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36EE8359" w14:textId="08B4F9BF" w:rsidR="00EA70DA" w:rsidRPr="00DE1EFF" w:rsidRDefault="00EA70DA" w:rsidP="00DE1EFF">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DE1EFF">
        <w:rPr>
          <w:rStyle w:val="Robust"/>
          <w:rFonts w:ascii="Times New Roman" w:hAnsi="Times New Roman" w:cs="Times New Roman"/>
          <w:b/>
          <w:bCs w:val="0"/>
          <w:i w:val="0"/>
          <w:color w:val="auto"/>
          <w:sz w:val="28"/>
          <w:szCs w:val="28"/>
        </w:rPr>
        <w:t xml:space="preserve">О проекте закона о </w:t>
      </w:r>
      <w:r w:rsidR="0014082D">
        <w:rPr>
          <w:rStyle w:val="Robust"/>
          <w:rFonts w:ascii="Times New Roman" w:hAnsi="Times New Roman" w:cs="Times New Roman"/>
          <w:b/>
          <w:bCs w:val="0"/>
          <w:i w:val="0"/>
          <w:color w:val="auto"/>
          <w:sz w:val="28"/>
          <w:szCs w:val="28"/>
        </w:rPr>
        <w:t xml:space="preserve">промышленных выбросах </w:t>
      </w:r>
    </w:p>
    <w:p w14:paraId="3DB6FF92" w14:textId="77777777" w:rsidR="00BF1362" w:rsidRPr="000817FC" w:rsidRDefault="00BF1362" w:rsidP="00F04FA2">
      <w:pPr>
        <w:pStyle w:val="news"/>
        <w:tabs>
          <w:tab w:val="left" w:pos="5387"/>
          <w:tab w:val="left" w:pos="5670"/>
        </w:tabs>
        <w:jc w:val="center"/>
        <w:rPr>
          <w:rFonts w:ascii="Times New Roman" w:hAnsi="Times New Roman" w:cs="Times New Roman"/>
          <w:b/>
          <w:sz w:val="28"/>
          <w:szCs w:val="28"/>
        </w:rPr>
      </w:pPr>
      <w:r w:rsidRPr="000817FC">
        <w:rPr>
          <w:rFonts w:ascii="Times New Roman" w:hAnsi="Times New Roman" w:cs="Times New Roman"/>
          <w:b/>
          <w:sz w:val="28"/>
          <w:szCs w:val="28"/>
        </w:rPr>
        <w:t>--------------------------------------------------</w:t>
      </w:r>
    </w:p>
    <w:p w14:paraId="3077489A" w14:textId="77777777" w:rsidR="00BF1362" w:rsidRPr="000817FC"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77777777" w:rsidR="00BF1362" w:rsidRPr="000817FC" w:rsidRDefault="00BF1362" w:rsidP="00F04FA2">
      <w:pPr>
        <w:pStyle w:val="news"/>
        <w:tabs>
          <w:tab w:val="left" w:pos="5387"/>
          <w:tab w:val="left" w:pos="5670"/>
        </w:tabs>
        <w:ind w:firstLine="709"/>
        <w:jc w:val="both"/>
        <w:rPr>
          <w:rFonts w:ascii="Times New Roman" w:hAnsi="Times New Roman" w:cs="Times New Roman"/>
          <w:sz w:val="28"/>
          <w:szCs w:val="28"/>
        </w:rPr>
      </w:pPr>
      <w:r w:rsidRPr="000817FC">
        <w:rPr>
          <w:rFonts w:ascii="Times New Roman" w:hAnsi="Times New Roman" w:cs="Times New Roman"/>
          <w:sz w:val="28"/>
          <w:szCs w:val="28"/>
        </w:rPr>
        <w:t>Правительство ПОСТАНОВЛЯЕТ:</w:t>
      </w:r>
    </w:p>
    <w:p w14:paraId="1D9DE697" w14:textId="77777777" w:rsidR="00BF1362" w:rsidRPr="000817FC" w:rsidRDefault="00BF1362" w:rsidP="00F04FA2">
      <w:pPr>
        <w:pStyle w:val="news"/>
        <w:tabs>
          <w:tab w:val="left" w:pos="5387"/>
          <w:tab w:val="left" w:pos="5670"/>
        </w:tabs>
        <w:ind w:firstLine="709"/>
        <w:jc w:val="both"/>
        <w:rPr>
          <w:rFonts w:ascii="Times New Roman" w:hAnsi="Times New Roman" w:cs="Times New Roman"/>
          <w:sz w:val="28"/>
          <w:szCs w:val="28"/>
        </w:rPr>
      </w:pPr>
    </w:p>
    <w:p w14:paraId="4DA3DF7C" w14:textId="33C2C9EE" w:rsidR="00BF1362" w:rsidRPr="000817FC" w:rsidRDefault="00EA70DA" w:rsidP="00F04FA2">
      <w:pPr>
        <w:pStyle w:val="news"/>
        <w:tabs>
          <w:tab w:val="left" w:pos="5387"/>
          <w:tab w:val="left" w:pos="5670"/>
        </w:tabs>
        <w:ind w:firstLine="709"/>
        <w:jc w:val="both"/>
        <w:rPr>
          <w:rFonts w:ascii="Times New Roman" w:hAnsi="Times New Roman" w:cs="Times New Roman"/>
          <w:sz w:val="28"/>
          <w:szCs w:val="28"/>
        </w:rPr>
      </w:pPr>
      <w:r w:rsidRPr="000817FC">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w:t>
      </w:r>
      <w:r w:rsidR="0014082D">
        <w:rPr>
          <w:rFonts w:ascii="Times New Roman" w:hAnsi="Times New Roman" w:cs="Times New Roman"/>
          <w:sz w:val="28"/>
          <w:szCs w:val="28"/>
          <w:shd w:val="clear" w:color="auto" w:fill="FFFFFF"/>
        </w:rPr>
        <w:t xml:space="preserve">промышленных выбросах.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293EF074" w14:textId="01DA072B" w:rsidR="004436D2" w:rsidRDefault="00567CE6" w:rsidP="00522E0C">
      <w:pPr>
        <w:tabs>
          <w:tab w:val="left" w:pos="5670"/>
        </w:tabs>
        <w:rPr>
          <w:rFonts w:cstheme="majorBidi"/>
          <w:sz w:val="28"/>
          <w:szCs w:val="28"/>
          <w:lang w:eastAsia="ru-RU"/>
        </w:rPr>
      </w:pPr>
      <w:r>
        <w:rPr>
          <w:rFonts w:cstheme="majorBidi"/>
          <w:sz w:val="28"/>
          <w:szCs w:val="28"/>
        </w:rPr>
        <w:t>М</w:t>
      </w:r>
      <w:r w:rsidRPr="0064535B">
        <w:rPr>
          <w:rFonts w:cstheme="majorBidi"/>
          <w:sz w:val="28"/>
          <w:szCs w:val="28"/>
        </w:rPr>
        <w:t xml:space="preserve">инистр окружающей среды </w:t>
      </w:r>
      <w:r>
        <w:rPr>
          <w:rFonts w:cstheme="majorBidi"/>
          <w:sz w:val="28"/>
          <w:szCs w:val="28"/>
        </w:rPr>
        <w:t xml:space="preserve">                </w:t>
      </w:r>
      <w:r w:rsidRPr="00522E0C">
        <w:rPr>
          <w:rFonts w:cstheme="majorBidi"/>
          <w:sz w:val="28"/>
          <w:szCs w:val="28"/>
        </w:rPr>
        <w:t xml:space="preserve">  </w:t>
      </w:r>
      <w:r w:rsidRPr="0064535B">
        <w:rPr>
          <w:rFonts w:cstheme="majorBidi"/>
          <w:sz w:val="28"/>
          <w:szCs w:val="28"/>
        </w:rPr>
        <w:t xml:space="preserve">Юлиана </w:t>
      </w:r>
      <w:proofErr w:type="spellStart"/>
      <w:r w:rsidRPr="0064535B">
        <w:rPr>
          <w:rFonts w:cstheme="majorBidi"/>
          <w:sz w:val="28"/>
          <w:szCs w:val="28"/>
        </w:rPr>
        <w:t>Кантараджиу</w:t>
      </w:r>
      <w:proofErr w:type="spellEnd"/>
      <w:r w:rsidR="004436D2">
        <w:rPr>
          <w:rFonts w:cstheme="majorBidi"/>
          <w:sz w:val="28"/>
          <w:szCs w:val="28"/>
          <w:lang w:eastAsia="ru-RU"/>
        </w:rPr>
        <w:tab/>
      </w:r>
      <w:r w:rsidR="004436D2">
        <w:rPr>
          <w:rFonts w:cstheme="majorBidi"/>
          <w:sz w:val="28"/>
          <w:szCs w:val="28"/>
          <w:lang w:eastAsia="ru-RU"/>
        </w:rPr>
        <w:tab/>
      </w:r>
    </w:p>
    <w:p w14:paraId="7C66DBD5" w14:textId="77777777" w:rsidR="00DA516C" w:rsidRDefault="00DA516C" w:rsidP="00250ADE">
      <w:pPr>
        <w:rPr>
          <w:rFonts w:cstheme="majorBidi"/>
          <w:sz w:val="28"/>
          <w:szCs w:val="28"/>
          <w:lang w:eastAsia="ru-RU"/>
        </w:rPr>
      </w:pPr>
    </w:p>
    <w:p w14:paraId="6E9B56D9" w14:textId="09077976" w:rsidR="004436D2" w:rsidRDefault="00567CE6" w:rsidP="0018144E">
      <w:pPr>
        <w:tabs>
          <w:tab w:val="left" w:pos="4962"/>
          <w:tab w:val="left" w:pos="5670"/>
        </w:tabs>
        <w:rPr>
          <w:rFonts w:cstheme="majorBidi"/>
          <w:sz w:val="28"/>
          <w:szCs w:val="28"/>
          <w:lang w:eastAsia="ru-RU"/>
        </w:rPr>
      </w:pPr>
      <w:r>
        <w:rPr>
          <w:rFonts w:cstheme="majorBidi"/>
          <w:sz w:val="28"/>
          <w:szCs w:val="28"/>
        </w:rPr>
        <w:t>М</w:t>
      </w:r>
      <w:r w:rsidRPr="0064535B">
        <w:rPr>
          <w:rFonts w:cstheme="majorBidi"/>
          <w:sz w:val="28"/>
          <w:szCs w:val="28"/>
        </w:rPr>
        <w:t xml:space="preserve">инистр здравоохранения </w:t>
      </w:r>
      <w:r>
        <w:rPr>
          <w:rFonts w:cstheme="majorBidi"/>
          <w:sz w:val="28"/>
          <w:szCs w:val="28"/>
        </w:rPr>
        <w:t xml:space="preserve">                      </w:t>
      </w:r>
      <w:r w:rsidRPr="0064535B">
        <w:rPr>
          <w:rFonts w:cstheme="majorBidi"/>
          <w:sz w:val="28"/>
          <w:szCs w:val="28"/>
        </w:rPr>
        <w:t xml:space="preserve">Ала </w:t>
      </w:r>
      <w:proofErr w:type="spellStart"/>
      <w:r w:rsidRPr="0064535B">
        <w:rPr>
          <w:rFonts w:cstheme="majorBidi"/>
          <w:sz w:val="28"/>
          <w:szCs w:val="28"/>
        </w:rPr>
        <w:t>Немеренко</w:t>
      </w:r>
      <w:proofErr w:type="spellEnd"/>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17619B4C" w14:textId="5E241573"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1A2DE4BC" w14:textId="77777777" w:rsidR="00D81039" w:rsidRDefault="00D81039" w:rsidP="00F04FA2">
      <w:pPr>
        <w:rPr>
          <w:rFonts w:cstheme="majorBidi"/>
          <w:sz w:val="28"/>
          <w:szCs w:val="28"/>
        </w:rPr>
      </w:pPr>
    </w:p>
    <w:p w14:paraId="6DACBDCF" w14:textId="77777777" w:rsidR="00D81039" w:rsidRDefault="00D81039" w:rsidP="00F04FA2">
      <w:pPr>
        <w:rPr>
          <w:rFonts w:cstheme="majorBidi"/>
          <w:sz w:val="28"/>
          <w:szCs w:val="28"/>
        </w:rPr>
      </w:pPr>
    </w:p>
    <w:p w14:paraId="16FAB346" w14:textId="77777777" w:rsidR="00D81039" w:rsidRDefault="00D81039" w:rsidP="00F04FA2">
      <w:pPr>
        <w:rPr>
          <w:rFonts w:cstheme="majorBidi"/>
          <w:sz w:val="28"/>
          <w:szCs w:val="28"/>
        </w:rPr>
      </w:pPr>
    </w:p>
    <w:p w14:paraId="2ABC4EAF" w14:textId="77777777" w:rsidR="00D81039" w:rsidRDefault="00D81039" w:rsidP="00F04FA2">
      <w:pPr>
        <w:rPr>
          <w:rFonts w:cstheme="majorBidi"/>
          <w:sz w:val="28"/>
          <w:szCs w:val="28"/>
        </w:rPr>
      </w:pPr>
    </w:p>
    <w:p w14:paraId="152369A4" w14:textId="77777777" w:rsidR="00D81039" w:rsidRDefault="00D81039" w:rsidP="00F04FA2">
      <w:pPr>
        <w:rPr>
          <w:rFonts w:cstheme="majorBidi"/>
          <w:sz w:val="28"/>
          <w:szCs w:val="28"/>
        </w:rPr>
      </w:pPr>
    </w:p>
    <w:p w14:paraId="0A9878CC" w14:textId="77777777" w:rsidR="00D81039" w:rsidRDefault="00D81039" w:rsidP="00F04FA2">
      <w:pPr>
        <w:rPr>
          <w:rFonts w:cstheme="majorBidi"/>
          <w:sz w:val="28"/>
          <w:szCs w:val="28"/>
        </w:rPr>
      </w:pPr>
    </w:p>
    <w:p w14:paraId="165ED0C6" w14:textId="77777777" w:rsidR="00D81039" w:rsidRDefault="00D81039" w:rsidP="00F04FA2">
      <w:pPr>
        <w:rPr>
          <w:rFonts w:cstheme="majorBidi"/>
          <w:sz w:val="28"/>
          <w:szCs w:val="28"/>
        </w:rPr>
      </w:pPr>
    </w:p>
    <w:p w14:paraId="4E7C0B47" w14:textId="77777777" w:rsidR="00D81039" w:rsidRDefault="00D81039" w:rsidP="00F04FA2">
      <w:pPr>
        <w:rPr>
          <w:rFonts w:cstheme="majorBidi"/>
          <w:sz w:val="28"/>
          <w:szCs w:val="28"/>
        </w:rPr>
      </w:pPr>
    </w:p>
    <w:p w14:paraId="07C98A59" w14:textId="77777777" w:rsidR="00D81039" w:rsidRDefault="00D81039" w:rsidP="00F04FA2">
      <w:pPr>
        <w:rPr>
          <w:rFonts w:cstheme="majorBidi"/>
          <w:sz w:val="28"/>
          <w:szCs w:val="28"/>
        </w:rPr>
      </w:pPr>
    </w:p>
    <w:p w14:paraId="59CD2CDB" w14:textId="77777777" w:rsidR="00D81039" w:rsidRDefault="00D81039" w:rsidP="00F04FA2">
      <w:pPr>
        <w:rPr>
          <w:rFonts w:cstheme="majorBidi"/>
          <w:sz w:val="28"/>
          <w:szCs w:val="28"/>
        </w:rPr>
      </w:pPr>
    </w:p>
    <w:p w14:paraId="2F3EB410" w14:textId="77777777" w:rsidR="00D81039" w:rsidRDefault="00D81039" w:rsidP="00F04FA2">
      <w:pPr>
        <w:rPr>
          <w:rFonts w:cstheme="majorBidi"/>
          <w:sz w:val="28"/>
          <w:szCs w:val="28"/>
        </w:rPr>
      </w:pPr>
    </w:p>
    <w:p w14:paraId="31A51B63" w14:textId="77777777" w:rsidR="00D81039" w:rsidRDefault="00D81039" w:rsidP="00F04FA2">
      <w:pPr>
        <w:rPr>
          <w:rFonts w:cstheme="majorBidi"/>
          <w:sz w:val="28"/>
          <w:szCs w:val="28"/>
        </w:rPr>
      </w:pPr>
    </w:p>
    <w:p w14:paraId="5249C6C5" w14:textId="77777777" w:rsidR="00336DEC" w:rsidRDefault="00336DEC" w:rsidP="00F04FA2">
      <w:pPr>
        <w:rPr>
          <w:rFonts w:cstheme="majorBidi"/>
          <w:sz w:val="28"/>
          <w:szCs w:val="28"/>
        </w:rPr>
      </w:pPr>
    </w:p>
    <w:p w14:paraId="735B435D" w14:textId="77777777" w:rsidR="00336DEC" w:rsidRDefault="00336DEC" w:rsidP="00F04FA2">
      <w:pPr>
        <w:rPr>
          <w:rFonts w:cstheme="majorBidi"/>
          <w:sz w:val="28"/>
          <w:szCs w:val="28"/>
        </w:rPr>
      </w:pPr>
    </w:p>
    <w:p w14:paraId="0F3431C9" w14:textId="77777777" w:rsidR="00336DEC" w:rsidRDefault="00336DEC" w:rsidP="00F04FA2">
      <w:pPr>
        <w:rPr>
          <w:rFonts w:cstheme="majorBidi"/>
          <w:sz w:val="28"/>
          <w:szCs w:val="28"/>
        </w:rPr>
      </w:pPr>
    </w:p>
    <w:p w14:paraId="6066AE2E" w14:textId="77777777" w:rsidR="00336DEC" w:rsidRDefault="00336DEC" w:rsidP="00F04FA2">
      <w:pPr>
        <w:rPr>
          <w:rFonts w:cstheme="majorBidi"/>
          <w:sz w:val="28"/>
          <w:szCs w:val="28"/>
        </w:rPr>
      </w:pPr>
    </w:p>
    <w:p w14:paraId="5E350376" w14:textId="77777777" w:rsidR="00336DEC" w:rsidRDefault="00336DEC" w:rsidP="00F04FA2">
      <w:pPr>
        <w:rPr>
          <w:rFonts w:cstheme="majorBidi"/>
          <w:sz w:val="28"/>
          <w:szCs w:val="28"/>
        </w:rPr>
      </w:pPr>
    </w:p>
    <w:p w14:paraId="32D29D29" w14:textId="77777777" w:rsidR="00336DEC" w:rsidRDefault="00336DEC" w:rsidP="00F04FA2">
      <w:pPr>
        <w:rPr>
          <w:rFonts w:cstheme="majorBidi"/>
          <w:sz w:val="28"/>
          <w:szCs w:val="28"/>
        </w:rPr>
      </w:pPr>
    </w:p>
    <w:p w14:paraId="54E3F8D2" w14:textId="77777777" w:rsidR="00336DEC" w:rsidRDefault="00336DEC" w:rsidP="00F04FA2">
      <w:pPr>
        <w:rPr>
          <w:rFonts w:cstheme="majorBidi"/>
          <w:sz w:val="28"/>
          <w:szCs w:val="28"/>
        </w:rPr>
      </w:pPr>
    </w:p>
    <w:p w14:paraId="48CD82B4" w14:textId="77777777" w:rsidR="00336DEC" w:rsidRDefault="00336DEC" w:rsidP="00F04FA2">
      <w:pPr>
        <w:rPr>
          <w:rFonts w:cstheme="majorBidi"/>
          <w:sz w:val="28"/>
          <w:szCs w:val="28"/>
        </w:rPr>
      </w:pPr>
    </w:p>
    <w:p w14:paraId="0F1C1B3F" w14:textId="77777777" w:rsidR="00336DEC" w:rsidRDefault="00336DEC" w:rsidP="00F04FA2">
      <w:pPr>
        <w:rPr>
          <w:rFonts w:cstheme="majorBidi"/>
          <w:sz w:val="28"/>
          <w:szCs w:val="28"/>
        </w:rPr>
      </w:pPr>
    </w:p>
    <w:p w14:paraId="444DE9EC" w14:textId="77777777" w:rsidR="00336DEC" w:rsidRDefault="00336DEC" w:rsidP="00F04FA2">
      <w:pPr>
        <w:rPr>
          <w:rFonts w:cstheme="majorBidi"/>
          <w:sz w:val="28"/>
          <w:szCs w:val="28"/>
        </w:rPr>
      </w:pPr>
    </w:p>
    <w:p w14:paraId="7C13D8C0" w14:textId="77777777" w:rsidR="00336DEC" w:rsidRDefault="00336DEC" w:rsidP="00F04FA2">
      <w:pPr>
        <w:rPr>
          <w:rFonts w:cstheme="majorBidi"/>
          <w:sz w:val="28"/>
          <w:szCs w:val="28"/>
        </w:rPr>
      </w:pPr>
    </w:p>
    <w:p w14:paraId="206F2BAC" w14:textId="77777777" w:rsidR="00336DEC" w:rsidRDefault="00336DEC" w:rsidP="00F04FA2">
      <w:pPr>
        <w:rPr>
          <w:rFonts w:cstheme="majorBidi"/>
          <w:sz w:val="28"/>
          <w:szCs w:val="28"/>
        </w:rPr>
      </w:pPr>
    </w:p>
    <w:p w14:paraId="63EB2AF1" w14:textId="77777777" w:rsidR="00336DEC" w:rsidRDefault="00336DEC" w:rsidP="00F04FA2">
      <w:pPr>
        <w:rPr>
          <w:rFonts w:cstheme="majorBidi"/>
          <w:sz w:val="28"/>
          <w:szCs w:val="28"/>
        </w:rPr>
      </w:pPr>
    </w:p>
    <w:p w14:paraId="4FDB4800" w14:textId="77777777" w:rsidR="00336DEC" w:rsidRDefault="00336DEC" w:rsidP="00F04FA2">
      <w:pPr>
        <w:rPr>
          <w:rFonts w:cstheme="majorBidi"/>
          <w:sz w:val="28"/>
          <w:szCs w:val="28"/>
        </w:rPr>
      </w:pPr>
    </w:p>
    <w:p w14:paraId="2A6609C8" w14:textId="77777777" w:rsidR="00336DEC" w:rsidRDefault="00336DEC" w:rsidP="00F04FA2">
      <w:pPr>
        <w:rPr>
          <w:rFonts w:cstheme="majorBidi"/>
          <w:sz w:val="28"/>
          <w:szCs w:val="28"/>
        </w:rPr>
      </w:pPr>
    </w:p>
    <w:p w14:paraId="27921912" w14:textId="5169724B" w:rsidR="00336DEC" w:rsidRPr="00336DEC" w:rsidRDefault="00336DEC" w:rsidP="00336DEC">
      <w:pPr>
        <w:jc w:val="right"/>
        <w:rPr>
          <w:rFonts w:cstheme="majorBidi"/>
          <w:i/>
          <w:sz w:val="28"/>
          <w:szCs w:val="28"/>
        </w:rPr>
      </w:pPr>
      <w:r w:rsidRPr="00336DEC">
        <w:rPr>
          <w:rFonts w:cstheme="majorBidi"/>
          <w:i/>
          <w:sz w:val="28"/>
          <w:szCs w:val="28"/>
        </w:rPr>
        <w:lastRenderedPageBreak/>
        <w:t>ЕС</w:t>
      </w:r>
    </w:p>
    <w:p w14:paraId="2AD89218" w14:textId="589F4121" w:rsidR="00336DEC" w:rsidRPr="00336DEC" w:rsidRDefault="00336DEC" w:rsidP="00336DEC">
      <w:pPr>
        <w:jc w:val="right"/>
        <w:rPr>
          <w:rFonts w:cstheme="majorBidi"/>
          <w:i/>
          <w:sz w:val="28"/>
          <w:szCs w:val="28"/>
        </w:rPr>
      </w:pPr>
      <w:r w:rsidRPr="00336DEC">
        <w:rPr>
          <w:rFonts w:cstheme="majorBidi"/>
          <w:i/>
          <w:sz w:val="28"/>
          <w:szCs w:val="28"/>
        </w:rPr>
        <w:t>Проект</w:t>
      </w:r>
    </w:p>
    <w:p w14:paraId="55527D56" w14:textId="7092769D" w:rsidR="00336DEC" w:rsidRDefault="00336DEC" w:rsidP="00336DEC">
      <w:pPr>
        <w:jc w:val="right"/>
        <w:rPr>
          <w:rFonts w:cstheme="majorBidi"/>
          <w:i/>
          <w:sz w:val="28"/>
          <w:szCs w:val="28"/>
        </w:rPr>
      </w:pPr>
      <w:r w:rsidRPr="00336DEC">
        <w:rPr>
          <w:rFonts w:cstheme="majorBidi"/>
          <w:i/>
          <w:sz w:val="28"/>
          <w:szCs w:val="28"/>
        </w:rPr>
        <w:t xml:space="preserve">Перевод </w:t>
      </w:r>
    </w:p>
    <w:p w14:paraId="377AC80E" w14:textId="77777777" w:rsidR="00841823" w:rsidRDefault="00841823" w:rsidP="00336DEC">
      <w:pPr>
        <w:jc w:val="right"/>
        <w:rPr>
          <w:rFonts w:cstheme="majorBidi"/>
          <w:i/>
          <w:sz w:val="28"/>
          <w:szCs w:val="28"/>
        </w:rPr>
      </w:pPr>
    </w:p>
    <w:p w14:paraId="78F97EEB" w14:textId="77777777" w:rsidR="00841823" w:rsidRPr="00841823" w:rsidRDefault="00841823" w:rsidP="00841823">
      <w:pPr>
        <w:ind w:hanging="142"/>
        <w:jc w:val="center"/>
        <w:rPr>
          <w:rFonts w:cstheme="majorBidi"/>
          <w:b/>
          <w:sz w:val="28"/>
          <w:szCs w:val="28"/>
        </w:rPr>
      </w:pPr>
      <w:r w:rsidRPr="00841823">
        <w:rPr>
          <w:rFonts w:cstheme="majorBidi"/>
          <w:b/>
          <w:sz w:val="28"/>
          <w:szCs w:val="28"/>
        </w:rPr>
        <w:t>ПАРЛАМЕНТ РЕСПУБЛИКИ МОЛДОВА</w:t>
      </w:r>
    </w:p>
    <w:p w14:paraId="7C59A15E" w14:textId="508D46AC" w:rsidR="00841823" w:rsidRPr="00841823" w:rsidRDefault="00841823" w:rsidP="00841823">
      <w:pPr>
        <w:ind w:hanging="142"/>
        <w:jc w:val="center"/>
        <w:rPr>
          <w:rFonts w:cstheme="majorBidi"/>
          <w:b/>
          <w:sz w:val="28"/>
          <w:szCs w:val="28"/>
        </w:rPr>
      </w:pPr>
    </w:p>
    <w:p w14:paraId="15907CA6" w14:textId="2DF05BAB" w:rsidR="00841823" w:rsidRDefault="00841823" w:rsidP="00841823">
      <w:pPr>
        <w:ind w:hanging="142"/>
        <w:jc w:val="center"/>
        <w:rPr>
          <w:rFonts w:cstheme="majorBidi"/>
          <w:b/>
          <w:sz w:val="28"/>
          <w:szCs w:val="28"/>
        </w:rPr>
      </w:pPr>
      <w:r w:rsidRPr="00841823">
        <w:rPr>
          <w:rFonts w:cstheme="majorBidi"/>
          <w:b/>
          <w:sz w:val="28"/>
          <w:szCs w:val="28"/>
        </w:rPr>
        <w:t>ЗАКОН</w:t>
      </w:r>
    </w:p>
    <w:p w14:paraId="44A16349" w14:textId="7E6AB391" w:rsidR="00841823" w:rsidRDefault="00841823" w:rsidP="00841823">
      <w:pPr>
        <w:ind w:hanging="142"/>
        <w:jc w:val="center"/>
        <w:rPr>
          <w:rStyle w:val="Robust"/>
          <w:bCs/>
          <w:sz w:val="28"/>
          <w:szCs w:val="28"/>
        </w:rPr>
      </w:pPr>
      <w:r w:rsidRPr="00841823">
        <w:rPr>
          <w:rStyle w:val="Robust"/>
          <w:rFonts w:eastAsiaTheme="majorEastAsia"/>
          <w:bCs/>
          <w:sz w:val="28"/>
          <w:szCs w:val="28"/>
        </w:rPr>
        <w:t xml:space="preserve">о </w:t>
      </w:r>
      <w:r w:rsidRPr="00841823">
        <w:rPr>
          <w:rStyle w:val="Robust"/>
          <w:bCs/>
          <w:sz w:val="28"/>
          <w:szCs w:val="28"/>
        </w:rPr>
        <w:t>промышленных выбросах</w:t>
      </w:r>
    </w:p>
    <w:p w14:paraId="0B387065" w14:textId="77777777" w:rsidR="004D7F2C" w:rsidRDefault="004D7F2C" w:rsidP="00841823">
      <w:pPr>
        <w:ind w:hanging="142"/>
        <w:jc w:val="center"/>
        <w:rPr>
          <w:rStyle w:val="Robust"/>
          <w:bCs/>
          <w:sz w:val="28"/>
          <w:szCs w:val="28"/>
        </w:rPr>
      </w:pPr>
    </w:p>
    <w:p w14:paraId="0F3C8DD0" w14:textId="2C054CE5" w:rsidR="004D7F2C" w:rsidRDefault="000571AE" w:rsidP="004D7F2C">
      <w:pPr>
        <w:rPr>
          <w:rFonts w:cstheme="majorBidi"/>
          <w:sz w:val="28"/>
          <w:szCs w:val="28"/>
        </w:rPr>
      </w:pPr>
      <w:r>
        <w:rPr>
          <w:rFonts w:cstheme="majorBidi"/>
          <w:sz w:val="28"/>
          <w:szCs w:val="28"/>
        </w:rPr>
        <w:t>Парламент принимает настоящий органический закон.</w:t>
      </w:r>
    </w:p>
    <w:p w14:paraId="14CE9A1A" w14:textId="77777777" w:rsidR="000571AE" w:rsidRDefault="000571AE" w:rsidP="004D7F2C">
      <w:pPr>
        <w:rPr>
          <w:rFonts w:cstheme="majorBidi"/>
          <w:sz w:val="28"/>
          <w:szCs w:val="28"/>
        </w:rPr>
      </w:pPr>
    </w:p>
    <w:p w14:paraId="2DAFCEE1" w14:textId="246AC289" w:rsidR="000571AE" w:rsidRDefault="000571AE" w:rsidP="004D7F2C">
      <w:pPr>
        <w:rPr>
          <w:rFonts w:eastAsia="SimSun"/>
          <w:sz w:val="28"/>
          <w:szCs w:val="28"/>
          <w:lang w:val="ru" w:eastAsia="zh-CN"/>
        </w:rPr>
      </w:pPr>
      <w:r w:rsidRPr="00FE2422">
        <w:rPr>
          <w:rFonts w:eastAsia="SimSun"/>
          <w:sz w:val="28"/>
          <w:szCs w:val="28"/>
          <w:lang w:val="ru" w:eastAsia="zh-CN"/>
        </w:rPr>
        <w:t>Настоящий закон частично перелагает Директиву 2010/75/ЕС Европейского парламента и Совета от 24 ноября 2010 г. о промышленных выбросах (о комплексном предотвращении загрязнения и контроле над ним) (новая редакция) (действие Директивы распространяется на ЕЕП), опубликованную в Официальном журнале Европейского Союза L 334 от 17.12.2010 г. и перелагает Директиву (ЕС) 2015/2193 Европейского парламента и Совета от 25 ноября 2015 г. об ограничении выбросов определенных загрязняющих воздух веществ от средних установок сжигания (действие Директивы распространяется на ЕЕП), опубликованную в Официальном журнале Европейского союза L 313 от 28.11.2015 г</w:t>
      </w:r>
      <w:r>
        <w:rPr>
          <w:rFonts w:eastAsia="SimSun"/>
          <w:sz w:val="28"/>
          <w:szCs w:val="28"/>
          <w:lang w:val="ru" w:eastAsia="zh-CN"/>
        </w:rPr>
        <w:t>.</w:t>
      </w:r>
    </w:p>
    <w:p w14:paraId="6263A982" w14:textId="77777777" w:rsidR="000571AE" w:rsidRDefault="000571AE" w:rsidP="004D7F2C">
      <w:pPr>
        <w:rPr>
          <w:rFonts w:cstheme="majorBidi"/>
          <w:sz w:val="28"/>
          <w:szCs w:val="28"/>
        </w:rPr>
      </w:pPr>
    </w:p>
    <w:p w14:paraId="530A6289" w14:textId="77777777" w:rsidR="00521BF1" w:rsidRPr="007D1E3E" w:rsidRDefault="00521BF1" w:rsidP="00521BF1">
      <w:pPr>
        <w:pStyle w:val="Titlu1"/>
        <w:numPr>
          <w:ilvl w:val="0"/>
          <w:numId w:val="0"/>
        </w:numPr>
        <w:tabs>
          <w:tab w:val="left" w:pos="0"/>
        </w:tabs>
        <w:spacing w:before="0"/>
        <w:jc w:val="center"/>
        <w:rPr>
          <w:rFonts w:ascii="Times New Roman" w:hAnsi="Times New Roman"/>
          <w:bCs/>
          <w:lang w:val="ro-RO"/>
        </w:rPr>
      </w:pPr>
      <w:bookmarkStart w:id="1" w:name="_Toc37969054"/>
      <w:bookmarkStart w:id="2" w:name="_Toc58935709"/>
      <w:r w:rsidRPr="007D1E3E">
        <w:rPr>
          <w:rFonts w:ascii="Times New Roman" w:hAnsi="Times New Roman"/>
          <w:bCs/>
          <w:lang w:val="ru"/>
        </w:rPr>
        <w:t>Глава I</w:t>
      </w:r>
      <w:r w:rsidRPr="007D1E3E">
        <w:rPr>
          <w:rFonts w:ascii="Times New Roman" w:hAnsi="Times New Roman"/>
          <w:bCs/>
          <w:lang w:val="ru"/>
        </w:rPr>
        <w:br/>
        <w:t>ОБЩИЕ ПОЛОЖЕНИЯ</w:t>
      </w:r>
      <w:bookmarkStart w:id="3" w:name="_Toc37969055"/>
      <w:bookmarkEnd w:id="1"/>
      <w:bookmarkEnd w:id="2"/>
    </w:p>
    <w:p w14:paraId="5072FBC2" w14:textId="77777777" w:rsidR="00521BF1" w:rsidRPr="00521BF1" w:rsidRDefault="00521BF1" w:rsidP="00521BF1">
      <w:pPr>
        <w:pStyle w:val="Titlu2"/>
        <w:tabs>
          <w:tab w:val="left" w:pos="0"/>
        </w:tabs>
        <w:spacing w:before="0" w:line="276" w:lineRule="auto"/>
        <w:ind w:firstLine="567"/>
        <w:rPr>
          <w:rFonts w:ascii="Times New Roman" w:hAnsi="Times New Roman" w:cs="Times New Roman"/>
          <w:bCs w:val="0"/>
          <w:color w:val="auto"/>
          <w:sz w:val="28"/>
          <w:szCs w:val="28"/>
          <w:lang w:val="ro-RO"/>
        </w:rPr>
      </w:pPr>
      <w:bookmarkStart w:id="4" w:name="_Toc58935710"/>
      <w:r w:rsidRPr="00521BF1">
        <w:rPr>
          <w:rFonts w:ascii="Times New Roman" w:hAnsi="Times New Roman" w:cs="Times New Roman"/>
          <w:bCs w:val="0"/>
          <w:color w:val="auto"/>
          <w:sz w:val="28"/>
          <w:szCs w:val="28"/>
          <w:lang w:val="ru"/>
        </w:rPr>
        <w:t>Статья 1.  Цель и предмет закона</w:t>
      </w:r>
      <w:bookmarkEnd w:id="3"/>
      <w:bookmarkEnd w:id="4"/>
      <w:r w:rsidRPr="00521BF1">
        <w:rPr>
          <w:rFonts w:ascii="Times New Roman" w:hAnsi="Times New Roman" w:cs="Times New Roman"/>
          <w:bCs w:val="0"/>
          <w:color w:val="auto"/>
          <w:sz w:val="28"/>
          <w:szCs w:val="28"/>
          <w:lang w:val="ru"/>
        </w:rPr>
        <w:t xml:space="preserve"> </w:t>
      </w:r>
    </w:p>
    <w:p w14:paraId="66312115" w14:textId="77777777" w:rsidR="00521BF1" w:rsidRPr="00521BF1" w:rsidRDefault="00521BF1" w:rsidP="00521BF1">
      <w:pPr>
        <w:shd w:val="clear" w:color="auto" w:fill="FFFFFF"/>
        <w:tabs>
          <w:tab w:val="left" w:pos="0"/>
        </w:tabs>
        <w:ind w:firstLine="567"/>
        <w:rPr>
          <w:rFonts w:eastAsia="SimSun"/>
          <w:sz w:val="28"/>
          <w:szCs w:val="28"/>
          <w:lang w:val="ro-RO" w:eastAsia="zh-CN"/>
        </w:rPr>
      </w:pPr>
      <w:r w:rsidRPr="00521BF1">
        <w:rPr>
          <w:rFonts w:eastAsia="SimSun"/>
          <w:sz w:val="28"/>
          <w:szCs w:val="28"/>
          <w:lang w:val="ru" w:eastAsia="zh-CN"/>
        </w:rPr>
        <w:t>(1) Целью настоящего Закона является нормативно-правовой базы для предотвращения и контроля загрязнения, вызванного промышленной и экономической деятельностью, с целью сокращения выбросов в атмосферу, воду, почву и образования отходов, продвижения и применения наилучших доступных методов для достижения высокого уровня защиты окружающей среды.</w:t>
      </w:r>
    </w:p>
    <w:p w14:paraId="05CF1A25" w14:textId="77777777" w:rsidR="00521BF1" w:rsidRDefault="00521BF1" w:rsidP="00521BF1">
      <w:pPr>
        <w:pStyle w:val="Titlu2"/>
        <w:tabs>
          <w:tab w:val="left" w:pos="0"/>
        </w:tabs>
        <w:spacing w:before="0" w:line="276" w:lineRule="auto"/>
        <w:ind w:firstLine="567"/>
        <w:rPr>
          <w:rFonts w:ascii="Times New Roman" w:eastAsia="SimSun" w:hAnsi="Times New Roman" w:cs="Times New Roman"/>
          <w:b w:val="0"/>
          <w:color w:val="auto"/>
          <w:sz w:val="28"/>
          <w:szCs w:val="28"/>
          <w:lang w:val="ru" w:eastAsia="zh-CN"/>
        </w:rPr>
      </w:pPr>
      <w:r w:rsidRPr="00521BF1">
        <w:rPr>
          <w:rFonts w:ascii="Times New Roman" w:eastAsia="SimSun" w:hAnsi="Times New Roman" w:cs="Times New Roman"/>
          <w:b w:val="0"/>
          <w:color w:val="auto"/>
          <w:sz w:val="28"/>
          <w:szCs w:val="28"/>
          <w:lang w:val="ru" w:eastAsia="zh-CN"/>
        </w:rPr>
        <w:t xml:space="preserve">(2) Предметом настоящего Закона являются процедуры и правила, применяемые в процессе предотвращения и контроля загрязнения воздуха, воды и почвы, образования отходов, предотвращения или уменьшения негативного воздействия на окружающую среду и здоровье человека в результате промышленной и экономической деятельности. </w:t>
      </w:r>
      <w:bookmarkStart w:id="5" w:name="_Toc58935711"/>
    </w:p>
    <w:p w14:paraId="70A44AEF" w14:textId="77777777" w:rsidR="003A7EC2" w:rsidRPr="003A7EC2" w:rsidRDefault="003A7EC2" w:rsidP="003A7EC2">
      <w:pPr>
        <w:rPr>
          <w:rFonts w:eastAsia="SimSun"/>
          <w:lang w:val="ru" w:eastAsia="zh-CN"/>
        </w:rPr>
      </w:pPr>
    </w:p>
    <w:p w14:paraId="752AA60D" w14:textId="77777777" w:rsidR="00521BF1" w:rsidRPr="00521BF1" w:rsidRDefault="00521BF1" w:rsidP="00521BF1">
      <w:pPr>
        <w:pStyle w:val="Titlu2"/>
        <w:tabs>
          <w:tab w:val="left" w:pos="0"/>
        </w:tabs>
        <w:spacing w:before="0" w:line="276" w:lineRule="auto"/>
        <w:ind w:firstLine="567"/>
        <w:rPr>
          <w:rFonts w:ascii="Times New Roman" w:hAnsi="Times New Roman" w:cs="Times New Roman"/>
          <w:bCs w:val="0"/>
          <w:color w:val="auto"/>
          <w:sz w:val="28"/>
          <w:szCs w:val="28"/>
          <w:lang w:val="ro-RO"/>
        </w:rPr>
      </w:pPr>
      <w:r w:rsidRPr="00521BF1">
        <w:rPr>
          <w:rFonts w:ascii="Times New Roman" w:hAnsi="Times New Roman" w:cs="Times New Roman"/>
          <w:bCs w:val="0"/>
          <w:color w:val="auto"/>
          <w:sz w:val="28"/>
          <w:szCs w:val="28"/>
          <w:lang w:val="ru"/>
        </w:rPr>
        <w:t>Статья 2. Сфера применения</w:t>
      </w:r>
      <w:bookmarkEnd w:id="5"/>
    </w:p>
    <w:p w14:paraId="00312BCD" w14:textId="77777777" w:rsidR="00521BF1" w:rsidRPr="00521BF1" w:rsidRDefault="00521BF1" w:rsidP="00521BF1">
      <w:pPr>
        <w:pStyle w:val="countingnormal1"/>
        <w:numPr>
          <w:ilvl w:val="0"/>
          <w:numId w:val="0"/>
        </w:numPr>
        <w:tabs>
          <w:tab w:val="clear" w:pos="426"/>
          <w:tab w:val="left" w:pos="0"/>
        </w:tabs>
        <w:spacing w:after="0" w:line="276" w:lineRule="auto"/>
        <w:ind w:left="540"/>
        <w:contextualSpacing/>
        <w:jc w:val="both"/>
        <w:rPr>
          <w:rFonts w:eastAsia="SimSun"/>
          <w:spacing w:val="0"/>
          <w:sz w:val="28"/>
          <w:szCs w:val="28"/>
          <w:lang w:val="ro-RO" w:eastAsia="zh-CN"/>
        </w:rPr>
      </w:pPr>
      <w:r w:rsidRPr="00521BF1">
        <w:rPr>
          <w:rFonts w:eastAsia="SimSun"/>
          <w:spacing w:val="0"/>
          <w:sz w:val="28"/>
          <w:szCs w:val="28"/>
          <w:lang w:val="ru" w:eastAsia="zh-CN"/>
        </w:rPr>
        <w:t>(1) Положения настоящего закона применяются к:</w:t>
      </w:r>
    </w:p>
    <w:p w14:paraId="7969FA50" w14:textId="77777777" w:rsidR="00521BF1" w:rsidRPr="00521BF1" w:rsidRDefault="00521BF1" w:rsidP="00521BF1">
      <w:pPr>
        <w:pStyle w:val="countingnormal1"/>
        <w:numPr>
          <w:ilvl w:val="0"/>
          <w:numId w:val="0"/>
        </w:numPr>
        <w:tabs>
          <w:tab w:val="clear" w:pos="426"/>
          <w:tab w:val="left" w:pos="0"/>
        </w:tabs>
        <w:spacing w:before="0" w:after="0" w:line="276" w:lineRule="auto"/>
        <w:contextualSpacing/>
        <w:jc w:val="both"/>
        <w:rPr>
          <w:rFonts w:eastAsia="SimSun"/>
          <w:spacing w:val="0"/>
          <w:sz w:val="28"/>
          <w:szCs w:val="28"/>
          <w:lang w:val="ro-RO" w:eastAsia="zh-CN"/>
        </w:rPr>
      </w:pPr>
      <w:r w:rsidRPr="00521BF1">
        <w:rPr>
          <w:rFonts w:eastAsia="SimSun"/>
          <w:sz w:val="28"/>
          <w:szCs w:val="28"/>
          <w:lang w:val="ro-RO" w:eastAsia="zh-CN"/>
        </w:rPr>
        <w:lastRenderedPageBreak/>
        <w:tab/>
      </w:r>
      <w:r w:rsidRPr="00521BF1">
        <w:rPr>
          <w:rFonts w:eastAsia="SimSun"/>
          <w:sz w:val="28"/>
          <w:szCs w:val="28"/>
          <w:lang w:val="ru" w:eastAsia="zh-CN"/>
        </w:rPr>
        <w:t xml:space="preserve">a) промышленной и экономической деятельности, представляющей значительный риск для окружающей среды и включенной в перечень видов деятельности, приведенный в Приложении № 1; </w:t>
      </w:r>
    </w:p>
    <w:p w14:paraId="71B4BAA9" w14:textId="77777777" w:rsidR="00521BF1" w:rsidRPr="00521BF1" w:rsidRDefault="00521BF1" w:rsidP="00521BF1">
      <w:pPr>
        <w:pStyle w:val="countingnormal1"/>
        <w:numPr>
          <w:ilvl w:val="0"/>
          <w:numId w:val="0"/>
        </w:numPr>
        <w:tabs>
          <w:tab w:val="clear" w:pos="426"/>
          <w:tab w:val="left" w:pos="0"/>
        </w:tabs>
        <w:spacing w:before="0" w:after="0" w:line="276" w:lineRule="auto"/>
        <w:contextualSpacing/>
        <w:jc w:val="both"/>
        <w:rPr>
          <w:sz w:val="28"/>
          <w:szCs w:val="28"/>
          <w:lang w:val="ro-RO"/>
        </w:rPr>
      </w:pPr>
      <w:r w:rsidRPr="00521BF1">
        <w:rPr>
          <w:rFonts w:eastAsia="SimSun"/>
          <w:sz w:val="28"/>
          <w:szCs w:val="28"/>
          <w:lang w:val="ru" w:eastAsia="zh-CN"/>
        </w:rPr>
        <w:tab/>
        <w:t xml:space="preserve">b) промышленной и экономической деятельности, представляющей низкий риск для окружающей среды и включенной в перечень видов деятельности, приведенный в Приложении № 2; </w:t>
      </w:r>
    </w:p>
    <w:p w14:paraId="3D69C754" w14:textId="77777777" w:rsidR="00521BF1" w:rsidRPr="00521BF1" w:rsidRDefault="00521BF1" w:rsidP="00521BF1">
      <w:pPr>
        <w:pStyle w:val="countingnormal1"/>
        <w:numPr>
          <w:ilvl w:val="0"/>
          <w:numId w:val="0"/>
        </w:numPr>
        <w:tabs>
          <w:tab w:val="clear" w:pos="426"/>
          <w:tab w:val="left" w:pos="0"/>
        </w:tabs>
        <w:spacing w:before="0" w:after="0" w:line="276" w:lineRule="auto"/>
        <w:contextualSpacing/>
        <w:jc w:val="both"/>
        <w:rPr>
          <w:sz w:val="28"/>
          <w:szCs w:val="28"/>
          <w:lang w:val="ro-RO"/>
        </w:rPr>
      </w:pPr>
      <w:r w:rsidRPr="00521BF1">
        <w:rPr>
          <w:sz w:val="28"/>
          <w:szCs w:val="28"/>
          <w:lang w:val="ru"/>
        </w:rPr>
        <w:tab/>
        <w:t>c) промышленной и экономической деятельности, оказывающей незначительное воздействие на окружающую среду и предусмотренной Приложением № 3.</w:t>
      </w:r>
    </w:p>
    <w:p w14:paraId="1E10A494" w14:textId="77777777" w:rsidR="00521BF1" w:rsidRPr="00521BF1" w:rsidRDefault="00521BF1" w:rsidP="00521BF1">
      <w:pPr>
        <w:pStyle w:val="countingnormal1"/>
        <w:numPr>
          <w:ilvl w:val="0"/>
          <w:numId w:val="0"/>
        </w:numPr>
        <w:tabs>
          <w:tab w:val="clear" w:pos="426"/>
          <w:tab w:val="left" w:pos="0"/>
        </w:tabs>
        <w:spacing w:before="0" w:after="0" w:line="276" w:lineRule="auto"/>
        <w:ind w:firstLine="709"/>
        <w:contextualSpacing/>
        <w:jc w:val="both"/>
        <w:rPr>
          <w:sz w:val="28"/>
          <w:szCs w:val="28"/>
          <w:lang w:val="ro-RO"/>
        </w:rPr>
      </w:pPr>
      <w:r w:rsidRPr="00521BF1">
        <w:rPr>
          <w:sz w:val="28"/>
          <w:szCs w:val="28"/>
          <w:lang w:val="ru"/>
        </w:rPr>
        <w:t xml:space="preserve">d) крупным установкам сжигания, в соответствии со статьями 35, 36, 37, 38, 39 и 40; </w:t>
      </w:r>
    </w:p>
    <w:p w14:paraId="7F868B0B" w14:textId="77777777" w:rsidR="00521BF1" w:rsidRPr="00521BF1" w:rsidRDefault="00521BF1" w:rsidP="00521BF1">
      <w:pPr>
        <w:pStyle w:val="countingnormal1"/>
        <w:numPr>
          <w:ilvl w:val="0"/>
          <w:numId w:val="0"/>
        </w:numPr>
        <w:tabs>
          <w:tab w:val="clear" w:pos="426"/>
          <w:tab w:val="left" w:pos="0"/>
        </w:tabs>
        <w:spacing w:before="0" w:after="0" w:line="276" w:lineRule="auto"/>
        <w:ind w:firstLine="709"/>
        <w:contextualSpacing/>
        <w:jc w:val="both"/>
        <w:rPr>
          <w:sz w:val="28"/>
          <w:szCs w:val="28"/>
          <w:lang w:val="ro-RO"/>
        </w:rPr>
      </w:pPr>
      <w:r w:rsidRPr="00521BF1">
        <w:rPr>
          <w:sz w:val="28"/>
          <w:szCs w:val="28"/>
          <w:lang w:val="ru"/>
        </w:rPr>
        <w:t xml:space="preserve">e) средним установкам сжигания, в соответствии со статьями 41, 42, 43, 44 и 45; </w:t>
      </w:r>
    </w:p>
    <w:p w14:paraId="6791178F" w14:textId="77777777" w:rsidR="00521BF1" w:rsidRPr="00521BF1" w:rsidRDefault="00521BF1" w:rsidP="00521BF1">
      <w:pPr>
        <w:pStyle w:val="countingnormal1"/>
        <w:numPr>
          <w:ilvl w:val="0"/>
          <w:numId w:val="0"/>
        </w:numPr>
        <w:tabs>
          <w:tab w:val="clear" w:pos="426"/>
          <w:tab w:val="left" w:pos="0"/>
        </w:tabs>
        <w:spacing w:before="0" w:after="0" w:line="276" w:lineRule="auto"/>
        <w:ind w:firstLine="709"/>
        <w:contextualSpacing/>
        <w:jc w:val="both"/>
        <w:rPr>
          <w:sz w:val="28"/>
          <w:szCs w:val="28"/>
          <w:lang w:val="ro-RO"/>
        </w:rPr>
      </w:pPr>
      <w:r w:rsidRPr="00521BF1">
        <w:rPr>
          <w:sz w:val="28"/>
          <w:szCs w:val="28"/>
          <w:lang w:val="ru"/>
        </w:rPr>
        <w:t xml:space="preserve">f) установкам по сжиганию или по совместному сжиганию отходов, в соответствии со статьями 46, 47, 48; </w:t>
      </w:r>
    </w:p>
    <w:p w14:paraId="4441BED0" w14:textId="77777777" w:rsidR="00521BF1" w:rsidRPr="00521BF1" w:rsidRDefault="00521BF1" w:rsidP="00521BF1">
      <w:pPr>
        <w:pStyle w:val="countingnormal1"/>
        <w:numPr>
          <w:ilvl w:val="0"/>
          <w:numId w:val="0"/>
        </w:numPr>
        <w:tabs>
          <w:tab w:val="clear" w:pos="426"/>
          <w:tab w:val="left" w:pos="0"/>
        </w:tabs>
        <w:spacing w:before="0" w:after="0" w:line="276" w:lineRule="auto"/>
        <w:ind w:firstLine="709"/>
        <w:contextualSpacing/>
        <w:jc w:val="both"/>
        <w:rPr>
          <w:sz w:val="28"/>
          <w:szCs w:val="28"/>
          <w:lang w:val="ro-RO"/>
        </w:rPr>
      </w:pPr>
      <w:r w:rsidRPr="00521BF1">
        <w:rPr>
          <w:sz w:val="28"/>
          <w:szCs w:val="28"/>
          <w:lang w:val="ru"/>
        </w:rPr>
        <w:t xml:space="preserve">g) установкам, использующим органические растворители, в соответствии со статьями 49, 50, 51 и 52; </w:t>
      </w:r>
    </w:p>
    <w:p w14:paraId="294200B0" w14:textId="77777777" w:rsidR="00521BF1" w:rsidRPr="00521BF1" w:rsidRDefault="00521BF1" w:rsidP="00521BF1">
      <w:pPr>
        <w:pStyle w:val="countingnormal1"/>
        <w:numPr>
          <w:ilvl w:val="0"/>
          <w:numId w:val="0"/>
        </w:numPr>
        <w:tabs>
          <w:tab w:val="clear" w:pos="426"/>
          <w:tab w:val="left" w:pos="0"/>
        </w:tabs>
        <w:spacing w:before="0" w:after="0" w:line="276" w:lineRule="auto"/>
        <w:ind w:firstLine="709"/>
        <w:contextualSpacing/>
        <w:jc w:val="both"/>
        <w:rPr>
          <w:rFonts w:eastAsia="SimSun"/>
          <w:spacing w:val="0"/>
          <w:sz w:val="28"/>
          <w:szCs w:val="28"/>
          <w:lang w:val="ro-RO" w:eastAsia="zh-CN"/>
        </w:rPr>
      </w:pPr>
      <w:r w:rsidRPr="00521BF1">
        <w:rPr>
          <w:sz w:val="28"/>
          <w:szCs w:val="28"/>
          <w:lang w:val="ru"/>
        </w:rPr>
        <w:t xml:space="preserve">h) установкам, производящим диоксид титана, в соответствии со статьями 53, 54 и 55. </w:t>
      </w:r>
    </w:p>
    <w:p w14:paraId="64213295" w14:textId="01212C11" w:rsidR="00521BF1" w:rsidRPr="00521BF1" w:rsidRDefault="00521BF1" w:rsidP="00521BF1">
      <w:pPr>
        <w:shd w:val="clear" w:color="auto" w:fill="FFFFFF"/>
        <w:tabs>
          <w:tab w:val="left" w:pos="0"/>
        </w:tabs>
        <w:rPr>
          <w:sz w:val="28"/>
          <w:szCs w:val="28"/>
          <w:lang w:val="ro-RO"/>
        </w:rPr>
      </w:pPr>
      <w:r w:rsidRPr="00521BF1">
        <w:rPr>
          <w:sz w:val="28"/>
          <w:szCs w:val="28"/>
          <w:lang w:val="ru"/>
        </w:rPr>
        <w:t xml:space="preserve">(2) Промышленная и экономическая деятельность, предусмотренная в </w:t>
      </w:r>
      <w:proofErr w:type="spellStart"/>
      <w:r w:rsidRPr="00521BF1">
        <w:rPr>
          <w:sz w:val="28"/>
          <w:szCs w:val="28"/>
          <w:lang w:val="ru"/>
        </w:rPr>
        <w:t>пп</w:t>
      </w:r>
      <w:proofErr w:type="spellEnd"/>
      <w:r w:rsidRPr="00521BF1">
        <w:rPr>
          <w:sz w:val="28"/>
          <w:szCs w:val="28"/>
          <w:lang w:val="ru"/>
        </w:rPr>
        <w:t>. a) и b) ч. (1) требует природоохранного разрешения.</w:t>
      </w:r>
    </w:p>
    <w:p w14:paraId="689E6561" w14:textId="79CE79BC" w:rsidR="00521BF1" w:rsidRPr="00521BF1" w:rsidRDefault="00521BF1" w:rsidP="00521BF1">
      <w:pPr>
        <w:shd w:val="clear" w:color="auto" w:fill="FFFFFF"/>
        <w:tabs>
          <w:tab w:val="left" w:pos="0"/>
        </w:tabs>
        <w:rPr>
          <w:sz w:val="28"/>
          <w:szCs w:val="28"/>
          <w:lang w:val="ro-RO"/>
        </w:rPr>
      </w:pPr>
      <w:r w:rsidRPr="00521BF1">
        <w:rPr>
          <w:sz w:val="28"/>
          <w:szCs w:val="28"/>
          <w:lang w:val="ru"/>
        </w:rPr>
        <w:t xml:space="preserve">(3) Деятельность, указанная в Приложении № 3, оказывающая незначительное влияние на окружающую среду, осуществляется на основании Общих обязательных норм защиты окружающей среды. </w:t>
      </w:r>
      <w:r w:rsidRPr="00521BF1">
        <w:rPr>
          <w:sz w:val="28"/>
          <w:szCs w:val="28"/>
          <w:lang w:val="ru"/>
        </w:rPr>
        <w:tab/>
        <w:t xml:space="preserve"> </w:t>
      </w:r>
    </w:p>
    <w:p w14:paraId="1FA41F9E" w14:textId="4872DE7F" w:rsidR="00521BF1" w:rsidRDefault="00521BF1" w:rsidP="00521BF1">
      <w:pPr>
        <w:shd w:val="clear" w:color="auto" w:fill="FFFFFF"/>
        <w:tabs>
          <w:tab w:val="left" w:pos="0"/>
        </w:tabs>
        <w:rPr>
          <w:sz w:val="28"/>
          <w:szCs w:val="28"/>
          <w:lang w:val="ru"/>
        </w:rPr>
      </w:pPr>
      <w:r w:rsidRPr="00521BF1">
        <w:rPr>
          <w:sz w:val="28"/>
          <w:szCs w:val="28"/>
          <w:lang w:val="ru"/>
        </w:rPr>
        <w:t>(4) Положения настоящего закона не применяются к исследованиям и разработкам или испытаниям новых продуктов и процессов.</w:t>
      </w:r>
    </w:p>
    <w:p w14:paraId="2D9CD0FD" w14:textId="77777777" w:rsidR="003A7EC2" w:rsidRPr="00521BF1" w:rsidRDefault="003A7EC2" w:rsidP="00521BF1">
      <w:pPr>
        <w:shd w:val="clear" w:color="auto" w:fill="FFFFFF"/>
        <w:tabs>
          <w:tab w:val="left" w:pos="0"/>
        </w:tabs>
        <w:rPr>
          <w:rFonts w:eastAsia="SimSun"/>
          <w:sz w:val="28"/>
          <w:szCs w:val="28"/>
          <w:lang w:val="ro-RO" w:eastAsia="zh-CN"/>
        </w:rPr>
      </w:pPr>
    </w:p>
    <w:p w14:paraId="765DC105" w14:textId="77777777" w:rsidR="00521BF1" w:rsidRPr="00521BF1" w:rsidRDefault="00521BF1" w:rsidP="00521BF1">
      <w:pPr>
        <w:pStyle w:val="Titlu2"/>
        <w:tabs>
          <w:tab w:val="left" w:pos="0"/>
        </w:tabs>
        <w:spacing w:before="0" w:line="276" w:lineRule="auto"/>
        <w:ind w:firstLine="720"/>
        <w:rPr>
          <w:rFonts w:ascii="Times New Roman" w:hAnsi="Times New Roman" w:cs="Times New Roman"/>
          <w:bCs w:val="0"/>
          <w:color w:val="auto"/>
          <w:sz w:val="28"/>
          <w:szCs w:val="28"/>
          <w:lang w:val="ro-RO"/>
        </w:rPr>
      </w:pPr>
      <w:bookmarkStart w:id="6" w:name="_Toc58935712"/>
      <w:r w:rsidRPr="00521BF1">
        <w:rPr>
          <w:rFonts w:ascii="Times New Roman" w:hAnsi="Times New Roman" w:cs="Times New Roman"/>
          <w:bCs w:val="0"/>
          <w:color w:val="auto"/>
          <w:sz w:val="28"/>
          <w:szCs w:val="28"/>
          <w:lang w:val="ru"/>
        </w:rPr>
        <w:t>Статья 3. Основные понятия</w:t>
      </w:r>
      <w:bookmarkEnd w:id="6"/>
      <w:r w:rsidRPr="00521BF1">
        <w:rPr>
          <w:rFonts w:ascii="Times New Roman" w:hAnsi="Times New Roman" w:cs="Times New Roman"/>
          <w:bCs w:val="0"/>
          <w:color w:val="auto"/>
          <w:sz w:val="28"/>
          <w:szCs w:val="28"/>
          <w:lang w:val="ru"/>
        </w:rPr>
        <w:t xml:space="preserve"> </w:t>
      </w:r>
    </w:p>
    <w:p w14:paraId="05C2C7BE" w14:textId="740A412A" w:rsidR="00521BF1" w:rsidRPr="00521BF1" w:rsidRDefault="00521BF1" w:rsidP="00521BF1">
      <w:pPr>
        <w:shd w:val="clear" w:color="auto" w:fill="FFFFFF"/>
        <w:tabs>
          <w:tab w:val="left" w:pos="0"/>
        </w:tabs>
        <w:rPr>
          <w:rFonts w:eastAsia="SimSun"/>
          <w:sz w:val="28"/>
          <w:szCs w:val="28"/>
          <w:lang w:val="ro-RO" w:eastAsia="zh-CN"/>
        </w:rPr>
      </w:pPr>
      <w:r w:rsidRPr="00521BF1">
        <w:rPr>
          <w:sz w:val="28"/>
          <w:szCs w:val="28"/>
          <w:lang w:val="ru"/>
        </w:rPr>
        <w:t xml:space="preserve">Для целей настоящего закона используются следующие понятия: </w:t>
      </w:r>
    </w:p>
    <w:p w14:paraId="1C757F4B"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 xml:space="preserve">1) </w:t>
      </w:r>
      <w:r w:rsidRPr="00521BF1">
        <w:rPr>
          <w:rFonts w:eastAsia="SimSun"/>
          <w:i/>
          <w:sz w:val="28"/>
          <w:szCs w:val="28"/>
          <w:lang w:val="ru" w:eastAsia="zh-CN"/>
        </w:rPr>
        <w:t>интегрированное природоохранное разрешение</w:t>
      </w:r>
      <w:r w:rsidRPr="00521BF1">
        <w:rPr>
          <w:rFonts w:eastAsia="SimSun"/>
          <w:b/>
          <w:i/>
          <w:sz w:val="28"/>
          <w:szCs w:val="28"/>
          <w:lang w:val="ru" w:eastAsia="zh-CN"/>
        </w:rPr>
        <w:t xml:space="preserve"> –</w:t>
      </w:r>
      <w:r w:rsidRPr="00521BF1">
        <w:rPr>
          <w:rFonts w:eastAsia="SimSun"/>
          <w:sz w:val="28"/>
          <w:szCs w:val="28"/>
          <w:lang w:val="ru" w:eastAsia="zh-CN"/>
        </w:rPr>
        <w:t xml:space="preserve"> разрешительный документ, выданный Агентством окружающей среды, который санкционирует эксплуатацию всей или части установки и/или занятие экономической деятельностью, включенной в Приложение № 1; </w:t>
      </w:r>
    </w:p>
    <w:p w14:paraId="62A12DB8"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 xml:space="preserve">2) </w:t>
      </w:r>
      <w:r w:rsidRPr="00521BF1">
        <w:rPr>
          <w:rFonts w:eastAsia="SimSun"/>
          <w:i/>
          <w:sz w:val="28"/>
          <w:szCs w:val="28"/>
          <w:lang w:val="ru" w:eastAsia="zh-CN"/>
        </w:rPr>
        <w:t>природоохранное разрешение</w:t>
      </w:r>
      <w:r w:rsidRPr="00521BF1">
        <w:rPr>
          <w:rFonts w:eastAsia="SimSun"/>
          <w:sz w:val="28"/>
          <w:szCs w:val="28"/>
          <w:lang w:val="ru" w:eastAsia="zh-CN"/>
        </w:rPr>
        <w:t xml:space="preserve"> – разрешительный документ, выданный Агентством окружающей среды, который санкционирует занятие экономической деятельностью, включенной в Приложение № 2;</w:t>
      </w:r>
    </w:p>
    <w:p w14:paraId="5C63E500"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bCs/>
          <w:iCs/>
          <w:sz w:val="28"/>
          <w:szCs w:val="28"/>
          <w:lang w:val="ru" w:eastAsia="zh-CN"/>
        </w:rPr>
        <w:t>3)</w:t>
      </w:r>
      <w:r w:rsidRPr="00521BF1">
        <w:rPr>
          <w:rFonts w:eastAsia="SimSun"/>
          <w:bCs/>
          <w:i/>
          <w:iCs/>
          <w:sz w:val="28"/>
          <w:szCs w:val="28"/>
          <w:lang w:val="ru" w:eastAsia="zh-CN"/>
        </w:rPr>
        <w:t xml:space="preserve"> биомасса</w:t>
      </w:r>
      <w:r w:rsidRPr="00521BF1">
        <w:rPr>
          <w:rFonts w:eastAsia="SimSun"/>
          <w:bCs/>
          <w:iCs/>
          <w:sz w:val="28"/>
          <w:szCs w:val="28"/>
          <w:lang w:val="ru" w:eastAsia="zh-CN"/>
        </w:rPr>
        <w:t xml:space="preserve"> означает любое из следующего:</w:t>
      </w:r>
    </w:p>
    <w:p w14:paraId="7F55262F" w14:textId="77777777" w:rsidR="00521BF1" w:rsidRPr="00521BF1" w:rsidRDefault="00521BF1" w:rsidP="003A7EC2">
      <w:pPr>
        <w:pStyle w:val="Corptext"/>
        <w:tabs>
          <w:tab w:val="left" w:pos="0"/>
          <w:tab w:val="left" w:pos="380"/>
        </w:tabs>
        <w:kinsoku w:val="0"/>
        <w:overflowPunct w:val="0"/>
        <w:spacing w:before="0" w:line="276" w:lineRule="auto"/>
        <w:ind w:right="119"/>
        <w:jc w:val="both"/>
        <w:rPr>
          <w:rFonts w:ascii="Times New Roman" w:eastAsia="SimSun" w:hAnsi="Times New Roman"/>
          <w:sz w:val="28"/>
          <w:szCs w:val="28"/>
          <w:lang w:val="ro-RO" w:eastAsia="zh-CN"/>
        </w:rPr>
      </w:pPr>
      <w:r w:rsidRPr="00521BF1">
        <w:rPr>
          <w:rFonts w:ascii="Times New Roman" w:eastAsia="SimSun" w:hAnsi="Times New Roman"/>
          <w:bCs/>
          <w:iCs/>
          <w:sz w:val="28"/>
          <w:szCs w:val="28"/>
          <w:lang w:val="ru" w:eastAsia="zh-CN"/>
        </w:rPr>
        <w:lastRenderedPageBreak/>
        <w:tab/>
      </w:r>
      <w:r w:rsidRPr="00521BF1">
        <w:rPr>
          <w:rFonts w:ascii="Times New Roman" w:eastAsia="SimSun" w:hAnsi="Times New Roman"/>
          <w:bCs/>
          <w:iCs/>
          <w:sz w:val="28"/>
          <w:szCs w:val="28"/>
          <w:lang w:val="ru" w:eastAsia="zh-CN"/>
        </w:rPr>
        <w:tab/>
        <w:t>a) продукты, состоящие из вещества растительного происхождения от сельского или лесного хозяйства, которые могут быть использованы в качестве топлива в целях извлечения их энергетического содержания;</w:t>
      </w:r>
    </w:p>
    <w:p w14:paraId="00A6DC94" w14:textId="77777777" w:rsidR="00521BF1" w:rsidRPr="00521BF1" w:rsidRDefault="00521BF1" w:rsidP="003A7EC2">
      <w:pPr>
        <w:pStyle w:val="Corptext"/>
        <w:tabs>
          <w:tab w:val="left" w:pos="0"/>
          <w:tab w:val="left" w:pos="380"/>
        </w:tabs>
        <w:kinsoku w:val="0"/>
        <w:overflowPunct w:val="0"/>
        <w:spacing w:before="0" w:line="276" w:lineRule="auto"/>
        <w:ind w:right="120"/>
        <w:jc w:val="both"/>
        <w:rPr>
          <w:rFonts w:ascii="Times New Roman" w:eastAsia="SimSun" w:hAnsi="Times New Roman"/>
          <w:sz w:val="28"/>
          <w:szCs w:val="28"/>
          <w:lang w:val="ro-RO" w:eastAsia="zh-CN"/>
        </w:rPr>
      </w:pPr>
      <w:r w:rsidRPr="00521BF1">
        <w:rPr>
          <w:rFonts w:ascii="Times New Roman" w:eastAsia="SimSun" w:hAnsi="Times New Roman"/>
          <w:bCs/>
          <w:iCs/>
          <w:sz w:val="28"/>
          <w:szCs w:val="28"/>
          <w:lang w:val="ru" w:eastAsia="zh-CN"/>
        </w:rPr>
        <w:tab/>
      </w:r>
      <w:r w:rsidRPr="00521BF1">
        <w:rPr>
          <w:rFonts w:ascii="Times New Roman" w:eastAsia="SimSun" w:hAnsi="Times New Roman"/>
          <w:bCs/>
          <w:iCs/>
          <w:sz w:val="28"/>
          <w:szCs w:val="28"/>
          <w:lang w:val="ru" w:eastAsia="zh-CN"/>
        </w:rPr>
        <w:tab/>
        <w:t xml:space="preserve">b) растительные отходы сельского и лесного хозяйства; растительные отходы от пищевой промышленности, если извлекается генерируемое тепло; волокнистые растительные отходы от производства целлюлозы из первичного сырья, а также от производства бумаги из целлюлозы, если они попутно сжигаются на месте производства, а генерируемое тепло извлекается; пробковые отходы; древесные отходы, за исключением древесных отходов, которые могут содержать </w:t>
      </w:r>
      <w:r w:rsidRPr="00521BF1">
        <w:rPr>
          <w:rFonts w:ascii="Times New Roman" w:eastAsia="SimSun" w:hAnsi="Times New Roman"/>
          <w:bCs/>
          <w:iCs/>
          <w:sz w:val="28"/>
          <w:szCs w:val="28"/>
          <w:lang w:eastAsia="zh-CN"/>
        </w:rPr>
        <w:t>галогенсодержащие</w:t>
      </w:r>
      <w:r w:rsidRPr="00521BF1">
        <w:rPr>
          <w:rFonts w:ascii="Times New Roman" w:eastAsia="SimSun" w:hAnsi="Times New Roman"/>
          <w:bCs/>
          <w:iCs/>
          <w:sz w:val="28"/>
          <w:szCs w:val="28"/>
          <w:lang w:val="ru" w:eastAsia="zh-CN"/>
        </w:rPr>
        <w:t xml:space="preserve"> органические соединения или тяжелые металлы в результате обработки консервантами или покрытиями и которые включают, в частности, такие древесные отходы, происходящие из отходов строительства и сноса;</w:t>
      </w:r>
    </w:p>
    <w:p w14:paraId="1C68C4DA"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rFonts w:eastAsia="SimSun"/>
          <w:sz w:val="28"/>
          <w:szCs w:val="28"/>
          <w:lang w:val="ru" w:eastAsia="zh-CN"/>
        </w:rPr>
        <w:t>4)</w:t>
      </w:r>
      <w:r w:rsidRPr="00521BF1">
        <w:rPr>
          <w:rFonts w:eastAsia="SimSun"/>
          <w:i/>
          <w:sz w:val="28"/>
          <w:szCs w:val="28"/>
          <w:lang w:val="ru" w:eastAsia="zh-CN"/>
        </w:rPr>
        <w:t xml:space="preserve"> номинальная мощность</w:t>
      </w:r>
      <w:r w:rsidRPr="00521BF1">
        <w:rPr>
          <w:b/>
          <w:i/>
          <w:w w:val="90"/>
          <w:sz w:val="28"/>
          <w:szCs w:val="28"/>
          <w:lang w:val="ru"/>
        </w:rPr>
        <w:t xml:space="preserve"> –</w:t>
      </w:r>
      <w:r w:rsidRPr="00521BF1">
        <w:rPr>
          <w:rFonts w:eastAsia="SimSun"/>
          <w:sz w:val="28"/>
          <w:szCs w:val="28"/>
          <w:lang w:val="ru" w:eastAsia="zh-CN"/>
        </w:rPr>
        <w:t xml:space="preserve"> сумма мощности сжигания печей, которыми оборудована установка по сжиганию отходов или по совместному сжиганию отходов при конструировании и согласовании с оператором с учетом теплоты сгорания отходов, выраженная в количестве отходов, сжигаемых в час;</w:t>
      </w:r>
    </w:p>
    <w:p w14:paraId="7A54A3AD" w14:textId="77777777" w:rsidR="00521BF1" w:rsidRPr="00521BF1" w:rsidRDefault="00521BF1" w:rsidP="00521BF1">
      <w:pPr>
        <w:pStyle w:val="Default"/>
        <w:tabs>
          <w:tab w:val="left" w:pos="0"/>
        </w:tabs>
        <w:spacing w:line="276" w:lineRule="auto"/>
        <w:ind w:firstLine="720"/>
        <w:jc w:val="both"/>
        <w:rPr>
          <w:color w:val="auto"/>
          <w:sz w:val="28"/>
          <w:szCs w:val="28"/>
          <w:lang w:val="ro-RO"/>
        </w:rPr>
      </w:pPr>
      <w:r w:rsidRPr="00521BF1">
        <w:rPr>
          <w:bCs/>
          <w:iCs/>
          <w:color w:val="auto"/>
          <w:sz w:val="28"/>
          <w:szCs w:val="28"/>
          <w:lang w:val="ru"/>
        </w:rPr>
        <w:t>5)</w:t>
      </w:r>
      <w:r w:rsidRPr="00521BF1">
        <w:rPr>
          <w:bCs/>
          <w:i/>
          <w:iCs/>
          <w:color w:val="auto"/>
          <w:sz w:val="28"/>
          <w:szCs w:val="28"/>
          <w:lang w:val="ru"/>
        </w:rPr>
        <w:t xml:space="preserve"> наилучшие доступные технологии</w:t>
      </w:r>
      <w:r w:rsidRPr="00521BF1">
        <w:rPr>
          <w:bCs/>
          <w:iCs/>
          <w:color w:val="auto"/>
          <w:sz w:val="28"/>
          <w:szCs w:val="28"/>
          <w:lang w:val="ru"/>
        </w:rPr>
        <w:t xml:space="preserve"> (далее BAT)</w:t>
      </w:r>
      <w:r w:rsidRPr="00521BF1">
        <w:rPr>
          <w:b/>
          <w:i/>
          <w:color w:val="auto"/>
          <w:sz w:val="28"/>
          <w:szCs w:val="28"/>
          <w:lang w:val="ru"/>
        </w:rPr>
        <w:t xml:space="preserve"> – </w:t>
      </w:r>
      <w:r w:rsidRPr="00521BF1">
        <w:rPr>
          <w:bCs/>
          <w:iCs/>
          <w:color w:val="auto"/>
          <w:sz w:val="28"/>
          <w:szCs w:val="28"/>
          <w:lang w:val="ru"/>
        </w:rPr>
        <w:t>наиболее эффективный и передовой этап в развитии деятельности и методов ее ведения, указывающий на практическую пригодность определенных технологий для соблюдения пороговых значений выбросов и иных условий разрешений, направленных на предотвращение или, в случае если это неосуществимо, на снижение выбросов и влияния на окружающую среду в целом:</w:t>
      </w:r>
    </w:p>
    <w:p w14:paraId="1C18304E" w14:textId="77777777" w:rsidR="00521BF1" w:rsidRPr="00521BF1" w:rsidRDefault="00521BF1" w:rsidP="00521BF1">
      <w:pPr>
        <w:pStyle w:val="Default"/>
        <w:tabs>
          <w:tab w:val="left" w:pos="0"/>
        </w:tabs>
        <w:spacing w:line="276" w:lineRule="auto"/>
        <w:ind w:firstLine="720"/>
        <w:jc w:val="both"/>
        <w:rPr>
          <w:color w:val="auto"/>
          <w:sz w:val="28"/>
          <w:szCs w:val="28"/>
          <w:lang w:val="ro-RO"/>
        </w:rPr>
      </w:pPr>
      <w:r w:rsidRPr="00521BF1">
        <w:rPr>
          <w:color w:val="auto"/>
          <w:sz w:val="28"/>
          <w:szCs w:val="28"/>
          <w:lang w:val="ru"/>
        </w:rPr>
        <w:t xml:space="preserve"> (а)</w:t>
      </w:r>
      <w:r w:rsidRPr="00521BF1">
        <w:rPr>
          <w:i/>
          <w:color w:val="auto"/>
          <w:sz w:val="28"/>
          <w:szCs w:val="28"/>
          <w:lang w:val="ru"/>
        </w:rPr>
        <w:t xml:space="preserve"> технологии</w:t>
      </w:r>
      <w:r w:rsidRPr="00521BF1">
        <w:rPr>
          <w:color w:val="auto"/>
          <w:sz w:val="28"/>
          <w:szCs w:val="28"/>
          <w:lang w:val="ru"/>
        </w:rPr>
        <w:t xml:space="preserve"> – это как используемые технологии, так и способы проектирования, строительства, обслуживания, функционирования и вывода установки из эксплуатации;</w:t>
      </w:r>
    </w:p>
    <w:p w14:paraId="6701D336" w14:textId="77777777" w:rsidR="00521BF1" w:rsidRPr="00521BF1" w:rsidRDefault="00521BF1" w:rsidP="00521BF1">
      <w:pPr>
        <w:tabs>
          <w:tab w:val="left" w:pos="0"/>
        </w:tabs>
        <w:ind w:firstLine="720"/>
        <w:rPr>
          <w:sz w:val="28"/>
          <w:szCs w:val="28"/>
          <w:lang w:val="ro-RO"/>
        </w:rPr>
      </w:pPr>
      <w:r w:rsidRPr="00521BF1">
        <w:rPr>
          <w:sz w:val="28"/>
          <w:szCs w:val="28"/>
          <w:lang w:val="ru"/>
        </w:rPr>
        <w:t>(b)</w:t>
      </w:r>
      <w:r w:rsidRPr="00521BF1">
        <w:rPr>
          <w:i/>
          <w:sz w:val="28"/>
          <w:szCs w:val="28"/>
          <w:lang w:val="ru"/>
        </w:rPr>
        <w:t xml:space="preserve"> доступные технологии</w:t>
      </w:r>
      <w:r w:rsidRPr="00521BF1">
        <w:rPr>
          <w:sz w:val="28"/>
          <w:szCs w:val="28"/>
          <w:lang w:val="ru"/>
        </w:rPr>
        <w:t xml:space="preserve"> – технологии, достаточно разработанные для внедрения в соответствующие отрасли промышленности на экономически и технически жизнеспособных условиях с учетом затрат и выгод, независимо от их использования или производства внутри страны, если они в достаточной мере доступны операторам;</w:t>
      </w:r>
    </w:p>
    <w:p w14:paraId="4C10A545" w14:textId="77777777" w:rsidR="00521BF1" w:rsidRPr="00521BF1" w:rsidRDefault="00521BF1" w:rsidP="00521BF1">
      <w:pPr>
        <w:tabs>
          <w:tab w:val="left" w:pos="0"/>
        </w:tabs>
        <w:ind w:firstLine="720"/>
        <w:rPr>
          <w:sz w:val="28"/>
          <w:szCs w:val="28"/>
          <w:lang w:val="ro-RO"/>
        </w:rPr>
      </w:pPr>
      <w:r w:rsidRPr="00521BF1">
        <w:rPr>
          <w:sz w:val="28"/>
          <w:szCs w:val="28"/>
          <w:lang w:val="ru"/>
        </w:rPr>
        <w:t>(c)</w:t>
      </w:r>
      <w:r w:rsidRPr="00521BF1">
        <w:rPr>
          <w:i/>
          <w:sz w:val="28"/>
          <w:szCs w:val="28"/>
          <w:lang w:val="ru"/>
        </w:rPr>
        <w:t xml:space="preserve"> наилучшие</w:t>
      </w:r>
      <w:r w:rsidRPr="00521BF1">
        <w:rPr>
          <w:b/>
          <w:i/>
          <w:sz w:val="28"/>
          <w:szCs w:val="28"/>
          <w:lang w:val="ru"/>
        </w:rPr>
        <w:t xml:space="preserve"> –</w:t>
      </w:r>
      <w:r w:rsidRPr="00521BF1">
        <w:rPr>
          <w:sz w:val="28"/>
          <w:szCs w:val="28"/>
          <w:lang w:val="ru"/>
        </w:rPr>
        <w:t xml:space="preserve"> наиболее эффективные технологии, позволяющие достичь высокого общего уровня защиты окружающей среды в целом;</w:t>
      </w:r>
    </w:p>
    <w:p w14:paraId="35A11C10"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rFonts w:eastAsia="SimSun"/>
          <w:sz w:val="28"/>
          <w:szCs w:val="28"/>
          <w:lang w:val="ru" w:eastAsia="zh-CN"/>
        </w:rPr>
        <w:t xml:space="preserve">6) </w:t>
      </w:r>
      <w:r w:rsidRPr="00521BF1">
        <w:rPr>
          <w:rFonts w:eastAsia="SimSun"/>
          <w:i/>
          <w:sz w:val="28"/>
          <w:szCs w:val="28"/>
          <w:lang w:val="ru" w:eastAsia="zh-CN"/>
        </w:rPr>
        <w:t>чернила</w:t>
      </w:r>
      <w:r w:rsidRPr="00521BF1">
        <w:rPr>
          <w:rFonts w:eastAsia="SimSun"/>
          <w:sz w:val="28"/>
          <w:szCs w:val="28"/>
          <w:lang w:val="ru" w:eastAsia="zh-CN"/>
        </w:rPr>
        <w:t xml:space="preserve"> – любая смесь, в том числе все органические растворители или смеси, содержащие органические растворители, необходимые для их </w:t>
      </w:r>
      <w:r w:rsidRPr="00521BF1">
        <w:rPr>
          <w:rFonts w:eastAsia="SimSun"/>
          <w:sz w:val="28"/>
          <w:szCs w:val="28"/>
          <w:lang w:val="ru" w:eastAsia="zh-CN"/>
        </w:rPr>
        <w:lastRenderedPageBreak/>
        <w:t xml:space="preserve">надлежащего применения, которые используются в печатании при нанесении текстов или изображений на поверхность; </w:t>
      </w:r>
    </w:p>
    <w:p w14:paraId="00BE5D0B" w14:textId="77777777" w:rsidR="00521BF1" w:rsidRPr="00521BF1" w:rsidRDefault="00521BF1" w:rsidP="00521BF1">
      <w:pPr>
        <w:pStyle w:val="Default"/>
        <w:tabs>
          <w:tab w:val="left" w:pos="0"/>
        </w:tabs>
        <w:spacing w:line="276" w:lineRule="auto"/>
        <w:ind w:firstLine="720"/>
        <w:jc w:val="both"/>
        <w:rPr>
          <w:color w:val="auto"/>
          <w:sz w:val="28"/>
          <w:szCs w:val="28"/>
          <w:lang w:val="ro-RO"/>
        </w:rPr>
      </w:pPr>
      <w:r w:rsidRPr="00521BF1">
        <w:rPr>
          <w:color w:val="auto"/>
          <w:sz w:val="28"/>
          <w:szCs w:val="28"/>
          <w:lang w:val="ru"/>
        </w:rPr>
        <w:t xml:space="preserve">7) </w:t>
      </w:r>
      <w:r w:rsidRPr="00521BF1">
        <w:rPr>
          <w:i/>
          <w:color w:val="auto"/>
          <w:sz w:val="28"/>
          <w:szCs w:val="28"/>
          <w:lang w:val="ru"/>
        </w:rPr>
        <w:t>нефтезаводское топливо</w:t>
      </w:r>
      <w:r w:rsidRPr="00521BF1">
        <w:rPr>
          <w:color w:val="auto"/>
          <w:sz w:val="28"/>
          <w:szCs w:val="28"/>
          <w:lang w:val="ru"/>
        </w:rPr>
        <w:t xml:space="preserve"> – любое твердое, жидкое и газообразное горючее вещество на стадиях дистилляции и преобразования при очистке сырой нефти, включая топливный газ с нефтеочистительных заводов, синтетический газ, нефтяные масла и нефтяной кокс; </w:t>
      </w:r>
    </w:p>
    <w:p w14:paraId="2204308F" w14:textId="77777777" w:rsidR="00521BF1" w:rsidRPr="00521BF1" w:rsidRDefault="00521BF1" w:rsidP="003A7EC2">
      <w:pPr>
        <w:pStyle w:val="Corptext"/>
        <w:tabs>
          <w:tab w:val="left" w:pos="0"/>
          <w:tab w:val="left" w:pos="448"/>
        </w:tabs>
        <w:kinsoku w:val="0"/>
        <w:overflowPunct w:val="0"/>
        <w:spacing w:before="0" w:line="276" w:lineRule="auto"/>
        <w:ind w:right="121" w:firstLine="720"/>
        <w:jc w:val="both"/>
        <w:rPr>
          <w:rFonts w:ascii="Times New Roman" w:hAnsi="Times New Roman"/>
          <w:sz w:val="28"/>
          <w:szCs w:val="28"/>
          <w:lang w:val="ro-RO" w:eastAsia="ru-RU"/>
        </w:rPr>
      </w:pPr>
      <w:r w:rsidRPr="00521BF1">
        <w:rPr>
          <w:rFonts w:ascii="Times New Roman" w:hAnsi="Times New Roman"/>
          <w:sz w:val="28"/>
          <w:szCs w:val="28"/>
          <w:lang w:val="ru" w:eastAsia="ru-RU"/>
        </w:rPr>
        <w:t>8)</w:t>
      </w:r>
      <w:r w:rsidRPr="00521BF1">
        <w:rPr>
          <w:rFonts w:ascii="Times New Roman" w:hAnsi="Times New Roman"/>
          <w:i/>
          <w:sz w:val="28"/>
          <w:szCs w:val="28"/>
          <w:lang w:val="ru" w:eastAsia="ru-RU"/>
        </w:rPr>
        <w:t xml:space="preserve"> органическое соединение</w:t>
      </w:r>
      <w:r w:rsidRPr="00521BF1">
        <w:rPr>
          <w:rFonts w:ascii="Times New Roman" w:hAnsi="Times New Roman"/>
          <w:sz w:val="28"/>
          <w:szCs w:val="28"/>
          <w:lang w:val="ru" w:eastAsia="ru-RU"/>
        </w:rPr>
        <w:t xml:space="preserve"> – любые соединения, в состав которых входит как минимум углерод, а также один или несколько элементов водорода, галогена, кислорода, серы, фосфора, кремния или азота, за исключением оксидов углерода, а также неорганических карбонатов и бикарбонатов;</w:t>
      </w:r>
    </w:p>
    <w:p w14:paraId="15C7B552" w14:textId="77777777" w:rsidR="00521BF1" w:rsidRPr="00521BF1" w:rsidRDefault="00521BF1" w:rsidP="003A7EC2">
      <w:pPr>
        <w:pStyle w:val="Corptext"/>
        <w:tabs>
          <w:tab w:val="left" w:pos="0"/>
          <w:tab w:val="left" w:pos="449"/>
        </w:tabs>
        <w:kinsoku w:val="0"/>
        <w:overflowPunct w:val="0"/>
        <w:spacing w:before="0" w:line="276" w:lineRule="auto"/>
        <w:ind w:right="118" w:firstLine="720"/>
        <w:jc w:val="both"/>
        <w:rPr>
          <w:rFonts w:ascii="Times New Roman" w:hAnsi="Times New Roman"/>
          <w:sz w:val="28"/>
          <w:szCs w:val="28"/>
          <w:lang w:val="ro-RO" w:eastAsia="ru-RU"/>
        </w:rPr>
      </w:pPr>
      <w:r w:rsidRPr="00521BF1">
        <w:rPr>
          <w:rFonts w:ascii="Times New Roman" w:hAnsi="Times New Roman"/>
          <w:sz w:val="28"/>
          <w:szCs w:val="28"/>
          <w:lang w:val="ru" w:eastAsia="ru-RU"/>
        </w:rPr>
        <w:t>9)</w:t>
      </w:r>
      <w:r w:rsidRPr="00521BF1">
        <w:rPr>
          <w:rFonts w:ascii="Times New Roman" w:hAnsi="Times New Roman"/>
          <w:i/>
          <w:sz w:val="28"/>
          <w:szCs w:val="28"/>
          <w:lang w:val="ru" w:eastAsia="ru-RU"/>
        </w:rPr>
        <w:t xml:space="preserve"> летучее органическое соединение</w:t>
      </w:r>
      <w:r w:rsidRPr="00521BF1">
        <w:rPr>
          <w:rFonts w:ascii="Times New Roman" w:hAnsi="Times New Roman"/>
          <w:sz w:val="28"/>
          <w:szCs w:val="28"/>
          <w:lang w:val="ru" w:eastAsia="ru-RU"/>
        </w:rPr>
        <w:t xml:space="preserve"> – любые органические соединения, а также фракции креозота, которые при температуре 293,15 K имеют давление испарений 0,01 </w:t>
      </w:r>
      <w:r w:rsidRPr="00521BF1">
        <w:rPr>
          <w:rFonts w:ascii="Times New Roman" w:hAnsi="Times New Roman"/>
          <w:sz w:val="28"/>
          <w:szCs w:val="28"/>
          <w:lang w:eastAsia="ru-RU"/>
        </w:rPr>
        <w:t>кПа</w:t>
      </w:r>
      <w:r w:rsidRPr="00521BF1">
        <w:rPr>
          <w:rFonts w:ascii="Times New Roman" w:hAnsi="Times New Roman"/>
          <w:sz w:val="28"/>
          <w:szCs w:val="28"/>
          <w:lang w:val="ru" w:eastAsia="ru-RU"/>
        </w:rPr>
        <w:t xml:space="preserve"> или более либо обладают соответствующей летучестью при определенных условиях использования;</w:t>
      </w:r>
    </w:p>
    <w:p w14:paraId="2983C1D3"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10)</w:t>
      </w:r>
      <w:r w:rsidRPr="00521BF1">
        <w:rPr>
          <w:rFonts w:eastAsia="SimSun"/>
          <w:i/>
          <w:sz w:val="28"/>
          <w:szCs w:val="28"/>
          <w:lang w:val="ru" w:eastAsia="zh-CN"/>
        </w:rPr>
        <w:t xml:space="preserve"> заключения BAT</w:t>
      </w:r>
      <w:r w:rsidRPr="00521BF1">
        <w:rPr>
          <w:rFonts w:eastAsia="SimSun"/>
          <w:sz w:val="28"/>
          <w:szCs w:val="28"/>
          <w:lang w:val="ru" w:eastAsia="zh-CN"/>
        </w:rPr>
        <w:t xml:space="preserve"> – документ, содержащий части справочников BAT, с помощью которого устанавливаются заключения о наилучших доступных технологиях, их описании, информации об оценке их применимости, уровни выбросов, утвержденные в соответствии с наилучшими доступными технологиями, соответствующий мониторинг, соответствующие уровни потребления и при необходимости соответствующие меры по восстановлению участка; </w:t>
      </w:r>
    </w:p>
    <w:p w14:paraId="3EAF923B" w14:textId="77777777" w:rsidR="00521BF1" w:rsidRPr="00521BF1" w:rsidRDefault="00521BF1" w:rsidP="00521BF1">
      <w:pPr>
        <w:rPr>
          <w:rFonts w:eastAsia="SimSun"/>
          <w:sz w:val="28"/>
          <w:szCs w:val="28"/>
          <w:lang w:val="ro-RO" w:eastAsia="zh-CN"/>
        </w:rPr>
      </w:pPr>
      <w:r w:rsidRPr="00521BF1">
        <w:rPr>
          <w:sz w:val="28"/>
          <w:szCs w:val="28"/>
          <w:lang w:val="ru"/>
        </w:rPr>
        <w:t xml:space="preserve">11) </w:t>
      </w:r>
      <w:r w:rsidRPr="00521BF1">
        <w:rPr>
          <w:i/>
          <w:sz w:val="28"/>
          <w:szCs w:val="28"/>
          <w:lang w:val="ru"/>
        </w:rPr>
        <w:t>контролируемые условия</w:t>
      </w:r>
      <w:r w:rsidRPr="00521BF1">
        <w:rPr>
          <w:sz w:val="28"/>
          <w:szCs w:val="28"/>
          <w:lang w:val="ru"/>
        </w:rPr>
        <w:t xml:space="preserve"> – условия, при которых установка функционирует таким образом, что сбор и выброс выделяемых летучих органических соединений, осуществляется под контролем через дымовую трубу или очистное оборудование; таким образом, указанные выбросы не относятся полностью к неконтролируемым;   </w:t>
      </w:r>
    </w:p>
    <w:p w14:paraId="3B8B0B7B" w14:textId="77777777" w:rsidR="003A7EC2" w:rsidRDefault="00521BF1" w:rsidP="003A7EC2">
      <w:pPr>
        <w:pStyle w:val="al"/>
        <w:shd w:val="clear" w:color="auto" w:fill="FFFFFF"/>
        <w:tabs>
          <w:tab w:val="left" w:pos="0"/>
        </w:tabs>
        <w:spacing w:before="0" w:beforeAutospacing="0" w:after="0" w:afterAutospacing="0" w:line="276" w:lineRule="auto"/>
        <w:ind w:firstLine="720"/>
        <w:jc w:val="both"/>
        <w:rPr>
          <w:sz w:val="28"/>
          <w:szCs w:val="28"/>
          <w:lang w:val="ru"/>
        </w:rPr>
      </w:pPr>
      <w:r w:rsidRPr="00521BF1">
        <w:rPr>
          <w:sz w:val="28"/>
          <w:szCs w:val="28"/>
          <w:lang w:val="ru"/>
        </w:rPr>
        <w:t xml:space="preserve">12) </w:t>
      </w:r>
      <w:r w:rsidRPr="00521BF1">
        <w:rPr>
          <w:i/>
          <w:sz w:val="28"/>
          <w:szCs w:val="28"/>
          <w:lang w:val="ru"/>
        </w:rPr>
        <w:t>потребление органических растворителей</w:t>
      </w:r>
      <w:r w:rsidRPr="00521BF1">
        <w:rPr>
          <w:sz w:val="28"/>
          <w:szCs w:val="28"/>
          <w:lang w:val="ru"/>
        </w:rPr>
        <w:t xml:space="preserve"> – общее количество органических растворителей, используемых в установке в течение календарного года или любого другого двенадцатимесячного периода, за вычетом летучих органических соединений, восстановленных для повторного использования; </w:t>
      </w:r>
    </w:p>
    <w:p w14:paraId="7119F498" w14:textId="60444C51" w:rsidR="00521BF1" w:rsidRPr="00521BF1" w:rsidRDefault="00521BF1" w:rsidP="003A7EC2">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13)</w:t>
      </w:r>
      <w:r w:rsidRPr="00521BF1">
        <w:rPr>
          <w:i/>
          <w:sz w:val="28"/>
          <w:szCs w:val="28"/>
          <w:lang w:val="ru"/>
        </w:rPr>
        <w:t xml:space="preserve"> дымовая труба</w:t>
      </w:r>
      <w:r w:rsidRPr="00521BF1">
        <w:rPr>
          <w:sz w:val="28"/>
          <w:szCs w:val="28"/>
          <w:lang w:val="ru"/>
        </w:rPr>
        <w:t xml:space="preserve"> – структура, содержащая один или несколько газоходов, через которые осуществляется выброс отходящих газов в атмосферу; </w:t>
      </w:r>
    </w:p>
    <w:p w14:paraId="0BC9662E"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14)</w:t>
      </w:r>
      <w:r w:rsidRPr="00521BF1">
        <w:rPr>
          <w:rFonts w:eastAsia="SimSun"/>
          <w:i/>
          <w:sz w:val="28"/>
          <w:szCs w:val="28"/>
          <w:lang w:val="ru" w:eastAsia="zh-CN"/>
        </w:rPr>
        <w:t xml:space="preserve"> справочник BAT</w:t>
      </w:r>
      <w:r w:rsidRPr="00521BF1">
        <w:rPr>
          <w:rFonts w:eastAsia="SimSun"/>
          <w:sz w:val="28"/>
          <w:szCs w:val="28"/>
          <w:lang w:val="ru" w:eastAsia="zh-CN"/>
        </w:rPr>
        <w:t xml:space="preserve"> – документ, составленный в результате обмена информацией, организованного Европейской комиссией, для определенных видов деятельности, описывающий применяемые технологии, текущий </w:t>
      </w:r>
      <w:r w:rsidRPr="00521BF1">
        <w:rPr>
          <w:rFonts w:eastAsia="SimSun"/>
          <w:sz w:val="28"/>
          <w:szCs w:val="28"/>
          <w:lang w:val="ru" w:eastAsia="zh-CN"/>
        </w:rPr>
        <w:lastRenderedPageBreak/>
        <w:t xml:space="preserve">уровень выбросов и потребления, методики, используемые для определения наилучших доступных технологий, а также заключения BAT и любые появляющиеся технологии с учетом критериев, перечисленных в Приложении </w:t>
      </w:r>
      <w:hyperlink r:id="rId9" w:anchor="p-65748047" w:tgtFrame="_blank" w:history="1">
        <w:r w:rsidRPr="00521BF1">
          <w:rPr>
            <w:rFonts w:eastAsia="SimSun"/>
            <w:sz w:val="28"/>
            <w:szCs w:val="28"/>
            <w:lang w:val="ru" w:eastAsia="zh-CN"/>
          </w:rPr>
          <w:t>№ 5</w:t>
        </w:r>
      </w:hyperlink>
      <w:r w:rsidRPr="00521BF1">
        <w:rPr>
          <w:rFonts w:eastAsia="SimSun"/>
          <w:sz w:val="28"/>
          <w:szCs w:val="28"/>
          <w:lang w:val="ru" w:eastAsia="zh-CN"/>
        </w:rPr>
        <w:t xml:space="preserve">; </w:t>
      </w:r>
    </w:p>
    <w:p w14:paraId="4861A909"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sz w:val="28"/>
          <w:szCs w:val="28"/>
          <w:lang w:val="ru"/>
        </w:rPr>
        <w:t>15)</w:t>
      </w:r>
      <w:r w:rsidRPr="00521BF1">
        <w:rPr>
          <w:i/>
          <w:sz w:val="28"/>
          <w:szCs w:val="28"/>
          <w:lang w:val="ru"/>
        </w:rPr>
        <w:t xml:space="preserve"> выброс</w:t>
      </w:r>
      <w:r w:rsidRPr="00521BF1">
        <w:rPr>
          <w:b/>
          <w:i/>
          <w:sz w:val="28"/>
          <w:szCs w:val="28"/>
          <w:lang w:val="ru"/>
        </w:rPr>
        <w:t xml:space="preserve"> – </w:t>
      </w:r>
      <w:r w:rsidRPr="00521BF1">
        <w:rPr>
          <w:sz w:val="28"/>
          <w:szCs w:val="28"/>
          <w:lang w:val="ru"/>
        </w:rPr>
        <w:t xml:space="preserve">прямое или косвенное выделение в атмосферу, воду или землю веществ, вибрации, горячих отходящих газов или шума из точечных или диффузных источников установки;  </w:t>
      </w:r>
    </w:p>
    <w:p w14:paraId="659E8C31" w14:textId="77777777" w:rsidR="00521BF1" w:rsidRPr="00521BF1" w:rsidRDefault="00521BF1" w:rsidP="00521BF1">
      <w:pPr>
        <w:pStyle w:val="Default"/>
        <w:spacing w:line="276" w:lineRule="auto"/>
        <w:ind w:firstLine="720"/>
        <w:jc w:val="both"/>
        <w:rPr>
          <w:rFonts w:eastAsiaTheme="minorHAnsi"/>
          <w:color w:val="auto"/>
          <w:sz w:val="28"/>
          <w:szCs w:val="28"/>
          <w:lang w:val="ro-RO"/>
        </w:rPr>
      </w:pPr>
      <w:r w:rsidRPr="00521BF1">
        <w:rPr>
          <w:rFonts w:eastAsia="SimSun"/>
          <w:color w:val="auto"/>
          <w:sz w:val="28"/>
          <w:szCs w:val="28"/>
          <w:lang w:val="ru" w:eastAsia="zh-CN"/>
        </w:rPr>
        <w:t xml:space="preserve">16) </w:t>
      </w:r>
      <w:r w:rsidRPr="00521BF1">
        <w:rPr>
          <w:rFonts w:eastAsiaTheme="minorHAnsi"/>
          <w:i/>
          <w:color w:val="auto"/>
          <w:sz w:val="28"/>
          <w:szCs w:val="28"/>
          <w:lang w:val="ru"/>
        </w:rPr>
        <w:t xml:space="preserve">фугитивный выброс </w:t>
      </w:r>
      <w:r w:rsidRPr="00521BF1">
        <w:rPr>
          <w:rFonts w:eastAsia="SimSun"/>
          <w:color w:val="auto"/>
          <w:sz w:val="28"/>
          <w:szCs w:val="28"/>
          <w:lang w:val="ru" w:eastAsia="zh-CN"/>
        </w:rPr>
        <w:t>– любой выброс (не происходящий в виде отходящих газов газов) летучих органических соединений в атмосферу, почву и воду, а также растворителей в составе продуктов, если иное не указано в части 2 Приложения № 13;</w:t>
      </w:r>
    </w:p>
    <w:p w14:paraId="0E753069" w14:textId="77777777" w:rsidR="00521BF1" w:rsidRPr="00521BF1" w:rsidRDefault="00521BF1" w:rsidP="00521BF1">
      <w:pPr>
        <w:autoSpaceDE w:val="0"/>
        <w:autoSpaceDN w:val="0"/>
        <w:adjustRightInd w:val="0"/>
        <w:ind w:firstLine="720"/>
        <w:rPr>
          <w:rFonts w:eastAsiaTheme="minorHAnsi"/>
          <w:sz w:val="28"/>
          <w:szCs w:val="28"/>
          <w:lang w:val="ro-RO"/>
        </w:rPr>
      </w:pPr>
      <w:r w:rsidRPr="00521BF1">
        <w:rPr>
          <w:rFonts w:eastAsiaTheme="minorHAnsi"/>
          <w:sz w:val="28"/>
          <w:szCs w:val="28"/>
          <w:lang w:val="ru"/>
        </w:rPr>
        <w:t xml:space="preserve">17) </w:t>
      </w:r>
      <w:r w:rsidRPr="00521BF1">
        <w:rPr>
          <w:rFonts w:eastAsiaTheme="minorHAnsi"/>
          <w:i/>
          <w:sz w:val="28"/>
          <w:szCs w:val="28"/>
          <w:lang w:val="ru"/>
        </w:rPr>
        <w:t>общие выбросы</w:t>
      </w:r>
      <w:r w:rsidRPr="00521BF1">
        <w:rPr>
          <w:rFonts w:eastAsiaTheme="minorHAnsi"/>
          <w:sz w:val="28"/>
          <w:szCs w:val="28"/>
          <w:lang w:val="ru"/>
        </w:rPr>
        <w:t xml:space="preserve"> – сумма фугитивных выбросов и выбросов отходящих газов;</w:t>
      </w:r>
    </w:p>
    <w:p w14:paraId="40CEE23E"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Theme="minorHAnsi"/>
          <w:sz w:val="28"/>
          <w:szCs w:val="28"/>
          <w:lang w:val="ro-RO" w:eastAsia="en-US"/>
        </w:rPr>
      </w:pPr>
      <w:r w:rsidRPr="00521BF1">
        <w:rPr>
          <w:sz w:val="28"/>
          <w:szCs w:val="28"/>
          <w:lang w:val="ru"/>
        </w:rPr>
        <w:t>18)</w:t>
      </w:r>
      <w:r w:rsidRPr="00521BF1">
        <w:rPr>
          <w:i/>
          <w:sz w:val="28"/>
          <w:szCs w:val="28"/>
          <w:lang w:val="ru"/>
        </w:rPr>
        <w:t xml:space="preserve"> обозначения опасности</w:t>
      </w:r>
      <w:r w:rsidRPr="00521BF1">
        <w:rPr>
          <w:sz w:val="28"/>
          <w:szCs w:val="28"/>
          <w:lang w:val="ru"/>
        </w:rPr>
        <w:t xml:space="preserve"> – уникальный буквенно-цифровой код, состоящий из одной буквы и трех цифр, описывающих природу и степень опасности вещества или смеси; </w:t>
      </w:r>
    </w:p>
    <w:p w14:paraId="5BCA43E8" w14:textId="77777777" w:rsidR="00521BF1" w:rsidRPr="00521BF1" w:rsidRDefault="00521BF1" w:rsidP="00521BF1">
      <w:pPr>
        <w:autoSpaceDE w:val="0"/>
        <w:autoSpaceDN w:val="0"/>
        <w:adjustRightInd w:val="0"/>
        <w:ind w:firstLine="720"/>
        <w:rPr>
          <w:rFonts w:eastAsiaTheme="minorHAnsi"/>
          <w:sz w:val="28"/>
          <w:szCs w:val="28"/>
          <w:lang w:val="ro-RO"/>
        </w:rPr>
      </w:pPr>
      <w:r w:rsidRPr="00521BF1">
        <w:rPr>
          <w:rFonts w:eastAsiaTheme="minorHAnsi"/>
          <w:sz w:val="28"/>
          <w:szCs w:val="28"/>
          <w:lang w:val="ru"/>
        </w:rPr>
        <w:t>19)</w:t>
      </w:r>
      <w:r w:rsidRPr="00521BF1">
        <w:rPr>
          <w:rFonts w:eastAsiaTheme="minorHAnsi"/>
          <w:i/>
          <w:sz w:val="28"/>
          <w:szCs w:val="28"/>
          <w:lang w:val="ru"/>
        </w:rPr>
        <w:t xml:space="preserve"> отходящие газы</w:t>
      </w:r>
      <w:r w:rsidRPr="00521BF1">
        <w:rPr>
          <w:rFonts w:eastAsiaTheme="minorHAnsi"/>
          <w:sz w:val="28"/>
          <w:szCs w:val="28"/>
          <w:lang w:val="ru"/>
        </w:rPr>
        <w:t xml:space="preserve"> –конечный газообразный выброс, содержащий летучие органические соединения или другие загрязняющие вещества, который выбрасывается в атмосферу через дымовую трубу или другое очистное оборудование;</w:t>
      </w:r>
    </w:p>
    <w:p w14:paraId="799BFDE2"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rFonts w:eastAsia="SimSun"/>
          <w:sz w:val="28"/>
          <w:szCs w:val="28"/>
          <w:lang w:val="ru" w:eastAsia="zh-CN"/>
        </w:rPr>
        <w:t>20)</w:t>
      </w:r>
      <w:r w:rsidRPr="00521BF1">
        <w:rPr>
          <w:rFonts w:eastAsia="SimSun"/>
          <w:i/>
          <w:sz w:val="28"/>
          <w:szCs w:val="28"/>
          <w:lang w:val="ru" w:eastAsia="zh-CN"/>
        </w:rPr>
        <w:t xml:space="preserve"> инцидент</w:t>
      </w:r>
      <w:r w:rsidRPr="00521BF1">
        <w:rPr>
          <w:rFonts w:eastAsia="SimSun"/>
          <w:sz w:val="28"/>
          <w:szCs w:val="28"/>
          <w:lang w:val="ru" w:eastAsia="zh-CN"/>
        </w:rPr>
        <w:t xml:space="preserve"> – (крупное) нарушение функционирования установок, которое, в зависимости от обстоятельств, может привести к значительному воздействию на здоровье человека или окружающую среду;  </w:t>
      </w:r>
    </w:p>
    <w:p w14:paraId="7067C8CD"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21)</w:t>
      </w:r>
      <w:r w:rsidRPr="00521BF1">
        <w:rPr>
          <w:rFonts w:eastAsia="SimSun"/>
          <w:i/>
          <w:sz w:val="28"/>
          <w:szCs w:val="28"/>
          <w:lang w:val="ru" w:eastAsia="zh-CN"/>
        </w:rPr>
        <w:t xml:space="preserve"> установка</w:t>
      </w:r>
      <w:r w:rsidRPr="00521BF1">
        <w:rPr>
          <w:rFonts w:eastAsia="SimSun"/>
          <w:sz w:val="28"/>
          <w:szCs w:val="28"/>
          <w:lang w:val="ru" w:eastAsia="zh-CN"/>
        </w:rPr>
        <w:t xml:space="preserve"> – стационарное техническое сооружение, посредством которого осуществляется один или несколько видов деятельности, перечисленных в Приложениях № 1 и 2, а также иные связанные виды деятельности, осуществляемые на том же участке, и оказывающие влияние на выбросы и загрязнение; </w:t>
      </w:r>
    </w:p>
    <w:p w14:paraId="60D31C16" w14:textId="77777777" w:rsidR="003A7EC2" w:rsidRDefault="00521BF1" w:rsidP="003A7EC2">
      <w:pPr>
        <w:tabs>
          <w:tab w:val="left" w:pos="0"/>
        </w:tabs>
        <w:ind w:firstLine="720"/>
        <w:rPr>
          <w:rFonts w:eastAsia="SimSun"/>
          <w:sz w:val="28"/>
          <w:szCs w:val="28"/>
          <w:lang w:val="ru" w:eastAsia="zh-CN"/>
        </w:rPr>
      </w:pPr>
      <w:r w:rsidRPr="00521BF1">
        <w:rPr>
          <w:rFonts w:eastAsia="SimSun"/>
          <w:sz w:val="28"/>
          <w:szCs w:val="28"/>
          <w:lang w:val="ru" w:eastAsia="zh-CN"/>
        </w:rPr>
        <w:t>22)</w:t>
      </w:r>
      <w:r w:rsidRPr="00521BF1">
        <w:rPr>
          <w:rFonts w:eastAsia="SimSun"/>
          <w:i/>
          <w:sz w:val="28"/>
          <w:szCs w:val="28"/>
          <w:lang w:val="ru" w:eastAsia="zh-CN"/>
        </w:rPr>
        <w:t xml:space="preserve"> установка по сжиганию</w:t>
      </w:r>
      <w:r w:rsidRPr="00521BF1">
        <w:rPr>
          <w:rFonts w:eastAsia="SimSun"/>
          <w:sz w:val="28"/>
          <w:szCs w:val="28"/>
          <w:lang w:val="ru" w:eastAsia="zh-CN"/>
        </w:rPr>
        <w:t xml:space="preserve"> – любое техническое оборудование, в котором осуществляется оксидация топлива для использования генерируемой тепловой энергии;</w:t>
      </w:r>
    </w:p>
    <w:p w14:paraId="0C29C4E1" w14:textId="1DE95E32" w:rsidR="00521BF1" w:rsidRPr="00521BF1" w:rsidRDefault="00521BF1" w:rsidP="003A7EC2">
      <w:pPr>
        <w:tabs>
          <w:tab w:val="left" w:pos="0"/>
        </w:tabs>
        <w:ind w:firstLine="720"/>
        <w:rPr>
          <w:rFonts w:eastAsia="SimSun"/>
          <w:sz w:val="28"/>
          <w:szCs w:val="28"/>
          <w:lang w:val="ro-RO" w:eastAsia="zh-CN"/>
        </w:rPr>
      </w:pPr>
      <w:r w:rsidRPr="00521BF1">
        <w:rPr>
          <w:rFonts w:eastAsia="SimSun"/>
          <w:sz w:val="28"/>
          <w:szCs w:val="28"/>
          <w:lang w:val="ru" w:eastAsia="zh-CN"/>
        </w:rPr>
        <w:t>23)</w:t>
      </w:r>
      <w:r w:rsidRPr="00521BF1">
        <w:rPr>
          <w:rFonts w:eastAsia="SimSun"/>
          <w:i/>
          <w:sz w:val="28"/>
          <w:szCs w:val="28"/>
          <w:lang w:val="ru" w:eastAsia="zh-CN"/>
        </w:rPr>
        <w:t xml:space="preserve"> многотопливная установка по сжиганию</w:t>
      </w:r>
      <w:r w:rsidRPr="00521BF1">
        <w:rPr>
          <w:rFonts w:eastAsia="SimSun"/>
          <w:b/>
          <w:i/>
          <w:sz w:val="28"/>
          <w:szCs w:val="28"/>
          <w:lang w:val="ru" w:eastAsia="zh-CN"/>
        </w:rPr>
        <w:t xml:space="preserve"> –</w:t>
      </w:r>
      <w:r w:rsidRPr="00521BF1">
        <w:rPr>
          <w:rFonts w:eastAsia="SimSun"/>
          <w:sz w:val="28"/>
          <w:szCs w:val="28"/>
          <w:lang w:val="ru" w:eastAsia="zh-CN"/>
        </w:rPr>
        <w:t xml:space="preserve"> любая установка по сжиганию, использующая одновременно либо попеременно два или более видов топлива;</w:t>
      </w:r>
    </w:p>
    <w:p w14:paraId="39729DF1" w14:textId="77777777" w:rsidR="00521BF1" w:rsidRPr="00521BF1" w:rsidRDefault="00521BF1" w:rsidP="00521BF1">
      <w:pPr>
        <w:tabs>
          <w:tab w:val="left" w:pos="0"/>
        </w:tabs>
        <w:ind w:firstLine="720"/>
        <w:rPr>
          <w:rFonts w:eastAsia="SimSun"/>
          <w:sz w:val="28"/>
          <w:szCs w:val="28"/>
          <w:lang w:val="ro-RO" w:eastAsia="zh-CN"/>
        </w:rPr>
      </w:pPr>
      <w:r w:rsidRPr="00521BF1">
        <w:rPr>
          <w:rFonts w:eastAsia="SimSun"/>
          <w:sz w:val="28"/>
          <w:szCs w:val="28"/>
          <w:lang w:val="ru" w:eastAsia="zh-CN"/>
        </w:rPr>
        <w:t>24)</w:t>
      </w:r>
      <w:r w:rsidRPr="00521BF1">
        <w:rPr>
          <w:rFonts w:eastAsia="SimSun"/>
          <w:i/>
          <w:sz w:val="28"/>
          <w:szCs w:val="28"/>
          <w:lang w:val="ru" w:eastAsia="zh-CN"/>
        </w:rPr>
        <w:t xml:space="preserve"> существующая установка</w:t>
      </w:r>
      <w:r w:rsidRPr="00521BF1">
        <w:rPr>
          <w:rFonts w:eastAsia="SimSun"/>
          <w:sz w:val="28"/>
          <w:szCs w:val="28"/>
          <w:lang w:val="ru" w:eastAsia="zh-CN"/>
        </w:rPr>
        <w:t xml:space="preserve"> – установка, функционировавшая или на которую было выдано разрешение в соответствии с действующим законодательством до даты вступления в силу настоящего Закона; </w:t>
      </w:r>
    </w:p>
    <w:p w14:paraId="7D21F4D9" w14:textId="77777777" w:rsidR="00521BF1" w:rsidRPr="00521BF1" w:rsidRDefault="00521BF1" w:rsidP="00521BF1">
      <w:pPr>
        <w:rPr>
          <w:rFonts w:eastAsia="SimSun"/>
          <w:sz w:val="28"/>
          <w:szCs w:val="28"/>
          <w:lang w:val="ro-RO" w:eastAsia="zh-CN"/>
        </w:rPr>
      </w:pPr>
      <w:r w:rsidRPr="00521BF1">
        <w:rPr>
          <w:sz w:val="28"/>
          <w:szCs w:val="28"/>
          <w:lang w:val="ru"/>
        </w:rPr>
        <w:t xml:space="preserve">25) </w:t>
      </w:r>
      <w:r w:rsidRPr="00521BF1">
        <w:rPr>
          <w:i/>
          <w:sz w:val="28"/>
          <w:szCs w:val="28"/>
          <w:lang w:val="ru"/>
        </w:rPr>
        <w:t>объем потребления органических растворителей</w:t>
      </w:r>
      <w:r w:rsidRPr="00521BF1">
        <w:rPr>
          <w:sz w:val="28"/>
          <w:szCs w:val="28"/>
          <w:lang w:val="ru"/>
        </w:rPr>
        <w:t xml:space="preserve"> – количество органических растворителей, в чистом виде, а также их количество в смесях, которое потребляется при осуществлении определенной </w:t>
      </w:r>
      <w:r w:rsidRPr="00521BF1">
        <w:rPr>
          <w:sz w:val="28"/>
          <w:szCs w:val="28"/>
          <w:lang w:val="ru"/>
        </w:rPr>
        <w:lastRenderedPageBreak/>
        <w:t xml:space="preserve">деятельности, в том числе количество растворителей, перерабатываемых в пределах и за пределами установки; указанное количество подсчитывается каждый раз при осуществлении определенной деятельности;  </w:t>
      </w:r>
    </w:p>
    <w:p w14:paraId="5DBD4E12" w14:textId="77777777" w:rsidR="003A7EC2" w:rsidRDefault="00521BF1" w:rsidP="003A7EC2">
      <w:pPr>
        <w:rPr>
          <w:sz w:val="28"/>
          <w:szCs w:val="28"/>
          <w:lang w:val="ru"/>
        </w:rPr>
      </w:pPr>
      <w:r w:rsidRPr="00521BF1">
        <w:rPr>
          <w:sz w:val="28"/>
          <w:szCs w:val="28"/>
          <w:lang w:val="ru"/>
        </w:rPr>
        <w:t xml:space="preserve">26) </w:t>
      </w:r>
      <w:r w:rsidRPr="00521BF1">
        <w:rPr>
          <w:i/>
          <w:sz w:val="28"/>
          <w:szCs w:val="28"/>
          <w:lang w:val="ru"/>
        </w:rPr>
        <w:t>лак</w:t>
      </w:r>
      <w:r w:rsidRPr="00521BF1">
        <w:rPr>
          <w:sz w:val="28"/>
          <w:szCs w:val="28"/>
          <w:lang w:val="ru"/>
        </w:rPr>
        <w:t xml:space="preserve"> – препарат для прозрачного покрытия;  </w:t>
      </w:r>
    </w:p>
    <w:p w14:paraId="1810FC3B" w14:textId="4268EE38" w:rsidR="00521BF1" w:rsidRPr="00521BF1" w:rsidRDefault="00521BF1" w:rsidP="003A7EC2">
      <w:pPr>
        <w:rPr>
          <w:rFonts w:eastAsia="SimSun"/>
          <w:sz w:val="28"/>
          <w:szCs w:val="28"/>
          <w:lang w:val="ro-RO" w:eastAsia="zh-CN"/>
        </w:rPr>
      </w:pPr>
      <w:r w:rsidRPr="00521BF1">
        <w:rPr>
          <w:sz w:val="28"/>
          <w:szCs w:val="28"/>
          <w:lang w:val="ru"/>
        </w:rPr>
        <w:t>27)</w:t>
      </w:r>
      <w:r w:rsidRPr="00521BF1">
        <w:rPr>
          <w:i/>
          <w:sz w:val="28"/>
          <w:szCs w:val="28"/>
          <w:lang w:val="ru"/>
        </w:rPr>
        <w:t xml:space="preserve"> автономная микросистема</w:t>
      </w:r>
      <w:r w:rsidRPr="00521BF1">
        <w:rPr>
          <w:sz w:val="28"/>
          <w:szCs w:val="28"/>
          <w:lang w:val="ru"/>
        </w:rPr>
        <w:t xml:space="preserve"> (АМС) – любая система с потреблением менее 500 </w:t>
      </w:r>
      <w:proofErr w:type="spellStart"/>
      <w:r w:rsidRPr="00521BF1">
        <w:rPr>
          <w:sz w:val="28"/>
          <w:szCs w:val="28"/>
          <w:lang w:val="ru"/>
        </w:rPr>
        <w:t>ГВт·ч</w:t>
      </w:r>
      <w:proofErr w:type="spellEnd"/>
      <w:r w:rsidRPr="00521BF1">
        <w:rPr>
          <w:sz w:val="28"/>
          <w:szCs w:val="28"/>
          <w:lang w:val="ru"/>
        </w:rPr>
        <w:t xml:space="preserve"> электроэнергии в 1996 году, не связанная с другими системами;</w:t>
      </w:r>
    </w:p>
    <w:p w14:paraId="5EA91E53"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28)</w:t>
      </w:r>
      <w:r w:rsidRPr="00521BF1">
        <w:rPr>
          <w:rFonts w:eastAsia="SimSun"/>
          <w:i/>
          <w:sz w:val="28"/>
          <w:szCs w:val="28"/>
          <w:lang w:val="ru" w:eastAsia="zh-CN"/>
        </w:rPr>
        <w:t xml:space="preserve"> существенное изменение</w:t>
      </w:r>
      <w:r w:rsidRPr="00521BF1">
        <w:rPr>
          <w:rFonts w:eastAsia="SimSun"/>
          <w:sz w:val="28"/>
          <w:szCs w:val="28"/>
          <w:lang w:val="ru" w:eastAsia="zh-CN"/>
        </w:rPr>
        <w:t xml:space="preserve"> – изменение в характере или функционировании, а также расширение установки, установки по сжиганию, установки по сжиганию отходов или установки по совместному сжиганию отходов, которое может оказать существенное отрицательное влияние на здоровье человека или окружающую среду; </w:t>
      </w:r>
    </w:p>
    <w:p w14:paraId="18FD4D84" w14:textId="77777777" w:rsidR="00521BF1" w:rsidRPr="00521BF1" w:rsidRDefault="00521BF1" w:rsidP="00521BF1">
      <w:pPr>
        <w:shd w:val="clear" w:color="auto" w:fill="FFFFFF"/>
        <w:rPr>
          <w:sz w:val="28"/>
          <w:szCs w:val="28"/>
          <w:lang w:val="ro-RO"/>
        </w:rPr>
      </w:pPr>
      <w:r w:rsidRPr="00521BF1">
        <w:rPr>
          <w:sz w:val="28"/>
          <w:szCs w:val="28"/>
          <w:lang w:val="ru"/>
        </w:rPr>
        <w:t xml:space="preserve">29) </w:t>
      </w:r>
      <w:proofErr w:type="spellStart"/>
      <w:r w:rsidRPr="00521BF1">
        <w:rPr>
          <w:i/>
          <w:sz w:val="28"/>
          <w:szCs w:val="28"/>
          <w:lang w:val="ru"/>
        </w:rPr>
        <w:t>двухтопливный</w:t>
      </w:r>
      <w:proofErr w:type="spellEnd"/>
      <w:r w:rsidRPr="00521BF1">
        <w:rPr>
          <w:i/>
          <w:sz w:val="28"/>
          <w:szCs w:val="28"/>
          <w:lang w:val="ru"/>
        </w:rPr>
        <w:t xml:space="preserve"> двигатель</w:t>
      </w:r>
      <w:r w:rsidRPr="00521BF1">
        <w:rPr>
          <w:sz w:val="28"/>
          <w:szCs w:val="28"/>
          <w:lang w:val="ru"/>
        </w:rPr>
        <w:t xml:space="preserve"> – означает двигатель внутреннего сгорания, работающий в соответствии с циклом Дизеля и использующий воспламенение от сжатия для сжигания жидкого топлива и в соответствии с циклом Отто для сжигания газообразного топлива;</w:t>
      </w:r>
    </w:p>
    <w:p w14:paraId="442442C2" w14:textId="77777777" w:rsidR="003A7EC2" w:rsidRDefault="00521BF1" w:rsidP="003A7EC2">
      <w:pPr>
        <w:pStyle w:val="al"/>
        <w:shd w:val="clear" w:color="auto" w:fill="FFFFFF"/>
        <w:tabs>
          <w:tab w:val="left" w:pos="0"/>
        </w:tabs>
        <w:spacing w:before="0" w:beforeAutospacing="0" w:after="0" w:afterAutospacing="0" w:line="276" w:lineRule="auto"/>
        <w:ind w:firstLine="720"/>
        <w:jc w:val="both"/>
        <w:rPr>
          <w:rFonts w:eastAsia="SimSun"/>
          <w:sz w:val="28"/>
          <w:szCs w:val="28"/>
          <w:lang w:val="ru" w:eastAsia="zh-CN"/>
        </w:rPr>
      </w:pPr>
      <w:r w:rsidRPr="00521BF1">
        <w:rPr>
          <w:rFonts w:eastAsia="SimSun"/>
          <w:sz w:val="28"/>
          <w:szCs w:val="28"/>
          <w:lang w:val="ru" w:eastAsia="zh-CN"/>
        </w:rPr>
        <w:t xml:space="preserve"> 30)</w:t>
      </w:r>
      <w:r w:rsidRPr="00521BF1">
        <w:rPr>
          <w:rFonts w:eastAsia="SimSun"/>
          <w:i/>
          <w:sz w:val="28"/>
          <w:szCs w:val="28"/>
          <w:lang w:val="ru" w:eastAsia="zh-CN"/>
        </w:rPr>
        <w:t xml:space="preserve"> дизельный двигатель</w:t>
      </w:r>
      <w:r w:rsidRPr="00521BF1">
        <w:rPr>
          <w:rFonts w:eastAsia="SimSun"/>
          <w:sz w:val="28"/>
          <w:szCs w:val="28"/>
          <w:lang w:val="ru" w:eastAsia="zh-CN"/>
        </w:rPr>
        <w:t xml:space="preserve"> – двигатель внутреннего сгорания, работающий по циклу Дизеля, с воспламенением от сжатия для сжигания топлива; </w:t>
      </w:r>
    </w:p>
    <w:p w14:paraId="0CC01007" w14:textId="77777777" w:rsidR="003A7EC2" w:rsidRDefault="00521BF1" w:rsidP="003A7EC2">
      <w:pPr>
        <w:pStyle w:val="al"/>
        <w:shd w:val="clear" w:color="auto" w:fill="FFFFFF"/>
        <w:tabs>
          <w:tab w:val="left" w:pos="0"/>
        </w:tabs>
        <w:spacing w:before="0" w:beforeAutospacing="0" w:after="0" w:afterAutospacing="0" w:line="276" w:lineRule="auto"/>
        <w:ind w:firstLine="720"/>
        <w:jc w:val="both"/>
        <w:rPr>
          <w:rFonts w:eastAsia="SimSun"/>
          <w:sz w:val="28"/>
          <w:szCs w:val="28"/>
          <w:lang w:val="ru" w:eastAsia="zh-CN"/>
        </w:rPr>
      </w:pPr>
      <w:r w:rsidRPr="00521BF1">
        <w:rPr>
          <w:rFonts w:eastAsia="SimSun"/>
          <w:sz w:val="28"/>
          <w:szCs w:val="28"/>
          <w:lang w:val="ru" w:eastAsia="zh-CN"/>
        </w:rPr>
        <w:t>31)</w:t>
      </w:r>
      <w:r w:rsidRPr="00521BF1">
        <w:rPr>
          <w:rFonts w:eastAsia="SimSun"/>
          <w:i/>
          <w:sz w:val="28"/>
          <w:szCs w:val="28"/>
          <w:lang w:val="ru" w:eastAsia="zh-CN"/>
        </w:rPr>
        <w:t xml:space="preserve"> газовый двигатель</w:t>
      </w:r>
      <w:r w:rsidRPr="00521BF1">
        <w:rPr>
          <w:rFonts w:eastAsia="SimSun"/>
          <w:sz w:val="28"/>
          <w:szCs w:val="28"/>
          <w:lang w:val="ru" w:eastAsia="zh-CN"/>
        </w:rPr>
        <w:t xml:space="preserve"> - двигатель внутреннего сгорания, работающий по циклу Отто, с искровым зажиганием или, в отношении </w:t>
      </w:r>
      <w:proofErr w:type="spellStart"/>
      <w:r w:rsidRPr="00521BF1">
        <w:rPr>
          <w:rFonts w:eastAsia="SimSun"/>
          <w:sz w:val="28"/>
          <w:szCs w:val="28"/>
          <w:lang w:val="ru" w:eastAsia="zh-CN"/>
        </w:rPr>
        <w:t>двухтопливного</w:t>
      </w:r>
      <w:proofErr w:type="spellEnd"/>
      <w:r w:rsidRPr="00521BF1">
        <w:rPr>
          <w:rFonts w:eastAsia="SimSun"/>
          <w:sz w:val="28"/>
          <w:szCs w:val="28"/>
          <w:lang w:val="ru" w:eastAsia="zh-CN"/>
        </w:rPr>
        <w:t xml:space="preserve"> двигателя, с воспламенением от сжатия для сжигания топлива;</w:t>
      </w:r>
    </w:p>
    <w:p w14:paraId="2D11CF7D" w14:textId="77777777" w:rsidR="003A7EC2" w:rsidRDefault="00521BF1" w:rsidP="003A7EC2">
      <w:pPr>
        <w:pStyle w:val="al"/>
        <w:shd w:val="clear" w:color="auto" w:fill="FFFFFF"/>
        <w:tabs>
          <w:tab w:val="left" w:pos="0"/>
        </w:tabs>
        <w:spacing w:before="0" w:beforeAutospacing="0" w:after="0" w:afterAutospacing="0" w:line="276" w:lineRule="auto"/>
        <w:ind w:firstLine="720"/>
        <w:jc w:val="both"/>
        <w:rPr>
          <w:rFonts w:eastAsia="SimSun"/>
          <w:sz w:val="28"/>
          <w:szCs w:val="28"/>
          <w:lang w:val="ru" w:eastAsia="zh-CN"/>
        </w:rPr>
      </w:pPr>
      <w:r w:rsidRPr="00521BF1">
        <w:rPr>
          <w:rFonts w:eastAsia="SimSun"/>
          <w:sz w:val="28"/>
          <w:szCs w:val="28"/>
          <w:lang w:val="ru" w:eastAsia="zh-CN"/>
        </w:rPr>
        <w:t>32)</w:t>
      </w:r>
      <w:r w:rsidRPr="00521BF1">
        <w:rPr>
          <w:rFonts w:eastAsia="SimSun"/>
          <w:i/>
          <w:sz w:val="28"/>
          <w:szCs w:val="28"/>
          <w:lang w:val="ru" w:eastAsia="zh-CN"/>
        </w:rPr>
        <w:t xml:space="preserve"> уровни выбросов, утвержденные в соответствии с наилучшими доступными технологиями </w:t>
      </w:r>
      <w:r w:rsidRPr="00521BF1">
        <w:rPr>
          <w:rFonts w:eastAsia="SimSun"/>
          <w:sz w:val="28"/>
          <w:szCs w:val="28"/>
          <w:lang w:val="ru" w:eastAsia="zh-CN"/>
        </w:rPr>
        <w:t>– диапазон уровней выбросов, полученный при нормальных условиях функционирования с использованием наилучших доступных технологий или сочетания наилучших доступных технологий, как описано в заключениях BAT, выраженный как среднее значение за определенный период времени при заданных условиях;</w:t>
      </w:r>
    </w:p>
    <w:p w14:paraId="67A32672" w14:textId="1F51A928" w:rsidR="00521BF1" w:rsidRPr="00521BF1" w:rsidRDefault="00521BF1" w:rsidP="003A7EC2">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33)</w:t>
      </w:r>
      <w:r w:rsidRPr="00521BF1">
        <w:rPr>
          <w:rFonts w:eastAsia="SimSun"/>
          <w:i/>
          <w:sz w:val="28"/>
          <w:szCs w:val="28"/>
          <w:lang w:val="ru" w:eastAsia="zh-CN"/>
        </w:rPr>
        <w:t xml:space="preserve"> часы эксплуатации</w:t>
      </w:r>
      <w:r w:rsidRPr="00521BF1">
        <w:rPr>
          <w:rFonts w:eastAsia="SimSun"/>
          <w:sz w:val="28"/>
          <w:szCs w:val="28"/>
          <w:lang w:val="ru" w:eastAsia="zh-CN"/>
        </w:rPr>
        <w:t xml:space="preserve"> – время, выраженное в часах, в течение которого установка по сжиганию, полностью или частично, эксплуатируется и производит выбросы в атмосферу, исключая периоды запуска и остановки;</w:t>
      </w:r>
    </w:p>
    <w:p w14:paraId="7906E44A" w14:textId="77777777" w:rsidR="00521BF1" w:rsidRPr="00521BF1" w:rsidRDefault="00521BF1" w:rsidP="00521BF1">
      <w:pPr>
        <w:rPr>
          <w:rFonts w:eastAsia="SimSun"/>
          <w:sz w:val="28"/>
          <w:szCs w:val="28"/>
          <w:lang w:val="ro-RO" w:eastAsia="zh-CN"/>
        </w:rPr>
      </w:pPr>
      <w:r w:rsidRPr="00521BF1">
        <w:rPr>
          <w:sz w:val="28"/>
          <w:szCs w:val="28"/>
          <w:lang w:val="ru"/>
        </w:rPr>
        <w:t xml:space="preserve">34) </w:t>
      </w:r>
      <w:r w:rsidRPr="00521BF1">
        <w:rPr>
          <w:i/>
          <w:sz w:val="28"/>
          <w:szCs w:val="28"/>
          <w:lang w:val="ru"/>
        </w:rPr>
        <w:t>операции запуска и остановки</w:t>
      </w:r>
      <w:r w:rsidRPr="00521BF1">
        <w:rPr>
          <w:sz w:val="28"/>
          <w:szCs w:val="28"/>
          <w:lang w:val="ru"/>
        </w:rPr>
        <w:t xml:space="preserve"> – операции, посредством которых установка, оборудование или резервуар запускаются, останавливаются, вводятся в эксплуатацию или выводятся из режима холостого хода, исключая фазы колебаний, происходящие во время нормальной работы установки. </w:t>
      </w:r>
    </w:p>
    <w:p w14:paraId="1870D4E9" w14:textId="317C5E80"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35)</w:t>
      </w:r>
      <w:r w:rsidRPr="00521BF1">
        <w:rPr>
          <w:i/>
          <w:sz w:val="28"/>
          <w:szCs w:val="28"/>
          <w:lang w:val="ru"/>
        </w:rPr>
        <w:t xml:space="preserve"> план по приведению в соответствие</w:t>
      </w:r>
      <w:r w:rsidRPr="00521BF1">
        <w:rPr>
          <w:b/>
          <w:i/>
          <w:sz w:val="28"/>
          <w:szCs w:val="28"/>
          <w:lang w:val="ru"/>
        </w:rPr>
        <w:t xml:space="preserve"> – </w:t>
      </w:r>
      <w:r w:rsidRPr="00521BF1">
        <w:rPr>
          <w:sz w:val="28"/>
          <w:szCs w:val="28"/>
          <w:lang w:val="ru"/>
        </w:rPr>
        <w:t xml:space="preserve">разработанный оператором комплекс конкретных мер и действий, содержащий сроки достижения по </w:t>
      </w:r>
      <w:r w:rsidRPr="00521BF1">
        <w:rPr>
          <w:sz w:val="28"/>
          <w:szCs w:val="28"/>
          <w:lang w:val="ru"/>
        </w:rPr>
        <w:lastRenderedPageBreak/>
        <w:t>выполнению требований и условий интегрированн</w:t>
      </w:r>
      <w:r w:rsidR="003A7EC2">
        <w:rPr>
          <w:sz w:val="28"/>
          <w:szCs w:val="28"/>
          <w:lang w:val="ru"/>
        </w:rPr>
        <w:t>ого природоохранного разрешения</w:t>
      </w:r>
      <w:r w:rsidRPr="00521BF1">
        <w:rPr>
          <w:sz w:val="28"/>
          <w:szCs w:val="28"/>
          <w:lang w:val="ru"/>
        </w:rPr>
        <w:t xml:space="preserve">/природоохранного разрешения в целях соблюдения нормативных требований по охране окружающей среды; </w:t>
      </w:r>
    </w:p>
    <w:p w14:paraId="3BA4A305"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36)</w:t>
      </w:r>
      <w:r w:rsidRPr="00521BF1">
        <w:rPr>
          <w:i/>
          <w:sz w:val="28"/>
          <w:szCs w:val="28"/>
          <w:lang w:val="ru"/>
        </w:rPr>
        <w:t xml:space="preserve"> загрязнение</w:t>
      </w:r>
      <w:r w:rsidRPr="00521BF1">
        <w:rPr>
          <w:b/>
          <w:i/>
          <w:sz w:val="28"/>
          <w:szCs w:val="28"/>
          <w:lang w:val="ru"/>
        </w:rPr>
        <w:t xml:space="preserve"> -</w:t>
      </w:r>
      <w:r w:rsidRPr="00521BF1">
        <w:rPr>
          <w:sz w:val="28"/>
          <w:szCs w:val="28"/>
          <w:lang w:val="ru"/>
        </w:rPr>
        <w:t xml:space="preserve"> прямой или косвенный выброс в атмосферу, воду или землю возникающих в результате человеческой деятельности веществ, вибрации, тепла или шума, который может причинить вред здоровью человека или качеству окружающей среды, нанести ущерб имуществу, нарушить или повлиять на окружающую среду и иное законное использование окружающей среды; </w:t>
      </w:r>
    </w:p>
    <w:p w14:paraId="360ECF62"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37)</w:t>
      </w:r>
      <w:r w:rsidRPr="00521BF1">
        <w:rPr>
          <w:i/>
          <w:sz w:val="28"/>
          <w:szCs w:val="28"/>
          <w:lang w:val="ru"/>
        </w:rPr>
        <w:t xml:space="preserve"> общественность</w:t>
      </w:r>
      <w:r w:rsidRPr="00521BF1">
        <w:rPr>
          <w:b/>
          <w:i/>
          <w:sz w:val="28"/>
          <w:szCs w:val="28"/>
          <w:lang w:val="ru"/>
        </w:rPr>
        <w:t xml:space="preserve"> – </w:t>
      </w:r>
      <w:r w:rsidRPr="00521BF1">
        <w:rPr>
          <w:sz w:val="28"/>
          <w:szCs w:val="28"/>
          <w:lang w:val="ru"/>
        </w:rPr>
        <w:t>как определено в Законе № 86/2014 об оценке воздействия на окружающую среду;</w:t>
      </w:r>
    </w:p>
    <w:p w14:paraId="7136B0E6"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 xml:space="preserve">38) </w:t>
      </w:r>
      <w:r w:rsidRPr="00521BF1">
        <w:rPr>
          <w:i/>
          <w:sz w:val="28"/>
          <w:szCs w:val="28"/>
          <w:lang w:val="ru"/>
        </w:rPr>
        <w:t>заинтересованная общественность</w:t>
      </w:r>
      <w:r w:rsidRPr="00521BF1">
        <w:rPr>
          <w:b/>
          <w:i/>
          <w:sz w:val="28"/>
          <w:szCs w:val="28"/>
          <w:lang w:val="ru"/>
        </w:rPr>
        <w:t xml:space="preserve"> –</w:t>
      </w:r>
      <w:r w:rsidRPr="00521BF1">
        <w:rPr>
          <w:sz w:val="28"/>
          <w:szCs w:val="28"/>
          <w:lang w:val="ru"/>
        </w:rPr>
        <w:t xml:space="preserve"> общественность, интересы которой затрагивает или может затронуть принятие решения о выдаче или изменении разрешения либо условий разрешения; в целях настоящего определения неправительственные организации, содействующие обеспечению защиты окружающей среды и соответствующие требованиям, установленным национальным законодательством, признаются заинтересованными;</w:t>
      </w:r>
    </w:p>
    <w:p w14:paraId="02ED68D2" w14:textId="77777777" w:rsidR="003A7EC2" w:rsidRDefault="00521BF1" w:rsidP="003A7EC2">
      <w:pPr>
        <w:pStyle w:val="al"/>
        <w:shd w:val="clear" w:color="auto" w:fill="FFFFFF"/>
        <w:tabs>
          <w:tab w:val="left" w:pos="0"/>
        </w:tabs>
        <w:spacing w:before="0" w:beforeAutospacing="0" w:after="0" w:afterAutospacing="0" w:line="276" w:lineRule="auto"/>
        <w:ind w:firstLine="720"/>
        <w:jc w:val="both"/>
        <w:rPr>
          <w:sz w:val="28"/>
          <w:szCs w:val="28"/>
          <w:lang w:val="ru"/>
        </w:rPr>
      </w:pPr>
      <w:r w:rsidRPr="00521BF1">
        <w:rPr>
          <w:sz w:val="28"/>
          <w:szCs w:val="28"/>
          <w:lang w:val="ru"/>
        </w:rPr>
        <w:t>39)</w:t>
      </w:r>
      <w:r w:rsidRPr="00521BF1">
        <w:rPr>
          <w:i/>
          <w:sz w:val="28"/>
          <w:szCs w:val="28"/>
          <w:lang w:val="ru"/>
        </w:rPr>
        <w:t xml:space="preserve"> базовый отчет</w:t>
      </w:r>
      <w:r w:rsidRPr="00521BF1">
        <w:rPr>
          <w:sz w:val="28"/>
          <w:szCs w:val="28"/>
          <w:lang w:val="ru"/>
        </w:rPr>
        <w:t xml:space="preserve"> – информация о состоянии загрязнения почв и грунтовых вод соответствующими опасными веществами;  </w:t>
      </w:r>
    </w:p>
    <w:p w14:paraId="2FD39F11" w14:textId="77777777" w:rsidR="003A7EC2" w:rsidRDefault="00521BF1" w:rsidP="003A7EC2">
      <w:pPr>
        <w:pStyle w:val="al"/>
        <w:shd w:val="clear" w:color="auto" w:fill="FFFFFF"/>
        <w:tabs>
          <w:tab w:val="left" w:pos="0"/>
        </w:tabs>
        <w:spacing w:before="0" w:beforeAutospacing="0" w:after="0" w:afterAutospacing="0" w:line="276" w:lineRule="auto"/>
        <w:ind w:firstLine="720"/>
        <w:jc w:val="both"/>
        <w:rPr>
          <w:sz w:val="28"/>
          <w:szCs w:val="28"/>
          <w:lang w:val="ru"/>
        </w:rPr>
      </w:pPr>
      <w:r w:rsidRPr="00521BF1">
        <w:rPr>
          <w:sz w:val="28"/>
          <w:szCs w:val="28"/>
          <w:lang w:val="ru"/>
        </w:rPr>
        <w:t>40)</w:t>
      </w:r>
      <w:r w:rsidRPr="00521BF1">
        <w:rPr>
          <w:i/>
          <w:sz w:val="28"/>
          <w:szCs w:val="28"/>
          <w:lang w:val="ru"/>
        </w:rPr>
        <w:t xml:space="preserve"> коэффициент </w:t>
      </w:r>
      <w:proofErr w:type="spellStart"/>
      <w:r w:rsidRPr="00521BF1">
        <w:rPr>
          <w:i/>
          <w:sz w:val="28"/>
          <w:szCs w:val="28"/>
          <w:lang w:val="ru"/>
        </w:rPr>
        <w:t>десульфуризации</w:t>
      </w:r>
      <w:proofErr w:type="spellEnd"/>
      <w:r w:rsidRPr="00521BF1">
        <w:rPr>
          <w:sz w:val="28"/>
          <w:szCs w:val="28"/>
          <w:lang w:val="ru"/>
        </w:rPr>
        <w:t xml:space="preserve"> – отношение количества серы, которое не выделяется установками по сжиганию в атмосферу за данный период времени, к количеству серы, содержащемуся в твердом топливе, которое вводится в установки по сжиганию и используется за тот же период;</w:t>
      </w:r>
    </w:p>
    <w:p w14:paraId="70B1F294" w14:textId="648A11C9" w:rsidR="00521BF1" w:rsidRPr="00521BF1" w:rsidRDefault="00521BF1" w:rsidP="003A7EC2">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bCs/>
          <w:iCs/>
          <w:sz w:val="28"/>
          <w:szCs w:val="28"/>
          <w:lang w:val="ru"/>
        </w:rPr>
        <w:t>41)</w:t>
      </w:r>
      <w:r w:rsidRPr="00521BF1">
        <w:rPr>
          <w:bCs/>
          <w:i/>
          <w:iCs/>
          <w:sz w:val="28"/>
          <w:szCs w:val="28"/>
          <w:lang w:val="ru"/>
        </w:rPr>
        <w:t xml:space="preserve"> общие обязательные нормы охраны окружающей среды</w:t>
      </w:r>
      <w:r w:rsidRPr="00521BF1">
        <w:rPr>
          <w:bCs/>
          <w:iCs/>
          <w:sz w:val="28"/>
          <w:szCs w:val="28"/>
          <w:lang w:val="ru"/>
        </w:rPr>
        <w:t xml:space="preserve"> (далее общие обязательные нормы) – пороговые значения выбросов или иные условия, установленные, как минимум, на отраслевом уровне, которые приняты с целью их непосредственного использования для определения условий разрешения/эксплуатации; </w:t>
      </w:r>
    </w:p>
    <w:p w14:paraId="6B4E7AE8" w14:textId="77777777" w:rsidR="003A7EC2" w:rsidRDefault="00521BF1" w:rsidP="003A7EC2">
      <w:pPr>
        <w:rPr>
          <w:sz w:val="28"/>
          <w:szCs w:val="28"/>
          <w:lang w:val="ru"/>
        </w:rPr>
      </w:pPr>
      <w:r w:rsidRPr="00521BF1">
        <w:rPr>
          <w:sz w:val="28"/>
          <w:szCs w:val="28"/>
          <w:lang w:val="ru"/>
        </w:rPr>
        <w:t>42)</w:t>
      </w:r>
      <w:r w:rsidRPr="00521BF1">
        <w:rPr>
          <w:i/>
          <w:sz w:val="28"/>
          <w:szCs w:val="28"/>
          <w:lang w:val="ru"/>
        </w:rPr>
        <w:t xml:space="preserve"> повторное использование органических растворителей</w:t>
      </w:r>
      <w:r w:rsidRPr="00521BF1">
        <w:rPr>
          <w:sz w:val="28"/>
          <w:szCs w:val="28"/>
          <w:lang w:val="ru"/>
        </w:rPr>
        <w:t xml:space="preserve"> – использование органических растворителей, извлеченных из установок, в любых технических или коммерческих целях, в том числе для использования в качестве топлива, за исключением окончательного захоронения извлеченного органического растворителя в виде отходов;</w:t>
      </w:r>
    </w:p>
    <w:p w14:paraId="17B5261B" w14:textId="3CCE09D2" w:rsidR="00521BF1" w:rsidRPr="00521BF1" w:rsidRDefault="00521BF1" w:rsidP="003A7EC2">
      <w:pPr>
        <w:rPr>
          <w:sz w:val="28"/>
          <w:szCs w:val="28"/>
          <w:lang w:val="ro-RO"/>
        </w:rPr>
      </w:pPr>
      <w:r w:rsidRPr="00521BF1">
        <w:rPr>
          <w:sz w:val="28"/>
          <w:szCs w:val="28"/>
          <w:lang w:val="ru"/>
        </w:rPr>
        <w:t>43)</w:t>
      </w:r>
      <w:r w:rsidRPr="00521BF1">
        <w:rPr>
          <w:i/>
          <w:sz w:val="28"/>
          <w:szCs w:val="28"/>
          <w:lang w:val="ru"/>
        </w:rPr>
        <w:t xml:space="preserve"> низкий риск</w:t>
      </w:r>
      <w:r w:rsidRPr="00521BF1">
        <w:rPr>
          <w:b/>
          <w:i/>
          <w:sz w:val="28"/>
          <w:szCs w:val="28"/>
          <w:lang w:val="ru"/>
        </w:rPr>
        <w:t xml:space="preserve"> – </w:t>
      </w:r>
      <w:r w:rsidRPr="00521BF1">
        <w:rPr>
          <w:sz w:val="28"/>
          <w:szCs w:val="28"/>
          <w:lang w:val="ru"/>
        </w:rPr>
        <w:t xml:space="preserve">показатели потенциального и конкретного воздействия установок, подпадающих под действие настоящего Закона, не являющиеся достаточно сильными, чтобы вызвать негативные последствия для окружающей среды и здоровья человека; </w:t>
      </w:r>
    </w:p>
    <w:p w14:paraId="1B838771"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bCs/>
          <w:iCs/>
          <w:sz w:val="28"/>
          <w:szCs w:val="28"/>
          <w:lang w:val="ro-RO"/>
        </w:rPr>
      </w:pPr>
      <w:r w:rsidRPr="00521BF1">
        <w:rPr>
          <w:sz w:val="28"/>
          <w:szCs w:val="28"/>
          <w:lang w:val="ru"/>
        </w:rPr>
        <w:lastRenderedPageBreak/>
        <w:t>44)</w:t>
      </w:r>
      <w:r w:rsidRPr="00521BF1">
        <w:rPr>
          <w:i/>
          <w:sz w:val="28"/>
          <w:szCs w:val="28"/>
          <w:lang w:val="ru"/>
        </w:rPr>
        <w:t xml:space="preserve"> значительный риск</w:t>
      </w:r>
      <w:r w:rsidRPr="00521BF1">
        <w:rPr>
          <w:b/>
          <w:i/>
          <w:sz w:val="28"/>
          <w:szCs w:val="28"/>
          <w:lang w:val="ru"/>
        </w:rPr>
        <w:t xml:space="preserve"> – </w:t>
      </w:r>
      <w:r w:rsidRPr="00521BF1">
        <w:rPr>
          <w:sz w:val="28"/>
          <w:szCs w:val="28"/>
          <w:lang w:val="ru"/>
        </w:rPr>
        <w:t xml:space="preserve">потенциальное воздействие и основное влияние объектов на здоровье человека и окружающую среду с учетом уровней и типов выбросов, устойчивости окружающей среды и риска аварий; </w:t>
      </w:r>
    </w:p>
    <w:p w14:paraId="1FEFC548" w14:textId="77777777" w:rsidR="00521BF1" w:rsidRPr="00521BF1" w:rsidRDefault="00521BF1" w:rsidP="00521BF1">
      <w:pPr>
        <w:tabs>
          <w:tab w:val="left" w:pos="0"/>
        </w:tabs>
        <w:ind w:firstLine="720"/>
        <w:rPr>
          <w:sz w:val="28"/>
          <w:szCs w:val="28"/>
          <w:lang w:val="ro-RO"/>
        </w:rPr>
      </w:pPr>
      <w:r w:rsidRPr="00521BF1">
        <w:rPr>
          <w:sz w:val="28"/>
          <w:szCs w:val="28"/>
          <w:lang w:val="ru"/>
        </w:rPr>
        <w:t>45)</w:t>
      </w:r>
      <w:r w:rsidRPr="00521BF1">
        <w:rPr>
          <w:i/>
          <w:sz w:val="28"/>
          <w:szCs w:val="28"/>
          <w:lang w:val="ru"/>
        </w:rPr>
        <w:t xml:space="preserve"> небольшая автономная система</w:t>
      </w:r>
      <w:r w:rsidRPr="00521BF1">
        <w:rPr>
          <w:sz w:val="28"/>
          <w:szCs w:val="28"/>
          <w:lang w:val="ru"/>
        </w:rPr>
        <w:t xml:space="preserve"> (НАС) – любая система с потреблением менее 3000 </w:t>
      </w:r>
      <w:proofErr w:type="spellStart"/>
      <w:r w:rsidRPr="00521BF1">
        <w:rPr>
          <w:sz w:val="28"/>
          <w:szCs w:val="28"/>
          <w:lang w:val="ru"/>
        </w:rPr>
        <w:t>ГВт·ч</w:t>
      </w:r>
      <w:proofErr w:type="spellEnd"/>
      <w:r w:rsidRPr="00521BF1">
        <w:rPr>
          <w:sz w:val="28"/>
          <w:szCs w:val="28"/>
          <w:lang w:val="ru"/>
        </w:rPr>
        <w:t xml:space="preserve"> электроэнергии в 1996 году, в которой менее 5% годового потребления получено через соединение с другими системами;   </w:t>
      </w:r>
    </w:p>
    <w:p w14:paraId="4C701CB8"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rFonts w:eastAsia="SimSun"/>
          <w:sz w:val="28"/>
          <w:szCs w:val="28"/>
          <w:lang w:val="ru" w:eastAsia="zh-CN"/>
        </w:rPr>
        <w:t>46)</w:t>
      </w:r>
      <w:r w:rsidRPr="00521BF1">
        <w:rPr>
          <w:rFonts w:eastAsia="SimSun"/>
          <w:i/>
          <w:sz w:val="28"/>
          <w:szCs w:val="28"/>
          <w:lang w:val="ru" w:eastAsia="zh-CN"/>
        </w:rPr>
        <w:t xml:space="preserve"> стандарт качества окружающей среды</w:t>
      </w:r>
      <w:r w:rsidRPr="00521BF1">
        <w:rPr>
          <w:rFonts w:eastAsia="SimSun"/>
          <w:sz w:val="28"/>
          <w:szCs w:val="28"/>
          <w:lang w:val="ru" w:eastAsia="zh-CN"/>
        </w:rPr>
        <w:t xml:space="preserve"> – совокупность требований, которым должна отвечать окружающая среда (зоны или агломерации) или ее часть в определенный момент времени, в соответствии с законодательством;</w:t>
      </w:r>
    </w:p>
    <w:p w14:paraId="040A9637"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 xml:space="preserve">47) </w:t>
      </w:r>
      <w:r w:rsidRPr="00521BF1">
        <w:rPr>
          <w:i/>
          <w:sz w:val="28"/>
          <w:szCs w:val="28"/>
          <w:lang w:val="ru"/>
        </w:rPr>
        <w:t>вещество</w:t>
      </w:r>
      <w:r w:rsidRPr="00521BF1">
        <w:rPr>
          <w:sz w:val="28"/>
          <w:szCs w:val="28"/>
          <w:lang w:val="ru"/>
        </w:rPr>
        <w:t xml:space="preserve"> – любой химический элемент и его соединения, за исключением следующих веществ:</w:t>
      </w:r>
    </w:p>
    <w:p w14:paraId="25316784"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 xml:space="preserve">a) </w:t>
      </w:r>
      <w:r w:rsidRPr="00521BF1">
        <w:rPr>
          <w:i/>
          <w:sz w:val="28"/>
          <w:szCs w:val="28"/>
          <w:lang w:val="ru"/>
        </w:rPr>
        <w:t>радиоактивные вещества</w:t>
      </w:r>
      <w:r w:rsidRPr="00521BF1">
        <w:rPr>
          <w:sz w:val="28"/>
          <w:szCs w:val="28"/>
          <w:lang w:val="ru"/>
        </w:rPr>
        <w:t xml:space="preserve"> – любое вещество, содержащее один или несколько радионуклидов с уровнем концентрации или активности, которым нельзя пренебречь с точки зрения радиационной защиты;</w:t>
      </w:r>
    </w:p>
    <w:p w14:paraId="735CFAE2"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 xml:space="preserve">b) </w:t>
      </w:r>
      <w:r w:rsidRPr="00521BF1">
        <w:rPr>
          <w:i/>
          <w:sz w:val="28"/>
          <w:szCs w:val="28"/>
          <w:lang w:val="ru"/>
        </w:rPr>
        <w:t>генетически модифицированные микроорганизмы</w:t>
      </w:r>
      <w:r w:rsidRPr="00521BF1">
        <w:rPr>
          <w:sz w:val="28"/>
          <w:szCs w:val="28"/>
          <w:lang w:val="ru"/>
        </w:rPr>
        <w:t xml:space="preserve"> – микроорганизм, генетический материал которого был изменен способом, отличным от природного, который не произошел путем естественного спаривания и/или рекомбинации;</w:t>
      </w:r>
    </w:p>
    <w:p w14:paraId="51119853"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sz w:val="28"/>
          <w:szCs w:val="28"/>
          <w:lang w:val="ro-RO"/>
        </w:rPr>
      </w:pPr>
      <w:r w:rsidRPr="00521BF1">
        <w:rPr>
          <w:sz w:val="28"/>
          <w:szCs w:val="28"/>
          <w:lang w:val="ru"/>
        </w:rPr>
        <w:t xml:space="preserve">(c) </w:t>
      </w:r>
      <w:r w:rsidRPr="00521BF1">
        <w:rPr>
          <w:i/>
          <w:sz w:val="28"/>
          <w:szCs w:val="28"/>
          <w:lang w:val="ru"/>
        </w:rPr>
        <w:t>генетически модифицированные организмы</w:t>
      </w:r>
      <w:r w:rsidRPr="00521BF1">
        <w:rPr>
          <w:sz w:val="28"/>
          <w:szCs w:val="28"/>
          <w:lang w:val="ru"/>
        </w:rPr>
        <w:t xml:space="preserve"> – как определено в Законе o регулировании и контроле за генетически модифицированными организмами; </w:t>
      </w:r>
    </w:p>
    <w:p w14:paraId="2B0D9B78" w14:textId="77777777" w:rsidR="00521BF1" w:rsidRPr="00521BF1" w:rsidRDefault="00521BF1" w:rsidP="00521BF1">
      <w:pPr>
        <w:pStyle w:val="al"/>
        <w:shd w:val="clear" w:color="auto" w:fill="FFFFFF"/>
        <w:tabs>
          <w:tab w:val="left" w:pos="0"/>
        </w:tabs>
        <w:spacing w:before="0" w:beforeAutospacing="0" w:after="0" w:afterAutospacing="0" w:line="276" w:lineRule="auto"/>
        <w:ind w:firstLine="720"/>
        <w:jc w:val="both"/>
        <w:rPr>
          <w:rFonts w:eastAsia="SimSun"/>
          <w:sz w:val="28"/>
          <w:szCs w:val="28"/>
          <w:lang w:val="ro-RO" w:eastAsia="zh-CN"/>
        </w:rPr>
      </w:pPr>
      <w:r w:rsidRPr="00521BF1">
        <w:rPr>
          <w:rFonts w:eastAsia="SimSun"/>
          <w:sz w:val="28"/>
          <w:szCs w:val="28"/>
          <w:lang w:val="ru" w:eastAsia="zh-CN"/>
        </w:rPr>
        <w:t>48)</w:t>
      </w:r>
      <w:r w:rsidRPr="00521BF1">
        <w:rPr>
          <w:rFonts w:eastAsia="SimSun"/>
          <w:i/>
          <w:sz w:val="28"/>
          <w:szCs w:val="28"/>
          <w:lang w:val="ru" w:eastAsia="zh-CN"/>
        </w:rPr>
        <w:t xml:space="preserve"> появляющиеся технологии</w:t>
      </w:r>
      <w:r w:rsidRPr="00521BF1">
        <w:rPr>
          <w:rFonts w:eastAsia="SimSun"/>
          <w:sz w:val="28"/>
          <w:szCs w:val="28"/>
          <w:lang w:val="ru" w:eastAsia="zh-CN"/>
        </w:rPr>
        <w:t xml:space="preserve"> – новаторские технологии для промышленной деятельности, которые при их коммерческом использовании могут обеспечить более высокий общий уровень защиты окружающей среды или по крайней мере такой же уровень защиты окружающей среды при достижении большей эффективности в сокращении затрат по сравнению с существующими наилучшими доступными технологиями; </w:t>
      </w:r>
    </w:p>
    <w:p w14:paraId="441212F9" w14:textId="77777777" w:rsidR="00521BF1" w:rsidRPr="00521BF1" w:rsidRDefault="00521BF1" w:rsidP="00521BF1">
      <w:pPr>
        <w:shd w:val="clear" w:color="auto" w:fill="FFFFFF"/>
        <w:rPr>
          <w:sz w:val="28"/>
          <w:szCs w:val="28"/>
          <w:lang w:val="ro-RO"/>
        </w:rPr>
      </w:pPr>
      <w:r w:rsidRPr="00521BF1">
        <w:rPr>
          <w:sz w:val="28"/>
          <w:szCs w:val="28"/>
          <w:lang w:val="ru"/>
        </w:rPr>
        <w:t xml:space="preserve">49) </w:t>
      </w:r>
      <w:r w:rsidRPr="00521BF1">
        <w:rPr>
          <w:i/>
          <w:sz w:val="28"/>
          <w:szCs w:val="28"/>
          <w:lang w:val="ru"/>
        </w:rPr>
        <w:t>газовая турбина</w:t>
      </w:r>
      <w:r w:rsidRPr="00521BF1">
        <w:rPr>
          <w:sz w:val="28"/>
          <w:szCs w:val="28"/>
          <w:lang w:val="ru"/>
        </w:rPr>
        <w:t xml:space="preserve"> – любое вращающееся устройство, которое преобразует тепловую энергию в механическую работу и состоит из компрессора, термального устройства, в котором окисляется топливо для нагрева рабочей жидкости, и турбины; определение включает как газовые турбины открытого и комбинированного циклов, так и газовые турбины, работающие в режиме </w:t>
      </w:r>
      <w:proofErr w:type="spellStart"/>
      <w:r w:rsidRPr="00521BF1">
        <w:rPr>
          <w:sz w:val="28"/>
          <w:szCs w:val="28"/>
          <w:lang w:val="ru"/>
        </w:rPr>
        <w:t>когенерации</w:t>
      </w:r>
      <w:proofErr w:type="spellEnd"/>
      <w:r w:rsidRPr="00521BF1">
        <w:rPr>
          <w:sz w:val="28"/>
          <w:szCs w:val="28"/>
          <w:lang w:val="ru"/>
        </w:rPr>
        <w:t>, причем все они работают с дополнительным сжиганием топлива или без него;</w:t>
      </w:r>
    </w:p>
    <w:p w14:paraId="0E46F3F9" w14:textId="28B3BA81" w:rsidR="00521BF1" w:rsidRDefault="00521BF1" w:rsidP="00521BF1">
      <w:pPr>
        <w:rPr>
          <w:rFonts w:eastAsia="SimSun"/>
          <w:sz w:val="28"/>
          <w:szCs w:val="28"/>
          <w:lang w:val="ru" w:eastAsia="zh-CN"/>
        </w:rPr>
      </w:pPr>
      <w:r w:rsidRPr="00521BF1">
        <w:rPr>
          <w:rFonts w:eastAsia="SimSun"/>
          <w:sz w:val="28"/>
          <w:szCs w:val="28"/>
          <w:lang w:val="ru" w:eastAsia="zh-CN"/>
        </w:rPr>
        <w:lastRenderedPageBreak/>
        <w:t xml:space="preserve"> 49)</w:t>
      </w:r>
      <w:r w:rsidRPr="00521BF1">
        <w:rPr>
          <w:i/>
          <w:sz w:val="28"/>
          <w:szCs w:val="28"/>
          <w:lang w:val="ru"/>
        </w:rPr>
        <w:t xml:space="preserve"> пороговые значения выбросов (ПЗВ)</w:t>
      </w:r>
      <w:r w:rsidRPr="00521BF1">
        <w:rPr>
          <w:rFonts w:eastAsia="SimSun"/>
          <w:sz w:val="28"/>
          <w:szCs w:val="28"/>
          <w:lang w:val="ru" w:eastAsia="zh-CN"/>
        </w:rPr>
        <w:t xml:space="preserve"> – масса, выраженная в виде определенных параметров, концентрации и/или уровня выбросов, которые не могут быть превышены в течение одного или нескольких периодов установкой.</w:t>
      </w:r>
    </w:p>
    <w:p w14:paraId="796FAA9C" w14:textId="77777777" w:rsidR="00977CF1" w:rsidRDefault="00977CF1" w:rsidP="00521BF1">
      <w:pPr>
        <w:rPr>
          <w:rFonts w:eastAsia="SimSun"/>
          <w:sz w:val="28"/>
          <w:szCs w:val="28"/>
          <w:lang w:val="ru" w:eastAsia="zh-CN"/>
        </w:rPr>
      </w:pPr>
    </w:p>
    <w:p w14:paraId="329854F3" w14:textId="77777777" w:rsidR="002259EA" w:rsidRPr="002259EA" w:rsidRDefault="002259EA" w:rsidP="002259EA">
      <w:pPr>
        <w:rPr>
          <w:rFonts w:eastAsia="SimSun"/>
          <w:b/>
          <w:sz w:val="28"/>
          <w:szCs w:val="28"/>
          <w:lang w:val="ro-RO" w:eastAsia="zh-CN"/>
        </w:rPr>
      </w:pPr>
      <w:r w:rsidRPr="002259EA">
        <w:rPr>
          <w:rFonts w:eastAsia="SimSun"/>
          <w:b/>
          <w:sz w:val="28"/>
          <w:szCs w:val="28"/>
          <w:lang w:val="ru" w:eastAsia="zh-CN"/>
        </w:rPr>
        <w:t xml:space="preserve">Статья 4. Основные принципы </w:t>
      </w:r>
    </w:p>
    <w:p w14:paraId="18FFC892" w14:textId="77777777" w:rsidR="002259EA" w:rsidRPr="002259EA" w:rsidRDefault="002259EA" w:rsidP="002259EA">
      <w:pPr>
        <w:pStyle w:val="Listparagraf"/>
        <w:numPr>
          <w:ilvl w:val="0"/>
          <w:numId w:val="23"/>
        </w:numPr>
        <w:spacing w:after="0"/>
        <w:jc w:val="both"/>
        <w:rPr>
          <w:rFonts w:ascii="Times New Roman" w:eastAsia="Times New Roman" w:hAnsi="Times New Roman" w:cs="Times New Roman"/>
          <w:sz w:val="28"/>
          <w:szCs w:val="28"/>
          <w:lang w:val="ro-RO"/>
        </w:rPr>
      </w:pPr>
      <w:r w:rsidRPr="002259EA">
        <w:rPr>
          <w:rFonts w:ascii="Times New Roman" w:eastAsia="Times New Roman" w:hAnsi="Times New Roman" w:cs="Times New Roman"/>
          <w:sz w:val="28"/>
          <w:szCs w:val="28"/>
          <w:lang w:val="ru"/>
        </w:rPr>
        <w:t xml:space="preserve">Принципы предотвращения и контроля загрязнения:   </w:t>
      </w:r>
    </w:p>
    <w:p w14:paraId="27BE37CC" w14:textId="77777777" w:rsidR="002259EA" w:rsidRPr="002259EA" w:rsidRDefault="002259EA" w:rsidP="002259EA">
      <w:pPr>
        <w:rPr>
          <w:sz w:val="28"/>
          <w:szCs w:val="28"/>
          <w:lang w:val="ro-RO"/>
        </w:rPr>
      </w:pPr>
      <w:r w:rsidRPr="002259EA">
        <w:rPr>
          <w:sz w:val="28"/>
          <w:szCs w:val="28"/>
          <w:lang w:val="ru"/>
        </w:rPr>
        <w:t>a) принцип установления приоритета природоохранной деятельности при реализации экономических и промышленных интересов;</w:t>
      </w:r>
    </w:p>
    <w:p w14:paraId="476F4DC6" w14:textId="77777777" w:rsidR="002259EA" w:rsidRPr="002259EA" w:rsidRDefault="002259EA" w:rsidP="002259EA">
      <w:pPr>
        <w:rPr>
          <w:sz w:val="28"/>
          <w:szCs w:val="28"/>
          <w:lang w:val="ro-RO"/>
        </w:rPr>
      </w:pPr>
      <w:r w:rsidRPr="002259EA">
        <w:rPr>
          <w:sz w:val="28"/>
          <w:szCs w:val="28"/>
          <w:lang w:val="ru"/>
        </w:rPr>
        <w:t>b) принцип ответственности всех физических и юридических лиц за предотвращение, ограничение, борьбу с загрязнением, а также возмещение ущерба, нанесенного окружающей среде и ее компонентам в результате промышленной и экономической деятельности;</w:t>
      </w:r>
    </w:p>
    <w:p w14:paraId="14077568" w14:textId="77777777" w:rsidR="002259EA" w:rsidRPr="002259EA" w:rsidRDefault="002259EA" w:rsidP="002259EA">
      <w:pPr>
        <w:rPr>
          <w:sz w:val="28"/>
          <w:szCs w:val="28"/>
          <w:lang w:val="ro-RO"/>
        </w:rPr>
      </w:pPr>
      <w:r w:rsidRPr="002259EA">
        <w:rPr>
          <w:sz w:val="28"/>
          <w:szCs w:val="28"/>
          <w:lang w:val="ru"/>
        </w:rPr>
        <w:t xml:space="preserve">c) принцип предосторожности при эксплуатации установок, обращения с опасными веществами и смесями с целью предотвращения воздействия на здоровье человека и окружающую среду; </w:t>
      </w:r>
    </w:p>
    <w:p w14:paraId="7D2FCD67" w14:textId="23FED95C" w:rsidR="002259EA" w:rsidRPr="002259EA" w:rsidRDefault="002259EA" w:rsidP="002259EA">
      <w:pPr>
        <w:rPr>
          <w:sz w:val="28"/>
          <w:szCs w:val="28"/>
          <w:lang w:val="ro-RO"/>
        </w:rPr>
      </w:pPr>
      <w:r w:rsidRPr="002259EA">
        <w:rPr>
          <w:sz w:val="28"/>
          <w:szCs w:val="28"/>
          <w:lang w:val="ru"/>
        </w:rPr>
        <w:t xml:space="preserve">d) принцип прозрачности путем обеспечения доступа к информации о неблагоприятных последствиях, которые может вызвать промышленная и экономическая деятельность; </w:t>
      </w:r>
    </w:p>
    <w:p w14:paraId="2DE7D238" w14:textId="77777777" w:rsidR="002259EA" w:rsidRPr="002259EA" w:rsidRDefault="002259EA" w:rsidP="002259EA">
      <w:pPr>
        <w:rPr>
          <w:sz w:val="28"/>
          <w:szCs w:val="28"/>
          <w:lang w:val="ro-RO"/>
        </w:rPr>
      </w:pPr>
      <w:r w:rsidRPr="002259EA">
        <w:rPr>
          <w:sz w:val="28"/>
          <w:szCs w:val="28"/>
          <w:lang w:val="ru"/>
        </w:rPr>
        <w:t xml:space="preserve">e) принцип «зеленой экономики» путем поощрения развития процессов и продуктов, которые сокращают или исключают использование природных ресурсов и образование отходов; </w:t>
      </w:r>
    </w:p>
    <w:p w14:paraId="3178741A" w14:textId="77777777" w:rsidR="002259EA" w:rsidRPr="002259EA" w:rsidRDefault="002259EA" w:rsidP="002259EA">
      <w:pPr>
        <w:pStyle w:val="Titlu2"/>
        <w:tabs>
          <w:tab w:val="left" w:pos="0"/>
        </w:tabs>
        <w:spacing w:before="0" w:line="276" w:lineRule="auto"/>
        <w:ind w:firstLine="720"/>
        <w:rPr>
          <w:rFonts w:eastAsia="SimSun"/>
          <w:b w:val="0"/>
          <w:color w:val="auto"/>
          <w:sz w:val="28"/>
          <w:szCs w:val="28"/>
          <w:lang w:val="ro-RO" w:eastAsia="zh-CN"/>
        </w:rPr>
      </w:pPr>
      <w:r w:rsidRPr="002259EA">
        <w:rPr>
          <w:rFonts w:ascii="Times New Roman" w:hAnsi="Times New Roman" w:cs="Times New Roman"/>
          <w:b w:val="0"/>
          <w:color w:val="auto"/>
          <w:sz w:val="28"/>
          <w:szCs w:val="28"/>
          <w:lang w:val="ru"/>
        </w:rPr>
        <w:t xml:space="preserve">f) принцип «загрязнитель платит», который предполагает обязанность загрязнителя нести расходы на проведение мер по предотвращению загрязнения, а также расходы, связанные с нанесением ущерба окружающей среде и восстановлением;  </w:t>
      </w:r>
    </w:p>
    <w:p w14:paraId="750AE767" w14:textId="77777777" w:rsidR="002259EA" w:rsidRPr="002259EA" w:rsidRDefault="002259EA" w:rsidP="002259EA">
      <w:pPr>
        <w:ind w:firstLine="720"/>
        <w:rPr>
          <w:sz w:val="28"/>
          <w:szCs w:val="28"/>
          <w:lang w:val="ro-RO"/>
        </w:rPr>
      </w:pPr>
      <w:r w:rsidRPr="002259EA">
        <w:rPr>
          <w:sz w:val="28"/>
          <w:szCs w:val="28"/>
          <w:lang w:val="ru"/>
        </w:rPr>
        <w:t>g) принцип «использование за плату» предполагает использование природных ресурсов (воздуха, воды, почвы) оператором за плату;</w:t>
      </w:r>
    </w:p>
    <w:p w14:paraId="3E5C5214" w14:textId="77777777" w:rsidR="002259EA" w:rsidRPr="002259EA" w:rsidRDefault="002259EA" w:rsidP="002259EA">
      <w:pPr>
        <w:ind w:firstLine="720"/>
        <w:rPr>
          <w:sz w:val="28"/>
          <w:szCs w:val="28"/>
          <w:lang w:val="ro-RO"/>
        </w:rPr>
      </w:pPr>
      <w:r w:rsidRPr="002259EA">
        <w:rPr>
          <w:sz w:val="28"/>
          <w:szCs w:val="28"/>
          <w:lang w:val="ru"/>
        </w:rPr>
        <w:t>j) принцип участия подразумевает обеспечение доступа всех заинтересованных сторон к процессу выдачи природоохранных разрешений;</w:t>
      </w:r>
    </w:p>
    <w:p w14:paraId="76C5A640" w14:textId="77777777" w:rsidR="002259EA" w:rsidRPr="002259EA" w:rsidRDefault="002259EA" w:rsidP="002259EA">
      <w:pPr>
        <w:rPr>
          <w:sz w:val="28"/>
          <w:szCs w:val="28"/>
          <w:lang w:val="ro-RO"/>
        </w:rPr>
      </w:pPr>
      <w:r w:rsidRPr="002259EA">
        <w:rPr>
          <w:sz w:val="28"/>
          <w:szCs w:val="28"/>
          <w:lang w:val="ru"/>
        </w:rPr>
        <w:t xml:space="preserve">h) принцип справедливости и полноты информации предполагает, что предотвращение и контроль загрязнения осуществляется на основе информации, представленной оператором, и информации, полученной от органов власти. </w:t>
      </w:r>
    </w:p>
    <w:p w14:paraId="1787CF0D" w14:textId="77777777" w:rsidR="002259EA" w:rsidRPr="002259EA" w:rsidRDefault="002259EA" w:rsidP="002259EA">
      <w:pPr>
        <w:pStyle w:val="Titlu2"/>
        <w:tabs>
          <w:tab w:val="left" w:pos="0"/>
        </w:tabs>
        <w:spacing w:before="0" w:line="276" w:lineRule="auto"/>
        <w:ind w:firstLine="720"/>
        <w:rPr>
          <w:rFonts w:ascii="Times New Roman" w:hAnsi="Times New Roman" w:cs="Times New Roman"/>
          <w:b w:val="0"/>
          <w:color w:val="auto"/>
          <w:sz w:val="28"/>
          <w:szCs w:val="28"/>
          <w:lang w:val="ro-RO"/>
        </w:rPr>
      </w:pPr>
      <w:r w:rsidRPr="002259EA">
        <w:rPr>
          <w:rFonts w:ascii="Times New Roman" w:hAnsi="Times New Roman" w:cs="Times New Roman"/>
          <w:b w:val="0"/>
          <w:iCs/>
          <w:color w:val="auto"/>
          <w:sz w:val="28"/>
          <w:szCs w:val="28"/>
          <w:lang w:val="ru"/>
        </w:rPr>
        <w:t>(2) оператор промышленной и экономической деятельности, предусмотренной в Приложениях № 1 и № 2 осуществляет деятельность в соответствии со следующими принципами:</w:t>
      </w:r>
    </w:p>
    <w:p w14:paraId="501EEB7B" w14:textId="77777777" w:rsidR="002259EA" w:rsidRPr="002259EA" w:rsidRDefault="002259EA" w:rsidP="002259EA">
      <w:pPr>
        <w:pStyle w:val="countingnew"/>
        <w:numPr>
          <w:ilvl w:val="0"/>
          <w:numId w:val="0"/>
        </w:numPr>
        <w:tabs>
          <w:tab w:val="left" w:pos="0"/>
        </w:tabs>
        <w:spacing w:before="0" w:after="0" w:line="276" w:lineRule="auto"/>
        <w:contextualSpacing/>
        <w:jc w:val="both"/>
        <w:rPr>
          <w:sz w:val="28"/>
          <w:szCs w:val="28"/>
          <w:lang w:val="ro-RO"/>
        </w:rPr>
      </w:pPr>
      <w:r w:rsidRPr="002259EA">
        <w:rPr>
          <w:sz w:val="28"/>
          <w:szCs w:val="28"/>
          <w:lang w:val="ru"/>
        </w:rPr>
        <w:tab/>
        <w:t>a) принимаются все соответствующие меры по предотвращению загрязнения;</w:t>
      </w:r>
    </w:p>
    <w:p w14:paraId="4D3CABA5" w14:textId="77777777" w:rsidR="002259EA" w:rsidRPr="002259EA" w:rsidRDefault="002259EA" w:rsidP="002259EA">
      <w:pPr>
        <w:pStyle w:val="countingnew"/>
        <w:numPr>
          <w:ilvl w:val="0"/>
          <w:numId w:val="0"/>
        </w:numPr>
        <w:tabs>
          <w:tab w:val="left" w:pos="0"/>
        </w:tabs>
        <w:spacing w:before="0" w:after="0" w:line="276" w:lineRule="auto"/>
        <w:ind w:left="360" w:hanging="360"/>
        <w:contextualSpacing/>
        <w:jc w:val="both"/>
        <w:rPr>
          <w:sz w:val="28"/>
          <w:szCs w:val="28"/>
          <w:lang w:val="ro-RO"/>
        </w:rPr>
      </w:pPr>
      <w:r w:rsidRPr="002259EA">
        <w:rPr>
          <w:sz w:val="28"/>
          <w:szCs w:val="28"/>
          <w:lang w:val="ru"/>
        </w:rPr>
        <w:tab/>
      </w:r>
      <w:r w:rsidRPr="002259EA">
        <w:rPr>
          <w:sz w:val="28"/>
          <w:szCs w:val="28"/>
          <w:lang w:val="ru"/>
        </w:rPr>
        <w:tab/>
        <w:t>b) применяются наилучшие доступные технологии;</w:t>
      </w:r>
    </w:p>
    <w:p w14:paraId="2B91AA3D" w14:textId="77777777" w:rsidR="002259EA" w:rsidRPr="002259EA" w:rsidRDefault="002259EA" w:rsidP="002259EA">
      <w:pPr>
        <w:pStyle w:val="countingnew"/>
        <w:numPr>
          <w:ilvl w:val="0"/>
          <w:numId w:val="0"/>
        </w:numPr>
        <w:tabs>
          <w:tab w:val="left" w:pos="0"/>
        </w:tabs>
        <w:spacing w:before="0" w:after="0" w:line="276" w:lineRule="auto"/>
        <w:ind w:left="360" w:hanging="360"/>
        <w:contextualSpacing/>
        <w:jc w:val="both"/>
        <w:rPr>
          <w:sz w:val="28"/>
          <w:szCs w:val="28"/>
          <w:lang w:val="ro-RO"/>
        </w:rPr>
      </w:pPr>
      <w:r w:rsidRPr="002259EA">
        <w:rPr>
          <w:sz w:val="28"/>
          <w:szCs w:val="28"/>
          <w:lang w:val="ru"/>
        </w:rPr>
        <w:tab/>
      </w:r>
      <w:r w:rsidRPr="002259EA">
        <w:rPr>
          <w:sz w:val="28"/>
          <w:szCs w:val="28"/>
          <w:lang w:val="ru"/>
        </w:rPr>
        <w:tab/>
        <w:t>c) не производится значительного загрязнения окружающей среды;</w:t>
      </w:r>
    </w:p>
    <w:p w14:paraId="4C146C5E" w14:textId="4DDFAD69" w:rsidR="002259EA" w:rsidRPr="002259EA" w:rsidRDefault="002259EA" w:rsidP="002259EA">
      <w:pPr>
        <w:pStyle w:val="countingnew"/>
        <w:numPr>
          <w:ilvl w:val="0"/>
          <w:numId w:val="0"/>
        </w:numPr>
        <w:tabs>
          <w:tab w:val="left" w:pos="0"/>
        </w:tabs>
        <w:spacing w:before="0" w:after="0" w:line="276" w:lineRule="auto"/>
        <w:ind w:left="360" w:hanging="360"/>
        <w:contextualSpacing/>
        <w:jc w:val="both"/>
        <w:rPr>
          <w:sz w:val="28"/>
          <w:szCs w:val="28"/>
          <w:lang w:val="ru"/>
        </w:rPr>
      </w:pPr>
      <w:r w:rsidRPr="002259EA">
        <w:rPr>
          <w:sz w:val="28"/>
          <w:szCs w:val="28"/>
          <w:lang w:val="ru"/>
        </w:rPr>
        <w:lastRenderedPageBreak/>
        <w:tab/>
      </w:r>
      <w:r w:rsidRPr="002259EA">
        <w:rPr>
          <w:sz w:val="28"/>
          <w:szCs w:val="28"/>
          <w:lang w:val="ru"/>
        </w:rPr>
        <w:tab/>
        <w:t xml:space="preserve">d) образование отходов предотвращается, а если образование отходов предотвратить невозможно, то в порядке приоритета они подготавливаются для повторного использования, переработки, утилизации или при </w:t>
      </w:r>
      <w:proofErr w:type="spellStart"/>
      <w:r w:rsidRPr="002259EA">
        <w:rPr>
          <w:sz w:val="28"/>
          <w:szCs w:val="28"/>
          <w:lang w:val="ru"/>
        </w:rPr>
        <w:t>от</w:t>
      </w:r>
      <w:r w:rsidR="00A53B48">
        <w:rPr>
          <w:sz w:val="28"/>
          <w:szCs w:val="28"/>
          <w:lang w:val="ru"/>
        </w:rPr>
        <w:t>сутки</w:t>
      </w:r>
      <w:r w:rsidRPr="002259EA">
        <w:rPr>
          <w:sz w:val="28"/>
          <w:szCs w:val="28"/>
          <w:lang w:val="ru"/>
        </w:rPr>
        <w:t>ствии</w:t>
      </w:r>
      <w:proofErr w:type="spellEnd"/>
      <w:r w:rsidRPr="002259EA">
        <w:rPr>
          <w:sz w:val="28"/>
          <w:szCs w:val="28"/>
          <w:lang w:val="ru"/>
        </w:rPr>
        <w:t xml:space="preserve"> технической и экономической возможности осуществляется их захоронение, предотвращая или сокращая любое воздействие на окружающую среду;</w:t>
      </w:r>
    </w:p>
    <w:p w14:paraId="468E4264" w14:textId="77777777" w:rsidR="002259EA" w:rsidRPr="002259EA" w:rsidRDefault="002259EA" w:rsidP="002259EA">
      <w:pPr>
        <w:pStyle w:val="countingnew"/>
        <w:numPr>
          <w:ilvl w:val="0"/>
          <w:numId w:val="0"/>
        </w:numPr>
        <w:tabs>
          <w:tab w:val="left" w:pos="0"/>
        </w:tabs>
        <w:spacing w:before="0" w:after="0" w:line="276" w:lineRule="auto"/>
        <w:ind w:left="360" w:hanging="360"/>
        <w:contextualSpacing/>
        <w:jc w:val="both"/>
        <w:rPr>
          <w:sz w:val="28"/>
          <w:szCs w:val="28"/>
          <w:lang w:val="ro-RO"/>
        </w:rPr>
      </w:pPr>
      <w:r w:rsidRPr="002259EA">
        <w:rPr>
          <w:sz w:val="28"/>
          <w:szCs w:val="28"/>
          <w:lang w:val="ru"/>
        </w:rPr>
        <w:tab/>
      </w:r>
      <w:r w:rsidRPr="002259EA">
        <w:rPr>
          <w:sz w:val="28"/>
          <w:szCs w:val="28"/>
          <w:lang w:val="ru"/>
        </w:rPr>
        <w:tab/>
        <w:t>e) энергия используется эффективно;</w:t>
      </w:r>
    </w:p>
    <w:p w14:paraId="5A95D3EA" w14:textId="77777777" w:rsidR="002259EA" w:rsidRPr="002259EA" w:rsidRDefault="002259EA" w:rsidP="002259EA">
      <w:pPr>
        <w:pStyle w:val="countingnew"/>
        <w:numPr>
          <w:ilvl w:val="0"/>
          <w:numId w:val="0"/>
        </w:numPr>
        <w:tabs>
          <w:tab w:val="left" w:pos="0"/>
        </w:tabs>
        <w:spacing w:before="0" w:after="0" w:line="276" w:lineRule="auto"/>
        <w:ind w:left="360" w:hanging="360"/>
        <w:contextualSpacing/>
        <w:jc w:val="both"/>
        <w:rPr>
          <w:sz w:val="28"/>
          <w:szCs w:val="28"/>
          <w:lang w:val="ro-RO"/>
        </w:rPr>
      </w:pPr>
      <w:r w:rsidRPr="002259EA">
        <w:rPr>
          <w:sz w:val="28"/>
          <w:szCs w:val="28"/>
          <w:lang w:val="ru"/>
        </w:rPr>
        <w:tab/>
      </w:r>
      <w:r w:rsidRPr="002259EA">
        <w:rPr>
          <w:sz w:val="28"/>
          <w:szCs w:val="28"/>
          <w:lang w:val="ru"/>
        </w:rPr>
        <w:tab/>
        <w:t>f) обеспечивается предотвращение аварий и ограничение их последствий;</w:t>
      </w:r>
    </w:p>
    <w:p w14:paraId="4BF12054" w14:textId="62148E94" w:rsidR="00977CF1" w:rsidRDefault="002259EA" w:rsidP="002259EA">
      <w:pPr>
        <w:rPr>
          <w:iCs/>
          <w:sz w:val="28"/>
          <w:szCs w:val="28"/>
          <w:lang w:val="ru"/>
        </w:rPr>
      </w:pPr>
      <w:r w:rsidRPr="002259EA">
        <w:rPr>
          <w:sz w:val="28"/>
          <w:szCs w:val="28"/>
          <w:lang w:val="ru"/>
        </w:rPr>
        <w:t>g) после окончательного прекращения эксплуатации установки оператор должен вернуть установку в исходное состояние, представленное в Базовом отчете, в соответствии со ст. 14</w:t>
      </w:r>
      <w:r w:rsidRPr="002259EA">
        <w:rPr>
          <w:iCs/>
          <w:sz w:val="28"/>
          <w:szCs w:val="28"/>
          <w:lang w:val="ru"/>
        </w:rPr>
        <w:t>.</w:t>
      </w:r>
    </w:p>
    <w:p w14:paraId="02E57172" w14:textId="77777777" w:rsidR="002259EA" w:rsidRDefault="002259EA" w:rsidP="002259EA">
      <w:pPr>
        <w:rPr>
          <w:iCs/>
          <w:sz w:val="28"/>
          <w:szCs w:val="28"/>
          <w:lang w:val="ru"/>
        </w:rPr>
      </w:pPr>
    </w:p>
    <w:p w14:paraId="628504B2" w14:textId="77777777" w:rsidR="003352BE" w:rsidRPr="003352BE" w:rsidRDefault="003352BE" w:rsidP="003352BE">
      <w:pPr>
        <w:pStyle w:val="countingnew"/>
        <w:numPr>
          <w:ilvl w:val="0"/>
          <w:numId w:val="0"/>
        </w:numPr>
        <w:tabs>
          <w:tab w:val="left" w:pos="0"/>
        </w:tabs>
        <w:spacing w:before="0" w:after="0" w:line="276" w:lineRule="auto"/>
        <w:contextualSpacing/>
        <w:jc w:val="center"/>
        <w:rPr>
          <w:bCs/>
          <w:sz w:val="28"/>
          <w:szCs w:val="28"/>
          <w:lang w:val="ro-RO"/>
        </w:rPr>
      </w:pPr>
      <w:bookmarkStart w:id="7" w:name="_Toc58935713"/>
      <w:r w:rsidRPr="003352BE">
        <w:rPr>
          <w:b/>
          <w:sz w:val="28"/>
          <w:szCs w:val="28"/>
          <w:lang w:val="ru"/>
        </w:rPr>
        <w:t>Глава II</w:t>
      </w:r>
      <w:bookmarkEnd w:id="7"/>
    </w:p>
    <w:p w14:paraId="2412169A" w14:textId="2ABEB910" w:rsidR="003352BE" w:rsidRPr="003352BE" w:rsidRDefault="003352BE" w:rsidP="003352BE">
      <w:pPr>
        <w:pStyle w:val="Titlu1"/>
        <w:numPr>
          <w:ilvl w:val="0"/>
          <w:numId w:val="0"/>
        </w:numPr>
        <w:tabs>
          <w:tab w:val="left" w:pos="0"/>
        </w:tabs>
        <w:spacing w:before="0"/>
        <w:jc w:val="center"/>
        <w:rPr>
          <w:rFonts w:ascii="Times New Roman" w:hAnsi="Times New Roman"/>
          <w:bCs/>
          <w:lang w:val="ro-RO"/>
        </w:rPr>
      </w:pPr>
      <w:bookmarkStart w:id="8" w:name="_Toc37969060"/>
      <w:bookmarkStart w:id="9" w:name="_Toc58935714"/>
      <w:r w:rsidRPr="003352BE">
        <w:rPr>
          <w:rFonts w:ascii="Times New Roman" w:hAnsi="Times New Roman"/>
          <w:bCs/>
          <w:lang w:val="ru"/>
        </w:rPr>
        <w:t>АДМИНИСТРАТИВНЫЕ И РЕГУЛЯТОРНЫЕ ПОЛНОМОЧИЯ</w:t>
      </w:r>
      <w:bookmarkStart w:id="10" w:name="_Toc37969061"/>
      <w:bookmarkStart w:id="11" w:name="_Toc58935715"/>
      <w:bookmarkEnd w:id="8"/>
      <w:bookmarkEnd w:id="9"/>
    </w:p>
    <w:p w14:paraId="64F9E809" w14:textId="77777777" w:rsidR="003352BE" w:rsidRPr="003352BE" w:rsidRDefault="003352BE" w:rsidP="003352BE">
      <w:pPr>
        <w:pStyle w:val="Titlu2"/>
        <w:tabs>
          <w:tab w:val="left" w:pos="0"/>
        </w:tabs>
        <w:spacing w:before="0" w:line="276" w:lineRule="auto"/>
        <w:ind w:firstLine="720"/>
        <w:rPr>
          <w:rFonts w:ascii="Times New Roman" w:hAnsi="Times New Roman" w:cs="Times New Roman"/>
          <w:bCs w:val="0"/>
          <w:color w:val="auto"/>
          <w:sz w:val="28"/>
          <w:szCs w:val="28"/>
          <w:lang w:val="ro-RO"/>
        </w:rPr>
      </w:pPr>
      <w:bookmarkStart w:id="12" w:name="_Toc37969062"/>
      <w:bookmarkStart w:id="13" w:name="_Toc58935716"/>
      <w:bookmarkEnd w:id="10"/>
      <w:bookmarkEnd w:id="11"/>
      <w:r w:rsidRPr="003352BE">
        <w:rPr>
          <w:rFonts w:ascii="Times New Roman" w:hAnsi="Times New Roman" w:cs="Times New Roman"/>
          <w:bCs w:val="0"/>
          <w:color w:val="auto"/>
          <w:sz w:val="28"/>
          <w:szCs w:val="28"/>
          <w:lang w:val="ru"/>
        </w:rPr>
        <w:t>Статья 5. Компетенция Правительства</w:t>
      </w:r>
      <w:bookmarkEnd w:id="12"/>
      <w:bookmarkEnd w:id="13"/>
    </w:p>
    <w:p w14:paraId="62479628" w14:textId="5284FCDA" w:rsidR="003352BE" w:rsidRPr="003352BE" w:rsidRDefault="003352BE" w:rsidP="003352BE">
      <w:pPr>
        <w:tabs>
          <w:tab w:val="left" w:pos="0"/>
        </w:tabs>
        <w:rPr>
          <w:sz w:val="28"/>
          <w:szCs w:val="28"/>
          <w:lang w:val="ro-RO"/>
        </w:rPr>
      </w:pPr>
      <w:r w:rsidRPr="003352BE">
        <w:rPr>
          <w:sz w:val="28"/>
          <w:szCs w:val="28"/>
          <w:lang w:val="ru"/>
        </w:rPr>
        <w:t>Правительство:</w:t>
      </w:r>
    </w:p>
    <w:p w14:paraId="6F586428" w14:textId="52E5177A" w:rsidR="003352BE" w:rsidRPr="003352BE" w:rsidRDefault="003352BE" w:rsidP="003352BE">
      <w:pPr>
        <w:tabs>
          <w:tab w:val="left" w:pos="0"/>
        </w:tabs>
        <w:rPr>
          <w:sz w:val="28"/>
          <w:szCs w:val="28"/>
          <w:lang w:val="ro-RO"/>
        </w:rPr>
      </w:pPr>
      <w:r w:rsidRPr="003352BE">
        <w:rPr>
          <w:sz w:val="28"/>
          <w:szCs w:val="28"/>
          <w:lang w:val="ru"/>
        </w:rPr>
        <w:t>a) определяет цели и обеспечивает реализацию государственной политики в области предотвращения загрязнения и экологического контроля;</w:t>
      </w:r>
    </w:p>
    <w:p w14:paraId="2D073464" w14:textId="39C28CD2" w:rsidR="003352BE" w:rsidRPr="003352BE" w:rsidRDefault="003352BE" w:rsidP="003352BE">
      <w:pPr>
        <w:tabs>
          <w:tab w:val="left" w:pos="0"/>
        </w:tabs>
        <w:rPr>
          <w:sz w:val="28"/>
          <w:szCs w:val="28"/>
          <w:lang w:val="ro-RO"/>
        </w:rPr>
      </w:pPr>
      <w:r w:rsidRPr="003352BE">
        <w:rPr>
          <w:sz w:val="28"/>
          <w:szCs w:val="28"/>
          <w:lang w:val="ru"/>
        </w:rPr>
        <w:t>b) утверждает нормативно-правовую базу в области природоохранного разрешения и экологического контроля для обеспечения реализации настоящего Закона;</w:t>
      </w:r>
    </w:p>
    <w:p w14:paraId="08719C59" w14:textId="77A12489" w:rsidR="003352BE" w:rsidRDefault="003352BE" w:rsidP="003352BE">
      <w:pPr>
        <w:tabs>
          <w:tab w:val="left" w:pos="0"/>
        </w:tabs>
        <w:rPr>
          <w:sz w:val="28"/>
          <w:szCs w:val="28"/>
          <w:lang w:val="ru"/>
        </w:rPr>
      </w:pPr>
      <w:r w:rsidRPr="003352BE">
        <w:rPr>
          <w:sz w:val="28"/>
          <w:szCs w:val="28"/>
          <w:lang w:val="ru"/>
        </w:rPr>
        <w:t>c) осуществляет управление в области предотвращения загрязнения окружающей среды через Министерство окружающей среды, Министерство здравоохранения и органы местного публичного управления в соответствии с законодательством.</w:t>
      </w:r>
    </w:p>
    <w:p w14:paraId="7C038A36" w14:textId="77777777" w:rsidR="003352BE" w:rsidRPr="003352BE" w:rsidRDefault="003352BE" w:rsidP="003352BE">
      <w:pPr>
        <w:tabs>
          <w:tab w:val="left" w:pos="0"/>
        </w:tabs>
        <w:rPr>
          <w:sz w:val="28"/>
          <w:szCs w:val="28"/>
          <w:lang w:val="ro-RO"/>
        </w:rPr>
      </w:pPr>
    </w:p>
    <w:p w14:paraId="0987C8C5" w14:textId="77777777" w:rsidR="003352BE" w:rsidRPr="003352BE" w:rsidRDefault="003352BE" w:rsidP="003352BE">
      <w:pPr>
        <w:pStyle w:val="Titlu2"/>
        <w:tabs>
          <w:tab w:val="left" w:pos="0"/>
        </w:tabs>
        <w:spacing w:before="0" w:line="276" w:lineRule="auto"/>
        <w:ind w:firstLine="720"/>
        <w:rPr>
          <w:rFonts w:ascii="Times New Roman" w:hAnsi="Times New Roman" w:cs="Times New Roman"/>
          <w:color w:val="auto"/>
          <w:sz w:val="28"/>
          <w:szCs w:val="28"/>
          <w:lang w:val="ro-RO"/>
        </w:rPr>
      </w:pPr>
      <w:bookmarkStart w:id="14" w:name="_Toc37969063"/>
      <w:bookmarkStart w:id="15" w:name="_Toc58935717"/>
      <w:r w:rsidRPr="003352BE">
        <w:rPr>
          <w:rFonts w:ascii="Times New Roman" w:hAnsi="Times New Roman" w:cs="Times New Roman"/>
          <w:bCs w:val="0"/>
          <w:color w:val="auto"/>
          <w:sz w:val="28"/>
          <w:szCs w:val="28"/>
          <w:lang w:val="ru"/>
        </w:rPr>
        <w:t>Статья 6. Полномочия Министерства окружающей среды</w:t>
      </w:r>
      <w:bookmarkEnd w:id="14"/>
      <w:bookmarkEnd w:id="15"/>
    </w:p>
    <w:p w14:paraId="392DD727" w14:textId="2EDA2FC8" w:rsidR="003352BE" w:rsidRPr="003352BE" w:rsidRDefault="003352BE" w:rsidP="003352BE">
      <w:pPr>
        <w:tabs>
          <w:tab w:val="left" w:pos="0"/>
        </w:tabs>
        <w:rPr>
          <w:b/>
          <w:sz w:val="28"/>
          <w:szCs w:val="28"/>
          <w:lang w:val="ro-RO"/>
        </w:rPr>
      </w:pPr>
      <w:r w:rsidRPr="003352BE">
        <w:rPr>
          <w:sz w:val="28"/>
          <w:szCs w:val="28"/>
          <w:lang w:val="ru"/>
        </w:rPr>
        <w:t xml:space="preserve">Министерство окружающей среды: </w:t>
      </w:r>
    </w:p>
    <w:p w14:paraId="2EA3C5BE" w14:textId="0367D05F" w:rsidR="003352BE" w:rsidRPr="003352BE" w:rsidRDefault="003352BE" w:rsidP="003352BE">
      <w:pPr>
        <w:tabs>
          <w:tab w:val="left" w:pos="0"/>
        </w:tabs>
        <w:rPr>
          <w:sz w:val="28"/>
          <w:szCs w:val="28"/>
          <w:lang w:val="ro-RO"/>
        </w:rPr>
      </w:pPr>
      <w:r w:rsidRPr="003352BE">
        <w:rPr>
          <w:sz w:val="28"/>
          <w:szCs w:val="28"/>
          <w:lang w:val="ru"/>
        </w:rPr>
        <w:t xml:space="preserve">a) разрабатывает государственную политику в области природоохранного разрешения, экологического контроля и контролирует ее реализацию; </w:t>
      </w:r>
    </w:p>
    <w:p w14:paraId="5BE5C3F1" w14:textId="40B16F47" w:rsidR="003352BE" w:rsidRPr="003352BE" w:rsidRDefault="003352BE" w:rsidP="003352BE">
      <w:pPr>
        <w:tabs>
          <w:tab w:val="left" w:pos="0"/>
        </w:tabs>
        <w:rPr>
          <w:sz w:val="28"/>
          <w:szCs w:val="28"/>
          <w:lang w:val="ro-RO"/>
        </w:rPr>
      </w:pPr>
      <w:r w:rsidRPr="003352BE">
        <w:rPr>
          <w:sz w:val="28"/>
          <w:szCs w:val="28"/>
          <w:lang w:val="ru"/>
        </w:rPr>
        <w:t xml:space="preserve">b) разрабатывает и продвигает на утверждение нормативные акты в области природоохранного разрешения, экологического контроля и координирует их реализацию; </w:t>
      </w:r>
    </w:p>
    <w:p w14:paraId="189ADE0D" w14:textId="7206DB6B" w:rsidR="003352BE" w:rsidRPr="003352BE" w:rsidRDefault="003352BE" w:rsidP="003352BE">
      <w:pPr>
        <w:tabs>
          <w:tab w:val="left" w:pos="0"/>
        </w:tabs>
        <w:rPr>
          <w:sz w:val="28"/>
          <w:szCs w:val="28"/>
          <w:lang w:val="ro-RO"/>
        </w:rPr>
      </w:pPr>
      <w:r w:rsidRPr="003352BE">
        <w:rPr>
          <w:sz w:val="28"/>
          <w:szCs w:val="28"/>
          <w:lang w:val="ru"/>
        </w:rPr>
        <w:t>c) утверждает справочники ВАТ на национальном уровне;</w:t>
      </w:r>
    </w:p>
    <w:p w14:paraId="084568F9" w14:textId="77777777" w:rsidR="003352BE" w:rsidRPr="003352BE" w:rsidRDefault="003352BE" w:rsidP="003352BE">
      <w:pPr>
        <w:tabs>
          <w:tab w:val="left" w:pos="0"/>
        </w:tabs>
        <w:ind w:firstLine="720"/>
        <w:rPr>
          <w:sz w:val="28"/>
          <w:szCs w:val="28"/>
          <w:lang w:val="ro-RO"/>
        </w:rPr>
      </w:pPr>
      <w:r w:rsidRPr="003352BE">
        <w:rPr>
          <w:sz w:val="28"/>
          <w:szCs w:val="28"/>
          <w:lang w:val="ru"/>
        </w:rPr>
        <w:t xml:space="preserve">d) обеспечивает выполнение международных договоров в области комплексного предотвращения и контроля загрязнения и отчитывается об их выполнении. </w:t>
      </w:r>
    </w:p>
    <w:p w14:paraId="69D8E089" w14:textId="77777777" w:rsidR="003352BE" w:rsidRPr="003352BE" w:rsidRDefault="003352BE" w:rsidP="003352BE">
      <w:pPr>
        <w:pStyle w:val="Titlu2"/>
        <w:tabs>
          <w:tab w:val="left" w:pos="0"/>
        </w:tabs>
        <w:spacing w:before="0" w:line="276" w:lineRule="auto"/>
        <w:ind w:firstLine="720"/>
        <w:rPr>
          <w:rFonts w:ascii="Times New Roman" w:hAnsi="Times New Roman" w:cs="Times New Roman"/>
          <w:bCs w:val="0"/>
          <w:color w:val="auto"/>
          <w:sz w:val="28"/>
          <w:szCs w:val="28"/>
          <w:lang w:val="ro-RO"/>
        </w:rPr>
      </w:pPr>
      <w:bookmarkStart w:id="16" w:name="_Toc58935718"/>
      <w:r w:rsidRPr="003352BE">
        <w:rPr>
          <w:rFonts w:ascii="Times New Roman" w:hAnsi="Times New Roman" w:cs="Times New Roman"/>
          <w:bCs w:val="0"/>
          <w:color w:val="auto"/>
          <w:sz w:val="28"/>
          <w:szCs w:val="28"/>
          <w:lang w:val="ru"/>
        </w:rPr>
        <w:lastRenderedPageBreak/>
        <w:t>Статья 7. Полномочия Агентства окружающей среды</w:t>
      </w:r>
      <w:bookmarkStart w:id="17" w:name="_Toc37969065"/>
      <w:bookmarkEnd w:id="16"/>
    </w:p>
    <w:p w14:paraId="402ADDEF" w14:textId="0C1C95E7" w:rsidR="003352BE" w:rsidRPr="003352BE" w:rsidRDefault="003352BE" w:rsidP="003352BE">
      <w:pPr>
        <w:tabs>
          <w:tab w:val="left" w:pos="0"/>
        </w:tabs>
        <w:rPr>
          <w:sz w:val="28"/>
          <w:szCs w:val="28"/>
          <w:lang w:val="ro-RO"/>
        </w:rPr>
      </w:pPr>
      <w:r w:rsidRPr="003352BE">
        <w:rPr>
          <w:sz w:val="28"/>
          <w:szCs w:val="28"/>
          <w:lang w:val="ru"/>
        </w:rPr>
        <w:t>Агентство окружающей среды, для целей настоящего Закона, является компетентным органом по охране окружающей среды с полномочиями реализации политики и нормативной базы в области предотвращения загрязнения воздуха, воды и почвы и образования отходов</w:t>
      </w:r>
      <w:bookmarkEnd w:id="17"/>
      <w:r w:rsidRPr="003352BE">
        <w:rPr>
          <w:sz w:val="28"/>
          <w:szCs w:val="28"/>
          <w:lang w:val="ru"/>
        </w:rPr>
        <w:t>.</w:t>
      </w:r>
    </w:p>
    <w:p w14:paraId="4790DE75" w14:textId="3FAF8653" w:rsidR="003352BE" w:rsidRPr="003352BE" w:rsidRDefault="003352BE" w:rsidP="003352BE">
      <w:pPr>
        <w:tabs>
          <w:tab w:val="left" w:pos="0"/>
        </w:tabs>
        <w:rPr>
          <w:sz w:val="28"/>
          <w:szCs w:val="28"/>
          <w:lang w:val="ro-RO"/>
        </w:rPr>
      </w:pPr>
      <w:r w:rsidRPr="003352BE">
        <w:rPr>
          <w:sz w:val="28"/>
          <w:szCs w:val="28"/>
          <w:lang w:val="ru"/>
        </w:rPr>
        <w:t>(2) Агентство окружающей среды:</w:t>
      </w:r>
    </w:p>
    <w:p w14:paraId="1BB31708" w14:textId="4BC0FBF6" w:rsidR="003352BE" w:rsidRPr="003352BE" w:rsidRDefault="003352BE" w:rsidP="003352BE">
      <w:pPr>
        <w:tabs>
          <w:tab w:val="left" w:pos="0"/>
        </w:tabs>
        <w:rPr>
          <w:sz w:val="28"/>
          <w:szCs w:val="28"/>
          <w:lang w:val="ro-RO"/>
        </w:rPr>
      </w:pPr>
      <w:r w:rsidRPr="003352BE">
        <w:rPr>
          <w:sz w:val="28"/>
          <w:szCs w:val="28"/>
          <w:lang w:val="ru"/>
        </w:rPr>
        <w:t>a) оказывает техническую поддержку в подготовке проектов нормативных актов, реализующих настоящий Закон;</w:t>
      </w:r>
    </w:p>
    <w:p w14:paraId="4087504B" w14:textId="458EF617" w:rsidR="003352BE" w:rsidRPr="003352BE" w:rsidRDefault="003352BE" w:rsidP="003352BE">
      <w:pPr>
        <w:tabs>
          <w:tab w:val="left" w:pos="0"/>
        </w:tabs>
        <w:rPr>
          <w:sz w:val="28"/>
          <w:szCs w:val="28"/>
          <w:lang w:val="ro-RO"/>
        </w:rPr>
      </w:pPr>
      <w:r w:rsidRPr="003352BE">
        <w:rPr>
          <w:sz w:val="28"/>
          <w:szCs w:val="28"/>
          <w:lang w:val="ru"/>
        </w:rPr>
        <w:t>b) обеспечивает выполнение нормативных актов в области предотвращения и контроля загрязнения, осуществляет мониторинг и докладывает Министерству окружающей среды о состоянии их выполнения, представляет предложения по соответствующим изменениям;</w:t>
      </w:r>
    </w:p>
    <w:p w14:paraId="2220248A" w14:textId="1883B583" w:rsidR="003352BE" w:rsidRPr="003352BE" w:rsidRDefault="003352BE" w:rsidP="003352BE">
      <w:pPr>
        <w:tabs>
          <w:tab w:val="left" w:pos="0"/>
        </w:tabs>
        <w:rPr>
          <w:sz w:val="28"/>
          <w:szCs w:val="28"/>
          <w:lang w:val="ro-RO"/>
        </w:rPr>
      </w:pPr>
      <w:r w:rsidRPr="003352BE">
        <w:rPr>
          <w:sz w:val="28"/>
          <w:szCs w:val="28"/>
          <w:lang w:val="ru"/>
        </w:rPr>
        <w:t>c) создает и обеспечивает функционирование систем регистрации операторов и производственно-хозяйственной деятельности, которые предусмотрены в Приложениях № 1, № 2 и № 3;</w:t>
      </w:r>
    </w:p>
    <w:p w14:paraId="46268D10" w14:textId="0FD71E50" w:rsidR="003352BE" w:rsidRPr="003352BE" w:rsidRDefault="003352BE" w:rsidP="003352BE">
      <w:pPr>
        <w:tabs>
          <w:tab w:val="left" w:pos="0"/>
        </w:tabs>
        <w:rPr>
          <w:sz w:val="28"/>
          <w:szCs w:val="28"/>
          <w:lang w:val="ro-RO"/>
        </w:rPr>
      </w:pPr>
      <w:r w:rsidRPr="003352BE">
        <w:rPr>
          <w:sz w:val="28"/>
          <w:szCs w:val="28"/>
          <w:lang w:val="ru"/>
        </w:rPr>
        <w:t>d) получает, рассматривает и утверждает Базовый отчет для промышленной и экономической деятельности, а также для деятельности, находящейся на стадии закрытия участка;</w:t>
      </w:r>
    </w:p>
    <w:p w14:paraId="4FFE6ADD" w14:textId="4AB28D9F" w:rsidR="003352BE" w:rsidRPr="003352BE" w:rsidRDefault="003352BE" w:rsidP="003352BE">
      <w:pPr>
        <w:tabs>
          <w:tab w:val="left" w:pos="0"/>
        </w:tabs>
        <w:rPr>
          <w:sz w:val="28"/>
          <w:szCs w:val="28"/>
          <w:lang w:val="ro-RO"/>
        </w:rPr>
      </w:pPr>
      <w:r w:rsidRPr="003352BE">
        <w:rPr>
          <w:sz w:val="28"/>
          <w:szCs w:val="28"/>
          <w:lang w:val="ru"/>
        </w:rPr>
        <w:t>e) устанавливает Общие обязательные нормы для деятельности, которые изложены в Приложениях № 1, № 2 и № 3;</w:t>
      </w:r>
    </w:p>
    <w:p w14:paraId="6E568822" w14:textId="3EEFED32" w:rsidR="003352BE" w:rsidRPr="003352BE" w:rsidRDefault="003352BE" w:rsidP="003352BE">
      <w:pPr>
        <w:tabs>
          <w:tab w:val="left" w:pos="0"/>
        </w:tabs>
        <w:rPr>
          <w:sz w:val="28"/>
          <w:szCs w:val="28"/>
          <w:lang w:val="ro-RO"/>
        </w:rPr>
      </w:pPr>
      <w:r w:rsidRPr="003352BE">
        <w:rPr>
          <w:sz w:val="28"/>
          <w:szCs w:val="28"/>
          <w:lang w:val="ru"/>
        </w:rPr>
        <w:t xml:space="preserve">f) направляет копию экологических разрешений и общих обязательных норм в органы местного публичного управления, на территории которых осуществляется промышленная и экономическая деятельность оператора; </w:t>
      </w:r>
    </w:p>
    <w:p w14:paraId="08B1771E" w14:textId="156B683D" w:rsidR="003352BE" w:rsidRPr="003352BE" w:rsidRDefault="003352BE" w:rsidP="003352BE">
      <w:pPr>
        <w:tabs>
          <w:tab w:val="left" w:pos="0"/>
        </w:tabs>
        <w:rPr>
          <w:sz w:val="28"/>
          <w:szCs w:val="28"/>
          <w:lang w:val="ro-RO"/>
        </w:rPr>
      </w:pPr>
      <w:r w:rsidRPr="003352BE">
        <w:rPr>
          <w:sz w:val="28"/>
          <w:szCs w:val="28"/>
          <w:lang w:val="ru"/>
        </w:rPr>
        <w:t xml:space="preserve">h) выдает операторам интегрированное природоохранное разрешение на деятельность, предусмотренную в Приложении № 1 и природоохранное разрешение на деятельность, указанную в Приложении № 2, переоформляет, приостанавливает, отзывает, аннулирует или продлевает их действие; </w:t>
      </w:r>
    </w:p>
    <w:p w14:paraId="1B3369A1" w14:textId="548AB42A" w:rsidR="003352BE" w:rsidRPr="003352BE" w:rsidRDefault="003352BE" w:rsidP="003352BE">
      <w:pPr>
        <w:tabs>
          <w:tab w:val="left" w:pos="0"/>
        </w:tabs>
        <w:rPr>
          <w:sz w:val="28"/>
          <w:szCs w:val="28"/>
          <w:lang w:val="ro-RO"/>
        </w:rPr>
      </w:pPr>
      <w:r w:rsidRPr="003352BE">
        <w:rPr>
          <w:sz w:val="28"/>
          <w:szCs w:val="28"/>
          <w:lang w:val="ru"/>
        </w:rPr>
        <w:t>g) устанавливает пороговые значения выбросов для загрязняющих веществ в воду, воздух и почву, а также методы их измерения, учитывая допустимые пороговые значения, установленные национальным законодательством и международными договорами;</w:t>
      </w:r>
    </w:p>
    <w:p w14:paraId="1E681404" w14:textId="682E9E73" w:rsidR="003352BE" w:rsidRPr="003352BE" w:rsidRDefault="003352BE" w:rsidP="003352BE">
      <w:pPr>
        <w:tabs>
          <w:tab w:val="left" w:pos="0"/>
        </w:tabs>
        <w:rPr>
          <w:sz w:val="28"/>
          <w:szCs w:val="28"/>
          <w:lang w:val="ro-RO"/>
        </w:rPr>
      </w:pPr>
      <w:r w:rsidRPr="003352BE">
        <w:rPr>
          <w:sz w:val="28"/>
          <w:szCs w:val="28"/>
          <w:lang w:val="ru"/>
        </w:rPr>
        <w:t xml:space="preserve">i) создает и обеспечивает работу системы мониторинга качества и уровня загрязнения воздуха, воды и почвы; </w:t>
      </w:r>
    </w:p>
    <w:p w14:paraId="19D49EB8" w14:textId="5F8190E5" w:rsidR="003352BE" w:rsidRPr="003352BE" w:rsidRDefault="003352BE" w:rsidP="003352BE">
      <w:pPr>
        <w:tabs>
          <w:tab w:val="left" w:pos="0"/>
        </w:tabs>
        <w:rPr>
          <w:sz w:val="28"/>
          <w:szCs w:val="28"/>
          <w:lang w:val="ro-RO"/>
        </w:rPr>
      </w:pPr>
      <w:r w:rsidRPr="003352BE">
        <w:rPr>
          <w:sz w:val="28"/>
          <w:szCs w:val="28"/>
          <w:lang w:val="ru"/>
        </w:rPr>
        <w:t xml:space="preserve">j) утверждает планы приведения операторов в соответствие с положениями настоящего Закона и оказывает поддержку операторам в их подготовке; </w:t>
      </w:r>
    </w:p>
    <w:p w14:paraId="0CD9B457" w14:textId="08A08958" w:rsidR="003352BE" w:rsidRPr="003352BE" w:rsidRDefault="003352BE" w:rsidP="003352BE">
      <w:pPr>
        <w:tabs>
          <w:tab w:val="left" w:pos="0"/>
        </w:tabs>
        <w:rPr>
          <w:spacing w:val="2"/>
          <w:sz w:val="28"/>
          <w:szCs w:val="28"/>
          <w:lang w:val="ro-RO" w:eastAsia="de-DE"/>
        </w:rPr>
      </w:pPr>
      <w:r w:rsidRPr="003352BE">
        <w:rPr>
          <w:sz w:val="28"/>
          <w:szCs w:val="28"/>
          <w:lang w:val="ru"/>
        </w:rPr>
        <w:t>k) обеспечивает доступ к экологической информации, участие общественности в принятии решения о выдаче интегрированного природоохранного разрешения / природоохранного разрешения;</w:t>
      </w:r>
    </w:p>
    <w:p w14:paraId="16E829A0" w14:textId="11C1BAE1" w:rsidR="003352BE" w:rsidRPr="003352BE" w:rsidRDefault="003352BE" w:rsidP="003352BE">
      <w:pPr>
        <w:tabs>
          <w:tab w:val="left" w:pos="0"/>
        </w:tabs>
        <w:rPr>
          <w:spacing w:val="2"/>
          <w:sz w:val="28"/>
          <w:szCs w:val="28"/>
          <w:lang w:val="ro-RO" w:eastAsia="de-DE"/>
        </w:rPr>
      </w:pPr>
      <w:r w:rsidRPr="003352BE">
        <w:rPr>
          <w:spacing w:val="2"/>
          <w:sz w:val="28"/>
          <w:szCs w:val="28"/>
          <w:lang w:val="ru" w:eastAsia="de-DE"/>
        </w:rPr>
        <w:lastRenderedPageBreak/>
        <w:t xml:space="preserve">l) применять справочники BAT при установлении условий разрешения; </w:t>
      </w:r>
    </w:p>
    <w:p w14:paraId="6391A58E" w14:textId="77777777" w:rsidR="003352BE" w:rsidRDefault="003352BE" w:rsidP="003352BE">
      <w:pPr>
        <w:tabs>
          <w:tab w:val="left" w:pos="0"/>
        </w:tabs>
        <w:rPr>
          <w:spacing w:val="2"/>
          <w:sz w:val="28"/>
          <w:szCs w:val="28"/>
          <w:lang w:val="ru" w:eastAsia="de-DE"/>
        </w:rPr>
      </w:pPr>
      <w:r w:rsidRPr="003352BE">
        <w:rPr>
          <w:spacing w:val="2"/>
          <w:sz w:val="28"/>
          <w:szCs w:val="28"/>
          <w:lang w:val="ru" w:eastAsia="de-DE"/>
        </w:rPr>
        <w:t xml:space="preserve">m) приостанавливает, отзывает и продлевает срок действия интегрированного природоохранного разрешения / природоохранного разрешения. </w:t>
      </w:r>
    </w:p>
    <w:p w14:paraId="502B0F45" w14:textId="77777777" w:rsidR="003352BE" w:rsidRPr="003352BE" w:rsidRDefault="003352BE" w:rsidP="003352BE">
      <w:pPr>
        <w:tabs>
          <w:tab w:val="left" w:pos="0"/>
        </w:tabs>
        <w:rPr>
          <w:sz w:val="28"/>
          <w:szCs w:val="28"/>
          <w:lang w:val="ro-RO"/>
        </w:rPr>
      </w:pPr>
    </w:p>
    <w:p w14:paraId="65892EE5" w14:textId="77777777" w:rsidR="003352BE" w:rsidRPr="003352BE" w:rsidRDefault="003352BE" w:rsidP="003352BE">
      <w:pPr>
        <w:tabs>
          <w:tab w:val="left" w:pos="0"/>
        </w:tabs>
        <w:rPr>
          <w:b/>
          <w:sz w:val="28"/>
          <w:szCs w:val="28"/>
          <w:lang w:val="ro-RO"/>
        </w:rPr>
      </w:pPr>
      <w:r w:rsidRPr="003352BE">
        <w:rPr>
          <w:b/>
          <w:bCs/>
          <w:sz w:val="28"/>
          <w:szCs w:val="28"/>
          <w:lang w:val="ru"/>
        </w:rPr>
        <w:t xml:space="preserve"> </w:t>
      </w:r>
      <w:bookmarkStart w:id="18" w:name="_Toc37969066"/>
      <w:bookmarkStart w:id="19" w:name="_Toc58935719"/>
      <w:r w:rsidRPr="003352BE">
        <w:rPr>
          <w:b/>
          <w:bCs/>
          <w:sz w:val="28"/>
          <w:szCs w:val="28"/>
          <w:lang w:val="ru"/>
        </w:rPr>
        <w:t>Статья 8. Полномочия Инспектората по охране окружающей среды</w:t>
      </w:r>
      <w:bookmarkEnd w:id="18"/>
      <w:bookmarkEnd w:id="19"/>
    </w:p>
    <w:p w14:paraId="5AD90020" w14:textId="1EF5B97D" w:rsidR="003352BE" w:rsidRPr="003352BE" w:rsidRDefault="003352BE" w:rsidP="003352BE">
      <w:pPr>
        <w:tabs>
          <w:tab w:val="left" w:pos="0"/>
        </w:tabs>
        <w:rPr>
          <w:sz w:val="28"/>
          <w:szCs w:val="28"/>
          <w:lang w:val="ro-RO"/>
        </w:rPr>
      </w:pPr>
      <w:r w:rsidRPr="003352BE">
        <w:rPr>
          <w:sz w:val="28"/>
          <w:szCs w:val="28"/>
          <w:shd w:val="clear" w:color="auto" w:fill="FFFFFF"/>
          <w:lang w:val="ru"/>
        </w:rPr>
        <w:t>Инспекторат по охране окружающей среды:</w:t>
      </w:r>
    </w:p>
    <w:p w14:paraId="51E6ABE8" w14:textId="77777777" w:rsidR="003352BE" w:rsidRPr="003352BE" w:rsidRDefault="003352BE" w:rsidP="003352BE">
      <w:pPr>
        <w:tabs>
          <w:tab w:val="left" w:pos="0"/>
        </w:tabs>
        <w:rPr>
          <w:bCs/>
          <w:sz w:val="28"/>
          <w:szCs w:val="28"/>
          <w:lang w:val="ro-RO"/>
        </w:rPr>
      </w:pPr>
      <w:r w:rsidRPr="003352BE">
        <w:rPr>
          <w:bCs/>
          <w:sz w:val="28"/>
          <w:szCs w:val="28"/>
          <w:lang w:val="ru"/>
        </w:rPr>
        <w:t>a) осуществляет экологический контроль;</w:t>
      </w:r>
    </w:p>
    <w:p w14:paraId="195DCCC8" w14:textId="53D9A7B5" w:rsidR="003352BE" w:rsidRPr="003352BE" w:rsidRDefault="003352BE" w:rsidP="003352BE">
      <w:pPr>
        <w:tabs>
          <w:tab w:val="left" w:pos="0"/>
        </w:tabs>
        <w:rPr>
          <w:bCs/>
          <w:sz w:val="28"/>
          <w:szCs w:val="28"/>
          <w:lang w:val="ro-RO"/>
        </w:rPr>
      </w:pPr>
      <w:r w:rsidRPr="003352BE">
        <w:rPr>
          <w:bCs/>
          <w:sz w:val="28"/>
          <w:szCs w:val="28"/>
          <w:lang w:val="ru"/>
        </w:rPr>
        <w:t>b) инспектирует установки, подпадающие под перечень видов деятельности в Приложениях № 1 и № 2, в процессе рассмотрения заявки на получение интегрированного природоохранного разрешения / природоохранного разрешения;</w:t>
      </w:r>
    </w:p>
    <w:p w14:paraId="3E85E4E8" w14:textId="6003A68A" w:rsidR="003352BE" w:rsidRPr="003352BE" w:rsidRDefault="003352BE" w:rsidP="003352BE">
      <w:pPr>
        <w:tabs>
          <w:tab w:val="left" w:pos="0"/>
        </w:tabs>
        <w:rPr>
          <w:bCs/>
          <w:sz w:val="28"/>
          <w:szCs w:val="28"/>
          <w:lang w:val="ro-RO"/>
        </w:rPr>
      </w:pPr>
      <w:r w:rsidRPr="003352BE">
        <w:rPr>
          <w:bCs/>
          <w:sz w:val="28"/>
          <w:szCs w:val="28"/>
          <w:lang w:val="ru"/>
        </w:rPr>
        <w:t xml:space="preserve">c) проверяет соответствие данных в Базовом отчете, подготовленном оператором; </w:t>
      </w:r>
    </w:p>
    <w:p w14:paraId="31AB605D" w14:textId="0718E988" w:rsidR="003352BE" w:rsidRPr="003352BE" w:rsidRDefault="003352BE" w:rsidP="003352BE">
      <w:pPr>
        <w:tabs>
          <w:tab w:val="left" w:pos="0"/>
        </w:tabs>
        <w:rPr>
          <w:bCs/>
          <w:sz w:val="28"/>
          <w:szCs w:val="28"/>
          <w:lang w:val="ro-RO"/>
        </w:rPr>
      </w:pPr>
      <w:r w:rsidRPr="003352BE">
        <w:rPr>
          <w:bCs/>
          <w:sz w:val="28"/>
          <w:szCs w:val="28"/>
          <w:lang w:val="ru"/>
        </w:rPr>
        <w:t>d) осуществляет контроль по установлению причин загрязнения компонентов окружающей среды и применяет санкции, предусмотренные законодательством;</w:t>
      </w:r>
    </w:p>
    <w:p w14:paraId="169C9F96" w14:textId="61C3C160" w:rsidR="003352BE" w:rsidRPr="003352BE" w:rsidRDefault="003352BE" w:rsidP="003352BE">
      <w:pPr>
        <w:tabs>
          <w:tab w:val="left" w:pos="0"/>
        </w:tabs>
        <w:rPr>
          <w:bCs/>
          <w:sz w:val="28"/>
          <w:szCs w:val="28"/>
          <w:lang w:val="ro-RO"/>
        </w:rPr>
      </w:pPr>
      <w:r w:rsidRPr="003352BE">
        <w:rPr>
          <w:bCs/>
          <w:sz w:val="28"/>
          <w:szCs w:val="28"/>
          <w:lang w:val="ru"/>
        </w:rPr>
        <w:t>e) инициирует процедуру отзыва или приостановления действия интегрированных природоохранных разрешений /природоохранных разрешений в результате несоответствующей деятельности;</w:t>
      </w:r>
    </w:p>
    <w:p w14:paraId="11A30221" w14:textId="2DDE57D8" w:rsidR="003352BE" w:rsidRPr="003352BE" w:rsidRDefault="003352BE" w:rsidP="003352BE">
      <w:pPr>
        <w:tabs>
          <w:tab w:val="left" w:pos="0"/>
        </w:tabs>
        <w:rPr>
          <w:bCs/>
          <w:sz w:val="28"/>
          <w:szCs w:val="28"/>
          <w:lang w:val="ro-RO"/>
        </w:rPr>
      </w:pPr>
      <w:r w:rsidRPr="003352BE">
        <w:rPr>
          <w:bCs/>
          <w:sz w:val="28"/>
          <w:szCs w:val="28"/>
          <w:lang w:val="ru"/>
        </w:rPr>
        <w:t>f) осуществляет контроль за соблюдением и применением норм охраны окружающей среды при размещении, проектировании и строительстве объектов, освоении новых технологий, установке нового оборудования;</w:t>
      </w:r>
    </w:p>
    <w:p w14:paraId="35956E27" w14:textId="45DCB663" w:rsidR="003352BE" w:rsidRDefault="003352BE" w:rsidP="003352BE">
      <w:pPr>
        <w:tabs>
          <w:tab w:val="left" w:pos="0"/>
        </w:tabs>
        <w:rPr>
          <w:bCs/>
          <w:sz w:val="28"/>
          <w:szCs w:val="28"/>
          <w:lang w:val="ru"/>
        </w:rPr>
      </w:pPr>
      <w:r w:rsidRPr="003352BE">
        <w:rPr>
          <w:bCs/>
          <w:sz w:val="28"/>
          <w:szCs w:val="28"/>
          <w:lang w:val="ru"/>
        </w:rPr>
        <w:t>g) проверяет соблюдение условий и требований природоохранных разрешений, имеющихся у оператора.</w:t>
      </w:r>
    </w:p>
    <w:p w14:paraId="3F4DC14B" w14:textId="77777777" w:rsidR="003352BE" w:rsidRPr="003352BE" w:rsidRDefault="003352BE" w:rsidP="003352BE">
      <w:pPr>
        <w:tabs>
          <w:tab w:val="left" w:pos="0"/>
        </w:tabs>
        <w:rPr>
          <w:bCs/>
          <w:sz w:val="28"/>
          <w:szCs w:val="28"/>
          <w:lang w:val="ro-RO"/>
        </w:rPr>
      </w:pPr>
    </w:p>
    <w:p w14:paraId="40AF908E" w14:textId="77777777" w:rsidR="003352BE" w:rsidRPr="003352BE" w:rsidRDefault="003352BE" w:rsidP="003352BE">
      <w:pPr>
        <w:pStyle w:val="Titlu2"/>
        <w:tabs>
          <w:tab w:val="left" w:pos="0"/>
        </w:tabs>
        <w:spacing w:before="0" w:line="276" w:lineRule="auto"/>
        <w:ind w:firstLine="720"/>
        <w:rPr>
          <w:rFonts w:ascii="Times New Roman" w:hAnsi="Times New Roman" w:cs="Times New Roman"/>
          <w:bCs w:val="0"/>
          <w:color w:val="auto"/>
          <w:sz w:val="28"/>
          <w:szCs w:val="28"/>
          <w:lang w:val="ro-RO"/>
        </w:rPr>
      </w:pPr>
      <w:bookmarkStart w:id="20" w:name="_Toc58935720"/>
      <w:r w:rsidRPr="003352BE">
        <w:rPr>
          <w:rFonts w:ascii="Times New Roman" w:hAnsi="Times New Roman" w:cs="Times New Roman"/>
          <w:bCs w:val="0"/>
          <w:color w:val="auto"/>
          <w:sz w:val="28"/>
          <w:szCs w:val="28"/>
          <w:lang w:val="ru"/>
        </w:rPr>
        <w:t>Статья 9. Полномочия органов местного публичного управления</w:t>
      </w:r>
      <w:bookmarkStart w:id="21" w:name="_Toc37969067"/>
      <w:bookmarkEnd w:id="20"/>
    </w:p>
    <w:p w14:paraId="2A496EE1" w14:textId="77777777" w:rsidR="003352BE" w:rsidRPr="003352BE" w:rsidRDefault="003352BE" w:rsidP="003352BE">
      <w:pPr>
        <w:pStyle w:val="NormalWeb"/>
        <w:shd w:val="clear" w:color="auto" w:fill="FFFFFF"/>
        <w:spacing w:line="276" w:lineRule="auto"/>
        <w:ind w:firstLine="720"/>
        <w:rPr>
          <w:rFonts w:eastAsiaTheme="minorEastAsia"/>
          <w:sz w:val="28"/>
          <w:szCs w:val="28"/>
          <w:lang w:val="ro-RO"/>
        </w:rPr>
      </w:pPr>
      <w:r w:rsidRPr="003352BE">
        <w:rPr>
          <w:rFonts w:eastAsiaTheme="minorEastAsia"/>
          <w:sz w:val="28"/>
          <w:szCs w:val="28"/>
          <w:lang w:val="ru"/>
        </w:rPr>
        <w:t>Органы местного публичного управления:</w:t>
      </w:r>
    </w:p>
    <w:bookmarkEnd w:id="21"/>
    <w:p w14:paraId="5E2F78AA" w14:textId="24FD1F1B" w:rsidR="003352BE" w:rsidRPr="003352BE" w:rsidRDefault="003352BE" w:rsidP="003352BE">
      <w:pPr>
        <w:tabs>
          <w:tab w:val="left" w:pos="0"/>
        </w:tabs>
        <w:rPr>
          <w:sz w:val="28"/>
          <w:szCs w:val="28"/>
          <w:lang w:val="ro-RO"/>
        </w:rPr>
      </w:pPr>
      <w:r w:rsidRPr="003352BE">
        <w:rPr>
          <w:sz w:val="28"/>
          <w:szCs w:val="28"/>
          <w:lang w:val="ru"/>
        </w:rPr>
        <w:t>a) обеспечивают информирование населения об уровне загрязнения компонентов окружающей среды;</w:t>
      </w:r>
    </w:p>
    <w:p w14:paraId="5E35042C" w14:textId="1D9F25E1" w:rsidR="003352BE" w:rsidRDefault="003352BE" w:rsidP="003352BE">
      <w:pPr>
        <w:tabs>
          <w:tab w:val="left" w:pos="0"/>
        </w:tabs>
        <w:rPr>
          <w:sz w:val="28"/>
          <w:szCs w:val="28"/>
          <w:lang w:val="ru"/>
        </w:rPr>
      </w:pPr>
      <w:r w:rsidRPr="003352BE">
        <w:rPr>
          <w:sz w:val="28"/>
          <w:szCs w:val="28"/>
          <w:lang w:val="ru"/>
        </w:rPr>
        <w:t>b) отслеживают выполнение Общих обязательных норм и условий природоохранных разрешений, выданных операторам, осуществляющим деятельность на территории административной единицы.</w:t>
      </w:r>
    </w:p>
    <w:p w14:paraId="7D7CDEC2" w14:textId="77777777" w:rsidR="003352BE" w:rsidRPr="003352BE" w:rsidRDefault="003352BE" w:rsidP="003352BE">
      <w:pPr>
        <w:tabs>
          <w:tab w:val="left" w:pos="0"/>
        </w:tabs>
        <w:rPr>
          <w:sz w:val="28"/>
          <w:szCs w:val="28"/>
          <w:lang w:val="ro-RO"/>
        </w:rPr>
      </w:pPr>
    </w:p>
    <w:p w14:paraId="32EDF3D6" w14:textId="77777777" w:rsidR="003352BE" w:rsidRPr="003352BE" w:rsidRDefault="003352BE" w:rsidP="003352BE">
      <w:pPr>
        <w:pStyle w:val="Titlu2"/>
        <w:tabs>
          <w:tab w:val="left" w:pos="0"/>
        </w:tabs>
        <w:spacing w:before="0" w:line="276" w:lineRule="auto"/>
        <w:ind w:firstLine="720"/>
        <w:rPr>
          <w:rFonts w:ascii="Times New Roman" w:hAnsi="Times New Roman" w:cs="Times New Roman"/>
          <w:bCs w:val="0"/>
          <w:color w:val="auto"/>
          <w:sz w:val="28"/>
          <w:szCs w:val="28"/>
          <w:lang w:val="ro-RO"/>
        </w:rPr>
      </w:pPr>
      <w:bookmarkStart w:id="22" w:name="_Toc58935721"/>
      <w:r w:rsidRPr="003352BE">
        <w:rPr>
          <w:rFonts w:ascii="Times New Roman" w:hAnsi="Times New Roman" w:cs="Times New Roman"/>
          <w:bCs w:val="0"/>
          <w:color w:val="auto"/>
          <w:sz w:val="28"/>
          <w:szCs w:val="28"/>
          <w:lang w:val="ru"/>
        </w:rPr>
        <w:t>Статья 10. Общие обязанности оператора</w:t>
      </w:r>
      <w:bookmarkEnd w:id="22"/>
      <w:r w:rsidRPr="003352BE">
        <w:rPr>
          <w:rFonts w:ascii="Times New Roman" w:hAnsi="Times New Roman" w:cs="Times New Roman"/>
          <w:bCs w:val="0"/>
          <w:color w:val="auto"/>
          <w:sz w:val="28"/>
          <w:szCs w:val="28"/>
          <w:lang w:val="ru"/>
        </w:rPr>
        <w:t xml:space="preserve"> </w:t>
      </w:r>
    </w:p>
    <w:p w14:paraId="6DB02923" w14:textId="77777777" w:rsidR="003352BE" w:rsidRPr="003352BE" w:rsidRDefault="003352BE" w:rsidP="003352BE">
      <w:pPr>
        <w:pStyle w:val="Listparagraf"/>
        <w:numPr>
          <w:ilvl w:val="0"/>
          <w:numId w:val="24"/>
        </w:numPr>
        <w:tabs>
          <w:tab w:val="left" w:pos="0"/>
        </w:tabs>
        <w:spacing w:after="0"/>
        <w:jc w:val="both"/>
        <w:rPr>
          <w:rFonts w:ascii="Times New Roman" w:hAnsi="Times New Roman" w:cs="Times New Roman"/>
          <w:sz w:val="28"/>
          <w:szCs w:val="28"/>
          <w:lang w:val="ro-RO"/>
        </w:rPr>
      </w:pPr>
      <w:r w:rsidRPr="003352BE">
        <w:rPr>
          <w:rFonts w:ascii="Times New Roman" w:hAnsi="Times New Roman" w:cs="Times New Roman"/>
          <w:sz w:val="28"/>
          <w:szCs w:val="28"/>
          <w:lang w:val="ru"/>
        </w:rPr>
        <w:t xml:space="preserve"> Оператор обязан:</w:t>
      </w:r>
    </w:p>
    <w:p w14:paraId="1A272019" w14:textId="3A7AB742" w:rsidR="003352BE" w:rsidRPr="003352BE" w:rsidRDefault="003352BE" w:rsidP="003352BE">
      <w:pPr>
        <w:tabs>
          <w:tab w:val="left" w:pos="0"/>
        </w:tabs>
        <w:rPr>
          <w:sz w:val="28"/>
          <w:szCs w:val="28"/>
          <w:lang w:val="ro-RO"/>
        </w:rPr>
      </w:pPr>
      <w:r w:rsidRPr="003352BE">
        <w:rPr>
          <w:sz w:val="28"/>
          <w:szCs w:val="28"/>
          <w:lang w:val="ru"/>
        </w:rPr>
        <w:t xml:space="preserve">а) иметь интегрированное природоохранное разрешение на промышленную и экономическую деятельность в соответствии с Приложением № 1 и природоохранное разрешение на промышленную и хозяйственную деятельность в соответствии с Приложением № 2; </w:t>
      </w:r>
    </w:p>
    <w:p w14:paraId="6A0726A3" w14:textId="10D51F58" w:rsidR="003352BE" w:rsidRPr="003352BE" w:rsidRDefault="003352BE" w:rsidP="003352BE">
      <w:pPr>
        <w:tabs>
          <w:tab w:val="left" w:pos="0"/>
        </w:tabs>
        <w:rPr>
          <w:sz w:val="28"/>
          <w:szCs w:val="28"/>
          <w:lang w:val="ro-RO"/>
        </w:rPr>
      </w:pPr>
      <w:r w:rsidRPr="003352BE">
        <w:rPr>
          <w:sz w:val="28"/>
          <w:szCs w:val="28"/>
          <w:lang w:val="ru"/>
        </w:rPr>
        <w:lastRenderedPageBreak/>
        <w:t>b) зарегистрировать в Агентстве окружающей среды промышленную и экономическую деятельность с незначительным воздействием на окружающую среду, установленную в Приложении № 3 и применять Общие обязательные нормы для осуществляемой деятельности;</w:t>
      </w:r>
    </w:p>
    <w:p w14:paraId="2F6226F7" w14:textId="5B202791" w:rsidR="003352BE" w:rsidRPr="003352BE" w:rsidRDefault="003352BE" w:rsidP="003352BE">
      <w:pPr>
        <w:tabs>
          <w:tab w:val="left" w:pos="0"/>
        </w:tabs>
        <w:rPr>
          <w:sz w:val="28"/>
          <w:szCs w:val="28"/>
          <w:lang w:val="ro-RO"/>
        </w:rPr>
      </w:pPr>
      <w:r w:rsidRPr="003352BE">
        <w:rPr>
          <w:sz w:val="28"/>
          <w:szCs w:val="28"/>
          <w:lang w:val="ru"/>
        </w:rPr>
        <w:t xml:space="preserve">c) принимать все меры для предотвращения загрязнения окружающей среды путем оснащения источников, производящих выбросы, приборами, оборудованием и очистными установками, которые снижают количество выбрасываемых веществ ниже пороговых значений выбросов, установленных в интегрированном природоохранном разрешении/природоохранном разрешении/общих обязательных нормах; </w:t>
      </w:r>
    </w:p>
    <w:p w14:paraId="637D8CD9" w14:textId="7545BEDE" w:rsidR="003352BE" w:rsidRPr="003352BE" w:rsidRDefault="003352BE" w:rsidP="003352BE">
      <w:pPr>
        <w:tabs>
          <w:tab w:val="left" w:pos="0"/>
          <w:tab w:val="left" w:pos="448"/>
        </w:tabs>
        <w:kinsoku w:val="0"/>
        <w:overflowPunct w:val="0"/>
        <w:rPr>
          <w:sz w:val="28"/>
          <w:szCs w:val="28"/>
          <w:lang w:val="ro-RO"/>
        </w:rPr>
      </w:pPr>
      <w:r w:rsidRPr="003352BE">
        <w:rPr>
          <w:sz w:val="28"/>
          <w:szCs w:val="28"/>
          <w:lang w:val="ru"/>
        </w:rPr>
        <w:t xml:space="preserve">d) применять наилучшие доступные технологии; </w:t>
      </w:r>
    </w:p>
    <w:p w14:paraId="629146BC" w14:textId="0FB82E62" w:rsidR="003352BE" w:rsidRPr="003352BE" w:rsidRDefault="003352BE" w:rsidP="003352BE">
      <w:pPr>
        <w:tabs>
          <w:tab w:val="left" w:pos="0"/>
        </w:tabs>
        <w:kinsoku w:val="0"/>
        <w:overflowPunct w:val="0"/>
        <w:rPr>
          <w:sz w:val="28"/>
          <w:szCs w:val="28"/>
          <w:lang w:val="ro-RO"/>
        </w:rPr>
      </w:pPr>
      <w:r w:rsidRPr="003352BE">
        <w:rPr>
          <w:sz w:val="28"/>
          <w:szCs w:val="28"/>
          <w:lang w:val="ru"/>
        </w:rPr>
        <w:t>e) предотвращать образование отходов в соответствии с Законом № 209/2016 об отходах путем обеспечения повторного использования, переработки, утилизации или, если это технически и экономически невозможно, уничтожения, избегая или уменьшая любое воздействие на окружающую среду;</w:t>
      </w:r>
    </w:p>
    <w:p w14:paraId="7A537555" w14:textId="27D81016" w:rsidR="003352BE" w:rsidRPr="003352BE" w:rsidRDefault="003352BE" w:rsidP="003352BE">
      <w:pPr>
        <w:tabs>
          <w:tab w:val="left" w:pos="0"/>
        </w:tabs>
        <w:kinsoku w:val="0"/>
        <w:overflowPunct w:val="0"/>
        <w:rPr>
          <w:sz w:val="28"/>
          <w:szCs w:val="28"/>
          <w:lang w:val="ro-RO"/>
        </w:rPr>
      </w:pPr>
      <w:r w:rsidRPr="003352BE">
        <w:rPr>
          <w:sz w:val="28"/>
          <w:szCs w:val="28"/>
          <w:lang w:val="ru"/>
        </w:rPr>
        <w:t>f) перестраивать производственные процессы с целью сокращения объема отходов за счет максимально эффективного использования сырья, сокращать использование токсичных, легковоспламеняющихся веществ и заменять их инертными альтернативными материалами, обеспечивающими максимально долговечную конечную продукцию, производить, использовать и вводить в обращение утилизируемую, подлежащую повторному использованию, перерабатываемую и легко разлагаемую упаковку;</w:t>
      </w:r>
    </w:p>
    <w:p w14:paraId="6EC93251" w14:textId="26EDF575" w:rsidR="003352BE" w:rsidRPr="003352BE" w:rsidRDefault="003352BE" w:rsidP="003352BE">
      <w:pPr>
        <w:tabs>
          <w:tab w:val="left" w:pos="0"/>
        </w:tabs>
        <w:kinsoku w:val="0"/>
        <w:overflowPunct w:val="0"/>
        <w:rPr>
          <w:sz w:val="28"/>
          <w:szCs w:val="28"/>
          <w:lang w:val="ro-RO"/>
        </w:rPr>
      </w:pPr>
      <w:r w:rsidRPr="003352BE">
        <w:rPr>
          <w:sz w:val="28"/>
          <w:szCs w:val="28"/>
          <w:lang w:val="ru"/>
        </w:rPr>
        <w:t>g) рационально и устойчиво использовать ресурсы, энергию, воду и принимать меры по предотвращению загрязнения окружающей среды токсичными, летучими, коррозионными, легковоспламеняющимися веществами или пылью любого рода;</w:t>
      </w:r>
    </w:p>
    <w:p w14:paraId="379C319B" w14:textId="11EE5EB3" w:rsidR="003352BE" w:rsidRPr="003352BE" w:rsidRDefault="003352BE" w:rsidP="003352BE">
      <w:pPr>
        <w:tabs>
          <w:tab w:val="left" w:pos="0"/>
        </w:tabs>
        <w:kinsoku w:val="0"/>
        <w:overflowPunct w:val="0"/>
        <w:rPr>
          <w:sz w:val="28"/>
          <w:szCs w:val="28"/>
          <w:lang w:val="ro-RO"/>
        </w:rPr>
      </w:pPr>
      <w:r w:rsidRPr="003352BE">
        <w:rPr>
          <w:sz w:val="28"/>
          <w:szCs w:val="28"/>
          <w:lang w:val="ru"/>
        </w:rPr>
        <w:t xml:space="preserve">h) обеспечить надзор за сооружениями и установками в процессе эксплуатации и принять меры по предотвращению производственных аварий и аварийного загрязнения окружающей среды, а в случае их возникновения принять оперативные меры по их устранению, немедленно уведомить Агентство окружающей среды и Инспекторат по охране окружающей среды, устранить рассчитанный на основе нормативной базы ущерб окружающей среде, ее компонентам, имуществу и здоровью пострадавших лиц; </w:t>
      </w:r>
    </w:p>
    <w:p w14:paraId="7E27DB99" w14:textId="00B3C0AA" w:rsidR="003352BE" w:rsidRPr="003352BE" w:rsidRDefault="003352BE" w:rsidP="003352BE">
      <w:pPr>
        <w:tabs>
          <w:tab w:val="left" w:pos="0"/>
        </w:tabs>
        <w:kinsoku w:val="0"/>
        <w:overflowPunct w:val="0"/>
        <w:rPr>
          <w:sz w:val="28"/>
          <w:szCs w:val="28"/>
          <w:lang w:val="ro-RO"/>
        </w:rPr>
      </w:pPr>
      <w:r w:rsidRPr="003352BE">
        <w:rPr>
          <w:sz w:val="28"/>
          <w:szCs w:val="28"/>
          <w:lang w:val="ru"/>
        </w:rPr>
        <w:t xml:space="preserve">i) обеспечивать выполнение решений органов центрального и местного публичного управления в отношении требований охраны окружающей среды, представлять органам охраны окружающей среды достоверную информацию о воздействии осуществляемой хозяйственной деятельности на компоненты окружающей среды, брать пробы, разрешать им проводить любые проверки и посещения объектов и получать любую </w:t>
      </w:r>
      <w:r w:rsidRPr="003352BE">
        <w:rPr>
          <w:sz w:val="28"/>
          <w:szCs w:val="28"/>
          <w:lang w:val="ru"/>
        </w:rPr>
        <w:lastRenderedPageBreak/>
        <w:t xml:space="preserve">информацию для выполнения обязанностей в соответствии с настоящим Законом; </w:t>
      </w:r>
    </w:p>
    <w:p w14:paraId="5A208A0C" w14:textId="0AF2DFC0" w:rsidR="003352BE" w:rsidRPr="003352BE" w:rsidRDefault="003352BE" w:rsidP="003352BE">
      <w:pPr>
        <w:tabs>
          <w:tab w:val="left" w:pos="0"/>
        </w:tabs>
        <w:kinsoku w:val="0"/>
        <w:overflowPunct w:val="0"/>
        <w:rPr>
          <w:sz w:val="28"/>
          <w:szCs w:val="28"/>
          <w:lang w:val="ro-RO"/>
        </w:rPr>
      </w:pPr>
      <w:r w:rsidRPr="003352BE">
        <w:rPr>
          <w:sz w:val="28"/>
          <w:szCs w:val="28"/>
          <w:lang w:val="ru"/>
        </w:rPr>
        <w:t>j) разработать и представить на утверждение Агентству окружающей среды план по приведению в соответствие условий проекта с интегрированным природоохранным разрешением;</w:t>
      </w:r>
    </w:p>
    <w:p w14:paraId="2D5CC5CD" w14:textId="227E7FC0" w:rsidR="003352BE" w:rsidRPr="003352BE" w:rsidRDefault="003352BE" w:rsidP="003352BE">
      <w:pPr>
        <w:tabs>
          <w:tab w:val="left" w:pos="0"/>
        </w:tabs>
        <w:kinsoku w:val="0"/>
        <w:overflowPunct w:val="0"/>
        <w:rPr>
          <w:sz w:val="28"/>
          <w:szCs w:val="28"/>
          <w:lang w:val="ro-RO"/>
        </w:rPr>
      </w:pPr>
      <w:r w:rsidRPr="003352BE">
        <w:rPr>
          <w:sz w:val="28"/>
          <w:szCs w:val="28"/>
          <w:lang w:val="ru"/>
        </w:rPr>
        <w:t>k) подготовить и представить на утверждение Агентству окружающей среды Базовый отчет по существующей промышленной и экономической деятельности и по деятельности, находящейся на стадии закрытия участка;</w:t>
      </w:r>
    </w:p>
    <w:p w14:paraId="5B1D2256" w14:textId="69F7B42A" w:rsidR="003352BE" w:rsidRPr="003352BE" w:rsidRDefault="003352BE" w:rsidP="003352BE">
      <w:pPr>
        <w:tabs>
          <w:tab w:val="left" w:pos="0"/>
        </w:tabs>
        <w:kinsoku w:val="0"/>
        <w:overflowPunct w:val="0"/>
        <w:rPr>
          <w:sz w:val="28"/>
          <w:szCs w:val="28"/>
          <w:lang w:val="ro-RO"/>
        </w:rPr>
      </w:pPr>
      <w:r w:rsidRPr="003352BE">
        <w:rPr>
          <w:sz w:val="28"/>
          <w:szCs w:val="28"/>
          <w:lang w:val="ru"/>
        </w:rPr>
        <w:t>l) обеспечить эксплуатацию установок на основании интегрированного природоохранного разрешения / природоохранного разрешения, соблюдая условия разрешения;</w:t>
      </w:r>
    </w:p>
    <w:p w14:paraId="07BB276B" w14:textId="5EC7956C" w:rsidR="003352BE" w:rsidRPr="003352BE" w:rsidRDefault="003352BE" w:rsidP="003352BE">
      <w:pPr>
        <w:tabs>
          <w:tab w:val="left" w:pos="0"/>
        </w:tabs>
        <w:kinsoku w:val="0"/>
        <w:overflowPunct w:val="0"/>
        <w:rPr>
          <w:sz w:val="28"/>
          <w:szCs w:val="28"/>
          <w:lang w:val="ro-RO"/>
        </w:rPr>
      </w:pPr>
      <w:r w:rsidRPr="003352BE">
        <w:rPr>
          <w:sz w:val="28"/>
          <w:szCs w:val="28"/>
          <w:lang w:val="ru"/>
        </w:rPr>
        <w:t>m) обеспечить необходимые меры по удалению, сохранению, мониторингу, контролю, ограничению или сокращению опасных веществ, выявленных на этапе закрытия установки или прекращения хозяйственной деятельности;</w:t>
      </w:r>
    </w:p>
    <w:p w14:paraId="31E3F61C" w14:textId="29BC3085" w:rsidR="003352BE" w:rsidRPr="003352BE" w:rsidRDefault="003352BE" w:rsidP="003352BE">
      <w:pPr>
        <w:rPr>
          <w:sz w:val="28"/>
          <w:szCs w:val="28"/>
          <w:lang w:val="ro-RO"/>
        </w:rPr>
      </w:pPr>
      <w:r w:rsidRPr="003352BE">
        <w:rPr>
          <w:sz w:val="28"/>
          <w:szCs w:val="28"/>
          <w:lang w:val="ru"/>
        </w:rPr>
        <w:t>n) информировать Агентство окружающей среды о расширении, модернизации или изменении промышленной и экономической деятельности;</w:t>
      </w:r>
    </w:p>
    <w:p w14:paraId="11655988" w14:textId="339E2174" w:rsidR="003352BE" w:rsidRPr="003352BE" w:rsidRDefault="003352BE" w:rsidP="003352BE">
      <w:pPr>
        <w:tabs>
          <w:tab w:val="left" w:pos="0"/>
        </w:tabs>
        <w:rPr>
          <w:sz w:val="28"/>
          <w:szCs w:val="28"/>
          <w:lang w:val="ro-RO" w:eastAsia="de-DE"/>
        </w:rPr>
      </w:pPr>
      <w:r w:rsidRPr="003352BE">
        <w:rPr>
          <w:sz w:val="28"/>
          <w:szCs w:val="28"/>
          <w:lang w:val="ru"/>
        </w:rPr>
        <w:t>o) ежегодно сообщать Агентству окружающей среды о выбросах в атмосферу, воду или почву любого загрязняющего вещества, о передаче за пределы участка опасных или неопасных отходов для любой операции по утилизации или удалению и о транспортировке за пределы участка любого загрязняющего вещества через сточные воды, предназначенные для очистки, в порядке и в сроки, установленные в Национальном регистре выбросов и переноса загрязнителей, утвержденном Правительством;</w:t>
      </w:r>
    </w:p>
    <w:p w14:paraId="78286336" w14:textId="77777777" w:rsidR="003352BE" w:rsidRPr="003352BE" w:rsidRDefault="003352BE" w:rsidP="003352BE">
      <w:pPr>
        <w:tabs>
          <w:tab w:val="left" w:pos="0"/>
        </w:tabs>
        <w:rPr>
          <w:sz w:val="28"/>
          <w:szCs w:val="28"/>
          <w:lang w:val="ro-RO" w:eastAsia="de-DE"/>
        </w:rPr>
      </w:pPr>
      <w:r w:rsidRPr="003352BE">
        <w:rPr>
          <w:sz w:val="28"/>
          <w:szCs w:val="28"/>
          <w:lang w:val="ru" w:eastAsia="de-DE"/>
        </w:rPr>
        <w:t>p) вести учет и представлять данные и информацию об отходах и обращении с отходами в соответствии с Инструкцией по ведению учета и представлению отчетности, содержащей данные и информацию об отходах и управлении ими, утвержденной Правительством;</w:t>
      </w:r>
    </w:p>
    <w:p w14:paraId="40730049" w14:textId="77777777" w:rsidR="003352BE" w:rsidRPr="003352BE" w:rsidRDefault="003352BE" w:rsidP="003352BE">
      <w:pPr>
        <w:tabs>
          <w:tab w:val="left" w:pos="0"/>
        </w:tabs>
        <w:rPr>
          <w:sz w:val="28"/>
          <w:szCs w:val="28"/>
          <w:lang w:val="ro-RO" w:eastAsia="de-DE"/>
        </w:rPr>
      </w:pPr>
      <w:r w:rsidRPr="003352BE">
        <w:rPr>
          <w:sz w:val="28"/>
          <w:szCs w:val="28"/>
          <w:lang w:val="ru" w:eastAsia="de-DE"/>
        </w:rPr>
        <w:t xml:space="preserve">q) оценить состояние почвы и грунтовых вод на участке после прекращения деятельности, приложив данные к Базовому отчету; </w:t>
      </w:r>
    </w:p>
    <w:p w14:paraId="16DEB921" w14:textId="54762F63" w:rsidR="003352BE" w:rsidRPr="003352BE" w:rsidRDefault="003352BE" w:rsidP="003352BE">
      <w:pPr>
        <w:tabs>
          <w:tab w:val="left" w:pos="0"/>
        </w:tabs>
        <w:rPr>
          <w:sz w:val="28"/>
          <w:szCs w:val="28"/>
          <w:lang w:val="ro-RO"/>
        </w:rPr>
      </w:pPr>
      <w:r w:rsidRPr="003352BE">
        <w:rPr>
          <w:sz w:val="28"/>
          <w:szCs w:val="28"/>
          <w:lang w:val="ru" w:eastAsia="de-DE"/>
        </w:rPr>
        <w:t>r) обеспечить принятие мер по восстановлению состояния участка эксплуатации до качества и состояния, зафиксированных в Базовом отчете.</w:t>
      </w:r>
    </w:p>
    <w:p w14:paraId="7970DAD6" w14:textId="77777777" w:rsidR="003352BE" w:rsidRPr="003352BE" w:rsidRDefault="003352BE" w:rsidP="003352BE">
      <w:pPr>
        <w:ind w:firstLine="720"/>
        <w:rPr>
          <w:sz w:val="28"/>
          <w:szCs w:val="28"/>
          <w:lang w:val="ro-RO"/>
        </w:rPr>
      </w:pPr>
      <w:r w:rsidRPr="003352BE">
        <w:rPr>
          <w:sz w:val="28"/>
          <w:szCs w:val="28"/>
          <w:lang w:val="ru"/>
        </w:rPr>
        <w:t>(2) Оператор установки должен располагать следующими документами:</w:t>
      </w:r>
    </w:p>
    <w:p w14:paraId="79883841" w14:textId="77777777" w:rsidR="003352BE" w:rsidRPr="003352BE" w:rsidRDefault="003352BE" w:rsidP="003352BE">
      <w:pPr>
        <w:ind w:firstLine="720"/>
        <w:rPr>
          <w:sz w:val="28"/>
          <w:szCs w:val="28"/>
          <w:lang w:val="ro-RO"/>
        </w:rPr>
      </w:pPr>
      <w:r w:rsidRPr="003352BE">
        <w:rPr>
          <w:sz w:val="28"/>
          <w:szCs w:val="28"/>
          <w:lang w:val="ru"/>
        </w:rPr>
        <w:t>а) результаты мониторинга, проведенного в соответствии со ст. 20, 40 и 44, а также информацию, указанную в Приложении № 7;</w:t>
      </w:r>
    </w:p>
    <w:p w14:paraId="79E300D5" w14:textId="77777777" w:rsidR="003352BE" w:rsidRPr="003352BE" w:rsidRDefault="003352BE" w:rsidP="003352BE">
      <w:pPr>
        <w:ind w:firstLine="720"/>
        <w:rPr>
          <w:sz w:val="28"/>
          <w:szCs w:val="28"/>
          <w:lang w:val="ro-RO"/>
        </w:rPr>
      </w:pPr>
      <w:r w:rsidRPr="003352BE">
        <w:rPr>
          <w:sz w:val="28"/>
          <w:szCs w:val="28"/>
          <w:lang w:val="ru"/>
        </w:rPr>
        <w:t>b) учет часов эксплуатации, предусмотренных в ч. (3) и (13) ст. 43;</w:t>
      </w:r>
    </w:p>
    <w:p w14:paraId="14A3E8E3" w14:textId="77777777" w:rsidR="003352BE" w:rsidRPr="003352BE" w:rsidRDefault="003352BE" w:rsidP="003352BE">
      <w:pPr>
        <w:ind w:firstLine="720"/>
        <w:rPr>
          <w:sz w:val="28"/>
          <w:szCs w:val="28"/>
          <w:lang w:val="ro-RO"/>
        </w:rPr>
      </w:pPr>
      <w:r w:rsidRPr="003352BE">
        <w:rPr>
          <w:sz w:val="28"/>
          <w:szCs w:val="28"/>
          <w:lang w:val="ru"/>
        </w:rPr>
        <w:t>c) учет типа и количества топлива, используемого в установке, и любых неисправностей или отказов оборудования для вторичной очистки;</w:t>
      </w:r>
    </w:p>
    <w:p w14:paraId="6F2A0987" w14:textId="77777777" w:rsidR="003352BE" w:rsidRPr="003352BE" w:rsidRDefault="003352BE" w:rsidP="003352BE">
      <w:pPr>
        <w:ind w:firstLine="720"/>
        <w:rPr>
          <w:sz w:val="28"/>
          <w:szCs w:val="28"/>
          <w:lang w:val="ro-RO"/>
        </w:rPr>
      </w:pPr>
      <w:r w:rsidRPr="003352BE">
        <w:rPr>
          <w:sz w:val="28"/>
          <w:szCs w:val="28"/>
          <w:lang w:val="ru"/>
        </w:rPr>
        <w:t xml:space="preserve">d) учет ситуаций/случаев несоблюдения и принятых мер;  </w:t>
      </w:r>
    </w:p>
    <w:p w14:paraId="3ABC81AB" w14:textId="77777777" w:rsidR="003352BE" w:rsidRPr="003352BE" w:rsidRDefault="003352BE" w:rsidP="003352BE">
      <w:pPr>
        <w:ind w:firstLine="720"/>
        <w:rPr>
          <w:sz w:val="28"/>
          <w:szCs w:val="28"/>
          <w:lang w:val="ro-RO"/>
        </w:rPr>
      </w:pPr>
      <w:r w:rsidRPr="003352BE">
        <w:rPr>
          <w:sz w:val="28"/>
          <w:szCs w:val="28"/>
          <w:lang w:val="ru"/>
        </w:rPr>
        <w:lastRenderedPageBreak/>
        <w:t xml:space="preserve">e) учет образовавшихся отходов и способов обращения с ними (включая транспортировку за пределы участка). </w:t>
      </w:r>
    </w:p>
    <w:p w14:paraId="6CC76019" w14:textId="77777777" w:rsidR="003352BE" w:rsidRPr="003352BE" w:rsidRDefault="003352BE" w:rsidP="003352BE">
      <w:pPr>
        <w:ind w:firstLine="720"/>
        <w:rPr>
          <w:sz w:val="28"/>
          <w:szCs w:val="28"/>
          <w:lang w:val="ro-RO"/>
        </w:rPr>
      </w:pPr>
      <w:r w:rsidRPr="003352BE">
        <w:rPr>
          <w:sz w:val="28"/>
          <w:szCs w:val="28"/>
          <w:lang w:val="ru"/>
        </w:rPr>
        <w:t xml:space="preserve">3) Данные и информация, указанные в ч. 2, должны храниться в базе данных не менее шести лет. </w:t>
      </w:r>
    </w:p>
    <w:p w14:paraId="37BE9D43" w14:textId="77777777" w:rsidR="003352BE" w:rsidRPr="003352BE" w:rsidRDefault="003352BE" w:rsidP="003352BE">
      <w:pPr>
        <w:ind w:firstLine="720"/>
        <w:rPr>
          <w:sz w:val="28"/>
          <w:szCs w:val="28"/>
          <w:lang w:val="ro-RO"/>
        </w:rPr>
      </w:pPr>
      <w:r w:rsidRPr="003352BE">
        <w:rPr>
          <w:sz w:val="28"/>
          <w:szCs w:val="28"/>
          <w:lang w:val="ru"/>
        </w:rPr>
        <w:t xml:space="preserve">(4) Оператор должен предоставлять данные и информацию, указанные в п. a) и b) ч. (1) и ч. (2), Инспекторату по охране окружающей среды и Агентству окружающей среды по запросу и оказывать всю необходимую помощь для проведения инспекций на месте, отбора проб и получения любой информации, необходимой для выполнения обязанностей, вытекающих из настоящего Закона. </w:t>
      </w:r>
    </w:p>
    <w:p w14:paraId="26A3E8AF" w14:textId="77777777" w:rsidR="003352BE" w:rsidRDefault="003352BE" w:rsidP="003352BE">
      <w:pPr>
        <w:pStyle w:val="NormalWeb"/>
        <w:shd w:val="clear" w:color="auto" w:fill="FFFFFF"/>
        <w:tabs>
          <w:tab w:val="left" w:pos="0"/>
        </w:tabs>
        <w:spacing w:line="276" w:lineRule="auto"/>
        <w:ind w:firstLine="720"/>
        <w:rPr>
          <w:rFonts w:eastAsiaTheme="minorEastAsia"/>
          <w:sz w:val="28"/>
          <w:szCs w:val="28"/>
          <w:lang w:val="ru"/>
        </w:rPr>
      </w:pPr>
      <w:r w:rsidRPr="003352BE">
        <w:rPr>
          <w:rFonts w:eastAsiaTheme="minorEastAsia"/>
          <w:sz w:val="28"/>
          <w:szCs w:val="28"/>
          <w:lang w:val="ru"/>
        </w:rPr>
        <w:t>(5) Оператор должен нанять на уровне участка или для промышленной и экономической деятельности специалистов/специалиста по окружающей среде, ответственного за обеспечение выполнения природоохранного законодательства.</w:t>
      </w:r>
    </w:p>
    <w:p w14:paraId="5504D768" w14:textId="77777777" w:rsidR="003352BE" w:rsidRPr="003352BE" w:rsidRDefault="003352BE" w:rsidP="003352BE">
      <w:pPr>
        <w:pStyle w:val="NormalWeb"/>
        <w:shd w:val="clear" w:color="auto" w:fill="FFFFFF"/>
        <w:tabs>
          <w:tab w:val="left" w:pos="0"/>
        </w:tabs>
        <w:spacing w:line="276" w:lineRule="auto"/>
        <w:ind w:firstLine="720"/>
        <w:rPr>
          <w:sz w:val="28"/>
          <w:szCs w:val="28"/>
          <w:lang w:val="ro-RO"/>
        </w:rPr>
      </w:pPr>
    </w:p>
    <w:p w14:paraId="79225724" w14:textId="77777777" w:rsidR="003352BE" w:rsidRPr="003352BE" w:rsidRDefault="003352BE" w:rsidP="003352BE">
      <w:pPr>
        <w:pStyle w:val="Titlu2"/>
        <w:tabs>
          <w:tab w:val="left" w:pos="0"/>
        </w:tabs>
        <w:spacing w:before="0" w:line="276" w:lineRule="auto"/>
        <w:ind w:firstLine="720"/>
        <w:rPr>
          <w:rFonts w:ascii="Times New Roman" w:hAnsi="Times New Roman" w:cs="Times New Roman"/>
          <w:bCs w:val="0"/>
          <w:color w:val="auto"/>
          <w:sz w:val="28"/>
          <w:szCs w:val="28"/>
          <w:lang w:val="ro-RO"/>
        </w:rPr>
      </w:pPr>
      <w:bookmarkStart w:id="23" w:name="_Toc58935724"/>
      <w:r w:rsidRPr="003352BE">
        <w:rPr>
          <w:rFonts w:ascii="Times New Roman" w:hAnsi="Times New Roman" w:cs="Times New Roman"/>
          <w:bCs w:val="0"/>
          <w:color w:val="auto"/>
          <w:sz w:val="28"/>
          <w:szCs w:val="28"/>
          <w:lang w:val="ru"/>
        </w:rPr>
        <w:t xml:space="preserve"> Статья 11. Специалист по охране окружающей среды</w:t>
      </w:r>
      <w:bookmarkEnd w:id="23"/>
      <w:r w:rsidRPr="003352BE">
        <w:rPr>
          <w:rFonts w:ascii="Times New Roman" w:hAnsi="Times New Roman" w:cs="Times New Roman"/>
          <w:bCs w:val="0"/>
          <w:color w:val="auto"/>
          <w:sz w:val="28"/>
          <w:szCs w:val="28"/>
          <w:lang w:val="ru"/>
        </w:rPr>
        <w:t xml:space="preserve">  </w:t>
      </w:r>
    </w:p>
    <w:p w14:paraId="3575EA8D" w14:textId="77777777" w:rsidR="003352BE" w:rsidRPr="003352BE" w:rsidRDefault="003352BE" w:rsidP="003352BE">
      <w:pPr>
        <w:pStyle w:val="NormalWeb"/>
        <w:shd w:val="clear" w:color="auto" w:fill="FFFFFF"/>
        <w:tabs>
          <w:tab w:val="left" w:pos="0"/>
        </w:tabs>
        <w:spacing w:line="276" w:lineRule="auto"/>
        <w:ind w:firstLine="0"/>
        <w:rPr>
          <w:sz w:val="28"/>
          <w:szCs w:val="28"/>
          <w:lang w:val="ro-RO"/>
        </w:rPr>
      </w:pPr>
      <w:r w:rsidRPr="003352BE">
        <w:rPr>
          <w:sz w:val="28"/>
          <w:szCs w:val="28"/>
          <w:lang w:val="ru"/>
        </w:rPr>
        <w:tab/>
        <w:t>(1) Специалист по охране окружающей среды должен консультировать оператора и инструктировать сотрудников по вопросам охраны окружающей среды, в частности, по надзору за соблюдением нормативных требований, повышению безопасности и содействию разработке экологически чистых процессов и продуктов.</w:t>
      </w:r>
    </w:p>
    <w:p w14:paraId="373DDFC8" w14:textId="35C8A6F2" w:rsidR="002259EA" w:rsidRDefault="003352BE" w:rsidP="003352BE">
      <w:pPr>
        <w:rPr>
          <w:sz w:val="28"/>
          <w:szCs w:val="28"/>
          <w:lang w:val="ru"/>
        </w:rPr>
      </w:pPr>
      <w:r w:rsidRPr="003352BE">
        <w:rPr>
          <w:sz w:val="28"/>
          <w:szCs w:val="28"/>
          <w:lang w:val="ru"/>
        </w:rPr>
        <w:t>(2) Специалиста по охране окружающей среды назначает или нанимает оператор, который определяет его обязанности в должностной инструкции или договоре о предоставлении услуг, а также оказывает финансовую и техническую помощь при выполнении им своих обязанностей.</w:t>
      </w:r>
    </w:p>
    <w:p w14:paraId="5A2B2299" w14:textId="77777777" w:rsidR="001F0DB4" w:rsidRDefault="001F0DB4" w:rsidP="003352BE">
      <w:pPr>
        <w:rPr>
          <w:sz w:val="28"/>
          <w:szCs w:val="28"/>
          <w:lang w:val="ru"/>
        </w:rPr>
      </w:pPr>
    </w:p>
    <w:p w14:paraId="5C169D49" w14:textId="77777777" w:rsidR="00D65E39" w:rsidRPr="007D1E3E" w:rsidRDefault="00D65E39" w:rsidP="00D65E39">
      <w:pPr>
        <w:pStyle w:val="Titlu1"/>
        <w:numPr>
          <w:ilvl w:val="0"/>
          <w:numId w:val="0"/>
        </w:numPr>
        <w:tabs>
          <w:tab w:val="left" w:pos="0"/>
        </w:tabs>
        <w:spacing w:before="0"/>
        <w:jc w:val="center"/>
        <w:rPr>
          <w:rFonts w:ascii="Times New Roman" w:hAnsi="Times New Roman"/>
          <w:bCs/>
          <w:lang w:val="ro-RO"/>
        </w:rPr>
      </w:pPr>
      <w:bookmarkStart w:id="24" w:name="_Toc37969068"/>
      <w:bookmarkStart w:id="25" w:name="_Toc58935725"/>
      <w:r w:rsidRPr="007D1E3E">
        <w:rPr>
          <w:rFonts w:ascii="Times New Roman" w:hAnsi="Times New Roman"/>
          <w:bCs/>
          <w:lang w:val="ru"/>
        </w:rPr>
        <w:t>Глава III</w:t>
      </w:r>
      <w:bookmarkEnd w:id="24"/>
      <w:bookmarkEnd w:id="25"/>
    </w:p>
    <w:p w14:paraId="6A9CE0D8" w14:textId="77777777" w:rsidR="00D65E39" w:rsidRPr="00D65E39" w:rsidRDefault="00D65E39" w:rsidP="00D65E39">
      <w:pPr>
        <w:pStyle w:val="Titlu1"/>
        <w:numPr>
          <w:ilvl w:val="0"/>
          <w:numId w:val="0"/>
        </w:numPr>
        <w:tabs>
          <w:tab w:val="left" w:pos="0"/>
        </w:tabs>
        <w:spacing w:before="0"/>
        <w:jc w:val="center"/>
        <w:rPr>
          <w:rFonts w:ascii="Times New Roman" w:hAnsi="Times New Roman"/>
          <w:bCs/>
          <w:lang w:val="ro-RO"/>
        </w:rPr>
      </w:pPr>
      <w:bookmarkStart w:id="26" w:name="_Toc58935726"/>
      <w:r w:rsidRPr="007D1E3E">
        <w:rPr>
          <w:rFonts w:ascii="Times New Roman" w:hAnsi="Times New Roman"/>
          <w:bCs/>
          <w:lang w:val="ru"/>
        </w:rPr>
        <w:t>РАЗРЕШЕНИЕ НА ДЕЯТЕЛЬНОСТЬ, ПРЕДСТАВЛЯЮЩУЮ РИСК ДЛЯ ОКРУЖАЮЩЕЙ СРЕДЫ</w:t>
      </w:r>
      <w:bookmarkEnd w:id="26"/>
    </w:p>
    <w:p w14:paraId="1F6AAAD1" w14:textId="319063BD" w:rsidR="00D65E39" w:rsidRPr="00D65E39" w:rsidRDefault="00D65E39" w:rsidP="00D65E39">
      <w:pPr>
        <w:pStyle w:val="Titlu2"/>
        <w:tabs>
          <w:tab w:val="left" w:pos="0"/>
        </w:tabs>
        <w:spacing w:before="0" w:line="276" w:lineRule="auto"/>
        <w:ind w:firstLine="0"/>
        <w:jc w:val="center"/>
        <w:rPr>
          <w:rFonts w:ascii="Times New Roman" w:hAnsi="Times New Roman" w:cs="Times New Roman"/>
          <w:color w:val="auto"/>
          <w:sz w:val="28"/>
          <w:lang w:val="ro-RO"/>
        </w:rPr>
      </w:pPr>
      <w:bookmarkStart w:id="27" w:name="_Toc58935727"/>
      <w:r w:rsidRPr="00D65E39">
        <w:rPr>
          <w:rFonts w:ascii="Times New Roman" w:hAnsi="Times New Roman" w:cs="Times New Roman"/>
          <w:color w:val="auto"/>
          <w:sz w:val="28"/>
          <w:lang w:val="ru"/>
        </w:rPr>
        <w:t>Раздел 1.</w:t>
      </w:r>
    </w:p>
    <w:p w14:paraId="5A27E06D" w14:textId="77777777" w:rsidR="00D65E39" w:rsidRPr="008A433E" w:rsidRDefault="00D65E39" w:rsidP="00D65E39">
      <w:pPr>
        <w:pStyle w:val="Titlu2"/>
        <w:tabs>
          <w:tab w:val="left" w:pos="0"/>
        </w:tabs>
        <w:spacing w:before="0" w:line="276" w:lineRule="auto"/>
        <w:ind w:firstLine="0"/>
        <w:jc w:val="center"/>
        <w:rPr>
          <w:rFonts w:ascii="Times New Roman" w:hAnsi="Times New Roman" w:cs="Times New Roman"/>
          <w:color w:val="auto"/>
          <w:sz w:val="28"/>
        </w:rPr>
      </w:pPr>
      <w:r w:rsidRPr="00D65E39">
        <w:rPr>
          <w:rFonts w:ascii="Times New Roman" w:hAnsi="Times New Roman" w:cs="Times New Roman"/>
          <w:color w:val="auto"/>
          <w:sz w:val="28"/>
          <w:lang w:val="ru"/>
        </w:rPr>
        <w:t>Интегрированное природоохранное разрешение</w:t>
      </w:r>
      <w:bookmarkStart w:id="28" w:name="_Toc37969069"/>
      <w:bookmarkEnd w:id="27"/>
      <w:r w:rsidRPr="00D65E39">
        <w:rPr>
          <w:rFonts w:ascii="Times New Roman" w:hAnsi="Times New Roman" w:cs="Times New Roman"/>
          <w:color w:val="auto"/>
          <w:sz w:val="28"/>
          <w:lang w:val="ru"/>
        </w:rPr>
        <w:t xml:space="preserve"> и природоохранное разрешение</w:t>
      </w:r>
    </w:p>
    <w:p w14:paraId="1E4048AB" w14:textId="77777777" w:rsidR="00D65E39" w:rsidRPr="008A433E" w:rsidRDefault="00D65E39" w:rsidP="00D65E39"/>
    <w:p w14:paraId="46D9A0E5" w14:textId="77777777" w:rsidR="00D65E39" w:rsidRPr="00D65E39" w:rsidRDefault="00D65E39" w:rsidP="00D65E39">
      <w:pPr>
        <w:pStyle w:val="Titlu2"/>
        <w:tabs>
          <w:tab w:val="left" w:pos="0"/>
        </w:tabs>
        <w:spacing w:before="0" w:line="276" w:lineRule="auto"/>
        <w:ind w:firstLine="720"/>
        <w:rPr>
          <w:rFonts w:ascii="Times New Roman" w:hAnsi="Times New Roman" w:cs="Times New Roman"/>
          <w:bCs w:val="0"/>
          <w:color w:val="auto"/>
          <w:sz w:val="28"/>
          <w:lang w:val="ro-RO"/>
        </w:rPr>
      </w:pPr>
      <w:bookmarkStart w:id="29" w:name="_Toc37969071"/>
      <w:bookmarkStart w:id="30" w:name="_Toc58935728"/>
      <w:bookmarkEnd w:id="28"/>
      <w:r w:rsidRPr="00D65E39">
        <w:rPr>
          <w:rFonts w:ascii="Times New Roman" w:hAnsi="Times New Roman" w:cs="Times New Roman"/>
          <w:bCs w:val="0"/>
          <w:color w:val="auto"/>
          <w:sz w:val="28"/>
          <w:lang w:val="ru"/>
        </w:rPr>
        <w:t xml:space="preserve">Статья 12. </w:t>
      </w:r>
      <w:bookmarkEnd w:id="29"/>
      <w:r w:rsidRPr="00D65E39">
        <w:rPr>
          <w:rFonts w:ascii="Times New Roman" w:hAnsi="Times New Roman" w:cs="Times New Roman"/>
          <w:bCs w:val="0"/>
          <w:color w:val="auto"/>
          <w:sz w:val="28"/>
          <w:lang w:val="ru"/>
        </w:rPr>
        <w:t>Выдача интегрированного природоохранного разрешения</w:t>
      </w:r>
      <w:bookmarkEnd w:id="30"/>
      <w:r w:rsidRPr="00D65E39">
        <w:rPr>
          <w:rFonts w:ascii="Times New Roman" w:hAnsi="Times New Roman" w:cs="Times New Roman"/>
          <w:bCs w:val="0"/>
          <w:color w:val="auto"/>
          <w:sz w:val="28"/>
          <w:lang w:val="ru"/>
        </w:rPr>
        <w:t xml:space="preserve"> и природоохранного разрешения</w:t>
      </w:r>
    </w:p>
    <w:p w14:paraId="25FE4F3A" w14:textId="1537E2F3" w:rsidR="00D65E39" w:rsidRPr="00AE0788" w:rsidRDefault="00D65E39" w:rsidP="00D65E39">
      <w:pPr>
        <w:tabs>
          <w:tab w:val="left" w:pos="0"/>
          <w:tab w:val="left" w:pos="90"/>
        </w:tabs>
        <w:rPr>
          <w:sz w:val="28"/>
          <w:szCs w:val="28"/>
          <w:lang w:val="ro-RO"/>
        </w:rPr>
      </w:pPr>
      <w:r w:rsidRPr="00134E79">
        <w:rPr>
          <w:sz w:val="28"/>
          <w:szCs w:val="28"/>
          <w:lang w:val="ru"/>
        </w:rPr>
        <w:t xml:space="preserve">(1) Промышленная и экономическая деятельность, подпадающая под Приложение № 1 осуществляется на основании интегрированного природоохранного разрешения, а промышленная и экономическая деятельность, подпадающая под приложение № 2 осуществляется на </w:t>
      </w:r>
      <w:r w:rsidRPr="00134E79">
        <w:rPr>
          <w:sz w:val="28"/>
          <w:szCs w:val="28"/>
          <w:lang w:val="ru"/>
        </w:rPr>
        <w:lastRenderedPageBreak/>
        <w:t xml:space="preserve">основании природоохранного разрешения, выданного Агентством окружающей среды. </w:t>
      </w:r>
      <w:r w:rsidRPr="00134E79">
        <w:rPr>
          <w:sz w:val="28"/>
          <w:szCs w:val="28"/>
          <w:lang w:val="ru"/>
        </w:rPr>
        <w:tab/>
      </w:r>
      <w:r w:rsidRPr="00134E79">
        <w:rPr>
          <w:sz w:val="28"/>
          <w:szCs w:val="28"/>
          <w:lang w:val="ru"/>
        </w:rPr>
        <w:tab/>
      </w:r>
    </w:p>
    <w:p w14:paraId="28323C56" w14:textId="4DDB12C0" w:rsidR="00D65E39" w:rsidRPr="00264F57" w:rsidRDefault="00D65E39" w:rsidP="00D65E39">
      <w:pPr>
        <w:tabs>
          <w:tab w:val="left" w:pos="0"/>
          <w:tab w:val="left" w:pos="90"/>
        </w:tabs>
        <w:rPr>
          <w:sz w:val="28"/>
          <w:szCs w:val="28"/>
          <w:lang w:val="ro-RO"/>
        </w:rPr>
      </w:pPr>
      <w:r w:rsidRPr="0059479A">
        <w:rPr>
          <w:sz w:val="28"/>
          <w:szCs w:val="28"/>
          <w:lang w:val="ru"/>
        </w:rPr>
        <w:t>(2) Интегрирова</w:t>
      </w:r>
      <w:r>
        <w:rPr>
          <w:sz w:val="28"/>
          <w:szCs w:val="28"/>
          <w:lang w:val="ru"/>
        </w:rPr>
        <w:t>нное природоохранное разрешение/</w:t>
      </w:r>
      <w:r w:rsidRPr="0059479A">
        <w:rPr>
          <w:sz w:val="28"/>
          <w:szCs w:val="28"/>
          <w:lang w:val="ru"/>
        </w:rPr>
        <w:t xml:space="preserve">природоохранное разрешение выдается по запросу оператора: </w:t>
      </w:r>
    </w:p>
    <w:p w14:paraId="2A418809" w14:textId="24E6F910" w:rsidR="00D65E39" w:rsidRPr="00FE2422" w:rsidRDefault="00D65E39" w:rsidP="00D65E39">
      <w:pPr>
        <w:tabs>
          <w:tab w:val="left" w:pos="0"/>
          <w:tab w:val="left" w:pos="90"/>
        </w:tabs>
        <w:rPr>
          <w:sz w:val="28"/>
          <w:szCs w:val="28"/>
          <w:lang w:val="ro-RO"/>
        </w:rPr>
      </w:pPr>
      <w:r w:rsidRPr="00FE2422">
        <w:rPr>
          <w:sz w:val="28"/>
          <w:szCs w:val="28"/>
          <w:lang w:val="ru"/>
        </w:rPr>
        <w:t>a) при вводе в эксплуатацию новых установок;</w:t>
      </w:r>
    </w:p>
    <w:p w14:paraId="2F0C7E1D" w14:textId="7BC70524" w:rsidR="00D65E39" w:rsidRPr="00FE2422" w:rsidRDefault="00D65E39" w:rsidP="00D65E39">
      <w:pPr>
        <w:tabs>
          <w:tab w:val="left" w:pos="0"/>
          <w:tab w:val="left" w:pos="90"/>
        </w:tabs>
        <w:rPr>
          <w:sz w:val="28"/>
          <w:szCs w:val="28"/>
          <w:lang w:val="ro-RO"/>
        </w:rPr>
      </w:pPr>
      <w:r w:rsidRPr="00FE2422">
        <w:rPr>
          <w:sz w:val="28"/>
          <w:szCs w:val="28"/>
          <w:lang w:val="ru"/>
        </w:rPr>
        <w:t>b) при эксплуатации существующих установок.</w:t>
      </w:r>
    </w:p>
    <w:p w14:paraId="0D4EE4E5" w14:textId="55696B37" w:rsidR="00D65E39" w:rsidRPr="00D65E39" w:rsidRDefault="00D65E39" w:rsidP="00D65E39">
      <w:pPr>
        <w:pStyle w:val="tt"/>
        <w:shd w:val="clear" w:color="auto" w:fill="FFFFFF"/>
        <w:tabs>
          <w:tab w:val="left" w:pos="0"/>
          <w:tab w:val="left" w:pos="90"/>
        </w:tabs>
        <w:spacing w:line="276" w:lineRule="auto"/>
        <w:jc w:val="both"/>
        <w:rPr>
          <w:b w:val="0"/>
          <w:sz w:val="28"/>
          <w:szCs w:val="28"/>
          <w:shd w:val="clear" w:color="auto" w:fill="FFFFFF"/>
          <w:lang w:val="ro-RO"/>
        </w:rPr>
      </w:pPr>
      <w:r w:rsidRPr="00FE2422">
        <w:rPr>
          <w:sz w:val="28"/>
          <w:szCs w:val="28"/>
          <w:lang w:val="ru"/>
        </w:rPr>
        <w:tab/>
      </w:r>
      <w:r w:rsidRPr="00FE2422">
        <w:rPr>
          <w:sz w:val="28"/>
          <w:szCs w:val="28"/>
          <w:lang w:val="ru"/>
        </w:rPr>
        <w:tab/>
      </w:r>
      <w:r w:rsidRPr="00D65E39">
        <w:rPr>
          <w:b w:val="0"/>
          <w:sz w:val="28"/>
          <w:szCs w:val="28"/>
          <w:lang w:val="ru"/>
        </w:rPr>
        <w:t>(3) Интегрированное приро</w:t>
      </w:r>
      <w:r>
        <w:rPr>
          <w:b w:val="0"/>
          <w:sz w:val="28"/>
          <w:szCs w:val="28"/>
          <w:lang w:val="ru"/>
        </w:rPr>
        <w:t>доохранное разрешение/</w:t>
      </w:r>
      <w:r w:rsidRPr="00D65E39">
        <w:rPr>
          <w:b w:val="0"/>
          <w:sz w:val="28"/>
          <w:szCs w:val="28"/>
          <w:lang w:val="ru"/>
        </w:rPr>
        <w:t>природоохранное разрешение выдается в соответствии с положениями Закона № 160/2011 о регулировании предпринимательской деятельности путем разрешения, за плату, на основании Положения об организации и предоставлении государственных услуг по выдаче интегрированн</w:t>
      </w:r>
      <w:r>
        <w:rPr>
          <w:b w:val="0"/>
          <w:sz w:val="28"/>
          <w:szCs w:val="28"/>
          <w:lang w:val="ru"/>
        </w:rPr>
        <w:t>ого природоохранного разрешения/</w:t>
      </w:r>
      <w:r w:rsidRPr="00D65E39">
        <w:rPr>
          <w:b w:val="0"/>
          <w:sz w:val="28"/>
          <w:szCs w:val="28"/>
          <w:lang w:val="ru"/>
        </w:rPr>
        <w:t>природоохранного разрешения и Методики расчета стоимости разрешения и стоимости его выдачи, утвержденных Правительством.</w:t>
      </w:r>
    </w:p>
    <w:p w14:paraId="26AFEE2C" w14:textId="229D9E65" w:rsidR="00D65E39" w:rsidRPr="00D65E39" w:rsidRDefault="00D65E39" w:rsidP="00D65E39">
      <w:pPr>
        <w:pStyle w:val="tt"/>
        <w:shd w:val="clear" w:color="auto" w:fill="FFFFFF"/>
        <w:tabs>
          <w:tab w:val="left" w:pos="0"/>
          <w:tab w:val="left" w:pos="90"/>
        </w:tabs>
        <w:spacing w:line="276" w:lineRule="auto"/>
        <w:jc w:val="both"/>
        <w:rPr>
          <w:b w:val="0"/>
          <w:sz w:val="28"/>
          <w:szCs w:val="28"/>
          <w:shd w:val="clear" w:color="auto" w:fill="FFFFFF"/>
          <w:lang w:val="ro-RO"/>
        </w:rPr>
      </w:pPr>
      <w:r w:rsidRPr="00D65E39">
        <w:rPr>
          <w:b w:val="0"/>
          <w:sz w:val="28"/>
          <w:szCs w:val="28"/>
          <w:shd w:val="clear" w:color="auto" w:fill="FFFFFF"/>
          <w:lang w:val="ru"/>
        </w:rPr>
        <w:tab/>
      </w:r>
      <w:r w:rsidRPr="00D65E39">
        <w:rPr>
          <w:b w:val="0"/>
          <w:sz w:val="28"/>
          <w:szCs w:val="28"/>
          <w:shd w:val="clear" w:color="auto" w:fill="FFFFFF"/>
          <w:lang w:val="ru"/>
        </w:rPr>
        <w:tab/>
        <w:t>(4) Агентство окружающей среды должно обеспечить конфиденциальность персональных данных или данных, составляющих коммерческую тайну, данных о производственных технологиях, предоставленных оператором в процессе рассмотрения заявления о выдаче интегрированн</w:t>
      </w:r>
      <w:r>
        <w:rPr>
          <w:b w:val="0"/>
          <w:sz w:val="28"/>
          <w:szCs w:val="28"/>
          <w:shd w:val="clear" w:color="auto" w:fill="FFFFFF"/>
          <w:lang w:val="ru"/>
        </w:rPr>
        <w:t>ого природоохранного разрешения/</w:t>
      </w:r>
      <w:r w:rsidRPr="00D65E39">
        <w:rPr>
          <w:b w:val="0"/>
          <w:sz w:val="28"/>
          <w:szCs w:val="28"/>
          <w:shd w:val="clear" w:color="auto" w:fill="FFFFFF"/>
          <w:lang w:val="ru"/>
        </w:rPr>
        <w:t xml:space="preserve">природоохранного разрешения. </w:t>
      </w:r>
    </w:p>
    <w:p w14:paraId="4650E4AD" w14:textId="77777777" w:rsidR="00D65E39" w:rsidRPr="008A433E" w:rsidRDefault="00D65E39" w:rsidP="00D65E39">
      <w:pPr>
        <w:tabs>
          <w:tab w:val="left" w:pos="0"/>
          <w:tab w:val="left" w:pos="90"/>
        </w:tabs>
        <w:rPr>
          <w:sz w:val="28"/>
          <w:szCs w:val="28"/>
          <w:shd w:val="clear" w:color="auto" w:fill="FFFFFF"/>
        </w:rPr>
      </w:pPr>
      <w:r w:rsidRPr="007D1E3E">
        <w:rPr>
          <w:sz w:val="28"/>
          <w:szCs w:val="28"/>
          <w:shd w:val="clear" w:color="auto" w:fill="FFFFFF"/>
          <w:lang w:val="ru"/>
        </w:rPr>
        <w:t>5) Операторы, осуществляющие на объекте деятельность, подпадающую под действие Приложений № 1 и № 2, должны действовать на основании интегрированного природоохранного разрешения, которое также должно регулировать условия деятельности в соответствии с Приложением № 2.</w:t>
      </w:r>
    </w:p>
    <w:p w14:paraId="0F4FBBF5" w14:textId="77777777" w:rsidR="009766DA" w:rsidRPr="008A433E" w:rsidRDefault="009766DA" w:rsidP="00D65E39">
      <w:pPr>
        <w:tabs>
          <w:tab w:val="left" w:pos="0"/>
          <w:tab w:val="left" w:pos="90"/>
        </w:tabs>
        <w:rPr>
          <w:sz w:val="28"/>
          <w:szCs w:val="28"/>
        </w:rPr>
      </w:pPr>
    </w:p>
    <w:p w14:paraId="2861A0C2" w14:textId="77777777" w:rsidR="00D65E39" w:rsidRPr="009766DA" w:rsidRDefault="00D65E39" w:rsidP="00D65E39">
      <w:pPr>
        <w:pStyle w:val="Titlu2"/>
        <w:tabs>
          <w:tab w:val="left" w:pos="0"/>
        </w:tabs>
        <w:spacing w:before="0" w:line="276" w:lineRule="auto"/>
        <w:ind w:firstLine="720"/>
        <w:rPr>
          <w:rFonts w:ascii="Times New Roman" w:hAnsi="Times New Roman" w:cs="Times New Roman"/>
          <w:bCs w:val="0"/>
          <w:color w:val="auto"/>
          <w:sz w:val="28"/>
          <w:lang w:val="ro-RO"/>
        </w:rPr>
      </w:pPr>
      <w:r w:rsidRPr="00AE0788">
        <w:rPr>
          <w:rFonts w:ascii="Times New Roman" w:hAnsi="Times New Roman" w:cs="Times New Roman"/>
          <w:bCs w:val="0"/>
          <w:sz w:val="28"/>
          <w:lang w:val="ru"/>
        </w:rPr>
        <w:t xml:space="preserve"> </w:t>
      </w:r>
      <w:bookmarkStart w:id="31" w:name="_Toc58935730"/>
      <w:r w:rsidRPr="009766DA">
        <w:rPr>
          <w:rFonts w:ascii="Times New Roman" w:hAnsi="Times New Roman" w:cs="Times New Roman"/>
          <w:bCs w:val="0"/>
          <w:color w:val="auto"/>
          <w:sz w:val="28"/>
          <w:lang w:val="ru"/>
        </w:rPr>
        <w:t>Статья 13. Условия выдачи интегрированного природоохранного разрешения</w:t>
      </w:r>
      <w:bookmarkEnd w:id="31"/>
      <w:r w:rsidRPr="009766DA">
        <w:rPr>
          <w:rFonts w:ascii="Times New Roman" w:hAnsi="Times New Roman" w:cs="Times New Roman"/>
          <w:bCs w:val="0"/>
          <w:color w:val="auto"/>
          <w:sz w:val="28"/>
          <w:lang w:val="ru"/>
        </w:rPr>
        <w:t>/природоохранного разрешения</w:t>
      </w:r>
    </w:p>
    <w:p w14:paraId="4460F922" w14:textId="00EA6BEB" w:rsidR="00D65E39" w:rsidRPr="00FE2422" w:rsidRDefault="00D65E39" w:rsidP="00D65E39">
      <w:pPr>
        <w:shd w:val="clear" w:color="auto" w:fill="FFFFFF"/>
        <w:tabs>
          <w:tab w:val="left" w:pos="0"/>
        </w:tabs>
        <w:kinsoku w:val="0"/>
        <w:overflowPunct w:val="0"/>
        <w:ind w:right="3"/>
        <w:rPr>
          <w:sz w:val="28"/>
          <w:szCs w:val="28"/>
          <w:lang w:val="ro-RO"/>
        </w:rPr>
      </w:pPr>
      <w:r w:rsidRPr="0059479A">
        <w:rPr>
          <w:sz w:val="28"/>
          <w:szCs w:val="28"/>
          <w:lang w:val="ru"/>
        </w:rPr>
        <w:t>(1) Агентство окружающей среды выдает интегрированное природоохранное разрешение/природоохранное разрешение, если установка соответствует требованиям настоящего Закона, без ущерба для других требований законодательства (Приложения № 15 и № 16).</w:t>
      </w:r>
    </w:p>
    <w:p w14:paraId="57427234" w14:textId="7ECE9A19" w:rsidR="00D65E39" w:rsidRPr="00FE2422" w:rsidRDefault="00D65E39" w:rsidP="00D65E39">
      <w:pPr>
        <w:shd w:val="clear" w:color="auto" w:fill="FFFFFF"/>
        <w:tabs>
          <w:tab w:val="left" w:pos="0"/>
        </w:tabs>
        <w:kinsoku w:val="0"/>
        <w:overflowPunct w:val="0"/>
        <w:ind w:right="3"/>
        <w:rPr>
          <w:sz w:val="28"/>
          <w:szCs w:val="28"/>
          <w:lang w:val="ro-RO"/>
        </w:rPr>
      </w:pPr>
      <w:r w:rsidRPr="00FE2422">
        <w:rPr>
          <w:sz w:val="28"/>
          <w:szCs w:val="28"/>
          <w:lang w:val="ru"/>
        </w:rPr>
        <w:t>(2) Интегрирова</w:t>
      </w:r>
      <w:r w:rsidR="009766DA">
        <w:rPr>
          <w:sz w:val="28"/>
          <w:szCs w:val="28"/>
          <w:lang w:val="ru"/>
        </w:rPr>
        <w:t>нное природоохранное разрешение</w:t>
      </w:r>
      <w:r w:rsidRPr="00FE2422">
        <w:rPr>
          <w:sz w:val="28"/>
          <w:szCs w:val="28"/>
          <w:lang w:val="ru"/>
        </w:rPr>
        <w:t>/ природоохранное разрешение выдается для о</w:t>
      </w:r>
      <w:r>
        <w:rPr>
          <w:sz w:val="28"/>
          <w:szCs w:val="28"/>
          <w:lang w:val="ru"/>
        </w:rPr>
        <w:t xml:space="preserve">дной, двух или более установок </w:t>
      </w:r>
      <w:r w:rsidRPr="00FE2422">
        <w:rPr>
          <w:sz w:val="28"/>
          <w:szCs w:val="28"/>
          <w:lang w:val="ru"/>
        </w:rPr>
        <w:t>ли</w:t>
      </w:r>
      <w:r>
        <w:rPr>
          <w:sz w:val="28"/>
          <w:szCs w:val="28"/>
          <w:lang w:val="ru"/>
        </w:rPr>
        <w:t>бо</w:t>
      </w:r>
      <w:r w:rsidRPr="00FE2422">
        <w:rPr>
          <w:sz w:val="28"/>
          <w:szCs w:val="28"/>
          <w:lang w:val="ru"/>
        </w:rPr>
        <w:t xml:space="preserve"> частей установок, эксплуатируемых одним и тем же оператором на одном и том же участке.</w:t>
      </w:r>
    </w:p>
    <w:p w14:paraId="2B242177" w14:textId="33535E8E" w:rsidR="00D65E39" w:rsidRPr="00FE2422" w:rsidRDefault="00D65E39" w:rsidP="00D65E39">
      <w:pPr>
        <w:shd w:val="clear" w:color="auto" w:fill="FFFFFF"/>
        <w:tabs>
          <w:tab w:val="left" w:pos="0"/>
        </w:tabs>
        <w:kinsoku w:val="0"/>
        <w:overflowPunct w:val="0"/>
        <w:ind w:right="3"/>
        <w:rPr>
          <w:sz w:val="28"/>
          <w:szCs w:val="28"/>
          <w:lang w:val="ro-RO"/>
        </w:rPr>
      </w:pPr>
      <w:r w:rsidRPr="00FE2422">
        <w:rPr>
          <w:sz w:val="28"/>
          <w:szCs w:val="28"/>
          <w:lang w:val="ru"/>
        </w:rPr>
        <w:t xml:space="preserve">(3) Если интегрированное природоохранное разрешение /природоохранное разрешение охватывает две или более установки, в нем должны быть предусмотрены условия для обеспечения того, чтобы каждая установка соответствовала требованиям настоящего Закона и не нарушала другие положения законодательства. </w:t>
      </w:r>
    </w:p>
    <w:p w14:paraId="24248D47" w14:textId="43886BAC" w:rsidR="00D65E39" w:rsidRPr="00FE2422" w:rsidRDefault="00D65E39" w:rsidP="00D65E39">
      <w:pPr>
        <w:shd w:val="clear" w:color="auto" w:fill="FFFFFF"/>
        <w:tabs>
          <w:tab w:val="left" w:pos="0"/>
        </w:tabs>
        <w:kinsoku w:val="0"/>
        <w:overflowPunct w:val="0"/>
        <w:ind w:right="3"/>
        <w:rPr>
          <w:sz w:val="28"/>
          <w:szCs w:val="28"/>
          <w:lang w:val="ro-RO"/>
        </w:rPr>
      </w:pPr>
      <w:r w:rsidRPr="00FE2422">
        <w:rPr>
          <w:sz w:val="28"/>
          <w:szCs w:val="28"/>
          <w:lang w:val="ru"/>
        </w:rPr>
        <w:lastRenderedPageBreak/>
        <w:t>(4) Если интегрирова</w:t>
      </w:r>
      <w:r w:rsidR="009766DA">
        <w:rPr>
          <w:sz w:val="28"/>
          <w:szCs w:val="28"/>
          <w:lang w:val="ru"/>
        </w:rPr>
        <w:t>нное природоохранное разрешение</w:t>
      </w:r>
      <w:r w:rsidRPr="00FE2422">
        <w:rPr>
          <w:sz w:val="28"/>
          <w:szCs w:val="28"/>
          <w:lang w:val="ru"/>
        </w:rPr>
        <w:t>/ природоохранное разрешение охватывает несколько частей установки, эксплуатируемых разными операторами, разрешение должно определять условия эксплуатации для каждого оператора.</w:t>
      </w:r>
    </w:p>
    <w:p w14:paraId="294C955E" w14:textId="63978757" w:rsidR="00D65E39" w:rsidRPr="00134E79" w:rsidRDefault="00D65E39" w:rsidP="00D65E39">
      <w:pPr>
        <w:shd w:val="clear" w:color="auto" w:fill="FFFFFF"/>
        <w:tabs>
          <w:tab w:val="left" w:pos="0"/>
        </w:tabs>
        <w:kinsoku w:val="0"/>
        <w:overflowPunct w:val="0"/>
        <w:ind w:right="3"/>
        <w:rPr>
          <w:sz w:val="28"/>
          <w:szCs w:val="28"/>
          <w:lang w:val="ro-RO"/>
        </w:rPr>
      </w:pPr>
      <w:r w:rsidRPr="007940B7">
        <w:rPr>
          <w:sz w:val="28"/>
          <w:szCs w:val="28"/>
          <w:lang w:val="ru"/>
        </w:rPr>
        <w:t xml:space="preserve">(5) Комбинация, состоящая из двух или более новых средних установок сжигания, предусмотренных в Приложении № 2, рассматривается как одна средняя установка сжигания по смыслу настоящего Закона, и их установленная тепловая мощность суммируется для расчета общей установленной тепловой мощности установки, а отходящие газы этих средних установок сжигания выбрасываются через общую дымовую трубу.  </w:t>
      </w:r>
    </w:p>
    <w:p w14:paraId="7A0AEFF1" w14:textId="77777777" w:rsidR="00D65E39" w:rsidRPr="00FE2422" w:rsidRDefault="00D65E39" w:rsidP="00D65E39">
      <w:pPr>
        <w:tabs>
          <w:tab w:val="left" w:pos="0"/>
        </w:tabs>
        <w:ind w:firstLine="720"/>
        <w:rPr>
          <w:sz w:val="28"/>
          <w:szCs w:val="28"/>
          <w:lang w:val="ro-RO"/>
        </w:rPr>
      </w:pPr>
      <w:r w:rsidRPr="007D1E3E">
        <w:rPr>
          <w:sz w:val="28"/>
          <w:szCs w:val="28"/>
          <w:lang w:val="ru"/>
        </w:rPr>
        <w:t xml:space="preserve">(6) Если оператор на одном объекте осуществляет различные виды экономической деятельности в соответствии с </w:t>
      </w:r>
      <w:r w:rsidRPr="007D1E3E">
        <w:rPr>
          <w:color w:val="000000" w:themeColor="text1"/>
          <w:sz w:val="28"/>
          <w:szCs w:val="28"/>
          <w:lang w:val="ru"/>
        </w:rPr>
        <w:t>Классификатором видов экономической деятельности Молдовы (Код КЭДМ)</w:t>
      </w:r>
      <w:r w:rsidRPr="007D1E3E">
        <w:rPr>
          <w:sz w:val="28"/>
          <w:szCs w:val="28"/>
          <w:lang w:val="ru"/>
        </w:rPr>
        <w:t xml:space="preserve"> из той же области, мощности установок суммируются. </w:t>
      </w:r>
    </w:p>
    <w:p w14:paraId="10A3E49E" w14:textId="472FF6FC" w:rsidR="00D65E39" w:rsidRPr="00D767E9" w:rsidRDefault="00D65E39" w:rsidP="00D65E39">
      <w:pPr>
        <w:shd w:val="clear" w:color="auto" w:fill="FFFFFF"/>
        <w:tabs>
          <w:tab w:val="left" w:pos="0"/>
        </w:tabs>
        <w:kinsoku w:val="0"/>
        <w:overflowPunct w:val="0"/>
        <w:ind w:right="3"/>
        <w:rPr>
          <w:sz w:val="28"/>
          <w:szCs w:val="28"/>
          <w:lang w:val="ro-RO"/>
        </w:rPr>
      </w:pPr>
      <w:r w:rsidRPr="007940B7">
        <w:rPr>
          <w:sz w:val="28"/>
          <w:szCs w:val="28"/>
          <w:lang w:val="ru"/>
        </w:rPr>
        <w:t>(7) Оператор, осуществляющий промышленную или экономическую деятельность на различных участках, должен иметь природоохранное разрешение отдельно для каждого участка.</w:t>
      </w:r>
    </w:p>
    <w:p w14:paraId="7A8642CF" w14:textId="16230E58" w:rsidR="00D65E39" w:rsidRPr="006F55E7" w:rsidRDefault="00D65E39" w:rsidP="00D65E39">
      <w:pPr>
        <w:shd w:val="clear" w:color="auto" w:fill="FFFFFF"/>
        <w:tabs>
          <w:tab w:val="left" w:pos="0"/>
        </w:tabs>
        <w:kinsoku w:val="0"/>
        <w:overflowPunct w:val="0"/>
        <w:ind w:right="3"/>
        <w:rPr>
          <w:spacing w:val="2"/>
          <w:sz w:val="28"/>
          <w:szCs w:val="28"/>
          <w:lang w:val="ro-RO" w:eastAsia="de-DE"/>
        </w:rPr>
      </w:pPr>
      <w:r w:rsidRPr="00134E79">
        <w:rPr>
          <w:sz w:val="28"/>
          <w:szCs w:val="28"/>
          <w:lang w:val="ru"/>
        </w:rPr>
        <w:t>(8) Изменения в деятельности, эксплуатации, расширение или модернизация промышленной и экономической деятельности осуществляется в соответствии с Законом № 86/2014 об оценке воздействия на окружающую среду, с пересмотром и переоформлением разрешения, выданного на деятельность, указанную в Приложениях № 1 и № 2.</w:t>
      </w:r>
      <w:r w:rsidRPr="00134E79">
        <w:rPr>
          <w:sz w:val="28"/>
          <w:szCs w:val="28"/>
          <w:lang w:val="ru"/>
        </w:rPr>
        <w:tab/>
      </w:r>
    </w:p>
    <w:p w14:paraId="0BBDEEFF" w14:textId="77777777" w:rsidR="00D65E39" w:rsidRPr="00FE2422" w:rsidRDefault="00D65E39" w:rsidP="00D65E39">
      <w:pPr>
        <w:shd w:val="clear" w:color="auto" w:fill="FFFFFF"/>
        <w:tabs>
          <w:tab w:val="left" w:pos="0"/>
        </w:tabs>
        <w:kinsoku w:val="0"/>
        <w:overflowPunct w:val="0"/>
        <w:ind w:right="3"/>
        <w:rPr>
          <w:color w:val="000000" w:themeColor="text1"/>
          <w:sz w:val="28"/>
          <w:szCs w:val="28"/>
          <w:lang w:val="ro-RO"/>
        </w:rPr>
      </w:pPr>
      <w:r w:rsidRPr="0059479A">
        <w:rPr>
          <w:sz w:val="28"/>
          <w:szCs w:val="28"/>
          <w:lang w:val="ru"/>
        </w:rPr>
        <w:t>(</w:t>
      </w:r>
      <w:r w:rsidRPr="00264F57">
        <w:rPr>
          <w:color w:val="000000" w:themeColor="text1"/>
          <w:sz w:val="28"/>
          <w:szCs w:val="28"/>
          <w:lang w:val="ru"/>
        </w:rPr>
        <w:t>9) Интегрированное природоохранное разрешение на новую или существенно измененную деятельность выдается, если эта деятельность была подвергнута процедуре оценки воздействия на окружающую среду в соответствии с положениями Закона № 86/2014 об оценке воздействия на окружающую среду.</w:t>
      </w:r>
    </w:p>
    <w:p w14:paraId="1086606A" w14:textId="636EEBFD" w:rsidR="00D65E39" w:rsidRPr="00FE2422" w:rsidRDefault="00D65E39" w:rsidP="00D65E39">
      <w:pPr>
        <w:shd w:val="clear" w:color="auto" w:fill="FFFFFF"/>
        <w:tabs>
          <w:tab w:val="left" w:pos="0"/>
        </w:tabs>
        <w:kinsoku w:val="0"/>
        <w:overflowPunct w:val="0"/>
        <w:ind w:right="3"/>
        <w:rPr>
          <w:sz w:val="28"/>
          <w:szCs w:val="28"/>
          <w:lang w:val="ro-RO"/>
        </w:rPr>
      </w:pPr>
      <w:r w:rsidRPr="00FE2422">
        <w:rPr>
          <w:sz w:val="28"/>
          <w:szCs w:val="28"/>
          <w:lang w:val="ru"/>
        </w:rPr>
        <w:t>(10) При подаче заявления на получение первого интегрированного природоохранно</w:t>
      </w:r>
      <w:r w:rsidR="009766DA">
        <w:rPr>
          <w:sz w:val="28"/>
          <w:szCs w:val="28"/>
          <w:lang w:val="ru"/>
        </w:rPr>
        <w:t>го разрешения/</w:t>
      </w:r>
      <w:r w:rsidRPr="00FE2422">
        <w:rPr>
          <w:sz w:val="28"/>
          <w:szCs w:val="28"/>
          <w:lang w:val="ru"/>
        </w:rPr>
        <w:t xml:space="preserve">природоохранного разрешения оператор должен представить Базовый отчет, прилагаемый к заявлению. </w:t>
      </w:r>
    </w:p>
    <w:p w14:paraId="0E2D89B1" w14:textId="6B2255FE" w:rsidR="00D65E39" w:rsidRPr="008A433E" w:rsidRDefault="00D65E39" w:rsidP="00D65E39">
      <w:pPr>
        <w:rPr>
          <w:sz w:val="28"/>
          <w:szCs w:val="28"/>
        </w:rPr>
      </w:pPr>
      <w:r w:rsidRPr="00FE2422">
        <w:rPr>
          <w:sz w:val="28"/>
          <w:szCs w:val="28"/>
          <w:lang w:val="ru"/>
        </w:rPr>
        <w:t>(11) Решение Агентства окружающей среды о выдаче интегрированног</w:t>
      </w:r>
      <w:r w:rsidR="009766DA">
        <w:rPr>
          <w:sz w:val="28"/>
          <w:szCs w:val="28"/>
          <w:lang w:val="ru"/>
        </w:rPr>
        <w:t>о природоохранного разрешения/</w:t>
      </w:r>
      <w:r w:rsidRPr="00FE2422">
        <w:rPr>
          <w:sz w:val="28"/>
          <w:szCs w:val="28"/>
          <w:lang w:val="ru"/>
        </w:rPr>
        <w:t>природоохранного разрешения для существующей установки должно учитывать требования экономической целесообразности и охраны окружающей среды.</w:t>
      </w:r>
    </w:p>
    <w:p w14:paraId="1F49EEEE" w14:textId="77777777" w:rsidR="009766DA" w:rsidRPr="008A433E" w:rsidRDefault="009766DA" w:rsidP="00D65E39">
      <w:pPr>
        <w:rPr>
          <w:sz w:val="28"/>
          <w:szCs w:val="28"/>
        </w:rPr>
      </w:pPr>
    </w:p>
    <w:p w14:paraId="04081436" w14:textId="77777777" w:rsidR="00D65E39" w:rsidRPr="00FE2422" w:rsidRDefault="00D65E39" w:rsidP="00D65E39">
      <w:pPr>
        <w:pStyle w:val="countinga0"/>
        <w:tabs>
          <w:tab w:val="left" w:pos="0"/>
        </w:tabs>
        <w:spacing w:line="276" w:lineRule="auto"/>
        <w:ind w:left="0" w:firstLine="720"/>
        <w:contextualSpacing/>
        <w:outlineLvl w:val="1"/>
        <w:rPr>
          <w:b/>
          <w:iCs/>
          <w:spacing w:val="0"/>
          <w:sz w:val="28"/>
          <w:szCs w:val="28"/>
          <w:lang w:val="ro-RO"/>
        </w:rPr>
      </w:pPr>
      <w:r w:rsidRPr="00FE2422">
        <w:rPr>
          <w:b/>
          <w:iCs/>
          <w:spacing w:val="0"/>
          <w:sz w:val="28"/>
          <w:szCs w:val="28"/>
          <w:lang w:val="ru"/>
        </w:rPr>
        <w:t>Статья 14. Базовый отчет</w:t>
      </w:r>
    </w:p>
    <w:p w14:paraId="44FC04FA" w14:textId="77777777" w:rsidR="00D65E39" w:rsidRPr="00FE2422" w:rsidRDefault="00D65E39" w:rsidP="009766DA">
      <w:pPr>
        <w:pStyle w:val="countinga0"/>
        <w:tabs>
          <w:tab w:val="clear" w:pos="851"/>
          <w:tab w:val="left" w:pos="0"/>
        </w:tabs>
        <w:spacing w:line="276" w:lineRule="auto"/>
        <w:ind w:left="0" w:firstLine="0"/>
        <w:contextualSpacing/>
        <w:rPr>
          <w:color w:val="000000" w:themeColor="text1"/>
          <w:sz w:val="28"/>
          <w:szCs w:val="28"/>
          <w:lang w:val="ro-RO"/>
        </w:rPr>
      </w:pPr>
      <w:r w:rsidRPr="00FE2422">
        <w:rPr>
          <w:sz w:val="28"/>
          <w:szCs w:val="28"/>
          <w:shd w:val="clear" w:color="auto" w:fill="FFFFFF"/>
          <w:lang w:val="ru"/>
        </w:rPr>
        <w:tab/>
        <w:t xml:space="preserve">(1) </w:t>
      </w:r>
      <w:r w:rsidRPr="009766DA">
        <w:rPr>
          <w:sz w:val="28"/>
          <w:szCs w:val="28"/>
          <w:lang w:val="ru-RU"/>
        </w:rPr>
        <w:t xml:space="preserve">Для промышленных и экономических видов деятельности, включенных в Приложения № 1 и № 2, которые связаны с использованием, производством или выбросом опасных веществ с риском загрязнения воздуха, воды и почвы, использованием ресурсов поверхностных и подземных вод, флоры и фауны, почвы и недр, </w:t>
      </w:r>
      <w:r w:rsidRPr="009766DA">
        <w:rPr>
          <w:sz w:val="28"/>
          <w:szCs w:val="28"/>
          <w:lang w:val="ru-RU"/>
        </w:rPr>
        <w:lastRenderedPageBreak/>
        <w:t>экосистем и природных ресурсов, материальных ценностей и культурного наследия на месте установки, оператор должен подготовить и представить в Агентству окружающей среды Базовый отчет, до подачи заявления на получение первого интегрированного природоохранного</w:t>
      </w:r>
      <w:r w:rsidRPr="009766DA">
        <w:rPr>
          <w:sz w:val="28"/>
          <w:szCs w:val="28"/>
          <w:lang w:val="ru"/>
        </w:rPr>
        <w:t xml:space="preserve"> </w:t>
      </w:r>
      <w:r w:rsidRPr="007D1E3E">
        <w:rPr>
          <w:color w:val="000000" w:themeColor="text1"/>
          <w:sz w:val="28"/>
          <w:szCs w:val="28"/>
          <w:lang w:val="ru"/>
        </w:rPr>
        <w:t>разрешения/природоохранного разрешения</w:t>
      </w:r>
      <w:r w:rsidRPr="00FE2422">
        <w:rPr>
          <w:sz w:val="28"/>
          <w:szCs w:val="28"/>
          <w:shd w:val="clear" w:color="auto" w:fill="FFFFFF"/>
          <w:lang w:val="ru"/>
        </w:rPr>
        <w:t>.</w:t>
      </w:r>
    </w:p>
    <w:p w14:paraId="1357CEDA" w14:textId="77777777" w:rsidR="00D65E39" w:rsidRPr="00FE2422" w:rsidRDefault="00D65E39" w:rsidP="00D65E39">
      <w:pPr>
        <w:pStyle w:val="countinga0"/>
        <w:tabs>
          <w:tab w:val="clear" w:pos="851"/>
          <w:tab w:val="left" w:pos="0"/>
        </w:tabs>
        <w:spacing w:line="276" w:lineRule="auto"/>
        <w:ind w:left="0" w:firstLine="0"/>
        <w:contextualSpacing/>
        <w:rPr>
          <w:sz w:val="28"/>
          <w:szCs w:val="28"/>
          <w:lang w:val="ro-RO"/>
        </w:rPr>
      </w:pPr>
      <w:r w:rsidRPr="00FE2422">
        <w:rPr>
          <w:sz w:val="28"/>
          <w:szCs w:val="28"/>
          <w:lang w:val="ru"/>
        </w:rPr>
        <w:tab/>
        <w:t>(2) По прекращении деятельности и в тех случаях, когда загрязнение воздуха, воды, почвы и недр, флоры и фауны, экосистем и природных ресурсов, материальных ценностей и культурного наследия на участке установки представляет значительный риск для здоровья человека или окружающей среды в результате разрешенной деятельности, оператор должен принять необходимые меры для удаления, ограничения или уменьшения загрязнения с тем, чтобы вернуть участок к исходному состоянию, представленному в Базовом отчете. Мероприятия по возвращению участка в исходное состояние должны учитывать техническую осуществимость таких мер.</w:t>
      </w:r>
    </w:p>
    <w:p w14:paraId="2AA7477B" w14:textId="77777777" w:rsidR="00D65E39" w:rsidRPr="00FE2422" w:rsidRDefault="00D65E39" w:rsidP="00D65E39">
      <w:pPr>
        <w:pStyle w:val="countinga0"/>
        <w:tabs>
          <w:tab w:val="clear" w:pos="851"/>
          <w:tab w:val="left" w:pos="0"/>
        </w:tabs>
        <w:spacing w:line="276" w:lineRule="auto"/>
        <w:ind w:left="0" w:firstLine="0"/>
        <w:contextualSpacing/>
        <w:rPr>
          <w:sz w:val="28"/>
          <w:szCs w:val="28"/>
          <w:lang w:val="ro-RO"/>
        </w:rPr>
      </w:pPr>
      <w:r w:rsidRPr="00FE2422">
        <w:rPr>
          <w:sz w:val="28"/>
          <w:szCs w:val="28"/>
          <w:lang w:val="ru"/>
        </w:rPr>
        <w:tab/>
        <w:t xml:space="preserve">(3) Базовый отчет должен быть подготовлен оператором и утвержден Агентством окружающей среды. Отчет должен служить основой для количественного сравнения с состоянием загрязнения на момент окончательного прекращения деятельности, о котором говорится в ч. (2). </w:t>
      </w:r>
    </w:p>
    <w:p w14:paraId="6E6DFBB1" w14:textId="77777777" w:rsidR="00D65E39" w:rsidRPr="00FE2422" w:rsidRDefault="00D65E39" w:rsidP="00D65E39">
      <w:pPr>
        <w:pStyle w:val="countinga0"/>
        <w:tabs>
          <w:tab w:val="clear" w:pos="851"/>
          <w:tab w:val="left" w:pos="0"/>
        </w:tabs>
        <w:spacing w:line="276" w:lineRule="auto"/>
        <w:ind w:left="0" w:firstLine="0"/>
        <w:contextualSpacing/>
        <w:rPr>
          <w:iCs/>
          <w:sz w:val="28"/>
          <w:szCs w:val="28"/>
          <w:lang w:val="ro-RO"/>
        </w:rPr>
      </w:pPr>
      <w:r w:rsidRPr="00FE2422">
        <w:rPr>
          <w:sz w:val="28"/>
          <w:szCs w:val="28"/>
          <w:lang w:val="ru"/>
        </w:rPr>
        <w:tab/>
        <w:t>(4) Базовый отчет должен содержать, по крайней мере, следующую информацию:</w:t>
      </w:r>
    </w:p>
    <w:p w14:paraId="0C5DB67B" w14:textId="77777777" w:rsidR="00D65E39" w:rsidRPr="00FE2422" w:rsidRDefault="00D65E39" w:rsidP="00D65E39">
      <w:pPr>
        <w:pStyle w:val="countinga0"/>
        <w:tabs>
          <w:tab w:val="clear" w:pos="851"/>
          <w:tab w:val="left" w:pos="0"/>
        </w:tabs>
        <w:spacing w:line="276" w:lineRule="auto"/>
        <w:ind w:left="0" w:firstLine="0"/>
        <w:contextualSpacing/>
        <w:rPr>
          <w:rFonts w:ascii="inherit" w:hAnsi="inherit"/>
          <w:color w:val="000000"/>
          <w:sz w:val="28"/>
          <w:szCs w:val="28"/>
          <w:lang w:val="ro-RO"/>
        </w:rPr>
      </w:pPr>
      <w:r w:rsidRPr="00FE2422">
        <w:rPr>
          <w:iCs/>
          <w:sz w:val="28"/>
          <w:szCs w:val="28"/>
          <w:lang w:val="ru"/>
        </w:rPr>
        <w:tab/>
        <w:t>a) данные о текущем использовании и данные о прошлом использовании участка;</w:t>
      </w:r>
      <w:r w:rsidRPr="00FE2422">
        <w:rPr>
          <w:rFonts w:ascii="inherit" w:hAnsi="inherit"/>
          <w:color w:val="000000"/>
          <w:sz w:val="28"/>
          <w:szCs w:val="28"/>
          <w:lang w:val="ru" w:eastAsia="ru-RU"/>
        </w:rPr>
        <w:t xml:space="preserve"> </w:t>
      </w:r>
    </w:p>
    <w:p w14:paraId="022E45DC" w14:textId="77777777" w:rsidR="00D65E39" w:rsidRPr="00FE2422" w:rsidRDefault="00D65E39" w:rsidP="00D65E39">
      <w:pPr>
        <w:pStyle w:val="countinga0"/>
        <w:tabs>
          <w:tab w:val="clear" w:pos="851"/>
          <w:tab w:val="left" w:pos="0"/>
        </w:tabs>
        <w:spacing w:line="276" w:lineRule="auto"/>
        <w:ind w:left="0" w:firstLine="0"/>
        <w:contextualSpacing/>
        <w:rPr>
          <w:rFonts w:ascii="inherit" w:hAnsi="inherit"/>
          <w:color w:val="000000"/>
          <w:sz w:val="28"/>
          <w:szCs w:val="28"/>
          <w:lang w:val="ro-RO"/>
        </w:rPr>
      </w:pPr>
      <w:r w:rsidRPr="00FE2422">
        <w:rPr>
          <w:rFonts w:ascii="inherit" w:hAnsi="inherit"/>
          <w:color w:val="000000"/>
          <w:sz w:val="28"/>
          <w:szCs w:val="28"/>
          <w:lang w:val="ru" w:eastAsia="ru-RU"/>
        </w:rPr>
        <w:tab/>
        <w:t>b) данные о результатах измерений почвы и подземных вод, отражающие состояние на момент составления отчета, или, в качестве альтернативы, результаты новых измерений почвы и подземных вод с учетом возможности загрязнения почвы и подземных вод теми опасными веществами, которые будут использоваться, производиться или выбрасываться соответствующей установкой;</w:t>
      </w:r>
    </w:p>
    <w:p w14:paraId="443AACBD" w14:textId="77777777" w:rsidR="00D65E39" w:rsidRPr="00FE2422" w:rsidRDefault="00D65E39" w:rsidP="00D65E39">
      <w:pPr>
        <w:pStyle w:val="countinga0"/>
        <w:tabs>
          <w:tab w:val="clear" w:pos="851"/>
          <w:tab w:val="left" w:pos="0"/>
        </w:tabs>
        <w:spacing w:line="276" w:lineRule="auto"/>
        <w:ind w:left="0" w:firstLine="0"/>
        <w:contextualSpacing/>
        <w:rPr>
          <w:iCs/>
          <w:sz w:val="28"/>
          <w:szCs w:val="28"/>
          <w:lang w:val="ro-RO"/>
        </w:rPr>
      </w:pPr>
      <w:r w:rsidRPr="00FE2422">
        <w:rPr>
          <w:color w:val="000000"/>
          <w:sz w:val="28"/>
          <w:szCs w:val="28"/>
          <w:lang w:val="ru" w:eastAsia="ru-RU"/>
        </w:rPr>
        <w:tab/>
        <w:t>c) информация, полученная в соответствии с другим законодательством, отвечающим требованиям настоящего пункта, может быть включена в Базовый отчет или приложена к нему.</w:t>
      </w:r>
    </w:p>
    <w:p w14:paraId="37993434" w14:textId="77777777" w:rsidR="009766DA" w:rsidRPr="008A433E" w:rsidRDefault="00D65E39" w:rsidP="00D65E39">
      <w:pPr>
        <w:pStyle w:val="countinga0"/>
        <w:tabs>
          <w:tab w:val="clear" w:pos="851"/>
          <w:tab w:val="left" w:pos="0"/>
        </w:tabs>
        <w:spacing w:line="276" w:lineRule="auto"/>
        <w:ind w:left="0" w:firstLine="0"/>
        <w:contextualSpacing/>
        <w:rPr>
          <w:sz w:val="28"/>
          <w:szCs w:val="28"/>
          <w:lang w:val="ru-RU"/>
        </w:rPr>
      </w:pPr>
      <w:r>
        <w:rPr>
          <w:sz w:val="28"/>
          <w:szCs w:val="28"/>
          <w:lang w:val="ru"/>
        </w:rPr>
        <w:tab/>
        <w:t>(5) Содержание и структуру Базового отчета утверждает министр окружающей среды своим приказом.</w:t>
      </w:r>
    </w:p>
    <w:p w14:paraId="1A01A1C3" w14:textId="0B7482AA" w:rsidR="00D65E39" w:rsidRPr="00FE2422" w:rsidRDefault="00D65E39" w:rsidP="00D65E39">
      <w:pPr>
        <w:pStyle w:val="countinga0"/>
        <w:tabs>
          <w:tab w:val="clear" w:pos="851"/>
          <w:tab w:val="left" w:pos="0"/>
        </w:tabs>
        <w:spacing w:line="276" w:lineRule="auto"/>
        <w:ind w:left="0" w:firstLine="0"/>
        <w:contextualSpacing/>
        <w:rPr>
          <w:sz w:val="28"/>
          <w:szCs w:val="28"/>
          <w:lang w:val="ro-RO"/>
        </w:rPr>
      </w:pPr>
      <w:r>
        <w:rPr>
          <w:sz w:val="28"/>
          <w:szCs w:val="28"/>
          <w:lang w:val="ru"/>
        </w:rPr>
        <w:t xml:space="preserve">  </w:t>
      </w:r>
    </w:p>
    <w:p w14:paraId="4BA76AD0" w14:textId="4177077A" w:rsidR="00D65E39" w:rsidRPr="00C7472F" w:rsidRDefault="00D65E39" w:rsidP="00D65E39">
      <w:pPr>
        <w:tabs>
          <w:tab w:val="left" w:pos="0"/>
        </w:tabs>
        <w:rPr>
          <w:b/>
          <w:iCs/>
          <w:sz w:val="28"/>
          <w:szCs w:val="28"/>
          <w:lang w:val="ro-RO"/>
        </w:rPr>
      </w:pPr>
      <w:bookmarkStart w:id="32" w:name="_Toc37969077"/>
      <w:bookmarkStart w:id="33" w:name="_Toc58935731"/>
      <w:r w:rsidRPr="007D1E3E">
        <w:rPr>
          <w:b/>
          <w:iCs/>
          <w:sz w:val="28"/>
          <w:szCs w:val="28"/>
          <w:lang w:val="ru"/>
        </w:rPr>
        <w:t>Статья 15. Процедура выдачи интегрированного природоохранного разрешения</w:t>
      </w:r>
      <w:bookmarkEnd w:id="32"/>
      <w:r w:rsidRPr="007D1E3E">
        <w:rPr>
          <w:b/>
          <w:iCs/>
          <w:sz w:val="28"/>
          <w:szCs w:val="28"/>
          <w:lang w:val="ru"/>
        </w:rPr>
        <w:t xml:space="preserve">/природоохранного разрешения </w:t>
      </w:r>
      <w:bookmarkEnd w:id="33"/>
    </w:p>
    <w:p w14:paraId="70B99782" w14:textId="0E66B2B5" w:rsidR="00D65E39" w:rsidRPr="00AE0788" w:rsidRDefault="00D65E39" w:rsidP="00D65E39">
      <w:pPr>
        <w:tabs>
          <w:tab w:val="left" w:pos="0"/>
        </w:tabs>
        <w:rPr>
          <w:spacing w:val="2"/>
          <w:sz w:val="28"/>
          <w:szCs w:val="28"/>
          <w:lang w:val="ro-RO" w:eastAsia="de-DE"/>
        </w:rPr>
      </w:pPr>
      <w:r w:rsidRPr="00FE2422">
        <w:rPr>
          <w:spacing w:val="2"/>
          <w:sz w:val="28"/>
          <w:szCs w:val="28"/>
          <w:lang w:val="ru" w:eastAsia="de-DE"/>
        </w:rPr>
        <w:lastRenderedPageBreak/>
        <w:t>(1) Для получения комплексного экологического разрешения/экологического разрешения оператор должен подать в Агентство окружающей среды через службу «одного окна» заявление о выдаче природоохранного разрешения, приложив к нему техническое досье, содержащее следующую информацию:</w:t>
      </w:r>
    </w:p>
    <w:p w14:paraId="1AF6504A" w14:textId="6E50D467" w:rsidR="00D65E39" w:rsidRPr="00FE2422" w:rsidRDefault="00D65E39" w:rsidP="00D65E39">
      <w:pPr>
        <w:tabs>
          <w:tab w:val="left" w:pos="0"/>
          <w:tab w:val="left" w:pos="90"/>
        </w:tabs>
        <w:rPr>
          <w:spacing w:val="2"/>
          <w:sz w:val="28"/>
          <w:szCs w:val="28"/>
          <w:lang w:val="ro-RO" w:eastAsia="de-DE"/>
        </w:rPr>
      </w:pPr>
      <w:r w:rsidRPr="0059479A">
        <w:rPr>
          <w:spacing w:val="2"/>
          <w:sz w:val="28"/>
          <w:szCs w:val="28"/>
          <w:lang w:val="ru" w:eastAsia="de-DE"/>
        </w:rPr>
        <w:t>a) коммерческое название оператора, имя и фамилию ответственного лица</w:t>
      </w:r>
      <w:r>
        <w:rPr>
          <w:spacing w:val="2"/>
          <w:sz w:val="28"/>
          <w:szCs w:val="28"/>
          <w:lang w:val="ru" w:eastAsia="de-DE"/>
        </w:rPr>
        <w:t>,</w:t>
      </w:r>
      <w:r w:rsidRPr="0059479A">
        <w:rPr>
          <w:spacing w:val="2"/>
          <w:sz w:val="28"/>
          <w:szCs w:val="28"/>
          <w:lang w:val="ru" w:eastAsia="de-DE"/>
        </w:rPr>
        <w:t xml:space="preserve"> полный адрес участка;</w:t>
      </w:r>
    </w:p>
    <w:p w14:paraId="7672D64F" w14:textId="57200073" w:rsidR="00D65E39" w:rsidRPr="00FE2422" w:rsidRDefault="009766DA" w:rsidP="009766DA">
      <w:pPr>
        <w:tabs>
          <w:tab w:val="left" w:pos="0"/>
          <w:tab w:val="left" w:pos="90"/>
        </w:tabs>
        <w:ind w:left="380" w:firstLine="0"/>
        <w:rPr>
          <w:spacing w:val="2"/>
          <w:sz w:val="28"/>
          <w:szCs w:val="28"/>
          <w:lang w:val="ro-RO" w:eastAsia="de-DE"/>
        </w:rPr>
      </w:pPr>
      <w:r w:rsidRPr="009766DA">
        <w:rPr>
          <w:spacing w:val="2"/>
          <w:sz w:val="28"/>
          <w:szCs w:val="28"/>
          <w:lang w:eastAsia="de-DE"/>
        </w:rPr>
        <w:t xml:space="preserve">    </w:t>
      </w:r>
      <w:r w:rsidR="00D65E39" w:rsidRPr="00FE2422">
        <w:rPr>
          <w:spacing w:val="2"/>
          <w:sz w:val="28"/>
          <w:szCs w:val="28"/>
          <w:lang w:val="ru" w:eastAsia="de-DE"/>
        </w:rPr>
        <w:t xml:space="preserve">b) юридический адрес оператора или место жительства, включая полный адрес оператора; </w:t>
      </w:r>
    </w:p>
    <w:p w14:paraId="2E949414" w14:textId="01BE2C40" w:rsidR="00D65E39" w:rsidRPr="00FE2422" w:rsidRDefault="009766DA" w:rsidP="009766DA">
      <w:pPr>
        <w:tabs>
          <w:tab w:val="left" w:pos="0"/>
          <w:tab w:val="left" w:pos="90"/>
        </w:tabs>
        <w:ind w:firstLine="0"/>
        <w:rPr>
          <w:spacing w:val="2"/>
          <w:sz w:val="28"/>
          <w:szCs w:val="28"/>
          <w:lang w:val="ro-RO" w:eastAsia="de-DE"/>
        </w:rPr>
      </w:pPr>
      <w:r>
        <w:rPr>
          <w:spacing w:val="2"/>
          <w:sz w:val="28"/>
          <w:szCs w:val="28"/>
          <w:lang w:val="ro-RO" w:eastAsia="de-DE"/>
        </w:rPr>
        <w:t xml:space="preserve">         </w:t>
      </w:r>
      <w:r w:rsidR="00D65E39" w:rsidRPr="00FE2422">
        <w:rPr>
          <w:spacing w:val="2"/>
          <w:sz w:val="28"/>
          <w:szCs w:val="28"/>
          <w:lang w:val="ru" w:eastAsia="de-DE"/>
        </w:rPr>
        <w:t>c) имя и должность лица, ответственного за участок, если оно отличается от лица, указанного в п. a);</w:t>
      </w:r>
    </w:p>
    <w:p w14:paraId="15019504" w14:textId="7D07CBEC" w:rsidR="00D65E39" w:rsidRPr="00FE2422" w:rsidRDefault="00D65E39" w:rsidP="00D65E39">
      <w:pPr>
        <w:tabs>
          <w:tab w:val="left" w:pos="0"/>
          <w:tab w:val="left" w:pos="90"/>
        </w:tabs>
        <w:rPr>
          <w:spacing w:val="2"/>
          <w:sz w:val="28"/>
          <w:szCs w:val="28"/>
          <w:lang w:val="ro-RO" w:eastAsia="de-DE"/>
        </w:rPr>
      </w:pPr>
      <w:r w:rsidRPr="00FE2422">
        <w:rPr>
          <w:spacing w:val="2"/>
          <w:sz w:val="28"/>
          <w:szCs w:val="28"/>
          <w:lang w:val="ru" w:eastAsia="de-DE"/>
        </w:rPr>
        <w:t>d) характер установки, название установки (установок), для которой запрашивается разрешение, производственные мощности;</w:t>
      </w:r>
    </w:p>
    <w:p w14:paraId="78BE7472" w14:textId="13086193" w:rsidR="00D65E39" w:rsidRPr="00FE2422" w:rsidRDefault="00D65E39" w:rsidP="00D65E39">
      <w:pPr>
        <w:tabs>
          <w:tab w:val="left" w:pos="0"/>
          <w:tab w:val="left" w:pos="90"/>
        </w:tabs>
        <w:rPr>
          <w:spacing w:val="2"/>
          <w:sz w:val="28"/>
          <w:szCs w:val="28"/>
          <w:lang w:val="ro-RO" w:eastAsia="de-DE"/>
        </w:rPr>
      </w:pPr>
      <w:r w:rsidRPr="00FE2422">
        <w:rPr>
          <w:spacing w:val="2"/>
          <w:sz w:val="28"/>
          <w:szCs w:val="28"/>
          <w:lang w:val="ru" w:eastAsia="de-DE"/>
        </w:rPr>
        <w:t>e) сырье и вспомогательные материалы, вещества и источник энергии, используемые в установке или вырабатываемые ею (использование возобновляемой энергии);</w:t>
      </w:r>
    </w:p>
    <w:p w14:paraId="3D8629E2" w14:textId="1E3C59D2" w:rsidR="00D65E39" w:rsidRPr="00FE2422" w:rsidRDefault="00D65E39" w:rsidP="00D65E39">
      <w:pPr>
        <w:tabs>
          <w:tab w:val="left" w:pos="0"/>
          <w:tab w:val="left" w:pos="90"/>
        </w:tabs>
        <w:rPr>
          <w:spacing w:val="2"/>
          <w:sz w:val="28"/>
          <w:szCs w:val="28"/>
          <w:lang w:val="ro-RO" w:eastAsia="de-DE"/>
        </w:rPr>
      </w:pPr>
      <w:r w:rsidRPr="00FE2422">
        <w:rPr>
          <w:spacing w:val="2"/>
          <w:sz w:val="28"/>
          <w:szCs w:val="28"/>
          <w:lang w:val="ru" w:eastAsia="de-DE"/>
        </w:rPr>
        <w:t>f) источник водоснабжения, наличие замкнутой системы водоснабжения, наличие установки предварительной очистки на участке;</w:t>
      </w:r>
    </w:p>
    <w:p w14:paraId="5F018F4D" w14:textId="50E48F20" w:rsidR="00D65E39" w:rsidRPr="00FE2422" w:rsidRDefault="00D65E39" w:rsidP="00D65E39">
      <w:pPr>
        <w:tabs>
          <w:tab w:val="left" w:pos="0"/>
          <w:tab w:val="left" w:pos="90"/>
        </w:tabs>
        <w:rPr>
          <w:spacing w:val="2"/>
          <w:sz w:val="28"/>
          <w:szCs w:val="28"/>
          <w:lang w:val="ro-RO" w:eastAsia="de-DE"/>
        </w:rPr>
      </w:pPr>
      <w:r w:rsidRPr="00FE2422">
        <w:rPr>
          <w:spacing w:val="2"/>
          <w:sz w:val="28"/>
          <w:szCs w:val="28"/>
          <w:lang w:val="ru" w:eastAsia="de-DE"/>
        </w:rPr>
        <w:t>g) источники выбросов от установки, вещества, выбрасываемые в воду, воздух, почву;</w:t>
      </w:r>
    </w:p>
    <w:p w14:paraId="59E372C2" w14:textId="6FCF060D" w:rsidR="00D65E39" w:rsidRPr="00FE2422" w:rsidRDefault="00D65E39" w:rsidP="00D65E39">
      <w:pPr>
        <w:tabs>
          <w:tab w:val="left" w:pos="0"/>
          <w:tab w:val="left" w:pos="90"/>
        </w:tabs>
        <w:rPr>
          <w:spacing w:val="2"/>
          <w:sz w:val="28"/>
          <w:szCs w:val="28"/>
          <w:lang w:val="ro-RO" w:eastAsia="de-DE"/>
        </w:rPr>
      </w:pPr>
      <w:r w:rsidRPr="00FE2422">
        <w:rPr>
          <w:spacing w:val="2"/>
          <w:sz w:val="28"/>
          <w:szCs w:val="28"/>
          <w:lang w:val="ru" w:eastAsia="de-DE"/>
        </w:rPr>
        <w:t>h) характеристика участка для установки;</w:t>
      </w:r>
    </w:p>
    <w:p w14:paraId="05B66B00" w14:textId="57CC7DE7" w:rsidR="00D65E39" w:rsidRPr="00FE2422" w:rsidRDefault="00D65E39" w:rsidP="00D65E39">
      <w:pPr>
        <w:tabs>
          <w:tab w:val="left" w:pos="0"/>
          <w:tab w:val="left" w:pos="90"/>
        </w:tabs>
        <w:rPr>
          <w:spacing w:val="2"/>
          <w:sz w:val="28"/>
          <w:szCs w:val="28"/>
          <w:lang w:val="ro-RO" w:eastAsia="de-DE"/>
        </w:rPr>
      </w:pPr>
      <w:r w:rsidRPr="00FE2422">
        <w:rPr>
          <w:spacing w:val="2"/>
          <w:sz w:val="28"/>
          <w:szCs w:val="28"/>
          <w:lang w:val="ru" w:eastAsia="de-DE"/>
        </w:rPr>
        <w:t xml:space="preserve">i) базовый отчет, утвержденный Агентством окружающей среды; </w:t>
      </w:r>
    </w:p>
    <w:p w14:paraId="42338F67" w14:textId="3F87167D" w:rsidR="00D65E39" w:rsidRPr="00134E79" w:rsidRDefault="00D65E39" w:rsidP="00D65E39">
      <w:pPr>
        <w:tabs>
          <w:tab w:val="left" w:pos="0"/>
          <w:tab w:val="left" w:pos="90"/>
        </w:tabs>
        <w:rPr>
          <w:spacing w:val="2"/>
          <w:sz w:val="28"/>
          <w:szCs w:val="28"/>
          <w:lang w:val="ro-RO" w:eastAsia="de-DE"/>
        </w:rPr>
      </w:pPr>
      <w:r w:rsidRPr="007940B7">
        <w:rPr>
          <w:spacing w:val="2"/>
          <w:sz w:val="28"/>
          <w:szCs w:val="28"/>
          <w:lang w:val="ru" w:eastAsia="de-DE"/>
        </w:rPr>
        <w:t>î) объем прогнозируемых выбросов в воду, воздух и почву, исходя из производственной мощности, определение существенного воздействия выбросов на окружающую среду;</w:t>
      </w:r>
    </w:p>
    <w:p w14:paraId="059B819F" w14:textId="77777777" w:rsidR="009766DA" w:rsidRDefault="00D65E39" w:rsidP="009766DA">
      <w:pPr>
        <w:tabs>
          <w:tab w:val="left" w:pos="0"/>
          <w:tab w:val="left" w:pos="90"/>
        </w:tabs>
        <w:rPr>
          <w:spacing w:val="2"/>
          <w:sz w:val="28"/>
          <w:szCs w:val="28"/>
          <w:lang w:val="ro-RO" w:eastAsia="de-DE"/>
        </w:rPr>
      </w:pPr>
      <w:r w:rsidRPr="00AE0788">
        <w:rPr>
          <w:spacing w:val="2"/>
          <w:sz w:val="28"/>
          <w:szCs w:val="28"/>
          <w:lang w:val="ru" w:eastAsia="de-DE"/>
        </w:rPr>
        <w:t xml:space="preserve">j) предлагаемые технологии и другие не загрязняющие окружающую среду технологии для предотвращения или, если это невозможно, сокращения выбросов от установок; </w:t>
      </w:r>
    </w:p>
    <w:p w14:paraId="6535AB25" w14:textId="39C85EFE" w:rsidR="00D65E39" w:rsidRPr="00FE2422" w:rsidRDefault="00D65E39" w:rsidP="009766DA">
      <w:pPr>
        <w:tabs>
          <w:tab w:val="left" w:pos="0"/>
          <w:tab w:val="left" w:pos="90"/>
        </w:tabs>
        <w:rPr>
          <w:spacing w:val="2"/>
          <w:sz w:val="28"/>
          <w:szCs w:val="28"/>
          <w:lang w:val="ro-RO" w:eastAsia="de-DE"/>
        </w:rPr>
      </w:pPr>
      <w:r w:rsidRPr="00FE2422">
        <w:rPr>
          <w:spacing w:val="2"/>
          <w:sz w:val="28"/>
          <w:szCs w:val="28"/>
          <w:lang w:val="ru" w:eastAsia="de-DE"/>
        </w:rPr>
        <w:t>k) меры по предотвращению образования отходов, подготовка к повторному использованию, рециркуляции и утилизации отходов, образующихся в результате работы установки;</w:t>
      </w:r>
    </w:p>
    <w:p w14:paraId="56F38FAB" w14:textId="56F112E2" w:rsidR="00D65E39" w:rsidRPr="00FE2422" w:rsidRDefault="00D65E39" w:rsidP="00D65E39">
      <w:pPr>
        <w:rPr>
          <w:spacing w:val="2"/>
          <w:sz w:val="28"/>
          <w:szCs w:val="28"/>
          <w:lang w:val="ro-RO" w:eastAsia="de-DE"/>
        </w:rPr>
      </w:pPr>
      <w:r w:rsidRPr="00FE2422">
        <w:rPr>
          <w:spacing w:val="2"/>
          <w:sz w:val="28"/>
          <w:szCs w:val="28"/>
          <w:lang w:val="ru" w:eastAsia="de-DE"/>
        </w:rPr>
        <w:t>l) меры по мониторингу выбросов в воду, воздух, почву;</w:t>
      </w:r>
    </w:p>
    <w:p w14:paraId="58DB7C2B" w14:textId="77777777" w:rsidR="00D65E39" w:rsidRPr="00FE2422" w:rsidRDefault="00D65E39" w:rsidP="00D65E39">
      <w:pPr>
        <w:ind w:firstLine="720"/>
        <w:rPr>
          <w:spacing w:val="2"/>
          <w:sz w:val="28"/>
          <w:szCs w:val="28"/>
          <w:lang w:val="ro-RO" w:eastAsia="de-DE"/>
        </w:rPr>
      </w:pPr>
      <w:r w:rsidRPr="00FE2422">
        <w:rPr>
          <w:spacing w:val="2"/>
          <w:sz w:val="28"/>
          <w:szCs w:val="28"/>
          <w:lang w:val="ru" w:eastAsia="de-DE"/>
        </w:rPr>
        <w:t>м) основные альтернативы предлагаемым технологиям, методам и мерам;</w:t>
      </w:r>
    </w:p>
    <w:p w14:paraId="773770C8" w14:textId="77777777" w:rsidR="00D65E39" w:rsidRPr="007D1E3E" w:rsidRDefault="00D65E39" w:rsidP="00D65E39">
      <w:pPr>
        <w:ind w:firstLine="720"/>
        <w:rPr>
          <w:spacing w:val="2"/>
          <w:sz w:val="28"/>
          <w:szCs w:val="28"/>
          <w:lang w:val="ro-RO" w:eastAsia="de-DE"/>
        </w:rPr>
      </w:pPr>
      <w:r w:rsidRPr="00FE2422">
        <w:rPr>
          <w:spacing w:val="2"/>
          <w:sz w:val="28"/>
          <w:szCs w:val="28"/>
          <w:lang w:val="ru" w:eastAsia="de-DE"/>
        </w:rPr>
        <w:t>n) нетехническое резюме информации, указанной в пунктах a)</w:t>
      </w:r>
      <w:r>
        <w:rPr>
          <w:spacing w:val="2"/>
          <w:sz w:val="28"/>
          <w:szCs w:val="28"/>
          <w:lang w:val="ru" w:eastAsia="de-DE"/>
        </w:rPr>
        <w:t xml:space="preserve"> </w:t>
      </w:r>
      <w:r w:rsidRPr="00FE2422">
        <w:rPr>
          <w:spacing w:val="2"/>
          <w:sz w:val="28"/>
          <w:szCs w:val="28"/>
          <w:lang w:val="ru" w:eastAsia="de-DE"/>
        </w:rPr>
        <w:t>-</w:t>
      </w:r>
      <w:r>
        <w:rPr>
          <w:spacing w:val="2"/>
          <w:sz w:val="28"/>
          <w:szCs w:val="28"/>
          <w:lang w:val="ru" w:eastAsia="de-DE"/>
        </w:rPr>
        <w:t xml:space="preserve"> </w:t>
      </w:r>
      <w:r w:rsidRPr="00FE2422">
        <w:rPr>
          <w:spacing w:val="2"/>
          <w:sz w:val="28"/>
          <w:szCs w:val="28"/>
          <w:lang w:val="ru" w:eastAsia="de-DE"/>
        </w:rPr>
        <w:t>m), включая ссылки на решение о предварительной оценке намечаемой деятельности, природоохранное разрешение, выданное в соответствии с законом № 86/2014, заключение государственной экологической экспертизы, выданное в соответствии с Законом № 851/1996 об экологической экспертизе.</w:t>
      </w:r>
    </w:p>
    <w:p w14:paraId="24EEAFD4" w14:textId="77777777" w:rsidR="00D65E39" w:rsidRPr="007940B7" w:rsidRDefault="00D65E39" w:rsidP="00D65E39">
      <w:pPr>
        <w:ind w:firstLine="720"/>
        <w:rPr>
          <w:spacing w:val="2"/>
          <w:sz w:val="28"/>
          <w:szCs w:val="28"/>
          <w:lang w:val="ro-RO" w:eastAsia="de-DE"/>
        </w:rPr>
      </w:pPr>
      <w:r w:rsidRPr="00FE2422">
        <w:rPr>
          <w:sz w:val="28"/>
          <w:szCs w:val="28"/>
          <w:lang w:val="ru"/>
        </w:rPr>
        <w:t xml:space="preserve">(2) Для деятельности, связанной с использованием средних установок сжигания, включенных в Приложение № 2, к заявлению о выдаче </w:t>
      </w:r>
      <w:r w:rsidRPr="00FE2422">
        <w:rPr>
          <w:sz w:val="28"/>
          <w:szCs w:val="28"/>
          <w:lang w:val="ru"/>
        </w:rPr>
        <w:lastRenderedPageBreak/>
        <w:t xml:space="preserve">природоохранного разрешения, оператор дополнительно представляет информацию согласно Приложению № 7.    </w:t>
      </w:r>
    </w:p>
    <w:p w14:paraId="73DC2590" w14:textId="57FD4206" w:rsidR="00D65E39" w:rsidRPr="00AE0788"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o-RO"/>
        </w:rPr>
      </w:pPr>
      <w:r w:rsidRPr="00D767E9">
        <w:rPr>
          <w:sz w:val="28"/>
          <w:szCs w:val="28"/>
          <w:lang w:val="ru"/>
        </w:rPr>
        <w:tab/>
        <w:t>(3) Агентство окружающей среды в течение 30 дней с момента получения заявления о выдаче интегрированног</w:t>
      </w:r>
      <w:r w:rsidR="009766DA">
        <w:rPr>
          <w:sz w:val="28"/>
          <w:szCs w:val="28"/>
          <w:lang w:val="ru"/>
        </w:rPr>
        <w:t>о природоохранного разрешения/</w:t>
      </w:r>
      <w:r w:rsidRPr="00D767E9">
        <w:rPr>
          <w:sz w:val="28"/>
          <w:szCs w:val="28"/>
          <w:lang w:val="ru"/>
        </w:rPr>
        <w:t>природоохранного разрешения и технического досье, в зависимости от качества, сложности и точности представленной информации предпринимает, при необходимости, следующие действия:</w:t>
      </w:r>
    </w:p>
    <w:p w14:paraId="5F9A0570" w14:textId="77777777" w:rsidR="00D65E39" w:rsidRPr="00264F57" w:rsidRDefault="00D65E39" w:rsidP="00D65E39">
      <w:pPr>
        <w:pStyle w:val="countinga"/>
        <w:numPr>
          <w:ilvl w:val="0"/>
          <w:numId w:val="0"/>
        </w:numPr>
        <w:tabs>
          <w:tab w:val="left" w:pos="0"/>
        </w:tabs>
        <w:spacing w:before="0" w:after="0" w:line="276" w:lineRule="auto"/>
        <w:ind w:left="720"/>
        <w:contextualSpacing/>
        <w:jc w:val="both"/>
        <w:rPr>
          <w:sz w:val="28"/>
          <w:szCs w:val="28"/>
          <w:lang w:val="ro-RO"/>
        </w:rPr>
      </w:pPr>
      <w:r w:rsidRPr="0059479A">
        <w:rPr>
          <w:sz w:val="28"/>
          <w:szCs w:val="28"/>
          <w:lang w:val="ru"/>
        </w:rPr>
        <w:t>a) начинает консультации в соответствии со ст. 16;</w:t>
      </w:r>
    </w:p>
    <w:p w14:paraId="32CF8AC1" w14:textId="77777777" w:rsidR="00D65E39" w:rsidRPr="007D1E3E" w:rsidRDefault="00D65E39" w:rsidP="00D65E39">
      <w:pPr>
        <w:pStyle w:val="countinga"/>
        <w:numPr>
          <w:ilvl w:val="0"/>
          <w:numId w:val="0"/>
        </w:numPr>
        <w:tabs>
          <w:tab w:val="left" w:pos="0"/>
        </w:tabs>
        <w:spacing w:before="0" w:after="0" w:line="276" w:lineRule="auto"/>
        <w:ind w:firstLine="720"/>
        <w:contextualSpacing/>
        <w:jc w:val="both"/>
        <w:rPr>
          <w:sz w:val="28"/>
          <w:szCs w:val="28"/>
          <w:lang w:val="ro-RO"/>
        </w:rPr>
      </w:pPr>
      <w:r w:rsidRPr="007E2693">
        <w:rPr>
          <w:sz w:val="28"/>
          <w:szCs w:val="28"/>
          <w:lang w:val="ru"/>
        </w:rPr>
        <w:t xml:space="preserve">b) приостанавливает срок рассмотрения заявления максимум на 30 дней, уведомляя заявителя о принятом решении; </w:t>
      </w:r>
    </w:p>
    <w:p w14:paraId="5F0AEB9F" w14:textId="77777777" w:rsidR="00D65E39" w:rsidRPr="00FE2422" w:rsidRDefault="00D65E39" w:rsidP="00D65E39">
      <w:pPr>
        <w:pStyle w:val="countinga"/>
        <w:numPr>
          <w:ilvl w:val="0"/>
          <w:numId w:val="0"/>
        </w:numPr>
        <w:tabs>
          <w:tab w:val="left" w:pos="0"/>
        </w:tabs>
        <w:spacing w:before="0" w:after="0" w:line="276" w:lineRule="auto"/>
        <w:ind w:firstLine="720"/>
        <w:contextualSpacing/>
        <w:jc w:val="both"/>
        <w:rPr>
          <w:sz w:val="28"/>
          <w:szCs w:val="28"/>
          <w:lang w:val="ro-RO"/>
        </w:rPr>
      </w:pPr>
      <w:r w:rsidRPr="007D1E3E">
        <w:rPr>
          <w:sz w:val="28"/>
          <w:szCs w:val="28"/>
          <w:lang w:val="ru"/>
        </w:rPr>
        <w:t>c) запрашивает проведение экологической инспекции/контроля;</w:t>
      </w:r>
    </w:p>
    <w:p w14:paraId="40FE26FA" w14:textId="77777777" w:rsidR="00D65E39" w:rsidRPr="007D1E3E" w:rsidRDefault="00D65E39" w:rsidP="00D65E39">
      <w:pPr>
        <w:pStyle w:val="countinga"/>
        <w:numPr>
          <w:ilvl w:val="0"/>
          <w:numId w:val="0"/>
        </w:numPr>
        <w:tabs>
          <w:tab w:val="left" w:pos="0"/>
        </w:tabs>
        <w:spacing w:before="0" w:after="0" w:line="276" w:lineRule="auto"/>
        <w:ind w:firstLine="720"/>
        <w:contextualSpacing/>
        <w:jc w:val="both"/>
        <w:rPr>
          <w:sz w:val="28"/>
          <w:szCs w:val="28"/>
          <w:lang w:val="ro-RO"/>
        </w:rPr>
      </w:pPr>
      <w:r w:rsidRPr="007D1E3E">
        <w:rPr>
          <w:sz w:val="28"/>
          <w:szCs w:val="28"/>
          <w:lang w:val="ru"/>
        </w:rPr>
        <w:t xml:space="preserve">d) отклоняет заявку на получение интегрированного природоохранного разрешения / природоохранного разрешения.  </w:t>
      </w:r>
    </w:p>
    <w:p w14:paraId="712A1417" w14:textId="29DAD764" w:rsidR="00D65E39" w:rsidRPr="00134E79" w:rsidRDefault="00D65E39" w:rsidP="00D65E39">
      <w:pPr>
        <w:pStyle w:val="countinga"/>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 xml:space="preserve">(4) Оператор при подаче заявления и технического досье может представить имеющуюся в соответствии с положениями других нормативных актов информацию, отвечающую любому из требований </w:t>
      </w:r>
      <w:r w:rsidR="009766DA" w:rsidRPr="009766DA">
        <w:rPr>
          <w:sz w:val="28"/>
          <w:szCs w:val="28"/>
          <w:lang w:val="ru-RU"/>
        </w:rPr>
        <w:br/>
      </w:r>
      <w:r w:rsidRPr="00FE2422">
        <w:rPr>
          <w:sz w:val="28"/>
          <w:szCs w:val="28"/>
          <w:lang w:val="ru"/>
        </w:rPr>
        <w:t>ч. (1).</w:t>
      </w:r>
    </w:p>
    <w:p w14:paraId="6355CA9C" w14:textId="77777777" w:rsidR="00C02E27" w:rsidRPr="00C02E27"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u-RU"/>
        </w:rPr>
      </w:pPr>
      <w:r w:rsidRPr="00AE0788">
        <w:rPr>
          <w:sz w:val="28"/>
          <w:szCs w:val="28"/>
          <w:lang w:val="ru"/>
        </w:rPr>
        <w:tab/>
        <w:t>(5) Если техническое досье не является полным или в него не включены меры по предотвращению и снижению негативного воздействия на окружающую среду, Агентство окружающей среды должно запросить у оператора доработку и дополнение технического досье, указав пробелы, которые необходимо устранить.</w:t>
      </w:r>
      <w:r>
        <w:rPr>
          <w:sz w:val="28"/>
          <w:szCs w:val="28"/>
          <w:lang w:val="ru"/>
        </w:rPr>
        <w:t xml:space="preserve"> </w:t>
      </w:r>
      <w:r>
        <w:rPr>
          <w:sz w:val="28"/>
          <w:szCs w:val="28"/>
          <w:lang w:val="ru"/>
        </w:rPr>
        <w:tab/>
      </w:r>
      <w:r w:rsidRPr="00FE2422">
        <w:rPr>
          <w:sz w:val="28"/>
          <w:szCs w:val="28"/>
          <w:lang w:val="ru"/>
        </w:rPr>
        <w:t xml:space="preserve">(6) В ситуации, указанной в п. b) ч. (3), оператор в течение 30 дней должен предоставить дополнительную информацию, документы для заполнения технического досье, а Агентство окружающей среды в течение 15 рабочих дней применяет положения п. a) и c) ч. (3). По запросу оператора срок дополнения технического досье может быть продлен максимум на 30 дней. </w:t>
      </w:r>
      <w:bookmarkStart w:id="34" w:name="_Toc37969086"/>
      <w:bookmarkStart w:id="35" w:name="_Toc58935732"/>
    </w:p>
    <w:p w14:paraId="65263F72" w14:textId="77777777" w:rsidR="00C02E27" w:rsidRPr="008A433E" w:rsidRDefault="00C02E27" w:rsidP="00D65E39">
      <w:pPr>
        <w:pStyle w:val="countinga"/>
        <w:numPr>
          <w:ilvl w:val="0"/>
          <w:numId w:val="0"/>
        </w:numPr>
        <w:tabs>
          <w:tab w:val="clear" w:pos="426"/>
          <w:tab w:val="left" w:pos="0"/>
        </w:tabs>
        <w:spacing w:before="0" w:after="0" w:line="276" w:lineRule="auto"/>
        <w:contextualSpacing/>
        <w:jc w:val="both"/>
        <w:rPr>
          <w:sz w:val="28"/>
          <w:szCs w:val="28"/>
          <w:lang w:val="ru-RU"/>
        </w:rPr>
      </w:pPr>
    </w:p>
    <w:p w14:paraId="38D8120F" w14:textId="6D4AAEF1" w:rsidR="00D65E39" w:rsidRPr="008A433E" w:rsidRDefault="00D65E39" w:rsidP="00C02E27">
      <w:pPr>
        <w:pStyle w:val="countinga"/>
        <w:numPr>
          <w:ilvl w:val="0"/>
          <w:numId w:val="0"/>
        </w:numPr>
        <w:tabs>
          <w:tab w:val="clear" w:pos="426"/>
          <w:tab w:val="left" w:pos="0"/>
        </w:tabs>
        <w:spacing w:before="0" w:after="0" w:line="276" w:lineRule="auto"/>
        <w:ind w:firstLine="709"/>
        <w:contextualSpacing/>
        <w:jc w:val="both"/>
        <w:rPr>
          <w:sz w:val="28"/>
          <w:szCs w:val="28"/>
          <w:lang w:val="ru-RU"/>
        </w:rPr>
      </w:pPr>
      <w:r w:rsidRPr="00FE2422">
        <w:rPr>
          <w:b/>
          <w:iCs/>
          <w:spacing w:val="0"/>
          <w:sz w:val="28"/>
          <w:szCs w:val="28"/>
          <w:lang w:val="ru"/>
        </w:rPr>
        <w:t>Статья 16.</w:t>
      </w:r>
      <w:bookmarkEnd w:id="34"/>
      <w:r w:rsidRPr="00FE2422">
        <w:rPr>
          <w:b/>
          <w:iCs/>
          <w:spacing w:val="0"/>
          <w:sz w:val="28"/>
          <w:szCs w:val="28"/>
          <w:lang w:val="ru"/>
        </w:rPr>
        <w:t xml:space="preserve"> Консультации и одобрение технического досье</w:t>
      </w:r>
      <w:bookmarkEnd w:id="35"/>
    </w:p>
    <w:p w14:paraId="54399041" w14:textId="77777777" w:rsidR="00D65E39" w:rsidRPr="00FE2422"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shd w:val="clear" w:color="auto" w:fill="FFFFFF" w:themeFill="background1"/>
          <w:lang w:val="ru"/>
        </w:rPr>
        <w:tab/>
        <w:t>(1) Агентство окружающей среды организует согласование технического досье с заинтересованными органами центрального и местного публичного управления, на территории которых находится участок, в отношении которого запрашивается разрешение, используя систему «одного окна».</w:t>
      </w:r>
    </w:p>
    <w:p w14:paraId="3F600067" w14:textId="77777777" w:rsidR="00D65E39" w:rsidRPr="00FE2422"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 xml:space="preserve">(2) Органы публичного управления, участвующие в процессе разрешении, рассматривают техническое досье в течение 30 дней и </w:t>
      </w:r>
      <w:r w:rsidRPr="00FE2422">
        <w:rPr>
          <w:sz w:val="28"/>
          <w:szCs w:val="28"/>
          <w:lang w:val="ru"/>
        </w:rPr>
        <w:lastRenderedPageBreak/>
        <w:t>направляют свое заключение в Агентство окружающей среды таким же образом, как и заявление.</w:t>
      </w:r>
    </w:p>
    <w:p w14:paraId="60FC53BF" w14:textId="77777777" w:rsidR="00D65E39" w:rsidRPr="00FE2422"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 xml:space="preserve">(3) Техническое досье должно быть размещено на официальном сайте Агентства окружающей среды для общественных консультаций. Заинтересованная общественность может представить свои комментарии и предложения в течение 30 дней с даты публикации уведомления. </w:t>
      </w:r>
    </w:p>
    <w:p w14:paraId="4B25A88B" w14:textId="77777777" w:rsidR="00D65E39" w:rsidRPr="008A433E"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u-RU"/>
        </w:rPr>
      </w:pPr>
      <w:r w:rsidRPr="00FE2422">
        <w:rPr>
          <w:sz w:val="28"/>
          <w:szCs w:val="28"/>
          <w:lang w:val="ru"/>
        </w:rPr>
        <w:t xml:space="preserve"> </w:t>
      </w:r>
      <w:r w:rsidRPr="00FE2422">
        <w:rPr>
          <w:sz w:val="28"/>
          <w:szCs w:val="28"/>
          <w:lang w:val="ru"/>
        </w:rPr>
        <w:tab/>
        <w:t>(4) Полученные заключения органов власти и рекомендации заинтересованной общественности должны быть приложены к техническому досье и опубликованы в соответствии с ч. (2) ст. 33 и Законом № 239/2008 о прозрачности процесса принятия решений.</w:t>
      </w:r>
    </w:p>
    <w:p w14:paraId="075CE7D6" w14:textId="77777777" w:rsidR="00C02E27" w:rsidRPr="008A433E" w:rsidRDefault="00C02E27" w:rsidP="00D65E39">
      <w:pPr>
        <w:pStyle w:val="countinga"/>
        <w:numPr>
          <w:ilvl w:val="0"/>
          <w:numId w:val="0"/>
        </w:numPr>
        <w:tabs>
          <w:tab w:val="clear" w:pos="426"/>
          <w:tab w:val="left" w:pos="0"/>
        </w:tabs>
        <w:spacing w:before="0" w:after="0" w:line="276" w:lineRule="auto"/>
        <w:contextualSpacing/>
        <w:jc w:val="both"/>
        <w:rPr>
          <w:sz w:val="28"/>
          <w:szCs w:val="28"/>
          <w:lang w:val="ru-RU"/>
        </w:rPr>
      </w:pPr>
    </w:p>
    <w:p w14:paraId="7EBFB462" w14:textId="77777777" w:rsidR="00D65E39" w:rsidRPr="00FE2422" w:rsidRDefault="00D65E39" w:rsidP="00C02E27">
      <w:pPr>
        <w:pStyle w:val="countinga0"/>
        <w:tabs>
          <w:tab w:val="left" w:pos="0"/>
        </w:tabs>
        <w:spacing w:line="276" w:lineRule="auto"/>
        <w:ind w:left="0" w:firstLine="709"/>
        <w:contextualSpacing/>
        <w:outlineLvl w:val="1"/>
        <w:rPr>
          <w:b/>
          <w:iCs/>
          <w:spacing w:val="0"/>
          <w:sz w:val="28"/>
          <w:szCs w:val="28"/>
          <w:lang w:val="ro-RO"/>
        </w:rPr>
      </w:pPr>
      <w:bookmarkStart w:id="36" w:name="_Toc37969088"/>
      <w:bookmarkStart w:id="37" w:name="_Toc58935733"/>
      <w:r w:rsidRPr="00FE2422">
        <w:rPr>
          <w:b/>
          <w:iCs/>
          <w:spacing w:val="0"/>
          <w:sz w:val="28"/>
          <w:szCs w:val="28"/>
          <w:lang w:val="ru"/>
        </w:rPr>
        <w:t>Статья 17. Решение о выдаче</w:t>
      </w:r>
      <w:bookmarkEnd w:id="36"/>
      <w:r w:rsidRPr="00FE2422">
        <w:rPr>
          <w:b/>
          <w:iCs/>
          <w:spacing w:val="0"/>
          <w:sz w:val="28"/>
          <w:szCs w:val="28"/>
          <w:lang w:val="ru"/>
        </w:rPr>
        <w:t xml:space="preserve"> интегрированного природоохранного разрешения и природоохранного разрешения</w:t>
      </w:r>
      <w:bookmarkEnd w:id="37"/>
      <w:r w:rsidRPr="00FE2422">
        <w:rPr>
          <w:b/>
          <w:iCs/>
          <w:spacing w:val="0"/>
          <w:sz w:val="28"/>
          <w:szCs w:val="28"/>
          <w:lang w:val="ru"/>
        </w:rPr>
        <w:t xml:space="preserve"> </w:t>
      </w:r>
    </w:p>
    <w:p w14:paraId="1B781647" w14:textId="77777777" w:rsidR="00D65E39" w:rsidRPr="00FE2422" w:rsidRDefault="00D65E39" w:rsidP="00D65E39">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(1) Агентство окружающей среды, основываясь на положениях природоохранного законодательства, мнениях органов публичного управления, участвовавших в процессе выдачи разрешения, а также комментариях и рекомендациях общественности, принимает одно из следующих решений:</w:t>
      </w:r>
    </w:p>
    <w:p w14:paraId="68FB733D" w14:textId="77777777" w:rsidR="00D65E39" w:rsidRPr="00FE2422" w:rsidRDefault="00D65E39" w:rsidP="00D65E39">
      <w:pPr>
        <w:pStyle w:val="countingnormal1"/>
        <w:numPr>
          <w:ilvl w:val="0"/>
          <w:numId w:val="0"/>
        </w:numPr>
        <w:tabs>
          <w:tab w:val="clear" w:pos="426"/>
          <w:tab w:val="left" w:pos="0"/>
        </w:tabs>
        <w:spacing w:before="0" w:after="0" w:line="276" w:lineRule="auto"/>
        <w:ind w:hanging="360"/>
        <w:contextualSpacing/>
        <w:jc w:val="both"/>
        <w:rPr>
          <w:sz w:val="28"/>
          <w:szCs w:val="28"/>
          <w:lang w:val="ro-RO"/>
        </w:rPr>
      </w:pPr>
      <w:r w:rsidRPr="00FE2422">
        <w:rPr>
          <w:sz w:val="28"/>
          <w:szCs w:val="28"/>
          <w:lang w:val="ru"/>
        </w:rPr>
        <w:tab/>
      </w:r>
      <w:r w:rsidRPr="00FE2422">
        <w:rPr>
          <w:sz w:val="28"/>
          <w:szCs w:val="28"/>
          <w:lang w:val="ru"/>
        </w:rPr>
        <w:tab/>
        <w:t>a) начало подготовки проекта интегрированного природоохранного разрешения/природоохранного разрешения;</w:t>
      </w:r>
    </w:p>
    <w:p w14:paraId="1180D603"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b) требование к оператору завершить и доработать техническое досье в соответствии с предложениями, возражениями и рекомендациями, полученными со стороны общественности и органов публичного управления, участвовавших в процессе выдачи разрешения и консультациях;</w:t>
      </w:r>
    </w:p>
    <w:p w14:paraId="169EE551"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c) отказ в выдаче интегрированного природоохранного разрешения / природоохранного разрешения, с указанием причин принятого решения.</w:t>
      </w:r>
    </w:p>
    <w:p w14:paraId="68D01F0D" w14:textId="77777777" w:rsidR="00D65E39" w:rsidRPr="00FE2422" w:rsidRDefault="00D65E39" w:rsidP="00D65E39">
      <w:pPr>
        <w:pStyle w:val="countingnormal1"/>
        <w:numPr>
          <w:ilvl w:val="0"/>
          <w:numId w:val="0"/>
        </w:numPr>
        <w:tabs>
          <w:tab w:val="clear" w:pos="426"/>
          <w:tab w:val="left" w:pos="0"/>
        </w:tabs>
        <w:spacing w:before="0" w:after="0" w:line="276" w:lineRule="auto"/>
        <w:ind w:hanging="360"/>
        <w:contextualSpacing/>
        <w:jc w:val="both"/>
        <w:rPr>
          <w:sz w:val="28"/>
          <w:szCs w:val="28"/>
          <w:lang w:val="ro-RO"/>
        </w:rPr>
      </w:pPr>
      <w:r w:rsidRPr="00FE2422">
        <w:rPr>
          <w:sz w:val="28"/>
          <w:szCs w:val="28"/>
          <w:lang w:val="ru"/>
        </w:rPr>
        <w:tab/>
      </w:r>
      <w:r w:rsidRPr="00FE2422">
        <w:rPr>
          <w:sz w:val="28"/>
          <w:szCs w:val="28"/>
          <w:lang w:val="ru"/>
        </w:rPr>
        <w:tab/>
        <w:t xml:space="preserve">(2) Агентство окружающей среды в течение 5 дней информирует оператора о принятом решении. </w:t>
      </w:r>
    </w:p>
    <w:p w14:paraId="134432A2" w14:textId="77777777" w:rsidR="00D65E39" w:rsidRPr="006E5557"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(3) В случае вынесения решения в соответствии с п. a) ч. (1) Агентство окружающей среды должно подготовить проект интегрированного природоохранного разрешения в срок, не превышающий 90 дней, а в соответствующих случаях проект природоохранного разрешения в срок, не превышающий 60 дней, и направить его оператору для консультации.</w:t>
      </w:r>
    </w:p>
    <w:p w14:paraId="3A571C76" w14:textId="77777777" w:rsidR="00D65E39" w:rsidRPr="00D767E9"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6E5557">
        <w:rPr>
          <w:sz w:val="28"/>
          <w:szCs w:val="28"/>
          <w:lang w:val="ru"/>
        </w:rPr>
        <w:tab/>
        <w:t xml:space="preserve">(4) Оператор в течение 30 дней после получения проекта интегрированного природоохранного разрешения/природоохранного разрешения должен рассмотреть его и подготовить план приведения в </w:t>
      </w:r>
      <w:r w:rsidRPr="006E5557">
        <w:rPr>
          <w:sz w:val="28"/>
          <w:szCs w:val="28"/>
          <w:lang w:val="ru"/>
        </w:rPr>
        <w:lastRenderedPageBreak/>
        <w:t>соответствие, при необходимости, и представить его в Агентство окружающей среды для утверждения.</w:t>
      </w:r>
    </w:p>
    <w:p w14:paraId="3AEBA9C4"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134E79">
        <w:rPr>
          <w:sz w:val="28"/>
          <w:szCs w:val="28"/>
          <w:lang w:val="ru"/>
        </w:rPr>
        <w:tab/>
        <w:t>(5) В случае решения, принятого в соответствии с п. b) ч. (1) оператор в течение 30 дней с момента его получения заполняет техническое досье в соответствии с предложениями, возражениями, рекомендациями, полученными от общественности и органов публичного управления, участвовавших в процессе заключения и консультаций. По запросу оператора срок дополнения технического досье может быть продлен максимум на 30 дней.</w:t>
      </w:r>
    </w:p>
    <w:p w14:paraId="7DDCA84E"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(6) При завершении разработки проекта интегрированного природоохранного разрешения/природоохранного разрешения Агентство окружающей среды должно принять во внимание предложения оператора по содержанию проекта выдачи разрешения, меры плана приведения в соответствие и условия, предусмотренные в ст. 13.</w:t>
      </w:r>
    </w:p>
    <w:p w14:paraId="1531ABF4" w14:textId="0CAD5945" w:rsidR="00D65E39" w:rsidRPr="008A433E"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u-RU"/>
        </w:rPr>
      </w:pPr>
      <w:r w:rsidRPr="00FE2422">
        <w:rPr>
          <w:sz w:val="28"/>
          <w:szCs w:val="28"/>
          <w:lang w:val="ru"/>
        </w:rPr>
        <w:tab/>
        <w:t>(7) Проект интегрированн</w:t>
      </w:r>
      <w:r w:rsidR="00C02E27">
        <w:rPr>
          <w:sz w:val="28"/>
          <w:szCs w:val="28"/>
          <w:lang w:val="ru"/>
        </w:rPr>
        <w:t>ого природоохранного разрешения</w:t>
      </w:r>
      <w:r w:rsidRPr="00FE2422">
        <w:rPr>
          <w:sz w:val="28"/>
          <w:szCs w:val="28"/>
          <w:lang w:val="ru"/>
        </w:rPr>
        <w:t>/ природоохранного разрешения, согласованный с оператором, должен быть размещен на официальном сайте Агентства окружающей среды для проведения консультаций с общественностью. Срок подачи комментариев и предложений составляет 30 дней с даты публикации уведомления.</w:t>
      </w:r>
    </w:p>
    <w:p w14:paraId="1236B40B" w14:textId="77777777" w:rsidR="00C02E27" w:rsidRPr="008A433E" w:rsidRDefault="00C02E27" w:rsidP="00D65E39">
      <w:pPr>
        <w:pStyle w:val="countingnormal1"/>
        <w:numPr>
          <w:ilvl w:val="0"/>
          <w:numId w:val="0"/>
        </w:numPr>
        <w:tabs>
          <w:tab w:val="clear" w:pos="426"/>
          <w:tab w:val="left" w:pos="0"/>
        </w:tabs>
        <w:spacing w:before="0" w:after="0" w:line="276" w:lineRule="auto"/>
        <w:contextualSpacing/>
        <w:jc w:val="both"/>
        <w:rPr>
          <w:sz w:val="28"/>
          <w:szCs w:val="28"/>
          <w:lang w:val="ru-RU"/>
        </w:rPr>
      </w:pPr>
    </w:p>
    <w:p w14:paraId="2D9E6D9C" w14:textId="7C0D2F07" w:rsidR="00D65E39" w:rsidRPr="00AE0788" w:rsidRDefault="00D65E39" w:rsidP="00973809">
      <w:pPr>
        <w:pStyle w:val="countingnormal1"/>
        <w:numPr>
          <w:ilvl w:val="0"/>
          <w:numId w:val="0"/>
        </w:numPr>
        <w:tabs>
          <w:tab w:val="clear" w:pos="426"/>
          <w:tab w:val="left" w:pos="0"/>
        </w:tabs>
        <w:spacing w:before="0" w:after="0" w:line="276" w:lineRule="auto"/>
        <w:ind w:firstLine="709"/>
        <w:contextualSpacing/>
        <w:jc w:val="both"/>
        <w:rPr>
          <w:sz w:val="28"/>
          <w:lang w:val="ro-RO"/>
        </w:rPr>
      </w:pPr>
      <w:r w:rsidRPr="007D1E3E">
        <w:rPr>
          <w:b/>
          <w:bCs/>
          <w:sz w:val="28"/>
          <w:lang w:val="ru"/>
        </w:rPr>
        <w:t>Статья 18. Плана приведения в соответствие требований и условий проекта интегрированного природоохранного разрешения/природоохранного разрешения</w:t>
      </w:r>
    </w:p>
    <w:p w14:paraId="31DFB577" w14:textId="20D21602" w:rsidR="00D65E39" w:rsidRPr="00D767E9" w:rsidRDefault="00D65E39" w:rsidP="00D65E39">
      <w:pPr>
        <w:tabs>
          <w:tab w:val="left" w:pos="0"/>
        </w:tabs>
        <w:rPr>
          <w:spacing w:val="2"/>
          <w:sz w:val="28"/>
          <w:szCs w:val="28"/>
          <w:lang w:val="ro-RO"/>
        </w:rPr>
      </w:pPr>
      <w:r w:rsidRPr="00AE0788">
        <w:rPr>
          <w:iCs/>
          <w:spacing w:val="2"/>
          <w:sz w:val="28"/>
          <w:szCs w:val="28"/>
          <w:lang w:val="ru"/>
        </w:rPr>
        <w:t xml:space="preserve">(1) По запросу оператора Агентство окружающей среды предоставляет переходный период для приведения в соответствие требований настоящего Закона и условий проекта интегрированного природоохранного разрешения / природоохранного разрешения. </w:t>
      </w:r>
    </w:p>
    <w:p w14:paraId="6E416E1E" w14:textId="36A304F2" w:rsidR="00D65E39" w:rsidRPr="008A433E" w:rsidRDefault="00D65E39" w:rsidP="00D65E39">
      <w:pPr>
        <w:tabs>
          <w:tab w:val="left" w:pos="0"/>
        </w:tabs>
        <w:rPr>
          <w:iCs/>
          <w:spacing w:val="2"/>
          <w:sz w:val="28"/>
          <w:szCs w:val="28"/>
        </w:rPr>
      </w:pPr>
      <w:r w:rsidRPr="00134E79">
        <w:rPr>
          <w:iCs/>
          <w:spacing w:val="2"/>
          <w:sz w:val="28"/>
          <w:szCs w:val="28"/>
          <w:lang w:val="ru"/>
        </w:rPr>
        <w:t xml:space="preserve">(2) План приведения в соответствие разрабатывается оператором в соответствии со структурой, установленной Приложением № 11, и должен включать как минимум меры по приведению в соответствие с экологическими стандартами, требованиями настоящего Закона, условий и требований проекта интегрированного экологического разрешения/экологического разрешения и сроков его реализации. План согласуется с Агентством окружающей среды и должен быть частью интегрированного природоохранного разрешения/природоохранного разрешения. </w:t>
      </w:r>
    </w:p>
    <w:p w14:paraId="64B87A5C" w14:textId="77777777" w:rsidR="00973809" w:rsidRPr="008A433E" w:rsidRDefault="00973809" w:rsidP="00D65E39">
      <w:pPr>
        <w:tabs>
          <w:tab w:val="left" w:pos="0"/>
        </w:tabs>
        <w:rPr>
          <w:iCs/>
          <w:spacing w:val="2"/>
          <w:sz w:val="28"/>
          <w:szCs w:val="28"/>
        </w:rPr>
      </w:pPr>
    </w:p>
    <w:p w14:paraId="5F2A7792" w14:textId="5BA504DD" w:rsidR="00D65E39" w:rsidRPr="00FE2422" w:rsidRDefault="00973809" w:rsidP="00D65E39">
      <w:pPr>
        <w:pStyle w:val="countingnormal1"/>
        <w:numPr>
          <w:ilvl w:val="0"/>
          <w:numId w:val="0"/>
        </w:numPr>
        <w:tabs>
          <w:tab w:val="clear" w:pos="426"/>
          <w:tab w:val="left" w:pos="0"/>
        </w:tabs>
        <w:spacing w:before="0" w:after="0" w:line="276" w:lineRule="auto"/>
        <w:contextualSpacing/>
        <w:jc w:val="both"/>
        <w:rPr>
          <w:b/>
          <w:sz w:val="28"/>
          <w:szCs w:val="28"/>
          <w:lang w:val="ro-RO"/>
        </w:rPr>
      </w:pPr>
      <w:r>
        <w:rPr>
          <w:b/>
          <w:sz w:val="28"/>
          <w:szCs w:val="28"/>
          <w:lang w:val="ru"/>
        </w:rPr>
        <w:tab/>
      </w:r>
      <w:r w:rsidRPr="008A433E">
        <w:rPr>
          <w:b/>
          <w:sz w:val="28"/>
          <w:szCs w:val="28"/>
          <w:lang w:val="ru-RU"/>
        </w:rPr>
        <w:t xml:space="preserve"> </w:t>
      </w:r>
      <w:r w:rsidR="00D65E39" w:rsidRPr="00FE2422">
        <w:rPr>
          <w:b/>
          <w:bCs/>
          <w:color w:val="000000" w:themeColor="text1"/>
          <w:sz w:val="28"/>
          <w:szCs w:val="28"/>
          <w:lang w:val="ru"/>
        </w:rPr>
        <w:t>Статья 19. Содержание интегрированного</w:t>
      </w:r>
      <w:r w:rsidR="00D65E39" w:rsidRPr="00FE2422">
        <w:rPr>
          <w:b/>
          <w:sz w:val="28"/>
          <w:szCs w:val="28"/>
          <w:lang w:val="ru"/>
        </w:rPr>
        <w:t xml:space="preserve"> природоохранного разрешения / природоохранного разрешения</w:t>
      </w:r>
    </w:p>
    <w:p w14:paraId="7B3A13D9"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lastRenderedPageBreak/>
        <w:tab/>
        <w:t xml:space="preserve">(1) Интегрированное природоохранное разрешение/интегрированное природоохранное разрешение должно содержать, по крайней мере, следующую информацию: </w:t>
      </w:r>
    </w:p>
    <w:p w14:paraId="7E1856AD" w14:textId="143B17BB"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 xml:space="preserve">a) пороговые значения выбросов для загрязняющих веществ, указанных в Приложении № 6, а также для других загрязняющих веществ, которые могут выбрасываться из соответствующей установки в значительных количествах, с учетом их природы и их потенциала переносить загрязнение из одной среды в другую; </w:t>
      </w:r>
    </w:p>
    <w:p w14:paraId="06C22BCE" w14:textId="3A0A2186" w:rsidR="00D65E39" w:rsidRPr="00FE2422" w:rsidRDefault="00D65E39" w:rsidP="00D65E39">
      <w:pPr>
        <w:tabs>
          <w:tab w:val="left" w:pos="0"/>
        </w:tabs>
        <w:rPr>
          <w:sz w:val="28"/>
          <w:szCs w:val="28"/>
          <w:lang w:val="ro-RO"/>
        </w:rPr>
      </w:pPr>
      <w:r w:rsidRPr="00FE2422">
        <w:rPr>
          <w:spacing w:val="2"/>
          <w:sz w:val="28"/>
          <w:szCs w:val="28"/>
          <w:lang w:val="ru" w:eastAsia="de-DE"/>
        </w:rPr>
        <w:t>b) требования по защите почвы и грунтовых вод</w:t>
      </w:r>
      <w:r>
        <w:rPr>
          <w:spacing w:val="2"/>
          <w:sz w:val="28"/>
          <w:szCs w:val="28"/>
          <w:lang w:val="ru" w:eastAsia="de-DE"/>
        </w:rPr>
        <w:t>,</w:t>
      </w:r>
      <w:r w:rsidRPr="00FE2422">
        <w:rPr>
          <w:spacing w:val="2"/>
          <w:sz w:val="28"/>
          <w:szCs w:val="28"/>
          <w:lang w:val="ru" w:eastAsia="de-DE"/>
        </w:rPr>
        <w:t xml:space="preserve"> меры обращения с отходами, образующимися в результате работы установки;</w:t>
      </w:r>
    </w:p>
    <w:p w14:paraId="6217222D" w14:textId="31B4DB2F" w:rsidR="00D65E39" w:rsidRPr="00FE2422" w:rsidRDefault="00D65E39" w:rsidP="00D65E39">
      <w:pPr>
        <w:tabs>
          <w:tab w:val="left" w:pos="0"/>
        </w:tabs>
        <w:rPr>
          <w:spacing w:val="2"/>
          <w:sz w:val="28"/>
          <w:szCs w:val="28"/>
          <w:lang w:val="ro-RO" w:eastAsia="de-DE"/>
        </w:rPr>
      </w:pPr>
      <w:r w:rsidRPr="00FE2422">
        <w:rPr>
          <w:sz w:val="28"/>
          <w:szCs w:val="28"/>
          <w:lang w:val="ru"/>
        </w:rPr>
        <w:t xml:space="preserve">c) требования к </w:t>
      </w:r>
      <w:proofErr w:type="spellStart"/>
      <w:r w:rsidRPr="00FE2422">
        <w:rPr>
          <w:sz w:val="28"/>
          <w:szCs w:val="28"/>
          <w:lang w:val="ru"/>
        </w:rPr>
        <w:t>pH</w:t>
      </w:r>
      <w:proofErr w:type="spellEnd"/>
      <w:r w:rsidRPr="00FE2422">
        <w:rPr>
          <w:sz w:val="28"/>
          <w:szCs w:val="28"/>
          <w:lang w:val="ru"/>
        </w:rPr>
        <w:t>, температуре и потоку отводов сточных вод. Технические условия применяются в соответствии с Положением о требованиях к сбору, очистке и сбросу сточных вод в канализационную систему и/или в приемники для городских и сельских населенных пунктов, утвержденным Постановлением Правительства № 950/2013;</w:t>
      </w:r>
    </w:p>
    <w:p w14:paraId="2C86F5DC" w14:textId="02497B2F"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d) требования к мониторингу выбросов, с указанием:</w:t>
      </w:r>
    </w:p>
    <w:p w14:paraId="5092C6C6" w14:textId="58077D22"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(i) методологии измерения, частота и процедура оценки; и</w:t>
      </w:r>
    </w:p>
    <w:p w14:paraId="29E06935" w14:textId="77777777" w:rsidR="00D65E39" w:rsidRPr="00AE0788" w:rsidRDefault="00D65E39" w:rsidP="00D65E39">
      <w:pPr>
        <w:tabs>
          <w:tab w:val="left" w:pos="0"/>
        </w:tabs>
        <w:ind w:firstLine="720"/>
        <w:rPr>
          <w:spacing w:val="2"/>
          <w:sz w:val="28"/>
          <w:szCs w:val="28"/>
          <w:lang w:val="ro-RO" w:eastAsia="de-DE"/>
        </w:rPr>
      </w:pPr>
      <w:r w:rsidRPr="00FE2422">
        <w:rPr>
          <w:spacing w:val="2"/>
          <w:sz w:val="28"/>
          <w:szCs w:val="28"/>
          <w:lang w:val="ru" w:eastAsia="de-DE"/>
        </w:rPr>
        <w:t>(</w:t>
      </w:r>
      <w:proofErr w:type="spellStart"/>
      <w:r w:rsidRPr="00FE2422">
        <w:rPr>
          <w:spacing w:val="2"/>
          <w:sz w:val="28"/>
          <w:szCs w:val="28"/>
          <w:lang w:val="ru" w:eastAsia="de-DE"/>
        </w:rPr>
        <w:t>ii</w:t>
      </w:r>
      <w:proofErr w:type="spellEnd"/>
      <w:r w:rsidRPr="00FE2422">
        <w:rPr>
          <w:spacing w:val="2"/>
          <w:sz w:val="28"/>
          <w:szCs w:val="28"/>
          <w:lang w:val="ru" w:eastAsia="de-DE"/>
        </w:rPr>
        <w:t xml:space="preserve">) если применяется п. b) ч. (4) ст. 30, что результаты мониторинга выбросов имеются за тот же период времени и для тех же исходных условий, которые соответствуют уровням выбросов, связанным с наилучшими имеющимися технологиями;  </w:t>
      </w:r>
    </w:p>
    <w:p w14:paraId="2130D07A" w14:textId="77777777" w:rsidR="00D65E39" w:rsidRPr="007D1E3E" w:rsidRDefault="00D65E39" w:rsidP="00D65E39">
      <w:pPr>
        <w:tabs>
          <w:tab w:val="left" w:pos="0"/>
        </w:tabs>
        <w:ind w:firstLine="720"/>
        <w:rPr>
          <w:spacing w:val="2"/>
          <w:sz w:val="28"/>
          <w:szCs w:val="28"/>
          <w:lang w:val="ro-RO" w:eastAsia="de-DE"/>
        </w:rPr>
      </w:pPr>
      <w:r w:rsidRPr="007D1E3E">
        <w:rPr>
          <w:spacing w:val="2"/>
          <w:sz w:val="28"/>
          <w:szCs w:val="28"/>
          <w:lang w:val="ru" w:eastAsia="de-DE"/>
        </w:rPr>
        <w:t xml:space="preserve">e) требования к ведению учета отходов в соответствии с Инструкцией по учету и представлению данных и информации об отходах и обращении с ними, утвержденной Постановлением Правительства № 501/2018; </w:t>
      </w:r>
    </w:p>
    <w:p w14:paraId="68BA90F7" w14:textId="5B207754"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f) обязательство предоставлять Агентству окружающей среды не реже одного раза в год информацию по результатам мониторинга выбросов, упомянутого в п. d), и другие необходимые данные, позволяющие компетентному органу проверить соблюдение условий разрешения; резюме результатов мониторинга выбросов, позволяющее сравнить их с уровнями выбросов, связанными с наилучшими доступными методами в случае применения п. b) ч. (4) ст. 30;</w:t>
      </w:r>
    </w:p>
    <w:p w14:paraId="585839DB" w14:textId="078EB16D"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g) обязанность регистрировать и предоставлять ежегодные отчеты о выбросах и переносе загрязняющих веществ в Автоматизированную информационную систему «Национальный регистр выбросов и переноса загрязнителей» и об обращении с отходами в Автоматизированную информационную систему «Управление отходами»;</w:t>
      </w:r>
    </w:p>
    <w:p w14:paraId="4BB07680" w14:textId="77777777" w:rsidR="00D65E39" w:rsidRPr="007940B7" w:rsidRDefault="00D65E39" w:rsidP="00D65E39">
      <w:pPr>
        <w:tabs>
          <w:tab w:val="left" w:pos="0"/>
        </w:tabs>
        <w:rPr>
          <w:spacing w:val="2"/>
          <w:sz w:val="28"/>
          <w:szCs w:val="28"/>
          <w:lang w:val="ro-RO" w:eastAsia="de-DE"/>
        </w:rPr>
      </w:pPr>
      <w:r w:rsidRPr="00FE2422">
        <w:rPr>
          <w:color w:val="000000" w:themeColor="text1"/>
          <w:sz w:val="28"/>
          <w:szCs w:val="28"/>
          <w:lang w:val="ru"/>
        </w:rPr>
        <w:t>h) требования к мониторингу, отчетности и проверке выбросов парниковых газов: диоксида углерода (CO2), метана (CH4), оксида азота (N2O), гидрофторуглеродов (</w:t>
      </w:r>
      <w:proofErr w:type="spellStart"/>
      <w:r w:rsidRPr="00FE2422">
        <w:rPr>
          <w:color w:val="000000" w:themeColor="text1"/>
          <w:sz w:val="28"/>
          <w:szCs w:val="28"/>
          <w:lang w:val="ru"/>
        </w:rPr>
        <w:t>HFCs</w:t>
      </w:r>
      <w:proofErr w:type="spellEnd"/>
      <w:r w:rsidRPr="00FE2422">
        <w:rPr>
          <w:color w:val="000000" w:themeColor="text1"/>
          <w:sz w:val="28"/>
          <w:szCs w:val="28"/>
          <w:lang w:val="ru"/>
        </w:rPr>
        <w:t xml:space="preserve">), </w:t>
      </w:r>
      <w:proofErr w:type="spellStart"/>
      <w:r w:rsidRPr="00FE2422">
        <w:rPr>
          <w:color w:val="000000" w:themeColor="text1"/>
          <w:sz w:val="28"/>
          <w:szCs w:val="28"/>
          <w:lang w:val="ru"/>
        </w:rPr>
        <w:t>перфторуглеродов</w:t>
      </w:r>
      <w:proofErr w:type="spellEnd"/>
      <w:r w:rsidRPr="00FE2422">
        <w:rPr>
          <w:color w:val="000000" w:themeColor="text1"/>
          <w:sz w:val="28"/>
          <w:szCs w:val="28"/>
          <w:lang w:val="ru"/>
        </w:rPr>
        <w:t xml:space="preserve"> (</w:t>
      </w:r>
      <w:proofErr w:type="spellStart"/>
      <w:r w:rsidRPr="00FE2422">
        <w:rPr>
          <w:color w:val="000000" w:themeColor="text1"/>
          <w:sz w:val="28"/>
          <w:szCs w:val="28"/>
          <w:lang w:val="ru"/>
        </w:rPr>
        <w:t>PFCs</w:t>
      </w:r>
      <w:proofErr w:type="spellEnd"/>
      <w:r w:rsidRPr="00FE2422">
        <w:rPr>
          <w:color w:val="000000" w:themeColor="text1"/>
          <w:sz w:val="28"/>
          <w:szCs w:val="28"/>
          <w:lang w:val="ru"/>
        </w:rPr>
        <w:t xml:space="preserve">), </w:t>
      </w:r>
      <w:proofErr w:type="spellStart"/>
      <w:r w:rsidRPr="00FE2422">
        <w:rPr>
          <w:color w:val="000000" w:themeColor="text1"/>
          <w:sz w:val="28"/>
          <w:szCs w:val="28"/>
          <w:lang w:val="ru"/>
        </w:rPr>
        <w:t>гексафторида</w:t>
      </w:r>
      <w:proofErr w:type="spellEnd"/>
      <w:r w:rsidRPr="00FE2422">
        <w:rPr>
          <w:color w:val="000000" w:themeColor="text1"/>
          <w:sz w:val="28"/>
          <w:szCs w:val="28"/>
          <w:lang w:val="ru"/>
        </w:rPr>
        <w:t xml:space="preserve"> серы (SF6), выбрасываемых от установки, включенной в Приложения № 1 и № 2;    </w:t>
      </w:r>
    </w:p>
    <w:p w14:paraId="4BBEF493" w14:textId="08396942" w:rsidR="00D65E39" w:rsidRPr="00AE0788" w:rsidRDefault="00D65E39" w:rsidP="00D65E39">
      <w:pPr>
        <w:tabs>
          <w:tab w:val="left" w:pos="0"/>
        </w:tabs>
        <w:rPr>
          <w:spacing w:val="2"/>
          <w:sz w:val="28"/>
          <w:szCs w:val="28"/>
          <w:lang w:val="ro-RO" w:eastAsia="de-DE"/>
        </w:rPr>
      </w:pPr>
      <w:r w:rsidRPr="00D767E9">
        <w:rPr>
          <w:spacing w:val="2"/>
          <w:sz w:val="28"/>
          <w:szCs w:val="28"/>
          <w:lang w:val="ru" w:eastAsia="de-DE"/>
        </w:rPr>
        <w:lastRenderedPageBreak/>
        <w:t>i) требования к регулярному обслуживанию и мониторингу мер, принятых для предотвращения выбросов в почву и грунтовые воды в соответствии с п. b), и требования к регулярному мониторингу почвы и грунтовых вод на наличие соответствующих опасных веществ, которые могут быть обнаружены на участке, и с учетом возможности загрязнения почвы и грунтовых вод на участке размещения установки;</w:t>
      </w:r>
    </w:p>
    <w:p w14:paraId="77B990B4" w14:textId="1D87C778" w:rsidR="00D65E39" w:rsidRPr="0059479A" w:rsidRDefault="00D65E39" w:rsidP="00D65E39">
      <w:pPr>
        <w:tabs>
          <w:tab w:val="left" w:pos="0"/>
        </w:tabs>
        <w:rPr>
          <w:spacing w:val="2"/>
          <w:sz w:val="28"/>
          <w:szCs w:val="28"/>
          <w:lang w:val="ro-RO" w:eastAsia="de-DE"/>
        </w:rPr>
      </w:pPr>
      <w:r w:rsidRPr="00AE0788">
        <w:rPr>
          <w:spacing w:val="2"/>
          <w:sz w:val="28"/>
          <w:szCs w:val="28"/>
          <w:lang w:val="ru" w:eastAsia="de-DE"/>
        </w:rPr>
        <w:t>j) меры, относящиеся к определенным условиям, отличным от нормальных условий эксплуатации, таким как пуск и остановка, утечки, неисправности, временные остановки и окончательное прекращение эксплуатации;</w:t>
      </w:r>
    </w:p>
    <w:p w14:paraId="24F13969" w14:textId="7CFC0CCC"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 xml:space="preserve">k) условия, относящиеся к борьбе с загрязнением на большие расстояния или трансграничным загрязнением; </w:t>
      </w:r>
    </w:p>
    <w:p w14:paraId="553439E6" w14:textId="6C83F5E1"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l) условия оценки соответствия пороговым значениям выбросов или ссылка на применимые требования, указанные во вторичных нормативных актах;</w:t>
      </w:r>
    </w:p>
    <w:p w14:paraId="4F9E14B4" w14:textId="1D7C97AD" w:rsidR="00D65E39" w:rsidRPr="00FE2422" w:rsidRDefault="00D65E39" w:rsidP="00D65E39">
      <w:pPr>
        <w:tabs>
          <w:tab w:val="left" w:pos="0"/>
        </w:tabs>
        <w:rPr>
          <w:spacing w:val="2"/>
          <w:sz w:val="28"/>
          <w:szCs w:val="28"/>
          <w:lang w:val="ro-RO" w:eastAsia="de-DE"/>
        </w:rPr>
      </w:pPr>
      <w:r w:rsidRPr="00FE2422">
        <w:rPr>
          <w:spacing w:val="2"/>
          <w:sz w:val="28"/>
          <w:szCs w:val="28"/>
          <w:lang w:val="ru" w:eastAsia="de-DE"/>
        </w:rPr>
        <w:t>m) меры по предотвращению загрязнения компонентов окружающей среды и предотвращению образования значительного загрязнения;</w:t>
      </w:r>
    </w:p>
    <w:p w14:paraId="7E8D29A9" w14:textId="4FD380B8" w:rsidR="00D65E39" w:rsidRPr="00FE2422" w:rsidRDefault="00D65E39" w:rsidP="00D65E39">
      <w:pPr>
        <w:tabs>
          <w:tab w:val="left" w:pos="0"/>
        </w:tabs>
        <w:rPr>
          <w:sz w:val="28"/>
          <w:szCs w:val="28"/>
          <w:lang w:val="ro-RO"/>
        </w:rPr>
      </w:pPr>
      <w:r w:rsidRPr="00FE2422">
        <w:rPr>
          <w:spacing w:val="2"/>
          <w:sz w:val="28"/>
          <w:szCs w:val="28"/>
          <w:lang w:val="ru" w:eastAsia="de-DE"/>
        </w:rPr>
        <w:t xml:space="preserve">n) требования по применению наилучших доступных технологий; </w:t>
      </w:r>
      <w:r w:rsidRPr="00FE2422">
        <w:rPr>
          <w:spacing w:val="2"/>
          <w:sz w:val="28"/>
          <w:szCs w:val="28"/>
          <w:lang w:val="ru" w:eastAsia="de-DE"/>
        </w:rPr>
        <w:tab/>
        <w:t xml:space="preserve"> </w:t>
      </w:r>
    </w:p>
    <w:p w14:paraId="0884244C" w14:textId="7FFDE782" w:rsidR="00D65E39" w:rsidRPr="00FE2422" w:rsidRDefault="00D65E39" w:rsidP="00D65E39">
      <w:pPr>
        <w:tabs>
          <w:tab w:val="left" w:pos="0"/>
        </w:tabs>
        <w:rPr>
          <w:sz w:val="28"/>
          <w:szCs w:val="28"/>
          <w:lang w:val="ro-RO"/>
        </w:rPr>
      </w:pPr>
      <w:r w:rsidRPr="00FE2422">
        <w:rPr>
          <w:sz w:val="28"/>
          <w:szCs w:val="28"/>
          <w:lang w:val="ru"/>
        </w:rPr>
        <w:t xml:space="preserve">o) меры по предотвращению и минимизации образования отходов, при необходимости подготовки их к повторному использованию, переработке, утилизации или удалению, избегая и </w:t>
      </w:r>
      <w:proofErr w:type="spellStart"/>
      <w:r w:rsidRPr="00FE2422">
        <w:rPr>
          <w:sz w:val="28"/>
          <w:szCs w:val="28"/>
          <w:lang w:val="ru"/>
        </w:rPr>
        <w:t>минимизируя</w:t>
      </w:r>
      <w:proofErr w:type="spellEnd"/>
      <w:r w:rsidRPr="00FE2422">
        <w:rPr>
          <w:sz w:val="28"/>
          <w:szCs w:val="28"/>
          <w:lang w:val="ru"/>
        </w:rPr>
        <w:t xml:space="preserve"> любое воздействие на окружающую среду;</w:t>
      </w:r>
    </w:p>
    <w:p w14:paraId="1BB9D4E7" w14:textId="77777777" w:rsidR="00924CB7" w:rsidRPr="008A433E" w:rsidRDefault="00D65E39" w:rsidP="00D65E39">
      <w:pPr>
        <w:tabs>
          <w:tab w:val="left" w:pos="0"/>
        </w:tabs>
        <w:rPr>
          <w:sz w:val="28"/>
          <w:szCs w:val="28"/>
        </w:rPr>
      </w:pPr>
      <w:r w:rsidRPr="00FE2422">
        <w:rPr>
          <w:sz w:val="28"/>
          <w:szCs w:val="28"/>
          <w:lang w:val="ru"/>
        </w:rPr>
        <w:t xml:space="preserve">p) меры по эффективному использованию природных ресурсов и энергии;  </w:t>
      </w:r>
      <w:r w:rsidRPr="00FE2422">
        <w:rPr>
          <w:sz w:val="28"/>
          <w:szCs w:val="28"/>
          <w:lang w:val="ru"/>
        </w:rPr>
        <w:tab/>
      </w:r>
      <w:r w:rsidRPr="00FE2422">
        <w:rPr>
          <w:sz w:val="28"/>
          <w:szCs w:val="28"/>
          <w:lang w:val="ru"/>
        </w:rPr>
        <w:tab/>
      </w:r>
    </w:p>
    <w:p w14:paraId="50711A4D" w14:textId="43295000" w:rsidR="00D65E39" w:rsidRPr="00FE2422" w:rsidRDefault="00D65E39" w:rsidP="00D65E39">
      <w:pPr>
        <w:tabs>
          <w:tab w:val="left" w:pos="0"/>
        </w:tabs>
        <w:rPr>
          <w:sz w:val="28"/>
          <w:szCs w:val="28"/>
          <w:lang w:val="ro-RO"/>
        </w:rPr>
      </w:pPr>
      <w:r w:rsidRPr="00FE2422">
        <w:rPr>
          <w:sz w:val="28"/>
          <w:szCs w:val="28"/>
          <w:lang w:val="ru"/>
        </w:rPr>
        <w:t>q) требования по предотвращению аварий и ограничению их последствий;</w:t>
      </w:r>
    </w:p>
    <w:p w14:paraId="1E0AD9A3" w14:textId="14870AE6" w:rsidR="00D65E39" w:rsidRPr="00FE2422" w:rsidRDefault="00D65E39" w:rsidP="00D65E39">
      <w:pPr>
        <w:tabs>
          <w:tab w:val="left" w:pos="0"/>
        </w:tabs>
        <w:rPr>
          <w:sz w:val="28"/>
          <w:szCs w:val="28"/>
          <w:lang w:val="ro-RO"/>
        </w:rPr>
      </w:pPr>
      <w:r w:rsidRPr="00FE2422">
        <w:rPr>
          <w:sz w:val="28"/>
          <w:szCs w:val="28"/>
          <w:lang w:val="ru"/>
        </w:rPr>
        <w:t xml:space="preserve">r) конкретные условия охраны окружающей среды, которые должны соблюдаться в процессе осуществления деятельности; </w:t>
      </w:r>
    </w:p>
    <w:p w14:paraId="214BF7A4" w14:textId="22EEDEAD" w:rsidR="00D65E39" w:rsidRPr="00FE2422" w:rsidRDefault="00D65E39" w:rsidP="00D65E39">
      <w:pPr>
        <w:tabs>
          <w:tab w:val="left" w:pos="0"/>
        </w:tabs>
        <w:rPr>
          <w:sz w:val="28"/>
          <w:szCs w:val="28"/>
          <w:lang w:val="ro-RO"/>
        </w:rPr>
      </w:pPr>
      <w:r w:rsidRPr="00FE2422">
        <w:rPr>
          <w:sz w:val="28"/>
          <w:szCs w:val="28"/>
          <w:lang w:val="ru"/>
        </w:rPr>
        <w:t xml:space="preserve">s) обязательство предоставления достоверной информации Инспекторату по охране окружающей среды в процессе осуществления деятельности и контроля и Агентству окружающей среды о любых изменениях, произошедших в ходе деятельности.  </w:t>
      </w:r>
    </w:p>
    <w:p w14:paraId="7A68159B" w14:textId="40E1620C" w:rsidR="00D65E39" w:rsidRPr="008A433E" w:rsidRDefault="00D65E39" w:rsidP="00D65E39">
      <w:pPr>
        <w:rPr>
          <w:spacing w:val="2"/>
          <w:sz w:val="28"/>
          <w:szCs w:val="28"/>
          <w:lang w:eastAsia="de-DE"/>
        </w:rPr>
      </w:pPr>
      <w:r w:rsidRPr="00FE2422">
        <w:rPr>
          <w:spacing w:val="2"/>
          <w:sz w:val="28"/>
          <w:szCs w:val="28"/>
          <w:lang w:val="ru" w:eastAsia="de-DE"/>
        </w:rPr>
        <w:t xml:space="preserve">(2) Для целей п. a) ч. (1) пороговые значения выбросов могут быть дополнены или заменены эквивалентными параметрами или техническими мерами, обеспечивающими эквивалентный уровень защиты окружающей среды. </w:t>
      </w:r>
      <w:bookmarkStart w:id="38" w:name="_Toc487643139"/>
      <w:bookmarkStart w:id="39" w:name="_Toc487643353"/>
      <w:bookmarkStart w:id="40" w:name="_Toc487643792"/>
      <w:bookmarkStart w:id="41" w:name="_Toc487644021"/>
      <w:bookmarkStart w:id="42" w:name="_Toc491948252"/>
      <w:bookmarkStart w:id="43" w:name="_Toc37969109"/>
    </w:p>
    <w:p w14:paraId="7108F88D" w14:textId="77777777" w:rsidR="00924CB7" w:rsidRPr="008A433E" w:rsidRDefault="00924CB7" w:rsidP="00D65E39">
      <w:pPr>
        <w:rPr>
          <w:sz w:val="28"/>
          <w:szCs w:val="28"/>
          <w:lang w:eastAsia="de-DE"/>
        </w:rPr>
      </w:pPr>
    </w:p>
    <w:p w14:paraId="0611E302" w14:textId="30EF8D35" w:rsidR="00D65E39" w:rsidRPr="00FE2422" w:rsidRDefault="00924CB7" w:rsidP="00D65E39">
      <w:pPr>
        <w:rPr>
          <w:b/>
          <w:bCs/>
          <w:sz w:val="28"/>
          <w:szCs w:val="28"/>
          <w:lang w:val="ro-RO"/>
        </w:rPr>
      </w:pPr>
      <w:bookmarkStart w:id="44" w:name="_Toc58935736"/>
      <w:bookmarkEnd w:id="38"/>
      <w:bookmarkEnd w:id="39"/>
      <w:bookmarkEnd w:id="40"/>
      <w:bookmarkEnd w:id="41"/>
      <w:bookmarkEnd w:id="42"/>
      <w:bookmarkEnd w:id="43"/>
      <w:r w:rsidRPr="008A433E">
        <w:rPr>
          <w:b/>
          <w:bCs/>
          <w:sz w:val="28"/>
          <w:szCs w:val="28"/>
        </w:rPr>
        <w:t xml:space="preserve"> </w:t>
      </w:r>
      <w:r w:rsidR="00D65E39" w:rsidRPr="00FE2422">
        <w:rPr>
          <w:b/>
          <w:bCs/>
          <w:color w:val="000000" w:themeColor="text1"/>
          <w:sz w:val="28"/>
          <w:szCs w:val="28"/>
          <w:lang w:val="ru"/>
        </w:rPr>
        <w:t>Статья 20</w:t>
      </w:r>
      <w:r w:rsidR="00D65E39" w:rsidRPr="00FE2422">
        <w:rPr>
          <w:b/>
          <w:bCs/>
          <w:sz w:val="28"/>
          <w:szCs w:val="28"/>
          <w:lang w:val="ru"/>
        </w:rPr>
        <w:t>. Требования к мониторингу</w:t>
      </w:r>
      <w:bookmarkEnd w:id="44"/>
    </w:p>
    <w:p w14:paraId="773E7567" w14:textId="522B04F3" w:rsidR="00D65E39" w:rsidRPr="00FE2422" w:rsidRDefault="00D65E39" w:rsidP="00D65E39">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(1) Требования к мониторингу в интегрированн</w:t>
      </w:r>
      <w:r w:rsidR="00924CB7">
        <w:rPr>
          <w:sz w:val="28"/>
          <w:szCs w:val="28"/>
          <w:lang w:val="ru"/>
        </w:rPr>
        <w:t>ом природоохранном разрешении/</w:t>
      </w:r>
      <w:r w:rsidRPr="00FE2422">
        <w:rPr>
          <w:sz w:val="28"/>
          <w:szCs w:val="28"/>
          <w:lang w:val="ru"/>
        </w:rPr>
        <w:t>природоохранном разрешении, предусмотренные в п.  d) ч. (1) ст. 19, должны быть основаны, в зависимости от обстоятельств, на выводах мониторинга, описанных в заключениях BAT.</w:t>
      </w:r>
    </w:p>
    <w:p w14:paraId="322ADAAB" w14:textId="77777777" w:rsidR="00D65E39" w:rsidRPr="00FE2422" w:rsidRDefault="00D65E39" w:rsidP="00D65E39">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lastRenderedPageBreak/>
        <w:t>2) Частота периодического мониторинга, упомянутого п. g) ч. (1) ст. 19, должна быть определена Агентством окружающей среды в интегрированном природоохранном разрешении / природоохранном разрешении для каждой установки.</w:t>
      </w:r>
    </w:p>
    <w:p w14:paraId="31139B54" w14:textId="77777777" w:rsidR="00D65E39" w:rsidRPr="008A433E" w:rsidRDefault="00D65E39" w:rsidP="00D65E39">
      <w:pPr>
        <w:pStyle w:val="countingnormal1"/>
        <w:numPr>
          <w:ilvl w:val="0"/>
          <w:numId w:val="0"/>
        </w:numPr>
        <w:tabs>
          <w:tab w:val="clear" w:pos="426"/>
          <w:tab w:val="left" w:pos="0"/>
        </w:tabs>
        <w:spacing w:before="0" w:after="0" w:line="276" w:lineRule="auto"/>
        <w:ind w:firstLine="720"/>
        <w:contextualSpacing/>
        <w:jc w:val="both"/>
        <w:rPr>
          <w:sz w:val="28"/>
          <w:szCs w:val="28"/>
          <w:lang w:val="ru-RU"/>
        </w:rPr>
      </w:pPr>
      <w:r w:rsidRPr="00FE2422">
        <w:rPr>
          <w:sz w:val="28"/>
          <w:szCs w:val="28"/>
          <w:lang w:val="ru"/>
        </w:rPr>
        <w:t>(3) Периодический мониторинг должен проводиться не реже одного раза в 5 лет для подземных вод и не реже одного раза в 10 лет для почвы, если только такой мониторинг не основан на систематической оценке риска загрязнения.</w:t>
      </w:r>
    </w:p>
    <w:p w14:paraId="5769CEE5" w14:textId="77777777" w:rsidR="00924CB7" w:rsidRPr="008A433E" w:rsidRDefault="00924CB7" w:rsidP="00D65E39">
      <w:pPr>
        <w:pStyle w:val="countingnormal1"/>
        <w:numPr>
          <w:ilvl w:val="0"/>
          <w:numId w:val="0"/>
        </w:numPr>
        <w:tabs>
          <w:tab w:val="clear" w:pos="426"/>
          <w:tab w:val="left" w:pos="0"/>
        </w:tabs>
        <w:spacing w:before="0" w:after="0" w:line="276" w:lineRule="auto"/>
        <w:ind w:firstLine="720"/>
        <w:contextualSpacing/>
        <w:jc w:val="both"/>
        <w:rPr>
          <w:sz w:val="28"/>
          <w:szCs w:val="28"/>
          <w:lang w:val="ru-RU"/>
        </w:rPr>
      </w:pPr>
    </w:p>
    <w:p w14:paraId="583AAAC0"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bookmarkStart w:id="45" w:name="_Toc58935737"/>
      <w:r w:rsidRPr="00FE2422">
        <w:rPr>
          <w:b/>
          <w:bCs/>
          <w:sz w:val="28"/>
          <w:szCs w:val="28"/>
          <w:lang w:val="ru"/>
        </w:rPr>
        <w:tab/>
        <w:t xml:space="preserve">Статья 21. Общие обязательные нормы и стандарты качества окружающей среды  </w:t>
      </w:r>
      <w:bookmarkEnd w:id="45"/>
    </w:p>
    <w:p w14:paraId="5DB55B4B"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(1) Агентство окружающей среды устанавливает общие обязательные нормы, которые должны соблюдаться оператором в процессе эксплуатации установки или осуществления деятельности, оказывающей воздействие на окружающую среду.</w:t>
      </w:r>
    </w:p>
    <w:p w14:paraId="117C3A65"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(2) Общие обязательные нормы для каждой категории деятельности должны основываться на наилучших имеющихся технологиях, без рекомендации использования определенной техники или технологии, чтобы обеспечить соблюдение ст. 18 и 29.</w:t>
      </w:r>
    </w:p>
    <w:p w14:paraId="65D8E89D"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(3) При установлении общих обязательных норм Агентство окружающей среды должно обеспечить интегрированный подход и высокий уровень защиты окружающей среды, эквивалентный тому, который может быть достигнут путем установления в интегрированном природоохранном разрешении /природоохранном разрешении индивидуальных условий, соответствующих каждой установке.</w:t>
      </w:r>
    </w:p>
    <w:p w14:paraId="4D60CA84" w14:textId="77777777" w:rsidR="00D65E39" w:rsidRPr="00FE2422"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 xml:space="preserve">(4) Общие обязательные нормы, изложенные в интегрированном природоохранном разрешении, должны обновляться с учетом развития наилучших доступных технологий, обеспечивая соблюдение положений ст. 24.  </w:t>
      </w:r>
    </w:p>
    <w:p w14:paraId="154610FC" w14:textId="77777777" w:rsidR="00D65E39" w:rsidRPr="007E2693"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(5) Для видов деятельности, указанных в Приложениях № 2 и № 3, Агентство окружающей среды устанавливает менее строгие общие обязательные нормы, чем для видов деятельности, указанных в Приложении № 1, исходя из риска промышленной и экономической деятельности для окружающей среды.</w:t>
      </w:r>
    </w:p>
    <w:p w14:paraId="3C063DA8" w14:textId="77777777" w:rsidR="00D65E39" w:rsidRPr="008A433E" w:rsidRDefault="00D65E39" w:rsidP="00D65E39">
      <w:pPr>
        <w:pStyle w:val="countingnormal1"/>
        <w:numPr>
          <w:ilvl w:val="0"/>
          <w:numId w:val="0"/>
        </w:numPr>
        <w:tabs>
          <w:tab w:val="clear" w:pos="426"/>
          <w:tab w:val="left" w:pos="0"/>
        </w:tabs>
        <w:spacing w:before="0" w:after="0" w:line="276" w:lineRule="auto"/>
        <w:contextualSpacing/>
        <w:jc w:val="both"/>
        <w:rPr>
          <w:sz w:val="28"/>
          <w:szCs w:val="28"/>
          <w:lang w:val="ru-RU"/>
        </w:rPr>
      </w:pPr>
      <w:r w:rsidRPr="00FE2422">
        <w:rPr>
          <w:sz w:val="28"/>
          <w:szCs w:val="28"/>
          <w:lang w:val="ru"/>
        </w:rPr>
        <w:tab/>
        <w:t xml:space="preserve">(6) Если стандарт качества окружающей среды предусматривает более жесткие условия, чем те, которые могут быть достигнуты путем применения наилучших доступных технологий, Агентство окружающей среды должно предусмотреть дополнительные меры в интегрированном </w:t>
      </w:r>
      <w:r w:rsidRPr="00FE2422">
        <w:rPr>
          <w:sz w:val="28"/>
          <w:szCs w:val="28"/>
          <w:lang w:val="ru"/>
        </w:rPr>
        <w:lastRenderedPageBreak/>
        <w:t xml:space="preserve">природоохранном разрешении / природоохранном разрешении, не затрагивая другие меры, которые применяются для соблюдения стандартов качества окружающей среды. </w:t>
      </w:r>
    </w:p>
    <w:p w14:paraId="11330142" w14:textId="77777777" w:rsidR="00924CB7" w:rsidRPr="008A433E" w:rsidRDefault="00924CB7" w:rsidP="00D65E39">
      <w:pPr>
        <w:pStyle w:val="countingnormal1"/>
        <w:numPr>
          <w:ilvl w:val="0"/>
          <w:numId w:val="0"/>
        </w:numPr>
        <w:tabs>
          <w:tab w:val="clear" w:pos="426"/>
          <w:tab w:val="left" w:pos="0"/>
        </w:tabs>
        <w:spacing w:before="0" w:after="0" w:line="276" w:lineRule="auto"/>
        <w:contextualSpacing/>
        <w:jc w:val="both"/>
        <w:rPr>
          <w:sz w:val="28"/>
          <w:szCs w:val="28"/>
          <w:lang w:val="ru-RU"/>
        </w:rPr>
      </w:pPr>
    </w:p>
    <w:p w14:paraId="56783304" w14:textId="77777777" w:rsidR="00D65E39" w:rsidRPr="00924CB7" w:rsidRDefault="00D65E39" w:rsidP="00D65E39">
      <w:pPr>
        <w:pStyle w:val="Titlu2"/>
        <w:tabs>
          <w:tab w:val="left" w:pos="0"/>
        </w:tabs>
        <w:spacing w:before="0" w:line="276" w:lineRule="auto"/>
        <w:ind w:firstLine="720"/>
        <w:contextualSpacing/>
        <w:rPr>
          <w:rFonts w:ascii="Times New Roman" w:hAnsi="Times New Roman" w:cs="Times New Roman"/>
          <w:bCs w:val="0"/>
          <w:color w:val="auto"/>
          <w:sz w:val="28"/>
          <w:lang w:val="ro-RO"/>
        </w:rPr>
      </w:pPr>
      <w:bookmarkStart w:id="46" w:name="_Toc37969112"/>
      <w:bookmarkStart w:id="47" w:name="_Toc58935738"/>
      <w:bookmarkStart w:id="48" w:name="_Toc487643141"/>
      <w:bookmarkStart w:id="49" w:name="_Toc487643355"/>
      <w:bookmarkStart w:id="50" w:name="_Toc487643794"/>
      <w:bookmarkStart w:id="51" w:name="_Toc487644023"/>
      <w:bookmarkStart w:id="52" w:name="_Toc491948254"/>
      <w:r w:rsidRPr="00924CB7">
        <w:rPr>
          <w:rFonts w:ascii="Times New Roman" w:hAnsi="Times New Roman" w:cs="Times New Roman"/>
          <w:bCs w:val="0"/>
          <w:color w:val="auto"/>
          <w:sz w:val="28"/>
          <w:lang w:val="ru"/>
        </w:rPr>
        <w:t>Статья 22. Изменения в установках, произведенные операторами</w:t>
      </w:r>
      <w:bookmarkEnd w:id="46"/>
      <w:bookmarkEnd w:id="47"/>
    </w:p>
    <w:p w14:paraId="5C4A0A40" w14:textId="2944E456" w:rsidR="00D65E39" w:rsidRPr="00FE2422" w:rsidRDefault="00D65E39" w:rsidP="00D65E39">
      <w:pPr>
        <w:pStyle w:val="countingnormal1"/>
        <w:numPr>
          <w:ilvl w:val="0"/>
          <w:numId w:val="0"/>
        </w:numPr>
        <w:tabs>
          <w:tab w:val="clear" w:pos="426"/>
          <w:tab w:val="left" w:pos="0"/>
          <w:tab w:val="left" w:pos="360"/>
        </w:tabs>
        <w:spacing w:before="0" w:after="0" w:line="276" w:lineRule="auto"/>
        <w:contextualSpacing/>
        <w:jc w:val="both"/>
        <w:rPr>
          <w:sz w:val="28"/>
          <w:szCs w:val="28"/>
          <w:lang w:val="ro-RO"/>
        </w:rPr>
      </w:pPr>
      <w:r w:rsidRPr="00FE2422">
        <w:rPr>
          <w:sz w:val="28"/>
          <w:szCs w:val="28"/>
          <w:lang w:val="ru"/>
        </w:rPr>
        <w:tab/>
      </w:r>
      <w:r w:rsidRPr="00FE2422">
        <w:rPr>
          <w:sz w:val="28"/>
          <w:szCs w:val="28"/>
          <w:lang w:val="ru"/>
        </w:rPr>
        <w:tab/>
        <w:t>(1) Оператор должен информировать Агентство окружающей среды о любых изменениях в деятельности разрешенной установки в части характеристик, эксплуатации или расширения установки, которые могут иметь последствия для окружающей среды, и подать заявление о пересмотре и переоформлении интегрированног</w:t>
      </w:r>
      <w:r w:rsidR="00924CB7">
        <w:rPr>
          <w:sz w:val="28"/>
          <w:szCs w:val="28"/>
          <w:lang w:val="ru"/>
        </w:rPr>
        <w:t>о природоохранного разрешения/</w:t>
      </w:r>
      <w:r w:rsidRPr="00FE2422">
        <w:rPr>
          <w:sz w:val="28"/>
          <w:szCs w:val="28"/>
          <w:lang w:val="ru"/>
        </w:rPr>
        <w:t xml:space="preserve">природоохранного разрешения, приложив к заявлению документы, подтверждающие изменения. </w:t>
      </w:r>
    </w:p>
    <w:p w14:paraId="1F782560" w14:textId="5F75040D" w:rsidR="00D65E39" w:rsidRPr="00FE2422" w:rsidRDefault="00D65E39" w:rsidP="00D65E39">
      <w:pPr>
        <w:pStyle w:val="countingnormal1"/>
        <w:numPr>
          <w:ilvl w:val="0"/>
          <w:numId w:val="0"/>
        </w:numPr>
        <w:tabs>
          <w:tab w:val="clear" w:pos="426"/>
          <w:tab w:val="left" w:pos="0"/>
          <w:tab w:val="left" w:pos="360"/>
        </w:tabs>
        <w:spacing w:before="0" w:after="0" w:line="276" w:lineRule="auto"/>
        <w:contextualSpacing/>
        <w:jc w:val="both"/>
        <w:rPr>
          <w:sz w:val="28"/>
          <w:szCs w:val="28"/>
          <w:lang w:val="ro-RO"/>
        </w:rPr>
      </w:pPr>
      <w:r w:rsidRPr="00FE2422">
        <w:rPr>
          <w:sz w:val="28"/>
          <w:szCs w:val="28"/>
          <w:lang w:val="ru"/>
        </w:rPr>
        <w:tab/>
      </w:r>
      <w:r w:rsidRPr="00FE2422">
        <w:rPr>
          <w:sz w:val="28"/>
          <w:szCs w:val="28"/>
          <w:lang w:val="ru"/>
        </w:rPr>
        <w:tab/>
        <w:t>(2) Агентство окружающей среды должно пересмотреть интегрированн</w:t>
      </w:r>
      <w:r w:rsidR="00924CB7">
        <w:rPr>
          <w:sz w:val="28"/>
          <w:szCs w:val="28"/>
          <w:lang w:val="ru"/>
        </w:rPr>
        <w:t>ое природоохранное разрешение/</w:t>
      </w:r>
      <w:r w:rsidRPr="00FE2422">
        <w:rPr>
          <w:sz w:val="28"/>
          <w:szCs w:val="28"/>
          <w:lang w:val="ru"/>
        </w:rPr>
        <w:t>природоохранное разрешение в соответствии с положениями ст. 15, 16 и 17 с учетом изменений, запланированных оператором, в соответствии с ситуацией, изложенной в ч. (1), и выдает переоформленное интегрированн</w:t>
      </w:r>
      <w:r w:rsidR="00924CB7">
        <w:rPr>
          <w:sz w:val="28"/>
          <w:szCs w:val="28"/>
          <w:lang w:val="ru"/>
        </w:rPr>
        <w:t>ое природоохранное разрешение/</w:t>
      </w:r>
      <w:r w:rsidRPr="00FE2422">
        <w:rPr>
          <w:sz w:val="28"/>
          <w:szCs w:val="28"/>
          <w:lang w:val="ru"/>
        </w:rPr>
        <w:t xml:space="preserve">природоохранное разрешение, срок действия которого не должен превышать срок, </w:t>
      </w:r>
      <w:r w:rsidRPr="007D1E3E">
        <w:rPr>
          <w:color w:val="000000"/>
          <w:sz w:val="28"/>
          <w:szCs w:val="28"/>
          <w:shd w:val="clear" w:color="auto" w:fill="FFFFFF"/>
          <w:lang w:val="ru"/>
        </w:rPr>
        <w:t>указанный в разрешительном документе, для которого запрашивается переоформление</w:t>
      </w:r>
      <w:r w:rsidRPr="00FE2422">
        <w:rPr>
          <w:sz w:val="28"/>
          <w:szCs w:val="28"/>
          <w:lang w:val="ru"/>
        </w:rPr>
        <w:t xml:space="preserve">. </w:t>
      </w:r>
    </w:p>
    <w:p w14:paraId="5F3E8B78" w14:textId="77777777" w:rsidR="00D65E39" w:rsidRPr="00D767E9" w:rsidRDefault="00D65E39" w:rsidP="00D65E39">
      <w:pPr>
        <w:pStyle w:val="countingnormal1"/>
        <w:numPr>
          <w:ilvl w:val="0"/>
          <w:numId w:val="0"/>
        </w:numPr>
        <w:tabs>
          <w:tab w:val="clear" w:pos="426"/>
          <w:tab w:val="left" w:pos="0"/>
          <w:tab w:val="left" w:pos="360"/>
        </w:tabs>
        <w:spacing w:before="0" w:after="0" w:line="276" w:lineRule="auto"/>
        <w:contextualSpacing/>
        <w:jc w:val="both"/>
        <w:rPr>
          <w:sz w:val="28"/>
          <w:szCs w:val="28"/>
          <w:lang w:val="ro-RO"/>
        </w:rPr>
      </w:pPr>
      <w:r w:rsidRPr="007940B7">
        <w:rPr>
          <w:sz w:val="28"/>
          <w:szCs w:val="28"/>
          <w:lang w:val="ru"/>
        </w:rPr>
        <w:tab/>
      </w:r>
      <w:r w:rsidRPr="007940B7">
        <w:rPr>
          <w:sz w:val="28"/>
          <w:szCs w:val="28"/>
          <w:lang w:val="ru"/>
        </w:rPr>
        <w:tab/>
        <w:t>(3) Без предварительного получения нормативных актов, соответствующих этапам разработки таких изменений, в том числе предусмотренных Законом № 86/2014, не допускается проведение запланированной существенной модификации установки.</w:t>
      </w:r>
    </w:p>
    <w:p w14:paraId="7D797240" w14:textId="77777777" w:rsidR="00D65E39" w:rsidRPr="008A433E" w:rsidRDefault="00D65E39" w:rsidP="00D65E39">
      <w:pPr>
        <w:pStyle w:val="countingnormal1"/>
        <w:numPr>
          <w:ilvl w:val="0"/>
          <w:numId w:val="0"/>
        </w:numPr>
        <w:tabs>
          <w:tab w:val="clear" w:pos="426"/>
          <w:tab w:val="left" w:pos="0"/>
          <w:tab w:val="left" w:pos="360"/>
        </w:tabs>
        <w:spacing w:before="0" w:after="0" w:line="276" w:lineRule="auto"/>
        <w:contextualSpacing/>
        <w:jc w:val="both"/>
        <w:rPr>
          <w:sz w:val="28"/>
          <w:szCs w:val="28"/>
          <w:lang w:val="ru-RU"/>
        </w:rPr>
      </w:pPr>
      <w:r w:rsidRPr="00DF4660">
        <w:rPr>
          <w:sz w:val="28"/>
          <w:szCs w:val="28"/>
          <w:lang w:val="ru"/>
        </w:rPr>
        <w:tab/>
      </w:r>
      <w:r w:rsidRPr="00DF4660">
        <w:rPr>
          <w:sz w:val="28"/>
          <w:szCs w:val="28"/>
          <w:lang w:val="ru"/>
        </w:rPr>
        <w:tab/>
        <w:t>(4) Заявление о выдаче интегрированного природоохранного разрешения и природоохранного разрешения, выдаваемого в соответствии с ч. (1) и ч. (2), должно относиться к измененным частям установки с применением положений ст. 15.</w:t>
      </w:r>
    </w:p>
    <w:p w14:paraId="6E3D057A" w14:textId="77777777" w:rsidR="009439D2" w:rsidRPr="008A433E" w:rsidRDefault="009439D2" w:rsidP="00D65E39">
      <w:pPr>
        <w:pStyle w:val="countingnormal1"/>
        <w:numPr>
          <w:ilvl w:val="0"/>
          <w:numId w:val="0"/>
        </w:numPr>
        <w:tabs>
          <w:tab w:val="clear" w:pos="426"/>
          <w:tab w:val="left" w:pos="0"/>
          <w:tab w:val="left" w:pos="360"/>
        </w:tabs>
        <w:spacing w:before="0" w:after="0" w:line="276" w:lineRule="auto"/>
        <w:contextualSpacing/>
        <w:jc w:val="both"/>
        <w:rPr>
          <w:sz w:val="28"/>
          <w:szCs w:val="28"/>
          <w:lang w:val="ru-RU"/>
        </w:rPr>
      </w:pPr>
    </w:p>
    <w:p w14:paraId="37210486" w14:textId="241E211D" w:rsidR="00D65E39" w:rsidRPr="009439D2" w:rsidRDefault="00D65E39" w:rsidP="00D65E39">
      <w:pPr>
        <w:pStyle w:val="Titlu2"/>
        <w:tabs>
          <w:tab w:val="left" w:pos="0"/>
        </w:tabs>
        <w:spacing w:before="0" w:line="276" w:lineRule="auto"/>
        <w:ind w:firstLine="720"/>
        <w:contextualSpacing/>
        <w:rPr>
          <w:rFonts w:ascii="Times New Roman" w:hAnsi="Times New Roman" w:cs="Times New Roman"/>
          <w:bCs w:val="0"/>
          <w:color w:val="auto"/>
          <w:sz w:val="28"/>
          <w:lang w:val="ro-RO"/>
        </w:rPr>
      </w:pPr>
      <w:bookmarkStart w:id="53" w:name="_Toc37969078"/>
      <w:bookmarkStart w:id="54" w:name="_Toc58935739"/>
      <w:bookmarkEnd w:id="48"/>
      <w:bookmarkEnd w:id="49"/>
      <w:bookmarkEnd w:id="50"/>
      <w:bookmarkEnd w:id="51"/>
      <w:bookmarkEnd w:id="52"/>
      <w:r w:rsidRPr="009439D2">
        <w:rPr>
          <w:rFonts w:ascii="Times New Roman" w:hAnsi="Times New Roman" w:cs="Times New Roman"/>
          <w:bCs w:val="0"/>
          <w:color w:val="auto"/>
          <w:sz w:val="28"/>
          <w:lang w:val="ru"/>
        </w:rPr>
        <w:t>Статья 23. Срок действия интегрированного природоохранного разрешения</w:t>
      </w:r>
      <w:bookmarkEnd w:id="53"/>
      <w:bookmarkEnd w:id="54"/>
      <w:r w:rsidR="009439D2">
        <w:rPr>
          <w:rFonts w:ascii="Times New Roman" w:hAnsi="Times New Roman" w:cs="Times New Roman"/>
          <w:bCs w:val="0"/>
          <w:color w:val="auto"/>
          <w:sz w:val="28"/>
          <w:lang w:val="ru"/>
        </w:rPr>
        <w:t>/</w:t>
      </w:r>
      <w:r w:rsidRPr="009439D2">
        <w:rPr>
          <w:rFonts w:ascii="Times New Roman" w:hAnsi="Times New Roman" w:cs="Times New Roman"/>
          <w:bCs w:val="0"/>
          <w:color w:val="auto"/>
          <w:sz w:val="28"/>
          <w:lang w:val="ru"/>
        </w:rPr>
        <w:t xml:space="preserve">природоохранного разрешения  </w:t>
      </w:r>
    </w:p>
    <w:p w14:paraId="08B76B84" w14:textId="77777777" w:rsidR="00D65E39" w:rsidRPr="00FE2422"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 xml:space="preserve">(1) Интегрированное природоохранное разрешение выдается на срок 12 лет с правом приостановления, отзыва и аннулирования в случае несоблюдения условий разрешения или обнаружения несоответствий. </w:t>
      </w:r>
    </w:p>
    <w:p w14:paraId="7FA44A77" w14:textId="77777777" w:rsidR="00D65E39" w:rsidRPr="00E225E4" w:rsidRDefault="00D65E39" w:rsidP="00D65E39">
      <w:pPr>
        <w:pStyle w:val="countinga"/>
        <w:numPr>
          <w:ilvl w:val="0"/>
          <w:numId w:val="0"/>
        </w:numPr>
        <w:tabs>
          <w:tab w:val="clear" w:pos="426"/>
          <w:tab w:val="left" w:pos="0"/>
        </w:tabs>
        <w:spacing w:before="0" w:after="0" w:line="276" w:lineRule="auto"/>
        <w:contextualSpacing/>
        <w:jc w:val="both"/>
        <w:rPr>
          <w:sz w:val="28"/>
          <w:szCs w:val="28"/>
          <w:lang w:val="ro-RO"/>
        </w:rPr>
      </w:pPr>
      <w:r w:rsidRPr="00FE2422">
        <w:rPr>
          <w:sz w:val="28"/>
          <w:szCs w:val="28"/>
          <w:lang w:val="ru"/>
        </w:rPr>
        <w:tab/>
        <w:t xml:space="preserve">(2) Природоохранное разрешение выдается на срок 6 лет с правом приостановления, отзыва и аннулирования в случае несоблюдения условий разрешения или обнаружения несоответствий. </w:t>
      </w:r>
    </w:p>
    <w:p w14:paraId="5CC9BB2E" w14:textId="77777777" w:rsidR="00D65E39" w:rsidRPr="008D4AB2" w:rsidRDefault="00D65E39" w:rsidP="00D65E39">
      <w:pPr>
        <w:pStyle w:val="countinga"/>
        <w:numPr>
          <w:ilvl w:val="0"/>
          <w:numId w:val="0"/>
        </w:numPr>
        <w:tabs>
          <w:tab w:val="left" w:pos="0"/>
        </w:tabs>
        <w:spacing w:before="0" w:after="0" w:line="276" w:lineRule="auto"/>
        <w:contextualSpacing/>
        <w:jc w:val="both"/>
        <w:rPr>
          <w:sz w:val="28"/>
          <w:szCs w:val="28"/>
          <w:lang w:val="ru-RU"/>
        </w:rPr>
      </w:pPr>
      <w:r w:rsidRPr="00E225E4">
        <w:rPr>
          <w:sz w:val="28"/>
          <w:szCs w:val="28"/>
          <w:lang w:val="ru"/>
        </w:rPr>
        <w:lastRenderedPageBreak/>
        <w:tab/>
      </w:r>
      <w:r w:rsidRPr="00E225E4">
        <w:rPr>
          <w:sz w:val="28"/>
          <w:szCs w:val="28"/>
          <w:lang w:val="ru"/>
        </w:rPr>
        <w:tab/>
        <w:t xml:space="preserve">(3) После истечения срока действия интегрированного природоохранного разрешения/природоохранного разрешения продление срока его действия осуществляется в соответствии с положениями статьи 6 Закона № 160/2011 о регулировании предпринимательской деятельности путем разрешения. Заявление о продлении срока действия должен быть подан за 12 месяцев до истечения срока действия. </w:t>
      </w:r>
    </w:p>
    <w:p w14:paraId="2691FFA1" w14:textId="77777777" w:rsidR="008D4AB2" w:rsidRPr="008D4AB2" w:rsidRDefault="008D4AB2" w:rsidP="00D65E39">
      <w:pPr>
        <w:pStyle w:val="countinga"/>
        <w:numPr>
          <w:ilvl w:val="0"/>
          <w:numId w:val="0"/>
        </w:numPr>
        <w:tabs>
          <w:tab w:val="left" w:pos="0"/>
        </w:tabs>
        <w:spacing w:before="0" w:after="0" w:line="276" w:lineRule="auto"/>
        <w:contextualSpacing/>
        <w:jc w:val="both"/>
        <w:rPr>
          <w:sz w:val="28"/>
          <w:szCs w:val="28"/>
          <w:lang w:val="ru-RU"/>
        </w:rPr>
      </w:pPr>
    </w:p>
    <w:p w14:paraId="421EA89B" w14:textId="77777777" w:rsidR="00D65E39" w:rsidRPr="008D4AB2" w:rsidRDefault="00D65E39" w:rsidP="00D65E39">
      <w:pPr>
        <w:pStyle w:val="Titlu2"/>
        <w:tabs>
          <w:tab w:val="left" w:pos="0"/>
        </w:tabs>
        <w:spacing w:before="0" w:line="276" w:lineRule="auto"/>
        <w:ind w:firstLine="720"/>
        <w:contextualSpacing/>
        <w:rPr>
          <w:rFonts w:ascii="Times New Roman" w:hAnsi="Times New Roman" w:cs="Times New Roman"/>
          <w:bCs w:val="0"/>
          <w:color w:val="auto"/>
          <w:sz w:val="28"/>
          <w:lang w:val="ro-RO"/>
        </w:rPr>
      </w:pPr>
      <w:bookmarkStart w:id="55" w:name="_Toc58935740"/>
      <w:bookmarkStart w:id="56" w:name="_Toc37969091"/>
      <w:r w:rsidRPr="008D4AB2">
        <w:rPr>
          <w:rFonts w:ascii="Times New Roman" w:hAnsi="Times New Roman" w:cs="Times New Roman"/>
          <w:bCs w:val="0"/>
          <w:color w:val="auto"/>
          <w:sz w:val="28"/>
          <w:lang w:val="ru"/>
        </w:rPr>
        <w:t>Статья 24. Пересмотр и обновление условий интегрированного природоохранного разрешения</w:t>
      </w:r>
      <w:bookmarkEnd w:id="55"/>
      <w:r w:rsidRPr="008D4AB2">
        <w:rPr>
          <w:rFonts w:ascii="Times New Roman" w:hAnsi="Times New Roman" w:cs="Times New Roman"/>
          <w:bCs w:val="0"/>
          <w:color w:val="auto"/>
          <w:sz w:val="28"/>
          <w:lang w:val="ru"/>
        </w:rPr>
        <w:t xml:space="preserve"> </w:t>
      </w:r>
      <w:bookmarkEnd w:id="56"/>
    </w:p>
    <w:p w14:paraId="2D37146E" w14:textId="4A087D7C" w:rsidR="00D65E39" w:rsidRPr="00134E79" w:rsidRDefault="00D65E39" w:rsidP="00D65E39">
      <w:pPr>
        <w:tabs>
          <w:tab w:val="left" w:pos="0"/>
        </w:tabs>
        <w:kinsoku w:val="0"/>
        <w:overflowPunct w:val="0"/>
        <w:ind w:right="1"/>
        <w:rPr>
          <w:spacing w:val="2"/>
          <w:sz w:val="28"/>
          <w:szCs w:val="28"/>
          <w:lang w:val="ro-RO"/>
        </w:rPr>
      </w:pPr>
      <w:r w:rsidRPr="00FE2422">
        <w:rPr>
          <w:spacing w:val="2"/>
          <w:sz w:val="28"/>
          <w:szCs w:val="28"/>
          <w:lang w:val="ru" w:eastAsia="de-DE"/>
        </w:rPr>
        <w:t>(1) При наличии хотя бы одной из ситуаций, указанных в ч. (4) или (7), Агентство окружающей среды должно пересмотреть в соответствии с ч. (2) - (7) все условия интегрированного природоохранного разрешения и при необходимости обновить их.</w:t>
      </w:r>
    </w:p>
    <w:p w14:paraId="35179CCC" w14:textId="77777777" w:rsidR="00D65E39" w:rsidRPr="00D767E9" w:rsidRDefault="00D65E39" w:rsidP="00D65E39">
      <w:pPr>
        <w:tabs>
          <w:tab w:val="left" w:pos="0"/>
        </w:tabs>
        <w:kinsoku w:val="0"/>
        <w:overflowPunct w:val="0"/>
        <w:ind w:right="1"/>
        <w:rPr>
          <w:spacing w:val="2"/>
          <w:sz w:val="28"/>
          <w:szCs w:val="28"/>
          <w:lang w:val="ro-RO" w:eastAsia="de-DE"/>
        </w:rPr>
      </w:pPr>
      <w:r w:rsidRPr="00134E79">
        <w:rPr>
          <w:spacing w:val="2"/>
          <w:sz w:val="28"/>
          <w:szCs w:val="28"/>
          <w:lang w:val="ru" w:eastAsia="de-DE"/>
        </w:rPr>
        <w:t>(2) Агентство окружающей среды информирует оператора о начале процедуры обновления условий разрешения и возникшем соответствующем основании, требуя от оператора представить всю информацию, необходимую для целей пересмотра условий разрешения, включая, в частности, результаты мониторинга выбросов и другие данные, позволяющие сравнить работу установки с наилучшими доступными технологиями, описанными в применимых заключениях BAT, и с уровнями выбросов, связанными с наилучшими доступными технологиями.</w:t>
      </w:r>
    </w:p>
    <w:p w14:paraId="65E719F8" w14:textId="42C2C827" w:rsidR="00D65E39" w:rsidRPr="00AE0788" w:rsidRDefault="00D65E39" w:rsidP="00D65E39">
      <w:pPr>
        <w:tabs>
          <w:tab w:val="left" w:pos="0"/>
        </w:tabs>
        <w:kinsoku w:val="0"/>
        <w:overflowPunct w:val="0"/>
        <w:ind w:right="1"/>
        <w:rPr>
          <w:spacing w:val="2"/>
          <w:sz w:val="28"/>
          <w:szCs w:val="28"/>
          <w:lang w:val="ro-RO" w:eastAsia="de-DE"/>
        </w:rPr>
      </w:pPr>
      <w:r w:rsidRPr="00134E79">
        <w:rPr>
          <w:spacing w:val="2"/>
          <w:sz w:val="28"/>
          <w:szCs w:val="28"/>
          <w:lang w:val="ru" w:eastAsia="de-DE"/>
        </w:rPr>
        <w:t>(3) При пересмотре условий разрешения Агентство окружающей среды должно использовать всю информацию, полученную в результате экологического мониторинга или контроля.</w:t>
      </w:r>
    </w:p>
    <w:p w14:paraId="6DDC3374" w14:textId="2E2F162D" w:rsidR="00D65E39" w:rsidRPr="0059479A" w:rsidRDefault="00D65E39" w:rsidP="00D65E39">
      <w:pPr>
        <w:tabs>
          <w:tab w:val="left" w:pos="0"/>
          <w:tab w:val="left" w:pos="596"/>
        </w:tabs>
        <w:kinsoku w:val="0"/>
        <w:overflowPunct w:val="0"/>
        <w:ind w:right="1"/>
        <w:rPr>
          <w:color w:val="000000" w:themeColor="text1"/>
          <w:spacing w:val="2"/>
          <w:sz w:val="28"/>
          <w:szCs w:val="28"/>
          <w:lang w:val="ro-RO" w:eastAsia="de-DE"/>
        </w:rPr>
      </w:pPr>
      <w:r w:rsidRPr="00AE0788">
        <w:rPr>
          <w:color w:val="000000" w:themeColor="text1"/>
          <w:spacing w:val="2"/>
          <w:sz w:val="28"/>
          <w:szCs w:val="28"/>
          <w:lang w:val="ru" w:eastAsia="de-DE"/>
        </w:rPr>
        <w:t>(4) Агентство окружающей среды должно принять необходимые меры для того, чтобы в течение 4 лет после утверждения решений о заключениях BAT, применимых к основной деятельности установки:</w:t>
      </w:r>
    </w:p>
    <w:p w14:paraId="33AEECB7" w14:textId="7D234CA6" w:rsidR="00D65E39" w:rsidRPr="00FE2422" w:rsidRDefault="00D65E39" w:rsidP="00D65E39">
      <w:pPr>
        <w:tabs>
          <w:tab w:val="left" w:pos="0"/>
          <w:tab w:val="left" w:pos="596"/>
        </w:tabs>
        <w:kinsoku w:val="0"/>
        <w:overflowPunct w:val="0"/>
        <w:ind w:right="1"/>
        <w:rPr>
          <w:color w:val="000000" w:themeColor="text1"/>
          <w:spacing w:val="2"/>
          <w:sz w:val="28"/>
          <w:szCs w:val="28"/>
          <w:lang w:val="ro-RO" w:eastAsia="de-DE"/>
        </w:rPr>
      </w:pPr>
      <w:r w:rsidRPr="00FE2422">
        <w:rPr>
          <w:color w:val="000000" w:themeColor="text1"/>
          <w:spacing w:val="2"/>
          <w:sz w:val="28"/>
          <w:szCs w:val="28"/>
          <w:lang w:val="ru" w:eastAsia="de-DE"/>
        </w:rPr>
        <w:t>a) все условия в интегрированном природоохранном разрешении на установку были пересмотрены и обновлены для обеспечения соответствия положениям настоящего Закона;</w:t>
      </w:r>
    </w:p>
    <w:p w14:paraId="58BC00D2" w14:textId="37CCE85E" w:rsidR="00D65E39" w:rsidRPr="00FE2422" w:rsidRDefault="00D65E39" w:rsidP="00D65E39">
      <w:pPr>
        <w:tabs>
          <w:tab w:val="left" w:pos="0"/>
          <w:tab w:val="left" w:pos="596"/>
        </w:tabs>
        <w:kinsoku w:val="0"/>
        <w:overflowPunct w:val="0"/>
        <w:ind w:right="1"/>
        <w:rPr>
          <w:color w:val="000000" w:themeColor="text1"/>
          <w:spacing w:val="2"/>
          <w:sz w:val="28"/>
          <w:szCs w:val="28"/>
          <w:lang w:val="ro-RO" w:eastAsia="de-DE"/>
        </w:rPr>
      </w:pPr>
      <w:r w:rsidRPr="00FE2422">
        <w:rPr>
          <w:color w:val="000000" w:themeColor="text1"/>
          <w:spacing w:val="2"/>
          <w:sz w:val="28"/>
          <w:szCs w:val="28"/>
          <w:lang w:val="ru" w:eastAsia="de-DE"/>
        </w:rPr>
        <w:t>b) установка соответствовала новым условиям разрешения.</w:t>
      </w:r>
    </w:p>
    <w:p w14:paraId="3F78580C" w14:textId="4AFB2781" w:rsidR="00D65E39" w:rsidRPr="00FE2422" w:rsidRDefault="00D65E39" w:rsidP="00D65E39">
      <w:pPr>
        <w:tabs>
          <w:tab w:val="left" w:pos="0"/>
          <w:tab w:val="left" w:pos="596"/>
        </w:tabs>
        <w:kinsoku w:val="0"/>
        <w:overflowPunct w:val="0"/>
        <w:ind w:right="1"/>
        <w:rPr>
          <w:color w:val="000000" w:themeColor="text1"/>
          <w:spacing w:val="2"/>
          <w:sz w:val="28"/>
          <w:szCs w:val="28"/>
          <w:lang w:val="ro-RO" w:eastAsia="de-DE"/>
        </w:rPr>
      </w:pPr>
      <w:r w:rsidRPr="00FE2422">
        <w:rPr>
          <w:color w:val="000000" w:themeColor="text1"/>
          <w:spacing w:val="2"/>
          <w:sz w:val="28"/>
          <w:szCs w:val="28"/>
          <w:lang w:val="ru" w:eastAsia="de-DE"/>
        </w:rPr>
        <w:t>(5) При пересмотре учитываются все новые или обновленные заключения ВАТ, применимые к установке на дату выдачи разрешения или последнего пересмотра разрешения.</w:t>
      </w:r>
    </w:p>
    <w:p w14:paraId="06D6A372" w14:textId="20275309" w:rsidR="00D65E39" w:rsidRPr="00FE2422" w:rsidRDefault="00D65E39" w:rsidP="00D65E39">
      <w:pPr>
        <w:tabs>
          <w:tab w:val="left" w:pos="0"/>
          <w:tab w:val="left" w:pos="596"/>
        </w:tabs>
        <w:kinsoku w:val="0"/>
        <w:overflowPunct w:val="0"/>
        <w:ind w:right="3"/>
        <w:rPr>
          <w:sz w:val="28"/>
          <w:szCs w:val="28"/>
          <w:lang w:val="ro-RO"/>
        </w:rPr>
      </w:pPr>
      <w:r w:rsidRPr="00FE2422">
        <w:rPr>
          <w:color w:val="000000" w:themeColor="text1"/>
          <w:sz w:val="28"/>
          <w:szCs w:val="28"/>
          <w:lang w:val="ru"/>
        </w:rPr>
        <w:t xml:space="preserve">(6) Если установка не подпадает ни под одно из заключений ВАТ, условия разрешения должны быть пересмотрены и обновлены, </w:t>
      </w:r>
      <w:r w:rsidRPr="00FE2422">
        <w:rPr>
          <w:sz w:val="28"/>
          <w:szCs w:val="28"/>
          <w:lang w:val="ru"/>
        </w:rPr>
        <w:t>если развитие наилучших доступных технологий позволяет значительно сократить выбросы.</w:t>
      </w:r>
    </w:p>
    <w:p w14:paraId="73491325" w14:textId="6EDABA11" w:rsidR="00D65E39" w:rsidRPr="00FE2422" w:rsidRDefault="00D65E39" w:rsidP="00D65E39">
      <w:pPr>
        <w:tabs>
          <w:tab w:val="left" w:pos="0"/>
          <w:tab w:val="left" w:pos="447"/>
          <w:tab w:val="left" w:pos="596"/>
        </w:tabs>
        <w:kinsoku w:val="0"/>
        <w:overflowPunct w:val="0"/>
        <w:ind w:right="3"/>
        <w:rPr>
          <w:sz w:val="28"/>
          <w:szCs w:val="28"/>
          <w:lang w:val="ro-RO"/>
        </w:rPr>
      </w:pPr>
      <w:r w:rsidRPr="00FE2422">
        <w:rPr>
          <w:sz w:val="28"/>
          <w:szCs w:val="28"/>
          <w:lang w:val="ru"/>
        </w:rPr>
        <w:t>(7) Условия разрешения должны быть пересмотрены и обновлены, по крайней мере, в следующих случаях:</w:t>
      </w:r>
    </w:p>
    <w:p w14:paraId="55705E43" w14:textId="34F3001E" w:rsidR="00D65E39" w:rsidRPr="00FE2422" w:rsidRDefault="00D65E39" w:rsidP="00D65E39">
      <w:pPr>
        <w:tabs>
          <w:tab w:val="left" w:pos="0"/>
          <w:tab w:val="left" w:pos="447"/>
          <w:tab w:val="left" w:pos="596"/>
        </w:tabs>
        <w:kinsoku w:val="0"/>
        <w:overflowPunct w:val="0"/>
        <w:ind w:right="3"/>
        <w:rPr>
          <w:sz w:val="28"/>
          <w:szCs w:val="28"/>
          <w:lang w:val="ro-RO"/>
        </w:rPr>
      </w:pPr>
      <w:r w:rsidRPr="00FE2422">
        <w:rPr>
          <w:sz w:val="28"/>
          <w:szCs w:val="28"/>
          <w:lang w:val="ru"/>
        </w:rPr>
        <w:lastRenderedPageBreak/>
        <w:t>a) загрязнение, создаваемое установкой, настолько значительно, что необходимо пересмотреть пороговые значения выбросов в разрешении или включить в разрешение новые пороговые значения выбросов;</w:t>
      </w:r>
    </w:p>
    <w:p w14:paraId="52DD18DD" w14:textId="69586121" w:rsidR="00D65E39" w:rsidRPr="00FE2422" w:rsidRDefault="00D65E39" w:rsidP="00D65E39">
      <w:pPr>
        <w:tabs>
          <w:tab w:val="left" w:pos="0"/>
        </w:tabs>
        <w:kinsoku w:val="0"/>
        <w:overflowPunct w:val="0"/>
        <w:ind w:right="3"/>
        <w:rPr>
          <w:sz w:val="28"/>
          <w:szCs w:val="28"/>
          <w:lang w:val="ro-RO"/>
        </w:rPr>
      </w:pPr>
      <w:r w:rsidRPr="00FE2422">
        <w:rPr>
          <w:sz w:val="28"/>
          <w:szCs w:val="28"/>
          <w:lang w:val="ru"/>
        </w:rPr>
        <w:t>b) по соображениям эксплуатационной безопасности необходимо использовать другие методы;</w:t>
      </w:r>
    </w:p>
    <w:p w14:paraId="070FBF0A" w14:textId="7E930DD8" w:rsidR="00D65E39" w:rsidRPr="00FE2422" w:rsidRDefault="00D65E39" w:rsidP="00D65E39">
      <w:pPr>
        <w:tabs>
          <w:tab w:val="left" w:pos="0"/>
          <w:tab w:val="left" w:pos="447"/>
          <w:tab w:val="left" w:pos="540"/>
        </w:tabs>
        <w:kinsoku w:val="0"/>
        <w:overflowPunct w:val="0"/>
        <w:ind w:right="3"/>
        <w:rPr>
          <w:sz w:val="28"/>
          <w:szCs w:val="28"/>
          <w:lang w:val="ro-RO"/>
        </w:rPr>
      </w:pPr>
      <w:r w:rsidRPr="00FE2422">
        <w:rPr>
          <w:sz w:val="28"/>
          <w:szCs w:val="28"/>
          <w:lang w:val="ru"/>
        </w:rPr>
        <w:t>c) если требуется соблюдение нового или пересмотренного стандарта качества окружающей среды.</w:t>
      </w:r>
    </w:p>
    <w:p w14:paraId="02209391" w14:textId="6A871605" w:rsidR="00D65E39" w:rsidRDefault="00D65E39" w:rsidP="00D65E39">
      <w:pPr>
        <w:rPr>
          <w:iCs/>
          <w:spacing w:val="2"/>
          <w:sz w:val="28"/>
          <w:szCs w:val="28"/>
          <w:lang w:val="ro-RO"/>
        </w:rPr>
      </w:pPr>
      <w:r w:rsidRPr="00FE2422">
        <w:rPr>
          <w:spacing w:val="2"/>
          <w:sz w:val="28"/>
          <w:szCs w:val="28"/>
          <w:lang w:val="ru" w:eastAsia="de-DE"/>
        </w:rPr>
        <w:t xml:space="preserve">(8) Агентство окружающей среды организует консультации по обновленному проекту экологического разрешения с органами центрального и местного публичного управления, включая заинтересованную общественность в соответствии со ст. 16.  </w:t>
      </w:r>
    </w:p>
    <w:p w14:paraId="36C9C63E" w14:textId="77777777" w:rsidR="00D65E39" w:rsidRPr="008A433E" w:rsidRDefault="00D65E39" w:rsidP="00D65E39">
      <w:pPr>
        <w:ind w:firstLine="720"/>
        <w:rPr>
          <w:sz w:val="28"/>
          <w:szCs w:val="28"/>
        </w:rPr>
      </w:pPr>
      <w:r w:rsidRPr="007D1E3E">
        <w:rPr>
          <w:sz w:val="28"/>
          <w:szCs w:val="28"/>
          <w:lang w:val="ru"/>
        </w:rPr>
        <w:t>(9) Агентство окружающей среды в соответствии с предложениями, возражениями и рекомендациями, полученными от общественности и органов публичного управления, участвующих в процессе получения заключений и консультаций, выдает обновленное интегрированное природоохранное разрешение.</w:t>
      </w:r>
    </w:p>
    <w:p w14:paraId="5B64B613" w14:textId="77777777" w:rsidR="00DA3765" w:rsidRPr="008A433E" w:rsidRDefault="00DA3765" w:rsidP="00D65E39">
      <w:pPr>
        <w:ind w:firstLine="720"/>
        <w:rPr>
          <w:sz w:val="28"/>
          <w:szCs w:val="28"/>
        </w:rPr>
      </w:pPr>
    </w:p>
    <w:p w14:paraId="4D7887E9" w14:textId="3BC05DD1" w:rsidR="008D6739" w:rsidRPr="008D6739" w:rsidRDefault="008D6739" w:rsidP="008D6739">
      <w:pPr>
        <w:pStyle w:val="Titlu2"/>
        <w:tabs>
          <w:tab w:val="left" w:pos="0"/>
        </w:tabs>
        <w:spacing w:before="0" w:line="276" w:lineRule="auto"/>
        <w:ind w:firstLine="720"/>
        <w:contextualSpacing/>
        <w:rPr>
          <w:rFonts w:ascii="Times New Roman" w:hAnsi="Times New Roman" w:cs="Times New Roman"/>
          <w:bCs w:val="0"/>
          <w:color w:val="auto"/>
          <w:sz w:val="28"/>
          <w:lang w:val="ro-RO"/>
        </w:rPr>
      </w:pPr>
      <w:bookmarkStart w:id="57" w:name="_Toc37969095"/>
      <w:bookmarkStart w:id="58" w:name="_Toc58935741"/>
      <w:r w:rsidRPr="008D6739">
        <w:rPr>
          <w:rFonts w:ascii="Times New Roman" w:hAnsi="Times New Roman" w:cs="Times New Roman"/>
          <w:bCs w:val="0"/>
          <w:color w:val="auto"/>
          <w:sz w:val="28"/>
          <w:lang w:val="ru"/>
        </w:rPr>
        <w:t>Статья 25. Приостановление действия интегрированного природоохранного разрешения</w:t>
      </w:r>
      <w:bookmarkEnd w:id="57"/>
      <w:bookmarkEnd w:id="58"/>
      <w:r>
        <w:rPr>
          <w:rFonts w:ascii="Times New Roman" w:hAnsi="Times New Roman" w:cs="Times New Roman"/>
          <w:bCs w:val="0"/>
          <w:color w:val="auto"/>
          <w:sz w:val="28"/>
          <w:lang w:val="ru"/>
        </w:rPr>
        <w:t>/</w:t>
      </w:r>
      <w:r w:rsidRPr="008D6739">
        <w:rPr>
          <w:rFonts w:ascii="Times New Roman" w:hAnsi="Times New Roman" w:cs="Times New Roman"/>
          <w:bCs w:val="0"/>
          <w:color w:val="auto"/>
          <w:sz w:val="28"/>
          <w:lang w:val="ru"/>
        </w:rPr>
        <w:t>природоохранного разрешения</w:t>
      </w:r>
    </w:p>
    <w:p w14:paraId="2402CF56" w14:textId="0851DAD1" w:rsidR="008D6739" w:rsidRPr="00AE0788" w:rsidRDefault="008D6739" w:rsidP="008D6739">
      <w:pPr>
        <w:pStyle w:val="NormalWeb"/>
        <w:shd w:val="clear" w:color="auto" w:fill="FFFFFF"/>
        <w:tabs>
          <w:tab w:val="left" w:pos="0"/>
        </w:tabs>
        <w:spacing w:line="276" w:lineRule="auto"/>
        <w:ind w:firstLine="709"/>
        <w:rPr>
          <w:spacing w:val="2"/>
          <w:sz w:val="28"/>
          <w:szCs w:val="28"/>
          <w:lang w:val="ro-RO" w:eastAsia="de-DE"/>
        </w:rPr>
      </w:pPr>
      <w:r w:rsidRPr="008D6739">
        <w:rPr>
          <w:spacing w:val="2"/>
          <w:sz w:val="28"/>
          <w:szCs w:val="28"/>
          <w:lang w:eastAsia="de-DE"/>
        </w:rPr>
        <w:t xml:space="preserve"> </w:t>
      </w:r>
      <w:r w:rsidRPr="00134E79">
        <w:rPr>
          <w:spacing w:val="2"/>
          <w:sz w:val="28"/>
          <w:szCs w:val="28"/>
          <w:lang w:val="ru" w:eastAsia="de-DE"/>
        </w:rPr>
        <w:t>(1) Агентство окружающей среды приостанавливает интегрирова</w:t>
      </w:r>
      <w:r>
        <w:rPr>
          <w:spacing w:val="2"/>
          <w:sz w:val="28"/>
          <w:szCs w:val="28"/>
          <w:lang w:val="ru" w:eastAsia="de-DE"/>
        </w:rPr>
        <w:t>нное природоохранное разрешение/</w:t>
      </w:r>
      <w:r w:rsidRPr="00134E79">
        <w:rPr>
          <w:spacing w:val="2"/>
          <w:sz w:val="28"/>
          <w:szCs w:val="28"/>
          <w:lang w:val="ru" w:eastAsia="de-DE"/>
        </w:rPr>
        <w:t>природоохранное разрешение в следующих случаях:</w:t>
      </w:r>
    </w:p>
    <w:p w14:paraId="1AD8D9FB" w14:textId="77777777" w:rsidR="008D6739" w:rsidRPr="007E2693" w:rsidRDefault="008D6739" w:rsidP="008D6739">
      <w:pPr>
        <w:pStyle w:val="NormalWeb"/>
        <w:shd w:val="clear" w:color="auto" w:fill="FFFFFF"/>
        <w:tabs>
          <w:tab w:val="left" w:pos="0"/>
        </w:tabs>
        <w:spacing w:line="276" w:lineRule="auto"/>
        <w:ind w:firstLine="0"/>
        <w:rPr>
          <w:spacing w:val="2"/>
          <w:sz w:val="28"/>
          <w:szCs w:val="28"/>
          <w:lang w:val="ro-RO" w:eastAsia="de-DE"/>
        </w:rPr>
      </w:pPr>
      <w:r w:rsidRPr="0059479A">
        <w:rPr>
          <w:spacing w:val="2"/>
          <w:sz w:val="28"/>
          <w:szCs w:val="28"/>
          <w:lang w:val="ru" w:eastAsia="de-DE"/>
        </w:rPr>
        <w:tab/>
        <w:t xml:space="preserve">а) по запросу оператора;  </w:t>
      </w:r>
    </w:p>
    <w:p w14:paraId="0C2F2D75" w14:textId="1DDD89CD" w:rsidR="008D6739" w:rsidRPr="00FE2422" w:rsidRDefault="008D6739" w:rsidP="008D6739">
      <w:pPr>
        <w:pStyle w:val="NormalWeb"/>
        <w:shd w:val="clear" w:color="auto" w:fill="FFFFFF"/>
        <w:tabs>
          <w:tab w:val="left" w:pos="0"/>
        </w:tabs>
        <w:spacing w:line="276" w:lineRule="auto"/>
        <w:ind w:firstLine="0"/>
        <w:rPr>
          <w:spacing w:val="2"/>
          <w:sz w:val="28"/>
          <w:szCs w:val="28"/>
          <w:lang w:val="ro-RO" w:eastAsia="de-DE"/>
        </w:rPr>
      </w:pPr>
      <w:r w:rsidRPr="00FE2422">
        <w:rPr>
          <w:spacing w:val="2"/>
          <w:sz w:val="28"/>
          <w:szCs w:val="28"/>
          <w:lang w:val="ru" w:eastAsia="de-DE"/>
        </w:rPr>
        <w:tab/>
        <w:t>b) в случае невыполнения максимум в течение 90 дней предписания, выданного Инспекторатом по охране окружающей среды в связи с нарушением условий интегрированн</w:t>
      </w:r>
      <w:r>
        <w:rPr>
          <w:spacing w:val="2"/>
          <w:sz w:val="28"/>
          <w:szCs w:val="28"/>
          <w:lang w:val="ru" w:eastAsia="de-DE"/>
        </w:rPr>
        <w:t>ого природоохранного разрешения</w:t>
      </w:r>
      <w:r w:rsidRPr="00FE2422">
        <w:rPr>
          <w:spacing w:val="2"/>
          <w:sz w:val="28"/>
          <w:szCs w:val="28"/>
          <w:lang w:val="ru" w:eastAsia="de-DE"/>
        </w:rPr>
        <w:t>/ природоохранного разрешения;</w:t>
      </w:r>
    </w:p>
    <w:p w14:paraId="08EF889F" w14:textId="77777777" w:rsidR="008D6739" w:rsidRPr="00FE2422" w:rsidRDefault="008D6739" w:rsidP="008D6739">
      <w:pPr>
        <w:pStyle w:val="NormalWeb"/>
        <w:shd w:val="clear" w:color="auto" w:fill="FFFFFF"/>
        <w:tabs>
          <w:tab w:val="left" w:pos="0"/>
        </w:tabs>
        <w:spacing w:line="276" w:lineRule="auto"/>
        <w:ind w:firstLine="0"/>
        <w:rPr>
          <w:sz w:val="28"/>
          <w:szCs w:val="28"/>
          <w:lang w:val="ro-RO"/>
        </w:rPr>
      </w:pPr>
      <w:r w:rsidRPr="00FE2422">
        <w:rPr>
          <w:spacing w:val="2"/>
          <w:sz w:val="28"/>
          <w:szCs w:val="28"/>
          <w:lang w:val="ru" w:eastAsia="de-DE"/>
        </w:rPr>
        <w:tab/>
        <w:t>c) при выявлении потенциальной опасности непосредственно для здоровья населения или угрозы значительного негативного воздействия непосредственно на окружающую среду.</w:t>
      </w:r>
    </w:p>
    <w:p w14:paraId="6858E831" w14:textId="7FFCDF92" w:rsidR="008D6739" w:rsidRPr="00FE2422" w:rsidRDefault="008D6739" w:rsidP="008D6739">
      <w:pPr>
        <w:pStyle w:val="al"/>
        <w:shd w:val="clear" w:color="auto" w:fill="FFFFFF"/>
        <w:tabs>
          <w:tab w:val="left" w:pos="0"/>
        </w:tabs>
        <w:spacing w:before="0" w:beforeAutospacing="0" w:after="0" w:afterAutospacing="0" w:line="276" w:lineRule="auto"/>
        <w:jc w:val="both"/>
        <w:rPr>
          <w:spacing w:val="2"/>
          <w:sz w:val="28"/>
          <w:szCs w:val="28"/>
          <w:lang w:val="ro-RO" w:eastAsia="de-DE"/>
        </w:rPr>
      </w:pPr>
      <w:r w:rsidRPr="00FE2422">
        <w:rPr>
          <w:spacing w:val="2"/>
          <w:sz w:val="28"/>
          <w:szCs w:val="28"/>
          <w:lang w:val="ru" w:eastAsia="de-DE"/>
        </w:rPr>
        <w:tab/>
        <w:t>(2) В случае повторного нарушения условий, установленных в интегрированн</w:t>
      </w:r>
      <w:r>
        <w:rPr>
          <w:spacing w:val="2"/>
          <w:sz w:val="28"/>
          <w:szCs w:val="28"/>
          <w:lang w:val="ru" w:eastAsia="de-DE"/>
        </w:rPr>
        <w:t>ом природоохранном разрешении/</w:t>
      </w:r>
      <w:r w:rsidRPr="00FE2422">
        <w:rPr>
          <w:spacing w:val="2"/>
          <w:sz w:val="28"/>
          <w:szCs w:val="28"/>
          <w:lang w:val="ru" w:eastAsia="de-DE"/>
        </w:rPr>
        <w:t>природоохранном разрешении, путем неисполнения требований, изложенных в протоколе проверки, составленном Инспекторатом по охране окружающей среды, Агентство окружающей среды, по ходатайству Инспектората по охране окружающей среды, приостанавливает действие интегрированног</w:t>
      </w:r>
      <w:r>
        <w:rPr>
          <w:spacing w:val="2"/>
          <w:sz w:val="28"/>
          <w:szCs w:val="28"/>
          <w:lang w:val="ru" w:eastAsia="de-DE"/>
        </w:rPr>
        <w:t>о природоохранного разрешения/</w:t>
      </w:r>
      <w:r w:rsidRPr="00FE2422">
        <w:rPr>
          <w:spacing w:val="2"/>
          <w:sz w:val="28"/>
          <w:szCs w:val="28"/>
          <w:lang w:val="ru" w:eastAsia="de-DE"/>
        </w:rPr>
        <w:t>природоохранного разрешения.</w:t>
      </w:r>
    </w:p>
    <w:p w14:paraId="35D094FD" w14:textId="34DCDEAF" w:rsidR="008D6739" w:rsidRPr="00FE2422" w:rsidRDefault="008D6739" w:rsidP="008D6739">
      <w:pPr>
        <w:pStyle w:val="al"/>
        <w:shd w:val="clear" w:color="auto" w:fill="FFFFFF"/>
        <w:tabs>
          <w:tab w:val="left" w:pos="0"/>
        </w:tabs>
        <w:spacing w:before="0" w:beforeAutospacing="0" w:after="0" w:afterAutospacing="0" w:line="276" w:lineRule="auto"/>
        <w:jc w:val="both"/>
        <w:rPr>
          <w:sz w:val="28"/>
          <w:szCs w:val="28"/>
          <w:lang w:val="ro-RO"/>
        </w:rPr>
      </w:pPr>
      <w:r w:rsidRPr="00FE2422">
        <w:rPr>
          <w:sz w:val="28"/>
          <w:szCs w:val="28"/>
          <w:lang w:val="ru"/>
        </w:rPr>
        <w:tab/>
        <w:t>(3) Действие интегрированного природоохранного разрешен</w:t>
      </w:r>
      <w:r>
        <w:rPr>
          <w:sz w:val="28"/>
          <w:szCs w:val="28"/>
          <w:lang w:val="ru"/>
        </w:rPr>
        <w:t>ия</w:t>
      </w:r>
      <w:r w:rsidRPr="00FE2422">
        <w:rPr>
          <w:sz w:val="28"/>
          <w:szCs w:val="28"/>
          <w:lang w:val="ru"/>
        </w:rPr>
        <w:t>/ природоохранного разрешения приостанавливается на срок до 6 месяцев.</w:t>
      </w:r>
      <w:r w:rsidRPr="00FE2422">
        <w:rPr>
          <w:sz w:val="28"/>
          <w:szCs w:val="28"/>
          <w:lang w:val="ru"/>
        </w:rPr>
        <w:tab/>
        <w:t xml:space="preserve"> </w:t>
      </w:r>
      <w:r w:rsidRPr="00FE2422">
        <w:rPr>
          <w:sz w:val="28"/>
          <w:szCs w:val="28"/>
          <w:lang w:val="ru"/>
        </w:rPr>
        <w:tab/>
      </w:r>
    </w:p>
    <w:p w14:paraId="1DF08B0C" w14:textId="75EA2646" w:rsidR="008D6739" w:rsidRPr="00F4426C" w:rsidRDefault="008D6739" w:rsidP="008D6739">
      <w:pPr>
        <w:pStyle w:val="al"/>
        <w:shd w:val="clear" w:color="auto" w:fill="FFFFFF"/>
        <w:tabs>
          <w:tab w:val="left" w:pos="0"/>
        </w:tabs>
        <w:spacing w:before="0" w:beforeAutospacing="0" w:after="0" w:afterAutospacing="0" w:line="276" w:lineRule="auto"/>
        <w:ind w:firstLine="709"/>
        <w:jc w:val="both"/>
        <w:rPr>
          <w:sz w:val="28"/>
          <w:szCs w:val="28"/>
          <w:lang w:val="ro-RO"/>
        </w:rPr>
      </w:pPr>
      <w:r w:rsidRPr="00F4426C">
        <w:rPr>
          <w:sz w:val="28"/>
          <w:szCs w:val="28"/>
          <w:lang w:val="ru"/>
        </w:rPr>
        <w:lastRenderedPageBreak/>
        <w:t>(4) Оператор должен письменно уведомить Агентство окружающей среды об устранении обстоятельств, которые привели к приостановлению действия интегрированного природоохранного разреш</w:t>
      </w:r>
      <w:r>
        <w:rPr>
          <w:sz w:val="28"/>
          <w:szCs w:val="28"/>
          <w:lang w:val="ru"/>
        </w:rPr>
        <w:t>ения</w:t>
      </w:r>
      <w:r w:rsidRPr="00F4426C">
        <w:rPr>
          <w:sz w:val="28"/>
          <w:szCs w:val="28"/>
          <w:lang w:val="ru"/>
        </w:rPr>
        <w:t>/ природоохранного разрешения.</w:t>
      </w:r>
    </w:p>
    <w:p w14:paraId="32CB51B4" w14:textId="77777777" w:rsidR="008D6739" w:rsidRPr="008A433E" w:rsidRDefault="008D6739" w:rsidP="008D6739">
      <w:pPr>
        <w:pStyle w:val="al"/>
        <w:shd w:val="clear" w:color="auto" w:fill="FFFFFF"/>
        <w:tabs>
          <w:tab w:val="left" w:pos="0"/>
        </w:tabs>
        <w:spacing w:before="0" w:beforeAutospacing="0" w:after="0" w:afterAutospacing="0" w:line="276" w:lineRule="auto"/>
        <w:jc w:val="both"/>
        <w:rPr>
          <w:sz w:val="28"/>
          <w:szCs w:val="28"/>
        </w:rPr>
      </w:pPr>
      <w:r w:rsidRPr="00F4426C">
        <w:rPr>
          <w:sz w:val="28"/>
          <w:szCs w:val="28"/>
          <w:lang w:val="ru"/>
        </w:rPr>
        <w:tab/>
        <w:t>(5) Агентство окружающей среды должно уведомить Инспекторат по охране окружающей среды о проведении экологической инспекции на участке с целью установления соответствия.</w:t>
      </w:r>
    </w:p>
    <w:p w14:paraId="30131CBC" w14:textId="3D0A2D0C" w:rsidR="008D6739" w:rsidRPr="00B9721A" w:rsidRDefault="008D6739" w:rsidP="008D6739">
      <w:pPr>
        <w:pStyle w:val="al"/>
        <w:shd w:val="clear" w:color="auto" w:fill="FFFFFF"/>
        <w:tabs>
          <w:tab w:val="left" w:pos="0"/>
        </w:tabs>
        <w:spacing w:before="0" w:beforeAutospacing="0" w:after="0" w:afterAutospacing="0" w:line="276" w:lineRule="auto"/>
        <w:jc w:val="both"/>
        <w:rPr>
          <w:sz w:val="28"/>
          <w:szCs w:val="28"/>
          <w:lang w:val="ro-RO"/>
        </w:rPr>
      </w:pPr>
      <w:r w:rsidRPr="00F4426C">
        <w:rPr>
          <w:sz w:val="28"/>
          <w:szCs w:val="28"/>
          <w:lang w:val="ru"/>
        </w:rPr>
        <w:t xml:space="preserve"> </w:t>
      </w:r>
    </w:p>
    <w:p w14:paraId="684215D0" w14:textId="4C3245A0" w:rsidR="008D6739" w:rsidRPr="008D6739" w:rsidRDefault="008D6739" w:rsidP="008D6739">
      <w:pPr>
        <w:pStyle w:val="Titlu2"/>
        <w:tabs>
          <w:tab w:val="left" w:pos="0"/>
        </w:tabs>
        <w:spacing w:before="0" w:line="276" w:lineRule="auto"/>
        <w:ind w:firstLine="720"/>
        <w:contextualSpacing/>
        <w:rPr>
          <w:rFonts w:ascii="Times New Roman" w:hAnsi="Times New Roman" w:cs="Times New Roman"/>
          <w:bCs w:val="0"/>
          <w:color w:val="auto"/>
          <w:sz w:val="28"/>
          <w:lang w:val="ro-RO"/>
        </w:rPr>
      </w:pPr>
      <w:bookmarkStart w:id="59" w:name="_Toc37969096"/>
      <w:bookmarkStart w:id="60" w:name="_Toc58935742"/>
      <w:r w:rsidRPr="008D6739">
        <w:rPr>
          <w:rFonts w:ascii="Times New Roman" w:hAnsi="Times New Roman" w:cs="Times New Roman"/>
          <w:bCs w:val="0"/>
          <w:color w:val="auto"/>
          <w:sz w:val="28"/>
          <w:lang w:val="ru"/>
        </w:rPr>
        <w:t>Статья 26. Отзыв и аннулирование интегрированного природоохранного разрешения</w:t>
      </w:r>
      <w:bookmarkStart w:id="61" w:name="_Ref350086465"/>
      <w:bookmarkStart w:id="62" w:name="_Toc487643137"/>
      <w:bookmarkStart w:id="63" w:name="_Toc487643351"/>
      <w:bookmarkStart w:id="64" w:name="_Toc487643790"/>
      <w:bookmarkStart w:id="65" w:name="_Toc487644019"/>
      <w:bookmarkStart w:id="66" w:name="_Toc491948250"/>
      <w:bookmarkEnd w:id="59"/>
      <w:bookmarkEnd w:id="60"/>
      <w:r w:rsidRPr="008D6739">
        <w:rPr>
          <w:rFonts w:ascii="Times New Roman" w:hAnsi="Times New Roman" w:cs="Times New Roman"/>
          <w:bCs w:val="0"/>
          <w:color w:val="auto"/>
          <w:sz w:val="28"/>
        </w:rPr>
        <w:t>/</w:t>
      </w:r>
      <w:r w:rsidRPr="008D6739">
        <w:rPr>
          <w:rFonts w:ascii="Times New Roman" w:hAnsi="Times New Roman" w:cs="Times New Roman"/>
          <w:bCs w:val="0"/>
          <w:color w:val="auto"/>
          <w:sz w:val="28"/>
          <w:lang w:val="ru"/>
        </w:rPr>
        <w:t>природоохранного разрешения</w:t>
      </w:r>
    </w:p>
    <w:p w14:paraId="4A4BAB46" w14:textId="74B324D2" w:rsidR="008D6739" w:rsidRPr="007D1E3E" w:rsidRDefault="008D6739" w:rsidP="008D6739">
      <w:pPr>
        <w:tabs>
          <w:tab w:val="left" w:pos="0"/>
        </w:tabs>
        <w:rPr>
          <w:sz w:val="28"/>
          <w:szCs w:val="28"/>
          <w:shd w:val="clear" w:color="auto" w:fill="FFFFFF"/>
          <w:lang w:val="ro-RO"/>
        </w:rPr>
      </w:pPr>
      <w:r w:rsidRPr="00FE2422">
        <w:rPr>
          <w:sz w:val="28"/>
          <w:szCs w:val="28"/>
          <w:shd w:val="clear" w:color="auto" w:fill="FFFFFF"/>
          <w:lang w:val="ru"/>
        </w:rPr>
        <w:t>(1) Интегрирова</w:t>
      </w:r>
      <w:r>
        <w:rPr>
          <w:sz w:val="28"/>
          <w:szCs w:val="28"/>
          <w:shd w:val="clear" w:color="auto" w:fill="FFFFFF"/>
          <w:lang w:val="ru"/>
        </w:rPr>
        <w:t>нное природоохранное разрешение</w:t>
      </w:r>
      <w:r w:rsidRPr="00FE2422">
        <w:rPr>
          <w:sz w:val="28"/>
          <w:szCs w:val="28"/>
          <w:shd w:val="clear" w:color="auto" w:fill="FFFFFF"/>
          <w:lang w:val="ru"/>
        </w:rPr>
        <w:t>/ природоохранное разрешение отзывается в соответствии со ст. 11 Закона № 160/2011 о регулировании посредством разрешения предпринимательской деятельности.</w:t>
      </w:r>
    </w:p>
    <w:p w14:paraId="53F666AF" w14:textId="3FA5D874" w:rsidR="008D6739" w:rsidRPr="007D1E3E" w:rsidRDefault="008D6739" w:rsidP="008D6739">
      <w:pPr>
        <w:tabs>
          <w:tab w:val="left" w:pos="0"/>
        </w:tabs>
        <w:rPr>
          <w:iCs/>
          <w:spacing w:val="2"/>
          <w:sz w:val="28"/>
          <w:szCs w:val="28"/>
          <w:lang w:val="ro-RO"/>
        </w:rPr>
      </w:pPr>
      <w:r w:rsidRPr="007D1E3E">
        <w:rPr>
          <w:sz w:val="28"/>
          <w:szCs w:val="28"/>
          <w:shd w:val="clear" w:color="auto" w:fill="FFFFFF"/>
          <w:lang w:val="ru"/>
        </w:rPr>
        <w:t>(2) По истечении срока приостановления, если оператор не выполнил необходимые меры по восстановлению соответствия, Агентство окружающей среды должно отозвать и аннулировать интегрированное природоохранное разрешение / природоохранное разрешение.</w:t>
      </w:r>
    </w:p>
    <w:p w14:paraId="2ECE21A4" w14:textId="3A42B7C3" w:rsidR="008D6739" w:rsidRPr="007D1E3E" w:rsidRDefault="008D6739" w:rsidP="008D6739">
      <w:pPr>
        <w:tabs>
          <w:tab w:val="left" w:pos="0"/>
        </w:tabs>
        <w:rPr>
          <w:iCs/>
          <w:spacing w:val="2"/>
          <w:sz w:val="28"/>
          <w:szCs w:val="28"/>
          <w:lang w:val="ro-RO"/>
        </w:rPr>
      </w:pPr>
      <w:r w:rsidRPr="007D1E3E">
        <w:rPr>
          <w:iCs/>
          <w:spacing w:val="2"/>
          <w:sz w:val="28"/>
          <w:szCs w:val="28"/>
          <w:lang w:val="ru"/>
        </w:rPr>
        <w:t>(3) Если опасность для здоровья населения и экологические угрозы, вызванные промышленной и хозяйственной деятельностью, не могут быть устранены путем пересмотра и обновления условий разрешения в соответствии с положениями настоящего Закона, Агентство окружающей среды отзывает и аннулирует интегрированн</w:t>
      </w:r>
      <w:r>
        <w:rPr>
          <w:iCs/>
          <w:spacing w:val="2"/>
          <w:sz w:val="28"/>
          <w:szCs w:val="28"/>
          <w:lang w:val="ru"/>
        </w:rPr>
        <w:t>ое природоохранное разрешение/</w:t>
      </w:r>
      <w:r w:rsidRPr="007D1E3E">
        <w:rPr>
          <w:iCs/>
          <w:spacing w:val="2"/>
          <w:sz w:val="28"/>
          <w:szCs w:val="28"/>
          <w:lang w:val="ru"/>
        </w:rPr>
        <w:t>природоохранное разрешение и предписывает прекратить данную деятельность.</w:t>
      </w:r>
    </w:p>
    <w:bookmarkEnd w:id="61"/>
    <w:bookmarkEnd w:id="62"/>
    <w:bookmarkEnd w:id="63"/>
    <w:bookmarkEnd w:id="64"/>
    <w:bookmarkEnd w:id="65"/>
    <w:bookmarkEnd w:id="66"/>
    <w:p w14:paraId="34ED50CB" w14:textId="264B95CF" w:rsidR="008D6739" w:rsidRPr="008A433E" w:rsidRDefault="008D6739" w:rsidP="008D6739">
      <w:pPr>
        <w:tabs>
          <w:tab w:val="left" w:pos="0"/>
        </w:tabs>
        <w:rPr>
          <w:iCs/>
          <w:spacing w:val="2"/>
          <w:sz w:val="28"/>
          <w:szCs w:val="28"/>
        </w:rPr>
      </w:pPr>
      <w:r w:rsidRPr="007D1E3E">
        <w:rPr>
          <w:iCs/>
          <w:spacing w:val="2"/>
          <w:sz w:val="28"/>
          <w:szCs w:val="28"/>
          <w:lang w:val="ru"/>
        </w:rPr>
        <w:t>(4) Если Инспекторат по охране окружающей среды в результате осуществления экологического контроля установит, что интегрированн</w:t>
      </w:r>
      <w:r>
        <w:rPr>
          <w:iCs/>
          <w:spacing w:val="2"/>
          <w:sz w:val="28"/>
          <w:szCs w:val="28"/>
          <w:lang w:val="ru"/>
        </w:rPr>
        <w:t>ое природоохранное разрешение/</w:t>
      </w:r>
      <w:r w:rsidRPr="007D1E3E">
        <w:rPr>
          <w:iCs/>
          <w:spacing w:val="2"/>
          <w:sz w:val="28"/>
          <w:szCs w:val="28"/>
          <w:lang w:val="ru"/>
        </w:rPr>
        <w:t>природоохранное разрешение было выдано с нарушением положений закона, он обращается в Агентство окружающей среды с ходатайством об отзыве разрешения.</w:t>
      </w:r>
    </w:p>
    <w:p w14:paraId="3CBEDBB3" w14:textId="77777777" w:rsidR="008D6739" w:rsidRPr="008A433E" w:rsidRDefault="008D6739" w:rsidP="008D6739">
      <w:pPr>
        <w:tabs>
          <w:tab w:val="left" w:pos="0"/>
        </w:tabs>
        <w:rPr>
          <w:iCs/>
          <w:spacing w:val="2"/>
          <w:sz w:val="28"/>
          <w:szCs w:val="28"/>
        </w:rPr>
      </w:pPr>
    </w:p>
    <w:p w14:paraId="0F4148C7" w14:textId="43605051" w:rsidR="008D6739" w:rsidRPr="008D6739" w:rsidRDefault="008D6739" w:rsidP="008D6739">
      <w:pPr>
        <w:pStyle w:val="Titlu2"/>
        <w:tabs>
          <w:tab w:val="left" w:pos="0"/>
        </w:tabs>
        <w:spacing w:before="0" w:line="276" w:lineRule="auto"/>
        <w:contextualSpacing/>
        <w:rPr>
          <w:rFonts w:ascii="Times New Roman" w:hAnsi="Times New Roman" w:cs="Times New Roman"/>
          <w:bCs w:val="0"/>
          <w:iCs/>
          <w:color w:val="auto"/>
          <w:spacing w:val="2"/>
          <w:sz w:val="28"/>
          <w:lang w:val="ro-RO"/>
        </w:rPr>
      </w:pPr>
      <w:bookmarkStart w:id="67" w:name="_Toc37969101"/>
      <w:bookmarkStart w:id="68" w:name="_Toc58935746"/>
      <w:r w:rsidRPr="008D6739">
        <w:rPr>
          <w:rFonts w:ascii="Times New Roman" w:hAnsi="Times New Roman" w:cs="Times New Roman"/>
          <w:bCs w:val="0"/>
          <w:color w:val="auto"/>
          <w:sz w:val="28"/>
          <w:lang w:val="ru"/>
        </w:rPr>
        <w:t>Статья 27. Нормативные условия для существующей промышленной и экономической деятельности</w:t>
      </w:r>
    </w:p>
    <w:bookmarkEnd w:id="67"/>
    <w:bookmarkEnd w:id="68"/>
    <w:p w14:paraId="5691A347" w14:textId="2CBD7486" w:rsidR="008D6739" w:rsidRPr="00FE2422" w:rsidRDefault="008D6739" w:rsidP="008D6739">
      <w:pPr>
        <w:tabs>
          <w:tab w:val="left" w:pos="0"/>
        </w:tabs>
        <w:rPr>
          <w:sz w:val="28"/>
          <w:szCs w:val="28"/>
          <w:lang w:val="ro-RO"/>
        </w:rPr>
      </w:pPr>
      <w:r w:rsidRPr="00FE2422">
        <w:rPr>
          <w:sz w:val="28"/>
          <w:szCs w:val="28"/>
          <w:lang w:val="ru"/>
        </w:rPr>
        <w:t>(1) Оператор установки, деятельность которого подпадает под перечень видов деятельности согласно Приложениям № 1 и № 2, обладающий природоохранным разрешением, выданным до вступления в силу настоящего Закона, по истечении срока действия имеющегося разрешения, но не позднее 5 лет со дня вступления в силу настоящего Закона должен обратиться за выдачей интегрированн</w:t>
      </w:r>
      <w:r>
        <w:rPr>
          <w:sz w:val="28"/>
          <w:szCs w:val="28"/>
          <w:lang w:val="ru"/>
        </w:rPr>
        <w:t>ого природоохранного разрешения</w:t>
      </w:r>
      <w:r w:rsidRPr="00FE2422">
        <w:rPr>
          <w:sz w:val="28"/>
          <w:szCs w:val="28"/>
          <w:lang w:val="ru"/>
        </w:rPr>
        <w:t>/природоохранного разрешения.</w:t>
      </w:r>
    </w:p>
    <w:p w14:paraId="2C31C258" w14:textId="5BD35B0D" w:rsidR="008D6739" w:rsidRPr="00FE2422" w:rsidRDefault="008D6739" w:rsidP="008D6739">
      <w:pPr>
        <w:tabs>
          <w:tab w:val="left" w:pos="0"/>
        </w:tabs>
        <w:rPr>
          <w:sz w:val="28"/>
          <w:szCs w:val="28"/>
          <w:lang w:val="ro-RO"/>
        </w:rPr>
      </w:pPr>
      <w:r w:rsidRPr="00FE2422">
        <w:rPr>
          <w:sz w:val="28"/>
          <w:szCs w:val="28"/>
          <w:lang w:val="ru"/>
        </w:rPr>
        <w:t xml:space="preserve">(2) Если к моменту вступления в силу настоящего Закона оператор получил более одного природоохранного разрешения на эксплуатацию </w:t>
      </w:r>
      <w:r w:rsidRPr="00FE2422">
        <w:rPr>
          <w:sz w:val="28"/>
          <w:szCs w:val="28"/>
          <w:lang w:val="ru"/>
        </w:rPr>
        <w:lastRenderedPageBreak/>
        <w:t>одной или нескольких существующих установок на участке, то заявление на получение интегрированного природоохранного разрешения / природоохранного разрешения подается по истечении срока действия первого разрешения, полученного после вступления в силу настоящего Закона, но не позднее 5 лет с момента вступления в силу настоящего Закона.</w:t>
      </w:r>
    </w:p>
    <w:p w14:paraId="0BF984DC" w14:textId="3A5449F8" w:rsidR="008D6739" w:rsidRPr="00FE2422" w:rsidRDefault="008D6739" w:rsidP="008D6739">
      <w:pPr>
        <w:tabs>
          <w:tab w:val="left" w:pos="0"/>
        </w:tabs>
        <w:rPr>
          <w:sz w:val="28"/>
          <w:szCs w:val="28"/>
          <w:lang w:val="ro-RO"/>
        </w:rPr>
      </w:pPr>
      <w:r w:rsidRPr="00FE2422">
        <w:rPr>
          <w:sz w:val="28"/>
          <w:szCs w:val="28"/>
          <w:lang w:val="ru"/>
        </w:rPr>
        <w:t>(3) Заявление о выдаче интегрированног</w:t>
      </w:r>
      <w:r>
        <w:rPr>
          <w:sz w:val="28"/>
          <w:szCs w:val="28"/>
          <w:lang w:val="ru"/>
        </w:rPr>
        <w:t>о природоохранного разрешения/</w:t>
      </w:r>
      <w:r w:rsidRPr="00FE2422">
        <w:rPr>
          <w:sz w:val="28"/>
          <w:szCs w:val="28"/>
          <w:lang w:val="ru"/>
        </w:rPr>
        <w:t>природоохранного разрешения подается в Агентство окружающей среды за 12 месяцев до истечения срока действия природоохранного разрешения, действовавшего до вступления в силу настоящего Закона.</w:t>
      </w:r>
    </w:p>
    <w:p w14:paraId="7E6AAC0F" w14:textId="675266B8" w:rsidR="008D6739" w:rsidRPr="00FE2422" w:rsidRDefault="008D6739" w:rsidP="008D6739">
      <w:pPr>
        <w:tabs>
          <w:tab w:val="left" w:pos="0"/>
        </w:tabs>
        <w:rPr>
          <w:sz w:val="28"/>
          <w:szCs w:val="28"/>
          <w:lang w:val="ro-RO"/>
        </w:rPr>
      </w:pPr>
      <w:r w:rsidRPr="00FE2422">
        <w:rPr>
          <w:sz w:val="28"/>
          <w:szCs w:val="28"/>
          <w:lang w:val="ru"/>
        </w:rPr>
        <w:t>(4) Если срок действия имеющегося природоохранного разрешения истекает в период времени менее 12 месяцев после вступления в силу настоящего Закона, Агентство окружающей среды автоматически продлевает срок его действия до выдачи интегрированног</w:t>
      </w:r>
      <w:r>
        <w:rPr>
          <w:sz w:val="28"/>
          <w:szCs w:val="28"/>
          <w:lang w:val="ru"/>
        </w:rPr>
        <w:t>о природоохранного разрешения/</w:t>
      </w:r>
      <w:r w:rsidRPr="00FE2422">
        <w:rPr>
          <w:sz w:val="28"/>
          <w:szCs w:val="28"/>
          <w:lang w:val="ru"/>
        </w:rPr>
        <w:t xml:space="preserve">природоохранного разрешения, но не более чем на 24 месяца. </w:t>
      </w:r>
      <w:bookmarkStart w:id="69" w:name="_Toc37969103"/>
    </w:p>
    <w:p w14:paraId="5D57A7DE" w14:textId="77777777" w:rsidR="008D6739" w:rsidRPr="008A433E" w:rsidRDefault="008D6739" w:rsidP="008D6739">
      <w:pPr>
        <w:tabs>
          <w:tab w:val="left" w:pos="0"/>
        </w:tabs>
        <w:rPr>
          <w:sz w:val="28"/>
          <w:szCs w:val="28"/>
        </w:rPr>
      </w:pPr>
      <w:r w:rsidRPr="007D1E3E">
        <w:rPr>
          <w:sz w:val="28"/>
          <w:szCs w:val="28"/>
          <w:lang w:val="ru"/>
        </w:rPr>
        <w:t>(5) Разрешительные документы, выданные для регулирования выбросов в атмосферу, воду, почву и для обращения с отходами на участке, которые были выданы до дня вступления в силу настоящего Закона в соответствии с положениями Закона № 160/2011 о регулировании предпринимательской деятельности путем разрешения, для промышленной и хозяйственной деятельности, охватываемой Приложением № 1, заменяются интегрированными природоохранными разрешениями, а для деятельности, охватываемой Приложением № 2, - природоохранными разрешениями.</w:t>
      </w:r>
    </w:p>
    <w:p w14:paraId="4F708414" w14:textId="77777777" w:rsidR="00E22E59" w:rsidRPr="008A433E" w:rsidRDefault="00E22E59" w:rsidP="008D6739">
      <w:pPr>
        <w:tabs>
          <w:tab w:val="left" w:pos="0"/>
        </w:tabs>
        <w:rPr>
          <w:sz w:val="28"/>
          <w:szCs w:val="28"/>
        </w:rPr>
      </w:pPr>
    </w:p>
    <w:p w14:paraId="06CFE990" w14:textId="77777777" w:rsidR="008D6739" w:rsidRPr="00E22E59" w:rsidRDefault="008D6739" w:rsidP="008D6739">
      <w:pPr>
        <w:pStyle w:val="Titlu2"/>
        <w:tabs>
          <w:tab w:val="left" w:pos="0"/>
        </w:tabs>
        <w:spacing w:before="0" w:line="276" w:lineRule="auto"/>
        <w:ind w:firstLine="720"/>
        <w:contextualSpacing/>
        <w:rPr>
          <w:rFonts w:ascii="Times New Roman" w:hAnsi="Times New Roman" w:cs="Times New Roman"/>
          <w:color w:val="auto"/>
          <w:sz w:val="28"/>
          <w:lang w:val="ro-RO"/>
        </w:rPr>
      </w:pPr>
      <w:r w:rsidRPr="00E22E59">
        <w:rPr>
          <w:rFonts w:ascii="Times New Roman" w:hAnsi="Times New Roman" w:cs="Times New Roman"/>
          <w:color w:val="auto"/>
          <w:sz w:val="28"/>
          <w:lang w:val="ru"/>
        </w:rPr>
        <w:t>Статья 28. Общие обязательные нормы для деятельности с незначительным влиянием</w:t>
      </w:r>
    </w:p>
    <w:p w14:paraId="713FDABA" w14:textId="77777777" w:rsidR="008D6739" w:rsidRPr="00FE2422" w:rsidRDefault="008D6739" w:rsidP="008D6739">
      <w:pPr>
        <w:pStyle w:val="countinga"/>
        <w:numPr>
          <w:ilvl w:val="0"/>
          <w:numId w:val="0"/>
        </w:numPr>
        <w:tabs>
          <w:tab w:val="clear" w:pos="426"/>
          <w:tab w:val="left" w:pos="0"/>
        </w:tabs>
        <w:spacing w:before="0" w:after="120" w:line="276" w:lineRule="auto"/>
        <w:contextualSpacing/>
        <w:jc w:val="both"/>
        <w:rPr>
          <w:sz w:val="28"/>
          <w:szCs w:val="28"/>
          <w:lang w:val="ro-RO"/>
        </w:rPr>
      </w:pPr>
      <w:r w:rsidRPr="00FE2422">
        <w:rPr>
          <w:sz w:val="28"/>
          <w:szCs w:val="28"/>
          <w:lang w:val="ru"/>
        </w:rPr>
        <w:tab/>
        <w:t xml:space="preserve">(1) Деятельность операторов, осуществляющих промышленную и хозяйственную деятельность с незначительным воздействием на окружающую среду, осуществляется при условии их регистрации в Агентстве окружающей среды в порядке, установленном в Руководстве по выдаче интегрированного природоохранного разрешения, природоохранного разрешения и регистрации деятельности, утвержденном приказом министра окружающей среды.  </w:t>
      </w:r>
    </w:p>
    <w:p w14:paraId="39B71239" w14:textId="77777777" w:rsidR="008D6739" w:rsidRPr="00FE2422" w:rsidRDefault="008D6739" w:rsidP="008D6739">
      <w:pPr>
        <w:pStyle w:val="countinga"/>
        <w:numPr>
          <w:ilvl w:val="0"/>
          <w:numId w:val="0"/>
        </w:numPr>
        <w:tabs>
          <w:tab w:val="clear" w:pos="426"/>
          <w:tab w:val="left" w:pos="0"/>
        </w:tabs>
        <w:spacing w:before="0" w:after="120" w:line="276" w:lineRule="auto"/>
        <w:ind w:firstLine="709"/>
        <w:contextualSpacing/>
        <w:jc w:val="both"/>
        <w:rPr>
          <w:sz w:val="28"/>
          <w:szCs w:val="28"/>
          <w:lang w:val="ro-RO"/>
        </w:rPr>
      </w:pPr>
      <w:r w:rsidRPr="00FE2422">
        <w:rPr>
          <w:sz w:val="28"/>
          <w:szCs w:val="28"/>
          <w:lang w:val="ru"/>
        </w:rPr>
        <w:t xml:space="preserve">(2) Промышленная и экономическая деятельность, перечисленная в Приложении № 3, осуществляется на основе общих обязательных норм, определенных для конкретного вида деятельности и установленных Агентством окружающей среды для каждого отдельного оператора в </w:t>
      </w:r>
      <w:r w:rsidRPr="00FE2422">
        <w:rPr>
          <w:sz w:val="28"/>
          <w:szCs w:val="28"/>
          <w:lang w:val="ru"/>
        </w:rPr>
        <w:lastRenderedPageBreak/>
        <w:t xml:space="preserve">целях обеспечения предотвращения вредного воздействия на качество окружающей среды и здоровье населения. </w:t>
      </w:r>
    </w:p>
    <w:p w14:paraId="3F42E9E7" w14:textId="77777777" w:rsidR="008D6739" w:rsidRPr="00FE2422" w:rsidRDefault="008D6739" w:rsidP="008D6739">
      <w:pPr>
        <w:pStyle w:val="countinga"/>
        <w:numPr>
          <w:ilvl w:val="0"/>
          <w:numId w:val="0"/>
        </w:numPr>
        <w:tabs>
          <w:tab w:val="clear" w:pos="426"/>
          <w:tab w:val="left" w:pos="0"/>
        </w:tabs>
        <w:spacing w:before="0" w:after="120" w:line="276" w:lineRule="auto"/>
        <w:contextualSpacing/>
        <w:jc w:val="both"/>
        <w:rPr>
          <w:sz w:val="28"/>
          <w:szCs w:val="28"/>
          <w:lang w:val="ro-RO"/>
        </w:rPr>
      </w:pPr>
      <w:r w:rsidRPr="00FE2422">
        <w:rPr>
          <w:sz w:val="28"/>
          <w:szCs w:val="28"/>
          <w:lang w:val="ru"/>
        </w:rPr>
        <w:tab/>
        <w:t xml:space="preserve">(3) После подачи заявления о регистрации деятельности Агентство окружающей среды в течение 30 дней выдает общие обязательные нормы эксплуатации. </w:t>
      </w:r>
    </w:p>
    <w:p w14:paraId="05140A8E" w14:textId="77777777" w:rsidR="008D6739" w:rsidRPr="00FE2422" w:rsidRDefault="008D6739" w:rsidP="008D6739">
      <w:pPr>
        <w:pStyle w:val="countinga"/>
        <w:numPr>
          <w:ilvl w:val="0"/>
          <w:numId w:val="0"/>
        </w:numPr>
        <w:tabs>
          <w:tab w:val="clear" w:pos="426"/>
          <w:tab w:val="left" w:pos="0"/>
        </w:tabs>
        <w:spacing w:before="0" w:after="120" w:line="276" w:lineRule="auto"/>
        <w:contextualSpacing/>
        <w:jc w:val="both"/>
        <w:rPr>
          <w:sz w:val="28"/>
          <w:szCs w:val="28"/>
          <w:lang w:val="ro-RO"/>
        </w:rPr>
      </w:pPr>
      <w:r w:rsidRPr="00FE2422">
        <w:rPr>
          <w:sz w:val="28"/>
          <w:szCs w:val="28"/>
          <w:lang w:val="ru"/>
        </w:rPr>
        <w:tab/>
        <w:t>(4) Операторы, деятельность которых подпадает под Приложение № 3 и которые осуществляли хозяйственную деятельность до вступления в силу настоящего закона, должны подать заявление на получение общеобязательных норм эксплуатации в течение 12 месяцев после вступления закона в силу.</w:t>
      </w:r>
    </w:p>
    <w:p w14:paraId="6CE58F92" w14:textId="77777777" w:rsidR="008D6739" w:rsidRPr="00FE2422" w:rsidRDefault="008D6739" w:rsidP="008D6739">
      <w:pPr>
        <w:pStyle w:val="countinga"/>
        <w:numPr>
          <w:ilvl w:val="0"/>
          <w:numId w:val="0"/>
        </w:numPr>
        <w:tabs>
          <w:tab w:val="clear" w:pos="426"/>
          <w:tab w:val="left" w:pos="0"/>
        </w:tabs>
        <w:spacing w:before="0" w:after="120" w:line="276" w:lineRule="auto"/>
        <w:contextualSpacing/>
        <w:jc w:val="both"/>
        <w:rPr>
          <w:sz w:val="28"/>
          <w:szCs w:val="28"/>
          <w:lang w:val="ro-RO"/>
        </w:rPr>
      </w:pPr>
      <w:r w:rsidRPr="00FE2422">
        <w:rPr>
          <w:sz w:val="28"/>
          <w:szCs w:val="28"/>
          <w:lang w:val="ru"/>
        </w:rPr>
        <w:tab/>
        <w:t>(5) Общие обязательные нормы являются обязательными для оператора и могут быть предметом проверки Инспектората по охране окружающей среды.</w:t>
      </w:r>
    </w:p>
    <w:bookmarkEnd w:id="69"/>
    <w:p w14:paraId="3DC1D7C3" w14:textId="77777777" w:rsidR="008D6739" w:rsidRPr="00E22E59" w:rsidRDefault="008D6739" w:rsidP="00E22E59">
      <w:pPr>
        <w:pStyle w:val="Titlu2"/>
        <w:tabs>
          <w:tab w:val="left" w:pos="0"/>
        </w:tabs>
        <w:spacing w:before="0" w:line="276" w:lineRule="auto"/>
        <w:ind w:firstLine="0"/>
        <w:contextualSpacing/>
        <w:rPr>
          <w:rFonts w:ascii="Times New Roman" w:hAnsi="Times New Roman" w:cs="Times New Roman"/>
          <w:bCs w:val="0"/>
          <w:color w:val="auto"/>
          <w:sz w:val="28"/>
          <w:lang w:val="ro-RO"/>
        </w:rPr>
      </w:pPr>
      <w:r w:rsidRPr="00FE2422">
        <w:rPr>
          <w:rFonts w:ascii="Times New Roman" w:hAnsi="Times New Roman" w:cs="Times New Roman"/>
          <w:sz w:val="28"/>
          <w:lang w:val="ru"/>
        </w:rPr>
        <w:tab/>
      </w:r>
      <w:r w:rsidRPr="00FE2422">
        <w:rPr>
          <w:rFonts w:ascii="Times New Roman" w:hAnsi="Times New Roman" w:cs="Times New Roman"/>
          <w:sz w:val="28"/>
          <w:lang w:val="ru"/>
        </w:rPr>
        <w:tab/>
      </w:r>
      <w:r w:rsidRPr="00FE2422">
        <w:rPr>
          <w:rFonts w:ascii="Times New Roman" w:hAnsi="Times New Roman" w:cs="Times New Roman"/>
          <w:sz w:val="28"/>
          <w:lang w:val="ru"/>
        </w:rPr>
        <w:tab/>
      </w:r>
      <w:r w:rsidRPr="00FE2422">
        <w:rPr>
          <w:rFonts w:ascii="Times New Roman" w:hAnsi="Times New Roman" w:cs="Times New Roman"/>
          <w:sz w:val="28"/>
          <w:lang w:val="ru"/>
        </w:rPr>
        <w:tab/>
      </w:r>
      <w:r w:rsidRPr="00E22E59">
        <w:rPr>
          <w:rFonts w:ascii="Times New Roman" w:hAnsi="Times New Roman" w:cs="Times New Roman"/>
          <w:color w:val="auto"/>
          <w:sz w:val="28"/>
          <w:lang w:val="ru"/>
        </w:rPr>
        <w:t xml:space="preserve">          </w:t>
      </w:r>
      <w:bookmarkStart w:id="70" w:name="_Toc58935749"/>
      <w:r w:rsidRPr="00E22E59">
        <w:rPr>
          <w:rFonts w:ascii="Times New Roman" w:hAnsi="Times New Roman" w:cs="Times New Roman"/>
          <w:color w:val="auto"/>
          <w:sz w:val="28"/>
          <w:lang w:val="ru"/>
        </w:rPr>
        <w:t xml:space="preserve">Раздел 2.  </w:t>
      </w:r>
    </w:p>
    <w:p w14:paraId="507F3A1E" w14:textId="77777777" w:rsidR="008D6739" w:rsidRPr="008A433E" w:rsidRDefault="008D6739" w:rsidP="00E22E59">
      <w:pPr>
        <w:pStyle w:val="Titlu2"/>
        <w:tabs>
          <w:tab w:val="left" w:pos="0"/>
        </w:tabs>
        <w:spacing w:before="0" w:line="276" w:lineRule="auto"/>
        <w:ind w:firstLine="0"/>
        <w:contextualSpacing/>
        <w:jc w:val="center"/>
        <w:rPr>
          <w:rFonts w:ascii="Times New Roman" w:hAnsi="Times New Roman" w:cs="Times New Roman"/>
          <w:color w:val="auto"/>
          <w:spacing w:val="2"/>
          <w:sz w:val="28"/>
        </w:rPr>
      </w:pPr>
      <w:r w:rsidRPr="00E22E59">
        <w:rPr>
          <w:rFonts w:ascii="Times New Roman" w:hAnsi="Times New Roman" w:cs="Times New Roman"/>
          <w:color w:val="auto"/>
          <w:spacing w:val="2"/>
          <w:sz w:val="28"/>
          <w:lang w:val="ru"/>
        </w:rPr>
        <w:t>Наилучшие доступные технологии и пороговые значения выбросов</w:t>
      </w:r>
    </w:p>
    <w:p w14:paraId="73CC3257" w14:textId="77777777" w:rsidR="00E22E59" w:rsidRPr="008A433E" w:rsidRDefault="00E22E59" w:rsidP="00E22E59"/>
    <w:p w14:paraId="73D66266" w14:textId="77777777" w:rsidR="00E22E59" w:rsidRPr="008A433E" w:rsidRDefault="008D6739" w:rsidP="00E22E59">
      <w:pPr>
        <w:pStyle w:val="Titlu2"/>
        <w:tabs>
          <w:tab w:val="left" w:pos="0"/>
        </w:tabs>
        <w:spacing w:before="0" w:line="276" w:lineRule="auto"/>
        <w:ind w:firstLine="720"/>
        <w:contextualSpacing/>
        <w:rPr>
          <w:rFonts w:ascii="Times New Roman" w:hAnsi="Times New Roman" w:cs="Times New Roman"/>
          <w:bCs w:val="0"/>
          <w:color w:val="auto"/>
          <w:sz w:val="28"/>
        </w:rPr>
      </w:pPr>
      <w:bookmarkStart w:id="71" w:name="_Toc58935750"/>
      <w:bookmarkStart w:id="72" w:name="_Toc37969079"/>
      <w:bookmarkEnd w:id="70"/>
      <w:r w:rsidRPr="00E22E59">
        <w:rPr>
          <w:rFonts w:ascii="Times New Roman" w:hAnsi="Times New Roman" w:cs="Times New Roman"/>
          <w:bCs w:val="0"/>
          <w:color w:val="auto"/>
          <w:sz w:val="28"/>
          <w:lang w:val="ru"/>
        </w:rPr>
        <w:t>Статья 29. Справочники по наилучшим доступным технологиям</w:t>
      </w:r>
      <w:bookmarkEnd w:id="71"/>
      <w:bookmarkEnd w:id="72"/>
    </w:p>
    <w:p w14:paraId="0AD7A8F2" w14:textId="77777777" w:rsidR="00E22E59" w:rsidRPr="008A433E" w:rsidRDefault="008D6739" w:rsidP="00E22E59">
      <w:pPr>
        <w:pStyle w:val="Titlu2"/>
        <w:tabs>
          <w:tab w:val="left" w:pos="0"/>
        </w:tabs>
        <w:spacing w:before="0" w:line="276" w:lineRule="auto"/>
        <w:ind w:firstLine="720"/>
        <w:contextualSpacing/>
        <w:rPr>
          <w:rFonts w:ascii="Times New Roman" w:eastAsia="Times New Roman" w:hAnsi="Times New Roman" w:cs="Times New Roman"/>
          <w:b w:val="0"/>
          <w:color w:val="auto"/>
          <w:spacing w:val="2"/>
          <w:sz w:val="28"/>
          <w:szCs w:val="28"/>
          <w:lang w:eastAsia="de-DE"/>
        </w:rPr>
      </w:pPr>
      <w:r w:rsidRPr="00E22E59">
        <w:rPr>
          <w:rFonts w:ascii="Times New Roman" w:eastAsia="Times New Roman" w:hAnsi="Times New Roman" w:cs="Times New Roman"/>
          <w:b w:val="0"/>
          <w:color w:val="auto"/>
          <w:spacing w:val="2"/>
          <w:sz w:val="28"/>
          <w:szCs w:val="28"/>
          <w:lang w:val="ru" w:eastAsia="de-DE"/>
        </w:rPr>
        <w:t>(1) Справочники ВАТ, опубликованные на румынском языке в Официальном журнале Европейского союза, приказом министра окружающей среды принимаются в качестве национальных справочников ВАТ и публикуются в Официальном мониторе Республики Молдова.</w:t>
      </w:r>
      <w:r w:rsidRPr="00E22E59">
        <w:rPr>
          <w:rFonts w:ascii="Times New Roman" w:eastAsia="Times New Roman" w:hAnsi="Times New Roman" w:cs="Times New Roman"/>
          <w:b w:val="0"/>
          <w:color w:val="auto"/>
          <w:spacing w:val="2"/>
          <w:sz w:val="28"/>
          <w:szCs w:val="28"/>
          <w:lang w:val="ru" w:eastAsia="de-DE"/>
        </w:rPr>
        <w:tab/>
      </w:r>
    </w:p>
    <w:p w14:paraId="0A6C9477" w14:textId="77777777" w:rsidR="00E22E59" w:rsidRPr="00E22E59" w:rsidRDefault="008D6739" w:rsidP="00E22E59">
      <w:pPr>
        <w:pStyle w:val="Titlu2"/>
        <w:tabs>
          <w:tab w:val="left" w:pos="0"/>
        </w:tabs>
        <w:spacing w:before="0" w:line="276" w:lineRule="auto"/>
        <w:ind w:firstLine="720"/>
        <w:contextualSpacing/>
        <w:rPr>
          <w:rFonts w:ascii="Times New Roman" w:eastAsia="Times New Roman" w:hAnsi="Times New Roman" w:cs="Times New Roman"/>
          <w:b w:val="0"/>
          <w:color w:val="auto"/>
          <w:spacing w:val="2"/>
          <w:sz w:val="28"/>
          <w:szCs w:val="28"/>
          <w:lang w:eastAsia="de-DE"/>
        </w:rPr>
      </w:pPr>
      <w:r w:rsidRPr="00E22E59">
        <w:rPr>
          <w:rFonts w:ascii="Times New Roman" w:eastAsia="Times New Roman" w:hAnsi="Times New Roman" w:cs="Times New Roman"/>
          <w:b w:val="0"/>
          <w:color w:val="auto"/>
          <w:spacing w:val="2"/>
          <w:sz w:val="28"/>
          <w:szCs w:val="28"/>
          <w:lang w:val="ru" w:eastAsia="de-DE"/>
        </w:rPr>
        <w:t>(2) Министерство окружающей среды должно следить за развитием и обновлением наилучших доступных технологий и при публикации любых новых заключений доводит эту информацию до сведения общественности.</w:t>
      </w:r>
    </w:p>
    <w:p w14:paraId="2C954302" w14:textId="41CB4F3D" w:rsidR="008D6739" w:rsidRPr="00E22E59" w:rsidRDefault="008D6739" w:rsidP="00E22E59">
      <w:pPr>
        <w:pStyle w:val="Titlu2"/>
        <w:tabs>
          <w:tab w:val="left" w:pos="0"/>
        </w:tabs>
        <w:spacing w:before="0" w:line="276" w:lineRule="auto"/>
        <w:ind w:firstLine="720"/>
        <w:contextualSpacing/>
        <w:rPr>
          <w:rFonts w:ascii="Times New Roman" w:hAnsi="Times New Roman" w:cs="Times New Roman"/>
          <w:b w:val="0"/>
          <w:bCs w:val="0"/>
          <w:color w:val="auto"/>
          <w:sz w:val="28"/>
          <w:lang w:val="ro-RO"/>
        </w:rPr>
      </w:pPr>
      <w:r w:rsidRPr="00E22E59">
        <w:rPr>
          <w:rFonts w:ascii="Times New Roman" w:eastAsia="Times New Roman" w:hAnsi="Times New Roman" w:cs="Times New Roman"/>
          <w:b w:val="0"/>
          <w:color w:val="auto"/>
          <w:spacing w:val="2"/>
          <w:sz w:val="28"/>
          <w:szCs w:val="28"/>
          <w:lang w:val="ru" w:eastAsia="de-DE"/>
        </w:rPr>
        <w:t>(3) Агентство окружающей среды должно применять заключения BAT при установлении условий разрешения.</w:t>
      </w:r>
    </w:p>
    <w:p w14:paraId="7538698F" w14:textId="2FAB9D86" w:rsidR="008D6739" w:rsidRPr="00FE2422" w:rsidRDefault="008D6739" w:rsidP="008D6739">
      <w:pPr>
        <w:tabs>
          <w:tab w:val="left" w:pos="0"/>
        </w:tabs>
        <w:rPr>
          <w:spacing w:val="2"/>
          <w:sz w:val="28"/>
          <w:szCs w:val="28"/>
          <w:lang w:val="ro-RO" w:eastAsia="de-DE"/>
        </w:rPr>
      </w:pPr>
      <w:r w:rsidRPr="00FE2422">
        <w:rPr>
          <w:spacing w:val="2"/>
          <w:sz w:val="28"/>
          <w:szCs w:val="28"/>
          <w:lang w:val="ru" w:eastAsia="de-DE"/>
        </w:rPr>
        <w:t>(4) Агентство окружающей среды должно устанавливать более жесткие условия разрешения, чем те, которые вытекают из использования наилучших доступных технологий, описанных в заключениях BAT.</w:t>
      </w:r>
    </w:p>
    <w:p w14:paraId="103677E2" w14:textId="65C6D74C" w:rsidR="008D6739" w:rsidRPr="00FE2422" w:rsidRDefault="008D6739" w:rsidP="008D6739">
      <w:pPr>
        <w:tabs>
          <w:tab w:val="left" w:pos="0"/>
        </w:tabs>
        <w:rPr>
          <w:spacing w:val="2"/>
          <w:sz w:val="28"/>
          <w:szCs w:val="28"/>
          <w:lang w:val="ro-RO" w:eastAsia="de-DE"/>
        </w:rPr>
      </w:pPr>
      <w:r w:rsidRPr="00FE2422">
        <w:rPr>
          <w:spacing w:val="2"/>
          <w:sz w:val="28"/>
          <w:szCs w:val="28"/>
          <w:lang w:val="ru" w:eastAsia="de-DE"/>
        </w:rPr>
        <w:t xml:space="preserve">(5) Если Агентство окружающей среды устанавливает условия разрешения на основе одной из наилучших доступных технологий, которая не описана ни в одном из соответствующих заключений BAT, оно должно обеспечить, чтобы:  </w:t>
      </w:r>
    </w:p>
    <w:p w14:paraId="14A1BFFE" w14:textId="183E729A" w:rsidR="008D6739" w:rsidRPr="00FE2422" w:rsidRDefault="008D6739" w:rsidP="008D6739">
      <w:pPr>
        <w:tabs>
          <w:tab w:val="left" w:pos="0"/>
        </w:tabs>
        <w:rPr>
          <w:spacing w:val="2"/>
          <w:sz w:val="28"/>
          <w:szCs w:val="28"/>
          <w:lang w:val="ro-RO" w:eastAsia="de-DE"/>
        </w:rPr>
      </w:pPr>
      <w:r w:rsidRPr="00FE2422">
        <w:rPr>
          <w:spacing w:val="2"/>
          <w:sz w:val="28"/>
          <w:szCs w:val="28"/>
          <w:lang w:val="ru" w:eastAsia="de-DE"/>
        </w:rPr>
        <w:t>a) эта технология была разработана с учетом критериев, перечисленных в Приложении № 5; и</w:t>
      </w:r>
    </w:p>
    <w:p w14:paraId="1C4F312B" w14:textId="77777777" w:rsidR="008D6739" w:rsidRPr="00FE2422" w:rsidRDefault="008D6739" w:rsidP="008D6739">
      <w:pPr>
        <w:pStyle w:val="Listparagraf"/>
        <w:numPr>
          <w:ilvl w:val="0"/>
          <w:numId w:val="26"/>
        </w:numPr>
        <w:tabs>
          <w:tab w:val="left" w:pos="0"/>
        </w:tabs>
        <w:spacing w:after="0"/>
        <w:jc w:val="both"/>
        <w:rPr>
          <w:rFonts w:ascii="Times New Roman" w:eastAsia="Times New Roman" w:hAnsi="Times New Roman" w:cs="Times New Roman"/>
          <w:spacing w:val="2"/>
          <w:sz w:val="28"/>
          <w:szCs w:val="28"/>
          <w:lang w:val="ro-RO" w:eastAsia="de-DE"/>
        </w:rPr>
      </w:pPr>
      <w:r w:rsidRPr="00FE2422">
        <w:rPr>
          <w:rFonts w:ascii="Times New Roman" w:eastAsia="Times New Roman" w:hAnsi="Times New Roman" w:cs="Times New Roman"/>
          <w:spacing w:val="2"/>
          <w:sz w:val="28"/>
          <w:szCs w:val="28"/>
          <w:lang w:val="ru" w:eastAsia="de-DE"/>
        </w:rPr>
        <w:t xml:space="preserve">применялись требования, изложенные в ст. 30. </w:t>
      </w:r>
    </w:p>
    <w:p w14:paraId="03167B47" w14:textId="77777777" w:rsidR="00E22E59" w:rsidRPr="008A433E" w:rsidRDefault="008D6739" w:rsidP="00E22E59">
      <w:pPr>
        <w:tabs>
          <w:tab w:val="left" w:pos="0"/>
        </w:tabs>
        <w:rPr>
          <w:spacing w:val="2"/>
          <w:sz w:val="28"/>
          <w:szCs w:val="28"/>
          <w:lang w:eastAsia="de-DE"/>
        </w:rPr>
      </w:pPr>
      <w:r w:rsidRPr="00FE2422">
        <w:rPr>
          <w:spacing w:val="2"/>
          <w:sz w:val="28"/>
          <w:szCs w:val="28"/>
          <w:lang w:val="ru" w:eastAsia="de-DE"/>
        </w:rPr>
        <w:t xml:space="preserve">(6) Если заключения BAT, предусмотренные в ч. (5), не включают уровни выбросов, связанные с наилучшими доступными технологиями, </w:t>
      </w:r>
      <w:r w:rsidRPr="00FE2422">
        <w:rPr>
          <w:spacing w:val="2"/>
          <w:sz w:val="28"/>
          <w:szCs w:val="28"/>
          <w:lang w:val="ru" w:eastAsia="de-DE"/>
        </w:rPr>
        <w:lastRenderedPageBreak/>
        <w:t>Агентство окружающей среды вводит меры для обеспечения того, чтобы технология, предусмотренная в ч. (5) обеспечивала уровень защиты окружающей среды, эквивалентный тому, который обеспечивается наилучшими доступными технологиями, изложенными в заключениях BAT.</w:t>
      </w:r>
    </w:p>
    <w:p w14:paraId="0911386E" w14:textId="1083FA35" w:rsidR="008D6739" w:rsidRPr="00FE2422" w:rsidRDefault="008D6739" w:rsidP="00E22E59">
      <w:pPr>
        <w:tabs>
          <w:tab w:val="left" w:pos="0"/>
        </w:tabs>
        <w:rPr>
          <w:spacing w:val="2"/>
          <w:sz w:val="28"/>
          <w:szCs w:val="28"/>
          <w:lang w:val="ro-RO" w:eastAsia="de-DE"/>
        </w:rPr>
      </w:pPr>
      <w:r w:rsidRPr="00FE2422">
        <w:rPr>
          <w:spacing w:val="2"/>
          <w:sz w:val="28"/>
          <w:szCs w:val="28"/>
          <w:lang w:val="ru" w:eastAsia="de-DE"/>
        </w:rPr>
        <w:t xml:space="preserve">(7) Если деятельность или часть производственного процесса, осуществляемого в пределах установки, не подпадает ни под одно из заключений BAT или если эти заключения не учитывают все потенциальные воздействия деятельности или процесса на окружающую среду, Агентство окружающей среды после предварительной консультации с оператором устанавливает условия разрешения на основе наилучших доступных технологий, которые оно установило для соответствующей деятельности или процессов, применяя критерии, приведенные в Приложении № 5.  </w:t>
      </w:r>
    </w:p>
    <w:p w14:paraId="74AE8988" w14:textId="7B8ECCA2" w:rsidR="008D6739" w:rsidRPr="00A819F6" w:rsidRDefault="00A819F6" w:rsidP="008D6739">
      <w:pPr>
        <w:rPr>
          <w:spacing w:val="2"/>
          <w:sz w:val="28"/>
          <w:szCs w:val="28"/>
          <w:lang w:eastAsia="de-DE"/>
        </w:rPr>
      </w:pPr>
      <w:r>
        <w:rPr>
          <w:spacing w:val="2"/>
          <w:sz w:val="28"/>
          <w:szCs w:val="28"/>
          <w:lang w:val="ru" w:eastAsia="de-DE"/>
        </w:rPr>
        <w:t>(8) Для установок, указанных в</w:t>
      </w:r>
      <w:r w:rsidR="008D6739" w:rsidRPr="00FE2422">
        <w:rPr>
          <w:spacing w:val="2"/>
          <w:sz w:val="28"/>
          <w:szCs w:val="28"/>
          <w:lang w:val="ru" w:eastAsia="de-DE"/>
        </w:rPr>
        <w:t xml:space="preserve"> 6) п. 6 Приложения № 1, положения ч. (3) – (6) применяются при условии обеспечения благополучия животных. </w:t>
      </w:r>
      <w:bookmarkStart w:id="73" w:name="_Toc37969084"/>
      <w:bookmarkStart w:id="74" w:name="_Toc58935753"/>
      <w:r w:rsidR="008D6739" w:rsidRPr="00FE2422">
        <w:rPr>
          <w:spacing w:val="2"/>
          <w:sz w:val="28"/>
          <w:szCs w:val="28"/>
          <w:lang w:val="ru" w:eastAsia="de-DE"/>
        </w:rPr>
        <w:t xml:space="preserve"> </w:t>
      </w:r>
    </w:p>
    <w:p w14:paraId="7250E8A7" w14:textId="77777777" w:rsidR="00E22E59" w:rsidRPr="00A819F6" w:rsidRDefault="00E22E59" w:rsidP="008D6739">
      <w:pPr>
        <w:rPr>
          <w:spacing w:val="2"/>
          <w:sz w:val="28"/>
          <w:szCs w:val="28"/>
          <w:lang w:eastAsia="de-DE"/>
        </w:rPr>
      </w:pPr>
    </w:p>
    <w:p w14:paraId="66DF21BC" w14:textId="77777777" w:rsidR="008D6739" w:rsidRPr="00EB0D18" w:rsidRDefault="008D6739" w:rsidP="008D6739">
      <w:pPr>
        <w:pStyle w:val="countinga0"/>
        <w:tabs>
          <w:tab w:val="left" w:pos="0"/>
        </w:tabs>
        <w:spacing w:line="276" w:lineRule="auto"/>
        <w:ind w:left="0" w:firstLine="720"/>
        <w:contextualSpacing/>
        <w:outlineLvl w:val="1"/>
        <w:rPr>
          <w:b/>
          <w:iCs/>
          <w:spacing w:val="0"/>
          <w:sz w:val="28"/>
          <w:szCs w:val="28"/>
          <w:lang w:val="ro-RO"/>
        </w:rPr>
      </w:pPr>
      <w:r w:rsidRPr="00EB0D18">
        <w:rPr>
          <w:b/>
          <w:iCs/>
          <w:spacing w:val="0"/>
          <w:sz w:val="28"/>
          <w:szCs w:val="28"/>
          <w:lang w:val="ru"/>
        </w:rPr>
        <w:t>Статья 30. Пороговые значения выбросов, эквивалентные параметры и технические мероприятия</w:t>
      </w:r>
      <w:bookmarkEnd w:id="73"/>
      <w:bookmarkEnd w:id="74"/>
    </w:p>
    <w:p w14:paraId="191E28C1" w14:textId="479EC687" w:rsidR="008D6739" w:rsidRPr="00FE2422" w:rsidRDefault="008D6739" w:rsidP="008D6739">
      <w:pPr>
        <w:tabs>
          <w:tab w:val="left" w:pos="0"/>
          <w:tab w:val="left" w:pos="426"/>
        </w:tabs>
        <w:rPr>
          <w:sz w:val="28"/>
          <w:szCs w:val="28"/>
          <w:lang w:val="ro-RO"/>
        </w:rPr>
      </w:pPr>
      <w:r w:rsidRPr="00FE2422">
        <w:rPr>
          <w:sz w:val="28"/>
          <w:szCs w:val="28"/>
          <w:lang w:val="ru"/>
        </w:rPr>
        <w:t>(1) Пороговые значения выбросов для загрязняющих веществ применяются в месте выделения выбросов из установки, при этом любое их разжижение до этого места не учитывается при определении таких значений.</w:t>
      </w:r>
    </w:p>
    <w:p w14:paraId="350E2677" w14:textId="10BD0C05" w:rsidR="008D6739" w:rsidRPr="00FE2422" w:rsidRDefault="008D6739" w:rsidP="008D6739">
      <w:pPr>
        <w:tabs>
          <w:tab w:val="left" w:pos="0"/>
          <w:tab w:val="left" w:pos="426"/>
        </w:tabs>
        <w:rPr>
          <w:sz w:val="28"/>
          <w:szCs w:val="28"/>
          <w:lang w:val="ro-RO"/>
        </w:rPr>
      </w:pPr>
      <w:r w:rsidRPr="00FE2422">
        <w:rPr>
          <w:sz w:val="28"/>
          <w:szCs w:val="28"/>
          <w:lang w:val="ru"/>
        </w:rPr>
        <w:t>(2) В отношении косвенных выбросов загрязнителей в воду при определении пороговых значений выбросов для соответствующих установок деятельность установок по предварительной очистке /очистных сооружений может быть принята во внимание при условии обеспечения эквивалентного уровня защиты окружающей среды, предусмотренного нормативами и стандартами качества, чтобы это не приводило к более высокому уровню загрязнения окружающей среды.</w:t>
      </w:r>
    </w:p>
    <w:p w14:paraId="32276351" w14:textId="77777777" w:rsidR="00EB0D18" w:rsidRPr="008A433E" w:rsidRDefault="008D6739" w:rsidP="00EB0D18">
      <w:pPr>
        <w:tabs>
          <w:tab w:val="left" w:pos="0"/>
          <w:tab w:val="left" w:pos="426"/>
        </w:tabs>
        <w:rPr>
          <w:sz w:val="28"/>
          <w:szCs w:val="28"/>
        </w:rPr>
      </w:pPr>
      <w:r w:rsidRPr="00FE2422">
        <w:rPr>
          <w:sz w:val="28"/>
          <w:szCs w:val="28"/>
          <w:lang w:val="ru"/>
        </w:rPr>
        <w:t xml:space="preserve">(3) Без ущерба действия ч. (6) ст. 21 пороговые значения выбросов, эквивалентные параметры и технические мероприятия, предусмотренные в </w:t>
      </w:r>
      <w:proofErr w:type="spellStart"/>
      <w:r w:rsidRPr="00FE2422">
        <w:rPr>
          <w:sz w:val="28"/>
          <w:szCs w:val="28"/>
          <w:lang w:val="ru"/>
        </w:rPr>
        <w:t>пп</w:t>
      </w:r>
      <w:proofErr w:type="spellEnd"/>
      <w:r w:rsidRPr="00FE2422">
        <w:rPr>
          <w:sz w:val="28"/>
          <w:szCs w:val="28"/>
          <w:lang w:val="ru"/>
        </w:rPr>
        <w:t>. а) - j) ч. (1) и ч. (2) ст. 19, должны быть основаны на наилучших доступных технологиях; при этом не предписывается использование определенных технологий.</w:t>
      </w:r>
    </w:p>
    <w:p w14:paraId="77B4E912" w14:textId="2C19DE03" w:rsidR="008D6739" w:rsidRPr="00EB0D18" w:rsidRDefault="008D6739" w:rsidP="00EB0D18">
      <w:pPr>
        <w:tabs>
          <w:tab w:val="left" w:pos="0"/>
          <w:tab w:val="left" w:pos="426"/>
        </w:tabs>
        <w:rPr>
          <w:sz w:val="28"/>
          <w:szCs w:val="28"/>
          <w:lang w:val="ro-RO"/>
        </w:rPr>
      </w:pPr>
      <w:r w:rsidRPr="00FE2422">
        <w:rPr>
          <w:sz w:val="28"/>
          <w:szCs w:val="28"/>
          <w:lang w:val="ru"/>
        </w:rPr>
        <w:t xml:space="preserve">(4) Агентство окружающей среды устанавливает пороговые значения выбросов с тем, чтобы при нормальных условиях эксплуатации выбросы не превышали уровней выбросов, утвержденных в соответствии с наилучшими доступными технологиями, как указано в заключениях BAT, посредством: </w:t>
      </w:r>
    </w:p>
    <w:p w14:paraId="725E4681" w14:textId="7766ECC8" w:rsidR="008D6739" w:rsidRPr="00FE2422" w:rsidRDefault="008D6739" w:rsidP="008D6739">
      <w:pPr>
        <w:tabs>
          <w:tab w:val="left" w:pos="0"/>
        </w:tabs>
        <w:rPr>
          <w:sz w:val="28"/>
          <w:szCs w:val="28"/>
          <w:lang w:val="ro-RO"/>
        </w:rPr>
      </w:pPr>
      <w:r w:rsidRPr="00FE2422">
        <w:rPr>
          <w:sz w:val="28"/>
          <w:szCs w:val="28"/>
          <w:lang w:val="ru"/>
        </w:rPr>
        <w:t xml:space="preserve">a) установления пороговых значений выбросов за те же или более краткие периоды и при тех же условиях функционирования, что и уровни </w:t>
      </w:r>
      <w:r w:rsidRPr="00FE2422">
        <w:rPr>
          <w:sz w:val="28"/>
          <w:szCs w:val="28"/>
          <w:lang w:val="ru"/>
        </w:rPr>
        <w:lastRenderedPageBreak/>
        <w:t xml:space="preserve">выбросов, утвержденные в соответствии с наилучшими доступными технологиями; </w:t>
      </w:r>
    </w:p>
    <w:p w14:paraId="25C3C384" w14:textId="4296B0BD" w:rsidR="008D6739" w:rsidRPr="00FE2422" w:rsidRDefault="008D6739" w:rsidP="008D6739">
      <w:pPr>
        <w:tabs>
          <w:tab w:val="left" w:pos="0"/>
        </w:tabs>
        <w:rPr>
          <w:sz w:val="28"/>
          <w:szCs w:val="28"/>
          <w:lang w:val="ro-RO"/>
        </w:rPr>
      </w:pPr>
      <w:r w:rsidRPr="00FE2422">
        <w:rPr>
          <w:sz w:val="28"/>
          <w:szCs w:val="28"/>
          <w:lang w:val="ru"/>
        </w:rPr>
        <w:t>b) установления пороговых значений выбросов, отличных от уровней, указанных в п. а), в том, что касается значений, сроков и условий функционирования</w:t>
      </w:r>
    </w:p>
    <w:p w14:paraId="62307425" w14:textId="2A0714B5" w:rsidR="008D6739" w:rsidRPr="00FE2422" w:rsidRDefault="008D6739" w:rsidP="008D6739">
      <w:pPr>
        <w:tabs>
          <w:tab w:val="left" w:pos="0"/>
        </w:tabs>
        <w:rPr>
          <w:sz w:val="28"/>
          <w:szCs w:val="28"/>
          <w:lang w:val="ro-RO"/>
        </w:rPr>
      </w:pPr>
      <w:r w:rsidRPr="00FE2422">
        <w:rPr>
          <w:sz w:val="28"/>
          <w:szCs w:val="28"/>
          <w:lang w:val="ru"/>
        </w:rPr>
        <w:t xml:space="preserve">(5) В случае применения положений п. b) ч. (4) Агентство окружающей среды должно как минимум ежегодно оценивать результаты мониторинга выбросов в целях обеспечения того, что выбросы при нормальных условиях эксплуатации не превышают уровней выбросов, утвержденных в соответствии с наилучшими доступными технологиями. </w:t>
      </w:r>
    </w:p>
    <w:p w14:paraId="77E49D6F" w14:textId="6CB2399F" w:rsidR="008D6739" w:rsidRPr="00FE2422" w:rsidRDefault="008D6739" w:rsidP="008D6739">
      <w:pPr>
        <w:tabs>
          <w:tab w:val="left" w:pos="0"/>
        </w:tabs>
        <w:rPr>
          <w:sz w:val="28"/>
          <w:szCs w:val="28"/>
          <w:lang w:val="ro-RO"/>
        </w:rPr>
      </w:pPr>
      <w:r w:rsidRPr="00FE2422">
        <w:rPr>
          <w:sz w:val="28"/>
          <w:szCs w:val="28"/>
          <w:lang w:val="ru"/>
        </w:rPr>
        <w:t xml:space="preserve">(6) В порядке частичного отступления от требований ч. (4) и (5) и без ущерба действия ч. (6) ст. 21 Агентство окружающей среды вправе в особых случаях устанавливать менее жесткие пороговые значения выбросов. </w:t>
      </w:r>
    </w:p>
    <w:p w14:paraId="18789E0B" w14:textId="0C5968C0" w:rsidR="008D6739" w:rsidRPr="00FE2422" w:rsidRDefault="008D6739" w:rsidP="008D6739">
      <w:pPr>
        <w:tabs>
          <w:tab w:val="left" w:pos="0"/>
        </w:tabs>
        <w:rPr>
          <w:sz w:val="28"/>
          <w:szCs w:val="28"/>
          <w:lang w:val="ro-RO"/>
        </w:rPr>
      </w:pPr>
      <w:r w:rsidRPr="00FE2422">
        <w:rPr>
          <w:sz w:val="28"/>
          <w:szCs w:val="28"/>
          <w:lang w:val="ru"/>
        </w:rPr>
        <w:t>(7) Отступление, предусмотренное в ч. (6) может применяться только в случае, если оценка показывает, что достижение уровней выбросов, утвержденных в соответствии с наилучшими доступными технологиями, как указано в заключениях BAT, приведет к высоким издержкам, несоразмерным по сравнению с выгодами для окружающей среды, вследствие:</w:t>
      </w:r>
    </w:p>
    <w:p w14:paraId="6653C311" w14:textId="5D143516" w:rsidR="008D6739" w:rsidRPr="00FE2422" w:rsidRDefault="008D6739" w:rsidP="008D6739">
      <w:pPr>
        <w:tabs>
          <w:tab w:val="left" w:pos="0"/>
        </w:tabs>
        <w:rPr>
          <w:sz w:val="28"/>
          <w:szCs w:val="28"/>
          <w:lang w:val="ro-RO"/>
        </w:rPr>
      </w:pPr>
      <w:r w:rsidRPr="00FE2422">
        <w:rPr>
          <w:sz w:val="28"/>
          <w:szCs w:val="28"/>
          <w:lang w:val="ru"/>
        </w:rPr>
        <w:t>a) географического положения или местных экологических условий соответствующей установки; или</w:t>
      </w:r>
    </w:p>
    <w:p w14:paraId="366F506C" w14:textId="6B4574B1" w:rsidR="008D6739" w:rsidRPr="00FE2422" w:rsidRDefault="008D6739" w:rsidP="008D6739">
      <w:pPr>
        <w:tabs>
          <w:tab w:val="left" w:pos="0"/>
        </w:tabs>
        <w:rPr>
          <w:sz w:val="28"/>
          <w:szCs w:val="28"/>
          <w:lang w:val="ro-RO"/>
        </w:rPr>
      </w:pPr>
      <w:r w:rsidRPr="00FE2422">
        <w:rPr>
          <w:sz w:val="28"/>
          <w:szCs w:val="28"/>
          <w:lang w:val="ru"/>
        </w:rPr>
        <w:t>b) технических характеристик соответствующей установки.</w:t>
      </w:r>
    </w:p>
    <w:p w14:paraId="676D12A1" w14:textId="14BAD902" w:rsidR="008D6739" w:rsidRPr="00FE2422" w:rsidRDefault="008D6739" w:rsidP="008D6739">
      <w:pPr>
        <w:tabs>
          <w:tab w:val="left" w:pos="0"/>
        </w:tabs>
        <w:rPr>
          <w:b/>
          <w:sz w:val="28"/>
          <w:szCs w:val="28"/>
          <w:lang w:val="ro-RO"/>
        </w:rPr>
      </w:pPr>
      <w:r w:rsidRPr="00FE2422">
        <w:rPr>
          <w:sz w:val="28"/>
          <w:szCs w:val="28"/>
          <w:lang w:val="ru"/>
        </w:rPr>
        <w:t>(8) Агентство окружающей среды при выдаче интегрированног</w:t>
      </w:r>
      <w:r w:rsidR="00EB0D18">
        <w:rPr>
          <w:sz w:val="28"/>
          <w:szCs w:val="28"/>
          <w:lang w:val="ru"/>
        </w:rPr>
        <w:t>о природоохранного разрешения/</w:t>
      </w:r>
      <w:r w:rsidRPr="00FE2422">
        <w:rPr>
          <w:sz w:val="28"/>
          <w:szCs w:val="28"/>
          <w:lang w:val="ru"/>
        </w:rPr>
        <w:t>природоохранного разрешения должно изложить в примечании к разрешению причины применения положений ч. (7), в том числе результаты оценки и обоснование вводимых условий.</w:t>
      </w:r>
    </w:p>
    <w:p w14:paraId="5E708AB2" w14:textId="0B27A0F3" w:rsidR="008D6739" w:rsidRPr="00FE2422" w:rsidRDefault="008D6739" w:rsidP="008D6739">
      <w:pPr>
        <w:tabs>
          <w:tab w:val="left" w:pos="0"/>
        </w:tabs>
        <w:rPr>
          <w:b/>
          <w:sz w:val="28"/>
          <w:szCs w:val="28"/>
          <w:lang w:val="ro-RO"/>
        </w:rPr>
      </w:pPr>
      <w:r w:rsidRPr="00FE2422">
        <w:rPr>
          <w:sz w:val="28"/>
          <w:szCs w:val="28"/>
          <w:lang w:val="ru"/>
        </w:rPr>
        <w:t xml:space="preserve">(9) Пороговые значения выбросов, установленные для крупных установок сжигания в соответствии с ч. (7), не должны превышать пороговых значений выбросов, установленных в Приложении № 10, с тем чтобы обеспечить </w:t>
      </w:r>
      <w:proofErr w:type="spellStart"/>
      <w:r w:rsidRPr="00FE2422">
        <w:rPr>
          <w:sz w:val="28"/>
          <w:szCs w:val="28"/>
          <w:lang w:val="ru"/>
        </w:rPr>
        <w:t>от</w:t>
      </w:r>
      <w:r w:rsidR="00A53B48">
        <w:rPr>
          <w:sz w:val="28"/>
          <w:szCs w:val="28"/>
          <w:lang w:val="ru"/>
        </w:rPr>
        <w:t>сутки</w:t>
      </w:r>
      <w:r w:rsidRPr="00FE2422">
        <w:rPr>
          <w:sz w:val="28"/>
          <w:szCs w:val="28"/>
          <w:lang w:val="ru"/>
        </w:rPr>
        <w:t>ствие</w:t>
      </w:r>
      <w:proofErr w:type="spellEnd"/>
      <w:r w:rsidRPr="00FE2422">
        <w:rPr>
          <w:sz w:val="28"/>
          <w:szCs w:val="28"/>
          <w:lang w:val="ru"/>
        </w:rPr>
        <w:t xml:space="preserve"> значительного загрязнения и достижение высокого уровня защиты окружающей среды в целом.  </w:t>
      </w:r>
    </w:p>
    <w:p w14:paraId="1E85B132" w14:textId="5F23DD71" w:rsidR="008D6739" w:rsidRPr="00FE2422" w:rsidRDefault="008D6739" w:rsidP="008D6739">
      <w:pPr>
        <w:tabs>
          <w:tab w:val="left" w:pos="0"/>
          <w:tab w:val="left" w:pos="426"/>
        </w:tabs>
        <w:rPr>
          <w:sz w:val="28"/>
          <w:szCs w:val="28"/>
          <w:lang w:val="ro-RO"/>
        </w:rPr>
      </w:pPr>
      <w:r w:rsidRPr="00FE2422">
        <w:rPr>
          <w:sz w:val="28"/>
          <w:szCs w:val="28"/>
          <w:lang w:val="ru"/>
        </w:rPr>
        <w:t>(10) Агентство окружающей среды должно проводить повторные оценки применения положений ч. (6), (7) и (9) при каждом пересмотре условий интегрированного природоохранного разрешения в соответствии со ст. 24.</w:t>
      </w:r>
    </w:p>
    <w:p w14:paraId="41A9E532" w14:textId="7DF32F55" w:rsidR="00DA3765" w:rsidRPr="008A433E" w:rsidRDefault="008D6739" w:rsidP="008D6739">
      <w:pPr>
        <w:ind w:firstLine="720"/>
        <w:rPr>
          <w:sz w:val="28"/>
          <w:szCs w:val="28"/>
        </w:rPr>
      </w:pPr>
      <w:r w:rsidRPr="00FE2422">
        <w:rPr>
          <w:sz w:val="28"/>
          <w:szCs w:val="28"/>
          <w:lang w:val="ru"/>
        </w:rPr>
        <w:t xml:space="preserve">(11) Агентство окружающей среды вправе допустить временное частичное отступление от требований ч. (3), (4) и (5) и п. a), а также от требований b) ч. (2) ст. 4 в отношении тестирования и использования появляющихся технологий на весь период, не превышающий девяти месяцев, при условии, что по окончании указанного периода применение технологии прекращено или обеспечено достижение как минимум уровней </w:t>
      </w:r>
      <w:r w:rsidRPr="00FE2422">
        <w:rPr>
          <w:sz w:val="28"/>
          <w:szCs w:val="28"/>
          <w:lang w:val="ru"/>
        </w:rPr>
        <w:lastRenderedPageBreak/>
        <w:t>выбросов, утвержденных в соответствии с наилучшими доступными технологиями.</w:t>
      </w:r>
    </w:p>
    <w:p w14:paraId="756BD6AC" w14:textId="77777777" w:rsidR="00EB0D18" w:rsidRPr="008A433E" w:rsidRDefault="00EB0D18" w:rsidP="008D6739">
      <w:pPr>
        <w:ind w:firstLine="720"/>
        <w:rPr>
          <w:sz w:val="28"/>
          <w:szCs w:val="28"/>
        </w:rPr>
      </w:pPr>
    </w:p>
    <w:p w14:paraId="16AE51BF" w14:textId="77777777" w:rsidR="000E6F54" w:rsidRPr="00C7472F" w:rsidRDefault="000E6F54" w:rsidP="006A66B7">
      <w:pPr>
        <w:pStyle w:val="countinga"/>
        <w:numPr>
          <w:ilvl w:val="0"/>
          <w:numId w:val="0"/>
        </w:numPr>
        <w:tabs>
          <w:tab w:val="clear" w:pos="426"/>
          <w:tab w:val="left" w:pos="0"/>
        </w:tabs>
        <w:spacing w:before="0" w:after="0" w:line="276" w:lineRule="auto"/>
        <w:contextualSpacing/>
        <w:jc w:val="center"/>
        <w:rPr>
          <w:lang w:val="ro-RO"/>
        </w:rPr>
      </w:pPr>
      <w:bookmarkStart w:id="75" w:name="_Toc58935760"/>
      <w:r w:rsidRPr="007D1E3E">
        <w:rPr>
          <w:b/>
          <w:sz w:val="28"/>
          <w:szCs w:val="28"/>
          <w:lang w:val="ru"/>
        </w:rPr>
        <w:t>Глава IV</w:t>
      </w:r>
      <w:bookmarkStart w:id="76" w:name="_Toc58935761"/>
      <w:bookmarkEnd w:id="75"/>
    </w:p>
    <w:p w14:paraId="3882C27C" w14:textId="77777777" w:rsidR="000E6F54" w:rsidRDefault="000E6F54" w:rsidP="006A66B7">
      <w:pPr>
        <w:pStyle w:val="countinga"/>
        <w:numPr>
          <w:ilvl w:val="0"/>
          <w:numId w:val="0"/>
        </w:numPr>
        <w:tabs>
          <w:tab w:val="clear" w:pos="426"/>
          <w:tab w:val="left" w:pos="0"/>
        </w:tabs>
        <w:spacing w:before="0" w:after="0" w:line="276" w:lineRule="auto"/>
        <w:contextualSpacing/>
        <w:jc w:val="center"/>
        <w:rPr>
          <w:b/>
          <w:sz w:val="28"/>
          <w:szCs w:val="28"/>
          <w:lang w:val="ru"/>
        </w:rPr>
      </w:pPr>
      <w:r w:rsidRPr="007D1E3E">
        <w:rPr>
          <w:b/>
          <w:sz w:val="28"/>
          <w:szCs w:val="28"/>
          <w:lang w:val="ru"/>
        </w:rPr>
        <w:t>ДОСТУП К ИНФОРМАЦИИ И УЧАСТИЕ ОБЩЕСТВЕННОСТИ В ПРИНЯТИИ РЕШЕНИЯ О ВЫДАЧЕ ПРИРОДООХРАННОГО РАЗРЕШЕНИЯ</w:t>
      </w:r>
      <w:bookmarkStart w:id="77" w:name="_Toc58935762"/>
      <w:bookmarkEnd w:id="76"/>
    </w:p>
    <w:p w14:paraId="58D1F47F" w14:textId="77777777" w:rsidR="000E6F54" w:rsidRPr="00C7472F" w:rsidRDefault="000E6F54" w:rsidP="000E6F54">
      <w:pPr>
        <w:pStyle w:val="countinga"/>
        <w:numPr>
          <w:ilvl w:val="0"/>
          <w:numId w:val="0"/>
        </w:numPr>
        <w:tabs>
          <w:tab w:val="clear" w:pos="426"/>
          <w:tab w:val="left" w:pos="0"/>
        </w:tabs>
        <w:spacing w:before="0" w:after="0" w:line="276" w:lineRule="auto"/>
        <w:contextualSpacing/>
        <w:jc w:val="center"/>
        <w:rPr>
          <w:lang w:val="ro-RO"/>
        </w:rPr>
      </w:pPr>
    </w:p>
    <w:p w14:paraId="0B6BEE6F" w14:textId="77777777" w:rsidR="000E6F54" w:rsidRPr="006A66B7" w:rsidRDefault="000E6F54" w:rsidP="000E6F54">
      <w:pPr>
        <w:pStyle w:val="Titlu2"/>
        <w:tabs>
          <w:tab w:val="left" w:pos="0"/>
        </w:tabs>
        <w:spacing w:before="0" w:line="276" w:lineRule="auto"/>
        <w:ind w:firstLine="720"/>
        <w:contextualSpacing/>
        <w:rPr>
          <w:rFonts w:ascii="Times New Roman" w:hAnsi="Times New Roman" w:cs="Times New Roman"/>
          <w:color w:val="auto"/>
          <w:sz w:val="28"/>
          <w:lang w:val="ro-RO"/>
        </w:rPr>
      </w:pPr>
      <w:r w:rsidRPr="006A66B7">
        <w:rPr>
          <w:rFonts w:ascii="Times New Roman" w:hAnsi="Times New Roman" w:cs="Times New Roman"/>
          <w:color w:val="auto"/>
          <w:sz w:val="28"/>
          <w:lang w:val="ru"/>
        </w:rPr>
        <w:t xml:space="preserve">Статья 31. Доступ к </w:t>
      </w:r>
      <w:bookmarkEnd w:id="77"/>
      <w:r w:rsidRPr="006A66B7">
        <w:rPr>
          <w:rFonts w:ascii="Times New Roman" w:hAnsi="Times New Roman" w:cs="Times New Roman"/>
          <w:color w:val="auto"/>
          <w:sz w:val="28"/>
          <w:lang w:val="ru"/>
        </w:rPr>
        <w:t>информации</w:t>
      </w:r>
    </w:p>
    <w:p w14:paraId="46A6D491" w14:textId="073FCE7E" w:rsidR="000E6F54" w:rsidRPr="00FE2422" w:rsidRDefault="000E6F54" w:rsidP="000E6F54">
      <w:pPr>
        <w:pStyle w:val="Default"/>
        <w:spacing w:line="276" w:lineRule="auto"/>
        <w:jc w:val="both"/>
        <w:rPr>
          <w:rFonts w:eastAsiaTheme="minorHAnsi"/>
          <w:sz w:val="28"/>
          <w:szCs w:val="28"/>
          <w:lang w:val="ro-RO"/>
        </w:rPr>
      </w:pPr>
      <w:r w:rsidRPr="00FE2422">
        <w:rPr>
          <w:spacing w:val="2"/>
          <w:sz w:val="28"/>
          <w:szCs w:val="28"/>
          <w:lang w:val="ru" w:eastAsia="de-DE"/>
        </w:rPr>
        <w:tab/>
        <w:t>(1) Заявки на выдачу интегрированног</w:t>
      </w:r>
      <w:r w:rsidR="006A66B7">
        <w:rPr>
          <w:spacing w:val="2"/>
          <w:sz w:val="28"/>
          <w:szCs w:val="28"/>
          <w:lang w:val="ru" w:eastAsia="de-DE"/>
        </w:rPr>
        <w:t>о природоохранного разрешения/</w:t>
      </w:r>
      <w:r w:rsidRPr="00FE2422">
        <w:rPr>
          <w:spacing w:val="2"/>
          <w:sz w:val="28"/>
          <w:szCs w:val="28"/>
          <w:lang w:val="ru" w:eastAsia="de-DE"/>
        </w:rPr>
        <w:t>природоохранного разрешения публикуются на официальном сайте Агентства окружающей среды.</w:t>
      </w:r>
    </w:p>
    <w:p w14:paraId="09359A04" w14:textId="2C3DEA30" w:rsidR="000E6F54" w:rsidRPr="00FE2422" w:rsidRDefault="000E6F54" w:rsidP="000E6F54">
      <w:pPr>
        <w:tabs>
          <w:tab w:val="left" w:pos="0"/>
        </w:tabs>
        <w:rPr>
          <w:spacing w:val="2"/>
          <w:sz w:val="28"/>
          <w:szCs w:val="28"/>
          <w:lang w:val="ro-RO" w:eastAsia="de-DE"/>
        </w:rPr>
      </w:pPr>
      <w:r w:rsidRPr="00FE2422">
        <w:rPr>
          <w:spacing w:val="2"/>
          <w:sz w:val="28"/>
          <w:szCs w:val="28"/>
          <w:lang w:val="ru" w:eastAsia="de-DE"/>
        </w:rPr>
        <w:t>(2) По принятии решения о выдаче, пересмотре или обновлении интегрированног</w:t>
      </w:r>
      <w:r w:rsidR="006A66B7">
        <w:rPr>
          <w:spacing w:val="2"/>
          <w:sz w:val="28"/>
          <w:szCs w:val="28"/>
          <w:lang w:val="ru" w:eastAsia="de-DE"/>
        </w:rPr>
        <w:t>о природоохранного разрешения/</w:t>
      </w:r>
      <w:r w:rsidRPr="00FE2422">
        <w:rPr>
          <w:spacing w:val="2"/>
          <w:sz w:val="28"/>
          <w:szCs w:val="28"/>
          <w:lang w:val="ru" w:eastAsia="de-DE"/>
        </w:rPr>
        <w:t>природоохранного разрешения Агентство окружающей среды должно предоставить общественности следующую информацию:</w:t>
      </w:r>
    </w:p>
    <w:p w14:paraId="1E7F0655" w14:textId="72045E1C" w:rsidR="000E6F54" w:rsidRPr="00FE2422" w:rsidRDefault="000E6F54" w:rsidP="006A66B7">
      <w:pPr>
        <w:tabs>
          <w:tab w:val="left" w:pos="0"/>
        </w:tabs>
        <w:rPr>
          <w:spacing w:val="2"/>
          <w:sz w:val="28"/>
          <w:szCs w:val="28"/>
          <w:lang w:val="ro-RO" w:eastAsia="de-DE"/>
        </w:rPr>
      </w:pPr>
      <w:r w:rsidRPr="00FE2422">
        <w:rPr>
          <w:spacing w:val="2"/>
          <w:sz w:val="28"/>
          <w:szCs w:val="28"/>
          <w:lang w:val="ru" w:eastAsia="de-DE"/>
        </w:rPr>
        <w:t>a) решение о выдаче интегрированного природоохранного разрешения, включая копию разрешения с последующими обновлениями;</w:t>
      </w:r>
      <w:r w:rsidRPr="00FE2422">
        <w:rPr>
          <w:spacing w:val="2"/>
          <w:sz w:val="28"/>
          <w:szCs w:val="28"/>
          <w:lang w:val="ru" w:eastAsia="de-DE"/>
        </w:rPr>
        <w:tab/>
        <w:t>b) обоснование решения;</w:t>
      </w:r>
    </w:p>
    <w:p w14:paraId="0A229A3D" w14:textId="2C9B57DA" w:rsidR="000E6F54" w:rsidRPr="00FE2422" w:rsidRDefault="000E6F54" w:rsidP="000E6F54">
      <w:pPr>
        <w:rPr>
          <w:spacing w:val="2"/>
          <w:sz w:val="28"/>
          <w:szCs w:val="28"/>
          <w:lang w:val="ro-RO" w:eastAsia="de-DE"/>
        </w:rPr>
      </w:pPr>
      <w:r w:rsidRPr="00FE2422">
        <w:rPr>
          <w:spacing w:val="2"/>
          <w:sz w:val="28"/>
          <w:szCs w:val="28"/>
          <w:lang w:val="ru" w:eastAsia="de-DE"/>
        </w:rPr>
        <w:t>c) выводы по итогам консультаций, проведенных до принятия решения, с объяснением того, как они были учтены в таком решении;</w:t>
      </w:r>
    </w:p>
    <w:p w14:paraId="6C83C1D7" w14:textId="524AC40E" w:rsidR="000E6F54" w:rsidRPr="00FE2422" w:rsidRDefault="000E6F54" w:rsidP="000E6F54">
      <w:pPr>
        <w:tabs>
          <w:tab w:val="left" w:pos="0"/>
          <w:tab w:val="left" w:pos="360"/>
        </w:tabs>
        <w:rPr>
          <w:spacing w:val="2"/>
          <w:sz w:val="28"/>
          <w:szCs w:val="28"/>
          <w:lang w:val="ro-RO" w:eastAsia="de-DE"/>
        </w:rPr>
      </w:pPr>
      <w:r w:rsidRPr="00FE2422">
        <w:rPr>
          <w:spacing w:val="2"/>
          <w:sz w:val="28"/>
          <w:szCs w:val="28"/>
          <w:lang w:val="ru" w:eastAsia="de-DE"/>
        </w:rPr>
        <w:t>d) наименование справочника BAT, относящегося к данной установке или виду деятельности;</w:t>
      </w:r>
    </w:p>
    <w:p w14:paraId="15B05157" w14:textId="4B1B688A" w:rsidR="000E6F54" w:rsidRPr="00FE2422" w:rsidRDefault="000E6F54" w:rsidP="000E6F54">
      <w:pPr>
        <w:tabs>
          <w:tab w:val="left" w:pos="0"/>
          <w:tab w:val="left" w:pos="360"/>
        </w:tabs>
        <w:rPr>
          <w:spacing w:val="2"/>
          <w:sz w:val="28"/>
          <w:szCs w:val="28"/>
          <w:lang w:val="ro-RO" w:eastAsia="de-DE"/>
        </w:rPr>
      </w:pPr>
      <w:r w:rsidRPr="00FE2422">
        <w:rPr>
          <w:spacing w:val="2"/>
          <w:sz w:val="28"/>
          <w:szCs w:val="28"/>
          <w:lang w:val="ru" w:eastAsia="de-DE"/>
        </w:rPr>
        <w:t>e) способ определения условий природоохранного разрешения, предусмотренных ст. 13;</w:t>
      </w:r>
    </w:p>
    <w:p w14:paraId="282D303A" w14:textId="2B8EE439" w:rsidR="000E6F54" w:rsidRPr="00FE2422" w:rsidRDefault="000E6F54" w:rsidP="000E6F54">
      <w:pPr>
        <w:tabs>
          <w:tab w:val="left" w:pos="0"/>
          <w:tab w:val="left" w:pos="360"/>
        </w:tabs>
        <w:rPr>
          <w:spacing w:val="2"/>
          <w:sz w:val="28"/>
          <w:szCs w:val="28"/>
          <w:lang w:val="ro-RO" w:eastAsia="de-DE"/>
        </w:rPr>
      </w:pPr>
      <w:r w:rsidRPr="00FE2422">
        <w:rPr>
          <w:spacing w:val="2"/>
          <w:sz w:val="28"/>
          <w:szCs w:val="28"/>
          <w:lang w:val="ru" w:eastAsia="de-DE"/>
        </w:rPr>
        <w:t>f) пороговые значения выбросов, с учетом наилучших доступных технологий и уровней выбросов, утвержденных в соответствии с наилучшими доступными технологиями;</w:t>
      </w:r>
    </w:p>
    <w:p w14:paraId="689FEEB2" w14:textId="20DAC8F9" w:rsidR="000E6F54" w:rsidRPr="00FE2422" w:rsidRDefault="000E6F54" w:rsidP="000E6F54">
      <w:pPr>
        <w:tabs>
          <w:tab w:val="left" w:pos="0"/>
          <w:tab w:val="left" w:pos="360"/>
        </w:tabs>
        <w:rPr>
          <w:spacing w:val="2"/>
          <w:sz w:val="28"/>
          <w:szCs w:val="28"/>
          <w:lang w:val="ro-RO" w:eastAsia="de-DE"/>
        </w:rPr>
      </w:pPr>
      <w:r w:rsidRPr="00FE2422">
        <w:rPr>
          <w:spacing w:val="2"/>
          <w:sz w:val="28"/>
          <w:szCs w:val="28"/>
          <w:lang w:val="ru" w:eastAsia="de-DE"/>
        </w:rPr>
        <w:t xml:space="preserve">g) если применяется частичное отступление в соответствии с ч. (6) - (10) ст. 30, причины его предоставления, основанные на критериях, установленных ч. (7) ст. 30, а также условия его предоставления; </w:t>
      </w:r>
    </w:p>
    <w:p w14:paraId="5A950365" w14:textId="045CAD6F" w:rsidR="000E6F54" w:rsidRPr="00FE2422" w:rsidRDefault="000E6F54" w:rsidP="000E6F54">
      <w:pPr>
        <w:tabs>
          <w:tab w:val="left" w:pos="0"/>
        </w:tabs>
        <w:rPr>
          <w:spacing w:val="2"/>
          <w:sz w:val="28"/>
          <w:szCs w:val="28"/>
          <w:lang w:val="ro-RO" w:eastAsia="de-DE"/>
        </w:rPr>
      </w:pPr>
      <w:r w:rsidRPr="00FE2422">
        <w:rPr>
          <w:spacing w:val="2"/>
          <w:sz w:val="28"/>
          <w:szCs w:val="28"/>
          <w:lang w:val="ru" w:eastAsia="de-DE"/>
        </w:rPr>
        <w:t>h) информацию о мерах, принятых оператором после окончательного прекращения деятельности или закрытия участка, в соответствии со ст. 14;</w:t>
      </w:r>
    </w:p>
    <w:p w14:paraId="21B026A4" w14:textId="1720494A" w:rsidR="000E6F54" w:rsidRPr="00FE2422" w:rsidRDefault="000E6F54" w:rsidP="000E6F54">
      <w:pPr>
        <w:tabs>
          <w:tab w:val="left" w:pos="0"/>
          <w:tab w:val="left" w:pos="360"/>
        </w:tabs>
        <w:rPr>
          <w:spacing w:val="2"/>
          <w:sz w:val="28"/>
          <w:szCs w:val="28"/>
          <w:lang w:val="ro-RO" w:eastAsia="de-DE"/>
        </w:rPr>
      </w:pPr>
      <w:r w:rsidRPr="00FE2422">
        <w:rPr>
          <w:spacing w:val="2"/>
          <w:sz w:val="28"/>
          <w:szCs w:val="28"/>
          <w:lang w:val="ru" w:eastAsia="de-DE"/>
        </w:rPr>
        <w:t>i) результаты мониторинга выбросов, проведенного в соответствии с условиями интегрированн</w:t>
      </w:r>
      <w:r w:rsidR="006A66B7">
        <w:rPr>
          <w:spacing w:val="2"/>
          <w:sz w:val="28"/>
          <w:szCs w:val="28"/>
          <w:lang w:val="ru" w:eastAsia="de-DE"/>
        </w:rPr>
        <w:t>ого природоохранного разрешения</w:t>
      </w:r>
      <w:r w:rsidRPr="00FE2422">
        <w:rPr>
          <w:spacing w:val="2"/>
          <w:sz w:val="28"/>
          <w:szCs w:val="28"/>
          <w:lang w:val="ru" w:eastAsia="de-DE"/>
        </w:rPr>
        <w:t xml:space="preserve">/ природоохранного разрешения.  </w:t>
      </w:r>
    </w:p>
    <w:p w14:paraId="7DC71919" w14:textId="77777777" w:rsidR="000E6F54" w:rsidRPr="00FE2422" w:rsidRDefault="000E6F54" w:rsidP="000E6F54">
      <w:pPr>
        <w:ind w:firstLine="720"/>
        <w:rPr>
          <w:spacing w:val="2"/>
          <w:sz w:val="28"/>
          <w:szCs w:val="28"/>
          <w:lang w:val="ro-RO" w:eastAsia="de-DE"/>
        </w:rPr>
      </w:pPr>
      <w:r w:rsidRPr="00FE2422">
        <w:rPr>
          <w:spacing w:val="2"/>
          <w:sz w:val="28"/>
          <w:szCs w:val="28"/>
          <w:lang w:val="ru" w:eastAsia="de-DE"/>
        </w:rPr>
        <w:t xml:space="preserve">(3) Информация, предусмотренная в п. a), b) и g) ч. (2) предоставляется к доступу для общественности, в том числе на официальном сайте </w:t>
      </w:r>
      <w:r w:rsidRPr="00FE2422">
        <w:rPr>
          <w:color w:val="000000" w:themeColor="text1"/>
          <w:spacing w:val="2"/>
          <w:sz w:val="28"/>
          <w:szCs w:val="28"/>
          <w:lang w:val="ru" w:eastAsia="de-DE"/>
        </w:rPr>
        <w:t>Агентства окружающей среды.</w:t>
      </w:r>
    </w:p>
    <w:p w14:paraId="5A1AC4C6" w14:textId="77777777" w:rsidR="000E6F54" w:rsidRPr="00232B39" w:rsidRDefault="000E6F54" w:rsidP="000E6F54">
      <w:pPr>
        <w:pStyle w:val="Titlu2"/>
        <w:tabs>
          <w:tab w:val="left" w:pos="0"/>
        </w:tabs>
        <w:spacing w:before="0" w:line="276" w:lineRule="auto"/>
        <w:ind w:firstLine="720"/>
        <w:contextualSpacing/>
        <w:rPr>
          <w:rFonts w:ascii="Times New Roman" w:hAnsi="Times New Roman" w:cs="Times New Roman"/>
          <w:color w:val="auto"/>
          <w:sz w:val="28"/>
          <w:lang w:val="ro-RO"/>
        </w:rPr>
      </w:pPr>
      <w:bookmarkStart w:id="78" w:name="_Toc58935763"/>
      <w:r w:rsidRPr="00232B39">
        <w:rPr>
          <w:rFonts w:ascii="Times New Roman" w:hAnsi="Times New Roman" w:cs="Times New Roman"/>
          <w:color w:val="auto"/>
          <w:sz w:val="28"/>
          <w:lang w:val="ru"/>
        </w:rPr>
        <w:lastRenderedPageBreak/>
        <w:t>Статья 32. Электронный реестр операторов</w:t>
      </w:r>
      <w:bookmarkStart w:id="79" w:name="_Toc37969087"/>
      <w:bookmarkEnd w:id="78"/>
    </w:p>
    <w:p w14:paraId="4FFBC0F6" w14:textId="77777777" w:rsidR="000E6F54" w:rsidRPr="00FE2422" w:rsidRDefault="000E6F54" w:rsidP="000E6F54">
      <w:pPr>
        <w:pStyle w:val="NormalWeb"/>
        <w:shd w:val="clear" w:color="auto" w:fill="FFFFFF"/>
        <w:tabs>
          <w:tab w:val="left" w:pos="0"/>
        </w:tabs>
        <w:spacing w:line="276" w:lineRule="auto"/>
        <w:ind w:firstLine="0"/>
        <w:rPr>
          <w:spacing w:val="2"/>
          <w:sz w:val="28"/>
          <w:szCs w:val="28"/>
          <w:lang w:val="ro-RO" w:eastAsia="de-DE"/>
        </w:rPr>
      </w:pPr>
      <w:r w:rsidRPr="00FE2422">
        <w:rPr>
          <w:spacing w:val="2"/>
          <w:sz w:val="28"/>
          <w:szCs w:val="28"/>
          <w:lang w:val="ru" w:eastAsia="de-DE"/>
        </w:rPr>
        <w:tab/>
        <w:t>(1) Регистрация в Электронном реестре операторов и исключение из него осуществляется в соответствии с настоящим законом и положениями Руководства по выдаче интегрированного природоохранного разрешения, природоохранного разрешения и регистрации деятельности, утвержденного приказом министра окружающей среды.</w:t>
      </w:r>
    </w:p>
    <w:p w14:paraId="08267FD4" w14:textId="73B9FE65" w:rsidR="000E6F54" w:rsidRDefault="000E6F54" w:rsidP="000E6F54">
      <w:pPr>
        <w:pStyle w:val="NormalWeb"/>
        <w:shd w:val="clear" w:color="auto" w:fill="FFFFFF"/>
        <w:tabs>
          <w:tab w:val="left" w:pos="0"/>
        </w:tabs>
        <w:spacing w:line="276" w:lineRule="auto"/>
        <w:rPr>
          <w:spacing w:val="2"/>
          <w:sz w:val="28"/>
          <w:szCs w:val="28"/>
          <w:lang w:val="ru" w:eastAsia="de-DE"/>
        </w:rPr>
      </w:pPr>
      <w:r w:rsidRPr="00FE2422">
        <w:rPr>
          <w:spacing w:val="2"/>
          <w:sz w:val="28"/>
          <w:szCs w:val="28"/>
          <w:lang w:val="ru" w:eastAsia="de-DE"/>
        </w:rPr>
        <w:tab/>
        <w:t>(2) Электронный реестр операторов должен содержать идентификационные данные операторов, классифицированных в соответствии с категорией экологического риска по видам деятельности, указанным в Приложениях № 1, № 2 и № 3, их юридический адрес и местонахождение, дату их регистрации, номер интегрированног</w:t>
      </w:r>
      <w:r w:rsidR="00232B39">
        <w:rPr>
          <w:spacing w:val="2"/>
          <w:sz w:val="28"/>
          <w:szCs w:val="28"/>
          <w:lang w:val="ru" w:eastAsia="de-DE"/>
        </w:rPr>
        <w:t>о природоохранного разрешения/</w:t>
      </w:r>
      <w:r w:rsidRPr="00FE2422">
        <w:rPr>
          <w:spacing w:val="2"/>
          <w:sz w:val="28"/>
          <w:szCs w:val="28"/>
          <w:lang w:val="ru" w:eastAsia="de-DE"/>
        </w:rPr>
        <w:t xml:space="preserve">природоохранного разрешения или письма о регистрации операторов, срок действия разрешения. </w:t>
      </w:r>
    </w:p>
    <w:p w14:paraId="4161685F" w14:textId="77777777" w:rsidR="00232B39" w:rsidRPr="00FE2422" w:rsidRDefault="00232B39" w:rsidP="000E6F54">
      <w:pPr>
        <w:pStyle w:val="NormalWeb"/>
        <w:shd w:val="clear" w:color="auto" w:fill="FFFFFF"/>
        <w:tabs>
          <w:tab w:val="left" w:pos="0"/>
        </w:tabs>
        <w:spacing w:line="276" w:lineRule="auto"/>
        <w:rPr>
          <w:spacing w:val="2"/>
          <w:sz w:val="28"/>
          <w:szCs w:val="28"/>
          <w:lang w:val="ro-RO" w:eastAsia="de-DE"/>
        </w:rPr>
      </w:pPr>
    </w:p>
    <w:p w14:paraId="48028F0E" w14:textId="585EB8BA" w:rsidR="000E6F54" w:rsidRPr="00232B39" w:rsidRDefault="00232B39" w:rsidP="000E6F54">
      <w:pPr>
        <w:rPr>
          <w:b/>
          <w:sz w:val="28"/>
          <w:lang w:val="ro-RO"/>
        </w:rPr>
      </w:pPr>
      <w:bookmarkStart w:id="80" w:name="_Toc58935764"/>
      <w:r w:rsidRPr="00232B39">
        <w:rPr>
          <w:b/>
          <w:spacing w:val="2"/>
          <w:sz w:val="28"/>
          <w:lang w:val="ru"/>
        </w:rPr>
        <w:t> </w:t>
      </w:r>
      <w:r w:rsidR="000E6F54" w:rsidRPr="00232B39">
        <w:rPr>
          <w:b/>
          <w:spacing w:val="2"/>
          <w:sz w:val="28"/>
          <w:lang w:val="ru"/>
        </w:rPr>
        <w:t>Статья 33. Участие общественности в принятии решения о выдаче интегрированн</w:t>
      </w:r>
      <w:r w:rsidRPr="00232B39">
        <w:rPr>
          <w:b/>
          <w:spacing w:val="2"/>
          <w:sz w:val="28"/>
          <w:lang w:val="ru"/>
        </w:rPr>
        <w:t>ого природоохранного разрешения</w:t>
      </w:r>
      <w:r w:rsidR="000E6F54" w:rsidRPr="00232B39">
        <w:rPr>
          <w:b/>
          <w:spacing w:val="2"/>
          <w:sz w:val="28"/>
          <w:lang w:val="ru"/>
        </w:rPr>
        <w:t>/ природоохранного разрешения</w:t>
      </w:r>
      <w:bookmarkEnd w:id="79"/>
      <w:bookmarkEnd w:id="80"/>
    </w:p>
    <w:p w14:paraId="2536D7EA" w14:textId="77777777" w:rsidR="000E6F54" w:rsidRPr="00FE2422" w:rsidRDefault="000E6F54" w:rsidP="000E6F54">
      <w:pPr>
        <w:pStyle w:val="countingnew"/>
        <w:numPr>
          <w:ilvl w:val="0"/>
          <w:numId w:val="0"/>
        </w:numPr>
        <w:tabs>
          <w:tab w:val="left" w:pos="0"/>
        </w:tabs>
        <w:spacing w:before="0" w:after="0" w:line="276" w:lineRule="auto"/>
        <w:contextualSpacing/>
        <w:jc w:val="both"/>
        <w:rPr>
          <w:sz w:val="28"/>
          <w:szCs w:val="28"/>
          <w:lang w:val="ro-RO"/>
        </w:rPr>
      </w:pPr>
      <w:r w:rsidRPr="00486254">
        <w:rPr>
          <w:sz w:val="28"/>
          <w:szCs w:val="28"/>
          <w:lang w:val="ru"/>
        </w:rPr>
        <w:tab/>
        <w:t xml:space="preserve">(1) Заинтересованной общественности должна быть предоставлена возможность своевременно принять участие в следующих процедурах: </w:t>
      </w:r>
    </w:p>
    <w:p w14:paraId="4405FEF4" w14:textId="73D46F95" w:rsidR="000E6F54" w:rsidRPr="00FE2422" w:rsidRDefault="000E6F54" w:rsidP="000E6F54">
      <w:pPr>
        <w:pStyle w:val="countingnew"/>
        <w:numPr>
          <w:ilvl w:val="0"/>
          <w:numId w:val="0"/>
        </w:numPr>
        <w:tabs>
          <w:tab w:val="left" w:pos="0"/>
        </w:tabs>
        <w:spacing w:before="0" w:after="0" w:line="276" w:lineRule="auto"/>
        <w:ind w:left="360" w:hanging="360"/>
        <w:contextualSpacing/>
        <w:jc w:val="both"/>
        <w:rPr>
          <w:sz w:val="28"/>
          <w:szCs w:val="28"/>
          <w:lang w:val="ro-RO"/>
        </w:rPr>
      </w:pPr>
      <w:r w:rsidRPr="00FE2422">
        <w:rPr>
          <w:sz w:val="28"/>
          <w:szCs w:val="28"/>
          <w:lang w:val="ru"/>
        </w:rPr>
        <w:tab/>
      </w:r>
      <w:r w:rsidRPr="00FE2422">
        <w:rPr>
          <w:sz w:val="28"/>
          <w:szCs w:val="28"/>
          <w:lang w:val="ru"/>
        </w:rPr>
        <w:tab/>
        <w:t>a) выдача интегрированн</w:t>
      </w:r>
      <w:r w:rsidR="00232B39">
        <w:rPr>
          <w:sz w:val="28"/>
          <w:szCs w:val="28"/>
          <w:lang w:val="ru"/>
        </w:rPr>
        <w:t>ого природоохранного разрешения</w:t>
      </w:r>
      <w:r w:rsidRPr="00FE2422">
        <w:rPr>
          <w:sz w:val="28"/>
          <w:szCs w:val="28"/>
          <w:lang w:val="ru"/>
        </w:rPr>
        <w:t xml:space="preserve">/ природоохранного разрешения для новых и существующих установок; </w:t>
      </w:r>
    </w:p>
    <w:p w14:paraId="3512B367" w14:textId="37C9A8E8" w:rsidR="000E6F54" w:rsidRPr="00FE2422" w:rsidRDefault="000E6F54" w:rsidP="000E6F54">
      <w:pPr>
        <w:pStyle w:val="countingnew"/>
        <w:numPr>
          <w:ilvl w:val="0"/>
          <w:numId w:val="0"/>
        </w:numPr>
        <w:tabs>
          <w:tab w:val="left" w:pos="0"/>
        </w:tabs>
        <w:spacing w:before="0" w:after="0" w:line="276" w:lineRule="auto"/>
        <w:contextualSpacing/>
        <w:jc w:val="both"/>
        <w:rPr>
          <w:sz w:val="28"/>
          <w:szCs w:val="28"/>
          <w:lang w:val="ro-RO"/>
        </w:rPr>
      </w:pPr>
      <w:r w:rsidRPr="00FE2422">
        <w:rPr>
          <w:sz w:val="28"/>
          <w:szCs w:val="28"/>
          <w:lang w:val="ru"/>
        </w:rPr>
        <w:tab/>
        <w:t>b) выдача интегрированного природоохранного разрешения/ природоохранного разрешения на любое существенное изменение существующих установок;</w:t>
      </w:r>
    </w:p>
    <w:p w14:paraId="29794B50" w14:textId="77777777" w:rsidR="000E6F54" w:rsidRPr="00FE2422" w:rsidRDefault="000E6F54" w:rsidP="000E6F54">
      <w:pPr>
        <w:pStyle w:val="countingnew"/>
        <w:numPr>
          <w:ilvl w:val="0"/>
          <w:numId w:val="0"/>
        </w:numPr>
        <w:tabs>
          <w:tab w:val="left" w:pos="0"/>
        </w:tabs>
        <w:spacing w:before="0" w:after="0" w:line="276" w:lineRule="auto"/>
        <w:contextualSpacing/>
        <w:jc w:val="both"/>
        <w:rPr>
          <w:sz w:val="28"/>
          <w:szCs w:val="28"/>
          <w:lang w:val="ro-RO"/>
        </w:rPr>
      </w:pPr>
      <w:r w:rsidRPr="00FE2422">
        <w:rPr>
          <w:sz w:val="28"/>
          <w:szCs w:val="28"/>
          <w:lang w:val="ru"/>
        </w:rPr>
        <w:tab/>
        <w:t>c) выдача или обновление интегрированного природоохранного разрешения для установки, к которой было предложено применение ч. (6) -</w:t>
      </w:r>
      <w:r>
        <w:rPr>
          <w:sz w:val="28"/>
          <w:szCs w:val="28"/>
          <w:lang w:val="ru"/>
        </w:rPr>
        <w:t xml:space="preserve"> </w:t>
      </w:r>
      <w:r w:rsidRPr="00FE2422">
        <w:rPr>
          <w:sz w:val="28"/>
          <w:szCs w:val="28"/>
          <w:lang w:val="ru"/>
        </w:rPr>
        <w:t>(10) ст. 30;</w:t>
      </w:r>
    </w:p>
    <w:p w14:paraId="2D4B0E2F" w14:textId="77777777" w:rsidR="000E6F54" w:rsidRPr="00FE2422" w:rsidRDefault="000E6F54" w:rsidP="000E6F54">
      <w:pPr>
        <w:pStyle w:val="countingnew"/>
        <w:numPr>
          <w:ilvl w:val="0"/>
          <w:numId w:val="0"/>
        </w:numPr>
        <w:tabs>
          <w:tab w:val="left" w:pos="0"/>
        </w:tabs>
        <w:spacing w:before="0" w:after="0" w:line="276" w:lineRule="auto"/>
        <w:contextualSpacing/>
        <w:jc w:val="both"/>
        <w:rPr>
          <w:sz w:val="28"/>
          <w:szCs w:val="28"/>
          <w:lang w:val="ro-RO"/>
        </w:rPr>
      </w:pPr>
      <w:r w:rsidRPr="00FE2422">
        <w:rPr>
          <w:sz w:val="28"/>
          <w:szCs w:val="28"/>
          <w:lang w:val="ru"/>
        </w:rPr>
        <w:tab/>
        <w:t>d) пересмотр и обновление интегрированного природоохранного разрешения или условий разрешения для установки в соответствии с п. a) ч. (7) ст. 24.</w:t>
      </w:r>
    </w:p>
    <w:p w14:paraId="336BFDE9" w14:textId="77777777" w:rsidR="000E6F54" w:rsidRDefault="000E6F54" w:rsidP="000E6F54">
      <w:pPr>
        <w:pStyle w:val="countingnew"/>
        <w:numPr>
          <w:ilvl w:val="0"/>
          <w:numId w:val="0"/>
        </w:numPr>
        <w:tabs>
          <w:tab w:val="left" w:pos="0"/>
        </w:tabs>
        <w:spacing w:before="0" w:after="0" w:line="276" w:lineRule="auto"/>
        <w:contextualSpacing/>
        <w:jc w:val="both"/>
        <w:rPr>
          <w:sz w:val="28"/>
          <w:szCs w:val="28"/>
          <w:lang w:val="ru"/>
        </w:rPr>
      </w:pPr>
      <w:r w:rsidRPr="00FE2422">
        <w:rPr>
          <w:sz w:val="28"/>
          <w:szCs w:val="28"/>
          <w:lang w:val="ru"/>
        </w:rPr>
        <w:tab/>
        <w:t xml:space="preserve">2) Участие общественности в разрешительных процедурах должно осуществляться в соответствии с требованиями, изложенными в Приложении № 4 и Законе № 239/2008 о прозрачности принятия решений. </w:t>
      </w:r>
    </w:p>
    <w:p w14:paraId="5B17C7BB" w14:textId="77777777" w:rsidR="00296699" w:rsidRPr="00FE2422" w:rsidRDefault="00296699" w:rsidP="000E6F54">
      <w:pPr>
        <w:pStyle w:val="countingnew"/>
        <w:numPr>
          <w:ilvl w:val="0"/>
          <w:numId w:val="0"/>
        </w:numPr>
        <w:tabs>
          <w:tab w:val="left" w:pos="0"/>
        </w:tabs>
        <w:spacing w:before="0" w:after="0" w:line="276" w:lineRule="auto"/>
        <w:contextualSpacing/>
        <w:jc w:val="both"/>
        <w:rPr>
          <w:sz w:val="28"/>
          <w:szCs w:val="28"/>
          <w:lang w:val="ro-RO"/>
        </w:rPr>
      </w:pPr>
    </w:p>
    <w:p w14:paraId="50F8AF82" w14:textId="77777777" w:rsidR="000E6F54" w:rsidRPr="00296699" w:rsidRDefault="000E6F54" w:rsidP="000E6F54">
      <w:pPr>
        <w:pStyle w:val="Titlu2"/>
        <w:tabs>
          <w:tab w:val="left" w:pos="0"/>
        </w:tabs>
        <w:spacing w:before="0" w:line="276" w:lineRule="auto"/>
        <w:ind w:firstLine="720"/>
        <w:contextualSpacing/>
        <w:rPr>
          <w:rFonts w:ascii="Times New Roman" w:eastAsiaTheme="minorEastAsia" w:hAnsi="Times New Roman" w:cs="Times New Roman"/>
          <w:bCs w:val="0"/>
          <w:iCs/>
          <w:color w:val="auto"/>
          <w:sz w:val="28"/>
          <w:lang w:val="ro-RO" w:eastAsia="ru-RU"/>
        </w:rPr>
      </w:pPr>
      <w:bookmarkStart w:id="81" w:name="_Toc37969160"/>
      <w:bookmarkStart w:id="82" w:name="_Toc58935765"/>
      <w:r w:rsidRPr="00296699">
        <w:rPr>
          <w:rFonts w:ascii="Times New Roman" w:eastAsiaTheme="minorEastAsia" w:hAnsi="Times New Roman" w:cs="Times New Roman"/>
          <w:bCs w:val="0"/>
          <w:iCs/>
          <w:color w:val="auto"/>
          <w:sz w:val="28"/>
          <w:lang w:val="ru" w:eastAsia="ru-RU"/>
        </w:rPr>
        <w:t>Статья 34. Доступ к правосудию</w:t>
      </w:r>
      <w:bookmarkEnd w:id="81"/>
      <w:bookmarkEnd w:id="82"/>
    </w:p>
    <w:p w14:paraId="6F71DC39" w14:textId="7CDCE8D3" w:rsidR="000E6F54" w:rsidRPr="00FE2422" w:rsidRDefault="000E6F54" w:rsidP="000E6F54">
      <w:pPr>
        <w:tabs>
          <w:tab w:val="left" w:pos="0"/>
        </w:tabs>
        <w:rPr>
          <w:sz w:val="28"/>
          <w:szCs w:val="28"/>
          <w:lang w:val="ro-RO"/>
        </w:rPr>
      </w:pPr>
      <w:r w:rsidRPr="00FE2422">
        <w:rPr>
          <w:sz w:val="28"/>
          <w:szCs w:val="28"/>
          <w:lang w:val="ru"/>
        </w:rPr>
        <w:t xml:space="preserve">1) Заинтересованная общественность, проявляющая законный интерес или считающая себя ущемленной в своем праве, может обратиться в суд, чтобы оспорить с процессуальной точки зрения решения, действия </w:t>
      </w:r>
      <w:r w:rsidRPr="00FE2422">
        <w:rPr>
          <w:sz w:val="28"/>
          <w:szCs w:val="28"/>
          <w:lang w:val="ru"/>
        </w:rPr>
        <w:lastRenderedPageBreak/>
        <w:t>или бездействие, подлежащие участию общественности, предусмотренные настоящим Законом.</w:t>
      </w:r>
    </w:p>
    <w:p w14:paraId="45177BFF" w14:textId="41DCED4C" w:rsidR="00EB0D18" w:rsidRDefault="000E6F54" w:rsidP="000E6F54">
      <w:pPr>
        <w:ind w:firstLine="720"/>
        <w:rPr>
          <w:sz w:val="28"/>
          <w:szCs w:val="28"/>
          <w:lang w:val="ru"/>
        </w:rPr>
      </w:pPr>
      <w:r w:rsidRPr="00FE2422">
        <w:rPr>
          <w:sz w:val="28"/>
          <w:szCs w:val="28"/>
          <w:lang w:val="ru"/>
        </w:rPr>
        <w:t>2) Заинтересованная общественность применяет процедуры обжалования в соответствии с положениями Кодекса о правонарушениях № 116/2018.</w:t>
      </w:r>
    </w:p>
    <w:p w14:paraId="5388662F" w14:textId="77777777" w:rsidR="00296699" w:rsidRDefault="00296699" w:rsidP="000E6F54">
      <w:pPr>
        <w:ind w:firstLine="720"/>
        <w:rPr>
          <w:sz w:val="28"/>
          <w:szCs w:val="28"/>
          <w:lang w:val="ru"/>
        </w:rPr>
      </w:pPr>
    </w:p>
    <w:p w14:paraId="4AAC1C30" w14:textId="77777777" w:rsidR="003A2B1C" w:rsidRPr="007D1E3E" w:rsidRDefault="003A2B1C" w:rsidP="00242384">
      <w:pPr>
        <w:pStyle w:val="Titlu1"/>
        <w:numPr>
          <w:ilvl w:val="0"/>
          <w:numId w:val="0"/>
        </w:numPr>
        <w:tabs>
          <w:tab w:val="left" w:pos="0"/>
        </w:tabs>
        <w:spacing w:before="0" w:after="0"/>
        <w:jc w:val="center"/>
        <w:rPr>
          <w:rFonts w:ascii="Times New Roman" w:hAnsi="Times New Roman"/>
          <w:bCs/>
          <w:lang w:val="ro-RO"/>
        </w:rPr>
      </w:pPr>
      <w:bookmarkStart w:id="83" w:name="_Toc37969121"/>
      <w:bookmarkStart w:id="84" w:name="_Toc58935766"/>
      <w:r w:rsidRPr="007D1E3E">
        <w:rPr>
          <w:rFonts w:ascii="Times New Roman" w:hAnsi="Times New Roman"/>
          <w:bCs/>
          <w:lang w:val="ru"/>
        </w:rPr>
        <w:t>Глава V</w:t>
      </w:r>
    </w:p>
    <w:p w14:paraId="47C22C0A" w14:textId="77777777" w:rsidR="003A2B1C" w:rsidRDefault="003A2B1C" w:rsidP="00242384">
      <w:pPr>
        <w:pStyle w:val="Titlu1"/>
        <w:numPr>
          <w:ilvl w:val="0"/>
          <w:numId w:val="0"/>
        </w:numPr>
        <w:tabs>
          <w:tab w:val="left" w:pos="0"/>
        </w:tabs>
        <w:spacing w:before="0" w:after="0"/>
        <w:jc w:val="center"/>
        <w:rPr>
          <w:rFonts w:ascii="Times New Roman" w:hAnsi="Times New Roman"/>
          <w:bCs/>
          <w:lang w:val="ru"/>
        </w:rPr>
      </w:pPr>
      <w:bookmarkStart w:id="85" w:name="_Toc37969122"/>
      <w:bookmarkStart w:id="86" w:name="_Toc58935767"/>
      <w:bookmarkEnd w:id="83"/>
      <w:bookmarkEnd w:id="84"/>
      <w:r w:rsidRPr="007D1E3E">
        <w:rPr>
          <w:rFonts w:ascii="Times New Roman" w:hAnsi="Times New Roman"/>
          <w:bCs/>
          <w:lang w:val="ru"/>
        </w:rPr>
        <w:t>СПЕЦИАЛЬНЫЕ ПОЛОЖЕНИЯ ДЛЯ УСТАНОВОК ПО СЖИГАНИЮ</w:t>
      </w:r>
      <w:bookmarkEnd w:id="85"/>
      <w:bookmarkEnd w:id="86"/>
    </w:p>
    <w:p w14:paraId="40BFFB1F" w14:textId="77777777" w:rsidR="00242384" w:rsidRPr="00242384" w:rsidRDefault="00242384" w:rsidP="00242384">
      <w:pPr>
        <w:rPr>
          <w:lang w:val="ru" w:eastAsia="ar-SA"/>
        </w:rPr>
      </w:pPr>
    </w:p>
    <w:p w14:paraId="7F2043DC" w14:textId="77777777" w:rsidR="003A2B1C" w:rsidRPr="00242384" w:rsidRDefault="003A2B1C" w:rsidP="00242384">
      <w:pPr>
        <w:ind w:firstLine="0"/>
        <w:jc w:val="center"/>
        <w:rPr>
          <w:b/>
          <w:sz w:val="28"/>
          <w:szCs w:val="28"/>
          <w:lang w:val="ro-RO"/>
        </w:rPr>
      </w:pPr>
      <w:r w:rsidRPr="00242384">
        <w:rPr>
          <w:b/>
          <w:sz w:val="28"/>
          <w:szCs w:val="28"/>
          <w:lang w:val="ru"/>
        </w:rPr>
        <w:t>Раздел 1.</w:t>
      </w:r>
    </w:p>
    <w:p w14:paraId="13D85306" w14:textId="77777777" w:rsidR="003A2B1C" w:rsidRDefault="003A2B1C" w:rsidP="00242384">
      <w:pPr>
        <w:pStyle w:val="Titlu2"/>
        <w:tabs>
          <w:tab w:val="left" w:pos="0"/>
        </w:tabs>
        <w:spacing w:before="0"/>
        <w:ind w:firstLine="0"/>
        <w:contextualSpacing/>
        <w:rPr>
          <w:rFonts w:ascii="Times New Roman" w:eastAsiaTheme="minorEastAsia" w:hAnsi="Times New Roman" w:cs="Times New Roman"/>
          <w:bCs w:val="0"/>
          <w:iCs/>
          <w:color w:val="auto"/>
          <w:sz w:val="28"/>
          <w:lang w:val="ru" w:eastAsia="ru-RU"/>
        </w:rPr>
      </w:pPr>
      <w:r w:rsidRPr="00242384">
        <w:rPr>
          <w:rFonts w:ascii="Times New Roman" w:eastAsiaTheme="minorEastAsia" w:hAnsi="Times New Roman" w:cs="Times New Roman"/>
          <w:bCs w:val="0"/>
          <w:iCs/>
          <w:color w:val="auto"/>
          <w:sz w:val="28"/>
          <w:lang w:val="ru" w:eastAsia="ru-RU"/>
        </w:rPr>
        <w:tab/>
      </w:r>
      <w:r w:rsidRPr="00242384">
        <w:rPr>
          <w:rFonts w:ascii="Times New Roman" w:eastAsiaTheme="minorEastAsia" w:hAnsi="Times New Roman" w:cs="Times New Roman"/>
          <w:bCs w:val="0"/>
          <w:iCs/>
          <w:color w:val="auto"/>
          <w:sz w:val="28"/>
          <w:lang w:val="ru" w:eastAsia="ru-RU"/>
        </w:rPr>
        <w:tab/>
      </w:r>
      <w:r w:rsidRPr="00242384">
        <w:rPr>
          <w:rFonts w:ascii="Times New Roman" w:eastAsiaTheme="minorEastAsia" w:hAnsi="Times New Roman" w:cs="Times New Roman"/>
          <w:bCs w:val="0"/>
          <w:iCs/>
          <w:color w:val="auto"/>
          <w:sz w:val="28"/>
          <w:lang w:val="ru" w:eastAsia="ru-RU"/>
        </w:rPr>
        <w:tab/>
      </w:r>
      <w:r w:rsidRPr="00242384">
        <w:rPr>
          <w:rFonts w:ascii="Times New Roman" w:eastAsiaTheme="minorEastAsia" w:hAnsi="Times New Roman" w:cs="Times New Roman"/>
          <w:bCs w:val="0"/>
          <w:iCs/>
          <w:color w:val="auto"/>
          <w:sz w:val="28"/>
          <w:lang w:val="ru" w:eastAsia="ru-RU"/>
        </w:rPr>
        <w:tab/>
        <w:t xml:space="preserve"> Крупные установки сжигания</w:t>
      </w:r>
    </w:p>
    <w:p w14:paraId="20119F91" w14:textId="77777777" w:rsidR="00242384" w:rsidRPr="00242384" w:rsidRDefault="00242384" w:rsidP="00242384">
      <w:pPr>
        <w:rPr>
          <w:lang w:val="ru" w:eastAsia="ru-RU"/>
        </w:rPr>
      </w:pPr>
    </w:p>
    <w:p w14:paraId="6CF5C9A5" w14:textId="77777777" w:rsidR="003A2B1C" w:rsidRPr="00242384" w:rsidRDefault="003A2B1C" w:rsidP="003A2B1C">
      <w:pPr>
        <w:pStyle w:val="Titlu2"/>
        <w:tabs>
          <w:tab w:val="left" w:pos="0"/>
        </w:tabs>
        <w:spacing w:before="0" w:line="276" w:lineRule="auto"/>
        <w:ind w:firstLine="720"/>
        <w:contextualSpacing/>
        <w:rPr>
          <w:rFonts w:ascii="Times New Roman" w:hAnsi="Times New Roman" w:cs="Times New Roman"/>
          <w:color w:val="auto"/>
          <w:sz w:val="28"/>
          <w:lang w:val="ro-RO"/>
        </w:rPr>
      </w:pPr>
      <w:bookmarkStart w:id="87" w:name="_Toc37969123"/>
      <w:bookmarkStart w:id="88" w:name="_Toc58935768"/>
      <w:r w:rsidRPr="00242384">
        <w:rPr>
          <w:rFonts w:ascii="Times New Roman" w:hAnsi="Times New Roman" w:cs="Times New Roman"/>
          <w:color w:val="auto"/>
          <w:sz w:val="28"/>
          <w:lang w:val="ru"/>
        </w:rPr>
        <w:t xml:space="preserve">Статья 35.  Сфера применения </w:t>
      </w:r>
      <w:bookmarkEnd w:id="87"/>
      <w:bookmarkEnd w:id="88"/>
    </w:p>
    <w:p w14:paraId="2C45AF2F" w14:textId="1BC2874E" w:rsidR="003A2B1C" w:rsidRPr="00FE2422" w:rsidRDefault="003A2B1C" w:rsidP="003A2B1C">
      <w:pPr>
        <w:tabs>
          <w:tab w:val="left" w:pos="0"/>
        </w:tabs>
        <w:rPr>
          <w:sz w:val="28"/>
          <w:szCs w:val="28"/>
          <w:lang w:val="ro-RO"/>
        </w:rPr>
      </w:pPr>
      <w:r w:rsidRPr="00FE2422">
        <w:rPr>
          <w:sz w:val="28"/>
          <w:szCs w:val="28"/>
          <w:lang w:val="ru"/>
        </w:rPr>
        <w:t>(1) Настоящий раздел применяется по отношению к установкам по сжиганию, совокупная номинальная тепловая мощность которых составляет 50 МВт или выше независимо от вида используемого топлива.</w:t>
      </w:r>
    </w:p>
    <w:p w14:paraId="085E7BAA" w14:textId="10CD6AB2" w:rsidR="003A2B1C" w:rsidRPr="00FE2422" w:rsidRDefault="003A2B1C" w:rsidP="003A2B1C">
      <w:pPr>
        <w:tabs>
          <w:tab w:val="left" w:pos="0"/>
        </w:tabs>
        <w:rPr>
          <w:sz w:val="28"/>
          <w:szCs w:val="28"/>
          <w:lang w:val="ro-RO"/>
        </w:rPr>
      </w:pPr>
      <w:r w:rsidRPr="00FE2422">
        <w:rPr>
          <w:sz w:val="28"/>
          <w:szCs w:val="28"/>
          <w:lang w:val="ru"/>
        </w:rPr>
        <w:t>(2) Положения настоящего раздела не применяются к следующим крупным установкам по сжиганию:</w:t>
      </w:r>
    </w:p>
    <w:p w14:paraId="2BBAD737" w14:textId="3382DA59" w:rsidR="003A2B1C" w:rsidRPr="00FE2422" w:rsidRDefault="003A2B1C" w:rsidP="003A2B1C">
      <w:pPr>
        <w:tabs>
          <w:tab w:val="left" w:pos="0"/>
        </w:tabs>
        <w:rPr>
          <w:sz w:val="28"/>
          <w:szCs w:val="28"/>
          <w:lang w:val="ro-RO"/>
        </w:rPr>
      </w:pPr>
      <w:r w:rsidRPr="00FE2422">
        <w:rPr>
          <w:sz w:val="28"/>
          <w:szCs w:val="28"/>
          <w:lang w:val="ru"/>
        </w:rPr>
        <w:t>a) установкам, где продукты сгорания используются непосредственно для отопления, сушки или иной обработки объектов или материалов;</w:t>
      </w:r>
    </w:p>
    <w:p w14:paraId="39DF2422" w14:textId="3DFF5E33" w:rsidR="003A2B1C" w:rsidRPr="00FE2422" w:rsidRDefault="003A2B1C" w:rsidP="003A2B1C">
      <w:pPr>
        <w:tabs>
          <w:tab w:val="left" w:pos="0"/>
        </w:tabs>
        <w:rPr>
          <w:sz w:val="28"/>
          <w:szCs w:val="28"/>
          <w:lang w:val="ro-RO"/>
        </w:rPr>
      </w:pPr>
      <w:r w:rsidRPr="00FE2422">
        <w:rPr>
          <w:sz w:val="28"/>
          <w:szCs w:val="28"/>
          <w:lang w:val="ru"/>
        </w:rPr>
        <w:t>b) установкам по обработке продуктов сгорания, предназначенным для очистки газообразных отходов путем сжигания, которые не эксплуатируются как независимые установки по сжиганию;</w:t>
      </w:r>
    </w:p>
    <w:p w14:paraId="407A0D4F" w14:textId="08CDAA84" w:rsidR="003A2B1C" w:rsidRPr="00FE2422" w:rsidRDefault="003A2B1C" w:rsidP="003A2B1C">
      <w:pPr>
        <w:tabs>
          <w:tab w:val="left" w:pos="0"/>
        </w:tabs>
        <w:rPr>
          <w:sz w:val="28"/>
          <w:szCs w:val="28"/>
          <w:lang w:val="ro-RO"/>
        </w:rPr>
      </w:pPr>
      <w:r w:rsidRPr="00FE2422">
        <w:rPr>
          <w:sz w:val="28"/>
          <w:szCs w:val="28"/>
          <w:lang w:val="ru"/>
        </w:rPr>
        <w:t>c) установкам для регенерации катализаторов каталитического крекинга;</w:t>
      </w:r>
    </w:p>
    <w:p w14:paraId="255D6B30" w14:textId="55133137" w:rsidR="003A2B1C" w:rsidRPr="00FE2422" w:rsidRDefault="003A2B1C" w:rsidP="003A2B1C">
      <w:pPr>
        <w:tabs>
          <w:tab w:val="left" w:pos="0"/>
        </w:tabs>
        <w:rPr>
          <w:sz w:val="28"/>
          <w:szCs w:val="28"/>
          <w:lang w:val="ro-RO"/>
        </w:rPr>
      </w:pPr>
      <w:r w:rsidRPr="00FE2422">
        <w:rPr>
          <w:sz w:val="28"/>
          <w:szCs w:val="28"/>
          <w:lang w:val="ru"/>
        </w:rPr>
        <w:t>d) установкам для преобразования сероводорода в серу;</w:t>
      </w:r>
    </w:p>
    <w:p w14:paraId="0BE5E1F7" w14:textId="5C53EBB6" w:rsidR="003A2B1C" w:rsidRPr="00FE2422" w:rsidRDefault="003A2B1C" w:rsidP="003A2B1C">
      <w:pPr>
        <w:tabs>
          <w:tab w:val="left" w:pos="0"/>
        </w:tabs>
        <w:rPr>
          <w:sz w:val="28"/>
          <w:szCs w:val="28"/>
          <w:lang w:val="ro-RO"/>
        </w:rPr>
      </w:pPr>
      <w:r w:rsidRPr="00FE2422">
        <w:rPr>
          <w:sz w:val="28"/>
          <w:szCs w:val="28"/>
          <w:lang w:val="ru"/>
        </w:rPr>
        <w:t>e) реакторам, используемым в химической промышленности;</w:t>
      </w:r>
    </w:p>
    <w:p w14:paraId="0D1A65D3" w14:textId="1A869211" w:rsidR="003A2B1C" w:rsidRPr="00FE2422" w:rsidRDefault="003A2B1C" w:rsidP="003A2B1C">
      <w:pPr>
        <w:tabs>
          <w:tab w:val="left" w:pos="0"/>
        </w:tabs>
        <w:rPr>
          <w:sz w:val="28"/>
          <w:szCs w:val="28"/>
          <w:lang w:val="ro-RO"/>
        </w:rPr>
      </w:pPr>
      <w:r w:rsidRPr="00FE2422">
        <w:rPr>
          <w:sz w:val="28"/>
          <w:szCs w:val="28"/>
          <w:lang w:val="ru"/>
        </w:rPr>
        <w:t>f) топкам аккумуляторов коксовых печей;</w:t>
      </w:r>
    </w:p>
    <w:p w14:paraId="48C0FFC2" w14:textId="379E4DB3" w:rsidR="003A2B1C" w:rsidRPr="00FE2422" w:rsidRDefault="003A2B1C" w:rsidP="003A2B1C">
      <w:pPr>
        <w:tabs>
          <w:tab w:val="left" w:pos="0"/>
        </w:tabs>
        <w:rPr>
          <w:sz w:val="28"/>
          <w:szCs w:val="28"/>
          <w:lang w:val="ro-RO"/>
        </w:rPr>
      </w:pPr>
      <w:r w:rsidRPr="00FE2422">
        <w:rPr>
          <w:sz w:val="28"/>
          <w:szCs w:val="28"/>
          <w:lang w:val="ru"/>
        </w:rPr>
        <w:t xml:space="preserve">g) </w:t>
      </w:r>
      <w:proofErr w:type="spellStart"/>
      <w:r w:rsidRPr="00FE2422">
        <w:rPr>
          <w:sz w:val="28"/>
          <w:szCs w:val="28"/>
          <w:lang w:val="ru"/>
        </w:rPr>
        <w:t>куперсам</w:t>
      </w:r>
      <w:proofErr w:type="spellEnd"/>
      <w:r w:rsidRPr="00FE2422">
        <w:rPr>
          <w:sz w:val="28"/>
          <w:szCs w:val="28"/>
          <w:lang w:val="ru"/>
        </w:rPr>
        <w:t>;</w:t>
      </w:r>
    </w:p>
    <w:p w14:paraId="2F20807B" w14:textId="4F17965B" w:rsidR="003A2B1C" w:rsidRPr="00FE2422" w:rsidRDefault="003A2B1C" w:rsidP="003A2B1C">
      <w:pPr>
        <w:tabs>
          <w:tab w:val="left" w:pos="0"/>
        </w:tabs>
        <w:rPr>
          <w:sz w:val="28"/>
          <w:szCs w:val="28"/>
          <w:lang w:val="ro-RO"/>
        </w:rPr>
      </w:pPr>
      <w:r w:rsidRPr="00FE2422">
        <w:rPr>
          <w:sz w:val="28"/>
          <w:szCs w:val="28"/>
          <w:lang w:val="ru"/>
        </w:rPr>
        <w:t>h) любым техническим аппаратам, используемым в двигателях транспортных средств, кораблей или летательных аппаратов;</w:t>
      </w:r>
    </w:p>
    <w:p w14:paraId="0CEDC1B5" w14:textId="56F00217" w:rsidR="003A2B1C" w:rsidRPr="00FE2422" w:rsidRDefault="003A2B1C" w:rsidP="003A2B1C">
      <w:pPr>
        <w:tabs>
          <w:tab w:val="left" w:pos="0"/>
        </w:tabs>
        <w:rPr>
          <w:sz w:val="28"/>
          <w:szCs w:val="28"/>
          <w:lang w:val="ro-RO"/>
        </w:rPr>
      </w:pPr>
      <w:r w:rsidRPr="00FE2422">
        <w:rPr>
          <w:sz w:val="28"/>
          <w:szCs w:val="28"/>
          <w:lang w:val="ru"/>
        </w:rPr>
        <w:t>i) газовым турбинам и газовым двигателям, используемым на морских платформах;</w:t>
      </w:r>
    </w:p>
    <w:p w14:paraId="182CFA1F" w14:textId="508D0ED0" w:rsidR="003A2B1C" w:rsidRDefault="003A2B1C" w:rsidP="003A2B1C">
      <w:pPr>
        <w:tabs>
          <w:tab w:val="left" w:pos="0"/>
        </w:tabs>
        <w:rPr>
          <w:sz w:val="28"/>
          <w:szCs w:val="28"/>
          <w:lang w:val="ru"/>
        </w:rPr>
      </w:pPr>
      <w:r w:rsidRPr="00FE2422">
        <w:rPr>
          <w:sz w:val="28"/>
          <w:szCs w:val="28"/>
          <w:lang w:val="ru"/>
        </w:rPr>
        <w:t xml:space="preserve">j) установкам, которые используют в качестве топлива любые твердые или жидкие отходы, за исключением отходов, указанных в </w:t>
      </w:r>
      <w:proofErr w:type="spellStart"/>
      <w:r w:rsidRPr="00FE2422">
        <w:rPr>
          <w:sz w:val="28"/>
          <w:szCs w:val="28"/>
          <w:lang w:val="ru"/>
        </w:rPr>
        <w:t>пп</w:t>
      </w:r>
      <w:proofErr w:type="spellEnd"/>
      <w:r w:rsidRPr="00FE2422">
        <w:rPr>
          <w:sz w:val="28"/>
          <w:szCs w:val="28"/>
          <w:lang w:val="ru"/>
        </w:rPr>
        <w:t>. b) п. 3 ст. 3.</w:t>
      </w:r>
    </w:p>
    <w:p w14:paraId="4E7E0EF6" w14:textId="77777777" w:rsidR="0022262C" w:rsidRPr="00FE2422" w:rsidRDefault="0022262C" w:rsidP="003A2B1C">
      <w:pPr>
        <w:tabs>
          <w:tab w:val="left" w:pos="0"/>
        </w:tabs>
        <w:rPr>
          <w:sz w:val="28"/>
          <w:szCs w:val="28"/>
          <w:lang w:val="ro-RO"/>
        </w:rPr>
      </w:pPr>
    </w:p>
    <w:p w14:paraId="1084480A" w14:textId="77777777" w:rsidR="003A2B1C" w:rsidRPr="0022262C" w:rsidRDefault="003A2B1C" w:rsidP="003A2B1C">
      <w:pPr>
        <w:pStyle w:val="Titlu2"/>
        <w:tabs>
          <w:tab w:val="left" w:pos="0"/>
        </w:tabs>
        <w:spacing w:before="0" w:line="276" w:lineRule="auto"/>
        <w:ind w:firstLine="720"/>
        <w:contextualSpacing/>
        <w:rPr>
          <w:rFonts w:ascii="Times New Roman" w:hAnsi="Times New Roman" w:cs="Times New Roman"/>
          <w:color w:val="auto"/>
          <w:sz w:val="28"/>
          <w:lang w:val="ro-RO"/>
        </w:rPr>
      </w:pPr>
      <w:bookmarkStart w:id="89" w:name="_Toc37969124"/>
      <w:bookmarkStart w:id="90" w:name="_Toc58935769"/>
      <w:r w:rsidRPr="0022262C">
        <w:rPr>
          <w:rFonts w:ascii="Times New Roman" w:hAnsi="Times New Roman" w:cs="Times New Roman"/>
          <w:color w:val="auto"/>
          <w:sz w:val="28"/>
          <w:lang w:val="ru"/>
        </w:rPr>
        <w:t>Статья 36. Правила объединения установок по сжиганию</w:t>
      </w:r>
      <w:bookmarkEnd w:id="89"/>
      <w:bookmarkEnd w:id="90"/>
    </w:p>
    <w:p w14:paraId="3DCC53C4" w14:textId="77777777" w:rsidR="003A2B1C" w:rsidRPr="00FE2422" w:rsidRDefault="003A2B1C" w:rsidP="003A2B1C">
      <w:pPr>
        <w:tabs>
          <w:tab w:val="left" w:pos="0"/>
        </w:tabs>
        <w:ind w:firstLine="720"/>
        <w:rPr>
          <w:sz w:val="28"/>
          <w:szCs w:val="28"/>
          <w:lang w:val="ro-RO"/>
        </w:rPr>
      </w:pPr>
      <w:r w:rsidRPr="00FE2422">
        <w:rPr>
          <w:sz w:val="28"/>
          <w:szCs w:val="28"/>
          <w:lang w:val="ru"/>
        </w:rPr>
        <w:t>(1) В случае если газообразные отходы двух или нескольких отдельных установок по сжиганию выбрасываются через общую дымовую трубу, комбинация, образуемая такими установками, рассматривается как единая установка по сжиганию, а их мощности складываются в целях исчисления совокупной тепловой мощности.</w:t>
      </w:r>
    </w:p>
    <w:p w14:paraId="62B65F84" w14:textId="77777777" w:rsidR="003A2B1C" w:rsidRPr="00FE2422" w:rsidRDefault="003A2B1C" w:rsidP="003A2B1C">
      <w:pPr>
        <w:pStyle w:val="Textcomentariu"/>
        <w:tabs>
          <w:tab w:val="left" w:pos="0"/>
        </w:tabs>
        <w:spacing w:line="276" w:lineRule="auto"/>
        <w:ind w:firstLine="720"/>
        <w:jc w:val="both"/>
        <w:rPr>
          <w:rFonts w:ascii="Times New Roman" w:hAnsi="Times New Roman"/>
          <w:sz w:val="28"/>
          <w:szCs w:val="28"/>
        </w:rPr>
      </w:pPr>
      <w:r w:rsidRPr="00FE2422">
        <w:rPr>
          <w:rFonts w:ascii="Times New Roman" w:hAnsi="Times New Roman"/>
          <w:sz w:val="28"/>
          <w:szCs w:val="28"/>
          <w:lang w:val="ru"/>
        </w:rPr>
        <w:lastRenderedPageBreak/>
        <w:t>(2) Агентство по охране окружающей среды выдает единое интегрированное природоохранное разрешение, если две или более установки по сжиганию, получившие разрешение до вступления в силу настоящего Закона, расположены таким образом, что, принимая во внимание технический и экономический факторы, их газообразные отходы могут, по мнению компетентных органов, выбрасываться через общую дымовую трубу, комбинация, образуемая такими установками, рассматривается как единая установка по сжиганию, а их мощности складываются в целях исчисления совокупной номинальной тепловой мощности.</w:t>
      </w:r>
    </w:p>
    <w:p w14:paraId="097B3894" w14:textId="77777777" w:rsidR="003A2B1C" w:rsidRDefault="003A2B1C" w:rsidP="003A2B1C">
      <w:pPr>
        <w:pStyle w:val="Textcomentariu"/>
        <w:tabs>
          <w:tab w:val="left" w:pos="0"/>
        </w:tabs>
        <w:spacing w:line="276" w:lineRule="auto"/>
        <w:ind w:firstLine="720"/>
        <w:jc w:val="both"/>
        <w:rPr>
          <w:rFonts w:ascii="Times New Roman" w:hAnsi="Times New Roman"/>
          <w:sz w:val="28"/>
          <w:szCs w:val="28"/>
          <w:lang w:val="ru"/>
        </w:rPr>
      </w:pPr>
      <w:r w:rsidRPr="00FE2422">
        <w:rPr>
          <w:rFonts w:ascii="Times New Roman" w:hAnsi="Times New Roman"/>
          <w:sz w:val="28"/>
          <w:szCs w:val="28"/>
          <w:lang w:val="ru"/>
        </w:rPr>
        <w:t>(3) В целях вычисления совокупной номинальной тепловой мощности комбинации установок по сжиганию, упомянутых в ч. (1) и (2), не принимаются во внимание отдельные установки по сжиганию с установленной номинальной тепловой мощностью менее 15 МВт.</w:t>
      </w:r>
    </w:p>
    <w:p w14:paraId="78ED94E3" w14:textId="77777777" w:rsidR="00746E62" w:rsidRPr="00FE2422" w:rsidRDefault="00746E62" w:rsidP="003A2B1C">
      <w:pPr>
        <w:pStyle w:val="Textcomentariu"/>
        <w:tabs>
          <w:tab w:val="left" w:pos="0"/>
        </w:tabs>
        <w:spacing w:line="276" w:lineRule="auto"/>
        <w:ind w:firstLine="720"/>
        <w:jc w:val="both"/>
        <w:rPr>
          <w:rFonts w:ascii="Times New Roman" w:hAnsi="Times New Roman"/>
          <w:sz w:val="28"/>
          <w:szCs w:val="28"/>
        </w:rPr>
      </w:pPr>
    </w:p>
    <w:p w14:paraId="57362F46" w14:textId="77777777" w:rsidR="003A2B1C" w:rsidRPr="00746E62" w:rsidRDefault="003A2B1C" w:rsidP="003A2B1C">
      <w:pPr>
        <w:pStyle w:val="Titlu2"/>
        <w:tabs>
          <w:tab w:val="left" w:pos="0"/>
        </w:tabs>
        <w:spacing w:before="0"/>
        <w:ind w:firstLine="720"/>
        <w:contextualSpacing/>
        <w:rPr>
          <w:rFonts w:ascii="Times New Roman" w:hAnsi="Times New Roman" w:cs="Times New Roman"/>
          <w:color w:val="auto"/>
          <w:sz w:val="28"/>
          <w:lang w:val="ro-RO"/>
        </w:rPr>
      </w:pPr>
      <w:bookmarkStart w:id="91" w:name="_Toc37969125"/>
      <w:bookmarkStart w:id="92" w:name="_Toc58935770"/>
      <w:r w:rsidRPr="00746E62">
        <w:rPr>
          <w:rFonts w:ascii="Times New Roman" w:hAnsi="Times New Roman" w:cs="Times New Roman"/>
          <w:color w:val="auto"/>
          <w:sz w:val="28"/>
          <w:lang w:val="ru"/>
        </w:rPr>
        <w:t xml:space="preserve">Статья 37. Пороговые значения выбросов, </w:t>
      </w:r>
      <w:bookmarkEnd w:id="91"/>
      <w:r w:rsidRPr="00746E62">
        <w:rPr>
          <w:rFonts w:ascii="Times New Roman" w:hAnsi="Times New Roman" w:cs="Times New Roman"/>
          <w:color w:val="auto"/>
          <w:sz w:val="28"/>
          <w:lang w:val="ru"/>
        </w:rPr>
        <w:t>для</w:t>
      </w:r>
      <w:bookmarkEnd w:id="92"/>
      <w:r w:rsidRPr="00746E62">
        <w:rPr>
          <w:rFonts w:ascii="Times New Roman" w:hAnsi="Times New Roman" w:cs="Times New Roman"/>
          <w:color w:val="auto"/>
          <w:sz w:val="28"/>
          <w:lang w:val="ru"/>
        </w:rPr>
        <w:t xml:space="preserve"> крупных установок сжигания</w:t>
      </w:r>
    </w:p>
    <w:p w14:paraId="54C08265" w14:textId="4D75CBAA" w:rsidR="003A2B1C" w:rsidRPr="00FE2422" w:rsidRDefault="003A2B1C" w:rsidP="003A2B1C">
      <w:pPr>
        <w:tabs>
          <w:tab w:val="left" w:pos="0"/>
        </w:tabs>
        <w:rPr>
          <w:sz w:val="28"/>
          <w:szCs w:val="28"/>
          <w:lang w:val="ro-RO"/>
        </w:rPr>
      </w:pPr>
      <w:r w:rsidRPr="00FE2422">
        <w:rPr>
          <w:sz w:val="28"/>
          <w:szCs w:val="28"/>
          <w:lang w:val="ru"/>
        </w:rPr>
        <w:t>(1) Выброс газообразных отходов от установок по сжиганию осуществляется под контролем через дымовую трубу, содержащую один или несколько газоходов.</w:t>
      </w:r>
    </w:p>
    <w:p w14:paraId="78574118" w14:textId="3B1314B2" w:rsidR="003A2B1C" w:rsidRPr="00FE2422" w:rsidRDefault="003A2B1C" w:rsidP="003A2B1C">
      <w:pPr>
        <w:tabs>
          <w:tab w:val="left" w:pos="0"/>
        </w:tabs>
        <w:rPr>
          <w:sz w:val="28"/>
          <w:szCs w:val="28"/>
          <w:lang w:val="ro-RO"/>
        </w:rPr>
      </w:pPr>
      <w:r w:rsidRPr="00FE2422">
        <w:rPr>
          <w:sz w:val="28"/>
          <w:szCs w:val="28"/>
          <w:lang w:val="ru"/>
        </w:rPr>
        <w:t>(2) Высота дымохода должна быть рассчитана с учетом условий выброса газообразных отходов таким образом, чтобы обеспечить защиту здоровья человека и окружающей среды.</w:t>
      </w:r>
    </w:p>
    <w:p w14:paraId="46691ED8" w14:textId="660DC5A1" w:rsidR="003A2B1C" w:rsidRPr="00FE2422" w:rsidRDefault="003A2B1C" w:rsidP="003A2B1C">
      <w:pPr>
        <w:tabs>
          <w:tab w:val="left" w:pos="0"/>
        </w:tabs>
        <w:rPr>
          <w:sz w:val="28"/>
          <w:szCs w:val="28"/>
          <w:lang w:val="ro-RO"/>
        </w:rPr>
      </w:pPr>
      <w:r w:rsidRPr="00FE2422">
        <w:rPr>
          <w:sz w:val="28"/>
          <w:szCs w:val="28"/>
          <w:lang w:val="ru"/>
        </w:rPr>
        <w:t xml:space="preserve">(3) Разрешения на заводы, содержащие установки по сжиганию, разрешение на которые были выданы до вступления в силу настоящего закона или операторы которых подали полностью оформленное заявление на выдачу разрешения до указанной даты, должны содержать условия, гарантирующие, что выбросы в атмосферу от таких установок не превышают пороговые значения выбросов, установленные в части 1 Приложения № 10. </w:t>
      </w:r>
    </w:p>
    <w:p w14:paraId="49D11850" w14:textId="3963B0F1" w:rsidR="003A2B1C" w:rsidRPr="00FE2422" w:rsidRDefault="003A2B1C" w:rsidP="003A2B1C">
      <w:pPr>
        <w:tabs>
          <w:tab w:val="left" w:pos="0"/>
        </w:tabs>
        <w:rPr>
          <w:sz w:val="28"/>
          <w:szCs w:val="28"/>
          <w:lang w:val="ro-RO"/>
        </w:rPr>
      </w:pPr>
      <w:r w:rsidRPr="00FE2422">
        <w:rPr>
          <w:sz w:val="28"/>
          <w:szCs w:val="28"/>
          <w:lang w:val="ru"/>
        </w:rPr>
        <w:t>(4) Разрешения, выданные на заводы, включающие установки по сжиганию, не подпадающие под действие ч. (3) должны содержать условия, гарантирующие, что выбросы в атмосферу от таких заводов не превышают пороговые значения выбросов, установленные в части 2 Приложения № 10.</w:t>
      </w:r>
    </w:p>
    <w:p w14:paraId="759E98B7" w14:textId="77777777" w:rsidR="003A2B1C" w:rsidRPr="00FE2422" w:rsidRDefault="003A2B1C" w:rsidP="003A2B1C">
      <w:pPr>
        <w:tabs>
          <w:tab w:val="left" w:pos="0"/>
        </w:tabs>
        <w:ind w:firstLine="720"/>
        <w:rPr>
          <w:sz w:val="28"/>
          <w:szCs w:val="28"/>
          <w:lang w:val="ro-RO"/>
        </w:rPr>
      </w:pPr>
      <w:r w:rsidRPr="00FE2422">
        <w:rPr>
          <w:sz w:val="28"/>
          <w:szCs w:val="28"/>
          <w:lang w:val="ru"/>
        </w:rPr>
        <w:t xml:space="preserve">(5) Пороговые значения выбросов, установленные в частях 1 и 2 Приложения № 10, применяются к выбросам из каждой дымовой трубы в отношении к совокупной установленной тепловой мощности всей установки по сжиганию. В случае если, согласно Приложению № 10, пороговые значения выбросов могут применяться к части установки по сжиганию с ограниченным количеством часов эксплуатации, такие пороговые значения применяются к выбросам от этой части установки, но </w:t>
      </w:r>
      <w:r w:rsidRPr="00FE2422">
        <w:rPr>
          <w:sz w:val="28"/>
          <w:szCs w:val="28"/>
          <w:lang w:val="ru"/>
        </w:rPr>
        <w:lastRenderedPageBreak/>
        <w:t xml:space="preserve">устанавливаются в отношении к совокупной установленной тепловой мощности всей установки по сжиганию. </w:t>
      </w:r>
    </w:p>
    <w:p w14:paraId="605594A5" w14:textId="38999AF1" w:rsidR="003A2B1C" w:rsidRPr="00746E62" w:rsidRDefault="003A2B1C" w:rsidP="003A2B1C">
      <w:pPr>
        <w:tabs>
          <w:tab w:val="left" w:pos="0"/>
        </w:tabs>
        <w:ind w:firstLine="720"/>
        <w:rPr>
          <w:sz w:val="28"/>
          <w:szCs w:val="28"/>
          <w:lang w:val="ro-RO"/>
        </w:rPr>
      </w:pPr>
      <w:r w:rsidRPr="00FE2422">
        <w:rPr>
          <w:sz w:val="28"/>
          <w:szCs w:val="28"/>
          <w:lang w:val="ru"/>
        </w:rPr>
        <w:t>(6) Агентство окружающей среды может предоставить частичное отступление от обязательства по соблюдению пороговых значений выбросов, указанных в ч. (3) и (4), для диоксида серы на срок не более 6 месяцев, в случае установки по сжиганию, которая обычно использует топливо с низким содержанием серы, в тех случаях, когда оператор не способен соблюдать указанные пороговые значения вследствие сбоев в поставке топлива с низким содержанием серы, вызванных серьезным дефицитом</w:t>
      </w:r>
      <w:r w:rsidR="00746E62" w:rsidRPr="00746E62">
        <w:rPr>
          <w:sz w:val="28"/>
          <w:szCs w:val="28"/>
          <w:lang w:val="ru"/>
        </w:rPr>
        <w:t>.</w:t>
      </w:r>
    </w:p>
    <w:p w14:paraId="4E347AFF" w14:textId="77777777" w:rsidR="003A2B1C" w:rsidRPr="00FE2422" w:rsidRDefault="003A2B1C" w:rsidP="003A2B1C">
      <w:pPr>
        <w:tabs>
          <w:tab w:val="left" w:pos="0"/>
        </w:tabs>
        <w:ind w:firstLine="720"/>
        <w:rPr>
          <w:sz w:val="28"/>
          <w:szCs w:val="28"/>
          <w:lang w:val="ro-RO"/>
        </w:rPr>
      </w:pPr>
      <w:r w:rsidRPr="00FE2422">
        <w:rPr>
          <w:sz w:val="28"/>
          <w:szCs w:val="28"/>
          <w:lang w:val="ru"/>
        </w:rPr>
        <w:t xml:space="preserve">(7) Агентство окружающей среды может предоставить частичное отступление от обязательства по соблюдению пороговых значений выбросов, указанных в ч. (3) и (4) в случаях, когда установку по сжиганию, который использует исключительно газообразное топливо, в исключительных случаях приходится переводить на использование других видов топлива вследствие сбоев в поставке газа и по этой причине устанавливать оборудование по очистке отходящих газов. Срок такого освобождения не должен превышать 10 дней, за исключением случаев первоочередной необходимости по обеспечению поставки энергии. </w:t>
      </w:r>
    </w:p>
    <w:p w14:paraId="4E5F688B" w14:textId="77777777" w:rsidR="003A2B1C" w:rsidRPr="00FE2422" w:rsidRDefault="003A2B1C" w:rsidP="003A2B1C">
      <w:pPr>
        <w:tabs>
          <w:tab w:val="left" w:pos="0"/>
        </w:tabs>
        <w:ind w:firstLine="720"/>
        <w:rPr>
          <w:sz w:val="28"/>
          <w:szCs w:val="28"/>
          <w:lang w:val="ro-RO"/>
        </w:rPr>
      </w:pPr>
      <w:r w:rsidRPr="00FE2422">
        <w:rPr>
          <w:sz w:val="28"/>
          <w:szCs w:val="28"/>
          <w:lang w:val="ru"/>
        </w:rPr>
        <w:t xml:space="preserve">(8) Оператор немедленно информирует Агентство окружающей среды о каждом конкретном случае, предусмотренном ч. (7). </w:t>
      </w:r>
    </w:p>
    <w:p w14:paraId="3D3A8984" w14:textId="77777777" w:rsidR="003A2B1C" w:rsidRPr="00FE2422" w:rsidRDefault="003A2B1C" w:rsidP="003A2B1C">
      <w:pPr>
        <w:tabs>
          <w:tab w:val="left" w:pos="0"/>
        </w:tabs>
        <w:ind w:firstLine="720"/>
        <w:rPr>
          <w:sz w:val="28"/>
          <w:szCs w:val="28"/>
          <w:lang w:val="ro-RO"/>
        </w:rPr>
      </w:pPr>
      <w:r w:rsidRPr="00FE2422">
        <w:rPr>
          <w:sz w:val="28"/>
          <w:szCs w:val="28"/>
          <w:lang w:val="ru"/>
        </w:rPr>
        <w:t>(9) При расширении установки по сжиганию пороговые значения выбросов, установленные в части 2 Приложения № 10, применяются к части, подвергшейся изменению, и устанавливаются в отношении к совокупной установленной тепловой мощности всей установки по сжиганию.</w:t>
      </w:r>
    </w:p>
    <w:p w14:paraId="09BA71CF" w14:textId="77777777" w:rsidR="003A2B1C" w:rsidRPr="00FE2422" w:rsidRDefault="003A2B1C" w:rsidP="003A2B1C">
      <w:pPr>
        <w:tabs>
          <w:tab w:val="left" w:pos="0"/>
        </w:tabs>
        <w:ind w:firstLine="720"/>
        <w:rPr>
          <w:sz w:val="28"/>
          <w:szCs w:val="28"/>
          <w:lang w:val="ro-RO"/>
        </w:rPr>
      </w:pPr>
      <w:r w:rsidRPr="00FE2422">
        <w:rPr>
          <w:sz w:val="28"/>
          <w:szCs w:val="28"/>
          <w:lang w:val="ru"/>
        </w:rPr>
        <w:t xml:space="preserve">(10) При изменениях завода по сжиганию, имеющих последствия для окружающей среды и оказывающих влияние на часть установки с номинальной тепловой мощностью 50 МВт или более, пороговые значения выбросов, установленные в части 2 Приложения № 10, применяются к измененной части завода в отношении к совокупной установленной тепловой мощности всей установки по сжиганию. </w:t>
      </w:r>
    </w:p>
    <w:p w14:paraId="50ACD868" w14:textId="77777777" w:rsidR="003A2B1C" w:rsidRDefault="003A2B1C" w:rsidP="003A2B1C">
      <w:pPr>
        <w:tabs>
          <w:tab w:val="left" w:pos="0"/>
        </w:tabs>
        <w:ind w:firstLine="720"/>
        <w:rPr>
          <w:sz w:val="28"/>
          <w:szCs w:val="28"/>
          <w:lang w:val="ru"/>
        </w:rPr>
      </w:pPr>
      <w:r w:rsidRPr="00FE2422">
        <w:rPr>
          <w:sz w:val="28"/>
          <w:szCs w:val="28"/>
          <w:lang w:val="ru"/>
        </w:rPr>
        <w:t>(11) пороговые значения выбросов, установленные в части 2 Приложения № 10, не применяются к установкам по сжиганию, приводимым в действие дизельными двигателями, и к котлам-утилизаторам в составе установок для производства целлюлозы.</w:t>
      </w:r>
    </w:p>
    <w:p w14:paraId="041FE876" w14:textId="77777777" w:rsidR="00745516" w:rsidRPr="00FE2422" w:rsidRDefault="00745516" w:rsidP="003A2B1C">
      <w:pPr>
        <w:tabs>
          <w:tab w:val="left" w:pos="0"/>
        </w:tabs>
        <w:ind w:firstLine="720"/>
        <w:rPr>
          <w:sz w:val="28"/>
          <w:szCs w:val="28"/>
          <w:lang w:val="ro-RO"/>
        </w:rPr>
      </w:pPr>
    </w:p>
    <w:p w14:paraId="11F6EF31" w14:textId="77777777" w:rsidR="003A2B1C" w:rsidRPr="00745516" w:rsidRDefault="003A2B1C" w:rsidP="003A2B1C">
      <w:pPr>
        <w:pStyle w:val="Titlu2"/>
        <w:tabs>
          <w:tab w:val="left" w:pos="0"/>
        </w:tabs>
        <w:spacing w:before="0" w:line="276" w:lineRule="auto"/>
        <w:ind w:firstLine="720"/>
        <w:contextualSpacing/>
        <w:rPr>
          <w:rFonts w:ascii="Times New Roman" w:hAnsi="Times New Roman" w:cs="Times New Roman"/>
          <w:color w:val="auto"/>
          <w:sz w:val="28"/>
          <w:lang w:val="ro-RO"/>
        </w:rPr>
      </w:pPr>
      <w:r w:rsidRPr="00745516">
        <w:rPr>
          <w:rFonts w:ascii="Times New Roman" w:hAnsi="Times New Roman" w:cs="Times New Roman"/>
          <w:color w:val="auto"/>
          <w:sz w:val="28"/>
          <w:lang w:val="ru"/>
        </w:rPr>
        <w:t>Статья 38. Нарушение функционирования или неисправность очистного оборудования на крупных установках по сжиганию</w:t>
      </w:r>
    </w:p>
    <w:p w14:paraId="4942E35F" w14:textId="77777777" w:rsidR="003A2B1C" w:rsidRPr="00FE2422" w:rsidRDefault="003A2B1C" w:rsidP="003A2B1C">
      <w:pPr>
        <w:tabs>
          <w:tab w:val="left" w:pos="0"/>
        </w:tabs>
        <w:ind w:firstLine="720"/>
        <w:rPr>
          <w:sz w:val="28"/>
          <w:szCs w:val="28"/>
          <w:lang w:val="ro-RO"/>
        </w:rPr>
      </w:pPr>
      <w:r w:rsidRPr="00FE2422">
        <w:rPr>
          <w:sz w:val="28"/>
          <w:szCs w:val="28"/>
          <w:lang w:val="ru"/>
        </w:rPr>
        <w:t>(1) В интегрированном природоохранном разрешении должны быть предусмотрены условия в отношении нарушения функционирования или неисправности очистного оборудования.</w:t>
      </w:r>
    </w:p>
    <w:p w14:paraId="261992AC" w14:textId="77777777" w:rsidR="003A2B1C" w:rsidRPr="00FE2422" w:rsidRDefault="003A2B1C" w:rsidP="003A2B1C">
      <w:pPr>
        <w:tabs>
          <w:tab w:val="left" w:pos="0"/>
        </w:tabs>
        <w:ind w:firstLine="720"/>
        <w:rPr>
          <w:sz w:val="28"/>
          <w:szCs w:val="28"/>
          <w:lang w:val="ro-RO"/>
        </w:rPr>
      </w:pPr>
      <w:r w:rsidRPr="00FE2422">
        <w:rPr>
          <w:sz w:val="28"/>
          <w:szCs w:val="28"/>
          <w:lang w:val="ru"/>
        </w:rPr>
        <w:lastRenderedPageBreak/>
        <w:t xml:space="preserve"> (2) В случае нарушения функционирования или неисправности очистного оборудования, которое не позволяет возобновить работу в нормальных условиях в течение 24 часов, Агентство окружающей среды должно потребовать от оператора сократить или остановить работу установки по сжиганию, или эксплуатировать установку, используя менее загрязняющие виды топлива.</w:t>
      </w:r>
    </w:p>
    <w:p w14:paraId="3E1C9E2F" w14:textId="77777777" w:rsidR="003A2B1C" w:rsidRPr="00FE2422" w:rsidRDefault="003A2B1C" w:rsidP="003A2B1C">
      <w:pPr>
        <w:tabs>
          <w:tab w:val="left" w:pos="0"/>
        </w:tabs>
        <w:ind w:firstLine="720"/>
        <w:rPr>
          <w:sz w:val="28"/>
          <w:szCs w:val="28"/>
          <w:lang w:val="ro-RO"/>
        </w:rPr>
      </w:pPr>
      <w:r w:rsidRPr="00FE2422">
        <w:rPr>
          <w:sz w:val="28"/>
          <w:szCs w:val="28"/>
          <w:lang w:val="ru"/>
        </w:rPr>
        <w:t xml:space="preserve"> (3) В течение 24 часов с момента нарушения функционирования или отказа очистного оборудования оператор должен проинформировать Агентство окружающей среды в письменной форме.</w:t>
      </w:r>
    </w:p>
    <w:p w14:paraId="6AED58C6" w14:textId="77777777" w:rsidR="003A2B1C" w:rsidRPr="00FE2422" w:rsidRDefault="003A2B1C" w:rsidP="003A2B1C">
      <w:pPr>
        <w:tabs>
          <w:tab w:val="left" w:pos="0"/>
        </w:tabs>
        <w:ind w:firstLine="720"/>
        <w:rPr>
          <w:sz w:val="28"/>
          <w:szCs w:val="28"/>
          <w:lang w:val="ro-RO"/>
        </w:rPr>
      </w:pPr>
      <w:r w:rsidRPr="00FE2422">
        <w:rPr>
          <w:sz w:val="28"/>
          <w:szCs w:val="28"/>
          <w:lang w:val="ru"/>
        </w:rPr>
        <w:t xml:space="preserve"> (4) Совокупная продолжительность периодов, в течение которых установка работает без соответствующего очистного оборудования, не должна превышать 120 часов течение 12 месяцев.  </w:t>
      </w:r>
    </w:p>
    <w:p w14:paraId="2E738CC1" w14:textId="77777777" w:rsidR="003A2B1C" w:rsidRDefault="003A2B1C" w:rsidP="003A2B1C">
      <w:pPr>
        <w:tabs>
          <w:tab w:val="left" w:pos="0"/>
        </w:tabs>
        <w:ind w:firstLine="720"/>
        <w:rPr>
          <w:sz w:val="28"/>
          <w:szCs w:val="28"/>
          <w:lang w:val="ru"/>
        </w:rPr>
      </w:pPr>
      <w:r w:rsidRPr="00FE2422">
        <w:rPr>
          <w:sz w:val="28"/>
          <w:szCs w:val="28"/>
          <w:lang w:val="ru"/>
        </w:rPr>
        <w:t xml:space="preserve"> (5) Без ущерба для стандартов качества окружающей среды Агентство окружающей среды вправе предоставить возможность отступить от сроков, установленных в ч. (2) и (4), при наличии исключительной необходимости в подаче энергии или когда установка по сжиганию с неисправностью должна быть заменена на ограниченный период времени другой установкой, что приведет к общему увеличению выбросов.</w:t>
      </w:r>
    </w:p>
    <w:p w14:paraId="57259CDB" w14:textId="77777777" w:rsidR="00745516" w:rsidRPr="00FE2422" w:rsidRDefault="00745516" w:rsidP="003A2B1C">
      <w:pPr>
        <w:tabs>
          <w:tab w:val="left" w:pos="0"/>
        </w:tabs>
        <w:ind w:firstLine="720"/>
        <w:rPr>
          <w:sz w:val="28"/>
          <w:szCs w:val="28"/>
          <w:lang w:val="ro-RO"/>
        </w:rPr>
      </w:pPr>
    </w:p>
    <w:p w14:paraId="21EBA673" w14:textId="77777777" w:rsidR="003A2B1C" w:rsidRPr="00745516" w:rsidRDefault="003A2B1C" w:rsidP="003A2B1C">
      <w:pPr>
        <w:pStyle w:val="Titlu2"/>
        <w:tabs>
          <w:tab w:val="left" w:pos="0"/>
        </w:tabs>
        <w:spacing w:before="0" w:line="276" w:lineRule="auto"/>
        <w:ind w:firstLine="720"/>
        <w:contextualSpacing/>
        <w:rPr>
          <w:rFonts w:ascii="Times New Roman" w:hAnsi="Times New Roman" w:cs="Times New Roman"/>
          <w:color w:val="auto"/>
          <w:sz w:val="28"/>
          <w:lang w:val="ro-RO"/>
        </w:rPr>
      </w:pPr>
      <w:r w:rsidRPr="00745516">
        <w:rPr>
          <w:rFonts w:ascii="Times New Roman" w:hAnsi="Times New Roman" w:cs="Times New Roman"/>
          <w:color w:val="auto"/>
          <w:sz w:val="28"/>
          <w:lang w:val="ru"/>
        </w:rPr>
        <w:t>Статья 39.  Крупные многотопливные установки по сжиганию</w:t>
      </w:r>
    </w:p>
    <w:p w14:paraId="685D578D" w14:textId="58FF5AEB" w:rsidR="003A2B1C" w:rsidRPr="00FE2422" w:rsidRDefault="003A2B1C" w:rsidP="003A2B1C">
      <w:pPr>
        <w:tabs>
          <w:tab w:val="left" w:pos="0"/>
        </w:tabs>
        <w:rPr>
          <w:sz w:val="28"/>
          <w:szCs w:val="28"/>
          <w:lang w:val="ro-RO"/>
        </w:rPr>
      </w:pPr>
      <w:r w:rsidRPr="00FE2422">
        <w:rPr>
          <w:sz w:val="28"/>
          <w:szCs w:val="28"/>
          <w:lang w:val="ru"/>
        </w:rPr>
        <w:t>(1) В отношении крупных многотопливных установок по сжиганию, которые используют два или более видов топлива одновременно, Агентство окружающей среды устанавливает пороговые значения выбросов в следующем порядке:</w:t>
      </w:r>
    </w:p>
    <w:p w14:paraId="5FF4AAE4" w14:textId="7C2965F5" w:rsidR="003A2B1C" w:rsidRPr="00FE2422" w:rsidRDefault="003A2B1C" w:rsidP="003A2B1C">
      <w:pPr>
        <w:tabs>
          <w:tab w:val="left" w:pos="0"/>
        </w:tabs>
        <w:rPr>
          <w:sz w:val="28"/>
          <w:szCs w:val="28"/>
          <w:lang w:val="ro-RO"/>
        </w:rPr>
      </w:pPr>
      <w:r w:rsidRPr="00FE2422">
        <w:rPr>
          <w:sz w:val="28"/>
          <w:szCs w:val="28"/>
          <w:lang w:val="ru"/>
        </w:rPr>
        <w:t xml:space="preserve">a) за пороговое значение выбросов для каждого отдельного топлива и загрязняющего вещества принимается соответствующее значение совокупной установленной тепловой мощности всей установки в соответствии с частями 1 и 2 Приложения № 10; </w:t>
      </w:r>
    </w:p>
    <w:p w14:paraId="484CD188" w14:textId="186897EA" w:rsidR="003A2B1C" w:rsidRPr="00FE2422" w:rsidRDefault="003A2B1C" w:rsidP="003A2B1C">
      <w:pPr>
        <w:tabs>
          <w:tab w:val="left" w:pos="0"/>
        </w:tabs>
        <w:rPr>
          <w:sz w:val="28"/>
          <w:szCs w:val="28"/>
          <w:lang w:val="ro-RO"/>
        </w:rPr>
      </w:pPr>
      <w:r w:rsidRPr="00FE2422">
        <w:rPr>
          <w:sz w:val="28"/>
          <w:szCs w:val="28"/>
          <w:lang w:val="ru"/>
        </w:rPr>
        <w:t xml:space="preserve">b) средневзвешенные пороговые значения выбросов для топлива определяются путем умножения отдельных пороговых значений выбросов, указанных в </w:t>
      </w:r>
      <w:r w:rsidR="00745516">
        <w:rPr>
          <w:sz w:val="28"/>
          <w:szCs w:val="28"/>
          <w:lang w:val="ru"/>
        </w:rPr>
        <w:t>п</w:t>
      </w:r>
      <w:r w:rsidRPr="00FE2422">
        <w:rPr>
          <w:sz w:val="28"/>
          <w:szCs w:val="28"/>
          <w:lang w:val="ru"/>
        </w:rPr>
        <w:t xml:space="preserve"> a), на тепловую мощность каждого топлива и делением результата умножения на сумму тепловых мощностей всех видов топлива;</w:t>
      </w:r>
    </w:p>
    <w:p w14:paraId="460F2D0A" w14:textId="7F98A6F9" w:rsidR="003A2B1C" w:rsidRPr="00FE2422" w:rsidRDefault="003A2B1C" w:rsidP="003A2B1C">
      <w:pPr>
        <w:tabs>
          <w:tab w:val="left" w:pos="0"/>
        </w:tabs>
        <w:rPr>
          <w:sz w:val="28"/>
          <w:szCs w:val="28"/>
          <w:lang w:val="ro-RO"/>
        </w:rPr>
      </w:pPr>
      <w:r w:rsidRPr="00FE2422">
        <w:rPr>
          <w:sz w:val="28"/>
          <w:szCs w:val="28"/>
          <w:lang w:val="ru"/>
        </w:rPr>
        <w:t>c) объединение средневзвешенных пороговых значений выбросов для топлива.</w:t>
      </w:r>
    </w:p>
    <w:p w14:paraId="4F3FC248" w14:textId="1E4A9CCA" w:rsidR="003A2B1C" w:rsidRPr="00FE2422" w:rsidRDefault="003A2B1C" w:rsidP="003A2B1C">
      <w:pPr>
        <w:tabs>
          <w:tab w:val="left" w:pos="0"/>
        </w:tabs>
        <w:rPr>
          <w:sz w:val="28"/>
          <w:szCs w:val="28"/>
          <w:lang w:val="ro-RO"/>
        </w:rPr>
      </w:pPr>
      <w:r w:rsidRPr="00FE2422">
        <w:rPr>
          <w:sz w:val="28"/>
          <w:szCs w:val="28"/>
          <w:lang w:val="ru"/>
        </w:rPr>
        <w:t>(2) В отношении крупных многотопливных установок по сжиганию, подпадающих под действие ч. (3) ст. 37и использующих дистилляцию и конверсию остатков перегонки сырой нефти для собственных нужд отдельно или совместно с другими видами топлива, в зависимости от обстоятельств, вместо пороговых значений выбросов, установленных в соответствии с положениями ч. (1), применяются пороговые значения выбросов, установленные следующим образом:</w:t>
      </w:r>
    </w:p>
    <w:p w14:paraId="5C0D2257" w14:textId="2F6DAE4D" w:rsidR="003A2B1C" w:rsidRPr="00FE2422" w:rsidRDefault="003A2B1C" w:rsidP="003A2B1C">
      <w:pPr>
        <w:tabs>
          <w:tab w:val="left" w:pos="0"/>
        </w:tabs>
        <w:rPr>
          <w:sz w:val="28"/>
          <w:szCs w:val="28"/>
          <w:lang w:val="ro-RO"/>
        </w:rPr>
      </w:pPr>
      <w:r w:rsidRPr="00FE2422">
        <w:rPr>
          <w:sz w:val="28"/>
          <w:szCs w:val="28"/>
          <w:lang w:val="ru"/>
        </w:rPr>
        <w:t xml:space="preserve">a) если при эксплуатации установки по сжиганию отношение определенного топлива к сумме тепловых мощностей всех видов топлива </w:t>
      </w:r>
      <w:r w:rsidRPr="00FE2422">
        <w:rPr>
          <w:sz w:val="28"/>
          <w:szCs w:val="28"/>
          <w:lang w:val="ru"/>
        </w:rPr>
        <w:lastRenderedPageBreak/>
        <w:t>составляет 50% или более – пороговые значения выбросов, установленные в части 1 Приложения № 10 для определенного топлива;</w:t>
      </w:r>
    </w:p>
    <w:p w14:paraId="7EEB49CE" w14:textId="1DC48D4D" w:rsidR="003A2B1C" w:rsidRPr="00FE2422" w:rsidRDefault="003A2B1C" w:rsidP="003A2B1C">
      <w:pPr>
        <w:tabs>
          <w:tab w:val="left" w:pos="0"/>
        </w:tabs>
        <w:rPr>
          <w:sz w:val="28"/>
          <w:szCs w:val="28"/>
          <w:lang w:val="ro-RO"/>
        </w:rPr>
      </w:pPr>
      <w:r w:rsidRPr="00FE2422">
        <w:rPr>
          <w:sz w:val="28"/>
          <w:szCs w:val="28"/>
          <w:lang w:val="ru"/>
        </w:rPr>
        <w:t>b) если отношение определенного топлива к сумме тепловых мощностей всех видов топлива ниже 50% – пороговые значения выбросов, установленные следующим образом:</w:t>
      </w:r>
    </w:p>
    <w:p w14:paraId="237B5AC0" w14:textId="186D87D6" w:rsidR="003A2B1C" w:rsidRPr="00FE2422" w:rsidRDefault="003A2B1C" w:rsidP="003A2B1C">
      <w:pPr>
        <w:tabs>
          <w:tab w:val="left" w:pos="0"/>
        </w:tabs>
        <w:rPr>
          <w:sz w:val="28"/>
          <w:szCs w:val="28"/>
          <w:lang w:val="ro-RO"/>
        </w:rPr>
      </w:pPr>
      <w:r w:rsidRPr="00FE2422">
        <w:rPr>
          <w:sz w:val="28"/>
          <w:szCs w:val="28"/>
          <w:lang w:val="ru"/>
        </w:rPr>
        <w:t>(i) за пороговое значение выбросов, установленное в части 1 Приложения № 10 для каждого отдельного топлива, принимается соответствующее значение совокупной установленной тепловой мощности установки по сжиганию;</w:t>
      </w:r>
    </w:p>
    <w:p w14:paraId="4E55356A" w14:textId="3D00CD72" w:rsidR="003A2B1C" w:rsidRPr="00FE2422" w:rsidRDefault="003A2B1C" w:rsidP="003A2B1C">
      <w:pPr>
        <w:tabs>
          <w:tab w:val="left" w:pos="0"/>
        </w:tabs>
        <w:rPr>
          <w:sz w:val="28"/>
          <w:szCs w:val="28"/>
          <w:lang w:val="ro-RO"/>
        </w:rPr>
      </w:pPr>
      <w:r w:rsidRPr="00FE2422">
        <w:rPr>
          <w:sz w:val="28"/>
          <w:szCs w:val="28"/>
          <w:lang w:val="ru"/>
        </w:rPr>
        <w:t>(</w:t>
      </w:r>
      <w:proofErr w:type="spellStart"/>
      <w:r w:rsidRPr="00FE2422">
        <w:rPr>
          <w:sz w:val="28"/>
          <w:szCs w:val="28"/>
          <w:lang w:val="ru"/>
        </w:rPr>
        <w:t>ii</w:t>
      </w:r>
      <w:proofErr w:type="spellEnd"/>
      <w:r w:rsidRPr="00FE2422">
        <w:rPr>
          <w:sz w:val="28"/>
          <w:szCs w:val="28"/>
          <w:lang w:val="ru"/>
        </w:rPr>
        <w:t xml:space="preserve">) пороговые значения выбросов для определенного топлива исчисляются путем умножения пороговых значений выбросов, определенных для данного топлива в соответствии с пунктом (i), на коэффициент два и вычитанием из результата порогового значения выбросов топлива с наименьшим пороговым значением выбросов, как указано в части 1 Приложения № 10, соответствующего совокупной установленной тепловой мощности установки по сжиганию; </w:t>
      </w:r>
    </w:p>
    <w:p w14:paraId="35EF1028" w14:textId="62D66ACD" w:rsidR="003A2B1C" w:rsidRPr="00FE2422" w:rsidRDefault="003A2B1C" w:rsidP="003A2B1C">
      <w:pPr>
        <w:tabs>
          <w:tab w:val="left" w:pos="0"/>
        </w:tabs>
        <w:rPr>
          <w:sz w:val="28"/>
          <w:szCs w:val="28"/>
          <w:lang w:val="ro-RO"/>
        </w:rPr>
      </w:pPr>
      <w:r w:rsidRPr="00FE2422">
        <w:rPr>
          <w:sz w:val="28"/>
          <w:szCs w:val="28"/>
          <w:lang w:val="ru"/>
        </w:rPr>
        <w:t>(</w:t>
      </w:r>
      <w:proofErr w:type="spellStart"/>
      <w:r w:rsidRPr="00FE2422">
        <w:rPr>
          <w:sz w:val="28"/>
          <w:szCs w:val="28"/>
          <w:lang w:val="ru"/>
        </w:rPr>
        <w:t>iii</w:t>
      </w:r>
      <w:proofErr w:type="spellEnd"/>
      <w:r w:rsidRPr="00FE2422">
        <w:rPr>
          <w:sz w:val="28"/>
          <w:szCs w:val="28"/>
          <w:lang w:val="ru"/>
        </w:rPr>
        <w:t>) средневзвешенные пороговые значения выбросов для каждого вида топлива определяются путем умножения пороговых значений выбросов, определенных в соответствии с пунктами (i) и (</w:t>
      </w:r>
      <w:proofErr w:type="spellStart"/>
      <w:r w:rsidRPr="00FE2422">
        <w:rPr>
          <w:sz w:val="28"/>
          <w:szCs w:val="28"/>
          <w:lang w:val="ru"/>
        </w:rPr>
        <w:t>ii</w:t>
      </w:r>
      <w:proofErr w:type="spellEnd"/>
      <w:r w:rsidRPr="00FE2422">
        <w:rPr>
          <w:sz w:val="28"/>
          <w:szCs w:val="28"/>
          <w:lang w:val="ru"/>
        </w:rPr>
        <w:t xml:space="preserve">), на тепловую мощность соответствующего топлива и делением результата умножения на сумму тепловых мощностей всех видов топлива; </w:t>
      </w:r>
    </w:p>
    <w:p w14:paraId="2F4B908B" w14:textId="56CC12E3" w:rsidR="003A2B1C" w:rsidRPr="00FE2422" w:rsidRDefault="003A2B1C" w:rsidP="003A2B1C">
      <w:pPr>
        <w:tabs>
          <w:tab w:val="left" w:pos="0"/>
        </w:tabs>
        <w:rPr>
          <w:sz w:val="28"/>
          <w:szCs w:val="28"/>
          <w:lang w:val="ro-RO"/>
        </w:rPr>
      </w:pPr>
      <w:r w:rsidRPr="00FE2422">
        <w:rPr>
          <w:sz w:val="28"/>
          <w:szCs w:val="28"/>
          <w:lang w:val="ru"/>
        </w:rPr>
        <w:t>(</w:t>
      </w:r>
      <w:proofErr w:type="spellStart"/>
      <w:r w:rsidRPr="00FE2422">
        <w:rPr>
          <w:sz w:val="28"/>
          <w:szCs w:val="28"/>
          <w:lang w:val="ru"/>
        </w:rPr>
        <w:t>iv</w:t>
      </w:r>
      <w:proofErr w:type="spellEnd"/>
      <w:r w:rsidRPr="00FE2422">
        <w:rPr>
          <w:sz w:val="28"/>
          <w:szCs w:val="28"/>
          <w:lang w:val="ru"/>
        </w:rPr>
        <w:t>) суммируются средневзвешенные пороговые значения выбросов, определенные в соответствии с пунктом (</w:t>
      </w:r>
      <w:proofErr w:type="spellStart"/>
      <w:r w:rsidRPr="00FE2422">
        <w:rPr>
          <w:sz w:val="28"/>
          <w:szCs w:val="28"/>
          <w:lang w:val="ru"/>
        </w:rPr>
        <w:t>iii</w:t>
      </w:r>
      <w:proofErr w:type="spellEnd"/>
      <w:r w:rsidRPr="00FE2422">
        <w:rPr>
          <w:sz w:val="28"/>
          <w:szCs w:val="28"/>
          <w:lang w:val="ru"/>
        </w:rPr>
        <w:t>).</w:t>
      </w:r>
    </w:p>
    <w:p w14:paraId="00F4FF50" w14:textId="6DFD7530" w:rsidR="003A2B1C" w:rsidRDefault="003A2B1C" w:rsidP="003A2B1C">
      <w:pPr>
        <w:tabs>
          <w:tab w:val="left" w:pos="0"/>
        </w:tabs>
        <w:rPr>
          <w:sz w:val="28"/>
          <w:szCs w:val="28"/>
          <w:lang w:val="ru"/>
        </w:rPr>
      </w:pPr>
      <w:r w:rsidRPr="00FE2422">
        <w:rPr>
          <w:sz w:val="28"/>
          <w:szCs w:val="28"/>
          <w:lang w:val="ru"/>
        </w:rPr>
        <w:t xml:space="preserve">(3) В отношении многотопливных установок по сжиганию, подпадающих под действие ч. (3) ст. 37 использующих дистилляцию и конверсию остатков перегонки сырой нефти для собственных нужд отдельно или совместно с другими видами топлива, вместо пороговых значений выбросов, определенных в соответствии с ч. (1) или (2), могут применяться средние пороговые значения выбросов для диоксида серы, указанные в части 7 Приложения № 10. </w:t>
      </w:r>
    </w:p>
    <w:p w14:paraId="2147C120" w14:textId="77777777" w:rsidR="002C55FD" w:rsidRPr="00FE2422" w:rsidRDefault="002C55FD" w:rsidP="003A2B1C">
      <w:pPr>
        <w:tabs>
          <w:tab w:val="left" w:pos="0"/>
        </w:tabs>
        <w:rPr>
          <w:sz w:val="28"/>
          <w:szCs w:val="28"/>
          <w:lang w:val="ro-RO"/>
        </w:rPr>
      </w:pPr>
    </w:p>
    <w:p w14:paraId="51F3593B" w14:textId="77777777" w:rsidR="003A2B1C" w:rsidRPr="00FE2422" w:rsidRDefault="003A2B1C" w:rsidP="003A2B1C">
      <w:pPr>
        <w:pStyle w:val="countingnormal1"/>
        <w:numPr>
          <w:ilvl w:val="0"/>
          <w:numId w:val="0"/>
        </w:numPr>
        <w:tabs>
          <w:tab w:val="clear" w:pos="426"/>
          <w:tab w:val="left" w:pos="0"/>
        </w:tabs>
        <w:spacing w:before="0" w:after="0" w:line="276" w:lineRule="auto"/>
        <w:ind w:firstLine="709"/>
        <w:contextualSpacing/>
        <w:jc w:val="both"/>
        <w:rPr>
          <w:b/>
          <w:bCs/>
          <w:sz w:val="28"/>
          <w:szCs w:val="28"/>
          <w:lang w:val="ro-RO"/>
        </w:rPr>
      </w:pPr>
      <w:r w:rsidRPr="00FE2422">
        <w:rPr>
          <w:b/>
          <w:bCs/>
          <w:color w:val="000000" w:themeColor="text1"/>
          <w:sz w:val="28"/>
          <w:szCs w:val="28"/>
          <w:lang w:val="ru"/>
        </w:rPr>
        <w:t>Статья 40</w:t>
      </w:r>
      <w:r w:rsidRPr="00FE2422">
        <w:rPr>
          <w:b/>
          <w:bCs/>
          <w:sz w:val="28"/>
          <w:szCs w:val="28"/>
          <w:lang w:val="ru"/>
        </w:rPr>
        <w:t>. Мониторинг выбросов в атмосферу от крупных установок сжигания и соблюдение пороговых значений выбросов</w:t>
      </w:r>
    </w:p>
    <w:p w14:paraId="7FB31CF9" w14:textId="77777777" w:rsidR="003A2B1C" w:rsidRPr="00FE2422" w:rsidRDefault="003A2B1C" w:rsidP="003A2B1C">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(1) Мониторинг загрязняющих воздух веществ проводится в соответствии оператором в соответствии с частью 3 Приложения № 10.</w:t>
      </w:r>
    </w:p>
    <w:p w14:paraId="156B8162" w14:textId="77777777" w:rsidR="003A2B1C" w:rsidRPr="00FE2422" w:rsidRDefault="003A2B1C" w:rsidP="003A2B1C">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(2) Контроль за установкой и функционированием оборудования для автоматического мониторинга, а также ежегодные контрольные испытания такого оборудования осуществляются в соответствии с частью 3 Приложения № 10.</w:t>
      </w:r>
    </w:p>
    <w:p w14:paraId="584F48EB" w14:textId="77777777" w:rsidR="003A2B1C" w:rsidRPr="00FE2422" w:rsidRDefault="003A2B1C" w:rsidP="003A2B1C">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(3) Агентство окружающей среды определяет расположение мест выборки или контрольно- измерительных точек, используемых при мониторинге выбросов.</w:t>
      </w:r>
    </w:p>
    <w:p w14:paraId="74AD41AD" w14:textId="77777777" w:rsidR="003A2B1C" w:rsidRPr="00FE2422" w:rsidRDefault="003A2B1C" w:rsidP="003A2B1C">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lastRenderedPageBreak/>
        <w:t>(4) Результаты мониторинга регистрируются, обрабатываются и представляются оператором Агентству окружающей среды и инспекции по охране окружающей среды, чтобы обеспечить проверку соблюдения условий эксплуатации и пороговых значений выбросов, установленных в разрешении.</w:t>
      </w:r>
    </w:p>
    <w:p w14:paraId="35BD6FAD" w14:textId="77777777" w:rsidR="003A2B1C" w:rsidRPr="00FE2422" w:rsidRDefault="003A2B1C" w:rsidP="003A2B1C">
      <w:pPr>
        <w:pStyle w:val="countingnormal1"/>
        <w:numPr>
          <w:ilvl w:val="0"/>
          <w:numId w:val="0"/>
        </w:numPr>
        <w:tabs>
          <w:tab w:val="clear" w:pos="426"/>
          <w:tab w:val="left" w:pos="0"/>
        </w:tabs>
        <w:spacing w:before="0" w:after="0" w:line="276" w:lineRule="auto"/>
        <w:ind w:firstLine="720"/>
        <w:contextualSpacing/>
        <w:jc w:val="both"/>
        <w:rPr>
          <w:sz w:val="28"/>
          <w:szCs w:val="28"/>
          <w:lang w:val="ro-RO"/>
        </w:rPr>
      </w:pPr>
      <w:r w:rsidRPr="00FE2422">
        <w:rPr>
          <w:sz w:val="28"/>
          <w:szCs w:val="28"/>
          <w:lang w:val="ru"/>
        </w:rPr>
        <w:t>(5) Пороговые значения выбросов в атмосферу считаются соблюденными, если выполняются условия, установленные частью 4 Приложения № 10.</w:t>
      </w:r>
    </w:p>
    <w:p w14:paraId="3F7213FE" w14:textId="77777777" w:rsidR="003A2B1C" w:rsidRPr="00FE2422" w:rsidRDefault="003A2B1C" w:rsidP="003A2B1C">
      <w:pPr>
        <w:tabs>
          <w:tab w:val="left" w:pos="0"/>
        </w:tabs>
        <w:ind w:firstLine="720"/>
        <w:jc w:val="center"/>
        <w:rPr>
          <w:b/>
          <w:sz w:val="28"/>
          <w:szCs w:val="28"/>
          <w:lang w:val="ro-RO"/>
        </w:rPr>
      </w:pPr>
      <w:r w:rsidRPr="00FE2422">
        <w:rPr>
          <w:b/>
          <w:sz w:val="28"/>
          <w:szCs w:val="28"/>
          <w:lang w:val="ru"/>
        </w:rPr>
        <w:t xml:space="preserve">Раздел 2. </w:t>
      </w:r>
    </w:p>
    <w:p w14:paraId="1675D071" w14:textId="77777777" w:rsidR="003A2B1C" w:rsidRDefault="003A2B1C" w:rsidP="003A2B1C">
      <w:pPr>
        <w:tabs>
          <w:tab w:val="left" w:pos="0"/>
        </w:tabs>
        <w:ind w:firstLine="720"/>
        <w:jc w:val="center"/>
        <w:rPr>
          <w:b/>
          <w:sz w:val="28"/>
          <w:szCs w:val="28"/>
          <w:lang w:val="ru"/>
        </w:rPr>
      </w:pPr>
      <w:r w:rsidRPr="00FE2422">
        <w:rPr>
          <w:b/>
          <w:sz w:val="28"/>
          <w:szCs w:val="28"/>
          <w:lang w:val="ru"/>
        </w:rPr>
        <w:t>Средние установки сжигания</w:t>
      </w:r>
    </w:p>
    <w:p w14:paraId="0C0246E1" w14:textId="77777777" w:rsidR="0013381A" w:rsidRPr="00FE2422" w:rsidRDefault="0013381A" w:rsidP="003A2B1C">
      <w:pPr>
        <w:tabs>
          <w:tab w:val="left" w:pos="0"/>
        </w:tabs>
        <w:ind w:firstLine="720"/>
        <w:jc w:val="center"/>
        <w:rPr>
          <w:b/>
          <w:sz w:val="28"/>
          <w:szCs w:val="28"/>
          <w:lang w:val="ro-RO"/>
        </w:rPr>
      </w:pPr>
    </w:p>
    <w:p w14:paraId="40CA385F" w14:textId="77777777" w:rsidR="003A2B1C" w:rsidRPr="0013381A" w:rsidRDefault="003A2B1C" w:rsidP="003A2B1C">
      <w:pPr>
        <w:pStyle w:val="Titlu2"/>
        <w:tabs>
          <w:tab w:val="left" w:pos="0"/>
        </w:tabs>
        <w:spacing w:before="0" w:line="276" w:lineRule="auto"/>
        <w:ind w:firstLine="720"/>
        <w:contextualSpacing/>
        <w:rPr>
          <w:rFonts w:ascii="Times New Roman" w:hAnsi="Times New Roman" w:cs="Times New Roman"/>
          <w:color w:val="auto"/>
          <w:sz w:val="28"/>
          <w:lang w:val="ro-RO"/>
        </w:rPr>
      </w:pPr>
      <w:r w:rsidRPr="0013381A">
        <w:rPr>
          <w:rFonts w:ascii="Times New Roman" w:hAnsi="Times New Roman" w:cs="Times New Roman"/>
          <w:color w:val="auto"/>
          <w:sz w:val="28"/>
          <w:lang w:val="ru"/>
        </w:rPr>
        <w:t>Статья 41.  Сфера применения</w:t>
      </w:r>
    </w:p>
    <w:p w14:paraId="28E16CA1" w14:textId="4B56B9CD" w:rsidR="003A2B1C" w:rsidRPr="00FE2422" w:rsidRDefault="003A2B1C" w:rsidP="0013381A">
      <w:pPr>
        <w:pStyle w:val="Listparagraf"/>
        <w:numPr>
          <w:ilvl w:val="0"/>
          <w:numId w:val="27"/>
        </w:numPr>
        <w:tabs>
          <w:tab w:val="left" w:pos="0"/>
        </w:tabs>
        <w:spacing w:after="0"/>
        <w:ind w:left="0" w:firstLine="709"/>
        <w:jc w:val="both"/>
        <w:rPr>
          <w:rFonts w:ascii="Times New Roman" w:hAnsi="Times New Roman" w:cs="Times New Roman"/>
          <w:sz w:val="28"/>
          <w:szCs w:val="28"/>
          <w:lang w:val="ro-RO"/>
        </w:rPr>
      </w:pPr>
      <w:r w:rsidRPr="00FE2422">
        <w:rPr>
          <w:rFonts w:ascii="Times New Roman" w:hAnsi="Times New Roman" w:cs="Times New Roman"/>
          <w:sz w:val="28"/>
          <w:szCs w:val="28"/>
          <w:lang w:val="ru"/>
        </w:rPr>
        <w:t>Для целей настоящего раздел</w:t>
      </w:r>
      <w:r w:rsidR="0013381A">
        <w:rPr>
          <w:rFonts w:ascii="Times New Roman" w:hAnsi="Times New Roman" w:cs="Times New Roman"/>
          <w:sz w:val="28"/>
          <w:szCs w:val="28"/>
          <w:lang w:val="ru"/>
        </w:rPr>
        <w:t xml:space="preserve">а средними установками сжигания </w:t>
      </w:r>
      <w:r w:rsidRPr="00FE2422">
        <w:rPr>
          <w:rFonts w:ascii="Times New Roman" w:hAnsi="Times New Roman" w:cs="Times New Roman"/>
          <w:sz w:val="28"/>
          <w:szCs w:val="28"/>
          <w:lang w:val="ru"/>
        </w:rPr>
        <w:t>являются:</w:t>
      </w:r>
    </w:p>
    <w:p w14:paraId="6B112757" w14:textId="5922DD7D" w:rsidR="003A2B1C" w:rsidRPr="00FE2422" w:rsidRDefault="003A2B1C" w:rsidP="003A2B1C">
      <w:pPr>
        <w:tabs>
          <w:tab w:val="left" w:pos="0"/>
        </w:tabs>
        <w:rPr>
          <w:sz w:val="28"/>
          <w:szCs w:val="28"/>
          <w:lang w:val="ro-RO"/>
        </w:rPr>
      </w:pPr>
      <w:r w:rsidRPr="00FE2422">
        <w:rPr>
          <w:sz w:val="28"/>
          <w:szCs w:val="28"/>
          <w:lang w:val="ru"/>
        </w:rPr>
        <w:t xml:space="preserve">a) установки, совокупная установленная тепловая мощность которых превышает или равна 1 МВт и менее 50 МВт, независимо от вида используемого топлива; </w:t>
      </w:r>
    </w:p>
    <w:p w14:paraId="0C1F200E" w14:textId="2997F375" w:rsidR="003A2B1C" w:rsidRPr="00FE2422" w:rsidRDefault="003A2B1C" w:rsidP="003A2B1C">
      <w:pPr>
        <w:tabs>
          <w:tab w:val="left" w:pos="0"/>
        </w:tabs>
        <w:rPr>
          <w:sz w:val="28"/>
          <w:szCs w:val="28"/>
          <w:lang w:val="ro-RO"/>
        </w:rPr>
      </w:pPr>
      <w:r w:rsidRPr="00FE2422">
        <w:rPr>
          <w:sz w:val="28"/>
          <w:szCs w:val="28"/>
          <w:lang w:val="ru"/>
        </w:rPr>
        <w:t>b) комбинации, образуемые двумя или более новыми средними установками сжигания, к которым применяются правила объединения, изложенные в ч. (2), в том числе в случае комбинации, имеющей совокупную номинальную тепловую мощность, равную или превышающую 50 МВт, если только эта комбинация не образует установку сжигания, подпадающую под действие ч. (3) ст. 36.</w:t>
      </w:r>
    </w:p>
    <w:p w14:paraId="211D7EB2" w14:textId="45638A53" w:rsidR="003A2B1C" w:rsidRPr="00FE2422" w:rsidRDefault="003A2B1C" w:rsidP="003A2B1C">
      <w:pPr>
        <w:tabs>
          <w:tab w:val="left" w:pos="0"/>
        </w:tabs>
        <w:rPr>
          <w:sz w:val="28"/>
          <w:szCs w:val="28"/>
          <w:lang w:val="ro-RO"/>
        </w:rPr>
      </w:pPr>
      <w:r w:rsidRPr="00FE2422">
        <w:rPr>
          <w:sz w:val="28"/>
          <w:szCs w:val="28"/>
          <w:lang w:val="ru"/>
        </w:rPr>
        <w:t xml:space="preserve">(2) Комбинация, состоящая из двух или более новых средних установок сжигания, рассматривается как одна средняя установка сжигания, и их установленная тепловая мощность суммируется для расчета общей установленной тепловой мощности установки, если: </w:t>
      </w:r>
    </w:p>
    <w:p w14:paraId="039242B1" w14:textId="16BE5C2F" w:rsidR="003A2B1C" w:rsidRPr="00FE2422" w:rsidRDefault="003A2B1C" w:rsidP="003A2B1C">
      <w:pPr>
        <w:tabs>
          <w:tab w:val="left" w:pos="0"/>
        </w:tabs>
        <w:rPr>
          <w:sz w:val="28"/>
          <w:szCs w:val="28"/>
          <w:lang w:val="ro-RO"/>
        </w:rPr>
      </w:pPr>
      <w:r w:rsidRPr="00FE2422">
        <w:rPr>
          <w:sz w:val="28"/>
          <w:szCs w:val="28"/>
          <w:lang w:val="ru"/>
        </w:rPr>
        <w:t xml:space="preserve">a) отходящие газы этих средних установок сжигания выбрасываются через общую дымовую трубу; </w:t>
      </w:r>
    </w:p>
    <w:p w14:paraId="1D15337B" w14:textId="1FE33C3C" w:rsidR="003A2B1C" w:rsidRPr="00FE2422" w:rsidRDefault="003A2B1C" w:rsidP="003A2B1C">
      <w:pPr>
        <w:tabs>
          <w:tab w:val="left" w:pos="0"/>
        </w:tabs>
        <w:rPr>
          <w:sz w:val="28"/>
          <w:szCs w:val="28"/>
          <w:lang w:val="ro-RO"/>
        </w:rPr>
      </w:pPr>
      <w:r w:rsidRPr="00FE2422">
        <w:rPr>
          <w:sz w:val="28"/>
          <w:szCs w:val="28"/>
          <w:lang w:val="ru"/>
        </w:rPr>
        <w:t>b) принимая во внимание технические и экономические факторы, отходящие газы таких средних установок сжигания должны, по мнению Агентства окружающей среды, выбрасываться через общую трубу.</w:t>
      </w:r>
    </w:p>
    <w:p w14:paraId="5164AB7B" w14:textId="6B8A965F" w:rsidR="003A2B1C" w:rsidRPr="00FE2422" w:rsidRDefault="003A2B1C" w:rsidP="003A2B1C">
      <w:pPr>
        <w:tabs>
          <w:tab w:val="left" w:pos="0"/>
        </w:tabs>
        <w:rPr>
          <w:sz w:val="28"/>
          <w:szCs w:val="28"/>
          <w:lang w:val="ro-RO"/>
        </w:rPr>
      </w:pPr>
      <w:r w:rsidRPr="00FE2422">
        <w:rPr>
          <w:sz w:val="28"/>
          <w:szCs w:val="28"/>
          <w:lang w:val="ru"/>
        </w:rPr>
        <w:t>(3) Положения настоящего раздела не применяются к:</w:t>
      </w:r>
    </w:p>
    <w:p w14:paraId="1E13778F" w14:textId="3EB7ACC7" w:rsidR="003A2B1C" w:rsidRPr="00FE2422" w:rsidRDefault="003A2B1C" w:rsidP="003A2B1C">
      <w:pPr>
        <w:tabs>
          <w:tab w:val="left" w:pos="0"/>
        </w:tabs>
        <w:rPr>
          <w:sz w:val="28"/>
          <w:szCs w:val="28"/>
          <w:lang w:val="ro-RO"/>
        </w:rPr>
      </w:pPr>
      <w:r w:rsidRPr="00FE2422">
        <w:rPr>
          <w:sz w:val="28"/>
          <w:szCs w:val="28"/>
          <w:lang w:val="ru"/>
        </w:rPr>
        <w:t>а) установкам по сжиганию, подпадающим под действие раздела 1 главы V или главы VI;</w:t>
      </w:r>
    </w:p>
    <w:p w14:paraId="6BDE75AC" w14:textId="276C2849" w:rsidR="003A2B1C" w:rsidRPr="00FE2422" w:rsidRDefault="003A2B1C" w:rsidP="003A2B1C">
      <w:pPr>
        <w:tabs>
          <w:tab w:val="left" w:pos="0"/>
        </w:tabs>
        <w:rPr>
          <w:sz w:val="28"/>
          <w:szCs w:val="28"/>
          <w:lang w:val="ro-RO"/>
        </w:rPr>
      </w:pPr>
      <w:r w:rsidRPr="00FE2422">
        <w:rPr>
          <w:sz w:val="28"/>
          <w:szCs w:val="28"/>
          <w:lang w:val="ru"/>
        </w:rPr>
        <w:t xml:space="preserve">b) внутрихозяйственным установкам по сжиганию с совокупной номинальной тепловой мощностью менее или равной 5 МВт, которые используют только </w:t>
      </w:r>
      <w:proofErr w:type="spellStart"/>
      <w:r w:rsidRPr="00FE2422">
        <w:rPr>
          <w:sz w:val="28"/>
          <w:szCs w:val="28"/>
          <w:lang w:val="ru"/>
        </w:rPr>
        <w:t>непереработанный</w:t>
      </w:r>
      <w:proofErr w:type="spellEnd"/>
      <w:r w:rsidRPr="00FE2422">
        <w:rPr>
          <w:sz w:val="28"/>
          <w:szCs w:val="28"/>
          <w:lang w:val="ru"/>
        </w:rPr>
        <w:t xml:space="preserve"> птичий помет, как это указанно в п. a) ст. 11 Закона № 129/2019 о субпродуктах животного происхождения и производных продуктах, не предназначенных для потребления человеком;</w:t>
      </w:r>
    </w:p>
    <w:p w14:paraId="505547B0" w14:textId="7B5231C3" w:rsidR="003A2B1C" w:rsidRPr="00FE2422" w:rsidRDefault="003A2B1C" w:rsidP="003A2B1C">
      <w:pPr>
        <w:tabs>
          <w:tab w:val="left" w:pos="0"/>
        </w:tabs>
        <w:rPr>
          <w:sz w:val="28"/>
          <w:szCs w:val="28"/>
          <w:lang w:val="ro-RO"/>
        </w:rPr>
      </w:pPr>
      <w:r w:rsidRPr="00FE2422">
        <w:rPr>
          <w:sz w:val="28"/>
          <w:szCs w:val="28"/>
          <w:lang w:val="ru"/>
        </w:rPr>
        <w:lastRenderedPageBreak/>
        <w:t xml:space="preserve">c) установкам сжигания, в которых газообразные продукты сжигания используются для прямого отопления, сушки либо иного воздействия на предметы или материалы; </w:t>
      </w:r>
    </w:p>
    <w:p w14:paraId="72ABFCAE" w14:textId="1B4BFD5A" w:rsidR="003A2B1C" w:rsidRPr="00FE2422" w:rsidRDefault="003A2B1C" w:rsidP="003A2B1C">
      <w:pPr>
        <w:tabs>
          <w:tab w:val="left" w:pos="0"/>
        </w:tabs>
        <w:rPr>
          <w:sz w:val="28"/>
          <w:szCs w:val="28"/>
          <w:lang w:val="ro-RO"/>
        </w:rPr>
      </w:pPr>
      <w:r w:rsidRPr="00FE2422">
        <w:rPr>
          <w:sz w:val="28"/>
          <w:szCs w:val="28"/>
          <w:lang w:val="ru"/>
        </w:rPr>
        <w:t xml:space="preserve">d) установкам по сжиганию, в которых газообразные продукты сжигания используются для прямого газового отопления помещений с целью улучшения условий места работы; </w:t>
      </w:r>
    </w:p>
    <w:p w14:paraId="4B09A5EF" w14:textId="4D4334BF" w:rsidR="003A2B1C" w:rsidRPr="00FE2422" w:rsidRDefault="003A2B1C" w:rsidP="003A2B1C">
      <w:pPr>
        <w:tabs>
          <w:tab w:val="left" w:pos="0"/>
        </w:tabs>
        <w:rPr>
          <w:sz w:val="28"/>
          <w:szCs w:val="28"/>
          <w:lang w:val="ro-RO"/>
        </w:rPr>
      </w:pPr>
      <w:r w:rsidRPr="00FE2422">
        <w:rPr>
          <w:sz w:val="28"/>
          <w:szCs w:val="28"/>
          <w:lang w:val="ru"/>
        </w:rPr>
        <w:t xml:space="preserve">e) установкам дожигания, предназначенным для очищения отходящих при производственных процессах сжигания газов, которые не эксплуатируются как независимые установки по сжиганию; </w:t>
      </w:r>
    </w:p>
    <w:p w14:paraId="4C2F8BEE" w14:textId="264B4F11" w:rsidR="003A2B1C" w:rsidRPr="00FE2422" w:rsidRDefault="003A2B1C" w:rsidP="003A2B1C">
      <w:pPr>
        <w:tabs>
          <w:tab w:val="left" w:pos="0"/>
        </w:tabs>
        <w:rPr>
          <w:sz w:val="28"/>
          <w:szCs w:val="28"/>
          <w:lang w:val="ro-RO"/>
        </w:rPr>
      </w:pPr>
      <w:r w:rsidRPr="00FE2422">
        <w:rPr>
          <w:sz w:val="28"/>
          <w:szCs w:val="28"/>
          <w:lang w:val="ru"/>
        </w:rPr>
        <w:t xml:space="preserve">f) к любым техническим установкам, используемым для приведения в движение сухопутных средств передвижения, водных и воздушных судов; </w:t>
      </w:r>
    </w:p>
    <w:p w14:paraId="5717F596" w14:textId="32250430" w:rsidR="003A2B1C" w:rsidRPr="00FE2422" w:rsidRDefault="003A2B1C" w:rsidP="003A2B1C">
      <w:pPr>
        <w:tabs>
          <w:tab w:val="left" w:pos="0"/>
        </w:tabs>
        <w:rPr>
          <w:sz w:val="28"/>
          <w:szCs w:val="28"/>
          <w:lang w:val="ro-RO"/>
        </w:rPr>
      </w:pPr>
      <w:r w:rsidRPr="00FE2422">
        <w:rPr>
          <w:sz w:val="28"/>
          <w:szCs w:val="28"/>
          <w:lang w:val="ru"/>
        </w:rPr>
        <w:t xml:space="preserve">g) приспособлениям для регенерации каталитических крекирующих катализаторов; </w:t>
      </w:r>
    </w:p>
    <w:p w14:paraId="4D356A50" w14:textId="511E6414" w:rsidR="003A2B1C" w:rsidRPr="00FE2422" w:rsidRDefault="003A2B1C" w:rsidP="003A2B1C">
      <w:pPr>
        <w:tabs>
          <w:tab w:val="left" w:pos="0"/>
        </w:tabs>
        <w:rPr>
          <w:sz w:val="28"/>
          <w:szCs w:val="28"/>
          <w:lang w:val="ro-RO"/>
        </w:rPr>
      </w:pPr>
      <w:r w:rsidRPr="00FE2422">
        <w:rPr>
          <w:sz w:val="28"/>
          <w:szCs w:val="28"/>
          <w:lang w:val="ru"/>
        </w:rPr>
        <w:t xml:space="preserve">h) установкам для преобразования сероводорода в серу; </w:t>
      </w:r>
    </w:p>
    <w:p w14:paraId="153C4B58" w14:textId="15F2276A" w:rsidR="003A2B1C" w:rsidRPr="00FE2422" w:rsidRDefault="003A2B1C" w:rsidP="003A2B1C">
      <w:pPr>
        <w:tabs>
          <w:tab w:val="left" w:pos="0"/>
        </w:tabs>
        <w:rPr>
          <w:sz w:val="28"/>
          <w:szCs w:val="28"/>
          <w:lang w:val="ro-RO"/>
        </w:rPr>
      </w:pPr>
      <w:r w:rsidRPr="00FE2422">
        <w:rPr>
          <w:sz w:val="28"/>
          <w:szCs w:val="28"/>
          <w:lang w:val="ru"/>
        </w:rPr>
        <w:t xml:space="preserve">i) реакторам, используемым в химической промышленности; </w:t>
      </w:r>
    </w:p>
    <w:p w14:paraId="45231EFF" w14:textId="05DEC050" w:rsidR="003A2B1C" w:rsidRPr="00FE2422" w:rsidRDefault="003A2B1C" w:rsidP="003A2B1C">
      <w:pPr>
        <w:tabs>
          <w:tab w:val="left" w:pos="0"/>
        </w:tabs>
        <w:rPr>
          <w:sz w:val="28"/>
          <w:szCs w:val="28"/>
          <w:lang w:val="ro-RO"/>
        </w:rPr>
      </w:pPr>
      <w:r w:rsidRPr="00FE2422">
        <w:rPr>
          <w:sz w:val="28"/>
          <w:szCs w:val="28"/>
          <w:lang w:val="ru"/>
        </w:rPr>
        <w:t xml:space="preserve">j) кауперам; </w:t>
      </w:r>
    </w:p>
    <w:p w14:paraId="6F690708" w14:textId="4D847662" w:rsidR="003A2B1C" w:rsidRPr="00FE2422" w:rsidRDefault="003A2B1C" w:rsidP="003A2B1C">
      <w:pPr>
        <w:tabs>
          <w:tab w:val="left" w:pos="0"/>
        </w:tabs>
        <w:rPr>
          <w:sz w:val="28"/>
          <w:szCs w:val="28"/>
          <w:lang w:val="ro-RO"/>
        </w:rPr>
      </w:pPr>
      <w:r w:rsidRPr="00FE2422">
        <w:rPr>
          <w:sz w:val="28"/>
          <w:szCs w:val="28"/>
          <w:lang w:val="ru"/>
        </w:rPr>
        <w:t>k) установкам сжигания, сжигающим нефтезаводское топливо само по себе либо с другими видами топлива для производства энергии на газо- и нефтеперерабатывающих заводах;</w:t>
      </w:r>
    </w:p>
    <w:p w14:paraId="2B3FBB6A" w14:textId="6DBE65B7" w:rsidR="003A2B1C" w:rsidRPr="00FE2422" w:rsidRDefault="003A2B1C" w:rsidP="003A2B1C">
      <w:pPr>
        <w:tabs>
          <w:tab w:val="left" w:pos="0"/>
        </w:tabs>
        <w:rPr>
          <w:sz w:val="28"/>
          <w:szCs w:val="28"/>
          <w:lang w:val="ro-RO"/>
        </w:rPr>
      </w:pPr>
      <w:r w:rsidRPr="00FE2422">
        <w:rPr>
          <w:sz w:val="28"/>
          <w:szCs w:val="28"/>
          <w:lang w:val="ru"/>
        </w:rPr>
        <w:t>l) котлам-утилизаторам в установках для производства целлюлозы;</w:t>
      </w:r>
    </w:p>
    <w:p w14:paraId="47058E93" w14:textId="77777777" w:rsidR="003A2B1C" w:rsidRDefault="003A2B1C" w:rsidP="003A2B1C">
      <w:pPr>
        <w:tabs>
          <w:tab w:val="left" w:pos="0"/>
        </w:tabs>
        <w:ind w:firstLine="720"/>
        <w:rPr>
          <w:sz w:val="28"/>
          <w:szCs w:val="28"/>
          <w:lang w:val="ru"/>
        </w:rPr>
      </w:pPr>
      <w:r w:rsidRPr="00FE2422">
        <w:rPr>
          <w:sz w:val="28"/>
          <w:szCs w:val="28"/>
          <w:lang w:val="ru"/>
        </w:rPr>
        <w:t xml:space="preserve">m) средним установкам сжигания, используемым в научно-исследовательских и опытно-конструкторских работах либо испытаниях. </w:t>
      </w:r>
    </w:p>
    <w:p w14:paraId="3C510EB3" w14:textId="77777777" w:rsidR="0013381A" w:rsidRPr="00FE2422" w:rsidRDefault="0013381A" w:rsidP="003A2B1C">
      <w:pPr>
        <w:tabs>
          <w:tab w:val="left" w:pos="0"/>
        </w:tabs>
        <w:ind w:firstLine="720"/>
        <w:rPr>
          <w:sz w:val="28"/>
          <w:szCs w:val="28"/>
          <w:lang w:val="ro-RO"/>
        </w:rPr>
      </w:pPr>
    </w:p>
    <w:p w14:paraId="3B3B78AA" w14:textId="77777777" w:rsidR="003A2B1C" w:rsidRPr="0013381A" w:rsidRDefault="003A2B1C" w:rsidP="003A2B1C">
      <w:pPr>
        <w:pStyle w:val="Titlu2"/>
        <w:tabs>
          <w:tab w:val="left" w:pos="0"/>
        </w:tabs>
        <w:spacing w:before="0" w:line="276" w:lineRule="auto"/>
        <w:ind w:firstLine="720"/>
        <w:contextualSpacing/>
        <w:rPr>
          <w:rFonts w:ascii="Times New Roman" w:hAnsi="Times New Roman" w:cs="Times New Roman"/>
          <w:color w:val="auto"/>
          <w:sz w:val="28"/>
          <w:lang w:val="ro-RO"/>
        </w:rPr>
      </w:pPr>
      <w:bookmarkStart w:id="93" w:name="_Toc58935771"/>
      <w:r w:rsidRPr="0013381A">
        <w:rPr>
          <w:rFonts w:ascii="Times New Roman" w:hAnsi="Times New Roman" w:cs="Times New Roman"/>
          <w:color w:val="auto"/>
          <w:sz w:val="28"/>
          <w:lang w:val="ru"/>
        </w:rPr>
        <w:t>Статья 42. Разрешения и регистрация средних установок сжигания</w:t>
      </w:r>
    </w:p>
    <w:p w14:paraId="7390F4BC" w14:textId="77777777" w:rsidR="003A2B1C" w:rsidRPr="00FE2422" w:rsidRDefault="003A2B1C" w:rsidP="003A2B1C">
      <w:pPr>
        <w:ind w:firstLine="720"/>
        <w:rPr>
          <w:sz w:val="28"/>
          <w:szCs w:val="28"/>
          <w:lang w:val="ro-RO"/>
        </w:rPr>
      </w:pPr>
      <w:r w:rsidRPr="00FE2422">
        <w:rPr>
          <w:sz w:val="28"/>
          <w:szCs w:val="28"/>
          <w:lang w:val="ru"/>
        </w:rPr>
        <w:t xml:space="preserve">(1) Средние установки сжигания с установленной тепловой мощностью, равной или превышающей 5 МВт и менее 50 МВт, не могут эксплуатироваться без природоохранного разрешения на деятельность, предусмотренного в Приложении № 2. </w:t>
      </w:r>
    </w:p>
    <w:p w14:paraId="1B09CE7B" w14:textId="77777777" w:rsidR="003A2B1C" w:rsidRPr="00FE2422" w:rsidRDefault="003A2B1C" w:rsidP="003A2B1C">
      <w:pPr>
        <w:ind w:firstLine="720"/>
        <w:rPr>
          <w:sz w:val="28"/>
          <w:szCs w:val="28"/>
          <w:lang w:val="ro-RO"/>
        </w:rPr>
      </w:pPr>
      <w:r w:rsidRPr="00FE2422">
        <w:rPr>
          <w:sz w:val="28"/>
          <w:szCs w:val="28"/>
          <w:lang w:val="ru"/>
        </w:rPr>
        <w:t>(2) Эксплуатация средних установок сжигания с установленной тепловой мощностью, превышающей или равной 1 МВт и менее 5 МВт, осуществляется при условии их регистрации в соответствии с процедурой, изложенной в Руководстве по выдаче интегрированного природоохранного разрешения, природоохранного разрешения и регистрации деятельности, утвержденном приказом министра окружающей среды.</w:t>
      </w:r>
    </w:p>
    <w:p w14:paraId="6242F3A9" w14:textId="77777777" w:rsidR="003A2B1C" w:rsidRPr="00FE2422" w:rsidRDefault="003A2B1C" w:rsidP="003A2B1C">
      <w:pPr>
        <w:ind w:firstLine="720"/>
        <w:rPr>
          <w:sz w:val="28"/>
          <w:szCs w:val="28"/>
          <w:lang w:val="ro-RO"/>
        </w:rPr>
      </w:pPr>
      <w:r w:rsidRPr="00FE2422">
        <w:rPr>
          <w:sz w:val="28"/>
          <w:szCs w:val="28"/>
          <w:lang w:val="ru"/>
        </w:rPr>
        <w:t xml:space="preserve">(3) Разрешение на эксплуатацию существующих средних установок сжигания, упомянутых в ч. (1), осуществляется в соответствии со ст. 27. </w:t>
      </w:r>
    </w:p>
    <w:p w14:paraId="3D8A9654" w14:textId="0CADAE31" w:rsidR="003A2B1C" w:rsidRPr="00FE2422" w:rsidRDefault="003A2B1C" w:rsidP="003A2B1C">
      <w:pPr>
        <w:ind w:firstLine="720"/>
        <w:rPr>
          <w:sz w:val="28"/>
          <w:szCs w:val="28"/>
          <w:lang w:val="ro-RO"/>
        </w:rPr>
      </w:pPr>
      <w:r w:rsidRPr="00FE2422">
        <w:rPr>
          <w:sz w:val="28"/>
          <w:szCs w:val="28"/>
          <w:lang w:val="ru"/>
        </w:rPr>
        <w:t>(4) Регистрация существующих средних установок сжигания, упомянутых в ч. (2) осуществляется со дня вступления в силу настоящего закона.</w:t>
      </w:r>
    </w:p>
    <w:p w14:paraId="1A0E1436" w14:textId="77777777" w:rsidR="008258F1" w:rsidRPr="008258F1" w:rsidRDefault="003A2B1C" w:rsidP="008258F1">
      <w:pPr>
        <w:pStyle w:val="Titlu2"/>
        <w:tabs>
          <w:tab w:val="left" w:pos="0"/>
        </w:tabs>
        <w:spacing w:before="0" w:line="276" w:lineRule="auto"/>
        <w:ind w:firstLine="720"/>
        <w:contextualSpacing/>
        <w:rPr>
          <w:rFonts w:ascii="Times New Roman" w:hAnsi="Times New Roman" w:cs="Times New Roman"/>
          <w:color w:val="auto"/>
          <w:sz w:val="28"/>
          <w:lang w:val="ru"/>
        </w:rPr>
      </w:pPr>
      <w:r w:rsidRPr="008258F1">
        <w:rPr>
          <w:rFonts w:ascii="Times New Roman" w:hAnsi="Times New Roman" w:cs="Times New Roman"/>
          <w:color w:val="auto"/>
          <w:sz w:val="28"/>
          <w:lang w:val="ru"/>
        </w:rPr>
        <w:lastRenderedPageBreak/>
        <w:t xml:space="preserve">Статья 43. Пороговые значения выбросов для средних установок сжигания </w:t>
      </w:r>
      <w:bookmarkEnd w:id="93"/>
    </w:p>
    <w:p w14:paraId="4344503C" w14:textId="292A24C0" w:rsidR="003A2B1C" w:rsidRPr="008258F1" w:rsidRDefault="003A2B1C" w:rsidP="008258F1">
      <w:pPr>
        <w:pStyle w:val="Titlu2"/>
        <w:tabs>
          <w:tab w:val="left" w:pos="0"/>
        </w:tabs>
        <w:spacing w:before="0" w:line="276" w:lineRule="auto"/>
        <w:ind w:firstLine="720"/>
        <w:contextualSpacing/>
        <w:rPr>
          <w:rFonts w:ascii="Times New Roman" w:hAnsi="Times New Roman" w:cs="Times New Roman"/>
          <w:b w:val="0"/>
          <w:color w:val="auto"/>
          <w:sz w:val="28"/>
          <w:lang w:val="ro-RO"/>
        </w:rPr>
      </w:pPr>
      <w:r w:rsidRPr="008258F1">
        <w:rPr>
          <w:rFonts w:ascii="Times New Roman" w:hAnsi="Times New Roman" w:cs="Times New Roman"/>
          <w:b w:val="0"/>
          <w:color w:val="auto"/>
          <w:sz w:val="28"/>
          <w:szCs w:val="28"/>
          <w:lang w:val="ru"/>
        </w:rPr>
        <w:t>(1) Пороговые значения выбросов для средних установок сжигания установлены в Приложении № 8.</w:t>
      </w:r>
    </w:p>
    <w:p w14:paraId="2EC6ED08" w14:textId="50D09804" w:rsidR="003A2B1C" w:rsidRPr="00FE2422" w:rsidRDefault="003A2B1C" w:rsidP="003A2B1C">
      <w:pPr>
        <w:tabs>
          <w:tab w:val="left" w:pos="0"/>
        </w:tabs>
        <w:rPr>
          <w:sz w:val="28"/>
          <w:szCs w:val="28"/>
          <w:lang w:val="ro-RO"/>
        </w:rPr>
      </w:pPr>
      <w:r w:rsidRPr="00FE2422">
        <w:rPr>
          <w:sz w:val="28"/>
          <w:szCs w:val="28"/>
          <w:lang w:val="ru"/>
        </w:rPr>
        <w:t>(2) С 1 января 2025 года выбросы в атмосферу SO</w:t>
      </w:r>
      <w:r w:rsidRPr="00FE2422">
        <w:rPr>
          <w:sz w:val="28"/>
          <w:szCs w:val="28"/>
          <w:vertAlign w:val="subscript"/>
          <w:lang w:val="ru"/>
        </w:rPr>
        <w:t>2</w:t>
      </w:r>
      <w:r w:rsidRPr="00FE2422">
        <w:rPr>
          <w:sz w:val="28"/>
          <w:szCs w:val="28"/>
          <w:lang w:val="ru"/>
        </w:rPr>
        <w:t xml:space="preserve">,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и пыли от существующей средней установки сжигания с номинальной тепловой мощностью более 5 МВт не должны превышать пороговые значения выбросов, установленные в таблицах 2 и 3 части 1 Приложения № 8. С 1 января 2030 года выбросы в атмосферу SO</w:t>
      </w:r>
      <w:r w:rsidRPr="00FE2422">
        <w:rPr>
          <w:sz w:val="28"/>
          <w:szCs w:val="28"/>
          <w:vertAlign w:val="subscript"/>
          <w:lang w:val="ru"/>
        </w:rPr>
        <w:t>2</w:t>
      </w:r>
      <w:r w:rsidRPr="00FE2422">
        <w:rPr>
          <w:sz w:val="28"/>
          <w:szCs w:val="28"/>
          <w:lang w:val="ru"/>
        </w:rPr>
        <w:t xml:space="preserve">,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и пыли от существующей средней установки сжигания с номинальной тепловой мощностью, равной или менее 5 МВт, не должны превышать пороговые значения выбросов, установленные в таблицах 1 и 3 части 1 Приложения № 8.</w:t>
      </w:r>
    </w:p>
    <w:p w14:paraId="20802094" w14:textId="6D64A91E" w:rsidR="003A2B1C" w:rsidRPr="00FE2422" w:rsidRDefault="003A2B1C" w:rsidP="003A2B1C">
      <w:pPr>
        <w:tabs>
          <w:tab w:val="left" w:pos="0"/>
        </w:tabs>
        <w:rPr>
          <w:sz w:val="28"/>
          <w:szCs w:val="28"/>
          <w:lang w:val="ro-RO"/>
        </w:rPr>
      </w:pPr>
      <w:r w:rsidRPr="00FE2422">
        <w:rPr>
          <w:sz w:val="28"/>
          <w:szCs w:val="28"/>
          <w:lang w:val="ru"/>
        </w:rPr>
        <w:t xml:space="preserve">(3) Существующие средние установки сжигания, имеющие не более 500 часов эксплуатации в год, выраженных в виде скользящего среднего значения за пятилетний период, освобождаются от соблюдения пороговых значений выбросов, установленных в таблицах 1, 2 и 3 части 1 Приложения № 8. </w:t>
      </w:r>
    </w:p>
    <w:p w14:paraId="6E6E8AFB" w14:textId="49B8D1AB" w:rsidR="003A2B1C" w:rsidRPr="00FE2422" w:rsidRDefault="003A2B1C" w:rsidP="003A2B1C">
      <w:pPr>
        <w:tabs>
          <w:tab w:val="left" w:pos="0"/>
        </w:tabs>
        <w:rPr>
          <w:sz w:val="28"/>
          <w:szCs w:val="28"/>
          <w:lang w:val="ro-RO"/>
        </w:rPr>
      </w:pPr>
      <w:r w:rsidRPr="00FE2422">
        <w:rPr>
          <w:sz w:val="28"/>
          <w:szCs w:val="28"/>
          <w:lang w:val="ru"/>
        </w:rPr>
        <w:t xml:space="preserve">(4) Существующие средние установки сжигания, имеющие не более 1000 часов эксплуатации в год, выраженных в виде скользящего среднего значения за пятилетний период, освобождаются от соблюдения пороговых значений выбросов, установленных в таблицах 1, 2 и 3 части 1 Приложения № 8, если средние установки сжигания используются для производства тепла в крайне холодных погодных условиях. </w:t>
      </w:r>
    </w:p>
    <w:p w14:paraId="21D6A863" w14:textId="7D15A554" w:rsidR="003A2B1C" w:rsidRPr="00FE2422" w:rsidRDefault="003A2B1C" w:rsidP="003A2B1C">
      <w:pPr>
        <w:tabs>
          <w:tab w:val="left" w:pos="0"/>
        </w:tabs>
        <w:rPr>
          <w:sz w:val="28"/>
          <w:szCs w:val="28"/>
          <w:lang w:val="ro-RO"/>
        </w:rPr>
      </w:pPr>
      <w:r w:rsidRPr="00FE2422">
        <w:rPr>
          <w:sz w:val="28"/>
          <w:szCs w:val="28"/>
          <w:lang w:val="ru"/>
        </w:rPr>
        <w:t>(5) В ситуациях, предусмотренных ч. (3) и (4), к установкам, использующим твердые виды топлива, применяется пороговое</w:t>
      </w:r>
      <w:r w:rsidR="008258F1">
        <w:rPr>
          <w:sz w:val="28"/>
          <w:szCs w:val="28"/>
          <w:lang w:val="ru"/>
        </w:rPr>
        <w:t xml:space="preserve"> значение выброса пыли 200 мг/</w:t>
      </w:r>
      <w:r w:rsidRPr="00FE2422">
        <w:rPr>
          <w:sz w:val="28"/>
          <w:szCs w:val="28"/>
          <w:lang w:val="ru"/>
        </w:rPr>
        <w:t>нм</w:t>
      </w:r>
      <w:r w:rsidRPr="00FE2422">
        <w:rPr>
          <w:sz w:val="28"/>
          <w:szCs w:val="28"/>
          <w:vertAlign w:val="superscript"/>
          <w:lang w:val="ru"/>
        </w:rPr>
        <w:t>3</w:t>
      </w:r>
      <w:r w:rsidRPr="00FE2422">
        <w:rPr>
          <w:sz w:val="28"/>
          <w:szCs w:val="28"/>
          <w:lang w:val="ru"/>
        </w:rPr>
        <w:t>.</w:t>
      </w:r>
    </w:p>
    <w:p w14:paraId="43069257" w14:textId="42747596" w:rsidR="003A2B1C" w:rsidRPr="00FE2422" w:rsidRDefault="003A2B1C" w:rsidP="003A2B1C">
      <w:pPr>
        <w:tabs>
          <w:tab w:val="left" w:pos="0"/>
        </w:tabs>
        <w:rPr>
          <w:sz w:val="28"/>
          <w:szCs w:val="28"/>
          <w:lang w:val="ro-RO"/>
        </w:rPr>
      </w:pPr>
      <w:r w:rsidRPr="00FE2422">
        <w:rPr>
          <w:sz w:val="28"/>
          <w:szCs w:val="28"/>
          <w:lang w:val="ru"/>
        </w:rPr>
        <w:t xml:space="preserve">(6) С 1 января 2030 года существующие средние установки сжигания, являющиеся частью небольших автономных систем или автономных микросистем, должны соответствовать пороговым значениям выбросов, установленным в таблицах 1, 2 и 3 части 1 Приложения № 8. </w:t>
      </w:r>
    </w:p>
    <w:p w14:paraId="6E28EC2B" w14:textId="6DD4464B" w:rsidR="003A2B1C" w:rsidRPr="00FE2422" w:rsidRDefault="003A2B1C" w:rsidP="003A2B1C">
      <w:pPr>
        <w:tabs>
          <w:tab w:val="left" w:pos="0"/>
        </w:tabs>
        <w:rPr>
          <w:sz w:val="28"/>
          <w:szCs w:val="28"/>
          <w:lang w:val="ro-RO"/>
        </w:rPr>
      </w:pPr>
      <w:r w:rsidRPr="00FE2422">
        <w:rPr>
          <w:sz w:val="28"/>
          <w:szCs w:val="28"/>
          <w:lang w:val="ru"/>
        </w:rPr>
        <w:t>(7) До 1 января 2030 года существующие средние установки сжигания с установленной тепловой мощностью более 5 МВт освобождаются от соблюдения пороговых значений выбросов, установленных в Приложении № 8, если по меньшей мере 50% производимого установкой полезного тепла, выраженного в виде скользящего среднего значения за пятилетний период, доставляется в виде пара или горячей воды в сеть общего пользования для централизованного теплоснабжения. В случае такого освобождения пороговые значения выбросов, установленные Агентством окружающей среды</w:t>
      </w:r>
      <w:r w:rsidR="008258F1">
        <w:rPr>
          <w:sz w:val="28"/>
          <w:szCs w:val="28"/>
          <w:lang w:val="ru"/>
        </w:rPr>
        <w:t>, не должны превышать 1100 мг/</w:t>
      </w:r>
      <w:r w:rsidRPr="00FE2422">
        <w:rPr>
          <w:sz w:val="28"/>
          <w:szCs w:val="28"/>
          <w:lang w:val="ru"/>
        </w:rPr>
        <w:t>нм</w:t>
      </w:r>
      <w:r w:rsidRPr="00FE2422">
        <w:rPr>
          <w:sz w:val="28"/>
          <w:szCs w:val="28"/>
          <w:vertAlign w:val="superscript"/>
          <w:lang w:val="ru"/>
        </w:rPr>
        <w:t>3</w:t>
      </w:r>
      <w:r w:rsidRPr="00FE2422">
        <w:rPr>
          <w:sz w:val="28"/>
          <w:szCs w:val="28"/>
          <w:lang w:val="ru"/>
        </w:rPr>
        <w:t xml:space="preserve"> для SO</w:t>
      </w:r>
      <w:r w:rsidRPr="00FE2422">
        <w:rPr>
          <w:sz w:val="28"/>
          <w:szCs w:val="28"/>
          <w:vertAlign w:val="subscript"/>
          <w:lang w:val="ru"/>
        </w:rPr>
        <w:t>2</w:t>
      </w:r>
      <w:r w:rsidR="008258F1">
        <w:rPr>
          <w:sz w:val="28"/>
          <w:szCs w:val="28"/>
          <w:lang w:val="ru"/>
        </w:rPr>
        <w:t xml:space="preserve"> и 150 мг/</w:t>
      </w:r>
      <w:r w:rsidRPr="00FE2422">
        <w:rPr>
          <w:sz w:val="28"/>
          <w:szCs w:val="28"/>
          <w:lang w:val="ru"/>
        </w:rPr>
        <w:t>нм</w:t>
      </w:r>
      <w:r w:rsidRPr="00FE2422">
        <w:rPr>
          <w:sz w:val="28"/>
          <w:szCs w:val="28"/>
          <w:vertAlign w:val="superscript"/>
          <w:lang w:val="ru"/>
        </w:rPr>
        <w:t>3</w:t>
      </w:r>
      <w:r w:rsidRPr="00FE2422">
        <w:rPr>
          <w:sz w:val="28"/>
          <w:szCs w:val="28"/>
          <w:lang w:val="ru"/>
        </w:rPr>
        <w:t xml:space="preserve"> для пыли. </w:t>
      </w:r>
    </w:p>
    <w:p w14:paraId="32F92249" w14:textId="2740BAAD" w:rsidR="003A2B1C" w:rsidRPr="00FE2422" w:rsidRDefault="003A2B1C" w:rsidP="003A2B1C">
      <w:pPr>
        <w:tabs>
          <w:tab w:val="left" w:pos="0"/>
        </w:tabs>
        <w:rPr>
          <w:sz w:val="28"/>
          <w:szCs w:val="28"/>
          <w:lang w:val="ro-RO"/>
        </w:rPr>
      </w:pPr>
      <w:r w:rsidRPr="00FE2422">
        <w:rPr>
          <w:sz w:val="28"/>
          <w:szCs w:val="28"/>
          <w:lang w:val="ru"/>
        </w:rPr>
        <w:t xml:space="preserve">(8) До 1 января 2030 года средние установки сжигания, использующие твердую биомассу в качестве основного топлива, освобождаются от соблюдения пороговых значений выбросов пыли, </w:t>
      </w:r>
      <w:r w:rsidRPr="00FE2422">
        <w:rPr>
          <w:sz w:val="28"/>
          <w:szCs w:val="28"/>
          <w:lang w:val="ru"/>
        </w:rPr>
        <w:lastRenderedPageBreak/>
        <w:t xml:space="preserve">установленных в Приложении № 8, при условии, что такие установки размещены в зонах, где по данным измерений, сделанных согласно Закону № 98/2022 о качестве атмосферного воздуха, гарантировано соблюдение пороговых значений, установленных для загрязняющих веществ, по которым проводится оценка качества атмосферного воздуха. </w:t>
      </w:r>
    </w:p>
    <w:p w14:paraId="1AA51D51" w14:textId="4330C3DC" w:rsidR="003A2B1C" w:rsidRPr="00FE2422" w:rsidRDefault="003A2B1C" w:rsidP="003A2B1C">
      <w:pPr>
        <w:tabs>
          <w:tab w:val="left" w:pos="0"/>
        </w:tabs>
        <w:rPr>
          <w:sz w:val="28"/>
          <w:szCs w:val="28"/>
          <w:lang w:val="ro-RO"/>
        </w:rPr>
      </w:pPr>
      <w:r w:rsidRPr="00FE2422">
        <w:rPr>
          <w:sz w:val="28"/>
          <w:szCs w:val="28"/>
          <w:lang w:val="ru"/>
        </w:rPr>
        <w:t>(9) В случае отступления, предусмотренного ч. (8), пороговые значения выбросов, установленные Агентством окружающей сред</w:t>
      </w:r>
      <w:r w:rsidR="00C16B98">
        <w:rPr>
          <w:sz w:val="28"/>
          <w:szCs w:val="28"/>
          <w:lang w:val="ru"/>
        </w:rPr>
        <w:t>ы, не должны превышать 150 мг/</w:t>
      </w:r>
      <w:r w:rsidRPr="00FE2422">
        <w:rPr>
          <w:sz w:val="28"/>
          <w:szCs w:val="28"/>
          <w:lang w:val="ru"/>
        </w:rPr>
        <w:t>нм</w:t>
      </w:r>
      <w:r w:rsidRPr="00FE2422">
        <w:rPr>
          <w:sz w:val="28"/>
          <w:szCs w:val="28"/>
          <w:vertAlign w:val="superscript"/>
          <w:lang w:val="ru"/>
        </w:rPr>
        <w:t xml:space="preserve">3 </w:t>
      </w:r>
      <w:r w:rsidRPr="00FE2422">
        <w:rPr>
          <w:sz w:val="28"/>
          <w:szCs w:val="28"/>
          <w:lang w:val="ru"/>
        </w:rPr>
        <w:t xml:space="preserve">для пыли. </w:t>
      </w:r>
    </w:p>
    <w:p w14:paraId="4B627B40" w14:textId="29BFA475" w:rsidR="003A2B1C" w:rsidRPr="00FE2422" w:rsidRDefault="003A2B1C" w:rsidP="003A2B1C">
      <w:pPr>
        <w:tabs>
          <w:tab w:val="left" w:pos="0"/>
        </w:tabs>
        <w:rPr>
          <w:sz w:val="28"/>
          <w:szCs w:val="28"/>
          <w:lang w:val="ro-RO"/>
        </w:rPr>
      </w:pPr>
      <w:r w:rsidRPr="00FE2422">
        <w:rPr>
          <w:sz w:val="28"/>
          <w:szCs w:val="28"/>
          <w:lang w:val="ru"/>
        </w:rPr>
        <w:t xml:space="preserve">(10) Агентство окружающей среды должно в любом случае гарантировать </w:t>
      </w:r>
      <w:proofErr w:type="spellStart"/>
      <w:r w:rsidRPr="00FE2422">
        <w:rPr>
          <w:sz w:val="28"/>
          <w:szCs w:val="28"/>
          <w:lang w:val="ru"/>
        </w:rPr>
        <w:t>от</w:t>
      </w:r>
      <w:r w:rsidR="00A53B48">
        <w:rPr>
          <w:sz w:val="28"/>
          <w:szCs w:val="28"/>
          <w:lang w:val="ru"/>
        </w:rPr>
        <w:t>сутки</w:t>
      </w:r>
      <w:r w:rsidRPr="00FE2422">
        <w:rPr>
          <w:sz w:val="28"/>
          <w:szCs w:val="28"/>
          <w:lang w:val="ru"/>
        </w:rPr>
        <w:t>ствие</w:t>
      </w:r>
      <w:proofErr w:type="spellEnd"/>
      <w:r w:rsidRPr="00FE2422">
        <w:rPr>
          <w:sz w:val="28"/>
          <w:szCs w:val="28"/>
          <w:lang w:val="ru"/>
        </w:rPr>
        <w:t xml:space="preserve"> серьезного загрязнения и высокий уровень защиты окружающей среды в целом.</w:t>
      </w:r>
    </w:p>
    <w:p w14:paraId="1C1F2363" w14:textId="1A04476A" w:rsidR="003A2B1C" w:rsidRPr="00FE2422" w:rsidRDefault="003A2B1C" w:rsidP="003A2B1C">
      <w:pPr>
        <w:tabs>
          <w:tab w:val="left" w:pos="0"/>
        </w:tabs>
        <w:rPr>
          <w:sz w:val="28"/>
          <w:szCs w:val="28"/>
          <w:lang w:val="ro-RO"/>
        </w:rPr>
      </w:pPr>
      <w:r w:rsidRPr="00FE2422">
        <w:rPr>
          <w:sz w:val="28"/>
          <w:szCs w:val="28"/>
          <w:lang w:val="ru"/>
        </w:rPr>
        <w:t xml:space="preserve">(11) До 1 января 2030 года средние установки сжигания, имеющие установленную тепловую мощность более 5 МВт и использующиеся для управления газовыми компрессорными установками, необходимыми для обеспечения безопасности национальной системы газоснабжения, освобождаются от соблюдения пороговых значений выбросов </w:t>
      </w:r>
      <w:proofErr w:type="spellStart"/>
      <w:r w:rsidRPr="00FE2422">
        <w:rPr>
          <w:sz w:val="28"/>
          <w:szCs w:val="28"/>
          <w:lang w:val="ru"/>
        </w:rPr>
        <w:t>NO</w:t>
      </w:r>
      <w:r w:rsidRPr="00FE2422">
        <w:rPr>
          <w:sz w:val="28"/>
          <w:szCs w:val="28"/>
          <w:vertAlign w:val="subscript"/>
          <w:lang w:val="ru"/>
        </w:rPr>
        <w:t>x</w:t>
      </w:r>
      <w:proofErr w:type="spellEnd"/>
      <w:r w:rsidRPr="00522708">
        <w:rPr>
          <w:sz w:val="28"/>
          <w:szCs w:val="28"/>
          <w:lang w:val="ru"/>
        </w:rPr>
        <w:t>,</w:t>
      </w:r>
      <w:r w:rsidRPr="00FE2422">
        <w:rPr>
          <w:sz w:val="28"/>
          <w:szCs w:val="28"/>
          <w:lang w:val="ru"/>
        </w:rPr>
        <w:t xml:space="preserve"> установленных в таблице 3 части 1 Приложения № 8. </w:t>
      </w:r>
    </w:p>
    <w:p w14:paraId="719D5E56" w14:textId="40D6A52A" w:rsidR="003A2B1C" w:rsidRPr="00FE2422" w:rsidRDefault="003A2B1C" w:rsidP="003A2B1C">
      <w:pPr>
        <w:tabs>
          <w:tab w:val="left" w:pos="0"/>
        </w:tabs>
        <w:rPr>
          <w:sz w:val="28"/>
          <w:szCs w:val="28"/>
          <w:lang w:val="ro-RO"/>
        </w:rPr>
      </w:pPr>
      <w:r w:rsidRPr="00FE2422">
        <w:rPr>
          <w:sz w:val="28"/>
          <w:szCs w:val="28"/>
          <w:lang w:val="ru"/>
        </w:rPr>
        <w:t>(12) С момента вступления в силу настоящего закона выбросы в атмосферу SO</w:t>
      </w:r>
      <w:r w:rsidRPr="00FE2422">
        <w:rPr>
          <w:sz w:val="28"/>
          <w:szCs w:val="28"/>
          <w:vertAlign w:val="subscript"/>
          <w:lang w:val="ru"/>
        </w:rPr>
        <w:t>2</w:t>
      </w:r>
      <w:r w:rsidRPr="00FE2422">
        <w:rPr>
          <w:sz w:val="28"/>
          <w:szCs w:val="28"/>
          <w:lang w:val="ru"/>
        </w:rPr>
        <w:t xml:space="preserve">,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и пыли, поступающие с новых средних установок сжигания, не должны превышать пороговые значения выбросов, установленные в части 2 Приложения № 8.</w:t>
      </w:r>
    </w:p>
    <w:p w14:paraId="3D38ED1F" w14:textId="6755CBD1" w:rsidR="003A2B1C" w:rsidRPr="00FE2422" w:rsidRDefault="003A2B1C" w:rsidP="003A2B1C">
      <w:pPr>
        <w:rPr>
          <w:sz w:val="28"/>
          <w:szCs w:val="28"/>
          <w:lang w:val="ro-RO"/>
        </w:rPr>
      </w:pPr>
      <w:r w:rsidRPr="00FE2422">
        <w:rPr>
          <w:sz w:val="28"/>
          <w:szCs w:val="28"/>
          <w:lang w:val="ru"/>
        </w:rPr>
        <w:t>(13) Существующие средние установки сжигания, имеющие не более 500 часов эксплуатации в год, выраженных в виде скользящего среднего значения за трехлетний период, освобождаются от соблюдения пороговых значений выбросов, установленных в части 2 Приложения № 8. В случае такого отступления пороговые значения выброс</w:t>
      </w:r>
      <w:r w:rsidR="00C16B98">
        <w:rPr>
          <w:sz w:val="28"/>
          <w:szCs w:val="28"/>
          <w:lang w:val="ru"/>
        </w:rPr>
        <w:t>ов не должны превышать 100 мг/</w:t>
      </w:r>
      <w:r w:rsidRPr="00FE2422">
        <w:rPr>
          <w:sz w:val="28"/>
          <w:szCs w:val="28"/>
          <w:lang w:val="ru"/>
        </w:rPr>
        <w:t>нм</w:t>
      </w:r>
      <w:r w:rsidRPr="00FE2422">
        <w:rPr>
          <w:sz w:val="28"/>
          <w:szCs w:val="28"/>
          <w:vertAlign w:val="superscript"/>
          <w:lang w:val="ru"/>
        </w:rPr>
        <w:t>3</w:t>
      </w:r>
      <w:r w:rsidRPr="00FE2422">
        <w:rPr>
          <w:sz w:val="28"/>
          <w:szCs w:val="28"/>
          <w:lang w:val="ru"/>
        </w:rPr>
        <w:t xml:space="preserve"> для пыли. </w:t>
      </w:r>
    </w:p>
    <w:p w14:paraId="4BED9D0C" w14:textId="44402A3A" w:rsidR="003A2B1C" w:rsidRPr="00FE2422" w:rsidRDefault="003A2B1C" w:rsidP="003A2B1C">
      <w:pPr>
        <w:rPr>
          <w:sz w:val="28"/>
          <w:szCs w:val="28"/>
          <w:lang w:val="ro-RO"/>
        </w:rPr>
      </w:pPr>
      <w:r w:rsidRPr="00FE2422">
        <w:rPr>
          <w:sz w:val="28"/>
          <w:szCs w:val="28"/>
          <w:lang w:val="ru"/>
        </w:rPr>
        <w:t xml:space="preserve">(14) В зонах и агломерациях или их частях, предусмотренных Законом № 98/2022 о качестве атмосферного воздуха, Агентство окружающей среды должно оценить необходимость применения для отдельных средних установок сжигания в таких зонах и частях зон более строгих пороговых значений выбросов, по сравнению с установленными настоящим законом, как меру плана по качеству воздуха, разработанного для этой зоны или агломерации. </w:t>
      </w:r>
    </w:p>
    <w:p w14:paraId="75AEA694" w14:textId="77777777" w:rsidR="003A2B1C" w:rsidRPr="00FE2422" w:rsidRDefault="003A2B1C" w:rsidP="003A2B1C">
      <w:pPr>
        <w:ind w:firstLine="720"/>
        <w:rPr>
          <w:sz w:val="28"/>
          <w:szCs w:val="28"/>
          <w:lang w:val="ro-RO"/>
        </w:rPr>
      </w:pPr>
      <w:r w:rsidRPr="00FE2422">
        <w:rPr>
          <w:sz w:val="28"/>
          <w:szCs w:val="28"/>
          <w:lang w:val="ru"/>
        </w:rPr>
        <w:t>(15) Агентство окружающей среды может на максимальный период, равный 6 месяцам, предоставить частичное отступление от обязанности по соблюдению пороговых значений выбросов, предусмотренных в ч. (2) и (12), для SO</w:t>
      </w:r>
      <w:r w:rsidRPr="00FE2422">
        <w:rPr>
          <w:sz w:val="28"/>
          <w:szCs w:val="28"/>
          <w:vertAlign w:val="subscript"/>
          <w:lang w:val="ru"/>
        </w:rPr>
        <w:t>2</w:t>
      </w:r>
      <w:r w:rsidRPr="00FE2422">
        <w:rPr>
          <w:sz w:val="28"/>
          <w:szCs w:val="28"/>
          <w:lang w:val="ru"/>
        </w:rPr>
        <w:t xml:space="preserve">, применительно к средней установке сжигания, обычно использующей топливо с низким содержанием серы, в тех случаях, если оператор не может соблюдать указанные пороговые значения выбросов из-за прерывания подачи топлива с низким содержанием серы в результате серьезной нехватки. </w:t>
      </w:r>
    </w:p>
    <w:p w14:paraId="48397812" w14:textId="77777777" w:rsidR="003A2B1C" w:rsidRPr="00FE2422" w:rsidRDefault="003A2B1C" w:rsidP="003A2B1C">
      <w:pPr>
        <w:ind w:firstLine="720"/>
        <w:rPr>
          <w:sz w:val="28"/>
          <w:szCs w:val="28"/>
          <w:lang w:val="ro-RO"/>
        </w:rPr>
      </w:pPr>
      <w:r w:rsidRPr="00FE2422">
        <w:rPr>
          <w:sz w:val="28"/>
          <w:szCs w:val="28"/>
          <w:lang w:val="ru"/>
        </w:rPr>
        <w:lastRenderedPageBreak/>
        <w:t xml:space="preserve">(16) Агентство окружающей среды может предоставить частичное отступление от обязательства по соблюдению пороговых значений выбросов, указанных в ч. (2) и (12) в случаях, когда среднюю установку по сжиганию, который использует исключительно газообразное топливо, в исключительных случаях приходится переводить на использование других видов топлива вследствие сбоев в поставке газа и по этой причине устанавливать вторичное оборудование по снижению выбросов. Период, на который предоставляется такое частичное отступление, не должен превышать десяти дней, кроме случаев, когда оператор не докажет компетентному органу, что применение более длительного периода обоснованно. </w:t>
      </w:r>
    </w:p>
    <w:p w14:paraId="5FC03190" w14:textId="77777777" w:rsidR="003A2B1C" w:rsidRPr="00FE2422" w:rsidRDefault="003A2B1C" w:rsidP="003A2B1C">
      <w:pPr>
        <w:ind w:firstLine="720"/>
        <w:rPr>
          <w:sz w:val="28"/>
          <w:szCs w:val="28"/>
          <w:lang w:val="ro-RO"/>
        </w:rPr>
      </w:pPr>
      <w:r w:rsidRPr="00FE2422">
        <w:rPr>
          <w:sz w:val="28"/>
          <w:szCs w:val="28"/>
          <w:lang w:val="ru"/>
        </w:rPr>
        <w:t xml:space="preserve">(17) Агентство окружающей среды информирует Министерство окружающей среды должно информировать Министерство окружающей среды о любом отступлении, предоставленном в соответствии с ч. (15) и (16), в течение 5 дней после его предоставления. </w:t>
      </w:r>
    </w:p>
    <w:p w14:paraId="6B3A5825" w14:textId="77777777" w:rsidR="003A2B1C" w:rsidRPr="00FE2422" w:rsidRDefault="003A2B1C" w:rsidP="003A2B1C">
      <w:pPr>
        <w:ind w:firstLine="720"/>
        <w:rPr>
          <w:sz w:val="28"/>
          <w:szCs w:val="28"/>
          <w:lang w:val="ro-RO"/>
        </w:rPr>
      </w:pPr>
      <w:r w:rsidRPr="00FE2422">
        <w:rPr>
          <w:sz w:val="28"/>
          <w:szCs w:val="28"/>
          <w:lang w:val="ru"/>
        </w:rPr>
        <w:t xml:space="preserve">(18) В том случае, когда средняя установка сжигания одновременно использует два вида топлива или более, пороговое значение выбросов для каждого загрязняющего вещества должно быть рассчитано с помощью: </w:t>
      </w:r>
    </w:p>
    <w:p w14:paraId="385486CB" w14:textId="4601445E" w:rsidR="003A2B1C" w:rsidRPr="00FE2422" w:rsidRDefault="003A2B1C" w:rsidP="003A2B1C">
      <w:pPr>
        <w:tabs>
          <w:tab w:val="left" w:pos="0"/>
        </w:tabs>
        <w:rPr>
          <w:sz w:val="28"/>
          <w:szCs w:val="28"/>
          <w:lang w:val="ro-RO"/>
        </w:rPr>
      </w:pPr>
      <w:r w:rsidRPr="00FE2422">
        <w:rPr>
          <w:sz w:val="28"/>
          <w:szCs w:val="28"/>
          <w:lang w:val="ru"/>
        </w:rPr>
        <w:t>а) определения порогового значения выбросов для каждого отдельного вида топлива, установленного в Приложении № 8;</w:t>
      </w:r>
    </w:p>
    <w:p w14:paraId="1DC3DD42" w14:textId="39A89B26" w:rsidR="003A2B1C" w:rsidRPr="00FE2422" w:rsidRDefault="003A2B1C" w:rsidP="003A2B1C">
      <w:pPr>
        <w:tabs>
          <w:tab w:val="left" w:pos="0"/>
        </w:tabs>
        <w:rPr>
          <w:sz w:val="28"/>
          <w:szCs w:val="28"/>
          <w:lang w:val="ro-RO"/>
        </w:rPr>
      </w:pPr>
      <w:r w:rsidRPr="00FE2422">
        <w:rPr>
          <w:sz w:val="28"/>
          <w:szCs w:val="28"/>
          <w:lang w:val="ru"/>
        </w:rPr>
        <w:t>b) определения средневзвешенного порогового значения выбросов топлива, полученного умножением отдельного порогового значения выбросов, указанного в п. а), на тепловую мощность, получаемую от каждого вида топлива, а также разделяя полученное значение на сумму тепловых мощностей, полученных от всех видов топлива; и</w:t>
      </w:r>
    </w:p>
    <w:p w14:paraId="7E0BF9B3" w14:textId="1454C1D8" w:rsidR="003A2B1C" w:rsidRPr="00FE2422" w:rsidRDefault="003A2B1C" w:rsidP="003A2B1C">
      <w:pPr>
        <w:tabs>
          <w:tab w:val="left" w:pos="0"/>
        </w:tabs>
        <w:rPr>
          <w:sz w:val="28"/>
          <w:szCs w:val="28"/>
          <w:lang w:val="ro-RO"/>
        </w:rPr>
      </w:pPr>
      <w:r w:rsidRPr="00FE2422">
        <w:rPr>
          <w:sz w:val="28"/>
          <w:szCs w:val="28"/>
          <w:lang w:val="ru"/>
        </w:rPr>
        <w:t>с) объединением средневзвешенных пороговых значений выбросов для каждого топлива.</w:t>
      </w:r>
    </w:p>
    <w:p w14:paraId="129D486C" w14:textId="77777777" w:rsidR="0079450D" w:rsidRDefault="003A2B1C" w:rsidP="003A2B1C">
      <w:pPr>
        <w:pStyle w:val="Listparagraf"/>
        <w:tabs>
          <w:tab w:val="left" w:pos="0"/>
        </w:tabs>
        <w:spacing w:after="0"/>
        <w:ind w:left="0" w:firstLine="720"/>
        <w:jc w:val="both"/>
        <w:rPr>
          <w:rFonts w:ascii="Times New Roman" w:hAnsi="Times New Roman" w:cs="Times New Roman"/>
          <w:sz w:val="28"/>
          <w:szCs w:val="28"/>
          <w:lang w:val="ru"/>
        </w:rPr>
      </w:pPr>
      <w:r w:rsidRPr="00FE2422">
        <w:rPr>
          <w:rFonts w:ascii="Times New Roman" w:hAnsi="Times New Roman" w:cs="Times New Roman"/>
          <w:sz w:val="28"/>
          <w:szCs w:val="28"/>
          <w:lang w:val="ru"/>
        </w:rPr>
        <w:t>(19) В случае несоблюдения пороговых значений выбросов, установленных в Приложении 8, оператор должен принять необходимые меры для обеспечения восстановления соответствия в кратчайшие сроки без ущерба для мер, необходимых в соответствии со ст. 45.</w:t>
      </w:r>
    </w:p>
    <w:p w14:paraId="2C77483B" w14:textId="36F01F9E" w:rsidR="003A2B1C" w:rsidRPr="00FE2422" w:rsidRDefault="003A2B1C" w:rsidP="003A2B1C">
      <w:pPr>
        <w:pStyle w:val="Listparagraf"/>
        <w:tabs>
          <w:tab w:val="left" w:pos="0"/>
        </w:tabs>
        <w:spacing w:after="0"/>
        <w:ind w:left="0" w:firstLine="720"/>
        <w:jc w:val="both"/>
        <w:rPr>
          <w:rFonts w:ascii="Times New Roman" w:hAnsi="Times New Roman" w:cs="Times New Roman"/>
          <w:sz w:val="28"/>
          <w:szCs w:val="28"/>
          <w:lang w:val="ro-RO"/>
        </w:rPr>
      </w:pPr>
      <w:r w:rsidRPr="00FE2422">
        <w:rPr>
          <w:rFonts w:ascii="Times New Roman" w:hAnsi="Times New Roman" w:cs="Times New Roman"/>
          <w:sz w:val="28"/>
          <w:szCs w:val="28"/>
          <w:lang w:val="ru"/>
        </w:rPr>
        <w:t xml:space="preserve"> </w:t>
      </w:r>
    </w:p>
    <w:p w14:paraId="771AD12D" w14:textId="77777777" w:rsidR="003A2B1C" w:rsidRPr="00FE2422" w:rsidRDefault="003A2B1C" w:rsidP="003A2B1C">
      <w:pPr>
        <w:pStyle w:val="Listparagraf"/>
        <w:tabs>
          <w:tab w:val="left" w:pos="0"/>
        </w:tabs>
        <w:spacing w:after="0"/>
        <w:ind w:left="0" w:firstLine="720"/>
        <w:jc w:val="both"/>
        <w:rPr>
          <w:rFonts w:ascii="Times New Roman" w:hAnsi="Times New Roman" w:cs="Times New Roman"/>
          <w:b/>
          <w:sz w:val="28"/>
          <w:szCs w:val="28"/>
          <w:lang w:val="ro-RO"/>
        </w:rPr>
      </w:pPr>
      <w:r w:rsidRPr="00FE2422">
        <w:rPr>
          <w:rFonts w:ascii="Times New Roman" w:hAnsi="Times New Roman" w:cs="Times New Roman"/>
          <w:b/>
          <w:sz w:val="28"/>
          <w:szCs w:val="28"/>
          <w:lang w:val="ru"/>
        </w:rPr>
        <w:t>Статья 44. Мониторинг выбросов от средних установок сжигания</w:t>
      </w:r>
    </w:p>
    <w:p w14:paraId="5AD7B211" w14:textId="77777777" w:rsidR="003A2B1C" w:rsidRPr="00FE2422" w:rsidRDefault="003A2B1C" w:rsidP="003A2B1C">
      <w:pPr>
        <w:autoSpaceDE w:val="0"/>
        <w:autoSpaceDN w:val="0"/>
        <w:adjustRightInd w:val="0"/>
        <w:ind w:firstLine="720"/>
        <w:rPr>
          <w:rFonts w:eastAsiaTheme="minorHAnsi"/>
          <w:sz w:val="28"/>
          <w:szCs w:val="28"/>
          <w:lang w:val="ro-RO"/>
        </w:rPr>
      </w:pPr>
      <w:r w:rsidRPr="00FE2422">
        <w:rPr>
          <w:rFonts w:eastAsiaTheme="minorHAnsi"/>
          <w:sz w:val="28"/>
          <w:szCs w:val="28"/>
          <w:lang w:val="ru"/>
        </w:rPr>
        <w:t>(1) Операторы средних установок сжигания должны контролировать выбросы загрязняющих веществ в атмосферу в соответствии с положениями части 1 Приложения № 9, согласно условиям, установленным Агентством окружающей среды в природоохранном разрешении или в общих обязательных нормах.</w:t>
      </w:r>
    </w:p>
    <w:p w14:paraId="1FD726A5" w14:textId="77777777" w:rsidR="003A2B1C" w:rsidRPr="00FE2422" w:rsidRDefault="003A2B1C" w:rsidP="003A2B1C">
      <w:pPr>
        <w:autoSpaceDE w:val="0"/>
        <w:autoSpaceDN w:val="0"/>
        <w:adjustRightInd w:val="0"/>
        <w:ind w:firstLine="720"/>
        <w:rPr>
          <w:rFonts w:eastAsiaTheme="minorHAnsi"/>
          <w:sz w:val="28"/>
          <w:szCs w:val="28"/>
          <w:lang w:val="ro-RO"/>
        </w:rPr>
      </w:pPr>
      <w:r w:rsidRPr="00FE2422">
        <w:rPr>
          <w:rFonts w:eastAsiaTheme="minorHAnsi"/>
          <w:sz w:val="28"/>
          <w:szCs w:val="28"/>
          <w:lang w:val="ru"/>
        </w:rPr>
        <w:t xml:space="preserve">(2) Для средних установок сжигания, использующих более одного вида топлива, мониторинг выбросов загрязняющих воздух веществ должен осуществляться операторами во время сжигания топлива или комбинации </w:t>
      </w:r>
      <w:r w:rsidRPr="00FE2422">
        <w:rPr>
          <w:rFonts w:eastAsiaTheme="minorHAnsi"/>
          <w:sz w:val="28"/>
          <w:szCs w:val="28"/>
          <w:lang w:val="ru"/>
        </w:rPr>
        <w:lastRenderedPageBreak/>
        <w:t>топлива, приводящих к наибольшему уровню выбросов, и во время эксплуатации в нормальных условиях.</w:t>
      </w:r>
    </w:p>
    <w:p w14:paraId="1BF25412" w14:textId="77777777" w:rsidR="003A2B1C" w:rsidRPr="00FE2422" w:rsidRDefault="003A2B1C" w:rsidP="003A2B1C">
      <w:pPr>
        <w:autoSpaceDE w:val="0"/>
        <w:autoSpaceDN w:val="0"/>
        <w:adjustRightInd w:val="0"/>
        <w:ind w:firstLine="720"/>
        <w:rPr>
          <w:rFonts w:eastAsiaTheme="minorHAnsi"/>
          <w:sz w:val="28"/>
          <w:szCs w:val="28"/>
          <w:lang w:val="ro-RO"/>
        </w:rPr>
      </w:pPr>
      <w:r w:rsidRPr="00FE2422">
        <w:rPr>
          <w:rFonts w:eastAsiaTheme="minorHAnsi"/>
          <w:sz w:val="28"/>
          <w:szCs w:val="28"/>
          <w:lang w:val="ru"/>
        </w:rPr>
        <w:t>(3) Оператор должен вести учет результатов мониторинга выбросов и обрабатывать эти результаты с целью проверки соблюдения пороговых значений выбросов в соответствии с нормами, установленными в части 2 Приложения № 9.</w:t>
      </w:r>
    </w:p>
    <w:p w14:paraId="3A8FFEFF" w14:textId="77777777" w:rsidR="003A2B1C" w:rsidRDefault="003A2B1C" w:rsidP="003A2B1C">
      <w:pPr>
        <w:autoSpaceDE w:val="0"/>
        <w:autoSpaceDN w:val="0"/>
        <w:adjustRightInd w:val="0"/>
        <w:ind w:firstLine="720"/>
        <w:rPr>
          <w:rFonts w:eastAsiaTheme="minorHAnsi"/>
          <w:sz w:val="28"/>
          <w:szCs w:val="28"/>
          <w:lang w:val="ru"/>
        </w:rPr>
      </w:pPr>
      <w:r w:rsidRPr="00FE2422">
        <w:rPr>
          <w:rFonts w:eastAsiaTheme="minorHAnsi"/>
          <w:sz w:val="28"/>
          <w:szCs w:val="28"/>
          <w:lang w:val="ru"/>
        </w:rPr>
        <w:t>(4) Для средних установок сжигания, использующих вторичное оборудование для сокращения выбросов с целью соблюдения пороговых значений выбросов, оператор должен вести учет записей или информации, подтверждающей непрерывную эффективную работу этого оборудования.</w:t>
      </w:r>
    </w:p>
    <w:p w14:paraId="34F9B5B5" w14:textId="77777777" w:rsidR="0079450D" w:rsidRPr="00FE2422" w:rsidRDefault="0079450D" w:rsidP="003A2B1C">
      <w:pPr>
        <w:autoSpaceDE w:val="0"/>
        <w:autoSpaceDN w:val="0"/>
        <w:adjustRightInd w:val="0"/>
        <w:ind w:firstLine="720"/>
        <w:rPr>
          <w:sz w:val="28"/>
          <w:szCs w:val="28"/>
          <w:lang w:val="ro-RO"/>
        </w:rPr>
      </w:pPr>
    </w:p>
    <w:p w14:paraId="413648EA" w14:textId="77777777" w:rsidR="003A2B1C" w:rsidRPr="00FE2422" w:rsidRDefault="003A2B1C" w:rsidP="003A2B1C">
      <w:pPr>
        <w:pStyle w:val="Listparagraf"/>
        <w:tabs>
          <w:tab w:val="left" w:pos="0"/>
        </w:tabs>
        <w:spacing w:after="0"/>
        <w:ind w:left="0" w:firstLine="720"/>
        <w:jc w:val="both"/>
        <w:rPr>
          <w:rFonts w:ascii="Times New Roman" w:hAnsi="Times New Roman" w:cs="Times New Roman"/>
          <w:sz w:val="28"/>
          <w:szCs w:val="28"/>
          <w:lang w:val="ro-RO"/>
        </w:rPr>
      </w:pPr>
      <w:r w:rsidRPr="00FE2422">
        <w:rPr>
          <w:rFonts w:ascii="Times New Roman" w:hAnsi="Times New Roman" w:cs="Times New Roman"/>
          <w:b/>
          <w:sz w:val="28"/>
          <w:szCs w:val="28"/>
          <w:lang w:val="ru"/>
        </w:rPr>
        <w:t>Статья 45. Проверка соответствия средних установок сжигания</w:t>
      </w:r>
    </w:p>
    <w:p w14:paraId="5A980F66" w14:textId="77777777" w:rsidR="003A2B1C" w:rsidRPr="00FE2422" w:rsidRDefault="003A2B1C" w:rsidP="003A2B1C">
      <w:pPr>
        <w:autoSpaceDE w:val="0"/>
        <w:autoSpaceDN w:val="0"/>
        <w:adjustRightInd w:val="0"/>
        <w:ind w:firstLine="720"/>
        <w:rPr>
          <w:rFonts w:eastAsiaTheme="minorHAnsi"/>
          <w:sz w:val="28"/>
          <w:szCs w:val="28"/>
          <w:lang w:val="ro-RO"/>
        </w:rPr>
      </w:pPr>
      <w:r w:rsidRPr="00FE2422">
        <w:rPr>
          <w:rFonts w:eastAsiaTheme="minorHAnsi"/>
          <w:sz w:val="28"/>
          <w:szCs w:val="28"/>
          <w:lang w:val="ru"/>
        </w:rPr>
        <w:t>(1) Инспекторат по охране окружающей среды должен оценить соответствие значений выбросов, полученных в результате мониторинга, проведенного оператором и подтвержденных оператором, как указано в приложении № 9, пороговым значениям выбросов, установленным в природоохранном разрешении или в общих обязательных нормах, как указано в Приложении № 8.</w:t>
      </w:r>
    </w:p>
    <w:p w14:paraId="1693A675" w14:textId="77777777" w:rsidR="003A2B1C" w:rsidRPr="00FE2422" w:rsidRDefault="003A2B1C" w:rsidP="003A2B1C">
      <w:pPr>
        <w:autoSpaceDE w:val="0"/>
        <w:autoSpaceDN w:val="0"/>
        <w:adjustRightInd w:val="0"/>
        <w:ind w:firstLine="720"/>
        <w:rPr>
          <w:rFonts w:eastAsiaTheme="minorHAnsi"/>
          <w:sz w:val="28"/>
          <w:szCs w:val="28"/>
          <w:lang w:val="ro-RO"/>
        </w:rPr>
      </w:pPr>
      <w:r w:rsidRPr="00FE2422">
        <w:rPr>
          <w:rFonts w:eastAsiaTheme="minorHAnsi"/>
          <w:sz w:val="28"/>
          <w:szCs w:val="28"/>
          <w:lang w:val="ru"/>
        </w:rPr>
        <w:t>(2) В целях оценки соответствия средних установок сжигания требованиям настоящего закона Инспекторат по охране окружающей среды учреждает систему экологических инспекций.</w:t>
      </w:r>
    </w:p>
    <w:p w14:paraId="39658748" w14:textId="77777777" w:rsidR="003A2B1C" w:rsidRPr="00FE2422" w:rsidRDefault="003A2B1C" w:rsidP="003A2B1C">
      <w:pPr>
        <w:autoSpaceDE w:val="0"/>
        <w:autoSpaceDN w:val="0"/>
        <w:adjustRightInd w:val="0"/>
        <w:ind w:firstLine="720"/>
        <w:rPr>
          <w:rFonts w:eastAsiaTheme="minorHAnsi"/>
          <w:sz w:val="28"/>
          <w:szCs w:val="28"/>
          <w:lang w:val="ro-RO"/>
        </w:rPr>
      </w:pPr>
      <w:r w:rsidRPr="00FE2422">
        <w:rPr>
          <w:rFonts w:eastAsiaTheme="minorHAnsi"/>
          <w:sz w:val="28"/>
          <w:szCs w:val="28"/>
          <w:lang w:val="ru"/>
        </w:rPr>
        <w:t>(3) В случае несоответствия средних установок сжигания требованиям настоящего закона, в дополнение к мерам, которые операторы обязаны применять в соответствии с положениями ч. (19) ст. 43), Инспекторат по охране окружающей среды должен потребовать от операторов принять любые дополнительные меры, которые она сочтет необходимыми для обеспечения незамедлительного восстановления соответствия.</w:t>
      </w:r>
    </w:p>
    <w:p w14:paraId="0703B884" w14:textId="77777777" w:rsidR="003A2B1C" w:rsidRPr="00FE2422" w:rsidRDefault="003A2B1C" w:rsidP="003A2B1C">
      <w:pPr>
        <w:autoSpaceDE w:val="0"/>
        <w:autoSpaceDN w:val="0"/>
        <w:adjustRightInd w:val="0"/>
        <w:ind w:firstLine="720"/>
        <w:rPr>
          <w:sz w:val="28"/>
          <w:szCs w:val="28"/>
          <w:lang w:val="ro-RO"/>
        </w:rPr>
      </w:pPr>
      <w:r w:rsidRPr="00FE2422">
        <w:rPr>
          <w:rFonts w:eastAsiaTheme="minorHAnsi"/>
          <w:sz w:val="28"/>
          <w:szCs w:val="28"/>
          <w:lang w:val="ru"/>
        </w:rPr>
        <w:t>(4) Если несоответствие приводит к значительному ухудшению качества воздуха в зоне, Инспекторат по охране окружающей среды должен распорядиться о прекращении эксплуатации средних установок сжигания до восстановления соответствия.</w:t>
      </w:r>
    </w:p>
    <w:p w14:paraId="32C4F04B" w14:textId="2CFFA855" w:rsidR="00296699" w:rsidRDefault="003A2B1C" w:rsidP="003A2B1C">
      <w:pPr>
        <w:ind w:firstLine="720"/>
        <w:rPr>
          <w:sz w:val="28"/>
          <w:szCs w:val="28"/>
          <w:lang w:val="ru"/>
        </w:rPr>
      </w:pPr>
      <w:r w:rsidRPr="00FE2422">
        <w:rPr>
          <w:sz w:val="28"/>
          <w:szCs w:val="28"/>
          <w:lang w:val="ru"/>
        </w:rPr>
        <w:t>(5) Инспекторат по охране окружающей среды должен установить нормы относительно типа, частоты и формата информации о событиях, приведших к несоответствию, которую операторы средних установок сжигания должны ему передавать</w:t>
      </w:r>
      <w:r>
        <w:rPr>
          <w:sz w:val="28"/>
          <w:szCs w:val="28"/>
          <w:lang w:val="ru"/>
        </w:rPr>
        <w:t xml:space="preserve">. </w:t>
      </w:r>
    </w:p>
    <w:p w14:paraId="6ABCBB44" w14:textId="77777777" w:rsidR="0079450D" w:rsidRDefault="0079450D" w:rsidP="003A2B1C">
      <w:pPr>
        <w:ind w:firstLine="720"/>
        <w:rPr>
          <w:sz w:val="28"/>
          <w:szCs w:val="28"/>
          <w:lang w:val="ru"/>
        </w:rPr>
      </w:pPr>
    </w:p>
    <w:p w14:paraId="136955D9" w14:textId="7B0898EE" w:rsidR="00223E04" w:rsidRPr="007D1E3E" w:rsidRDefault="00223E04" w:rsidP="00D66CC2">
      <w:pPr>
        <w:pStyle w:val="Titlu1"/>
        <w:numPr>
          <w:ilvl w:val="0"/>
          <w:numId w:val="0"/>
        </w:numPr>
        <w:tabs>
          <w:tab w:val="left" w:pos="0"/>
        </w:tabs>
        <w:spacing w:before="0" w:after="0"/>
        <w:jc w:val="center"/>
        <w:rPr>
          <w:rFonts w:ascii="Times New Roman" w:hAnsi="Times New Roman"/>
          <w:bCs/>
          <w:lang w:val="ro-RO"/>
        </w:rPr>
      </w:pPr>
      <w:bookmarkStart w:id="94" w:name="_Toc58935780"/>
      <w:r w:rsidRPr="007D1E3E">
        <w:rPr>
          <w:rFonts w:ascii="Times New Roman" w:hAnsi="Times New Roman"/>
          <w:bCs/>
          <w:lang w:val="ru"/>
        </w:rPr>
        <w:t>Глава VI</w:t>
      </w:r>
      <w:bookmarkEnd w:id="94"/>
    </w:p>
    <w:p w14:paraId="4B0F0EAB" w14:textId="13DFD7BA" w:rsidR="00223E04" w:rsidRDefault="00223E04" w:rsidP="00D66CC2">
      <w:pPr>
        <w:pStyle w:val="Titlu1"/>
        <w:numPr>
          <w:ilvl w:val="0"/>
          <w:numId w:val="0"/>
        </w:numPr>
        <w:tabs>
          <w:tab w:val="left" w:pos="0"/>
        </w:tabs>
        <w:spacing w:before="0" w:after="0"/>
        <w:jc w:val="center"/>
        <w:rPr>
          <w:rFonts w:ascii="Times New Roman" w:hAnsi="Times New Roman"/>
          <w:bCs/>
          <w:lang w:val="ru"/>
        </w:rPr>
      </w:pPr>
      <w:bookmarkStart w:id="95" w:name="_Toc58935781"/>
      <w:r w:rsidRPr="007D1E3E">
        <w:rPr>
          <w:rFonts w:ascii="Times New Roman" w:hAnsi="Times New Roman"/>
          <w:bCs/>
          <w:lang w:val="ru"/>
        </w:rPr>
        <w:t>СПЕЦИАЛЬНЫЕ ПОЛОЖЕНИЯ ДЛЯ УСТАНОВОК ПО СЖИГАНИЮ ОТХОДОВ И УСТАНОВОК ПО СОВМЕСТНОМУ СЖИГАНИЮ ОТХОДОВ</w:t>
      </w:r>
      <w:bookmarkEnd w:id="95"/>
    </w:p>
    <w:p w14:paraId="79802534" w14:textId="77777777" w:rsidR="00D66CC2" w:rsidRPr="00D66CC2" w:rsidRDefault="00D66CC2" w:rsidP="00D66CC2">
      <w:pPr>
        <w:rPr>
          <w:lang w:val="ru" w:eastAsia="ar-SA"/>
        </w:rPr>
      </w:pPr>
    </w:p>
    <w:p w14:paraId="55BCF734" w14:textId="77777777" w:rsidR="00D66CC2" w:rsidRDefault="00223E04" w:rsidP="00D66CC2">
      <w:pPr>
        <w:pStyle w:val="Titlu2"/>
        <w:tabs>
          <w:tab w:val="left" w:pos="0"/>
        </w:tabs>
        <w:spacing w:before="0" w:line="276" w:lineRule="auto"/>
        <w:ind w:firstLine="720"/>
        <w:contextualSpacing/>
        <w:rPr>
          <w:rFonts w:ascii="Times New Roman" w:hAnsi="Times New Roman" w:cs="Times New Roman"/>
          <w:color w:val="auto"/>
          <w:sz w:val="28"/>
          <w:lang w:val="ru"/>
        </w:rPr>
      </w:pPr>
      <w:bookmarkStart w:id="96" w:name="_Toc58935782"/>
      <w:r w:rsidRPr="00D66CC2">
        <w:rPr>
          <w:rFonts w:ascii="Times New Roman" w:hAnsi="Times New Roman" w:cs="Times New Roman"/>
          <w:color w:val="auto"/>
          <w:sz w:val="28"/>
          <w:lang w:val="ru"/>
        </w:rPr>
        <w:lastRenderedPageBreak/>
        <w:t>Статья 46. Сфера применения</w:t>
      </w:r>
      <w:bookmarkEnd w:id="96"/>
    </w:p>
    <w:p w14:paraId="6B21AA24" w14:textId="77777777" w:rsid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(1) Настоящая глава применяется к установкам по сжиганию отходов и установкам по совместному сжиганию отходов, которые осуществляют сжигание или совместное сжигание твердых или жидких отходов.</w:t>
      </w:r>
    </w:p>
    <w:p w14:paraId="310A21B7"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(2) Настоящая глава не применяется к установкам, осуществляющим газификацию или пиролиз, если газы, образующиеся в результате применения таких видов тепловой обработки, перед сжиганием очищаются до такой степени, что больше не относятся к отходам, а выбросы, образующиеся в результате их сжигания, не выше, чем выбросы от сжигания природного газа.</w:t>
      </w:r>
    </w:p>
    <w:p w14:paraId="622B67AB" w14:textId="77777777" w:rsid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(3) В целях настоящей главы к установкам по сжиганию отходов и к установкам по совместному сжиганию отходов относятся все линии сжигания или совместного сжигания, установки для приема, хранения и предварительной обработки отходов, расположенное на участке; системы подачи отходов, топлива и воздуха; котлы; установки для очистки газообразных отходов; расположенное на участке оборудование для обработки и хранения остатков и сточных вод; дымовые трубы, приборы и системы для контроля действий по сжиганию или совместному сжиганию, фиксирующие и осуществляющие мониторинг условий сжигания или совместного сжигания.</w:t>
      </w:r>
    </w:p>
    <w:p w14:paraId="4B012889"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(4) Если для тепловой обработки отходов применяются процессы, отличные от пиролиза, газификации или плазменной обработки, установки по сжиганию отходов или по совместному сжиганию отходов должны включать как процессы тепловой обработки, так и процессы последующего сжигания.</w:t>
      </w:r>
    </w:p>
    <w:p w14:paraId="0481D5D4"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(5) Если совместное сжигание отходов осуществляется таким образом, что основной задачей установки не является производство энергии или производство продукции, но тепловая обработка отходов, установка считается установкой по сжиганию отходов.</w:t>
      </w:r>
    </w:p>
    <w:p w14:paraId="1796AF15"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(6) Положения настоящей главы не применяются к следующим видам установок:</w:t>
      </w:r>
    </w:p>
    <w:p w14:paraId="0CB9103D"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a) установкам, обрабатывающим только следующие виды отходов:</w:t>
      </w:r>
    </w:p>
    <w:p w14:paraId="2E3D1D98"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r w:rsidRPr="00D66CC2">
        <w:rPr>
          <w:rFonts w:ascii="Times New Roman" w:hAnsi="Times New Roman" w:cs="Times New Roman"/>
          <w:b w:val="0"/>
          <w:color w:val="auto"/>
          <w:sz w:val="28"/>
          <w:szCs w:val="28"/>
          <w:lang w:val="ru" w:eastAsia="ru-RU"/>
        </w:rPr>
        <w:t xml:space="preserve">i) отходы, перечисленные в </w:t>
      </w:r>
      <w:proofErr w:type="spellStart"/>
      <w:r w:rsidRPr="00D66CC2">
        <w:rPr>
          <w:rFonts w:ascii="Times New Roman" w:hAnsi="Times New Roman" w:cs="Times New Roman"/>
          <w:b w:val="0"/>
          <w:color w:val="auto"/>
          <w:sz w:val="28"/>
          <w:szCs w:val="28"/>
          <w:lang w:val="ru" w:eastAsia="ru-RU"/>
        </w:rPr>
        <w:t>пп</w:t>
      </w:r>
      <w:proofErr w:type="spellEnd"/>
      <w:r w:rsidRPr="00D66CC2">
        <w:rPr>
          <w:rFonts w:ascii="Times New Roman" w:hAnsi="Times New Roman" w:cs="Times New Roman"/>
          <w:b w:val="0"/>
          <w:color w:val="auto"/>
          <w:sz w:val="28"/>
          <w:szCs w:val="28"/>
          <w:lang w:val="ru" w:eastAsia="ru-RU"/>
        </w:rPr>
        <w:t xml:space="preserve">. b) п. 3 ст. 3;  </w:t>
      </w:r>
    </w:p>
    <w:p w14:paraId="28502713" w14:textId="77777777" w:rsidR="00D66CC2"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szCs w:val="28"/>
          <w:lang w:val="ru" w:eastAsia="ru-RU"/>
        </w:rPr>
      </w:pPr>
      <w:proofErr w:type="spellStart"/>
      <w:r w:rsidRPr="00D66CC2">
        <w:rPr>
          <w:rFonts w:ascii="Times New Roman" w:hAnsi="Times New Roman" w:cs="Times New Roman"/>
          <w:b w:val="0"/>
          <w:color w:val="auto"/>
          <w:sz w:val="28"/>
          <w:szCs w:val="28"/>
          <w:lang w:val="ru" w:eastAsia="ru-RU"/>
        </w:rPr>
        <w:t>ii</w:t>
      </w:r>
      <w:proofErr w:type="spellEnd"/>
      <w:r w:rsidRPr="00D66CC2">
        <w:rPr>
          <w:rFonts w:ascii="Times New Roman" w:hAnsi="Times New Roman" w:cs="Times New Roman"/>
          <w:b w:val="0"/>
          <w:color w:val="auto"/>
          <w:sz w:val="28"/>
          <w:szCs w:val="28"/>
          <w:lang w:val="ru" w:eastAsia="ru-RU"/>
        </w:rPr>
        <w:t xml:space="preserve">) радиоактивные отходы; </w:t>
      </w:r>
    </w:p>
    <w:p w14:paraId="15FCCDB8" w14:textId="25F7CDDC" w:rsidR="00223E04" w:rsidRPr="00D66CC2" w:rsidRDefault="00223E04" w:rsidP="00D66CC2">
      <w:pPr>
        <w:pStyle w:val="Titlu2"/>
        <w:tabs>
          <w:tab w:val="left" w:pos="0"/>
        </w:tabs>
        <w:spacing w:before="0" w:line="276" w:lineRule="auto"/>
        <w:ind w:firstLine="720"/>
        <w:contextualSpacing/>
        <w:rPr>
          <w:rFonts w:ascii="Times New Roman" w:hAnsi="Times New Roman" w:cs="Times New Roman"/>
          <w:b w:val="0"/>
          <w:color w:val="auto"/>
          <w:sz w:val="28"/>
          <w:lang w:val="ro-RO"/>
        </w:rPr>
      </w:pPr>
      <w:proofErr w:type="spellStart"/>
      <w:r w:rsidRPr="00D66CC2">
        <w:rPr>
          <w:rFonts w:ascii="Times New Roman" w:hAnsi="Times New Roman" w:cs="Times New Roman"/>
          <w:b w:val="0"/>
          <w:color w:val="auto"/>
          <w:sz w:val="28"/>
          <w:szCs w:val="28"/>
          <w:lang w:val="ru" w:eastAsia="ru-RU"/>
        </w:rPr>
        <w:t>iii</w:t>
      </w:r>
      <w:proofErr w:type="spellEnd"/>
      <w:r w:rsidRPr="00D66CC2">
        <w:rPr>
          <w:rFonts w:ascii="Times New Roman" w:hAnsi="Times New Roman" w:cs="Times New Roman"/>
          <w:b w:val="0"/>
          <w:color w:val="auto"/>
          <w:sz w:val="28"/>
          <w:szCs w:val="28"/>
          <w:lang w:val="ru" w:eastAsia="ru-RU"/>
        </w:rPr>
        <w:t>) останки животных, как предусмотрено Законом № 129/2019 о субпродуктах животного происхождения и производных продуктах, не предназначенных для потребления человеком;</w:t>
      </w:r>
    </w:p>
    <w:p w14:paraId="52F14753" w14:textId="77777777" w:rsidR="00740B20" w:rsidRDefault="00223E04" w:rsidP="00740B20">
      <w:pPr>
        <w:pStyle w:val="Corptext"/>
        <w:tabs>
          <w:tab w:val="left" w:pos="0"/>
        </w:tabs>
        <w:kinsoku w:val="0"/>
        <w:overflowPunct w:val="0"/>
        <w:spacing w:before="0" w:line="276" w:lineRule="auto"/>
        <w:ind w:right="120"/>
        <w:jc w:val="both"/>
        <w:rPr>
          <w:rFonts w:ascii="Times New Roman" w:hAnsi="Times New Roman"/>
          <w:sz w:val="28"/>
          <w:szCs w:val="28"/>
          <w:lang w:val="ru" w:eastAsia="ru-RU"/>
        </w:rPr>
      </w:pPr>
      <w:r w:rsidRPr="00D66CC2">
        <w:rPr>
          <w:rFonts w:ascii="Times New Roman" w:hAnsi="Times New Roman"/>
          <w:sz w:val="28"/>
          <w:szCs w:val="28"/>
          <w:lang w:val="ru" w:eastAsia="ru-RU"/>
        </w:rPr>
        <w:lastRenderedPageBreak/>
        <w:tab/>
        <w:t xml:space="preserve">b) экспериментальным </w:t>
      </w:r>
      <w:r w:rsidRPr="00FE2422">
        <w:rPr>
          <w:rFonts w:ascii="Times New Roman" w:hAnsi="Times New Roman"/>
          <w:sz w:val="28"/>
          <w:szCs w:val="28"/>
          <w:lang w:val="ru" w:eastAsia="ru-RU"/>
        </w:rPr>
        <w:t>установкам, используемым в научно-исследовательских и опытно-конструкторских работах, а также в тестировании в целях повышения качества процесса сжигания, которые обрабатывают менее 50 тонн отходов в год.</w:t>
      </w:r>
      <w:bookmarkStart w:id="97" w:name="_Toc58935783"/>
    </w:p>
    <w:p w14:paraId="6A952AE5" w14:textId="77777777" w:rsidR="00740B20" w:rsidRDefault="00740B20" w:rsidP="00740B20">
      <w:pPr>
        <w:pStyle w:val="Corptext"/>
        <w:tabs>
          <w:tab w:val="left" w:pos="0"/>
        </w:tabs>
        <w:kinsoku w:val="0"/>
        <w:overflowPunct w:val="0"/>
        <w:spacing w:before="0" w:line="276" w:lineRule="auto"/>
        <w:ind w:right="120"/>
        <w:jc w:val="both"/>
        <w:rPr>
          <w:rFonts w:ascii="Times New Roman" w:hAnsi="Times New Roman"/>
          <w:sz w:val="28"/>
          <w:szCs w:val="28"/>
          <w:lang w:val="ru" w:eastAsia="ru-RU"/>
        </w:rPr>
      </w:pPr>
    </w:p>
    <w:p w14:paraId="6637E883" w14:textId="77777777" w:rsidR="00740B20" w:rsidRPr="00740B20" w:rsidRDefault="00223E04" w:rsidP="00740B20">
      <w:pPr>
        <w:pStyle w:val="Corptext"/>
        <w:tabs>
          <w:tab w:val="left" w:pos="0"/>
        </w:tabs>
        <w:kinsoku w:val="0"/>
        <w:overflowPunct w:val="0"/>
        <w:spacing w:before="0" w:line="276" w:lineRule="auto"/>
        <w:ind w:right="120" w:firstLine="709"/>
        <w:jc w:val="both"/>
        <w:rPr>
          <w:rFonts w:ascii="Times New Roman" w:hAnsi="Times New Roman"/>
          <w:b/>
          <w:sz w:val="28"/>
          <w:szCs w:val="28"/>
          <w:lang w:val="ru" w:eastAsia="ru-RU"/>
        </w:rPr>
      </w:pPr>
      <w:r w:rsidRPr="00740B20">
        <w:rPr>
          <w:rFonts w:ascii="Times New Roman" w:hAnsi="Times New Roman"/>
          <w:b/>
          <w:sz w:val="28"/>
          <w:lang w:val="ru"/>
        </w:rPr>
        <w:t>Статья 47. Заявления на выдачу и условия выдачи интегрированного природоохранного разрешения</w:t>
      </w:r>
      <w:bookmarkEnd w:id="97"/>
    </w:p>
    <w:p w14:paraId="5B2D15AD"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(1) Эксплуатация установок по сжиганию и по совместному сжиганию отходов осуществляется на основе интегрированного природоохранного разрешения /природоохранного разрешения.</w:t>
      </w:r>
    </w:p>
    <w:p w14:paraId="12A7E425"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 xml:space="preserve">(2) Для установок по сжиганию и по совместному сжиганию отходов техническое досье, предусмотренное в ст. 15 дополнительно должно содержать описание мер, направленных на обеспечение соблюдения следующих требований: </w:t>
      </w:r>
    </w:p>
    <w:p w14:paraId="577733C6"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a) установка сконструирована, оборудована, будет обслуживаться и эксплуатироваться с соблюдением требований настоящей главы с учетом категорий отходов, подлежащих сжиганию или совместному сжиганию;</w:t>
      </w:r>
    </w:p>
    <w:p w14:paraId="7920ED37"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b) тепло, генерируемое в процессе сжигания или совместного сжигания, извлекается, насколько это достижимо, посредством образования тепла, пара или электричества;</w:t>
      </w:r>
    </w:p>
    <w:p w14:paraId="481A747D"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c) количество и вредность остатков сведены к минимуму; при необходимости осуществляется переработка остатков;</w:t>
      </w:r>
    </w:p>
    <w:p w14:paraId="3AD4ED3E"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d) удаление остатков, образование которых невозможно предотвратить, а также остатков, которые невозможно сократить или переработать, осуществляется в соответствии Законом № 209/2016 об отходах.</w:t>
      </w:r>
    </w:p>
    <w:p w14:paraId="40506698"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rPr>
      </w:pPr>
      <w:r w:rsidRPr="00FE2422">
        <w:rPr>
          <w:rFonts w:ascii="Times New Roman" w:hAnsi="Times New Roman"/>
          <w:sz w:val="28"/>
          <w:szCs w:val="28"/>
          <w:lang w:val="ru"/>
        </w:rPr>
        <w:t>(3) Интегрированное природоохранное разрешение /разрешение на установку по сжиганию и по совместному сжиганию отходов дополнительно содержит следующие сведения:</w:t>
      </w:r>
    </w:p>
    <w:p w14:paraId="14CAA415"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a) перечень всех видов отходов, которые могут подвергаться обработке, с использованием по возможности видов отходов, установленных в Перечне отходов, утвержденном Постановлением Правительства № 99/2018, и указанием количества каждого вида отходов при необходимости;</w:t>
      </w:r>
    </w:p>
    <w:p w14:paraId="6EEB50B1"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b) совокупная мощность установки по сжиганию или совместному сжиганию отходов;</w:t>
      </w:r>
    </w:p>
    <w:p w14:paraId="7FDAAA27" w14:textId="77777777" w:rsidR="00E36EC8" w:rsidRDefault="00223E04"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sidRPr="00FE2422">
        <w:rPr>
          <w:rFonts w:ascii="Times New Roman" w:hAnsi="Times New Roman"/>
          <w:sz w:val="28"/>
          <w:szCs w:val="28"/>
          <w:lang w:val="ru" w:eastAsia="ru-RU"/>
        </w:rPr>
        <w:t xml:space="preserve">c) пороговые значения выбросов в атмосферу и воду; </w:t>
      </w:r>
    </w:p>
    <w:p w14:paraId="01BF6237" w14:textId="4EB40320" w:rsidR="00223E04" w:rsidRPr="00E36EC8" w:rsidRDefault="00E36EC8" w:rsidP="00E36EC8">
      <w:pPr>
        <w:pStyle w:val="Corptext"/>
        <w:tabs>
          <w:tab w:val="left" w:pos="0"/>
        </w:tabs>
        <w:kinsoku w:val="0"/>
        <w:overflowPunct w:val="0"/>
        <w:spacing w:before="0" w:line="276" w:lineRule="auto"/>
        <w:ind w:right="120" w:firstLine="709"/>
        <w:jc w:val="both"/>
        <w:rPr>
          <w:rFonts w:ascii="Times New Roman" w:hAnsi="Times New Roman"/>
          <w:sz w:val="28"/>
          <w:szCs w:val="28"/>
          <w:lang w:val="ru" w:eastAsia="ru-RU"/>
        </w:rPr>
      </w:pPr>
      <w:r>
        <w:rPr>
          <w:rFonts w:ascii="Times New Roman" w:hAnsi="Times New Roman"/>
          <w:sz w:val="28"/>
          <w:szCs w:val="28"/>
          <w:lang w:val="en-US"/>
        </w:rPr>
        <w:t>d</w:t>
      </w:r>
      <w:r w:rsidR="00223E04" w:rsidRPr="00FE2422">
        <w:rPr>
          <w:rFonts w:ascii="Times New Roman" w:hAnsi="Times New Roman"/>
          <w:sz w:val="28"/>
          <w:szCs w:val="28"/>
          <w:lang w:val="ru"/>
        </w:rPr>
        <w:t xml:space="preserve">) требования к </w:t>
      </w:r>
      <w:proofErr w:type="spellStart"/>
      <w:r w:rsidR="00223E04" w:rsidRPr="00FE2422">
        <w:rPr>
          <w:rFonts w:ascii="Times New Roman" w:hAnsi="Times New Roman"/>
          <w:sz w:val="28"/>
          <w:szCs w:val="28"/>
          <w:lang w:val="ru"/>
        </w:rPr>
        <w:t>pH</w:t>
      </w:r>
      <w:proofErr w:type="spellEnd"/>
      <w:r w:rsidR="00223E04" w:rsidRPr="00FE2422">
        <w:rPr>
          <w:rFonts w:ascii="Times New Roman" w:hAnsi="Times New Roman"/>
          <w:sz w:val="28"/>
          <w:szCs w:val="28"/>
          <w:lang w:val="ru"/>
        </w:rPr>
        <w:t>, температуре и потоку отводов сточных вод;</w:t>
      </w:r>
    </w:p>
    <w:p w14:paraId="25C5AD58" w14:textId="77777777" w:rsidR="00E36EC8" w:rsidRPr="00E36EC8" w:rsidRDefault="00223E04" w:rsidP="00E36EC8">
      <w:pPr>
        <w:pStyle w:val="Corptext"/>
        <w:tabs>
          <w:tab w:val="left" w:pos="0"/>
          <w:tab w:val="left" w:pos="450"/>
        </w:tabs>
        <w:kinsoku w:val="0"/>
        <w:overflowPunct w:val="0"/>
        <w:spacing w:before="0" w:line="276" w:lineRule="auto"/>
        <w:jc w:val="both"/>
        <w:rPr>
          <w:rFonts w:ascii="Times New Roman" w:hAnsi="Times New Roman"/>
          <w:sz w:val="28"/>
          <w:szCs w:val="28"/>
          <w:lang w:eastAsia="ru-RU"/>
        </w:rPr>
      </w:pPr>
      <w:r w:rsidRPr="00FE2422">
        <w:rPr>
          <w:rFonts w:ascii="Times New Roman" w:hAnsi="Times New Roman"/>
          <w:sz w:val="28"/>
          <w:szCs w:val="28"/>
          <w:lang w:val="ru" w:eastAsia="ru-RU"/>
        </w:rPr>
        <w:lastRenderedPageBreak/>
        <w:tab/>
      </w:r>
      <w:r w:rsidRPr="00FE2422">
        <w:rPr>
          <w:rFonts w:ascii="Times New Roman" w:hAnsi="Times New Roman"/>
          <w:sz w:val="28"/>
          <w:szCs w:val="28"/>
          <w:lang w:val="ru" w:eastAsia="ru-RU"/>
        </w:rPr>
        <w:tab/>
        <w:t xml:space="preserve"> e) порядок и частота взятия образцов и проведения измерений с учетом условий, установленных для мониторинга выбросов;</w:t>
      </w:r>
    </w:p>
    <w:p w14:paraId="1FCF185A" w14:textId="77777777" w:rsidR="00780DD0" w:rsidRPr="008A433E" w:rsidRDefault="00223E04" w:rsidP="00780DD0">
      <w:pPr>
        <w:pStyle w:val="Corptext"/>
        <w:tabs>
          <w:tab w:val="left" w:pos="0"/>
          <w:tab w:val="left" w:pos="450"/>
        </w:tabs>
        <w:kinsoku w:val="0"/>
        <w:overflowPunct w:val="0"/>
        <w:spacing w:before="0" w:line="276" w:lineRule="auto"/>
        <w:ind w:firstLine="709"/>
        <w:jc w:val="both"/>
        <w:rPr>
          <w:rFonts w:ascii="Times New Roman" w:hAnsi="Times New Roman"/>
          <w:sz w:val="28"/>
          <w:szCs w:val="28"/>
          <w:lang w:eastAsia="ru-RU"/>
        </w:rPr>
      </w:pPr>
      <w:r w:rsidRPr="00FE2422">
        <w:rPr>
          <w:rFonts w:ascii="Times New Roman" w:hAnsi="Times New Roman"/>
          <w:sz w:val="28"/>
          <w:szCs w:val="28"/>
          <w:lang w:val="ru" w:eastAsia="ru-RU"/>
        </w:rPr>
        <w:t>f) максимально допустимый период технически неизбежных перебоев, помех или нарушений функционирования очистительных или измерительных приборов, в течение которого выбросы в атмосферу или сливы сточных вод могут превышать установленные пороговые значения выбросов.</w:t>
      </w:r>
    </w:p>
    <w:p w14:paraId="0B074C9B" w14:textId="77777777" w:rsidR="00780DD0" w:rsidRPr="00780DD0" w:rsidRDefault="00223E04" w:rsidP="00780DD0">
      <w:pPr>
        <w:pStyle w:val="Corptext"/>
        <w:tabs>
          <w:tab w:val="left" w:pos="0"/>
          <w:tab w:val="left" w:pos="450"/>
        </w:tabs>
        <w:kinsoku w:val="0"/>
        <w:overflowPunct w:val="0"/>
        <w:spacing w:before="0" w:line="276" w:lineRule="auto"/>
        <w:ind w:firstLine="709"/>
        <w:jc w:val="both"/>
        <w:rPr>
          <w:rFonts w:ascii="Times New Roman" w:hAnsi="Times New Roman"/>
          <w:sz w:val="28"/>
          <w:szCs w:val="28"/>
          <w:lang w:eastAsia="ru-RU"/>
        </w:rPr>
      </w:pPr>
      <w:r w:rsidRPr="00FE2422">
        <w:rPr>
          <w:rFonts w:ascii="Times New Roman" w:hAnsi="Times New Roman"/>
          <w:sz w:val="28"/>
          <w:szCs w:val="28"/>
          <w:lang w:val="ru" w:eastAsia="ru-RU"/>
        </w:rPr>
        <w:t>(4) Интегрирова</w:t>
      </w:r>
      <w:r w:rsidR="00780DD0">
        <w:rPr>
          <w:rFonts w:ascii="Times New Roman" w:hAnsi="Times New Roman"/>
          <w:sz w:val="28"/>
          <w:szCs w:val="28"/>
          <w:lang w:val="ru" w:eastAsia="ru-RU"/>
        </w:rPr>
        <w:t>нное природоохранное разрешение</w:t>
      </w:r>
      <w:r w:rsidRPr="00FE2422">
        <w:rPr>
          <w:rFonts w:ascii="Times New Roman" w:hAnsi="Times New Roman"/>
          <w:sz w:val="28"/>
          <w:szCs w:val="28"/>
          <w:lang w:val="ru" w:eastAsia="ru-RU"/>
        </w:rPr>
        <w:t>/разрешение на установку по сжиганию или по совместному сжиганию опасных отходов, должно включать, в дополнение к требованиям п. (3), следующие сведения:</w:t>
      </w:r>
    </w:p>
    <w:p w14:paraId="479CF6E3" w14:textId="77777777" w:rsidR="00780DD0" w:rsidRPr="00780DD0" w:rsidRDefault="00223E04" w:rsidP="00780DD0">
      <w:pPr>
        <w:pStyle w:val="Corptext"/>
        <w:tabs>
          <w:tab w:val="left" w:pos="0"/>
          <w:tab w:val="left" w:pos="450"/>
        </w:tabs>
        <w:kinsoku w:val="0"/>
        <w:overflowPunct w:val="0"/>
        <w:spacing w:before="0" w:line="276" w:lineRule="auto"/>
        <w:ind w:firstLine="709"/>
        <w:jc w:val="both"/>
        <w:rPr>
          <w:rFonts w:ascii="Times New Roman" w:hAnsi="Times New Roman"/>
          <w:sz w:val="28"/>
          <w:szCs w:val="28"/>
          <w:lang w:eastAsia="ru-RU"/>
        </w:rPr>
      </w:pPr>
      <w:r w:rsidRPr="00FE2422">
        <w:rPr>
          <w:rFonts w:ascii="Times New Roman" w:hAnsi="Times New Roman"/>
          <w:sz w:val="28"/>
          <w:szCs w:val="28"/>
          <w:lang w:val="ru" w:eastAsia="ru-RU"/>
        </w:rPr>
        <w:t>a) перечень и количество различных категорий опасных отходов, которые могут подвергаться обработке;</w:t>
      </w:r>
    </w:p>
    <w:p w14:paraId="3F027E71" w14:textId="6BB84C90" w:rsidR="00223E04" w:rsidRPr="00780DD0" w:rsidRDefault="00223E04" w:rsidP="00780DD0">
      <w:pPr>
        <w:pStyle w:val="Corptext"/>
        <w:tabs>
          <w:tab w:val="left" w:pos="0"/>
          <w:tab w:val="left" w:pos="450"/>
        </w:tabs>
        <w:kinsoku w:val="0"/>
        <w:overflowPunct w:val="0"/>
        <w:spacing w:before="0" w:line="276" w:lineRule="auto"/>
        <w:ind w:firstLine="709"/>
        <w:jc w:val="both"/>
        <w:rPr>
          <w:rFonts w:ascii="Times New Roman" w:hAnsi="Times New Roman"/>
          <w:sz w:val="28"/>
          <w:szCs w:val="28"/>
          <w:lang w:eastAsia="ru-RU"/>
        </w:rPr>
      </w:pPr>
      <w:r w:rsidRPr="00FE2422">
        <w:rPr>
          <w:rFonts w:ascii="Times New Roman" w:hAnsi="Times New Roman"/>
          <w:sz w:val="28"/>
          <w:szCs w:val="28"/>
          <w:lang w:val="ru" w:eastAsia="ru-RU"/>
        </w:rPr>
        <w:t xml:space="preserve">b) минимальный и максимальный расход массы таких опасных отходов, их минимальная и максимальная теплота сгорания, а также максимальное содержание в них </w:t>
      </w:r>
      <w:proofErr w:type="spellStart"/>
      <w:r w:rsidRPr="00FE2422">
        <w:rPr>
          <w:rFonts w:ascii="Times New Roman" w:hAnsi="Times New Roman"/>
          <w:sz w:val="28"/>
          <w:szCs w:val="28"/>
          <w:lang w:val="ru" w:eastAsia="ru-RU"/>
        </w:rPr>
        <w:t>полихлорированных</w:t>
      </w:r>
      <w:proofErr w:type="spellEnd"/>
      <w:r w:rsidRPr="00FE2422">
        <w:rPr>
          <w:rFonts w:ascii="Times New Roman" w:hAnsi="Times New Roman"/>
          <w:sz w:val="28"/>
          <w:szCs w:val="28"/>
          <w:lang w:val="ru" w:eastAsia="ru-RU"/>
        </w:rPr>
        <w:t xml:space="preserve"> </w:t>
      </w:r>
      <w:proofErr w:type="spellStart"/>
      <w:r w:rsidRPr="00FE2422">
        <w:rPr>
          <w:rFonts w:ascii="Times New Roman" w:hAnsi="Times New Roman"/>
          <w:sz w:val="28"/>
          <w:szCs w:val="28"/>
          <w:lang w:val="ru" w:eastAsia="ru-RU"/>
        </w:rPr>
        <w:t>бифенилов</w:t>
      </w:r>
      <w:proofErr w:type="spellEnd"/>
      <w:r w:rsidRPr="00FE2422">
        <w:rPr>
          <w:rFonts w:ascii="Times New Roman" w:hAnsi="Times New Roman"/>
          <w:sz w:val="28"/>
          <w:szCs w:val="28"/>
          <w:lang w:val="ru" w:eastAsia="ru-RU"/>
        </w:rPr>
        <w:t xml:space="preserve">, </w:t>
      </w:r>
      <w:proofErr w:type="spellStart"/>
      <w:r w:rsidRPr="00FE2422">
        <w:rPr>
          <w:rFonts w:ascii="Times New Roman" w:hAnsi="Times New Roman"/>
          <w:sz w:val="28"/>
          <w:szCs w:val="28"/>
          <w:lang w:val="ru" w:eastAsia="ru-RU"/>
        </w:rPr>
        <w:t>пентахлорфенола</w:t>
      </w:r>
      <w:proofErr w:type="spellEnd"/>
      <w:r w:rsidRPr="00FE2422">
        <w:rPr>
          <w:rFonts w:ascii="Times New Roman" w:hAnsi="Times New Roman"/>
          <w:sz w:val="28"/>
          <w:szCs w:val="28"/>
          <w:lang w:val="ru" w:eastAsia="ru-RU"/>
        </w:rPr>
        <w:t>, хлора, фтора, серы, тяжелых металлов и других загрязняющих веществ.</w:t>
      </w:r>
    </w:p>
    <w:p w14:paraId="1034181F" w14:textId="77777777" w:rsidR="00780DD0" w:rsidRPr="008A433E" w:rsidRDefault="00223E04" w:rsidP="00780DD0">
      <w:pPr>
        <w:pStyle w:val="Default"/>
        <w:spacing w:line="276" w:lineRule="auto"/>
        <w:jc w:val="both"/>
        <w:rPr>
          <w:sz w:val="28"/>
          <w:szCs w:val="28"/>
        </w:rPr>
      </w:pPr>
      <w:r w:rsidRPr="00FE2422">
        <w:rPr>
          <w:sz w:val="28"/>
          <w:szCs w:val="28"/>
          <w:lang w:val="ru"/>
        </w:rPr>
        <w:tab/>
        <w:t>(5) Агентство окружающей среды определяет категории отходов, подлежащих включению в интегрированное природоохранное разрешение, которые могут быть подвержены совместному сжиганию на определенных установках по совместному сжиганию отходов.</w:t>
      </w:r>
    </w:p>
    <w:p w14:paraId="2F55D8E9" w14:textId="398E04C0" w:rsidR="00223E04" w:rsidRPr="008A433E" w:rsidRDefault="00223E04" w:rsidP="00780DD0">
      <w:pPr>
        <w:pStyle w:val="Default"/>
        <w:spacing w:line="276" w:lineRule="auto"/>
        <w:jc w:val="both"/>
        <w:rPr>
          <w:sz w:val="28"/>
          <w:szCs w:val="28"/>
          <w:lang w:eastAsia="ru-RU"/>
        </w:rPr>
      </w:pPr>
      <w:r w:rsidRPr="00FE2422">
        <w:rPr>
          <w:sz w:val="28"/>
          <w:szCs w:val="28"/>
          <w:lang w:val="ru" w:eastAsia="ru-RU"/>
        </w:rPr>
        <w:t>(6) Агентство окружающей среды периодически пересматривает и обновляет, в зависимости от обстоятельств, условия интегрированного природоохранного разрешения в соответствии со ст. 24.</w:t>
      </w:r>
    </w:p>
    <w:p w14:paraId="18590907" w14:textId="77777777" w:rsidR="00780DD0" w:rsidRPr="008A433E" w:rsidRDefault="00780DD0" w:rsidP="00780DD0">
      <w:pPr>
        <w:pStyle w:val="Default"/>
        <w:spacing w:line="276" w:lineRule="auto"/>
        <w:jc w:val="both"/>
        <w:rPr>
          <w:sz w:val="28"/>
          <w:szCs w:val="28"/>
        </w:rPr>
      </w:pPr>
    </w:p>
    <w:p w14:paraId="792823A2" w14:textId="77777777" w:rsidR="00780DD0" w:rsidRPr="00780DD0" w:rsidRDefault="00223E04" w:rsidP="00780DD0">
      <w:pPr>
        <w:pStyle w:val="Titlu2"/>
        <w:tabs>
          <w:tab w:val="left" w:pos="0"/>
        </w:tabs>
        <w:spacing w:before="0" w:line="276" w:lineRule="auto"/>
        <w:ind w:firstLine="720"/>
        <w:contextualSpacing/>
        <w:rPr>
          <w:rFonts w:ascii="Times New Roman" w:hAnsi="Times New Roman" w:cs="Times New Roman"/>
          <w:color w:val="auto"/>
          <w:sz w:val="28"/>
        </w:rPr>
      </w:pPr>
      <w:bookmarkStart w:id="98" w:name="_Toc58935785"/>
      <w:r w:rsidRPr="00780DD0">
        <w:rPr>
          <w:rFonts w:ascii="Times New Roman" w:hAnsi="Times New Roman" w:cs="Times New Roman"/>
          <w:color w:val="auto"/>
          <w:sz w:val="28"/>
          <w:lang w:val="ru"/>
        </w:rPr>
        <w:t>Статья 48. Эксплуатация установок по сжиганию и совместному сжиганию отходов</w:t>
      </w:r>
      <w:bookmarkEnd w:id="98"/>
    </w:p>
    <w:p w14:paraId="328A6371" w14:textId="77777777" w:rsidR="00780DD0" w:rsidRPr="008A433E" w:rsidRDefault="00223E04" w:rsidP="00780DD0">
      <w:pPr>
        <w:pStyle w:val="Titlu2"/>
        <w:tabs>
          <w:tab w:val="left" w:pos="0"/>
        </w:tabs>
        <w:spacing w:before="0" w:line="276" w:lineRule="auto"/>
        <w:ind w:firstLine="720"/>
        <w:contextualSpacing/>
        <w:rPr>
          <w:rFonts w:ascii="Times New Roman" w:hAnsi="Times New Roman" w:cs="Times New Roman"/>
          <w:b w:val="0"/>
          <w:iCs/>
          <w:color w:val="auto"/>
          <w:sz w:val="28"/>
          <w:szCs w:val="28"/>
        </w:rPr>
      </w:pPr>
      <w:r w:rsidRPr="00780DD0">
        <w:rPr>
          <w:rFonts w:ascii="Times New Roman" w:hAnsi="Times New Roman" w:cs="Times New Roman"/>
          <w:b w:val="0"/>
          <w:color w:val="auto"/>
          <w:sz w:val="28"/>
          <w:szCs w:val="28"/>
          <w:lang w:val="ru" w:eastAsia="ru-RU"/>
        </w:rPr>
        <w:t xml:space="preserve">(1) Эксплуатация установок по сжиганию и совместному сжиганию отходов осуществляется в соответствии с </w:t>
      </w:r>
      <w:r w:rsidRPr="00780DD0">
        <w:rPr>
          <w:rFonts w:ascii="Times New Roman" w:hAnsi="Times New Roman" w:cs="Times New Roman"/>
          <w:b w:val="0"/>
          <w:iCs/>
          <w:color w:val="auto"/>
          <w:sz w:val="28"/>
          <w:szCs w:val="28"/>
          <w:lang w:val="ru"/>
        </w:rPr>
        <w:t>Положением о сжигании и совместном сжигании отходов, утвержденном Правительством.</w:t>
      </w:r>
    </w:p>
    <w:p w14:paraId="4B35D63F" w14:textId="510843D3" w:rsidR="00223E04" w:rsidRPr="008A433E" w:rsidRDefault="00223E04" w:rsidP="00780DD0">
      <w:pPr>
        <w:pStyle w:val="Titlu2"/>
        <w:tabs>
          <w:tab w:val="left" w:pos="0"/>
        </w:tabs>
        <w:spacing w:before="0" w:line="276" w:lineRule="auto"/>
        <w:ind w:firstLine="720"/>
        <w:contextualSpacing/>
        <w:rPr>
          <w:rFonts w:ascii="Times New Roman" w:hAnsi="Times New Roman" w:cs="Times New Roman"/>
          <w:b w:val="0"/>
          <w:iCs/>
          <w:color w:val="auto"/>
          <w:sz w:val="28"/>
          <w:szCs w:val="28"/>
        </w:rPr>
      </w:pPr>
      <w:r w:rsidRPr="00780DD0">
        <w:rPr>
          <w:rFonts w:ascii="Times New Roman" w:hAnsi="Times New Roman" w:cs="Times New Roman"/>
          <w:b w:val="0"/>
          <w:iCs/>
          <w:color w:val="auto"/>
          <w:sz w:val="28"/>
          <w:szCs w:val="28"/>
          <w:lang w:val="ru"/>
        </w:rPr>
        <w:t>(2) Для целей главы изменение условий эксплуатации установки по сжиганию отходов или установки по совместному сжиганию отходов, осуществляющих обработку только неопасных отходов в составе установки, подлежащей интегрированном</w:t>
      </w:r>
      <w:r w:rsidR="00780DD0" w:rsidRPr="00780DD0">
        <w:rPr>
          <w:rFonts w:ascii="Times New Roman" w:hAnsi="Times New Roman" w:cs="Times New Roman"/>
          <w:b w:val="0"/>
          <w:iCs/>
          <w:color w:val="auto"/>
          <w:sz w:val="28"/>
          <w:szCs w:val="28"/>
          <w:lang w:val="ru"/>
        </w:rPr>
        <w:t>у природоохранному разрешению/</w:t>
      </w:r>
      <w:r w:rsidRPr="00780DD0">
        <w:rPr>
          <w:rFonts w:ascii="Times New Roman" w:hAnsi="Times New Roman" w:cs="Times New Roman"/>
          <w:b w:val="0"/>
          <w:iCs/>
          <w:color w:val="auto"/>
          <w:sz w:val="28"/>
          <w:szCs w:val="28"/>
          <w:lang w:val="ru"/>
        </w:rPr>
        <w:t xml:space="preserve">природоохранному разрешению, и которое предусматривает сжигание или совместное сжигание опасных отходов, считается </w:t>
      </w:r>
      <w:bookmarkStart w:id="99" w:name="_Hlk52308800"/>
      <w:r w:rsidRPr="00780DD0">
        <w:rPr>
          <w:rFonts w:ascii="Times New Roman" w:hAnsi="Times New Roman" w:cs="Times New Roman"/>
          <w:b w:val="0"/>
          <w:iCs/>
          <w:color w:val="auto"/>
          <w:sz w:val="28"/>
          <w:szCs w:val="28"/>
          <w:lang w:val="ru"/>
        </w:rPr>
        <w:t>существенным</w:t>
      </w:r>
      <w:bookmarkEnd w:id="99"/>
      <w:r w:rsidRPr="00780DD0">
        <w:rPr>
          <w:rFonts w:ascii="Times New Roman" w:hAnsi="Times New Roman" w:cs="Times New Roman"/>
          <w:b w:val="0"/>
          <w:iCs/>
          <w:color w:val="auto"/>
          <w:sz w:val="28"/>
          <w:szCs w:val="28"/>
          <w:lang w:val="ru"/>
        </w:rPr>
        <w:t>.</w:t>
      </w:r>
    </w:p>
    <w:p w14:paraId="451EC527" w14:textId="77777777" w:rsidR="00780DD0" w:rsidRPr="008A433E" w:rsidRDefault="00780DD0" w:rsidP="00780DD0"/>
    <w:p w14:paraId="6B690EDE" w14:textId="77777777" w:rsidR="00223E04" w:rsidRPr="00C7472F" w:rsidRDefault="00223E04" w:rsidP="00780DD0">
      <w:pPr>
        <w:tabs>
          <w:tab w:val="left" w:pos="0"/>
        </w:tabs>
        <w:kinsoku w:val="0"/>
        <w:overflowPunct w:val="0"/>
        <w:ind w:firstLine="0"/>
        <w:jc w:val="center"/>
        <w:rPr>
          <w:bCs/>
          <w:lang w:val="ro-RO"/>
        </w:rPr>
      </w:pPr>
      <w:bookmarkStart w:id="100" w:name="_Toc37969135"/>
      <w:bookmarkStart w:id="101" w:name="_Toc58935793"/>
      <w:r w:rsidRPr="007D1E3E">
        <w:rPr>
          <w:b/>
          <w:sz w:val="28"/>
          <w:szCs w:val="28"/>
          <w:lang w:val="ru"/>
        </w:rPr>
        <w:lastRenderedPageBreak/>
        <w:t>Глава VII</w:t>
      </w:r>
      <w:bookmarkEnd w:id="100"/>
      <w:bookmarkEnd w:id="101"/>
    </w:p>
    <w:p w14:paraId="386C4EA3" w14:textId="487E384B" w:rsidR="00223E04" w:rsidRPr="007D1E3E" w:rsidRDefault="00223E04" w:rsidP="00780DD0">
      <w:pPr>
        <w:pStyle w:val="Titlu1"/>
        <w:numPr>
          <w:ilvl w:val="0"/>
          <w:numId w:val="0"/>
        </w:numPr>
        <w:tabs>
          <w:tab w:val="left" w:pos="0"/>
        </w:tabs>
        <w:spacing w:before="0"/>
        <w:ind w:left="1080"/>
        <w:jc w:val="center"/>
        <w:rPr>
          <w:rFonts w:ascii="Times New Roman" w:hAnsi="Times New Roman"/>
          <w:lang w:val="ro-RO"/>
        </w:rPr>
      </w:pPr>
      <w:bookmarkStart w:id="102" w:name="_Toc37969136"/>
      <w:bookmarkStart w:id="103" w:name="_Toc58935794"/>
      <w:r w:rsidRPr="007D1E3E">
        <w:rPr>
          <w:rFonts w:ascii="Times New Roman" w:hAnsi="Times New Roman"/>
          <w:bCs/>
          <w:lang w:val="ru"/>
        </w:rPr>
        <w:t>СПЕЦИАЛЬНЫЕ ПОЛОЖЕНИЯ ДЛЯ УСТАНОВОК И ВИДОВ ДЕЯТЕЛЬНОСТИ, В КОТОРЫХ ИСПОЛЬЗУЮТСЯ ОРГАНИЧЕСКИЕ РАСТВОРИТЕЛИ</w:t>
      </w:r>
      <w:bookmarkStart w:id="104" w:name="_Toc37969137"/>
      <w:bookmarkStart w:id="105" w:name="_Toc58935795"/>
      <w:bookmarkEnd w:id="102"/>
      <w:bookmarkEnd w:id="103"/>
    </w:p>
    <w:p w14:paraId="2E11A3F3" w14:textId="77777777" w:rsidR="00223E04" w:rsidRPr="00780DD0" w:rsidRDefault="00223E04" w:rsidP="00223E04">
      <w:pPr>
        <w:pStyle w:val="Titlu2"/>
        <w:tabs>
          <w:tab w:val="left" w:pos="0"/>
        </w:tabs>
        <w:spacing w:before="0" w:line="276" w:lineRule="auto"/>
        <w:ind w:firstLine="720"/>
        <w:contextualSpacing/>
        <w:rPr>
          <w:rFonts w:ascii="Times New Roman" w:hAnsi="Times New Roman" w:cs="Times New Roman"/>
          <w:color w:val="auto"/>
          <w:sz w:val="28"/>
          <w:lang w:val="ro-RO"/>
        </w:rPr>
      </w:pPr>
      <w:r w:rsidRPr="00780DD0">
        <w:rPr>
          <w:rFonts w:ascii="Times New Roman" w:hAnsi="Times New Roman" w:cs="Times New Roman"/>
          <w:color w:val="auto"/>
          <w:sz w:val="28"/>
          <w:lang w:val="ru"/>
        </w:rPr>
        <w:t>Статья 49.  Сфера применения</w:t>
      </w:r>
      <w:bookmarkEnd w:id="104"/>
      <w:bookmarkEnd w:id="105"/>
    </w:p>
    <w:p w14:paraId="75CB67DB" w14:textId="1BA954E0" w:rsidR="00223E04" w:rsidRPr="008A433E" w:rsidRDefault="00223E04" w:rsidP="00223E04">
      <w:pPr>
        <w:tabs>
          <w:tab w:val="left" w:pos="0"/>
        </w:tabs>
        <w:rPr>
          <w:color w:val="000000" w:themeColor="text1"/>
          <w:sz w:val="28"/>
          <w:szCs w:val="28"/>
        </w:rPr>
      </w:pPr>
      <w:r w:rsidRPr="00FE2422">
        <w:rPr>
          <w:color w:val="000000" w:themeColor="text1"/>
          <w:sz w:val="28"/>
          <w:szCs w:val="28"/>
          <w:lang w:val="ru"/>
        </w:rPr>
        <w:t>Настоящая глава применяется к видам деятельности, перечисленным в части 1 Приложения № 12 и, если это применимо, достигающим пороговых величин потребления, установленных в части 2 указанного Приложения.</w:t>
      </w:r>
    </w:p>
    <w:p w14:paraId="4A29CC26" w14:textId="77777777" w:rsidR="00780DD0" w:rsidRPr="008A433E" w:rsidRDefault="00780DD0" w:rsidP="00223E04">
      <w:pPr>
        <w:tabs>
          <w:tab w:val="left" w:pos="0"/>
        </w:tabs>
        <w:rPr>
          <w:sz w:val="28"/>
          <w:szCs w:val="28"/>
        </w:rPr>
      </w:pPr>
    </w:p>
    <w:p w14:paraId="175C40CF" w14:textId="77777777" w:rsidR="00223E04" w:rsidRPr="00780DD0" w:rsidRDefault="00223E04" w:rsidP="00223E04">
      <w:pPr>
        <w:pStyle w:val="Titlu2"/>
        <w:tabs>
          <w:tab w:val="left" w:pos="0"/>
        </w:tabs>
        <w:spacing w:before="0" w:line="276" w:lineRule="auto"/>
        <w:ind w:firstLine="720"/>
        <w:contextualSpacing/>
        <w:rPr>
          <w:rFonts w:ascii="Times New Roman" w:hAnsi="Times New Roman" w:cs="Times New Roman"/>
          <w:color w:val="auto"/>
          <w:sz w:val="28"/>
          <w:lang w:val="ro-RO"/>
        </w:rPr>
      </w:pPr>
      <w:bookmarkStart w:id="106" w:name="_Toc37969138"/>
      <w:bookmarkStart w:id="107" w:name="_Toc58935796"/>
      <w:r w:rsidRPr="00780DD0">
        <w:rPr>
          <w:rFonts w:ascii="Times New Roman" w:hAnsi="Times New Roman" w:cs="Times New Roman"/>
          <w:color w:val="auto"/>
          <w:sz w:val="28"/>
          <w:lang w:val="ru"/>
        </w:rPr>
        <w:t>Статья 50. Замена опасных веществ</w:t>
      </w:r>
      <w:bookmarkEnd w:id="106"/>
      <w:bookmarkEnd w:id="107"/>
      <w:r w:rsidRPr="00780DD0">
        <w:rPr>
          <w:rFonts w:ascii="Times New Roman" w:hAnsi="Times New Roman" w:cs="Times New Roman"/>
          <w:color w:val="auto"/>
          <w:sz w:val="28"/>
          <w:lang w:val="ru"/>
        </w:rPr>
        <w:t xml:space="preserve"> </w:t>
      </w:r>
    </w:p>
    <w:p w14:paraId="492F0F9A" w14:textId="40899F2D" w:rsidR="00223E04" w:rsidRPr="008A433E" w:rsidRDefault="00223E04" w:rsidP="00223E04">
      <w:pPr>
        <w:tabs>
          <w:tab w:val="left" w:pos="0"/>
        </w:tabs>
        <w:rPr>
          <w:sz w:val="28"/>
          <w:szCs w:val="28"/>
        </w:rPr>
      </w:pPr>
      <w:r w:rsidRPr="00FE2422">
        <w:rPr>
          <w:sz w:val="28"/>
          <w:szCs w:val="28"/>
          <w:lang w:val="ru"/>
        </w:rPr>
        <w:t>Вещества или смеси, которые вследствие содержания летучих органических соединений, соответствующих критериям классификации как канцерогенные, мутагенные или токсичные, и должны иметь обозначения опасности H340, H350, H350i, H360D или H360F, следует заменить, насколько это возможно, менее опасными веществами или смесями в кратчайшие сроки.</w:t>
      </w:r>
    </w:p>
    <w:p w14:paraId="7AAC6539" w14:textId="77777777" w:rsidR="00780DD0" w:rsidRPr="008A433E" w:rsidRDefault="00780DD0" w:rsidP="00223E04">
      <w:pPr>
        <w:tabs>
          <w:tab w:val="left" w:pos="0"/>
        </w:tabs>
        <w:rPr>
          <w:sz w:val="16"/>
          <w:szCs w:val="16"/>
        </w:rPr>
      </w:pPr>
    </w:p>
    <w:p w14:paraId="2D766EF2" w14:textId="77777777" w:rsidR="00223E04" w:rsidRPr="001F0E46" w:rsidRDefault="00223E04" w:rsidP="001F0E46">
      <w:pPr>
        <w:rPr>
          <w:b/>
          <w:sz w:val="28"/>
          <w:szCs w:val="28"/>
        </w:rPr>
      </w:pPr>
      <w:bookmarkStart w:id="108" w:name="_Toc37969139"/>
      <w:bookmarkStart w:id="109" w:name="_Toc58935797"/>
      <w:r w:rsidRPr="001F0E46">
        <w:rPr>
          <w:b/>
          <w:sz w:val="28"/>
          <w:szCs w:val="28"/>
        </w:rPr>
        <w:t>Статья 51. Контроль выбросов, мониторинг выбросов, соблюдение пороговых значений выбросов и отчетность о соответствии</w:t>
      </w:r>
      <w:bookmarkEnd w:id="108"/>
      <w:bookmarkEnd w:id="109"/>
      <w:r w:rsidRPr="001F0E46">
        <w:rPr>
          <w:b/>
          <w:sz w:val="28"/>
          <w:szCs w:val="28"/>
        </w:rPr>
        <w:t xml:space="preserve">  </w:t>
      </w:r>
    </w:p>
    <w:p w14:paraId="338B1840" w14:textId="42B440C8" w:rsidR="00223E04" w:rsidRPr="00FE2422" w:rsidRDefault="00223E04" w:rsidP="00223E04">
      <w:pPr>
        <w:tabs>
          <w:tab w:val="left" w:pos="0"/>
        </w:tabs>
        <w:rPr>
          <w:sz w:val="28"/>
          <w:szCs w:val="28"/>
          <w:lang w:val="ro-RO"/>
        </w:rPr>
      </w:pPr>
      <w:r w:rsidRPr="00FE2422">
        <w:rPr>
          <w:sz w:val="28"/>
          <w:szCs w:val="28"/>
          <w:lang w:val="ru"/>
        </w:rPr>
        <w:t>(1) Оператор принимает необходимые меры, направленные на обеспечение соблюдения установкой одного из следующих положений:</w:t>
      </w:r>
    </w:p>
    <w:p w14:paraId="7A2E1D06" w14:textId="182602EA"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a) выбросы летучих органических соединений от соответствующей установки не превышают пороговых значений выбросов отходящих газов и пороговых значений фугитивных выбросов либо соблюдены общие пороговые значения выбросов и другие требования, предусмотренные частями 2 и 3 Приложения № 12.</w:t>
      </w:r>
    </w:p>
    <w:p w14:paraId="561C5DD9" w14:textId="054A7EB6"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b) соблюдены требования схемы сокращения выбросов, предусмотренной частью 5 Приложения № 12, при условии, что достигнуто сокращение выбросов, эквивалентное сокращению, достижимому посредством применения пороговых значений выбросов, указанных в п. a).</w:t>
      </w:r>
    </w:p>
    <w:p w14:paraId="1949329D" w14:textId="55EB90FF"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 xml:space="preserve">(2) Агентство окружающей среды вправе санкционировать превышение порогового значения выбросов, предусмотренного в п. a) ч. (1), при </w:t>
      </w:r>
      <w:proofErr w:type="spellStart"/>
      <w:r w:rsidRPr="00FE2422">
        <w:rPr>
          <w:color w:val="000000" w:themeColor="text1"/>
          <w:sz w:val="28"/>
          <w:szCs w:val="28"/>
          <w:lang w:val="ru"/>
        </w:rPr>
        <w:t>от</w:t>
      </w:r>
      <w:r w:rsidR="00A53B48">
        <w:rPr>
          <w:color w:val="000000" w:themeColor="text1"/>
          <w:sz w:val="28"/>
          <w:szCs w:val="28"/>
          <w:lang w:val="ru"/>
        </w:rPr>
        <w:t>сутки</w:t>
      </w:r>
      <w:r w:rsidRPr="00FE2422">
        <w:rPr>
          <w:color w:val="000000" w:themeColor="text1"/>
          <w:sz w:val="28"/>
          <w:szCs w:val="28"/>
          <w:lang w:val="ru"/>
        </w:rPr>
        <w:t>ствии</w:t>
      </w:r>
      <w:proofErr w:type="spellEnd"/>
      <w:r w:rsidRPr="00FE2422">
        <w:rPr>
          <w:color w:val="000000" w:themeColor="text1"/>
          <w:sz w:val="28"/>
          <w:szCs w:val="28"/>
          <w:lang w:val="ru"/>
        </w:rPr>
        <w:t xml:space="preserve"> существенных рисков для здоровья человека и окружающей среды, а также при условии, что оператор докажет использование наилучших доступных технологий и </w:t>
      </w:r>
      <w:proofErr w:type="spellStart"/>
      <w:r w:rsidRPr="00FE2422">
        <w:rPr>
          <w:color w:val="000000" w:themeColor="text1"/>
          <w:sz w:val="28"/>
          <w:szCs w:val="28"/>
          <w:lang w:val="ru"/>
        </w:rPr>
        <w:t>от</w:t>
      </w:r>
      <w:r w:rsidR="00A53B48">
        <w:rPr>
          <w:color w:val="000000" w:themeColor="text1"/>
          <w:sz w:val="28"/>
          <w:szCs w:val="28"/>
          <w:lang w:val="ru"/>
        </w:rPr>
        <w:t>сутки</w:t>
      </w:r>
      <w:r w:rsidRPr="00FE2422">
        <w:rPr>
          <w:color w:val="000000" w:themeColor="text1"/>
          <w:sz w:val="28"/>
          <w:szCs w:val="28"/>
          <w:lang w:val="ru"/>
        </w:rPr>
        <w:t>ствие</w:t>
      </w:r>
      <w:proofErr w:type="spellEnd"/>
      <w:r w:rsidRPr="00FE2422">
        <w:rPr>
          <w:color w:val="000000" w:themeColor="text1"/>
          <w:sz w:val="28"/>
          <w:szCs w:val="28"/>
          <w:lang w:val="ru"/>
        </w:rPr>
        <w:t xml:space="preserve"> экономической и технической возможности для отдельной установки по соблюдению пороговых значений неконтролируемых выбросов.</w:t>
      </w:r>
    </w:p>
    <w:p w14:paraId="28277047" w14:textId="120AA5E9"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 xml:space="preserve">(3) Предоставление отступления, предусмотренного ч. (2) применяется на основании заключения, выданного Национальным агентством общественного здоровья. </w:t>
      </w:r>
    </w:p>
    <w:p w14:paraId="0C0B12F6" w14:textId="60ABF5DA"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lastRenderedPageBreak/>
        <w:t xml:space="preserve">(4) Для деятельности, связанной с покрытием, как предусмотрено п. 8 таблицы в части 2, которая не может осуществляться в соответствии с условиями использования, Агентство окружающей среды вправе санкционировать несоблюдение установкой требований, установленных в ч. (1), если оператор докажет компетентному органу </w:t>
      </w:r>
      <w:proofErr w:type="spellStart"/>
      <w:r w:rsidRPr="00FE2422">
        <w:rPr>
          <w:color w:val="000000" w:themeColor="text1"/>
          <w:sz w:val="28"/>
          <w:szCs w:val="28"/>
          <w:lang w:val="ru"/>
        </w:rPr>
        <w:t>от</w:t>
      </w:r>
      <w:r w:rsidR="00A53B48">
        <w:rPr>
          <w:color w:val="000000" w:themeColor="text1"/>
          <w:sz w:val="28"/>
          <w:szCs w:val="28"/>
          <w:lang w:val="ru"/>
        </w:rPr>
        <w:t>сутки</w:t>
      </w:r>
      <w:r w:rsidRPr="00FE2422">
        <w:rPr>
          <w:color w:val="000000" w:themeColor="text1"/>
          <w:sz w:val="28"/>
          <w:szCs w:val="28"/>
          <w:lang w:val="ru"/>
        </w:rPr>
        <w:t>ствие</w:t>
      </w:r>
      <w:proofErr w:type="spellEnd"/>
      <w:r w:rsidRPr="00FE2422">
        <w:rPr>
          <w:color w:val="000000" w:themeColor="text1"/>
          <w:sz w:val="28"/>
          <w:szCs w:val="28"/>
          <w:lang w:val="ru"/>
        </w:rPr>
        <w:t xml:space="preserve"> экономической и технической возможности по их соблюдению, а также использование наилучших доступных технологий.</w:t>
      </w:r>
    </w:p>
    <w:p w14:paraId="1FE31F91" w14:textId="62CFA1CD"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(5) Выбросы летучих органических соединений, которые должны иметь обозначения опасности H340, H350, H350i, H360D или H360F, либо галоген</w:t>
      </w:r>
      <w:r>
        <w:rPr>
          <w:color w:val="000000" w:themeColor="text1"/>
          <w:sz w:val="28"/>
          <w:szCs w:val="28"/>
          <w:lang w:val="ru"/>
        </w:rPr>
        <w:t>соде</w:t>
      </w:r>
      <w:r w:rsidRPr="00FE2422">
        <w:rPr>
          <w:color w:val="000000" w:themeColor="text1"/>
          <w:sz w:val="28"/>
          <w:szCs w:val="28"/>
          <w:lang w:val="ru"/>
        </w:rPr>
        <w:t>р</w:t>
      </w:r>
      <w:r>
        <w:rPr>
          <w:color w:val="000000" w:themeColor="text1"/>
          <w:sz w:val="28"/>
          <w:szCs w:val="28"/>
          <w:lang w:val="ru"/>
        </w:rPr>
        <w:t>ж</w:t>
      </w:r>
      <w:r w:rsidRPr="00FE2422">
        <w:rPr>
          <w:color w:val="000000" w:themeColor="text1"/>
          <w:sz w:val="28"/>
          <w:szCs w:val="28"/>
          <w:lang w:val="ru"/>
        </w:rPr>
        <w:t>а</w:t>
      </w:r>
      <w:r>
        <w:rPr>
          <w:color w:val="000000" w:themeColor="text1"/>
          <w:sz w:val="28"/>
          <w:szCs w:val="28"/>
          <w:lang w:val="ru"/>
        </w:rPr>
        <w:t>щи</w:t>
      </w:r>
      <w:r w:rsidRPr="00FE2422">
        <w:rPr>
          <w:color w:val="000000" w:themeColor="text1"/>
          <w:sz w:val="28"/>
          <w:szCs w:val="28"/>
          <w:lang w:val="ru"/>
        </w:rPr>
        <w:t>е летучие органические соединения, которые должны иметь обозначения опасности H341 или H351, осуществляются под контролем при условиях использования, насколько это экономически и технически возможно, в целях охраны общественного здоровья и окружающей среды и не должны превышать соответствующие пороговые значения выбросов, установленные частью 4 Приложения № 12.</w:t>
      </w:r>
    </w:p>
    <w:p w14:paraId="673EB9FE" w14:textId="527F1CA6"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 xml:space="preserve">(6) Установки, на которых осуществляются два или более видов деятельности, каждый из которых превосходит пределы, установленные частью 2 Приложения № 12, должны: </w:t>
      </w:r>
    </w:p>
    <w:p w14:paraId="6C722794" w14:textId="717AEAB6"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a) в отношении веществ, определенных в ч. (5), соблюдать указанные требования отдельно для каждого вида деятельности;</w:t>
      </w:r>
    </w:p>
    <w:p w14:paraId="72653E97" w14:textId="138B433A"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b) в отношении иных веществ, кроме предусмотренных в п. a):</w:t>
      </w:r>
    </w:p>
    <w:p w14:paraId="311F215D" w14:textId="77777777" w:rsidR="00223E04" w:rsidRPr="00FE2422" w:rsidRDefault="00223E04" w:rsidP="00223E04">
      <w:pPr>
        <w:tabs>
          <w:tab w:val="left" w:pos="0"/>
        </w:tabs>
        <w:ind w:firstLine="720"/>
        <w:rPr>
          <w:color w:val="000000" w:themeColor="text1"/>
          <w:sz w:val="28"/>
          <w:szCs w:val="28"/>
          <w:lang w:val="ro-RO"/>
        </w:rPr>
      </w:pPr>
      <w:r w:rsidRPr="00FE2422">
        <w:rPr>
          <w:color w:val="000000" w:themeColor="text1"/>
          <w:sz w:val="28"/>
          <w:szCs w:val="28"/>
          <w:lang w:val="ru"/>
        </w:rPr>
        <w:t>i) соблюдать требования ч. (1) отдельно для каждого вида деятельности; или</w:t>
      </w:r>
    </w:p>
    <w:p w14:paraId="124FC607" w14:textId="77777777" w:rsidR="00223E04" w:rsidRPr="00FE2422" w:rsidRDefault="00223E04" w:rsidP="00223E04">
      <w:pPr>
        <w:tabs>
          <w:tab w:val="left" w:pos="0"/>
        </w:tabs>
        <w:ind w:firstLine="720"/>
        <w:rPr>
          <w:color w:val="000000" w:themeColor="text1"/>
          <w:sz w:val="28"/>
          <w:szCs w:val="28"/>
          <w:lang w:val="ro-RO"/>
        </w:rPr>
      </w:pPr>
      <w:proofErr w:type="spellStart"/>
      <w:r w:rsidRPr="00FE2422">
        <w:rPr>
          <w:color w:val="000000" w:themeColor="text1"/>
          <w:sz w:val="28"/>
          <w:szCs w:val="28"/>
          <w:lang w:val="ru"/>
        </w:rPr>
        <w:t>ii</w:t>
      </w:r>
      <w:proofErr w:type="spellEnd"/>
      <w:r w:rsidRPr="00FE2422">
        <w:rPr>
          <w:color w:val="000000" w:themeColor="text1"/>
          <w:sz w:val="28"/>
          <w:szCs w:val="28"/>
          <w:lang w:val="ru"/>
        </w:rPr>
        <w:t xml:space="preserve">) не допускать, чтобы общие выбросы летучих органических соединений превышали уровни выбросов, достижимые в результате применения </w:t>
      </w:r>
      <w:proofErr w:type="spellStart"/>
      <w:r w:rsidRPr="00FE2422">
        <w:rPr>
          <w:color w:val="000000" w:themeColor="text1"/>
          <w:sz w:val="28"/>
          <w:szCs w:val="28"/>
          <w:lang w:val="ru"/>
        </w:rPr>
        <w:t>пп</w:t>
      </w:r>
      <w:proofErr w:type="spellEnd"/>
      <w:r w:rsidRPr="00FE2422">
        <w:rPr>
          <w:color w:val="000000" w:themeColor="text1"/>
          <w:sz w:val="28"/>
          <w:szCs w:val="28"/>
          <w:lang w:val="ru"/>
        </w:rPr>
        <w:t>. i).</w:t>
      </w:r>
    </w:p>
    <w:p w14:paraId="196CBAD6" w14:textId="609ECC54"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(7) Необходимые меры предосторожности должны быть приняты в целях минимизации выбросов летучих органических соединений в период проведения операций по включению и отключению.</w:t>
      </w:r>
    </w:p>
    <w:p w14:paraId="7B48515F" w14:textId="47119E90" w:rsidR="00223E04" w:rsidRPr="00FE2422" w:rsidRDefault="00223E04" w:rsidP="00223E04">
      <w:pPr>
        <w:rPr>
          <w:color w:val="000000" w:themeColor="text1"/>
          <w:sz w:val="28"/>
          <w:szCs w:val="28"/>
          <w:lang w:val="ro-RO"/>
        </w:rPr>
      </w:pPr>
      <w:r w:rsidRPr="00FE2422">
        <w:rPr>
          <w:color w:val="000000" w:themeColor="text1"/>
          <w:sz w:val="28"/>
          <w:szCs w:val="28"/>
          <w:lang w:val="ru"/>
        </w:rPr>
        <w:t xml:space="preserve">(8) Агентство окружающей среды устанавливает в интегрированном природоохранном разрешении требования к измерению выбросов, которые должны проводиться в соответствии с положениями части 8 Приложения № 13. </w:t>
      </w:r>
    </w:p>
    <w:p w14:paraId="20669B1B" w14:textId="09FCD14F" w:rsidR="00223E04" w:rsidRPr="00FE2422" w:rsidRDefault="00223E04" w:rsidP="00223E04">
      <w:pPr>
        <w:tabs>
          <w:tab w:val="left" w:pos="0"/>
        </w:tabs>
        <w:rPr>
          <w:color w:val="000000" w:themeColor="text1"/>
          <w:sz w:val="28"/>
          <w:szCs w:val="28"/>
          <w:lang w:val="ro-RO"/>
        </w:rPr>
      </w:pPr>
      <w:bookmarkStart w:id="110" w:name="_Toc37969140"/>
      <w:bookmarkStart w:id="111" w:name="_Toc58935798"/>
      <w:r w:rsidRPr="00FE2422">
        <w:rPr>
          <w:color w:val="000000" w:themeColor="text1"/>
          <w:sz w:val="28"/>
          <w:szCs w:val="28"/>
          <w:lang w:val="ru"/>
        </w:rPr>
        <w:t>(9) Пороговые значения выбросов отходящих газов считаются соблюденными при выполнении условий, установленных частью 8 Приложения № 12.</w:t>
      </w:r>
    </w:p>
    <w:p w14:paraId="1B591C60" w14:textId="42F672C1" w:rsidR="00223E04" w:rsidRPr="00FE2422" w:rsidRDefault="00223E04" w:rsidP="00223E04">
      <w:pPr>
        <w:rPr>
          <w:color w:val="000000" w:themeColor="text1"/>
          <w:sz w:val="28"/>
          <w:szCs w:val="28"/>
          <w:lang w:val="ro-RO"/>
        </w:rPr>
      </w:pPr>
      <w:r w:rsidRPr="00FE2422">
        <w:rPr>
          <w:sz w:val="28"/>
          <w:szCs w:val="28"/>
          <w:lang w:val="ru"/>
        </w:rPr>
        <w:t xml:space="preserve">(10) </w:t>
      </w:r>
      <w:bookmarkEnd w:id="110"/>
      <w:bookmarkEnd w:id="111"/>
      <w:r w:rsidRPr="00FE2422">
        <w:rPr>
          <w:color w:val="000000" w:themeColor="text1"/>
          <w:sz w:val="28"/>
          <w:szCs w:val="28"/>
          <w:lang w:val="ru"/>
        </w:rPr>
        <w:t>Оператор должен один раз в год и/или по запросу предоставить Агентству окружающей среды сведения, позволяющие ему провести проверку, в зависимости от обстоятельств, соблюдения:</w:t>
      </w:r>
    </w:p>
    <w:p w14:paraId="44A23FE1" w14:textId="039D32A7"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a) пороговых значений выбросов отходящих газов, пороговых значений фугитивных выбросов, а также общих пороговых значений выбросов летучих органических соединений;</w:t>
      </w:r>
    </w:p>
    <w:p w14:paraId="1F796CA3" w14:textId="77777777" w:rsidR="00223E04" w:rsidRPr="00FE2422" w:rsidRDefault="00223E04" w:rsidP="00223E04">
      <w:pPr>
        <w:ind w:firstLine="720"/>
        <w:rPr>
          <w:color w:val="000000" w:themeColor="text1"/>
          <w:sz w:val="28"/>
          <w:szCs w:val="28"/>
          <w:lang w:val="ro-RO"/>
        </w:rPr>
      </w:pPr>
      <w:r w:rsidRPr="00FE2422">
        <w:rPr>
          <w:color w:val="000000" w:themeColor="text1"/>
          <w:sz w:val="28"/>
          <w:szCs w:val="28"/>
          <w:lang w:val="ru"/>
        </w:rPr>
        <w:lastRenderedPageBreak/>
        <w:t>b) требований схемы сокращения выбросов, предусмотренной частью 5 Приложения № 12;</w:t>
      </w:r>
    </w:p>
    <w:p w14:paraId="10497126" w14:textId="1911EA30" w:rsidR="00223E04" w:rsidRPr="00FE2422" w:rsidRDefault="00223E04" w:rsidP="00B02E88">
      <w:pPr>
        <w:rPr>
          <w:sz w:val="28"/>
          <w:szCs w:val="28"/>
          <w:lang w:val="ro-RO"/>
        </w:rPr>
      </w:pPr>
      <w:r w:rsidRPr="00FE2422">
        <w:rPr>
          <w:color w:val="000000" w:themeColor="text1"/>
          <w:sz w:val="28"/>
          <w:szCs w:val="28"/>
          <w:lang w:val="ru"/>
        </w:rPr>
        <w:t xml:space="preserve">c) </w:t>
      </w:r>
      <w:r w:rsidRPr="00FE2422">
        <w:rPr>
          <w:sz w:val="28"/>
          <w:szCs w:val="28"/>
          <w:lang w:val="ru"/>
        </w:rPr>
        <w:t>частичных отступлений, предоставл</w:t>
      </w:r>
      <w:r w:rsidR="00B02E88">
        <w:rPr>
          <w:sz w:val="28"/>
          <w:szCs w:val="28"/>
          <w:lang w:val="ru"/>
        </w:rPr>
        <w:t xml:space="preserve">енных в соответствии с ч. (2) </w:t>
      </w:r>
      <w:r w:rsidR="00B02E88" w:rsidRPr="00B02E88">
        <w:rPr>
          <w:sz w:val="28"/>
          <w:szCs w:val="28"/>
        </w:rPr>
        <w:br/>
      </w:r>
      <w:r w:rsidR="00B02E88">
        <w:rPr>
          <w:sz w:val="28"/>
          <w:szCs w:val="28"/>
          <w:lang w:val="ru"/>
        </w:rPr>
        <w:t>и</w:t>
      </w:r>
      <w:r w:rsidR="00B02E88" w:rsidRPr="00B02E88">
        <w:rPr>
          <w:sz w:val="28"/>
          <w:szCs w:val="28"/>
        </w:rPr>
        <w:t xml:space="preserve"> </w:t>
      </w:r>
      <w:r w:rsidRPr="00FE2422">
        <w:rPr>
          <w:sz w:val="28"/>
          <w:szCs w:val="28"/>
          <w:lang w:val="ru"/>
        </w:rPr>
        <w:t>(4).</w:t>
      </w:r>
    </w:p>
    <w:p w14:paraId="6C8680AA" w14:textId="77777777" w:rsidR="00223E04" w:rsidRPr="00425E59" w:rsidRDefault="00223E04" w:rsidP="00223E04">
      <w:pPr>
        <w:pStyle w:val="Listparagraf"/>
        <w:tabs>
          <w:tab w:val="left" w:pos="0"/>
        </w:tabs>
        <w:spacing w:after="0"/>
        <w:ind w:left="0"/>
        <w:jc w:val="both"/>
        <w:rPr>
          <w:rFonts w:ascii="Times New Roman" w:eastAsia="Times New Roman" w:hAnsi="Times New Roman" w:cs="Times New Roman"/>
          <w:color w:val="000000" w:themeColor="text1"/>
          <w:sz w:val="28"/>
          <w:szCs w:val="28"/>
        </w:rPr>
      </w:pPr>
      <w:r w:rsidRPr="00FE2422">
        <w:rPr>
          <w:rFonts w:ascii="Times New Roman" w:eastAsia="Times New Roman" w:hAnsi="Times New Roman" w:cs="Times New Roman"/>
          <w:color w:val="000000" w:themeColor="text1"/>
          <w:sz w:val="28"/>
          <w:szCs w:val="28"/>
          <w:lang w:val="ru"/>
        </w:rPr>
        <w:tab/>
        <w:t>(11) Отчетность о соответствии может включать план обращения с растворителями, подготовленный в соответствии с частью 7 Приложения № 12.</w:t>
      </w:r>
    </w:p>
    <w:p w14:paraId="5F51F287" w14:textId="77777777" w:rsidR="00B02E88" w:rsidRPr="00425E59" w:rsidRDefault="00B02E88" w:rsidP="00223E04">
      <w:pPr>
        <w:pStyle w:val="Listparagraf"/>
        <w:tabs>
          <w:tab w:val="left" w:pos="0"/>
        </w:tabs>
        <w:spacing w:after="0"/>
        <w:ind w:left="0"/>
        <w:jc w:val="both"/>
        <w:rPr>
          <w:rFonts w:ascii="Times New Roman" w:eastAsia="Times New Roman" w:hAnsi="Times New Roman" w:cs="Times New Roman"/>
          <w:color w:val="000000" w:themeColor="text1"/>
          <w:sz w:val="16"/>
          <w:szCs w:val="16"/>
        </w:rPr>
      </w:pPr>
    </w:p>
    <w:p w14:paraId="7F02ECFE" w14:textId="77777777" w:rsidR="00223E04" w:rsidRPr="00FE2422" w:rsidRDefault="00223E04" w:rsidP="00223E04">
      <w:pPr>
        <w:pStyle w:val="Titlu2"/>
        <w:tabs>
          <w:tab w:val="left" w:pos="0"/>
        </w:tabs>
        <w:spacing w:before="0" w:line="276" w:lineRule="auto"/>
        <w:ind w:firstLine="720"/>
        <w:contextualSpacing/>
        <w:rPr>
          <w:rFonts w:ascii="Times New Roman" w:hAnsi="Times New Roman" w:cs="Times New Roman"/>
          <w:sz w:val="28"/>
          <w:lang w:val="ro-RO"/>
        </w:rPr>
      </w:pPr>
      <w:bookmarkStart w:id="112" w:name="_Toc37969141"/>
      <w:bookmarkStart w:id="113" w:name="_Toc58935799"/>
      <w:r w:rsidRPr="00B02E88">
        <w:rPr>
          <w:rFonts w:ascii="Times New Roman" w:hAnsi="Times New Roman" w:cs="Times New Roman"/>
          <w:color w:val="auto"/>
          <w:sz w:val="28"/>
          <w:lang w:val="ru"/>
        </w:rPr>
        <w:t>Статья 52.  Существенные изменения существующих установок</w:t>
      </w:r>
      <w:bookmarkEnd w:id="112"/>
      <w:bookmarkEnd w:id="113"/>
    </w:p>
    <w:p w14:paraId="2E4ADA6A" w14:textId="65D1FCA2"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(1) Изменение максимального объема массы органического растворителя, загружаемого в установку в среднем за 1 день, если установка работает на своей расчетной производительности при условиях, отличных от операций по включению и отключению, а также по обслуживанию оборудования, считается существенным, если ведет к увеличению уровня выбросов летучих органических соединений более чем:</w:t>
      </w:r>
    </w:p>
    <w:p w14:paraId="08A9DE04" w14:textId="43D5B9A7"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 xml:space="preserve">a) на 25% для установки, осуществляющей деятельность, подпадающую под самые низкие пороговые значения пунктов 1, 3, 4, 5, 8, 10, 13, 16 или 17 таблицы, приведенной в части 2 Приложения № 12, либо деятельность, подпадающую под другие пункты части 2 Приложения № 12, с потреблением растворителя менее 10 тонн в год; </w:t>
      </w:r>
    </w:p>
    <w:p w14:paraId="77B6FA32" w14:textId="79401D99"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b) на 10 % для всех остальных установок.</w:t>
      </w:r>
    </w:p>
    <w:p w14:paraId="41A93997" w14:textId="2BBC5FEF" w:rsidR="00223E04" w:rsidRPr="00FE2422" w:rsidRDefault="00223E04" w:rsidP="00223E04">
      <w:pPr>
        <w:tabs>
          <w:tab w:val="left" w:pos="0"/>
        </w:tabs>
        <w:rPr>
          <w:color w:val="000000" w:themeColor="text1"/>
          <w:sz w:val="28"/>
          <w:szCs w:val="28"/>
          <w:lang w:val="ro-RO"/>
        </w:rPr>
      </w:pPr>
      <w:r w:rsidRPr="00FE2422">
        <w:rPr>
          <w:color w:val="000000" w:themeColor="text1"/>
          <w:sz w:val="28"/>
          <w:szCs w:val="28"/>
          <w:lang w:val="ru"/>
        </w:rPr>
        <w:t>(2) Если существующая установка претерпевает существенные изменения или подпадает под действие настоящего закона впервые после наступления таких изменений, измененная часть считается новой установкой или существующей установкой при условии, что общий уровень выбросов всей установки не превышает уровень, который был бы достигнут, если бы измененная часть считалась новой установкой.</w:t>
      </w:r>
    </w:p>
    <w:p w14:paraId="14131F37" w14:textId="74B91622" w:rsidR="00223E04" w:rsidRPr="008A433E" w:rsidRDefault="00223E04" w:rsidP="00223E04">
      <w:pPr>
        <w:tabs>
          <w:tab w:val="left" w:pos="0"/>
        </w:tabs>
        <w:rPr>
          <w:color w:val="000000" w:themeColor="text1"/>
          <w:sz w:val="28"/>
          <w:szCs w:val="28"/>
        </w:rPr>
      </w:pPr>
      <w:r w:rsidRPr="00FE2422">
        <w:rPr>
          <w:color w:val="000000" w:themeColor="text1"/>
          <w:sz w:val="28"/>
          <w:szCs w:val="28"/>
          <w:lang w:val="ru"/>
        </w:rPr>
        <w:t>(3) При наличии существенных изменений оператор должен продемонстрировать Агентству окружающей среды соответствие объекта положениям настоящей главы.</w:t>
      </w:r>
    </w:p>
    <w:p w14:paraId="7B930D09" w14:textId="77777777" w:rsidR="00B02E88" w:rsidRPr="008A433E" w:rsidRDefault="00B02E88" w:rsidP="00223E04">
      <w:pPr>
        <w:tabs>
          <w:tab w:val="left" w:pos="0"/>
        </w:tabs>
        <w:rPr>
          <w:color w:val="000000" w:themeColor="text1"/>
          <w:sz w:val="16"/>
          <w:szCs w:val="16"/>
        </w:rPr>
      </w:pPr>
    </w:p>
    <w:p w14:paraId="3CA12DCA" w14:textId="77777777" w:rsidR="00223E04" w:rsidRDefault="00223E04" w:rsidP="00B02E88">
      <w:pPr>
        <w:pStyle w:val="Default"/>
        <w:tabs>
          <w:tab w:val="left" w:pos="0"/>
        </w:tabs>
        <w:spacing w:line="276" w:lineRule="auto"/>
        <w:jc w:val="center"/>
        <w:rPr>
          <w:color w:val="auto"/>
          <w:lang w:val="ro-RO"/>
        </w:rPr>
      </w:pPr>
      <w:bookmarkStart w:id="114" w:name="_Toc37969143"/>
      <w:bookmarkStart w:id="115" w:name="_Toc58935800"/>
      <w:r w:rsidRPr="007D1E3E">
        <w:rPr>
          <w:b/>
          <w:color w:val="auto"/>
          <w:sz w:val="28"/>
          <w:szCs w:val="28"/>
          <w:lang w:val="ru"/>
        </w:rPr>
        <w:t xml:space="preserve">Глава </w:t>
      </w:r>
      <w:bookmarkEnd w:id="114"/>
      <w:bookmarkEnd w:id="115"/>
      <w:r w:rsidRPr="007D1E3E">
        <w:rPr>
          <w:b/>
          <w:color w:val="auto"/>
          <w:sz w:val="28"/>
          <w:szCs w:val="28"/>
          <w:lang w:val="ru"/>
        </w:rPr>
        <w:t>VIII</w:t>
      </w:r>
      <w:bookmarkStart w:id="116" w:name="_Toc37969144"/>
      <w:bookmarkStart w:id="117" w:name="_Toc58935801"/>
    </w:p>
    <w:p w14:paraId="536807AE" w14:textId="77777777" w:rsidR="00B02E88" w:rsidRPr="008A433E" w:rsidRDefault="00223E04" w:rsidP="00B02E88">
      <w:pPr>
        <w:pStyle w:val="Default"/>
        <w:tabs>
          <w:tab w:val="left" w:pos="0"/>
        </w:tabs>
        <w:spacing w:line="276" w:lineRule="auto"/>
        <w:jc w:val="center"/>
        <w:rPr>
          <w:b/>
          <w:color w:val="auto"/>
          <w:sz w:val="28"/>
          <w:szCs w:val="28"/>
        </w:rPr>
      </w:pPr>
      <w:r w:rsidRPr="007D1E3E">
        <w:rPr>
          <w:b/>
          <w:color w:val="auto"/>
          <w:sz w:val="28"/>
          <w:szCs w:val="28"/>
          <w:lang w:val="ru"/>
        </w:rPr>
        <w:t>СПЕЦИАЛЬНЫЕ ПОЛОЖЕНИЯ ДЛЯ УСТАНОВОК, ПРОИЗВОДЯЩИХ ДИОКСИД ТИТАНА</w:t>
      </w:r>
      <w:bookmarkEnd w:id="116"/>
      <w:bookmarkEnd w:id="117"/>
    </w:p>
    <w:p w14:paraId="0E6669B0" w14:textId="58FB9053" w:rsidR="00223E04" w:rsidRPr="001F0E46" w:rsidRDefault="00223E04" w:rsidP="00223E04">
      <w:pPr>
        <w:pStyle w:val="Default"/>
        <w:tabs>
          <w:tab w:val="left" w:pos="0"/>
        </w:tabs>
        <w:spacing w:line="276" w:lineRule="auto"/>
        <w:ind w:firstLine="720"/>
        <w:jc w:val="center"/>
        <w:rPr>
          <w:color w:val="auto"/>
          <w:sz w:val="16"/>
          <w:szCs w:val="16"/>
          <w:lang w:val="ro-RO"/>
        </w:rPr>
      </w:pPr>
      <w:r w:rsidRPr="001F0E46">
        <w:rPr>
          <w:b/>
          <w:color w:val="auto"/>
          <w:sz w:val="16"/>
          <w:szCs w:val="16"/>
          <w:lang w:val="ru"/>
        </w:rPr>
        <w:t xml:space="preserve"> </w:t>
      </w:r>
      <w:bookmarkStart w:id="118" w:name="_Toc37969145"/>
      <w:bookmarkStart w:id="119" w:name="_Toc58935802"/>
    </w:p>
    <w:p w14:paraId="09F14D79" w14:textId="77777777" w:rsidR="00223E04" w:rsidRPr="00FE2422" w:rsidRDefault="00223E04" w:rsidP="00223E04">
      <w:pPr>
        <w:pStyle w:val="Titlu2"/>
        <w:tabs>
          <w:tab w:val="left" w:pos="0"/>
        </w:tabs>
        <w:spacing w:before="0" w:line="276" w:lineRule="auto"/>
        <w:ind w:firstLine="720"/>
        <w:contextualSpacing/>
        <w:rPr>
          <w:rFonts w:ascii="Times New Roman" w:hAnsi="Times New Roman" w:cs="Times New Roman"/>
          <w:sz w:val="28"/>
          <w:lang w:val="ro-RO"/>
        </w:rPr>
      </w:pPr>
      <w:r w:rsidRPr="002C169E">
        <w:rPr>
          <w:rFonts w:ascii="Times New Roman" w:hAnsi="Times New Roman" w:cs="Times New Roman"/>
          <w:color w:val="auto"/>
          <w:sz w:val="28"/>
          <w:lang w:val="ru"/>
        </w:rPr>
        <w:t>Статья 53. Сфера применения</w:t>
      </w:r>
      <w:bookmarkEnd w:id="118"/>
      <w:bookmarkEnd w:id="119"/>
      <w:r w:rsidRPr="00FE2422">
        <w:rPr>
          <w:rFonts w:ascii="Times New Roman" w:hAnsi="Times New Roman" w:cs="Times New Roman"/>
          <w:sz w:val="28"/>
          <w:lang w:val="ru"/>
        </w:rPr>
        <w:t xml:space="preserve"> </w:t>
      </w:r>
    </w:p>
    <w:p w14:paraId="719652B9" w14:textId="77777777" w:rsidR="002C169E" w:rsidRPr="008A433E" w:rsidRDefault="00223E04" w:rsidP="00223E04">
      <w:pPr>
        <w:tabs>
          <w:tab w:val="left" w:pos="0"/>
        </w:tabs>
        <w:ind w:firstLine="720"/>
        <w:rPr>
          <w:sz w:val="28"/>
          <w:szCs w:val="28"/>
        </w:rPr>
      </w:pPr>
      <w:r w:rsidRPr="00FE2422">
        <w:rPr>
          <w:sz w:val="28"/>
          <w:szCs w:val="28"/>
          <w:lang w:val="ru"/>
        </w:rPr>
        <w:t>Положения настоящей главы применяются к установкам, производящим диоксид титана.</w:t>
      </w:r>
    </w:p>
    <w:p w14:paraId="0935C7D8" w14:textId="2EF08390" w:rsidR="00223E04" w:rsidRPr="001F0E46" w:rsidRDefault="00223E04" w:rsidP="00223E04">
      <w:pPr>
        <w:tabs>
          <w:tab w:val="left" w:pos="0"/>
        </w:tabs>
        <w:ind w:firstLine="720"/>
        <w:rPr>
          <w:sz w:val="16"/>
          <w:szCs w:val="16"/>
          <w:lang w:val="ro-RO"/>
        </w:rPr>
      </w:pPr>
      <w:r w:rsidRPr="001F0E46">
        <w:rPr>
          <w:sz w:val="16"/>
          <w:szCs w:val="16"/>
          <w:lang w:val="ru"/>
        </w:rPr>
        <w:t xml:space="preserve"> </w:t>
      </w:r>
      <w:bookmarkStart w:id="120" w:name="_Hlk46863902"/>
    </w:p>
    <w:p w14:paraId="6F405560" w14:textId="77777777" w:rsidR="00223E04" w:rsidRPr="00FE2422" w:rsidRDefault="00223E04" w:rsidP="00223E04">
      <w:pPr>
        <w:pStyle w:val="Titlu2"/>
        <w:tabs>
          <w:tab w:val="left" w:pos="0"/>
        </w:tabs>
        <w:spacing w:before="0"/>
        <w:ind w:firstLine="720"/>
        <w:contextualSpacing/>
        <w:rPr>
          <w:rFonts w:ascii="Times New Roman" w:hAnsi="Times New Roman" w:cs="Times New Roman"/>
          <w:sz w:val="28"/>
          <w:lang w:val="ro-RO"/>
        </w:rPr>
      </w:pPr>
      <w:bookmarkStart w:id="121" w:name="_Toc37969146"/>
      <w:bookmarkStart w:id="122" w:name="_Toc58935803"/>
      <w:bookmarkEnd w:id="120"/>
      <w:r w:rsidRPr="002C169E">
        <w:rPr>
          <w:rFonts w:ascii="Times New Roman" w:hAnsi="Times New Roman" w:cs="Times New Roman"/>
          <w:color w:val="auto"/>
          <w:sz w:val="28"/>
          <w:lang w:val="ru"/>
        </w:rPr>
        <w:t>Статья 54. Запрет на эвакуацию отходов</w:t>
      </w:r>
      <w:bookmarkEnd w:id="121"/>
      <w:bookmarkEnd w:id="122"/>
      <w:r w:rsidRPr="002C169E">
        <w:rPr>
          <w:rFonts w:ascii="Times New Roman" w:hAnsi="Times New Roman" w:cs="Times New Roman"/>
          <w:color w:val="auto"/>
          <w:sz w:val="28"/>
          <w:lang w:val="ru"/>
        </w:rPr>
        <w:t xml:space="preserve"> с установок по производству диоксида титана</w:t>
      </w:r>
    </w:p>
    <w:p w14:paraId="12182EA7" w14:textId="04521666" w:rsidR="00223E04" w:rsidRPr="00FE2422" w:rsidRDefault="00223E04" w:rsidP="00223E04">
      <w:pPr>
        <w:tabs>
          <w:tab w:val="left" w:pos="0"/>
        </w:tabs>
        <w:rPr>
          <w:sz w:val="28"/>
          <w:szCs w:val="28"/>
          <w:lang w:val="ro-RO"/>
        </w:rPr>
      </w:pPr>
      <w:r w:rsidRPr="00FE2422">
        <w:rPr>
          <w:sz w:val="28"/>
          <w:szCs w:val="28"/>
          <w:lang w:val="ru"/>
        </w:rPr>
        <w:t xml:space="preserve">Запрещается захоронение следующих отходов в любом водоеме: </w:t>
      </w:r>
    </w:p>
    <w:p w14:paraId="44C26A00" w14:textId="5C31F0B7" w:rsidR="00223E04" w:rsidRPr="00FE2422" w:rsidRDefault="00223E04" w:rsidP="00223E04">
      <w:pPr>
        <w:tabs>
          <w:tab w:val="left" w:pos="0"/>
        </w:tabs>
        <w:rPr>
          <w:sz w:val="28"/>
          <w:szCs w:val="28"/>
          <w:lang w:val="ro-RO"/>
        </w:rPr>
      </w:pPr>
      <w:r w:rsidRPr="00FE2422">
        <w:rPr>
          <w:sz w:val="28"/>
          <w:szCs w:val="28"/>
          <w:lang w:val="ru"/>
        </w:rPr>
        <w:t>a) твердые отходы с установок по производству диоксида титана;</w:t>
      </w:r>
    </w:p>
    <w:p w14:paraId="716957B7" w14:textId="02EC7606" w:rsidR="00223E04" w:rsidRPr="00FE2422" w:rsidRDefault="00223E04" w:rsidP="00223E04">
      <w:pPr>
        <w:tabs>
          <w:tab w:val="left" w:pos="0"/>
        </w:tabs>
        <w:rPr>
          <w:sz w:val="28"/>
          <w:szCs w:val="28"/>
          <w:lang w:val="ro-RO"/>
        </w:rPr>
      </w:pPr>
      <w:r w:rsidRPr="00FE2422">
        <w:rPr>
          <w:sz w:val="28"/>
          <w:szCs w:val="28"/>
          <w:lang w:val="ru"/>
        </w:rPr>
        <w:lastRenderedPageBreak/>
        <w:t xml:space="preserve">b) материнские растворы, возникающие в фазе фильтрации, следующей за процессом гидролиза раствора сульфата </w:t>
      </w:r>
      <w:proofErr w:type="spellStart"/>
      <w:r w:rsidRPr="00FE2422">
        <w:rPr>
          <w:sz w:val="28"/>
          <w:szCs w:val="28"/>
          <w:lang w:val="ru"/>
        </w:rPr>
        <w:t>титанила</w:t>
      </w:r>
      <w:proofErr w:type="spellEnd"/>
      <w:r w:rsidRPr="00FE2422">
        <w:rPr>
          <w:sz w:val="28"/>
          <w:szCs w:val="28"/>
          <w:lang w:val="ru"/>
        </w:rPr>
        <w:t xml:space="preserve"> с установок, использующих сульфатный способ, в том числе кислотные отходы, связанные с такими растворами, содержащие в совокупности более 0,5% свободной серной кислоты и различных тяжелых металлов, а также материнские растворы, разведенные таким образом, что они содержат 0,5% или менее свободной серной кислоты; </w:t>
      </w:r>
    </w:p>
    <w:p w14:paraId="7156FFE3" w14:textId="447879FA" w:rsidR="00223E04" w:rsidRPr="00FE2422" w:rsidRDefault="00223E04" w:rsidP="00223E04">
      <w:pPr>
        <w:tabs>
          <w:tab w:val="left" w:pos="0"/>
        </w:tabs>
        <w:rPr>
          <w:sz w:val="28"/>
          <w:szCs w:val="28"/>
          <w:lang w:val="ro-RO"/>
        </w:rPr>
      </w:pPr>
      <w:r w:rsidRPr="00FE2422">
        <w:rPr>
          <w:sz w:val="28"/>
          <w:szCs w:val="28"/>
          <w:lang w:val="ru"/>
        </w:rPr>
        <w:t xml:space="preserve">c) отходы с установок, использующих хлоридный способ, содержащие более 0,5% свободной соляной кислоты и различных тяжелых металлов, в том числе растворы, разведенные таким образом, что они содержат 0,5% или менее свободной соляной кислоты; </w:t>
      </w:r>
    </w:p>
    <w:p w14:paraId="31A3A3C6" w14:textId="5CEC55B2" w:rsidR="00223E04" w:rsidRPr="008A433E" w:rsidRDefault="00223E04" w:rsidP="00223E04">
      <w:pPr>
        <w:tabs>
          <w:tab w:val="left" w:pos="0"/>
        </w:tabs>
        <w:rPr>
          <w:sz w:val="28"/>
          <w:szCs w:val="28"/>
        </w:rPr>
      </w:pPr>
      <w:r w:rsidRPr="00FE2422">
        <w:rPr>
          <w:sz w:val="28"/>
          <w:szCs w:val="28"/>
          <w:lang w:val="ru"/>
        </w:rPr>
        <w:t xml:space="preserve">d) соли, образующиеся в результате фильтрации, шламы и жидкие отходы, возникающие в процессе обработки (концентрации или нейтрализации) отходов, перечисленных в п. b) и c) и содержащих различные тяжелые металлы, за исключением нейтрализованных, отфильтрованных или отжатых отходов, содержащих малые количества тяжелых металлов, со значением </w:t>
      </w:r>
      <w:proofErr w:type="spellStart"/>
      <w:r w:rsidRPr="00FE2422">
        <w:rPr>
          <w:sz w:val="28"/>
          <w:szCs w:val="28"/>
          <w:lang w:val="ru"/>
        </w:rPr>
        <w:t>pH</w:t>
      </w:r>
      <w:proofErr w:type="spellEnd"/>
      <w:r w:rsidRPr="00FE2422">
        <w:rPr>
          <w:sz w:val="28"/>
          <w:szCs w:val="28"/>
          <w:lang w:val="ru"/>
        </w:rPr>
        <w:t xml:space="preserve"> более 5,5 до разведения.</w:t>
      </w:r>
    </w:p>
    <w:p w14:paraId="71A07164" w14:textId="77777777" w:rsidR="00F341BC" w:rsidRPr="008A433E" w:rsidRDefault="00F341BC" w:rsidP="00223E04">
      <w:pPr>
        <w:tabs>
          <w:tab w:val="left" w:pos="0"/>
        </w:tabs>
        <w:rPr>
          <w:sz w:val="16"/>
          <w:szCs w:val="16"/>
        </w:rPr>
      </w:pPr>
    </w:p>
    <w:p w14:paraId="6DCEA397" w14:textId="77777777" w:rsidR="00223E04" w:rsidRPr="00F341BC" w:rsidRDefault="00223E04" w:rsidP="00223E04">
      <w:pPr>
        <w:pStyle w:val="Titlu2"/>
        <w:tabs>
          <w:tab w:val="left" w:pos="0"/>
        </w:tabs>
        <w:spacing w:before="0"/>
        <w:ind w:firstLine="720"/>
        <w:contextualSpacing/>
        <w:rPr>
          <w:rFonts w:ascii="Times New Roman" w:hAnsi="Times New Roman" w:cs="Times New Roman"/>
          <w:color w:val="auto"/>
          <w:sz w:val="28"/>
          <w:lang w:val="ro-RO"/>
        </w:rPr>
      </w:pPr>
      <w:bookmarkStart w:id="123" w:name="_Toc37969147"/>
      <w:bookmarkStart w:id="124" w:name="_Toc58935804"/>
      <w:r w:rsidRPr="00F341BC">
        <w:rPr>
          <w:rFonts w:ascii="Times New Roman" w:hAnsi="Times New Roman" w:cs="Times New Roman"/>
          <w:color w:val="auto"/>
          <w:sz w:val="28"/>
          <w:lang w:val="ru"/>
        </w:rPr>
        <w:t>Статья 55. Контроль и мониторинг выбросов в атмосферу</w:t>
      </w:r>
      <w:bookmarkEnd w:id="123"/>
      <w:bookmarkEnd w:id="124"/>
      <w:r w:rsidRPr="00F341BC">
        <w:rPr>
          <w:rFonts w:ascii="Times New Roman" w:hAnsi="Times New Roman" w:cs="Times New Roman"/>
          <w:color w:val="auto"/>
          <w:sz w:val="28"/>
          <w:lang w:val="ru"/>
        </w:rPr>
        <w:t xml:space="preserve"> и воду с установок по производству диоксида титана</w:t>
      </w:r>
    </w:p>
    <w:p w14:paraId="2B66CEB1" w14:textId="77777777" w:rsidR="00223E04" w:rsidRPr="00FE2422" w:rsidRDefault="00223E04" w:rsidP="00223E04">
      <w:pPr>
        <w:tabs>
          <w:tab w:val="left" w:pos="0"/>
        </w:tabs>
        <w:ind w:firstLine="567"/>
        <w:rPr>
          <w:sz w:val="28"/>
          <w:szCs w:val="28"/>
          <w:lang w:val="ro-RO"/>
        </w:rPr>
      </w:pPr>
      <w:r w:rsidRPr="00FE2422">
        <w:rPr>
          <w:sz w:val="28"/>
          <w:szCs w:val="28"/>
          <w:lang w:val="ru"/>
        </w:rPr>
        <w:tab/>
        <w:t>(1) Выбросы в атмосферу с установок не должны превышать пороговые значения выбросов, установленные частью 2 Приложения № 13.</w:t>
      </w:r>
    </w:p>
    <w:p w14:paraId="2214394A" w14:textId="4A470328" w:rsidR="00223E04" w:rsidRPr="00FE2422" w:rsidRDefault="00223E04" w:rsidP="00223E04">
      <w:pPr>
        <w:tabs>
          <w:tab w:val="left" w:pos="0"/>
        </w:tabs>
        <w:rPr>
          <w:sz w:val="28"/>
          <w:szCs w:val="28"/>
          <w:lang w:val="ro-RO"/>
        </w:rPr>
      </w:pPr>
      <w:r w:rsidRPr="00FE2422">
        <w:rPr>
          <w:sz w:val="28"/>
          <w:szCs w:val="28"/>
          <w:lang w:val="ru"/>
        </w:rPr>
        <w:t xml:space="preserve">(2) Интегрированные природоохранные разрешения, выданные для установок по производству диоксида титана, должны включать меры по предотвращению выбросов кислотных аэрозолей с таких установок. </w:t>
      </w:r>
    </w:p>
    <w:p w14:paraId="7CE68F51" w14:textId="77777777" w:rsidR="00223E04" w:rsidRPr="00FE2422" w:rsidRDefault="00223E04" w:rsidP="00223E04">
      <w:pPr>
        <w:pStyle w:val="Listparagraf"/>
        <w:tabs>
          <w:tab w:val="left" w:pos="0"/>
        </w:tabs>
        <w:spacing w:after="0"/>
        <w:ind w:left="0" w:firstLine="720"/>
        <w:jc w:val="both"/>
        <w:rPr>
          <w:rFonts w:ascii="Times New Roman" w:hAnsi="Times New Roman" w:cs="Times New Roman"/>
          <w:sz w:val="28"/>
          <w:szCs w:val="28"/>
          <w:lang w:val="ro-RO"/>
        </w:rPr>
      </w:pPr>
      <w:r w:rsidRPr="00FE2422">
        <w:rPr>
          <w:rFonts w:ascii="Times New Roman" w:hAnsi="Times New Roman" w:cs="Times New Roman"/>
          <w:sz w:val="28"/>
          <w:szCs w:val="28"/>
          <w:lang w:val="ru"/>
        </w:rPr>
        <w:t>(3) Выбросы в воду с установок не должны превышать пороговые значения выбросов, установленные частью 1 Приложения № 13.</w:t>
      </w:r>
    </w:p>
    <w:p w14:paraId="3415028C" w14:textId="2150E81B" w:rsidR="00223E04" w:rsidRPr="00FE2422" w:rsidRDefault="00223E04" w:rsidP="00223E04">
      <w:pPr>
        <w:tabs>
          <w:tab w:val="left" w:pos="0"/>
        </w:tabs>
        <w:rPr>
          <w:sz w:val="28"/>
          <w:szCs w:val="28"/>
          <w:lang w:val="ro-RO"/>
        </w:rPr>
      </w:pPr>
      <w:r w:rsidRPr="00FE2422">
        <w:rPr>
          <w:sz w:val="28"/>
          <w:szCs w:val="28"/>
          <w:lang w:val="ru"/>
        </w:rPr>
        <w:t xml:space="preserve">(4) Интегрированные природоохранные разрешения, выданные для установок по производству диоксида титана, должны содержать меры по мониторингу выбросов в воду с целью соблюдения ч. (3). </w:t>
      </w:r>
    </w:p>
    <w:p w14:paraId="694C8211" w14:textId="77777777" w:rsidR="00F341BC" w:rsidRPr="008A433E" w:rsidRDefault="00223E04" w:rsidP="00223E04">
      <w:pPr>
        <w:tabs>
          <w:tab w:val="left" w:pos="0"/>
        </w:tabs>
        <w:rPr>
          <w:sz w:val="28"/>
          <w:szCs w:val="28"/>
        </w:rPr>
      </w:pPr>
      <w:r w:rsidRPr="00FE2422">
        <w:rPr>
          <w:sz w:val="28"/>
          <w:szCs w:val="28"/>
          <w:lang w:val="ru"/>
        </w:rPr>
        <w:t xml:space="preserve">(5) Интегрированные природоохранные разрешения, выданные для установок по производству диоксида титана, должны содержать меры по мониторингу выбросов в атмосферу с целью соблюдения ч. (1), включая минимальный мониторинг выбросов, предусмотренный в части 3 Приложения № 13.  </w:t>
      </w:r>
    </w:p>
    <w:p w14:paraId="5D15794E" w14:textId="77777777" w:rsidR="00F341BC" w:rsidRPr="008A433E" w:rsidRDefault="00F341BC" w:rsidP="00223E04">
      <w:pPr>
        <w:tabs>
          <w:tab w:val="left" w:pos="0"/>
        </w:tabs>
        <w:rPr>
          <w:sz w:val="16"/>
          <w:szCs w:val="16"/>
        </w:rPr>
      </w:pPr>
    </w:p>
    <w:p w14:paraId="250F92E5" w14:textId="61D023F2" w:rsidR="00223E04" w:rsidRPr="00F341BC" w:rsidRDefault="00223E04" w:rsidP="00F341BC">
      <w:pPr>
        <w:tabs>
          <w:tab w:val="left" w:pos="0"/>
        </w:tabs>
        <w:ind w:firstLine="0"/>
        <w:jc w:val="center"/>
        <w:rPr>
          <w:bCs/>
          <w:lang w:val="ro-RO"/>
        </w:rPr>
      </w:pPr>
      <w:bookmarkStart w:id="125" w:name="_Toc37969149"/>
      <w:bookmarkStart w:id="126" w:name="_Toc58935806"/>
      <w:r w:rsidRPr="00F341BC">
        <w:rPr>
          <w:b/>
          <w:sz w:val="28"/>
          <w:szCs w:val="28"/>
          <w:lang w:val="ru"/>
        </w:rPr>
        <w:t>Глава IX</w:t>
      </w:r>
      <w:bookmarkEnd w:id="125"/>
      <w:bookmarkEnd w:id="126"/>
    </w:p>
    <w:p w14:paraId="61833375" w14:textId="08FFEC36" w:rsidR="00223E04" w:rsidRPr="008A433E" w:rsidRDefault="00223E04" w:rsidP="00F341BC">
      <w:pPr>
        <w:pStyle w:val="Titlu2"/>
        <w:tabs>
          <w:tab w:val="left" w:pos="0"/>
        </w:tabs>
        <w:spacing w:before="0"/>
        <w:ind w:firstLine="0"/>
        <w:contextualSpacing/>
        <w:jc w:val="center"/>
        <w:rPr>
          <w:rFonts w:ascii="Times New Roman" w:hAnsi="Times New Roman" w:cs="Times New Roman"/>
          <w:sz w:val="28"/>
        </w:rPr>
      </w:pPr>
      <w:bookmarkStart w:id="127" w:name="_Toc37969150"/>
      <w:bookmarkStart w:id="128" w:name="_Toc58935807"/>
      <w:r w:rsidRPr="00F341BC">
        <w:rPr>
          <w:rFonts w:ascii="Times New Roman" w:hAnsi="Times New Roman" w:cs="Times New Roman"/>
          <w:color w:val="auto"/>
          <w:sz w:val="28"/>
          <w:lang w:val="ru"/>
        </w:rPr>
        <w:t>ЭКОЛОГИЧЕСКИЙ КОНТРОЛЬ</w:t>
      </w:r>
      <w:bookmarkStart w:id="129" w:name="_Toc37969151"/>
      <w:bookmarkStart w:id="130" w:name="_Toc58935808"/>
      <w:bookmarkEnd w:id="127"/>
      <w:bookmarkEnd w:id="128"/>
    </w:p>
    <w:p w14:paraId="64255976" w14:textId="77777777" w:rsidR="00F341BC" w:rsidRPr="008A433E" w:rsidRDefault="00F341BC" w:rsidP="00F341BC">
      <w:pPr>
        <w:rPr>
          <w:sz w:val="16"/>
          <w:szCs w:val="16"/>
        </w:rPr>
      </w:pPr>
    </w:p>
    <w:p w14:paraId="0159E84C" w14:textId="77777777" w:rsidR="00223E04" w:rsidRPr="00FE2422" w:rsidRDefault="00223E04" w:rsidP="00223E04">
      <w:pPr>
        <w:pStyle w:val="Titlu2"/>
        <w:tabs>
          <w:tab w:val="left" w:pos="0"/>
        </w:tabs>
        <w:spacing w:before="0" w:line="276" w:lineRule="auto"/>
        <w:ind w:firstLine="720"/>
        <w:contextualSpacing/>
        <w:rPr>
          <w:rFonts w:ascii="Times New Roman" w:hAnsi="Times New Roman" w:cs="Times New Roman"/>
          <w:sz w:val="28"/>
          <w:lang w:val="ro-RO"/>
        </w:rPr>
      </w:pPr>
      <w:r w:rsidRPr="00F341BC">
        <w:rPr>
          <w:rFonts w:ascii="Times New Roman" w:hAnsi="Times New Roman" w:cs="Times New Roman"/>
          <w:color w:val="auto"/>
          <w:sz w:val="28"/>
          <w:lang w:val="ru"/>
        </w:rPr>
        <w:t>Статья 56. Контроль промышленной и экономической деятельности, оказывающей воздействие на окружающую среду</w:t>
      </w:r>
      <w:bookmarkEnd w:id="129"/>
      <w:bookmarkEnd w:id="130"/>
    </w:p>
    <w:p w14:paraId="71316873" w14:textId="77777777" w:rsidR="00223E04" w:rsidRPr="00F341BC" w:rsidRDefault="00223E04" w:rsidP="00223E04">
      <w:pPr>
        <w:pStyle w:val="tt"/>
        <w:shd w:val="clear" w:color="auto" w:fill="FFFFFF"/>
        <w:tabs>
          <w:tab w:val="left" w:pos="0"/>
        </w:tabs>
        <w:spacing w:line="276" w:lineRule="auto"/>
        <w:ind w:firstLine="709"/>
        <w:jc w:val="both"/>
        <w:rPr>
          <w:rFonts w:eastAsiaTheme="minorEastAsia"/>
          <w:b w:val="0"/>
          <w:i/>
          <w:iCs/>
          <w:spacing w:val="2"/>
          <w:sz w:val="28"/>
          <w:szCs w:val="28"/>
          <w:lang w:val="ro-RO"/>
        </w:rPr>
      </w:pPr>
      <w:bookmarkStart w:id="131" w:name="_Toc487643144"/>
      <w:bookmarkStart w:id="132" w:name="_Toc487643358"/>
      <w:bookmarkStart w:id="133" w:name="_Toc487643797"/>
      <w:bookmarkStart w:id="134" w:name="_Toc487644026"/>
      <w:bookmarkStart w:id="135" w:name="_Toc491948257"/>
      <w:r w:rsidRPr="00F341BC">
        <w:rPr>
          <w:rFonts w:eastAsiaTheme="minorEastAsia"/>
          <w:b w:val="0"/>
          <w:spacing w:val="2"/>
          <w:sz w:val="28"/>
          <w:szCs w:val="28"/>
          <w:lang w:val="ru"/>
        </w:rPr>
        <w:t xml:space="preserve">(1) Экологический контроль осуществляет Инспекторат по охране окружающей среды в соответствии с положениями настоящего закона, Закона № 131/2012 о государственном контроле предпринимательской </w:t>
      </w:r>
      <w:r w:rsidRPr="00F341BC">
        <w:rPr>
          <w:rFonts w:eastAsiaTheme="minorEastAsia"/>
          <w:b w:val="0"/>
          <w:spacing w:val="2"/>
          <w:sz w:val="28"/>
          <w:szCs w:val="28"/>
          <w:lang w:val="ru"/>
        </w:rPr>
        <w:lastRenderedPageBreak/>
        <w:t xml:space="preserve">деятельности и Методологии государственного контроля за предпринимательской деятельностью на основе анализа рисков, относящихся к сферам компетенции Инспектората по охране окружающей среды, утвержденной Постановлением Правительства № 963/2018. </w:t>
      </w:r>
    </w:p>
    <w:p w14:paraId="0F80F081" w14:textId="77777777" w:rsidR="00223E04" w:rsidRPr="008A433E" w:rsidRDefault="00223E04" w:rsidP="00223E04">
      <w:pPr>
        <w:tabs>
          <w:tab w:val="left" w:pos="0"/>
        </w:tabs>
        <w:rPr>
          <w:spacing w:val="2"/>
          <w:sz w:val="28"/>
          <w:szCs w:val="28"/>
        </w:rPr>
      </w:pPr>
      <w:r w:rsidRPr="00FE2422">
        <w:rPr>
          <w:spacing w:val="2"/>
          <w:sz w:val="28"/>
          <w:szCs w:val="28"/>
          <w:lang w:val="ru"/>
        </w:rPr>
        <w:t>(2) Плановый экологический контроль осуществляется на основе годового плана проверок, разработанного Инспекторатом по охране окружающей среды в соответствии с положениями Закона № 131/2012 о государственном контроле предпринимательской деятельности.</w:t>
      </w:r>
    </w:p>
    <w:p w14:paraId="3A4F8F70" w14:textId="77777777" w:rsidR="00F341BC" w:rsidRPr="008A433E" w:rsidRDefault="00F341BC" w:rsidP="00223E04">
      <w:pPr>
        <w:tabs>
          <w:tab w:val="left" w:pos="0"/>
        </w:tabs>
        <w:rPr>
          <w:iCs/>
          <w:spacing w:val="2"/>
          <w:sz w:val="16"/>
          <w:szCs w:val="16"/>
        </w:rPr>
      </w:pPr>
    </w:p>
    <w:p w14:paraId="609732F1" w14:textId="77777777" w:rsidR="00223E04" w:rsidRPr="00C7472F" w:rsidRDefault="00223E04" w:rsidP="00223E04">
      <w:pPr>
        <w:rPr>
          <w:sz w:val="28"/>
          <w:lang w:val="ro-RO"/>
        </w:rPr>
      </w:pPr>
      <w:r w:rsidRPr="007D1E3E">
        <w:rPr>
          <w:b/>
          <w:spacing w:val="2"/>
          <w:sz w:val="28"/>
          <w:szCs w:val="28"/>
          <w:lang w:val="ru"/>
        </w:rPr>
        <w:t xml:space="preserve">  </w:t>
      </w:r>
      <w:bookmarkStart w:id="136" w:name="_Toc37969152"/>
      <w:bookmarkStart w:id="137" w:name="_Toc58935809"/>
      <w:r w:rsidRPr="007D1E3E">
        <w:rPr>
          <w:b/>
          <w:spacing w:val="2"/>
          <w:sz w:val="28"/>
          <w:szCs w:val="28"/>
          <w:lang w:val="ru"/>
        </w:rPr>
        <w:t>Статья 57.</w:t>
      </w:r>
      <w:bookmarkEnd w:id="131"/>
      <w:bookmarkEnd w:id="132"/>
      <w:bookmarkEnd w:id="133"/>
      <w:bookmarkEnd w:id="134"/>
      <w:bookmarkEnd w:id="135"/>
      <w:r w:rsidRPr="007D1E3E">
        <w:rPr>
          <w:b/>
          <w:spacing w:val="2"/>
          <w:sz w:val="28"/>
          <w:szCs w:val="28"/>
          <w:lang w:val="ru"/>
        </w:rPr>
        <w:t xml:space="preserve"> План и программа проведения экологических проверок</w:t>
      </w:r>
      <w:bookmarkEnd w:id="136"/>
      <w:bookmarkEnd w:id="137"/>
    </w:p>
    <w:p w14:paraId="238A3C97" w14:textId="77777777" w:rsidR="00223E04" w:rsidRPr="00FE2422" w:rsidRDefault="00223E04" w:rsidP="00223E04">
      <w:pPr>
        <w:tabs>
          <w:tab w:val="left" w:pos="0"/>
        </w:tabs>
        <w:rPr>
          <w:bCs/>
          <w:sz w:val="28"/>
          <w:szCs w:val="28"/>
          <w:lang w:val="ro-RO"/>
        </w:rPr>
      </w:pPr>
      <w:bookmarkStart w:id="138" w:name="_Toc487643145"/>
      <w:bookmarkStart w:id="139" w:name="_Toc487643359"/>
      <w:bookmarkStart w:id="140" w:name="_Toc487643798"/>
      <w:bookmarkStart w:id="141" w:name="_Toc487644027"/>
      <w:bookmarkStart w:id="142" w:name="_Toc491948258"/>
      <w:r w:rsidRPr="00FE2422">
        <w:rPr>
          <w:bCs/>
          <w:sz w:val="28"/>
          <w:szCs w:val="28"/>
          <w:lang w:val="ru"/>
        </w:rPr>
        <w:t>(1) План экологического контроля за промышленной и экономической деятельностью, включенной в Приложение № 1, должен охватывать изучение всего спектра воздействий на окружающую среду, производимых установкой, и составляется Инспекторатом по охране окружающей среды.</w:t>
      </w:r>
    </w:p>
    <w:p w14:paraId="09433C0F" w14:textId="77777777" w:rsidR="00223E04" w:rsidRPr="00FE2422" w:rsidRDefault="00223E04" w:rsidP="00223E04">
      <w:pPr>
        <w:tabs>
          <w:tab w:val="left" w:pos="0"/>
        </w:tabs>
        <w:rPr>
          <w:bCs/>
          <w:color w:val="FF0000"/>
          <w:sz w:val="28"/>
          <w:szCs w:val="28"/>
          <w:lang w:val="ro-RO"/>
        </w:rPr>
      </w:pPr>
      <w:r w:rsidRPr="00FE2422">
        <w:rPr>
          <w:bCs/>
          <w:sz w:val="28"/>
          <w:szCs w:val="28"/>
          <w:lang w:val="ru"/>
        </w:rPr>
        <w:t>(2) Установки, перечисленные в Приложении № 1, должны быть предметом национального, регионального или местного плана экологического контроля, который должен ежегодно пересматриваться и обновляться.</w:t>
      </w:r>
    </w:p>
    <w:p w14:paraId="7363BEB3" w14:textId="77777777" w:rsidR="00223E04" w:rsidRPr="00FE2422" w:rsidRDefault="00223E04" w:rsidP="00223E04">
      <w:pPr>
        <w:tabs>
          <w:tab w:val="left" w:pos="0"/>
        </w:tabs>
        <w:rPr>
          <w:bCs/>
          <w:iCs/>
          <w:sz w:val="28"/>
          <w:szCs w:val="28"/>
          <w:lang w:val="ro-RO" w:eastAsia="de-DE"/>
        </w:rPr>
      </w:pPr>
      <w:r w:rsidRPr="00FE2422">
        <w:rPr>
          <w:bCs/>
          <w:iCs/>
          <w:sz w:val="28"/>
          <w:szCs w:val="28"/>
          <w:lang w:val="ru" w:eastAsia="de-DE"/>
        </w:rPr>
        <w:t>(3) План проведения экологических проверок содержит:</w:t>
      </w:r>
    </w:p>
    <w:p w14:paraId="5497BC28" w14:textId="77777777" w:rsidR="00223E04" w:rsidRPr="00FE2422" w:rsidRDefault="00223E04" w:rsidP="00223E04">
      <w:pPr>
        <w:tabs>
          <w:tab w:val="left" w:pos="0"/>
        </w:tabs>
        <w:rPr>
          <w:bCs/>
          <w:iCs/>
          <w:sz w:val="28"/>
          <w:szCs w:val="28"/>
          <w:lang w:val="ro-RO" w:eastAsia="de-DE"/>
        </w:rPr>
      </w:pPr>
      <w:r w:rsidRPr="00FE2422">
        <w:rPr>
          <w:bCs/>
          <w:iCs/>
          <w:sz w:val="28"/>
          <w:szCs w:val="28"/>
          <w:lang w:val="ru" w:eastAsia="de-DE"/>
        </w:rPr>
        <w:t xml:space="preserve">a) общую оценку значительных проблем окружающей среды, которые должны быть приняты во внимание; </w:t>
      </w:r>
    </w:p>
    <w:p w14:paraId="5C1A305B" w14:textId="77777777" w:rsidR="00223E04" w:rsidRPr="00FE2422" w:rsidRDefault="00223E04" w:rsidP="00223E04">
      <w:pPr>
        <w:pStyle w:val="Listparagraf"/>
        <w:tabs>
          <w:tab w:val="left" w:pos="0"/>
        </w:tabs>
        <w:spacing w:after="0"/>
        <w:jc w:val="both"/>
        <w:rPr>
          <w:rFonts w:ascii="Times New Roman" w:eastAsia="Times New Roman" w:hAnsi="Times New Roman" w:cs="Times New Roman"/>
          <w:bCs/>
          <w:iCs/>
          <w:sz w:val="28"/>
          <w:szCs w:val="28"/>
          <w:lang w:val="ro-RO" w:eastAsia="de-DE"/>
        </w:rPr>
      </w:pPr>
      <w:r w:rsidRPr="00FE2422">
        <w:rPr>
          <w:rFonts w:ascii="Times New Roman" w:eastAsia="Times New Roman" w:hAnsi="Times New Roman" w:cs="Times New Roman"/>
          <w:bCs/>
          <w:iCs/>
          <w:sz w:val="28"/>
          <w:szCs w:val="28"/>
          <w:lang w:val="ru" w:eastAsia="de-DE"/>
        </w:rPr>
        <w:t xml:space="preserve">b) географическую территорию, на которую распространяется план проверки; </w:t>
      </w:r>
    </w:p>
    <w:p w14:paraId="73BE0D7D" w14:textId="77777777" w:rsidR="00223E04" w:rsidRPr="00FE2422" w:rsidRDefault="00223E04" w:rsidP="00223E04">
      <w:pPr>
        <w:pStyle w:val="Listparagraf"/>
        <w:tabs>
          <w:tab w:val="left" w:pos="0"/>
        </w:tabs>
        <w:spacing w:after="0"/>
        <w:jc w:val="both"/>
        <w:rPr>
          <w:rFonts w:ascii="Times New Roman" w:eastAsia="Times New Roman" w:hAnsi="Times New Roman" w:cs="Times New Roman"/>
          <w:bCs/>
          <w:iCs/>
          <w:sz w:val="28"/>
          <w:szCs w:val="28"/>
          <w:lang w:val="ro-RO" w:eastAsia="de-DE"/>
        </w:rPr>
      </w:pPr>
      <w:r w:rsidRPr="00FE2422">
        <w:rPr>
          <w:rFonts w:ascii="Times New Roman" w:eastAsia="Times New Roman" w:hAnsi="Times New Roman" w:cs="Times New Roman"/>
          <w:bCs/>
          <w:iCs/>
          <w:sz w:val="28"/>
          <w:szCs w:val="28"/>
          <w:lang w:val="ru" w:eastAsia="de-DE"/>
        </w:rPr>
        <w:t xml:space="preserve">c) реестр проверок, предусмотренных планом; </w:t>
      </w:r>
    </w:p>
    <w:p w14:paraId="5D186CF8" w14:textId="77777777" w:rsidR="00223E04" w:rsidRPr="00FE2422" w:rsidRDefault="00223E04" w:rsidP="00223E04">
      <w:pPr>
        <w:tabs>
          <w:tab w:val="left" w:pos="0"/>
        </w:tabs>
        <w:rPr>
          <w:bCs/>
          <w:iCs/>
          <w:sz w:val="28"/>
          <w:szCs w:val="28"/>
          <w:lang w:val="ro-RO" w:eastAsia="de-DE"/>
        </w:rPr>
      </w:pPr>
      <w:r w:rsidRPr="00FE2422">
        <w:rPr>
          <w:bCs/>
          <w:iCs/>
          <w:sz w:val="28"/>
          <w:szCs w:val="28"/>
          <w:lang w:val="ru" w:eastAsia="de-DE"/>
        </w:rPr>
        <w:t>d) положения о сотрудничестве между различными проверяющими органами.</w:t>
      </w:r>
    </w:p>
    <w:p w14:paraId="0D1949FA" w14:textId="77777777" w:rsidR="00223E04" w:rsidRPr="00FE2422" w:rsidRDefault="00223E04" w:rsidP="00223E04">
      <w:pPr>
        <w:rPr>
          <w:sz w:val="28"/>
          <w:szCs w:val="28"/>
          <w:lang w:val="ro-RO"/>
        </w:rPr>
      </w:pPr>
      <w:r w:rsidRPr="00FE2422">
        <w:rPr>
          <w:bCs/>
          <w:iCs/>
          <w:sz w:val="28"/>
          <w:szCs w:val="28"/>
          <w:lang w:val="ru" w:eastAsia="de-DE"/>
        </w:rPr>
        <w:t>(4) На основе плана проведения экологических проверок, предусмотренного в ч. (3)</w:t>
      </w:r>
      <w:bookmarkEnd w:id="138"/>
      <w:bookmarkEnd w:id="139"/>
      <w:bookmarkEnd w:id="140"/>
      <w:bookmarkEnd w:id="141"/>
      <w:bookmarkEnd w:id="142"/>
      <w:r w:rsidRPr="00FE2422">
        <w:rPr>
          <w:bCs/>
          <w:iCs/>
          <w:sz w:val="28"/>
          <w:szCs w:val="28"/>
          <w:lang w:val="ru" w:eastAsia="de-DE"/>
        </w:rPr>
        <w:t xml:space="preserve"> и систематической оценки экологических рисков Инспекторат по охране окружающей среды разрабатывает годовой план проверок в соответствии с положениями Закона № 131/2012 о государственном контроле предпринимательской деятельности.</w:t>
      </w:r>
    </w:p>
    <w:p w14:paraId="1E37B42B" w14:textId="77777777" w:rsidR="00223E04" w:rsidRPr="00FE2422" w:rsidRDefault="00223E04" w:rsidP="00223E04">
      <w:pPr>
        <w:tabs>
          <w:tab w:val="left" w:pos="0"/>
        </w:tabs>
        <w:rPr>
          <w:bCs/>
          <w:iCs/>
          <w:sz w:val="28"/>
          <w:szCs w:val="28"/>
          <w:lang w:val="ro-RO"/>
        </w:rPr>
      </w:pPr>
      <w:r w:rsidRPr="00FE2422">
        <w:rPr>
          <w:bCs/>
          <w:iCs/>
          <w:sz w:val="28"/>
          <w:szCs w:val="28"/>
          <w:lang w:val="ru"/>
        </w:rPr>
        <w:t xml:space="preserve"> (5) Виды деятельности или установки, представляющие серьезные экологические риски, подлежат ежегодному экологическому контролю, а виды деятельности и установки, представляющие наименьший риск, подлежат экологическому контролю один раз в три года.     </w:t>
      </w:r>
    </w:p>
    <w:p w14:paraId="5A079FE0" w14:textId="77777777" w:rsidR="00223E04" w:rsidRPr="008A433E" w:rsidRDefault="00223E04" w:rsidP="00223E04">
      <w:pPr>
        <w:tabs>
          <w:tab w:val="left" w:pos="0"/>
        </w:tabs>
        <w:rPr>
          <w:sz w:val="28"/>
          <w:szCs w:val="28"/>
        </w:rPr>
      </w:pPr>
      <w:r w:rsidRPr="00FE2422">
        <w:rPr>
          <w:sz w:val="28"/>
          <w:szCs w:val="28"/>
          <w:lang w:val="ru"/>
        </w:rPr>
        <w:t xml:space="preserve"> </w:t>
      </w:r>
      <w:bookmarkStart w:id="143" w:name="_Toc487643146"/>
      <w:bookmarkStart w:id="144" w:name="_Toc487643360"/>
      <w:bookmarkStart w:id="145" w:name="_Toc487643799"/>
      <w:bookmarkStart w:id="146" w:name="_Toc487644028"/>
      <w:bookmarkStart w:id="147" w:name="_Toc491948259"/>
      <w:r w:rsidRPr="00FE2422">
        <w:rPr>
          <w:sz w:val="28"/>
          <w:szCs w:val="28"/>
          <w:lang w:val="ru"/>
        </w:rPr>
        <w:t xml:space="preserve">(6) Оценка экологического риска должна проводиться систематически на основе потенциального и фактического воздействия установки на здоровье человека и окружающую среду с учетом уровней и типов выбросов, чувствительности местной среды, риска аварий и истории соблюдения условий разрешения. </w:t>
      </w:r>
    </w:p>
    <w:p w14:paraId="2B0B828D" w14:textId="77777777" w:rsidR="00221BE4" w:rsidRPr="008A433E" w:rsidRDefault="00221BE4" w:rsidP="00223E04">
      <w:pPr>
        <w:tabs>
          <w:tab w:val="left" w:pos="0"/>
        </w:tabs>
        <w:rPr>
          <w:sz w:val="16"/>
          <w:szCs w:val="16"/>
        </w:rPr>
      </w:pPr>
    </w:p>
    <w:p w14:paraId="718D2E70" w14:textId="77777777" w:rsidR="00223E04" w:rsidRPr="00FE2422" w:rsidRDefault="00223E04" w:rsidP="00223E04">
      <w:pPr>
        <w:pStyle w:val="Titlu2"/>
        <w:tabs>
          <w:tab w:val="left" w:pos="0"/>
        </w:tabs>
        <w:spacing w:before="0" w:line="276" w:lineRule="auto"/>
        <w:ind w:firstLine="720"/>
        <w:contextualSpacing/>
        <w:rPr>
          <w:rFonts w:ascii="Times New Roman" w:hAnsi="Times New Roman" w:cs="Times New Roman"/>
          <w:sz w:val="28"/>
          <w:lang w:val="ro-RO"/>
        </w:rPr>
      </w:pPr>
      <w:bookmarkStart w:id="148" w:name="_Toc37969155"/>
      <w:bookmarkStart w:id="149" w:name="_Toc58935811"/>
      <w:r w:rsidRPr="00221BE4">
        <w:rPr>
          <w:rFonts w:ascii="Times New Roman" w:hAnsi="Times New Roman" w:cs="Times New Roman"/>
          <w:color w:val="auto"/>
          <w:sz w:val="28"/>
          <w:lang w:val="ru"/>
        </w:rPr>
        <w:lastRenderedPageBreak/>
        <w:t>Статья 58.</w:t>
      </w:r>
      <w:bookmarkEnd w:id="143"/>
      <w:bookmarkEnd w:id="144"/>
      <w:bookmarkEnd w:id="145"/>
      <w:bookmarkEnd w:id="146"/>
      <w:bookmarkEnd w:id="147"/>
      <w:r w:rsidRPr="00221BE4">
        <w:rPr>
          <w:rFonts w:ascii="Times New Roman" w:hAnsi="Times New Roman" w:cs="Times New Roman"/>
          <w:color w:val="auto"/>
          <w:sz w:val="28"/>
          <w:lang w:val="ru"/>
        </w:rPr>
        <w:t xml:space="preserve"> Внезапный экологический контроль</w:t>
      </w:r>
      <w:bookmarkStart w:id="150" w:name="_Toc487643147"/>
      <w:bookmarkStart w:id="151" w:name="_Toc487643361"/>
      <w:bookmarkStart w:id="152" w:name="_Toc487643800"/>
      <w:bookmarkStart w:id="153" w:name="_Toc487644029"/>
      <w:bookmarkStart w:id="154" w:name="_Toc491948260"/>
      <w:bookmarkEnd w:id="148"/>
      <w:bookmarkEnd w:id="149"/>
    </w:p>
    <w:p w14:paraId="503B6544" w14:textId="77777777" w:rsidR="00223E04" w:rsidRPr="00FE2422" w:rsidRDefault="00223E04" w:rsidP="00223E04">
      <w:pPr>
        <w:tabs>
          <w:tab w:val="left" w:pos="0"/>
        </w:tabs>
        <w:rPr>
          <w:bCs/>
          <w:sz w:val="28"/>
          <w:szCs w:val="28"/>
          <w:lang w:val="ro-RO"/>
        </w:rPr>
      </w:pPr>
      <w:r w:rsidRPr="00FE2422">
        <w:rPr>
          <w:bCs/>
          <w:sz w:val="28"/>
          <w:szCs w:val="28"/>
          <w:lang w:val="ru"/>
        </w:rPr>
        <w:t>(1) Внезапный экологический контроль проводятся в соответствии со ст. 19 Закона № 131/2012 о государственном контроле предпринимательской деятельности.</w:t>
      </w:r>
    </w:p>
    <w:p w14:paraId="11A8AECF" w14:textId="77777777" w:rsidR="00223E04" w:rsidRPr="00FE2422" w:rsidRDefault="00223E04" w:rsidP="00223E04">
      <w:pPr>
        <w:tabs>
          <w:tab w:val="left" w:pos="0"/>
        </w:tabs>
        <w:rPr>
          <w:bCs/>
          <w:sz w:val="28"/>
          <w:szCs w:val="28"/>
          <w:lang w:val="ro-RO"/>
        </w:rPr>
      </w:pPr>
      <w:r w:rsidRPr="00FE2422">
        <w:rPr>
          <w:bCs/>
          <w:sz w:val="28"/>
          <w:szCs w:val="28"/>
          <w:lang w:val="ru"/>
        </w:rPr>
        <w:t>(2) Внезапный экологический контроль проводятся с целью расследования в кратчайшие сроки и, при необходимости, до выдачи, пересмотра или обновления разрешения, соответствующих экологических жалоб, промышленных аварий, серьезных инцидентов, при регистрации превышения пороговых значений выбросов и серьезных случаев несоответствия требованиям.</w:t>
      </w:r>
    </w:p>
    <w:p w14:paraId="0F46EB28" w14:textId="1BE7F09C" w:rsidR="00223E04" w:rsidRPr="00FE2422" w:rsidRDefault="00223E04" w:rsidP="00223E04">
      <w:pPr>
        <w:tabs>
          <w:tab w:val="left" w:pos="0"/>
        </w:tabs>
        <w:rPr>
          <w:bCs/>
          <w:sz w:val="28"/>
          <w:szCs w:val="28"/>
          <w:lang w:val="ro-RO"/>
        </w:rPr>
      </w:pPr>
      <w:r w:rsidRPr="00FE2422">
        <w:rPr>
          <w:sz w:val="28"/>
          <w:szCs w:val="28"/>
          <w:lang w:val="ru"/>
        </w:rPr>
        <w:t>(3) Если в результате запланированного экологического контроля было обнаружено несоблюдение условий интегрированног</w:t>
      </w:r>
      <w:r w:rsidR="00221BE4">
        <w:rPr>
          <w:sz w:val="28"/>
          <w:szCs w:val="28"/>
          <w:lang w:val="ru"/>
        </w:rPr>
        <w:t>о природоохранного разрешения/</w:t>
      </w:r>
      <w:r w:rsidRPr="00FE2422">
        <w:rPr>
          <w:sz w:val="28"/>
          <w:szCs w:val="28"/>
          <w:lang w:val="ru"/>
        </w:rPr>
        <w:t xml:space="preserve">природоохранного разрешения, Инспекторат по охране окружающей среды в течение шести месяцев должен провести внезапный контроль с целью оценки соблюдения условий разрешения.   </w:t>
      </w:r>
    </w:p>
    <w:p w14:paraId="2EB81A99" w14:textId="098D9F2B" w:rsidR="00223E04" w:rsidRPr="00FE2422" w:rsidRDefault="00223E04" w:rsidP="00223E04">
      <w:pPr>
        <w:tabs>
          <w:tab w:val="left" w:pos="0"/>
        </w:tabs>
        <w:rPr>
          <w:bCs/>
          <w:sz w:val="28"/>
          <w:szCs w:val="28"/>
          <w:lang w:val="ro-RO"/>
        </w:rPr>
      </w:pPr>
      <w:bookmarkStart w:id="155" w:name="_Toc487643148"/>
      <w:bookmarkStart w:id="156" w:name="_Toc487643362"/>
      <w:bookmarkStart w:id="157" w:name="_Toc487643801"/>
      <w:bookmarkStart w:id="158" w:name="_Toc487644030"/>
      <w:bookmarkStart w:id="159" w:name="_Toc491948261"/>
      <w:bookmarkStart w:id="160" w:name="_Toc37969158"/>
      <w:bookmarkStart w:id="161" w:name="_Toc58935814"/>
      <w:bookmarkEnd w:id="150"/>
      <w:bookmarkEnd w:id="151"/>
      <w:bookmarkEnd w:id="152"/>
      <w:bookmarkEnd w:id="153"/>
      <w:bookmarkEnd w:id="154"/>
      <w:r w:rsidRPr="00FE2422">
        <w:rPr>
          <w:sz w:val="28"/>
          <w:szCs w:val="28"/>
          <w:lang w:val="ru"/>
        </w:rPr>
        <w:t xml:space="preserve"> </w:t>
      </w:r>
      <w:bookmarkStart w:id="162" w:name="_Toc487643149"/>
      <w:bookmarkStart w:id="163" w:name="_Toc487643363"/>
      <w:bookmarkStart w:id="164" w:name="_Toc487643802"/>
      <w:bookmarkStart w:id="165" w:name="_Toc487644031"/>
      <w:bookmarkStart w:id="166" w:name="_Toc491948262"/>
      <w:bookmarkEnd w:id="155"/>
      <w:bookmarkEnd w:id="156"/>
      <w:bookmarkEnd w:id="157"/>
      <w:bookmarkEnd w:id="158"/>
      <w:bookmarkEnd w:id="159"/>
      <w:bookmarkEnd w:id="160"/>
      <w:bookmarkEnd w:id="161"/>
      <w:r w:rsidRPr="00FE2422">
        <w:rPr>
          <w:sz w:val="28"/>
          <w:szCs w:val="28"/>
          <w:lang w:val="ru"/>
        </w:rPr>
        <w:t>(4) После каждого посещения участка Инспекторат по охране окружающей среды составляет протокол проверки в соответствии с Законом № 131/2012 о государственном контроле предпринимательской деятельности, который также должен включать выводы о степени соответствия установки условиям интегрированн</w:t>
      </w:r>
      <w:r w:rsidR="00221BE4">
        <w:rPr>
          <w:sz w:val="28"/>
          <w:szCs w:val="28"/>
          <w:lang w:val="ru"/>
        </w:rPr>
        <w:t>ого природоохранного разрешения</w:t>
      </w:r>
      <w:r w:rsidRPr="00FE2422">
        <w:rPr>
          <w:sz w:val="28"/>
          <w:szCs w:val="28"/>
          <w:lang w:val="ru"/>
        </w:rPr>
        <w:t xml:space="preserve">/природоохранного разрешения и выводы о возможной необходимости дальнейших действий. </w:t>
      </w:r>
    </w:p>
    <w:p w14:paraId="67E13AD8" w14:textId="77777777" w:rsidR="00223E04" w:rsidRPr="008A433E" w:rsidRDefault="00223E04" w:rsidP="00223E04">
      <w:pPr>
        <w:tabs>
          <w:tab w:val="left" w:pos="0"/>
        </w:tabs>
        <w:ind w:firstLine="720"/>
        <w:rPr>
          <w:bCs/>
          <w:sz w:val="28"/>
          <w:szCs w:val="28"/>
        </w:rPr>
      </w:pPr>
      <w:r w:rsidRPr="00FE2422">
        <w:rPr>
          <w:bCs/>
          <w:sz w:val="28"/>
          <w:szCs w:val="28"/>
          <w:lang w:val="ru"/>
        </w:rPr>
        <w:t xml:space="preserve"> (5) Инспекторат по охране окружающей среды следит за выполнением предписаний протокола проверки и следит за тем, чтобы оператор принял все необходимые меры для обеспечения соответствия в установленный срок</w:t>
      </w:r>
      <w:bookmarkEnd w:id="162"/>
      <w:bookmarkEnd w:id="163"/>
      <w:bookmarkEnd w:id="164"/>
      <w:bookmarkEnd w:id="165"/>
      <w:bookmarkEnd w:id="166"/>
      <w:r w:rsidRPr="00FE2422">
        <w:rPr>
          <w:bCs/>
          <w:sz w:val="28"/>
          <w:szCs w:val="28"/>
          <w:lang w:val="ru"/>
        </w:rPr>
        <w:t>.</w:t>
      </w:r>
    </w:p>
    <w:p w14:paraId="191FE028" w14:textId="77777777" w:rsidR="00221BE4" w:rsidRPr="008A433E" w:rsidRDefault="00221BE4" w:rsidP="00223E04">
      <w:pPr>
        <w:tabs>
          <w:tab w:val="left" w:pos="0"/>
        </w:tabs>
        <w:ind w:firstLine="720"/>
        <w:rPr>
          <w:sz w:val="16"/>
          <w:szCs w:val="16"/>
        </w:rPr>
      </w:pPr>
    </w:p>
    <w:p w14:paraId="469B5373" w14:textId="77777777" w:rsidR="00223E04" w:rsidRPr="007D1E3E" w:rsidRDefault="00223E04" w:rsidP="00221BE4">
      <w:pPr>
        <w:pStyle w:val="Titlu1"/>
        <w:numPr>
          <w:ilvl w:val="0"/>
          <w:numId w:val="0"/>
        </w:numPr>
        <w:tabs>
          <w:tab w:val="left" w:pos="0"/>
        </w:tabs>
        <w:spacing w:before="0" w:after="0"/>
        <w:jc w:val="center"/>
        <w:rPr>
          <w:rFonts w:ascii="Times New Roman" w:hAnsi="Times New Roman"/>
          <w:bCs/>
          <w:lang w:val="ro-RO"/>
        </w:rPr>
      </w:pPr>
      <w:bookmarkStart w:id="167" w:name="_Toc37969161"/>
      <w:bookmarkStart w:id="168" w:name="_Toc58935815"/>
      <w:r w:rsidRPr="007D1E3E">
        <w:rPr>
          <w:rFonts w:ascii="Times New Roman" w:hAnsi="Times New Roman"/>
          <w:bCs/>
          <w:lang w:val="ru"/>
        </w:rPr>
        <w:t>Глава X</w:t>
      </w:r>
      <w:bookmarkEnd w:id="167"/>
      <w:bookmarkEnd w:id="168"/>
    </w:p>
    <w:p w14:paraId="4FDD3A98" w14:textId="5C2216AB" w:rsidR="00223E04" w:rsidRPr="008A433E" w:rsidRDefault="00223E04" w:rsidP="00221BE4">
      <w:pPr>
        <w:pStyle w:val="Titlu1"/>
        <w:numPr>
          <w:ilvl w:val="0"/>
          <w:numId w:val="0"/>
        </w:numPr>
        <w:tabs>
          <w:tab w:val="left" w:pos="0"/>
        </w:tabs>
        <w:spacing w:before="0" w:after="0"/>
        <w:jc w:val="center"/>
        <w:rPr>
          <w:rFonts w:ascii="Times New Roman" w:hAnsi="Times New Roman"/>
          <w:bCs/>
        </w:rPr>
      </w:pPr>
      <w:bookmarkStart w:id="169" w:name="_Toc37969162"/>
      <w:bookmarkStart w:id="170" w:name="_Toc58935816"/>
      <w:r w:rsidRPr="007D1E3E">
        <w:rPr>
          <w:rFonts w:ascii="Times New Roman" w:hAnsi="Times New Roman"/>
          <w:bCs/>
          <w:lang w:val="ru"/>
        </w:rPr>
        <w:t>ТРАНСГРАНИЧНОЕ ВОЗДЕЙСТВИЕ</w:t>
      </w:r>
      <w:bookmarkEnd w:id="169"/>
      <w:bookmarkEnd w:id="170"/>
    </w:p>
    <w:p w14:paraId="22CC8CDE" w14:textId="77777777" w:rsidR="00221BE4" w:rsidRPr="008A433E" w:rsidRDefault="00221BE4" w:rsidP="00221BE4">
      <w:pPr>
        <w:rPr>
          <w:sz w:val="16"/>
          <w:szCs w:val="16"/>
          <w:lang w:eastAsia="ar-SA"/>
        </w:rPr>
      </w:pPr>
    </w:p>
    <w:p w14:paraId="751DAE8F" w14:textId="77777777" w:rsidR="00223E04" w:rsidRPr="00221BE4" w:rsidRDefault="00223E04" w:rsidP="00223E04">
      <w:pPr>
        <w:pStyle w:val="Titlu2"/>
        <w:tabs>
          <w:tab w:val="left" w:pos="0"/>
        </w:tabs>
        <w:spacing w:before="0" w:line="276" w:lineRule="auto"/>
        <w:ind w:firstLine="720"/>
        <w:contextualSpacing/>
        <w:rPr>
          <w:rFonts w:ascii="Times New Roman" w:eastAsiaTheme="minorEastAsia" w:hAnsi="Times New Roman" w:cs="Times New Roman"/>
          <w:bCs w:val="0"/>
          <w:iCs/>
          <w:color w:val="auto"/>
          <w:sz w:val="28"/>
          <w:lang w:val="ro-RO" w:eastAsia="ru-RU"/>
        </w:rPr>
      </w:pPr>
      <w:bookmarkStart w:id="171" w:name="_Toc37969163"/>
      <w:bookmarkStart w:id="172" w:name="_Toc58935817"/>
      <w:r w:rsidRPr="00221BE4">
        <w:rPr>
          <w:rFonts w:ascii="Times New Roman" w:eastAsiaTheme="minorEastAsia" w:hAnsi="Times New Roman" w:cs="Times New Roman"/>
          <w:bCs w:val="0"/>
          <w:iCs/>
          <w:color w:val="auto"/>
          <w:sz w:val="28"/>
          <w:lang w:val="ru" w:eastAsia="ru-RU"/>
        </w:rPr>
        <w:t>Статья 59. Трансграничное воздействие</w:t>
      </w:r>
      <w:bookmarkEnd w:id="171"/>
      <w:bookmarkEnd w:id="172"/>
    </w:p>
    <w:p w14:paraId="0EBE9FE2" w14:textId="77777777" w:rsidR="00223E04" w:rsidRPr="00FE2422" w:rsidRDefault="00223E04" w:rsidP="00223E04">
      <w:pPr>
        <w:tabs>
          <w:tab w:val="left" w:pos="0"/>
        </w:tabs>
        <w:rPr>
          <w:sz w:val="28"/>
          <w:szCs w:val="28"/>
          <w:lang w:val="ro-RO"/>
        </w:rPr>
      </w:pPr>
      <w:r w:rsidRPr="00FE2422">
        <w:rPr>
          <w:sz w:val="28"/>
          <w:szCs w:val="28"/>
          <w:lang w:val="ru"/>
        </w:rPr>
        <w:t xml:space="preserve">(1) Если Агентство окружающей среды получило информацию о том, что функционирование установки, для которой подано заявление на выдачу интегрированного природоохранного разрешения, может оказать значительное негативное воздействие на окружающую среду другого государства, оно информирует об этом Министерство окружающей среды. </w:t>
      </w:r>
    </w:p>
    <w:p w14:paraId="42086536" w14:textId="77777777" w:rsidR="00223E04" w:rsidRPr="00FE2422" w:rsidRDefault="00223E04" w:rsidP="00223E04">
      <w:pPr>
        <w:tabs>
          <w:tab w:val="left" w:pos="0"/>
        </w:tabs>
        <w:rPr>
          <w:sz w:val="28"/>
          <w:szCs w:val="28"/>
          <w:shd w:val="clear" w:color="auto" w:fill="FFFFFF"/>
          <w:lang w:val="ro-RO"/>
        </w:rPr>
      </w:pPr>
      <w:r w:rsidRPr="00FE2422">
        <w:rPr>
          <w:sz w:val="28"/>
          <w:szCs w:val="28"/>
          <w:lang w:val="ru"/>
        </w:rPr>
        <w:t xml:space="preserve">(2) Министерство окружающей среды в течение 5 рабочих дней после получения информации от Агентства окружающей среды информирует центральный государственный орган по охране окружающей среды государства, которое может быть затронуто, в отношении этого вопроса. </w:t>
      </w:r>
    </w:p>
    <w:p w14:paraId="619E37BA" w14:textId="77777777" w:rsidR="00D01090" w:rsidRPr="00D01090" w:rsidRDefault="00223E04" w:rsidP="00D01090">
      <w:pPr>
        <w:pStyle w:val="Listparagraf"/>
        <w:tabs>
          <w:tab w:val="left" w:pos="0"/>
        </w:tabs>
        <w:spacing w:after="0"/>
        <w:ind w:left="0" w:firstLine="720"/>
        <w:jc w:val="both"/>
        <w:rPr>
          <w:rFonts w:ascii="Times New Roman" w:hAnsi="Times New Roman" w:cs="Times New Roman"/>
          <w:sz w:val="28"/>
          <w:szCs w:val="28"/>
          <w:shd w:val="clear" w:color="auto" w:fill="FFFFFF"/>
        </w:rPr>
      </w:pPr>
      <w:r w:rsidRPr="00FE2422">
        <w:rPr>
          <w:rFonts w:ascii="Times New Roman" w:hAnsi="Times New Roman" w:cs="Times New Roman"/>
          <w:sz w:val="28"/>
          <w:szCs w:val="28"/>
          <w:shd w:val="clear" w:color="auto" w:fill="FFFFFF"/>
          <w:lang w:val="ru"/>
        </w:rPr>
        <w:t xml:space="preserve">(3) Уведомление направляется возможно затрагиваемой стороне по дипломатическим каналам на государственном языке или на другом доступном языке, согласованном с затрагиваемой стороной. </w:t>
      </w:r>
    </w:p>
    <w:p w14:paraId="744C0CCD" w14:textId="0DCCD070" w:rsidR="00223E04" w:rsidRPr="00D01090" w:rsidRDefault="00223E04" w:rsidP="00D01090">
      <w:pPr>
        <w:pStyle w:val="Listparagraf"/>
        <w:tabs>
          <w:tab w:val="left" w:pos="0"/>
        </w:tabs>
        <w:spacing w:after="0"/>
        <w:ind w:left="0" w:firstLine="720"/>
        <w:jc w:val="both"/>
        <w:rPr>
          <w:rFonts w:ascii="Times New Roman" w:hAnsi="Times New Roman" w:cs="Times New Roman"/>
          <w:sz w:val="28"/>
          <w:szCs w:val="28"/>
          <w:shd w:val="clear" w:color="auto" w:fill="FFFFFF"/>
          <w:lang w:val="ro-RO"/>
        </w:rPr>
      </w:pPr>
      <w:r w:rsidRPr="00FE2422">
        <w:rPr>
          <w:rFonts w:ascii="Times New Roman" w:hAnsi="Times New Roman" w:cs="Times New Roman"/>
          <w:sz w:val="28"/>
          <w:szCs w:val="28"/>
          <w:shd w:val="clear" w:color="auto" w:fill="FFFFFF"/>
          <w:lang w:val="ru"/>
        </w:rPr>
        <w:lastRenderedPageBreak/>
        <w:t>(4) Если информация, указанная в ч. (1) запрашиваются центральным государственным органом по охране окружающей среды государства, которое может быть затронуто, Министерство окружающей среды передает в соответствии с законом любую запрашиваемую информацию, если она доступна.</w:t>
      </w:r>
    </w:p>
    <w:p w14:paraId="24940F82" w14:textId="05650174" w:rsidR="00223E04" w:rsidRPr="00FE2422" w:rsidRDefault="00D01090" w:rsidP="00223E04">
      <w:pPr>
        <w:shd w:val="clear" w:color="auto" w:fill="FFFFFF" w:themeFill="background1"/>
        <w:tabs>
          <w:tab w:val="left" w:pos="0"/>
        </w:tabs>
        <w:rPr>
          <w:sz w:val="28"/>
          <w:szCs w:val="28"/>
          <w:lang w:val="ro-RO"/>
        </w:rPr>
      </w:pPr>
      <w:r w:rsidRPr="00D01090">
        <w:rPr>
          <w:sz w:val="28"/>
          <w:szCs w:val="28"/>
        </w:rPr>
        <w:t>(</w:t>
      </w:r>
      <w:r w:rsidR="00223E04" w:rsidRPr="00FE2422">
        <w:rPr>
          <w:sz w:val="28"/>
          <w:szCs w:val="28"/>
          <w:lang w:val="ru"/>
        </w:rPr>
        <w:t xml:space="preserve">5) Информация, указанная в ч. (1) предоставляется или доводятся до сведения общественности государства, которое может быть затронуто, в соответствии с положениями Приложения </w:t>
      </w:r>
      <w:hyperlink r:id="rId10" w:anchor="p-65748062" w:tgtFrame="_blank" w:history="1">
        <w:r w:rsidR="00223E04" w:rsidRPr="00FE2422">
          <w:rPr>
            <w:sz w:val="28"/>
            <w:szCs w:val="28"/>
            <w:lang w:val="ru"/>
          </w:rPr>
          <w:t>№ 4</w:t>
        </w:r>
      </w:hyperlink>
      <w:r w:rsidR="00223E04" w:rsidRPr="00FE2422">
        <w:rPr>
          <w:sz w:val="28"/>
          <w:szCs w:val="28"/>
          <w:lang w:val="ru"/>
        </w:rPr>
        <w:t>, одновременно с этим она становится доступной для общественности на своей территории, и должна использоваться в двусторонних консультациях между Министерством окружающей среды и центральным государственным органом по охране окружающей среды государства, которое может быть затронуто, на основе взаимности и на условиях равноправия.</w:t>
      </w:r>
    </w:p>
    <w:p w14:paraId="5F23AB71" w14:textId="77777777" w:rsidR="00223E04" w:rsidRPr="00AE0788" w:rsidRDefault="00223E04" w:rsidP="00223E04">
      <w:pPr>
        <w:shd w:val="clear" w:color="auto" w:fill="FFFFFF" w:themeFill="background1"/>
        <w:tabs>
          <w:tab w:val="left" w:pos="0"/>
        </w:tabs>
        <w:rPr>
          <w:sz w:val="28"/>
          <w:szCs w:val="28"/>
          <w:lang w:val="ro-RO"/>
        </w:rPr>
      </w:pPr>
      <w:r w:rsidRPr="00FE2422">
        <w:rPr>
          <w:sz w:val="28"/>
          <w:szCs w:val="28"/>
          <w:lang w:val="ru"/>
        </w:rPr>
        <w:t xml:space="preserve">(6) В рамках двусторонних отношений Министерство окружающей среды гарантирует, что в случаях, предусмотренных в </w:t>
      </w:r>
      <w:hyperlink r:id="rId11" w:anchor="p-65747460" w:tgtFrame="_blank" w:history="1">
        <w:r w:rsidRPr="00FE2422">
          <w:rPr>
            <w:sz w:val="28"/>
            <w:szCs w:val="28"/>
            <w:lang w:val="ru"/>
          </w:rPr>
          <w:t>ч. (1)</w:t>
        </w:r>
      </w:hyperlink>
      <w:r w:rsidRPr="00FE2422">
        <w:rPr>
          <w:sz w:val="28"/>
          <w:szCs w:val="28"/>
          <w:lang w:val="ru"/>
        </w:rPr>
        <w:t>-</w:t>
      </w:r>
      <w:hyperlink r:id="rId12" w:anchor="p-65747461" w:tgtFrame="_blank" w:history="1">
        <w:r w:rsidRPr="00FE2422">
          <w:rPr>
            <w:sz w:val="28"/>
            <w:szCs w:val="28"/>
            <w:lang w:val="ru"/>
          </w:rPr>
          <w:t>(3)</w:t>
        </w:r>
      </w:hyperlink>
      <w:r w:rsidRPr="00FE2422">
        <w:rPr>
          <w:sz w:val="28"/>
          <w:szCs w:val="28"/>
          <w:lang w:val="ru"/>
        </w:rPr>
        <w:t>, заявки на выдачу или обновление интегрированного природоохранного разрешения доступны для общественности соседнего государства, на окружающую среду которого оказывается воздействие, в течение 30 дней, чтобы позволить ему осуществлять право передавать замечания/комментарии до принятия решения.</w:t>
      </w:r>
    </w:p>
    <w:p w14:paraId="7674F73F" w14:textId="77777777" w:rsidR="00223E04" w:rsidRPr="00B9721A" w:rsidRDefault="00223E04" w:rsidP="00223E04">
      <w:pPr>
        <w:shd w:val="clear" w:color="auto" w:fill="FFFFFF" w:themeFill="background1"/>
        <w:tabs>
          <w:tab w:val="left" w:pos="0"/>
        </w:tabs>
        <w:rPr>
          <w:sz w:val="28"/>
          <w:szCs w:val="28"/>
          <w:lang w:val="ro-RO"/>
        </w:rPr>
      </w:pPr>
      <w:r w:rsidRPr="0059479A">
        <w:rPr>
          <w:sz w:val="28"/>
          <w:szCs w:val="28"/>
          <w:lang w:val="ru"/>
        </w:rPr>
        <w:t xml:space="preserve">(7) Итоги консультаций, проведенных в соответствии с положениями </w:t>
      </w:r>
      <w:hyperlink r:id="rId13" w:anchor="p-65747460" w:tgtFrame="_blank" w:history="1">
        <w:r w:rsidRPr="00FE2422">
          <w:rPr>
            <w:sz w:val="28"/>
            <w:szCs w:val="28"/>
            <w:lang w:val="ru"/>
          </w:rPr>
          <w:t>ч. (1)</w:t>
        </w:r>
      </w:hyperlink>
      <w:r w:rsidRPr="0059479A">
        <w:rPr>
          <w:sz w:val="28"/>
          <w:szCs w:val="28"/>
          <w:lang w:val="ru"/>
        </w:rPr>
        <w:t xml:space="preserve">- </w:t>
      </w:r>
      <w:hyperlink r:id="rId14" w:anchor="p-65747464" w:tgtFrame="_blank" w:history="1">
        <w:r w:rsidRPr="00FE2422">
          <w:rPr>
            <w:sz w:val="28"/>
            <w:szCs w:val="28"/>
            <w:lang w:val="ru"/>
          </w:rPr>
          <w:t>(6)</w:t>
        </w:r>
      </w:hyperlink>
      <w:r w:rsidRPr="0059479A">
        <w:rPr>
          <w:sz w:val="28"/>
          <w:szCs w:val="28"/>
          <w:lang w:val="ru"/>
        </w:rPr>
        <w:t xml:space="preserve"> должны быть учтены Агентством окружающей среды при принятии решения о выдаче интегрированного природоохранного разрешения.</w:t>
      </w:r>
    </w:p>
    <w:p w14:paraId="003E2CFE" w14:textId="77777777" w:rsidR="00223E04" w:rsidRPr="00FE2422" w:rsidRDefault="00223E04" w:rsidP="00223E04">
      <w:pPr>
        <w:tabs>
          <w:tab w:val="left" w:pos="0"/>
        </w:tabs>
        <w:rPr>
          <w:sz w:val="28"/>
          <w:szCs w:val="28"/>
          <w:lang w:val="ro-RO"/>
        </w:rPr>
      </w:pPr>
      <w:r w:rsidRPr="00FE2422">
        <w:rPr>
          <w:sz w:val="28"/>
          <w:szCs w:val="28"/>
          <w:lang w:val="ru"/>
        </w:rPr>
        <w:t>(8) Министерство окружающей среды информирует соседнее государство или соседние государства о принятом решении и публикует его на официальной веб-странице органа.</w:t>
      </w:r>
    </w:p>
    <w:p w14:paraId="6C50BE8C" w14:textId="77777777" w:rsidR="00223E04" w:rsidRPr="008A433E" w:rsidRDefault="00223E04" w:rsidP="00223E04">
      <w:pPr>
        <w:rPr>
          <w:sz w:val="28"/>
          <w:szCs w:val="28"/>
        </w:rPr>
      </w:pPr>
      <w:r w:rsidRPr="00FE2422">
        <w:rPr>
          <w:sz w:val="28"/>
          <w:szCs w:val="28"/>
          <w:lang w:val="ru"/>
        </w:rPr>
        <w:t xml:space="preserve">(9) В случае затронутого или потенциально затронутого государства Министерство окружающей среды должно предоставить заинтересованной общественности информацию, полученную в рамках двусторонних отношений. </w:t>
      </w:r>
    </w:p>
    <w:p w14:paraId="0EF56B6D" w14:textId="77777777" w:rsidR="00D01090" w:rsidRPr="008A433E" w:rsidRDefault="00D01090" w:rsidP="00223E04">
      <w:pPr>
        <w:rPr>
          <w:bCs/>
        </w:rPr>
      </w:pPr>
    </w:p>
    <w:p w14:paraId="70AAFC7D" w14:textId="77777777" w:rsidR="00223E04" w:rsidRPr="00C7472F" w:rsidRDefault="00223E04" w:rsidP="00D01090">
      <w:pPr>
        <w:ind w:firstLine="0"/>
        <w:jc w:val="center"/>
        <w:rPr>
          <w:lang w:val="ro-RO"/>
        </w:rPr>
      </w:pPr>
      <w:bookmarkStart w:id="173" w:name="_Toc37969164"/>
      <w:bookmarkStart w:id="174" w:name="_Toc58935823"/>
      <w:r w:rsidRPr="007D1E3E">
        <w:rPr>
          <w:b/>
          <w:bCs/>
          <w:sz w:val="28"/>
          <w:szCs w:val="28"/>
          <w:lang w:val="ru"/>
        </w:rPr>
        <w:t xml:space="preserve">Глава </w:t>
      </w:r>
      <w:bookmarkEnd w:id="173"/>
      <w:r w:rsidRPr="007D1E3E">
        <w:rPr>
          <w:b/>
          <w:bCs/>
          <w:sz w:val="28"/>
          <w:szCs w:val="28"/>
          <w:lang w:val="ru"/>
        </w:rPr>
        <w:t>XI</w:t>
      </w:r>
      <w:bookmarkEnd w:id="174"/>
      <w:r w:rsidRPr="007D1E3E">
        <w:rPr>
          <w:b/>
          <w:bCs/>
          <w:sz w:val="28"/>
          <w:szCs w:val="28"/>
          <w:lang w:val="ru"/>
        </w:rPr>
        <w:t xml:space="preserve"> </w:t>
      </w:r>
      <w:bookmarkStart w:id="175" w:name="_Toc37969165"/>
      <w:bookmarkStart w:id="176" w:name="_Toc58935824"/>
    </w:p>
    <w:p w14:paraId="6AA54AC2" w14:textId="77777777" w:rsidR="00223E04" w:rsidRPr="00C7472F" w:rsidRDefault="00223E04" w:rsidP="00D01090">
      <w:pPr>
        <w:ind w:firstLine="0"/>
        <w:jc w:val="center"/>
        <w:rPr>
          <w:lang w:val="ro-RO"/>
        </w:rPr>
      </w:pPr>
      <w:r w:rsidRPr="007D1E3E">
        <w:rPr>
          <w:b/>
          <w:sz w:val="28"/>
          <w:szCs w:val="28"/>
          <w:lang w:val="ru"/>
        </w:rPr>
        <w:t>ЗАКЛЮЧИТЕЛЬНЫЕ И ПЕРЕХОДНЫЕ ПОЛОЖЕНИЯ</w:t>
      </w:r>
      <w:bookmarkEnd w:id="175"/>
      <w:bookmarkEnd w:id="176"/>
      <w:r w:rsidRPr="007D1E3E">
        <w:rPr>
          <w:b/>
          <w:sz w:val="28"/>
          <w:szCs w:val="28"/>
          <w:lang w:val="ru"/>
        </w:rPr>
        <w:t xml:space="preserve">  </w:t>
      </w:r>
    </w:p>
    <w:p w14:paraId="6231DE59" w14:textId="77777777" w:rsidR="00223E04" w:rsidRPr="001F0E46" w:rsidRDefault="00223E04" w:rsidP="00223E04">
      <w:pPr>
        <w:pStyle w:val="Titlu2"/>
        <w:tabs>
          <w:tab w:val="left" w:pos="0"/>
        </w:tabs>
        <w:spacing w:before="0" w:line="276" w:lineRule="auto"/>
        <w:ind w:firstLine="720"/>
        <w:rPr>
          <w:rFonts w:ascii="Times New Roman" w:hAnsi="Times New Roman" w:cs="Times New Roman"/>
          <w:bCs w:val="0"/>
          <w:color w:val="auto"/>
          <w:sz w:val="28"/>
          <w:lang w:val="ro-RO"/>
        </w:rPr>
      </w:pPr>
      <w:bookmarkStart w:id="177" w:name="_Toc37969166"/>
      <w:bookmarkStart w:id="178" w:name="_Toc58935825"/>
      <w:r w:rsidRPr="001F0E46">
        <w:rPr>
          <w:rFonts w:ascii="Times New Roman" w:hAnsi="Times New Roman" w:cs="Times New Roman"/>
          <w:bCs w:val="0"/>
          <w:color w:val="auto"/>
          <w:sz w:val="28"/>
          <w:lang w:val="ru"/>
        </w:rPr>
        <w:t>Статья 60. Заключительные положения</w:t>
      </w:r>
      <w:bookmarkEnd w:id="177"/>
      <w:r w:rsidRPr="001F0E46">
        <w:rPr>
          <w:rFonts w:ascii="Times New Roman" w:hAnsi="Times New Roman" w:cs="Times New Roman"/>
          <w:bCs w:val="0"/>
          <w:color w:val="auto"/>
          <w:sz w:val="28"/>
          <w:lang w:val="ru"/>
        </w:rPr>
        <w:t xml:space="preserve"> </w:t>
      </w:r>
      <w:bookmarkEnd w:id="178"/>
    </w:p>
    <w:p w14:paraId="2E2BEF6C" w14:textId="77777777" w:rsidR="00223E04" w:rsidRPr="00FE2422" w:rsidRDefault="00223E04" w:rsidP="00223E04">
      <w:pPr>
        <w:pStyle w:val="Listparagraf"/>
        <w:spacing w:after="0"/>
        <w:ind w:left="0" w:firstLine="709"/>
        <w:jc w:val="both"/>
        <w:rPr>
          <w:rFonts w:ascii="Times New Roman" w:eastAsia="Times New Roman" w:hAnsi="Times New Roman" w:cs="Times New Roman"/>
          <w:sz w:val="28"/>
          <w:szCs w:val="28"/>
          <w:lang w:val="ro-RO"/>
        </w:rPr>
      </w:pPr>
      <w:r w:rsidRPr="00FE2422">
        <w:rPr>
          <w:rFonts w:ascii="Times New Roman" w:hAnsi="Times New Roman" w:cs="Times New Roman"/>
          <w:sz w:val="28"/>
          <w:szCs w:val="28"/>
          <w:lang w:val="ru"/>
        </w:rPr>
        <w:t>(1) Настоящий закон вступает в силу по истечении 24 месяцев со дня опубликования в Официальном мониторе Республики Молдова.</w:t>
      </w:r>
    </w:p>
    <w:p w14:paraId="668CDC12" w14:textId="77777777" w:rsidR="00223E04" w:rsidRPr="00FE2422" w:rsidRDefault="00223E04" w:rsidP="00223E04">
      <w:pPr>
        <w:shd w:val="clear" w:color="auto" w:fill="FFFFFF"/>
        <w:ind w:firstLine="720"/>
        <w:rPr>
          <w:sz w:val="28"/>
          <w:szCs w:val="28"/>
          <w:lang w:val="ro-RO"/>
        </w:rPr>
      </w:pPr>
      <w:r w:rsidRPr="00FE2422">
        <w:rPr>
          <w:color w:val="333333"/>
          <w:sz w:val="28"/>
          <w:szCs w:val="28"/>
          <w:lang w:val="ru"/>
        </w:rPr>
        <w:t xml:space="preserve">(2) Правительству, </w:t>
      </w:r>
      <w:r w:rsidRPr="00FE2422">
        <w:rPr>
          <w:sz w:val="28"/>
          <w:szCs w:val="28"/>
          <w:lang w:val="ru"/>
        </w:rPr>
        <w:t>в течение 24 месяцев с даты публикации настоящего закона:</w:t>
      </w:r>
    </w:p>
    <w:p w14:paraId="44E39693" w14:textId="77777777" w:rsidR="00223E04" w:rsidRPr="00FE2422" w:rsidRDefault="00223E04" w:rsidP="00223E04">
      <w:pPr>
        <w:rPr>
          <w:sz w:val="28"/>
          <w:szCs w:val="28"/>
          <w:lang w:val="ro-RO"/>
        </w:rPr>
      </w:pPr>
      <w:r w:rsidRPr="00FE2422">
        <w:rPr>
          <w:sz w:val="28"/>
          <w:szCs w:val="28"/>
          <w:lang w:val="ru"/>
        </w:rPr>
        <w:t xml:space="preserve">a) привести свои нормативные акты в соответствие с настоящим законом; </w:t>
      </w:r>
    </w:p>
    <w:p w14:paraId="6A145ECA" w14:textId="77777777" w:rsidR="00223E04" w:rsidRPr="00FE2422" w:rsidRDefault="00223E04" w:rsidP="00223E04">
      <w:pPr>
        <w:rPr>
          <w:sz w:val="28"/>
          <w:szCs w:val="28"/>
          <w:lang w:val="ro-RO"/>
        </w:rPr>
      </w:pPr>
      <w:r w:rsidRPr="00FE2422">
        <w:rPr>
          <w:sz w:val="28"/>
          <w:szCs w:val="28"/>
          <w:lang w:val="ru"/>
        </w:rPr>
        <w:lastRenderedPageBreak/>
        <w:t>b) представить Парламенту предложения по приведению законодательства в соответствие с настоящим законом;</w:t>
      </w:r>
    </w:p>
    <w:p w14:paraId="2A855FF9" w14:textId="77777777" w:rsidR="00223E04" w:rsidRPr="00FE2422" w:rsidRDefault="00223E04" w:rsidP="00223E04">
      <w:pPr>
        <w:rPr>
          <w:sz w:val="28"/>
          <w:szCs w:val="28"/>
          <w:lang w:val="ro-RO"/>
        </w:rPr>
      </w:pPr>
      <w:r w:rsidRPr="00FE2422">
        <w:rPr>
          <w:sz w:val="28"/>
          <w:szCs w:val="28"/>
          <w:lang w:val="ru"/>
        </w:rPr>
        <w:t xml:space="preserve">c) разработать и утвердить Методологию расчета стоимости интегрированного природоохранного разрешения и природоохранного разрешения; </w:t>
      </w:r>
    </w:p>
    <w:p w14:paraId="59BF9F35" w14:textId="77777777" w:rsidR="00223E04" w:rsidRPr="00486254" w:rsidRDefault="00223E04" w:rsidP="00223E04">
      <w:pPr>
        <w:rPr>
          <w:sz w:val="28"/>
          <w:szCs w:val="28"/>
          <w:lang w:val="ro-RO"/>
        </w:rPr>
      </w:pPr>
      <w:r w:rsidRPr="007D1E3E">
        <w:rPr>
          <w:sz w:val="28"/>
          <w:szCs w:val="28"/>
          <w:lang w:val="ru"/>
        </w:rPr>
        <w:t>d) разработать и утвердить Положение об организации и предоставлении государственных услуг по выдаче интегрированного природоохранного разрешения / природоохранного разрешения.</w:t>
      </w:r>
    </w:p>
    <w:p w14:paraId="274BA699" w14:textId="77777777" w:rsidR="00223E04" w:rsidRPr="00486254" w:rsidRDefault="00223E04" w:rsidP="00223E04">
      <w:pPr>
        <w:pStyle w:val="Listparagraf"/>
        <w:shd w:val="clear" w:color="auto" w:fill="FFFFFF"/>
        <w:spacing w:after="0"/>
        <w:ind w:left="709"/>
        <w:jc w:val="both"/>
        <w:rPr>
          <w:rFonts w:ascii="Times New Roman" w:eastAsia="Times New Roman" w:hAnsi="Times New Roman" w:cs="Times New Roman"/>
          <w:sz w:val="28"/>
          <w:szCs w:val="28"/>
          <w:lang w:val="ro-RO"/>
        </w:rPr>
      </w:pPr>
      <w:r w:rsidRPr="00486254">
        <w:rPr>
          <w:rFonts w:ascii="Times New Roman" w:eastAsia="Times New Roman" w:hAnsi="Times New Roman" w:cs="Times New Roman"/>
          <w:sz w:val="28"/>
          <w:szCs w:val="28"/>
          <w:lang w:val="ru"/>
        </w:rPr>
        <w:t>(3) Министерству окружающей среды, в течение 24 месяцев с даты публикации настоящего закона, утвердить:</w:t>
      </w:r>
    </w:p>
    <w:p w14:paraId="1C42F61B" w14:textId="77777777" w:rsidR="00223E04" w:rsidRPr="00FE2422" w:rsidRDefault="00223E04" w:rsidP="00223E04">
      <w:pPr>
        <w:shd w:val="clear" w:color="auto" w:fill="FFFFFF"/>
        <w:rPr>
          <w:sz w:val="28"/>
          <w:szCs w:val="28"/>
          <w:lang w:val="ro-RO"/>
        </w:rPr>
      </w:pPr>
      <w:r w:rsidRPr="00FE2422">
        <w:rPr>
          <w:sz w:val="28"/>
          <w:szCs w:val="28"/>
          <w:lang w:val="ru"/>
        </w:rPr>
        <w:t>a) Справочники BAT;</w:t>
      </w:r>
    </w:p>
    <w:p w14:paraId="4FE817F7" w14:textId="77777777" w:rsidR="00223E04" w:rsidRPr="00FE2422" w:rsidRDefault="00223E04" w:rsidP="00223E04">
      <w:pPr>
        <w:shd w:val="clear" w:color="auto" w:fill="FFFFFF"/>
        <w:rPr>
          <w:sz w:val="28"/>
          <w:szCs w:val="28"/>
          <w:lang w:val="ro-RO"/>
        </w:rPr>
      </w:pPr>
      <w:r w:rsidRPr="00FE2422">
        <w:rPr>
          <w:sz w:val="28"/>
          <w:szCs w:val="28"/>
          <w:lang w:val="ru"/>
        </w:rPr>
        <w:t>b) Руководств по составлению Базового отчета;</w:t>
      </w:r>
    </w:p>
    <w:p w14:paraId="15EC3460" w14:textId="77777777" w:rsidR="00223E04" w:rsidRPr="00FE2422" w:rsidRDefault="00223E04" w:rsidP="00223E04">
      <w:pPr>
        <w:shd w:val="clear" w:color="auto" w:fill="FFFFFF"/>
        <w:rPr>
          <w:sz w:val="28"/>
          <w:szCs w:val="28"/>
          <w:lang w:val="ro-RO"/>
        </w:rPr>
      </w:pPr>
      <w:r w:rsidRPr="00FE2422">
        <w:rPr>
          <w:sz w:val="28"/>
          <w:szCs w:val="28"/>
          <w:lang w:val="ru"/>
        </w:rPr>
        <w:t>c) Руководства по выдаче интегрированного природоохранного разрешения, природоохранного разрешения и регистрации предприятий.</w:t>
      </w:r>
    </w:p>
    <w:p w14:paraId="21A211F5" w14:textId="77777777" w:rsidR="00223E04" w:rsidRPr="00D66CC2" w:rsidRDefault="00223E04" w:rsidP="00223E04">
      <w:pPr>
        <w:pStyle w:val="Titlu4"/>
        <w:shd w:val="clear" w:color="auto" w:fill="FFFFFF"/>
        <w:spacing w:before="0" w:line="276" w:lineRule="auto"/>
        <w:rPr>
          <w:rFonts w:ascii="Times New Roman" w:hAnsi="Times New Roman" w:cs="Times New Roman"/>
          <w:i w:val="0"/>
          <w:color w:val="auto"/>
          <w:sz w:val="28"/>
          <w:szCs w:val="28"/>
          <w:lang w:val="ro-RO"/>
        </w:rPr>
      </w:pPr>
      <w:r w:rsidRPr="00D66CC2">
        <w:rPr>
          <w:rFonts w:ascii="Times New Roman" w:hAnsi="Times New Roman" w:cs="Times New Roman"/>
          <w:b w:val="0"/>
          <w:i w:val="0"/>
          <w:color w:val="auto"/>
          <w:sz w:val="28"/>
          <w:szCs w:val="28"/>
          <w:lang w:val="ru"/>
        </w:rPr>
        <w:t>(4) На дату вступления в силу закона ст. 11, 12, п. b) ч. (3) ст. 17, ч. (3) ст. 20 и приложение к Закону № 1422/1997 об охране атмосферного воздуха (Официальный монитор Республики Молдова, 1998, № 44-46 ст. 312) признать утратившими силу.</w:t>
      </w:r>
    </w:p>
    <w:p w14:paraId="619797A1" w14:textId="77777777" w:rsidR="00223E04" w:rsidRPr="00FE2422" w:rsidRDefault="00223E04" w:rsidP="00223E04">
      <w:pPr>
        <w:tabs>
          <w:tab w:val="left" w:pos="0"/>
        </w:tabs>
        <w:ind w:firstLine="720"/>
        <w:rPr>
          <w:color w:val="000000" w:themeColor="text1"/>
          <w:sz w:val="24"/>
          <w:szCs w:val="24"/>
          <w:lang w:val="ro-RO"/>
        </w:rPr>
      </w:pPr>
      <w:r w:rsidRPr="00FE2422">
        <w:rPr>
          <w:color w:val="000000" w:themeColor="text1"/>
          <w:sz w:val="28"/>
          <w:szCs w:val="28"/>
          <w:lang w:val="ru"/>
        </w:rPr>
        <w:t xml:space="preserve">(5) Обладателям разрешения на выброс загрязнителей в атмосферу стационарными источниками загрязнения, выданного на основании Закона № 1422/1997 </w:t>
      </w:r>
      <w:r w:rsidRPr="00FE2422">
        <w:rPr>
          <w:sz w:val="28"/>
          <w:szCs w:val="28"/>
          <w:lang w:val="ru"/>
        </w:rPr>
        <w:t>об охране атмосферного воздуха</w:t>
      </w:r>
      <w:r w:rsidRPr="00FE2422">
        <w:rPr>
          <w:color w:val="000000" w:themeColor="text1"/>
          <w:sz w:val="28"/>
          <w:szCs w:val="28"/>
          <w:lang w:val="ru"/>
        </w:rPr>
        <w:t xml:space="preserve">, до вступления в силу настоящего Закона: </w:t>
      </w:r>
    </w:p>
    <w:p w14:paraId="0FA0DB1A" w14:textId="77777777" w:rsidR="00223E04" w:rsidRPr="00FE2422" w:rsidRDefault="00223E04" w:rsidP="00223E04">
      <w:pPr>
        <w:shd w:val="clear" w:color="auto" w:fill="FFFFFF"/>
        <w:ind w:firstLine="851"/>
        <w:rPr>
          <w:color w:val="000000" w:themeColor="text1"/>
          <w:sz w:val="28"/>
          <w:szCs w:val="28"/>
          <w:lang w:val="ro-RO"/>
        </w:rPr>
      </w:pPr>
      <w:r w:rsidRPr="00FE2422">
        <w:rPr>
          <w:color w:val="000000" w:themeColor="text1"/>
          <w:sz w:val="28"/>
          <w:szCs w:val="28"/>
          <w:shd w:val="clear" w:color="auto" w:fill="FFFFFF"/>
          <w:lang w:val="ru"/>
        </w:rPr>
        <w:t>a) соблюдать нормативах ПДВ загрязнителей;</w:t>
      </w:r>
    </w:p>
    <w:p w14:paraId="29021F3B" w14:textId="77777777" w:rsidR="00223E04" w:rsidRPr="00FE2422" w:rsidRDefault="00223E04" w:rsidP="00223E04">
      <w:pPr>
        <w:shd w:val="clear" w:color="auto" w:fill="FFFFFF"/>
        <w:ind w:firstLine="851"/>
        <w:rPr>
          <w:color w:val="000000" w:themeColor="text1"/>
          <w:sz w:val="28"/>
          <w:szCs w:val="28"/>
          <w:lang w:val="ro-RO"/>
        </w:rPr>
      </w:pPr>
      <w:r w:rsidRPr="00FE2422">
        <w:rPr>
          <w:color w:val="000000" w:themeColor="text1"/>
          <w:sz w:val="28"/>
          <w:szCs w:val="28"/>
          <w:shd w:val="clear" w:color="auto" w:fill="FFFFFF"/>
          <w:lang w:val="ru"/>
        </w:rPr>
        <w:t xml:space="preserve">b) соблюдать график и процедуры проверки выбросов в атмосферный воздух, согласованные с Агентством окружающей среды; </w:t>
      </w:r>
    </w:p>
    <w:p w14:paraId="5174E968" w14:textId="77777777" w:rsidR="00223E04" w:rsidRPr="008A433E" w:rsidRDefault="00223E04" w:rsidP="00223E04">
      <w:pPr>
        <w:shd w:val="clear" w:color="auto" w:fill="FFFFFF"/>
        <w:ind w:firstLine="851"/>
        <w:rPr>
          <w:color w:val="000000" w:themeColor="text1"/>
          <w:sz w:val="28"/>
          <w:szCs w:val="28"/>
          <w:shd w:val="clear" w:color="auto" w:fill="FFFFFF"/>
        </w:rPr>
      </w:pPr>
      <w:r w:rsidRPr="00FE2422">
        <w:rPr>
          <w:color w:val="000000" w:themeColor="text1"/>
          <w:sz w:val="28"/>
          <w:szCs w:val="28"/>
          <w:shd w:val="clear" w:color="auto" w:fill="FFFFFF"/>
          <w:lang w:val="ru"/>
        </w:rPr>
        <w:t>c) внедрять меры по снижению последствий загрязнения и охране окружающей среды.</w:t>
      </w:r>
    </w:p>
    <w:p w14:paraId="51F72E57" w14:textId="77777777" w:rsidR="001F0E46" w:rsidRPr="008A433E" w:rsidRDefault="001F0E46" w:rsidP="00223E04">
      <w:pPr>
        <w:shd w:val="clear" w:color="auto" w:fill="FFFFFF"/>
        <w:ind w:firstLine="851"/>
        <w:rPr>
          <w:color w:val="000000" w:themeColor="text1"/>
          <w:sz w:val="28"/>
          <w:szCs w:val="28"/>
        </w:rPr>
      </w:pPr>
    </w:p>
    <w:p w14:paraId="0D2B25DB" w14:textId="77777777" w:rsidR="00223E04" w:rsidRPr="00FE2422" w:rsidRDefault="00223E04" w:rsidP="00223E04">
      <w:pPr>
        <w:pStyle w:val="Titlu2"/>
        <w:tabs>
          <w:tab w:val="left" w:pos="0"/>
        </w:tabs>
        <w:spacing w:before="0" w:line="276" w:lineRule="auto"/>
        <w:ind w:firstLine="720"/>
        <w:rPr>
          <w:rFonts w:ascii="Times New Roman" w:hAnsi="Times New Roman" w:cs="Times New Roman"/>
          <w:bCs w:val="0"/>
          <w:color w:val="000000" w:themeColor="text1"/>
          <w:sz w:val="28"/>
          <w:lang w:val="ro-RO"/>
        </w:rPr>
      </w:pPr>
      <w:bookmarkStart w:id="179" w:name="_Toc58935826"/>
      <w:r w:rsidRPr="00FE2422">
        <w:rPr>
          <w:rFonts w:ascii="Times New Roman" w:hAnsi="Times New Roman" w:cs="Times New Roman"/>
          <w:bCs w:val="0"/>
          <w:color w:val="000000" w:themeColor="text1"/>
          <w:sz w:val="28"/>
          <w:lang w:val="ru"/>
        </w:rPr>
        <w:t>Статья 61. Переходные положения</w:t>
      </w:r>
      <w:bookmarkEnd w:id="179"/>
      <w:r w:rsidRPr="00FE2422">
        <w:rPr>
          <w:rFonts w:ascii="Times New Roman" w:hAnsi="Times New Roman" w:cs="Times New Roman"/>
          <w:bCs w:val="0"/>
          <w:color w:val="000000" w:themeColor="text1"/>
          <w:sz w:val="28"/>
          <w:lang w:val="ru"/>
        </w:rPr>
        <w:t xml:space="preserve">  </w:t>
      </w:r>
    </w:p>
    <w:p w14:paraId="4B580BB0" w14:textId="77777777" w:rsidR="00223E04" w:rsidRPr="00223E04" w:rsidRDefault="00223E04" w:rsidP="00223E04">
      <w:pPr>
        <w:pStyle w:val="Titlu4"/>
        <w:shd w:val="clear" w:color="auto" w:fill="FFFFFF"/>
        <w:spacing w:before="0" w:line="276" w:lineRule="auto"/>
        <w:ind w:firstLine="720"/>
        <w:rPr>
          <w:rFonts w:ascii="Times New Roman" w:hAnsi="Times New Roman" w:cs="Times New Roman"/>
          <w:i w:val="0"/>
          <w:color w:val="000000" w:themeColor="text1"/>
          <w:sz w:val="28"/>
          <w:szCs w:val="28"/>
          <w:lang w:val="ro-RO"/>
        </w:rPr>
      </w:pPr>
      <w:r w:rsidRPr="00223E04">
        <w:rPr>
          <w:rFonts w:ascii="Times New Roman" w:hAnsi="Times New Roman" w:cs="Times New Roman"/>
          <w:b w:val="0"/>
          <w:i w:val="0"/>
          <w:color w:val="000000" w:themeColor="text1"/>
          <w:sz w:val="28"/>
          <w:szCs w:val="28"/>
          <w:lang w:val="ru"/>
        </w:rPr>
        <w:t xml:space="preserve">Для крупных установок сжигания, упомянутых в ч. (1) ст. 35, которые на день вступления в силу настоящего закона являются действующими, должно быть обеспечено соблюдение настоящего закона с 31 декабря 2028 года. </w:t>
      </w:r>
    </w:p>
    <w:p w14:paraId="0BC54392" w14:textId="77777777" w:rsidR="00223E04" w:rsidRDefault="00223E04" w:rsidP="00223E04">
      <w:pPr>
        <w:pStyle w:val="Listparagraf"/>
        <w:shd w:val="clear" w:color="auto" w:fill="FFFFFF"/>
        <w:spacing w:after="0"/>
        <w:jc w:val="both"/>
        <w:rPr>
          <w:rFonts w:ascii="Times New Roman" w:eastAsia="Times New Roman" w:hAnsi="Times New Roman" w:cs="Times New Roman"/>
          <w:color w:val="333333"/>
          <w:sz w:val="28"/>
          <w:szCs w:val="28"/>
          <w:lang w:val="ro-RO"/>
        </w:rPr>
      </w:pPr>
    </w:p>
    <w:p w14:paraId="080B10A2" w14:textId="77777777" w:rsidR="007E459B" w:rsidRPr="00FE2422" w:rsidRDefault="007E459B" w:rsidP="00223E04">
      <w:pPr>
        <w:pStyle w:val="Listparagraf"/>
        <w:shd w:val="clear" w:color="auto" w:fill="FFFFFF"/>
        <w:spacing w:after="0"/>
        <w:jc w:val="both"/>
        <w:rPr>
          <w:rFonts w:ascii="Times New Roman" w:eastAsia="Times New Roman" w:hAnsi="Times New Roman" w:cs="Times New Roman"/>
          <w:color w:val="333333"/>
          <w:sz w:val="28"/>
          <w:szCs w:val="28"/>
          <w:lang w:val="ro-RO"/>
        </w:rPr>
      </w:pPr>
    </w:p>
    <w:p w14:paraId="656909BA" w14:textId="5F4659EB" w:rsidR="0079450D" w:rsidRPr="000E6F54" w:rsidRDefault="00223E04" w:rsidP="00223E04">
      <w:pPr>
        <w:ind w:firstLine="720"/>
        <w:rPr>
          <w:iCs/>
          <w:spacing w:val="2"/>
          <w:sz w:val="28"/>
          <w:szCs w:val="28"/>
        </w:rPr>
      </w:pPr>
      <w:r w:rsidRPr="00FE2422">
        <w:rPr>
          <w:b/>
          <w:sz w:val="28"/>
          <w:szCs w:val="28"/>
          <w:lang w:val="ru"/>
        </w:rPr>
        <w:t xml:space="preserve">Председатель Парламента                                                 </w:t>
      </w:r>
    </w:p>
    <w:p w14:paraId="26186AA6" w14:textId="77777777" w:rsidR="00D81039" w:rsidRPr="00336DEC" w:rsidRDefault="00D81039" w:rsidP="00336DEC">
      <w:pPr>
        <w:jc w:val="right"/>
        <w:rPr>
          <w:rFonts w:cstheme="majorBidi"/>
          <w:i/>
          <w:sz w:val="28"/>
          <w:szCs w:val="28"/>
        </w:rPr>
      </w:pPr>
    </w:p>
    <w:p w14:paraId="11C0394D" w14:textId="77777777" w:rsidR="00D81039" w:rsidRDefault="00D81039" w:rsidP="00F04FA2">
      <w:pPr>
        <w:rPr>
          <w:rFonts w:cstheme="majorBidi"/>
          <w:sz w:val="28"/>
          <w:szCs w:val="28"/>
        </w:rPr>
      </w:pPr>
    </w:p>
    <w:p w14:paraId="1662EE08" w14:textId="77777777" w:rsidR="00D81039" w:rsidRPr="008A433E" w:rsidRDefault="00D81039" w:rsidP="00F04FA2">
      <w:pPr>
        <w:rPr>
          <w:rFonts w:cstheme="majorBidi"/>
          <w:sz w:val="28"/>
          <w:szCs w:val="28"/>
        </w:rPr>
      </w:pPr>
    </w:p>
    <w:p w14:paraId="4592D6F1" w14:textId="77777777" w:rsidR="00C6762C" w:rsidRPr="008A433E" w:rsidRDefault="00C6762C" w:rsidP="00F04FA2">
      <w:pPr>
        <w:rPr>
          <w:rFonts w:cstheme="majorBidi"/>
          <w:sz w:val="28"/>
          <w:szCs w:val="28"/>
        </w:rPr>
      </w:pPr>
    </w:p>
    <w:p w14:paraId="2D4CC0C8" w14:textId="77777777" w:rsidR="00C6762C" w:rsidRPr="008A433E" w:rsidRDefault="00C6762C" w:rsidP="00F04FA2">
      <w:pPr>
        <w:rPr>
          <w:rFonts w:cstheme="majorBidi"/>
          <w:sz w:val="28"/>
          <w:szCs w:val="28"/>
        </w:rPr>
      </w:pPr>
    </w:p>
    <w:p w14:paraId="1A359A64" w14:textId="77777777" w:rsidR="00F23B8A" w:rsidRPr="00544803" w:rsidRDefault="00F23B8A" w:rsidP="00F23B8A">
      <w:pPr>
        <w:pStyle w:val="Titlu1"/>
        <w:numPr>
          <w:ilvl w:val="0"/>
          <w:numId w:val="0"/>
        </w:numPr>
        <w:tabs>
          <w:tab w:val="left" w:pos="0"/>
        </w:tabs>
        <w:spacing w:before="0" w:after="0"/>
        <w:ind w:left="1080"/>
        <w:jc w:val="right"/>
        <w:rPr>
          <w:rFonts w:ascii="Times New Roman" w:hAnsi="Times New Roman"/>
          <w:b w:val="0"/>
          <w:bCs/>
          <w:iCs/>
          <w:color w:val="000000" w:themeColor="text1"/>
          <w:lang w:val="ro-RO"/>
        </w:rPr>
      </w:pPr>
      <w:r w:rsidRPr="00544803">
        <w:rPr>
          <w:rFonts w:ascii="Times New Roman" w:hAnsi="Times New Roman"/>
          <w:b w:val="0"/>
          <w:bCs/>
          <w:iCs/>
          <w:color w:val="000000" w:themeColor="text1"/>
          <w:lang w:val="ru"/>
        </w:rPr>
        <w:lastRenderedPageBreak/>
        <w:t>Приложение № 1</w:t>
      </w:r>
    </w:p>
    <w:p w14:paraId="361E8A46" w14:textId="44FC46E8" w:rsidR="00F23B8A" w:rsidRPr="00F23B8A" w:rsidRDefault="00F23B8A" w:rsidP="00F23B8A">
      <w:pPr>
        <w:jc w:val="right"/>
        <w:rPr>
          <w:sz w:val="28"/>
          <w:szCs w:val="28"/>
        </w:rPr>
      </w:pPr>
      <w:r>
        <w:rPr>
          <w:sz w:val="28"/>
          <w:szCs w:val="28"/>
          <w:lang w:val="ru"/>
        </w:rPr>
        <w:t xml:space="preserve">к </w:t>
      </w:r>
      <w:r w:rsidR="004B1DA9">
        <w:rPr>
          <w:sz w:val="28"/>
          <w:szCs w:val="28"/>
        </w:rPr>
        <w:t>закону</w:t>
      </w:r>
      <w:r w:rsidRPr="00544803">
        <w:rPr>
          <w:sz w:val="28"/>
          <w:szCs w:val="28"/>
          <w:lang w:val="ru"/>
        </w:rPr>
        <w:t xml:space="preserve"> о промышленных выбросах</w:t>
      </w:r>
    </w:p>
    <w:p w14:paraId="1570A2B5" w14:textId="4CAB6CC1" w:rsidR="00F23B8A" w:rsidRPr="00544803" w:rsidRDefault="00F23B8A" w:rsidP="00F23B8A">
      <w:pPr>
        <w:jc w:val="right"/>
        <w:rPr>
          <w:bCs/>
          <w:iCs/>
          <w:color w:val="000000" w:themeColor="text1"/>
          <w:lang w:val="ro-RO"/>
        </w:rPr>
      </w:pPr>
      <w:r w:rsidRPr="00544803">
        <w:rPr>
          <w:sz w:val="28"/>
          <w:szCs w:val="28"/>
          <w:lang w:val="ru"/>
        </w:rPr>
        <w:t xml:space="preserve">     </w:t>
      </w:r>
    </w:p>
    <w:p w14:paraId="73975894" w14:textId="72F1AB6D" w:rsidR="00F23B8A" w:rsidRDefault="00F23B8A" w:rsidP="00F23B8A">
      <w:pPr>
        <w:pStyle w:val="al"/>
        <w:shd w:val="clear" w:color="auto" w:fill="FFFFFF"/>
        <w:spacing w:before="0" w:beforeAutospacing="0" w:after="0" w:afterAutospacing="0" w:line="276" w:lineRule="auto"/>
        <w:jc w:val="center"/>
        <w:rPr>
          <w:b/>
          <w:bCs/>
          <w:color w:val="211D1E"/>
          <w:sz w:val="28"/>
          <w:szCs w:val="28"/>
          <w:lang w:val="ru"/>
        </w:rPr>
      </w:pPr>
      <w:r w:rsidRPr="00FE2422">
        <w:rPr>
          <w:b/>
          <w:bCs/>
          <w:color w:val="211D1E"/>
          <w:sz w:val="28"/>
          <w:szCs w:val="28"/>
          <w:lang w:val="ru"/>
        </w:rPr>
        <w:t xml:space="preserve">ПЕРЕЧЕНЬ </w:t>
      </w:r>
    </w:p>
    <w:p w14:paraId="1D3910EB" w14:textId="77777777" w:rsidR="004B1DA9" w:rsidRDefault="00F23B8A" w:rsidP="00F23B8A">
      <w:pPr>
        <w:pStyle w:val="al"/>
        <w:shd w:val="clear" w:color="auto" w:fill="FFFFFF"/>
        <w:spacing w:before="0" w:beforeAutospacing="0" w:after="0" w:afterAutospacing="0" w:line="276" w:lineRule="auto"/>
        <w:jc w:val="center"/>
        <w:rPr>
          <w:b/>
          <w:bCs/>
          <w:color w:val="211D1E"/>
          <w:sz w:val="28"/>
          <w:szCs w:val="28"/>
          <w:lang w:val="ru"/>
        </w:rPr>
      </w:pPr>
      <w:r w:rsidRPr="00FE2422">
        <w:rPr>
          <w:b/>
          <w:bCs/>
          <w:color w:val="211D1E"/>
          <w:sz w:val="28"/>
          <w:szCs w:val="28"/>
          <w:lang w:val="ru"/>
        </w:rPr>
        <w:t>промышленной и экономической деятельности со значительным экологическим риском</w:t>
      </w:r>
    </w:p>
    <w:p w14:paraId="1D1EABF5" w14:textId="314ACAA8" w:rsidR="00F23B8A" w:rsidRPr="00FE2422" w:rsidRDefault="00F23B8A" w:rsidP="00F23B8A">
      <w:pPr>
        <w:pStyle w:val="al"/>
        <w:shd w:val="clear" w:color="auto" w:fill="FFFFFF"/>
        <w:spacing w:before="0" w:beforeAutospacing="0" w:after="0" w:afterAutospacing="0" w:line="276" w:lineRule="auto"/>
        <w:jc w:val="center"/>
        <w:rPr>
          <w:sz w:val="28"/>
          <w:szCs w:val="28"/>
          <w:lang w:val="ro-RO"/>
        </w:rPr>
      </w:pPr>
      <w:r w:rsidRPr="00FE2422">
        <w:rPr>
          <w:b/>
          <w:bCs/>
          <w:color w:val="211D1E"/>
          <w:sz w:val="28"/>
          <w:szCs w:val="28"/>
          <w:lang w:val="ru"/>
        </w:rPr>
        <w:t xml:space="preserve">  </w:t>
      </w:r>
    </w:p>
    <w:p w14:paraId="3CB7A44E" w14:textId="77777777" w:rsidR="00F23B8A" w:rsidRPr="00FE2422" w:rsidRDefault="00F23B8A" w:rsidP="00F23B8A">
      <w:pPr>
        <w:shd w:val="clear" w:color="auto" w:fill="FFFFFF"/>
        <w:ind w:firstLine="567"/>
        <w:rPr>
          <w:sz w:val="28"/>
          <w:szCs w:val="28"/>
          <w:lang w:val="ro-RO"/>
        </w:rPr>
      </w:pPr>
      <w:r w:rsidRPr="00FE2422">
        <w:rPr>
          <w:bCs/>
          <w:sz w:val="28"/>
          <w:szCs w:val="28"/>
          <w:lang w:val="ru"/>
        </w:rPr>
        <w:t xml:space="preserve">  Не подпадают под действие закона о промышленных выбросах установки или части установок, которые:</w:t>
      </w:r>
    </w:p>
    <w:p w14:paraId="6C27170E" w14:textId="77777777" w:rsidR="00F23B8A" w:rsidRPr="00FE2422" w:rsidRDefault="00F23B8A" w:rsidP="00F23B8A">
      <w:pPr>
        <w:shd w:val="clear" w:color="auto" w:fill="FFFFFF"/>
        <w:ind w:firstLine="720"/>
        <w:rPr>
          <w:sz w:val="28"/>
          <w:szCs w:val="28"/>
          <w:lang w:val="ro-RO"/>
        </w:rPr>
      </w:pPr>
      <w:r w:rsidRPr="00FE2422">
        <w:rPr>
          <w:sz w:val="28"/>
          <w:szCs w:val="28"/>
          <w:lang w:val="ru"/>
        </w:rPr>
        <w:t>a) используются для исследований, разработки и тестирования новых продуктов, которые не подлежат коммерциализации;</w:t>
      </w:r>
    </w:p>
    <w:p w14:paraId="32AC624E" w14:textId="77777777" w:rsidR="00F23B8A" w:rsidRDefault="00F23B8A" w:rsidP="00F23B8A">
      <w:pPr>
        <w:shd w:val="clear" w:color="auto" w:fill="FFFFFF"/>
        <w:ind w:firstLine="720"/>
        <w:rPr>
          <w:sz w:val="28"/>
          <w:szCs w:val="28"/>
          <w:lang w:val="ru"/>
        </w:rPr>
      </w:pPr>
      <w:r w:rsidRPr="00FE2422">
        <w:rPr>
          <w:sz w:val="28"/>
          <w:szCs w:val="28"/>
          <w:lang w:val="ru"/>
        </w:rPr>
        <w:t>b) используются для исследований, разработки или тестирования новых процессов.</w:t>
      </w:r>
    </w:p>
    <w:p w14:paraId="1D4D6D38" w14:textId="77777777" w:rsidR="004B1DA9" w:rsidRPr="00FE2422" w:rsidRDefault="004B1DA9" w:rsidP="00F23B8A">
      <w:pPr>
        <w:shd w:val="clear" w:color="auto" w:fill="FFFFFF"/>
        <w:ind w:firstLine="720"/>
        <w:rPr>
          <w:sz w:val="28"/>
          <w:szCs w:val="28"/>
          <w:lang w:val="ro-RO"/>
        </w:rPr>
      </w:pPr>
    </w:p>
    <w:p w14:paraId="1A442BAC" w14:textId="77777777" w:rsidR="00F23B8A" w:rsidRPr="00FE2422" w:rsidRDefault="00F23B8A" w:rsidP="004B1DA9">
      <w:pPr>
        <w:shd w:val="clear" w:color="auto" w:fill="FFFFFF"/>
        <w:rPr>
          <w:sz w:val="28"/>
          <w:szCs w:val="28"/>
          <w:lang w:val="ro-RO"/>
        </w:rPr>
      </w:pPr>
      <w:r w:rsidRPr="00FE2422">
        <w:rPr>
          <w:sz w:val="28"/>
          <w:szCs w:val="28"/>
          <w:lang w:val="ru"/>
        </w:rPr>
        <w:t xml:space="preserve">Пороговые значения относятся к максимальной производственной мощности установки. </w:t>
      </w:r>
    </w:p>
    <w:p w14:paraId="748C7B57" w14:textId="444C1716" w:rsidR="00C6762C" w:rsidRDefault="00F23B8A" w:rsidP="00F23B8A">
      <w:pPr>
        <w:rPr>
          <w:sz w:val="28"/>
          <w:szCs w:val="28"/>
          <w:lang w:val="ru"/>
        </w:rPr>
      </w:pPr>
      <w:r w:rsidRPr="00FE2422">
        <w:rPr>
          <w:sz w:val="28"/>
          <w:szCs w:val="28"/>
          <w:lang w:val="ru"/>
        </w:rPr>
        <w:t>Если оператор осуществляет несколько видов деятельности в одной и той же установке или на одной и той же площадке, включенных в одну подкатегорию деятельности, для которой установлено пороговое значение, мощности этих видов деятельности суммируются.</w:t>
      </w:r>
    </w:p>
    <w:p w14:paraId="24C6F808" w14:textId="77777777" w:rsidR="00B52589" w:rsidRDefault="00B52589" w:rsidP="00F23B8A">
      <w:pPr>
        <w:rPr>
          <w:sz w:val="28"/>
          <w:szCs w:val="28"/>
          <w:lang w:val="ru"/>
        </w:rPr>
      </w:pPr>
    </w:p>
    <w:p w14:paraId="38B136EC" w14:textId="77777777" w:rsidR="003C47D9" w:rsidRPr="00FE2422" w:rsidRDefault="003C47D9" w:rsidP="003C47D9">
      <w:pPr>
        <w:shd w:val="clear" w:color="auto" w:fill="FFFFFF"/>
        <w:rPr>
          <w:b/>
          <w:sz w:val="28"/>
          <w:szCs w:val="28"/>
          <w:lang w:val="ro-RO"/>
        </w:rPr>
      </w:pPr>
      <w:r w:rsidRPr="00FE2422">
        <w:rPr>
          <w:b/>
          <w:bCs/>
          <w:sz w:val="28"/>
          <w:szCs w:val="28"/>
          <w:lang w:val="ru"/>
        </w:rPr>
        <w:t>1. Энергетические отрасли</w:t>
      </w:r>
    </w:p>
    <w:p w14:paraId="0194DDBF" w14:textId="77777777" w:rsidR="003C47D9" w:rsidRPr="00FE2422" w:rsidRDefault="003C47D9" w:rsidP="003C47D9">
      <w:pPr>
        <w:shd w:val="clear" w:color="auto" w:fill="FFFFFF"/>
        <w:rPr>
          <w:sz w:val="28"/>
          <w:szCs w:val="28"/>
          <w:lang w:val="ro-RO"/>
        </w:rPr>
      </w:pPr>
      <w:r w:rsidRPr="00FE2422">
        <w:rPr>
          <w:bCs/>
          <w:sz w:val="28"/>
          <w:szCs w:val="28"/>
          <w:lang w:val="ru"/>
        </w:rPr>
        <w:t>1) Сжигание топлива в установках с установленной тепловой мощностью 50 МВт или более;</w:t>
      </w:r>
    </w:p>
    <w:p w14:paraId="470B8BFA" w14:textId="77777777" w:rsidR="003C47D9" w:rsidRPr="00FE2422" w:rsidRDefault="003C47D9" w:rsidP="003C47D9">
      <w:pPr>
        <w:shd w:val="clear" w:color="auto" w:fill="FFFFFF"/>
        <w:rPr>
          <w:sz w:val="28"/>
          <w:szCs w:val="28"/>
          <w:lang w:val="ro-RO"/>
        </w:rPr>
      </w:pPr>
      <w:r w:rsidRPr="00FE2422">
        <w:rPr>
          <w:bCs/>
          <w:sz w:val="28"/>
          <w:szCs w:val="28"/>
          <w:lang w:val="ru"/>
        </w:rPr>
        <w:t>2) Очистка сырой нефти и газа;</w:t>
      </w:r>
    </w:p>
    <w:p w14:paraId="2105DA61" w14:textId="77777777" w:rsidR="003C47D9" w:rsidRPr="00FE2422" w:rsidRDefault="003C47D9" w:rsidP="003C47D9">
      <w:pPr>
        <w:shd w:val="clear" w:color="auto" w:fill="FFFFFF"/>
        <w:rPr>
          <w:sz w:val="28"/>
          <w:szCs w:val="28"/>
          <w:lang w:val="ro-RO"/>
        </w:rPr>
      </w:pPr>
      <w:r w:rsidRPr="00FE2422">
        <w:rPr>
          <w:sz w:val="28"/>
          <w:szCs w:val="28"/>
          <w:lang w:val="ru"/>
        </w:rPr>
        <w:t>3) Производство кокса;</w:t>
      </w:r>
    </w:p>
    <w:p w14:paraId="78977109" w14:textId="77777777" w:rsidR="003C47D9" w:rsidRPr="00FE2422" w:rsidRDefault="003C47D9" w:rsidP="003C47D9">
      <w:pPr>
        <w:shd w:val="clear" w:color="auto" w:fill="FFFFFF"/>
        <w:rPr>
          <w:sz w:val="28"/>
          <w:szCs w:val="28"/>
          <w:lang w:val="ro-RO"/>
        </w:rPr>
      </w:pPr>
      <w:r w:rsidRPr="00FE2422">
        <w:rPr>
          <w:sz w:val="28"/>
          <w:szCs w:val="28"/>
          <w:lang w:val="ru"/>
        </w:rPr>
        <w:t>4) Газификация и сжижение:</w:t>
      </w:r>
    </w:p>
    <w:p w14:paraId="64D85024" w14:textId="5FB6EC7F" w:rsidR="003C47D9" w:rsidRPr="00FE2422" w:rsidRDefault="003C47D9" w:rsidP="003C47D9">
      <w:pPr>
        <w:shd w:val="clear" w:color="auto" w:fill="FFFFFF"/>
        <w:spacing w:line="276" w:lineRule="auto"/>
        <w:ind w:left="709" w:firstLine="0"/>
        <w:rPr>
          <w:sz w:val="28"/>
          <w:szCs w:val="28"/>
          <w:lang w:val="ro-RO"/>
        </w:rPr>
      </w:pPr>
      <w:r>
        <w:rPr>
          <w:sz w:val="28"/>
          <w:szCs w:val="28"/>
          <w:lang w:val="en-US"/>
        </w:rPr>
        <w:t>a</w:t>
      </w:r>
      <w:r w:rsidRPr="003C47D9">
        <w:rPr>
          <w:sz w:val="28"/>
          <w:szCs w:val="28"/>
        </w:rPr>
        <w:t xml:space="preserve">) </w:t>
      </w:r>
      <w:r w:rsidRPr="00FE2422">
        <w:rPr>
          <w:sz w:val="28"/>
          <w:szCs w:val="28"/>
          <w:lang w:val="ru"/>
        </w:rPr>
        <w:t>угля;</w:t>
      </w:r>
    </w:p>
    <w:p w14:paraId="5987683E" w14:textId="079BA8B2" w:rsidR="003C47D9" w:rsidRPr="003C47D9" w:rsidRDefault="003C47D9" w:rsidP="003C47D9">
      <w:pPr>
        <w:shd w:val="clear" w:color="auto" w:fill="FFFFFF"/>
        <w:spacing w:line="276" w:lineRule="auto"/>
        <w:ind w:left="709" w:firstLine="0"/>
        <w:rPr>
          <w:sz w:val="28"/>
          <w:szCs w:val="28"/>
          <w:lang w:val="ro-RO"/>
        </w:rPr>
      </w:pPr>
      <w:r>
        <w:rPr>
          <w:sz w:val="28"/>
          <w:szCs w:val="28"/>
          <w:lang w:val="ro-RO"/>
        </w:rPr>
        <w:t xml:space="preserve">b) </w:t>
      </w:r>
      <w:r w:rsidRPr="00FE2422">
        <w:rPr>
          <w:sz w:val="28"/>
          <w:szCs w:val="28"/>
          <w:lang w:val="ru"/>
        </w:rPr>
        <w:t xml:space="preserve">иных видов топлива в установках с установленной тепловой мощностью 20 МВт или более. </w:t>
      </w:r>
    </w:p>
    <w:p w14:paraId="03D00E08" w14:textId="77777777" w:rsidR="003C47D9" w:rsidRDefault="003C47D9" w:rsidP="003C47D9">
      <w:pPr>
        <w:shd w:val="clear" w:color="auto" w:fill="FFFFFF"/>
        <w:rPr>
          <w:sz w:val="28"/>
          <w:szCs w:val="28"/>
        </w:rPr>
      </w:pPr>
    </w:p>
    <w:p w14:paraId="3AB6F355" w14:textId="77777777" w:rsidR="003C47D9" w:rsidRPr="00FE2422" w:rsidRDefault="003C47D9" w:rsidP="003C47D9">
      <w:pPr>
        <w:shd w:val="clear" w:color="auto" w:fill="FFFFFF"/>
        <w:rPr>
          <w:b/>
          <w:sz w:val="28"/>
          <w:szCs w:val="28"/>
          <w:lang w:val="ro-RO"/>
        </w:rPr>
      </w:pPr>
      <w:r w:rsidRPr="00FE2422">
        <w:rPr>
          <w:b/>
          <w:bCs/>
          <w:sz w:val="28"/>
          <w:szCs w:val="28"/>
          <w:lang w:val="ru"/>
        </w:rPr>
        <w:t>2. Производство и обработка металлов</w:t>
      </w:r>
    </w:p>
    <w:p w14:paraId="17A1D16F" w14:textId="77777777" w:rsidR="003C47D9" w:rsidRPr="00FE2422" w:rsidRDefault="003C47D9" w:rsidP="003C47D9">
      <w:pPr>
        <w:shd w:val="clear" w:color="auto" w:fill="FFFFFF"/>
        <w:rPr>
          <w:sz w:val="28"/>
          <w:szCs w:val="28"/>
          <w:lang w:val="ro-RO"/>
        </w:rPr>
      </w:pPr>
      <w:r w:rsidRPr="00FE2422">
        <w:rPr>
          <w:bCs/>
          <w:sz w:val="28"/>
          <w:szCs w:val="28"/>
          <w:lang w:val="ru"/>
        </w:rPr>
        <w:t>1) Обжиг или агломерация металлических руд (в том числе сульфидных руд);</w:t>
      </w:r>
    </w:p>
    <w:p w14:paraId="35EC42BA" w14:textId="77777777" w:rsidR="003C47D9" w:rsidRPr="00FE2422" w:rsidRDefault="003C47D9" w:rsidP="003C47D9">
      <w:pPr>
        <w:shd w:val="clear" w:color="auto" w:fill="FFFFFF"/>
        <w:rPr>
          <w:sz w:val="28"/>
          <w:szCs w:val="28"/>
          <w:lang w:val="ro-RO"/>
        </w:rPr>
      </w:pPr>
      <w:r w:rsidRPr="00FE2422">
        <w:rPr>
          <w:bCs/>
          <w:sz w:val="28"/>
          <w:szCs w:val="28"/>
          <w:lang w:val="ru"/>
        </w:rPr>
        <w:t>2) Производство чугуна или стали (первичная или вторичная плавка), в том числе непрерывная разливка с производительностью, превышающей 2,5 тонны в час;</w:t>
      </w:r>
    </w:p>
    <w:p w14:paraId="43C8A446" w14:textId="77777777" w:rsidR="003C47D9" w:rsidRPr="00FE2422" w:rsidRDefault="003C47D9" w:rsidP="003C47D9">
      <w:pPr>
        <w:shd w:val="clear" w:color="auto" w:fill="FFFFFF"/>
        <w:rPr>
          <w:sz w:val="28"/>
          <w:szCs w:val="28"/>
          <w:lang w:val="ro-RO"/>
        </w:rPr>
      </w:pPr>
      <w:r w:rsidRPr="00FE2422">
        <w:rPr>
          <w:bCs/>
          <w:sz w:val="28"/>
          <w:szCs w:val="28"/>
          <w:lang w:val="ru"/>
        </w:rPr>
        <w:t>3) Обработка черных металлов:</w:t>
      </w:r>
    </w:p>
    <w:p w14:paraId="0352EEF2" w14:textId="77777777" w:rsidR="003C47D9" w:rsidRPr="00FE2422" w:rsidRDefault="003C47D9" w:rsidP="00505307">
      <w:pPr>
        <w:numPr>
          <w:ilvl w:val="0"/>
          <w:numId w:val="30"/>
        </w:numPr>
        <w:shd w:val="clear" w:color="auto" w:fill="FFFFFF"/>
        <w:spacing w:line="276" w:lineRule="auto"/>
        <w:ind w:left="0" w:firstLine="709"/>
        <w:rPr>
          <w:sz w:val="28"/>
          <w:szCs w:val="28"/>
          <w:lang w:val="ro-RO"/>
        </w:rPr>
      </w:pPr>
      <w:r w:rsidRPr="00FE2422">
        <w:rPr>
          <w:sz w:val="28"/>
          <w:szCs w:val="28"/>
          <w:lang w:val="ru"/>
        </w:rPr>
        <w:t>станы горячей прокатки с мощностью, превышающей 20 тонн необработанной стали в час;</w:t>
      </w:r>
    </w:p>
    <w:p w14:paraId="1FA56167" w14:textId="77777777" w:rsidR="003C47D9" w:rsidRPr="00FE2422" w:rsidRDefault="003C47D9" w:rsidP="00505307">
      <w:pPr>
        <w:numPr>
          <w:ilvl w:val="0"/>
          <w:numId w:val="30"/>
        </w:numPr>
        <w:shd w:val="clear" w:color="auto" w:fill="FFFFFF"/>
        <w:spacing w:line="276" w:lineRule="auto"/>
        <w:ind w:left="0" w:firstLine="709"/>
        <w:rPr>
          <w:sz w:val="28"/>
          <w:szCs w:val="28"/>
          <w:lang w:val="ro-RO"/>
        </w:rPr>
      </w:pPr>
      <w:r w:rsidRPr="00FE2422">
        <w:rPr>
          <w:sz w:val="28"/>
          <w:szCs w:val="28"/>
          <w:lang w:val="ru"/>
        </w:rPr>
        <w:t>кузнечные молоты, энергия которых превышает 50 КДж на молот, а потребляемая тепловая мощность превышает 20 МВт;</w:t>
      </w:r>
    </w:p>
    <w:p w14:paraId="26967BB2" w14:textId="77777777" w:rsidR="003C47D9" w:rsidRPr="00FE2422" w:rsidRDefault="003C47D9" w:rsidP="00505307">
      <w:pPr>
        <w:numPr>
          <w:ilvl w:val="0"/>
          <w:numId w:val="30"/>
        </w:numPr>
        <w:shd w:val="clear" w:color="auto" w:fill="FFFFFF"/>
        <w:spacing w:line="276" w:lineRule="auto"/>
        <w:ind w:left="0" w:firstLine="709"/>
        <w:rPr>
          <w:sz w:val="28"/>
          <w:szCs w:val="28"/>
          <w:lang w:val="ro-RO"/>
        </w:rPr>
      </w:pPr>
      <w:r w:rsidRPr="00FE2422">
        <w:rPr>
          <w:sz w:val="28"/>
          <w:szCs w:val="28"/>
          <w:lang w:val="ru"/>
        </w:rPr>
        <w:lastRenderedPageBreak/>
        <w:t>нанесение защитных распыленных металлических покрытий с подачей необработанной стали, превышающей 2 тонны в час.</w:t>
      </w:r>
    </w:p>
    <w:p w14:paraId="76142CE2" w14:textId="77777777" w:rsidR="003C47D9" w:rsidRPr="00FE2422" w:rsidRDefault="003C47D9" w:rsidP="00505307">
      <w:pPr>
        <w:shd w:val="clear" w:color="auto" w:fill="FFFFFF"/>
        <w:rPr>
          <w:sz w:val="28"/>
          <w:szCs w:val="28"/>
          <w:lang w:val="ro-RO"/>
        </w:rPr>
      </w:pPr>
      <w:r w:rsidRPr="00FE2422">
        <w:rPr>
          <w:bCs/>
          <w:sz w:val="28"/>
          <w:szCs w:val="28"/>
          <w:lang w:val="ru"/>
        </w:rPr>
        <w:t>4) Литейные цеха черных металлов с производственной мощностью, превышающей 20 тонн в день;</w:t>
      </w:r>
    </w:p>
    <w:p w14:paraId="7F0AD667" w14:textId="77777777" w:rsidR="003C47D9" w:rsidRPr="00FE2422" w:rsidRDefault="003C47D9" w:rsidP="00505307">
      <w:pPr>
        <w:shd w:val="clear" w:color="auto" w:fill="FFFFFF"/>
        <w:rPr>
          <w:sz w:val="28"/>
          <w:szCs w:val="28"/>
          <w:lang w:val="ro-RO"/>
        </w:rPr>
      </w:pPr>
      <w:r w:rsidRPr="00FE2422">
        <w:rPr>
          <w:bCs/>
          <w:sz w:val="28"/>
          <w:szCs w:val="28"/>
          <w:lang w:val="ru"/>
        </w:rPr>
        <w:t>5) Обработка цветных металлов:</w:t>
      </w:r>
    </w:p>
    <w:p w14:paraId="5DD03ACE" w14:textId="77777777" w:rsidR="003C47D9" w:rsidRPr="00FE2422" w:rsidRDefault="003C47D9" w:rsidP="00505307">
      <w:pPr>
        <w:numPr>
          <w:ilvl w:val="0"/>
          <w:numId w:val="31"/>
        </w:numPr>
        <w:shd w:val="clear" w:color="auto" w:fill="FFFFFF"/>
        <w:spacing w:line="276" w:lineRule="auto"/>
        <w:ind w:left="0" w:firstLine="709"/>
        <w:rPr>
          <w:sz w:val="28"/>
          <w:szCs w:val="28"/>
          <w:lang w:val="ro-RO"/>
        </w:rPr>
      </w:pPr>
      <w:r w:rsidRPr="00FE2422">
        <w:rPr>
          <w:sz w:val="28"/>
          <w:szCs w:val="28"/>
          <w:lang w:val="ru"/>
        </w:rPr>
        <w:t xml:space="preserve">производство </w:t>
      </w:r>
      <w:proofErr w:type="spellStart"/>
      <w:r w:rsidRPr="00FE2422">
        <w:rPr>
          <w:sz w:val="28"/>
          <w:szCs w:val="28"/>
          <w:lang w:val="ru"/>
        </w:rPr>
        <w:t>нераскисленных</w:t>
      </w:r>
      <w:proofErr w:type="spellEnd"/>
      <w:r w:rsidRPr="00FE2422">
        <w:rPr>
          <w:sz w:val="28"/>
          <w:szCs w:val="28"/>
          <w:lang w:val="ru"/>
        </w:rPr>
        <w:t xml:space="preserve"> цветных металлов из руды, концентратов или вторичного сырья посредством металлургических, химических или электролитических процессов;</w:t>
      </w:r>
    </w:p>
    <w:p w14:paraId="186CE7C0" w14:textId="77777777" w:rsidR="003C47D9" w:rsidRPr="00FE2422" w:rsidRDefault="003C47D9" w:rsidP="00505307">
      <w:pPr>
        <w:numPr>
          <w:ilvl w:val="0"/>
          <w:numId w:val="31"/>
        </w:numPr>
        <w:shd w:val="clear" w:color="auto" w:fill="FFFFFF"/>
        <w:spacing w:line="276" w:lineRule="auto"/>
        <w:ind w:left="0" w:firstLine="709"/>
        <w:rPr>
          <w:sz w:val="28"/>
          <w:szCs w:val="28"/>
          <w:lang w:val="ro-RO"/>
        </w:rPr>
      </w:pPr>
      <w:r w:rsidRPr="00FE2422">
        <w:rPr>
          <w:sz w:val="28"/>
          <w:szCs w:val="28"/>
          <w:lang w:val="ru"/>
        </w:rPr>
        <w:t xml:space="preserve">выплавка, включая легирование, цветных металлов, в том числе извлеченных продуктов, и эксплуатация литейных цехов черных металлов с плавильной мощностью, превышающей 4 тонны в день для свинца и кадмия или 20 тонн в день для всех других металлов. </w:t>
      </w:r>
    </w:p>
    <w:p w14:paraId="25036E58" w14:textId="77777777" w:rsidR="003C47D9" w:rsidRPr="00FE2422" w:rsidRDefault="003C47D9" w:rsidP="00345201">
      <w:pPr>
        <w:shd w:val="clear" w:color="auto" w:fill="FFFFFF"/>
        <w:rPr>
          <w:i/>
          <w:iCs/>
          <w:sz w:val="28"/>
          <w:szCs w:val="28"/>
          <w:lang w:val="ro-RO"/>
        </w:rPr>
      </w:pPr>
      <w:r w:rsidRPr="00FE2422">
        <w:rPr>
          <w:iCs/>
          <w:sz w:val="28"/>
          <w:szCs w:val="28"/>
          <w:lang w:val="ru"/>
        </w:rPr>
        <w:t>c)  Для целей данной категории деятельности вторичное сырье означает: чистый металлолом (обезжиренный и не содержащий других примесей, кроме металлических), шламы, металлические шлаки и т.д.</w:t>
      </w:r>
    </w:p>
    <w:p w14:paraId="0FACE549" w14:textId="77777777" w:rsidR="003C47D9" w:rsidRPr="00FE2422" w:rsidRDefault="003C47D9" w:rsidP="003C47D9">
      <w:pPr>
        <w:shd w:val="clear" w:color="auto" w:fill="FFFFFF"/>
        <w:rPr>
          <w:sz w:val="28"/>
          <w:szCs w:val="28"/>
          <w:lang w:val="ro-RO"/>
        </w:rPr>
      </w:pPr>
      <w:r w:rsidRPr="00FE2422">
        <w:rPr>
          <w:bCs/>
          <w:sz w:val="28"/>
          <w:szCs w:val="28"/>
          <w:lang w:val="ru"/>
        </w:rPr>
        <w:t>6) Поверхностная обработка металлов и пластических материалов с использованием электролитических или химических процессов, при которых объем используемых для обработки чанов превышает 30 м</w:t>
      </w:r>
      <w:r w:rsidRPr="00FE2422">
        <w:rPr>
          <w:sz w:val="28"/>
          <w:szCs w:val="28"/>
          <w:vertAlign w:val="superscript"/>
          <w:lang w:val="ru"/>
        </w:rPr>
        <w:t>3</w:t>
      </w:r>
      <w:r w:rsidRPr="00FE2422">
        <w:rPr>
          <w:bCs/>
          <w:sz w:val="28"/>
          <w:szCs w:val="28"/>
          <w:lang w:val="ru"/>
        </w:rPr>
        <w:t>.</w:t>
      </w:r>
    </w:p>
    <w:p w14:paraId="76E4E7A6" w14:textId="77777777" w:rsidR="003C47D9" w:rsidRDefault="003C47D9" w:rsidP="00345201">
      <w:pPr>
        <w:shd w:val="clear" w:color="auto" w:fill="FFFFFF"/>
        <w:rPr>
          <w:bCs/>
          <w:sz w:val="28"/>
          <w:szCs w:val="28"/>
          <w:lang w:val="ru"/>
        </w:rPr>
      </w:pPr>
      <w:r w:rsidRPr="00FE2422">
        <w:rPr>
          <w:bCs/>
          <w:sz w:val="28"/>
          <w:szCs w:val="28"/>
          <w:lang w:val="ru"/>
        </w:rPr>
        <w:t xml:space="preserve">a) Чаны, используемые для подготовки и промывки образцов, не являются чанами для обработки. </w:t>
      </w:r>
    </w:p>
    <w:p w14:paraId="41EC1FBB" w14:textId="77777777" w:rsidR="00345201" w:rsidRPr="007940B7" w:rsidRDefault="00345201" w:rsidP="00345201">
      <w:pPr>
        <w:shd w:val="clear" w:color="auto" w:fill="FFFFFF"/>
        <w:rPr>
          <w:sz w:val="28"/>
          <w:szCs w:val="28"/>
          <w:lang w:val="ro-RO"/>
        </w:rPr>
      </w:pPr>
    </w:p>
    <w:p w14:paraId="4697CC1B" w14:textId="77777777" w:rsidR="003C47D9" w:rsidRPr="00134E79" w:rsidRDefault="003C47D9" w:rsidP="003C47D9">
      <w:pPr>
        <w:shd w:val="clear" w:color="auto" w:fill="FFFFFF"/>
        <w:rPr>
          <w:b/>
          <w:sz w:val="28"/>
          <w:szCs w:val="28"/>
          <w:lang w:val="ro-RO"/>
        </w:rPr>
      </w:pPr>
      <w:r w:rsidRPr="00D767E9">
        <w:rPr>
          <w:b/>
          <w:bCs/>
          <w:sz w:val="28"/>
          <w:szCs w:val="28"/>
          <w:lang w:val="ru"/>
        </w:rPr>
        <w:t>3. Горнодобывающая промышленность</w:t>
      </w:r>
    </w:p>
    <w:p w14:paraId="487E0AF0" w14:textId="77777777" w:rsidR="003C47D9" w:rsidRPr="0059479A" w:rsidRDefault="003C47D9" w:rsidP="003C47D9">
      <w:pPr>
        <w:shd w:val="clear" w:color="auto" w:fill="FFFFFF"/>
        <w:rPr>
          <w:sz w:val="28"/>
          <w:szCs w:val="28"/>
          <w:lang w:val="ro-RO"/>
        </w:rPr>
      </w:pPr>
      <w:r w:rsidRPr="00AE0788">
        <w:rPr>
          <w:bCs/>
          <w:sz w:val="28"/>
          <w:szCs w:val="28"/>
          <w:lang w:val="ru"/>
        </w:rPr>
        <w:t>1) Производство цемента, извести и магнезии:</w:t>
      </w:r>
    </w:p>
    <w:p w14:paraId="26767EF1" w14:textId="77777777" w:rsidR="003C47D9" w:rsidRPr="00FE2422" w:rsidRDefault="003C47D9" w:rsidP="00345201">
      <w:pPr>
        <w:numPr>
          <w:ilvl w:val="0"/>
          <w:numId w:val="32"/>
        </w:numPr>
        <w:shd w:val="clear" w:color="auto" w:fill="FFFFFF"/>
        <w:spacing w:line="276" w:lineRule="auto"/>
        <w:ind w:left="0" w:firstLine="709"/>
        <w:rPr>
          <w:sz w:val="28"/>
          <w:szCs w:val="28"/>
          <w:lang w:val="ro-RO"/>
        </w:rPr>
      </w:pPr>
      <w:r w:rsidRPr="00B9721A">
        <w:rPr>
          <w:sz w:val="28"/>
          <w:szCs w:val="28"/>
          <w:lang w:val="ru"/>
        </w:rPr>
        <w:t xml:space="preserve">производство цементного клинкера во вращающихся обжиговых печах с производственной мощностью, превышающей 500 тонн в день, или в других печах с производственной мощностью, превышающей 50 тонн в день; </w:t>
      </w:r>
    </w:p>
    <w:p w14:paraId="2AF0B0A7" w14:textId="77777777" w:rsidR="003C47D9" w:rsidRPr="00FE2422" w:rsidRDefault="003C47D9" w:rsidP="00345201">
      <w:pPr>
        <w:numPr>
          <w:ilvl w:val="0"/>
          <w:numId w:val="32"/>
        </w:numPr>
        <w:shd w:val="clear" w:color="auto" w:fill="FFFFFF"/>
        <w:spacing w:line="276" w:lineRule="auto"/>
        <w:ind w:left="0" w:firstLine="709"/>
        <w:rPr>
          <w:sz w:val="28"/>
          <w:szCs w:val="28"/>
          <w:lang w:val="ro-RO"/>
        </w:rPr>
      </w:pPr>
      <w:r w:rsidRPr="00FE2422">
        <w:rPr>
          <w:sz w:val="28"/>
          <w:szCs w:val="28"/>
          <w:lang w:val="ru"/>
        </w:rPr>
        <w:t xml:space="preserve">производство извести в печах с производственной мощностью, превышающей 50 тонн в день; </w:t>
      </w:r>
    </w:p>
    <w:p w14:paraId="6EB5CCFC" w14:textId="77777777" w:rsidR="003C47D9" w:rsidRPr="00FE2422" w:rsidRDefault="003C47D9" w:rsidP="00345201">
      <w:pPr>
        <w:numPr>
          <w:ilvl w:val="0"/>
          <w:numId w:val="32"/>
        </w:numPr>
        <w:shd w:val="clear" w:color="auto" w:fill="FFFFFF"/>
        <w:spacing w:line="276" w:lineRule="auto"/>
        <w:ind w:left="0" w:firstLine="709"/>
        <w:rPr>
          <w:sz w:val="28"/>
          <w:szCs w:val="28"/>
          <w:lang w:val="ro-RO"/>
        </w:rPr>
      </w:pPr>
      <w:r w:rsidRPr="00FE2422">
        <w:rPr>
          <w:sz w:val="28"/>
          <w:szCs w:val="28"/>
          <w:lang w:val="ru"/>
        </w:rPr>
        <w:t xml:space="preserve">производство магнезии в печах с производственной мощностью, превышающей 50 тонн в день. </w:t>
      </w:r>
    </w:p>
    <w:p w14:paraId="4F85C2FA" w14:textId="77777777" w:rsidR="003C47D9" w:rsidRPr="00FE2422" w:rsidRDefault="003C47D9" w:rsidP="00345201">
      <w:pPr>
        <w:shd w:val="clear" w:color="auto" w:fill="FFFFFF"/>
        <w:rPr>
          <w:sz w:val="28"/>
          <w:szCs w:val="28"/>
          <w:lang w:val="ro-RO"/>
        </w:rPr>
      </w:pPr>
      <w:r w:rsidRPr="00FE2422">
        <w:rPr>
          <w:bCs/>
          <w:sz w:val="28"/>
          <w:szCs w:val="28"/>
          <w:lang w:val="ru"/>
        </w:rPr>
        <w:t>2) Производство стекла, включая стекловолокно, с плавильной мощностью, превышающей 20 тонн в день;</w:t>
      </w:r>
    </w:p>
    <w:p w14:paraId="5995CC28" w14:textId="77777777" w:rsidR="003C47D9" w:rsidRPr="00FE2422" w:rsidRDefault="003C47D9" w:rsidP="00345201">
      <w:pPr>
        <w:shd w:val="clear" w:color="auto" w:fill="FFFFFF"/>
        <w:rPr>
          <w:sz w:val="28"/>
          <w:szCs w:val="28"/>
          <w:lang w:val="ro-RO"/>
        </w:rPr>
      </w:pPr>
      <w:r w:rsidRPr="00FE2422">
        <w:rPr>
          <w:bCs/>
          <w:sz w:val="28"/>
          <w:szCs w:val="28"/>
          <w:lang w:val="ru"/>
        </w:rPr>
        <w:t>3) Плавление минеральных веществ, в том числе производство минеральных волокон, с плавильной мощностью, превышающей 20 тонн в день;</w:t>
      </w:r>
    </w:p>
    <w:p w14:paraId="62C6047A" w14:textId="77777777" w:rsidR="003C47D9" w:rsidRPr="00FE2422" w:rsidRDefault="003C47D9" w:rsidP="00345201">
      <w:pPr>
        <w:shd w:val="clear" w:color="auto" w:fill="FFFFFF"/>
        <w:rPr>
          <w:sz w:val="28"/>
          <w:szCs w:val="28"/>
          <w:lang w:val="ro-RO"/>
        </w:rPr>
      </w:pPr>
      <w:r w:rsidRPr="00FE2422">
        <w:rPr>
          <w:bCs/>
          <w:sz w:val="28"/>
          <w:szCs w:val="28"/>
          <w:lang w:val="ru"/>
        </w:rPr>
        <w:t>4) продуктов путем обжига, в частности, кровельной черепицы, кирпича, огнеупорного кирпича, керамической плитки, каменной керамики или фарфоровых изделий, с производственной мощностью, превышающей 75 тонн в день, и/или с мощностью обжиговых печей, превышающей 4 м</w:t>
      </w:r>
      <w:r w:rsidRPr="00FE2422">
        <w:rPr>
          <w:sz w:val="28"/>
          <w:szCs w:val="28"/>
          <w:vertAlign w:val="superscript"/>
          <w:lang w:val="ru"/>
        </w:rPr>
        <w:t>3</w:t>
      </w:r>
      <w:r w:rsidRPr="00FE2422">
        <w:rPr>
          <w:bCs/>
          <w:sz w:val="28"/>
          <w:szCs w:val="28"/>
          <w:lang w:val="ru"/>
        </w:rPr>
        <w:t xml:space="preserve"> и плотностью садки на обжиговую печь, превышающей 300 кг / м</w:t>
      </w:r>
      <w:r w:rsidRPr="00FE2422">
        <w:rPr>
          <w:sz w:val="28"/>
          <w:szCs w:val="28"/>
          <w:vertAlign w:val="superscript"/>
          <w:lang w:val="ru"/>
        </w:rPr>
        <w:t>3</w:t>
      </w:r>
      <w:r w:rsidRPr="00FE2422">
        <w:rPr>
          <w:bCs/>
          <w:sz w:val="28"/>
          <w:szCs w:val="28"/>
          <w:lang w:val="ru"/>
        </w:rPr>
        <w:t xml:space="preserve">.  </w:t>
      </w:r>
    </w:p>
    <w:p w14:paraId="61A6B660" w14:textId="77777777" w:rsidR="003C47D9" w:rsidRPr="00FE2422" w:rsidRDefault="003C47D9" w:rsidP="003C47D9">
      <w:pPr>
        <w:shd w:val="clear" w:color="auto" w:fill="FFFFFF"/>
        <w:rPr>
          <w:b/>
          <w:sz w:val="28"/>
          <w:szCs w:val="28"/>
          <w:lang w:val="ro-RO"/>
        </w:rPr>
      </w:pPr>
      <w:r w:rsidRPr="00FE2422">
        <w:rPr>
          <w:b/>
          <w:bCs/>
          <w:sz w:val="28"/>
          <w:szCs w:val="28"/>
          <w:lang w:val="ru"/>
        </w:rPr>
        <w:lastRenderedPageBreak/>
        <w:t>4. Химическая промышленность</w:t>
      </w:r>
      <w:r w:rsidRPr="00FE2422">
        <w:rPr>
          <w:bCs/>
          <w:i/>
          <w:iCs/>
          <w:sz w:val="28"/>
          <w:szCs w:val="28"/>
          <w:lang w:val="ru"/>
        </w:rPr>
        <w:t xml:space="preserve">. </w:t>
      </w:r>
    </w:p>
    <w:p w14:paraId="53AF7CF5" w14:textId="77777777" w:rsidR="003C47D9" w:rsidRPr="00FE2422" w:rsidRDefault="003C47D9" w:rsidP="003C47D9">
      <w:pPr>
        <w:shd w:val="clear" w:color="auto" w:fill="FFFFFF"/>
        <w:rPr>
          <w:sz w:val="28"/>
          <w:szCs w:val="28"/>
          <w:lang w:val="ro-RO"/>
        </w:rPr>
      </w:pPr>
      <w:r w:rsidRPr="00FE2422">
        <w:rPr>
          <w:iCs/>
          <w:sz w:val="28"/>
          <w:szCs w:val="28"/>
          <w:lang w:val="ru"/>
        </w:rPr>
        <w:t xml:space="preserve">В целях настоящего раздела производство в пределах значения категорий видов деятельности, содержащихся в этом разделе, означает производство в промышленных масштабах с помощью химической или биологической обработки веществ или групп веществ, перечисленных в подпунктах 1) – 6).   </w:t>
      </w:r>
    </w:p>
    <w:p w14:paraId="0E59950E" w14:textId="77777777" w:rsidR="003C47D9" w:rsidRPr="00FE2422" w:rsidRDefault="003C47D9" w:rsidP="003C47D9">
      <w:pPr>
        <w:shd w:val="clear" w:color="auto" w:fill="FFFFFF"/>
        <w:rPr>
          <w:sz w:val="28"/>
          <w:szCs w:val="28"/>
          <w:lang w:val="ro-RO"/>
        </w:rPr>
      </w:pPr>
      <w:r w:rsidRPr="00FE2422">
        <w:rPr>
          <w:sz w:val="28"/>
          <w:szCs w:val="28"/>
          <w:lang w:val="ru"/>
        </w:rPr>
        <w:t>1) Производство органических химических веществ, таких как:</w:t>
      </w:r>
    </w:p>
    <w:p w14:paraId="1DB7E998"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простые углеводороды (линейные или циклические, насыщенные или ненасыщенные, алифатические или ароматические);</w:t>
      </w:r>
    </w:p>
    <w:p w14:paraId="338925D7"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кислородсодержащие углеводороды, такие, как спирты, альдегиды, кетоны, карбоновые кислоты, сложные эфиры и их смеси, ацетаты, простые эфиры, перекиси, эпоксидные смолы;</w:t>
      </w:r>
    </w:p>
    <w:p w14:paraId="2F7D76BC"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сернистые углеводороды;</w:t>
      </w:r>
    </w:p>
    <w:p w14:paraId="7B40C4AA"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 xml:space="preserve">азотные углеводороды, такие как амины, амиды, соединения азота, </w:t>
      </w:r>
      <w:proofErr w:type="spellStart"/>
      <w:r w:rsidRPr="00FE2422">
        <w:rPr>
          <w:sz w:val="28"/>
          <w:szCs w:val="28"/>
          <w:lang w:val="ru"/>
        </w:rPr>
        <w:t>нитросоединения</w:t>
      </w:r>
      <w:proofErr w:type="spellEnd"/>
      <w:r w:rsidRPr="00FE2422">
        <w:rPr>
          <w:sz w:val="28"/>
          <w:szCs w:val="28"/>
          <w:lang w:val="ru"/>
        </w:rPr>
        <w:t xml:space="preserve"> или нитратные соединения, нитрилы, </w:t>
      </w:r>
      <w:proofErr w:type="spellStart"/>
      <w:r w:rsidRPr="00FE2422">
        <w:rPr>
          <w:sz w:val="28"/>
          <w:szCs w:val="28"/>
          <w:lang w:val="ru"/>
        </w:rPr>
        <w:t>цианаты</w:t>
      </w:r>
      <w:proofErr w:type="spellEnd"/>
      <w:r w:rsidRPr="00FE2422">
        <w:rPr>
          <w:sz w:val="28"/>
          <w:szCs w:val="28"/>
          <w:lang w:val="ru"/>
        </w:rPr>
        <w:t xml:space="preserve">, </w:t>
      </w:r>
      <w:proofErr w:type="spellStart"/>
      <w:r w:rsidRPr="00FE2422">
        <w:rPr>
          <w:sz w:val="28"/>
          <w:szCs w:val="28"/>
          <w:lang w:val="ru"/>
        </w:rPr>
        <w:t>изоцианаты</w:t>
      </w:r>
      <w:proofErr w:type="spellEnd"/>
      <w:r w:rsidRPr="00FE2422">
        <w:rPr>
          <w:sz w:val="28"/>
          <w:szCs w:val="28"/>
          <w:lang w:val="ru"/>
        </w:rPr>
        <w:t>;</w:t>
      </w:r>
    </w:p>
    <w:p w14:paraId="7EC59AB3"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фосфорсодержащие углеводороды;</w:t>
      </w:r>
    </w:p>
    <w:p w14:paraId="7DCCC946"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proofErr w:type="spellStart"/>
      <w:r w:rsidRPr="00FE2422">
        <w:rPr>
          <w:sz w:val="28"/>
          <w:szCs w:val="28"/>
          <w:lang w:val="ru"/>
        </w:rPr>
        <w:t>галогенированные</w:t>
      </w:r>
      <w:proofErr w:type="spellEnd"/>
      <w:r w:rsidRPr="00FE2422">
        <w:rPr>
          <w:sz w:val="28"/>
          <w:szCs w:val="28"/>
          <w:lang w:val="ru"/>
        </w:rPr>
        <w:t xml:space="preserve"> углеводороды;</w:t>
      </w:r>
    </w:p>
    <w:p w14:paraId="34527333"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proofErr w:type="spellStart"/>
      <w:r w:rsidRPr="00FE2422">
        <w:rPr>
          <w:sz w:val="28"/>
          <w:szCs w:val="28"/>
          <w:lang w:val="ru"/>
        </w:rPr>
        <w:t>органометаллические</w:t>
      </w:r>
      <w:proofErr w:type="spellEnd"/>
      <w:r w:rsidRPr="00FE2422">
        <w:rPr>
          <w:sz w:val="28"/>
          <w:szCs w:val="28"/>
          <w:lang w:val="ru"/>
        </w:rPr>
        <w:t xml:space="preserve"> соединения;</w:t>
      </w:r>
    </w:p>
    <w:p w14:paraId="5A1A2D3D"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пластические материалы (полимеры, синтетические волокна и волокна на базе целлюлозы);</w:t>
      </w:r>
    </w:p>
    <w:p w14:paraId="39466277"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синтетический каучук;</w:t>
      </w:r>
    </w:p>
    <w:p w14:paraId="5C3C38E2"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красители и пигменты;</w:t>
      </w:r>
    </w:p>
    <w:p w14:paraId="0D5F2526" w14:textId="77777777" w:rsidR="003C47D9" w:rsidRPr="00FE2422" w:rsidRDefault="003C47D9" w:rsidP="00C1184D">
      <w:pPr>
        <w:numPr>
          <w:ilvl w:val="0"/>
          <w:numId w:val="33"/>
        </w:numPr>
        <w:shd w:val="clear" w:color="auto" w:fill="FFFFFF"/>
        <w:spacing w:line="276" w:lineRule="auto"/>
        <w:ind w:left="0" w:firstLine="709"/>
        <w:rPr>
          <w:sz w:val="28"/>
          <w:szCs w:val="28"/>
          <w:lang w:val="ro-RO"/>
        </w:rPr>
      </w:pPr>
      <w:r w:rsidRPr="00FE2422">
        <w:rPr>
          <w:sz w:val="28"/>
          <w:szCs w:val="28"/>
          <w:lang w:val="ru"/>
        </w:rPr>
        <w:t>поверхностно-активные вещества.</w:t>
      </w:r>
    </w:p>
    <w:p w14:paraId="1620DDA0" w14:textId="77777777" w:rsidR="003C47D9" w:rsidRPr="00FE2422" w:rsidRDefault="003C47D9" w:rsidP="00C1184D">
      <w:pPr>
        <w:shd w:val="clear" w:color="auto" w:fill="FFFFFF"/>
        <w:rPr>
          <w:sz w:val="28"/>
          <w:szCs w:val="28"/>
          <w:lang w:val="ro-RO"/>
        </w:rPr>
      </w:pPr>
      <w:r w:rsidRPr="00FE2422">
        <w:rPr>
          <w:bCs/>
          <w:sz w:val="28"/>
          <w:szCs w:val="28"/>
          <w:lang w:val="ru"/>
        </w:rPr>
        <w:t>2) Производство неорганических химических веществ, таких, как:</w:t>
      </w:r>
    </w:p>
    <w:p w14:paraId="05E30D28" w14:textId="77777777" w:rsidR="003C47D9" w:rsidRPr="00FE2422" w:rsidRDefault="003C47D9" w:rsidP="00C1184D">
      <w:pPr>
        <w:numPr>
          <w:ilvl w:val="0"/>
          <w:numId w:val="34"/>
        </w:numPr>
        <w:shd w:val="clear" w:color="auto" w:fill="FFFFFF"/>
        <w:spacing w:line="276" w:lineRule="auto"/>
        <w:ind w:left="0" w:firstLine="709"/>
        <w:rPr>
          <w:sz w:val="28"/>
          <w:szCs w:val="28"/>
          <w:lang w:val="ro-RO"/>
        </w:rPr>
      </w:pPr>
      <w:r w:rsidRPr="00FE2422">
        <w:rPr>
          <w:sz w:val="28"/>
          <w:szCs w:val="28"/>
          <w:lang w:val="ru"/>
        </w:rPr>
        <w:t xml:space="preserve">газы, такие как аммиак, хлор или хлористый водород, фтор или фтористый водород, оксиды углерода, соединения серы, оксиды азота, водород, диоксид серы, </w:t>
      </w:r>
      <w:proofErr w:type="spellStart"/>
      <w:r w:rsidRPr="00FE2422">
        <w:rPr>
          <w:sz w:val="28"/>
          <w:szCs w:val="28"/>
          <w:lang w:val="ru"/>
        </w:rPr>
        <w:t>хлорокись</w:t>
      </w:r>
      <w:proofErr w:type="spellEnd"/>
      <w:r w:rsidRPr="00FE2422">
        <w:rPr>
          <w:sz w:val="28"/>
          <w:szCs w:val="28"/>
          <w:lang w:val="ru"/>
        </w:rPr>
        <w:t xml:space="preserve"> углерода;</w:t>
      </w:r>
    </w:p>
    <w:p w14:paraId="727C7CB0" w14:textId="77777777" w:rsidR="003C47D9" w:rsidRPr="00FE2422" w:rsidRDefault="003C47D9" w:rsidP="00C1184D">
      <w:pPr>
        <w:numPr>
          <w:ilvl w:val="0"/>
          <w:numId w:val="34"/>
        </w:numPr>
        <w:shd w:val="clear" w:color="auto" w:fill="FFFFFF"/>
        <w:spacing w:line="276" w:lineRule="auto"/>
        <w:ind w:left="0" w:firstLine="709"/>
        <w:rPr>
          <w:sz w:val="28"/>
          <w:szCs w:val="28"/>
          <w:lang w:val="ro-RO"/>
        </w:rPr>
      </w:pPr>
      <w:r w:rsidRPr="00FE2422">
        <w:rPr>
          <w:sz w:val="28"/>
          <w:szCs w:val="28"/>
          <w:lang w:val="ru"/>
        </w:rPr>
        <w:t>кислоты, такие как хромовая кислота, фтористоводородная кислота, фосфорная кислота, азотная кислота, хлористоводородная кислота, серная кислота, олеум, сернистая кислота;</w:t>
      </w:r>
    </w:p>
    <w:p w14:paraId="2CC85EE1" w14:textId="77777777" w:rsidR="003C47D9" w:rsidRPr="00FE2422" w:rsidRDefault="003C47D9" w:rsidP="00C1184D">
      <w:pPr>
        <w:numPr>
          <w:ilvl w:val="0"/>
          <w:numId w:val="34"/>
        </w:numPr>
        <w:shd w:val="clear" w:color="auto" w:fill="FFFFFF"/>
        <w:spacing w:line="276" w:lineRule="auto"/>
        <w:ind w:left="0" w:firstLine="709"/>
        <w:rPr>
          <w:sz w:val="28"/>
          <w:szCs w:val="28"/>
          <w:lang w:val="ro-RO"/>
        </w:rPr>
      </w:pPr>
      <w:r w:rsidRPr="00FE2422">
        <w:rPr>
          <w:sz w:val="28"/>
          <w:szCs w:val="28"/>
          <w:lang w:val="ru"/>
        </w:rPr>
        <w:t>щелочи, такие как гидроксид аммония, гидроксид калия, гидроксид натрия;</w:t>
      </w:r>
    </w:p>
    <w:p w14:paraId="1DECA9A5" w14:textId="77777777" w:rsidR="003C47D9" w:rsidRPr="00FE2422" w:rsidRDefault="003C47D9" w:rsidP="00C1184D">
      <w:pPr>
        <w:numPr>
          <w:ilvl w:val="0"/>
          <w:numId w:val="34"/>
        </w:numPr>
        <w:shd w:val="clear" w:color="auto" w:fill="FFFFFF"/>
        <w:spacing w:line="276" w:lineRule="auto"/>
        <w:ind w:left="0" w:firstLine="709"/>
        <w:rPr>
          <w:sz w:val="28"/>
          <w:szCs w:val="28"/>
          <w:lang w:val="ro-RO"/>
        </w:rPr>
      </w:pPr>
      <w:r w:rsidRPr="00FE2422">
        <w:rPr>
          <w:sz w:val="28"/>
          <w:szCs w:val="28"/>
          <w:lang w:val="ru"/>
        </w:rPr>
        <w:t xml:space="preserve">соли, такие как хлористый аммоний, </w:t>
      </w:r>
      <w:proofErr w:type="spellStart"/>
      <w:r w:rsidRPr="00FE2422">
        <w:rPr>
          <w:sz w:val="28"/>
          <w:szCs w:val="28"/>
          <w:lang w:val="ru"/>
        </w:rPr>
        <w:t>хлорноватокислый</w:t>
      </w:r>
      <w:proofErr w:type="spellEnd"/>
      <w:r w:rsidRPr="00FE2422">
        <w:rPr>
          <w:sz w:val="28"/>
          <w:szCs w:val="28"/>
          <w:lang w:val="ru"/>
        </w:rPr>
        <w:t xml:space="preserve"> калий, углекислый калий, углекислый натрий, </w:t>
      </w:r>
      <w:proofErr w:type="spellStart"/>
      <w:r w:rsidRPr="00FE2422">
        <w:rPr>
          <w:sz w:val="28"/>
          <w:szCs w:val="28"/>
          <w:lang w:val="ru"/>
        </w:rPr>
        <w:t>перборат</w:t>
      </w:r>
      <w:proofErr w:type="spellEnd"/>
      <w:r w:rsidRPr="00FE2422">
        <w:rPr>
          <w:sz w:val="28"/>
          <w:szCs w:val="28"/>
          <w:lang w:val="ru"/>
        </w:rPr>
        <w:t>, азотнокислое серебро;</w:t>
      </w:r>
    </w:p>
    <w:p w14:paraId="1B34D27F" w14:textId="77777777" w:rsidR="003C47D9" w:rsidRPr="00FE2422" w:rsidRDefault="003C47D9" w:rsidP="00C1184D">
      <w:pPr>
        <w:numPr>
          <w:ilvl w:val="0"/>
          <w:numId w:val="34"/>
        </w:numPr>
        <w:shd w:val="clear" w:color="auto" w:fill="FFFFFF"/>
        <w:spacing w:line="276" w:lineRule="auto"/>
        <w:ind w:left="0" w:firstLine="709"/>
        <w:rPr>
          <w:sz w:val="28"/>
          <w:szCs w:val="28"/>
          <w:lang w:val="ro-RO"/>
        </w:rPr>
      </w:pPr>
      <w:r w:rsidRPr="00FE2422">
        <w:rPr>
          <w:sz w:val="28"/>
          <w:szCs w:val="28"/>
          <w:lang w:val="ru"/>
        </w:rPr>
        <w:t>неметаллы, оксиды металлов или другие неорганические соединения, такие как карбид кальция, кремний, карбид кремния.</w:t>
      </w:r>
    </w:p>
    <w:p w14:paraId="547C046A" w14:textId="77777777" w:rsidR="003C47D9" w:rsidRPr="00FE2422" w:rsidRDefault="003C47D9" w:rsidP="003C47D9">
      <w:pPr>
        <w:shd w:val="clear" w:color="auto" w:fill="FFFFFF"/>
        <w:rPr>
          <w:sz w:val="28"/>
          <w:szCs w:val="28"/>
          <w:lang w:val="ro-RO"/>
        </w:rPr>
      </w:pPr>
      <w:r w:rsidRPr="00FE2422">
        <w:rPr>
          <w:bCs/>
          <w:sz w:val="28"/>
          <w:szCs w:val="28"/>
          <w:lang w:val="ru"/>
        </w:rPr>
        <w:t>Производство фосфорных, азотных или калийных минеральных удобрений (простых или сложных удобрений);</w:t>
      </w:r>
    </w:p>
    <w:p w14:paraId="34C22BC7" w14:textId="77777777" w:rsidR="003C47D9" w:rsidRPr="00FE2422" w:rsidRDefault="003C47D9" w:rsidP="003C47D9">
      <w:pPr>
        <w:shd w:val="clear" w:color="auto" w:fill="FFFFFF"/>
        <w:rPr>
          <w:sz w:val="28"/>
          <w:szCs w:val="28"/>
          <w:lang w:val="ro-RO"/>
        </w:rPr>
      </w:pPr>
      <w:r w:rsidRPr="00FE2422">
        <w:rPr>
          <w:bCs/>
          <w:sz w:val="28"/>
          <w:szCs w:val="28"/>
          <w:lang w:val="ru"/>
        </w:rPr>
        <w:lastRenderedPageBreak/>
        <w:t xml:space="preserve">4) Производство продуктов для защиты растений и </w:t>
      </w:r>
      <w:proofErr w:type="spellStart"/>
      <w:r w:rsidRPr="00FE2422">
        <w:rPr>
          <w:bCs/>
          <w:sz w:val="28"/>
          <w:szCs w:val="28"/>
          <w:lang w:val="ru"/>
        </w:rPr>
        <w:t>биоцидов</w:t>
      </w:r>
      <w:proofErr w:type="spellEnd"/>
      <w:r w:rsidRPr="00FE2422">
        <w:rPr>
          <w:bCs/>
          <w:sz w:val="28"/>
          <w:szCs w:val="28"/>
          <w:lang w:val="ru"/>
        </w:rPr>
        <w:t>;</w:t>
      </w:r>
    </w:p>
    <w:p w14:paraId="18163FE5" w14:textId="77777777" w:rsidR="003C47D9" w:rsidRPr="00FE2422" w:rsidRDefault="003C47D9" w:rsidP="003C47D9">
      <w:pPr>
        <w:shd w:val="clear" w:color="auto" w:fill="FFFFFF"/>
        <w:rPr>
          <w:sz w:val="28"/>
          <w:szCs w:val="28"/>
          <w:lang w:val="ro-RO"/>
        </w:rPr>
      </w:pPr>
      <w:r w:rsidRPr="00FE2422">
        <w:rPr>
          <w:bCs/>
          <w:sz w:val="28"/>
          <w:szCs w:val="28"/>
          <w:lang w:val="ru"/>
        </w:rPr>
        <w:t>5) Производство фармацевтических продуктов, в том числе промежуточных продуктов;</w:t>
      </w:r>
    </w:p>
    <w:p w14:paraId="289DFC6D" w14:textId="77777777" w:rsidR="003C47D9" w:rsidRDefault="003C47D9" w:rsidP="003C47D9">
      <w:pPr>
        <w:shd w:val="clear" w:color="auto" w:fill="FFFFFF"/>
        <w:rPr>
          <w:bCs/>
          <w:sz w:val="28"/>
          <w:szCs w:val="28"/>
          <w:lang w:val="ru"/>
        </w:rPr>
      </w:pPr>
      <w:r w:rsidRPr="00FE2422">
        <w:rPr>
          <w:bCs/>
          <w:sz w:val="28"/>
          <w:szCs w:val="28"/>
          <w:lang w:val="ru"/>
        </w:rPr>
        <w:t xml:space="preserve">6) Производство взрывчатых веществ. </w:t>
      </w:r>
    </w:p>
    <w:p w14:paraId="6A2F2B51" w14:textId="77777777" w:rsidR="00C1184D" w:rsidRPr="00FE2422" w:rsidRDefault="00C1184D" w:rsidP="003C47D9">
      <w:pPr>
        <w:shd w:val="clear" w:color="auto" w:fill="FFFFFF"/>
        <w:rPr>
          <w:sz w:val="28"/>
          <w:szCs w:val="28"/>
          <w:lang w:val="ro-RO"/>
        </w:rPr>
      </w:pPr>
    </w:p>
    <w:p w14:paraId="4FE998F8" w14:textId="77777777" w:rsidR="003C47D9" w:rsidRPr="00FE2422" w:rsidRDefault="003C47D9" w:rsidP="003C47D9">
      <w:pPr>
        <w:shd w:val="clear" w:color="auto" w:fill="FFFFFF"/>
        <w:rPr>
          <w:b/>
          <w:sz w:val="28"/>
          <w:szCs w:val="28"/>
          <w:lang w:val="ro-RO"/>
        </w:rPr>
      </w:pPr>
      <w:r w:rsidRPr="00FE2422">
        <w:rPr>
          <w:b/>
          <w:bCs/>
          <w:sz w:val="28"/>
          <w:szCs w:val="28"/>
          <w:lang w:val="ru"/>
        </w:rPr>
        <w:t>5. Управление отходами</w:t>
      </w:r>
    </w:p>
    <w:p w14:paraId="4F9E44D9" w14:textId="77777777" w:rsidR="003C47D9" w:rsidRPr="00FE2422" w:rsidRDefault="003C47D9" w:rsidP="003C47D9">
      <w:pPr>
        <w:shd w:val="clear" w:color="auto" w:fill="FFFFFF"/>
        <w:rPr>
          <w:sz w:val="28"/>
          <w:szCs w:val="28"/>
          <w:lang w:val="ro-RO"/>
        </w:rPr>
      </w:pPr>
      <w:r w:rsidRPr="00FE2422">
        <w:rPr>
          <w:sz w:val="28"/>
          <w:szCs w:val="28"/>
          <w:lang w:val="ru"/>
        </w:rPr>
        <w:t xml:space="preserve">1) Удаление или переработка опасных отходов с производительностью, превышающей 10 тонн в день, с использованием одного или нескольких из нижеперечисленных видов деятельности: </w:t>
      </w:r>
    </w:p>
    <w:p w14:paraId="05C4221C"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биологическая обработка; </w:t>
      </w:r>
    </w:p>
    <w:p w14:paraId="505D4784"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физико-химическая обработка; </w:t>
      </w:r>
    </w:p>
    <w:p w14:paraId="258D6766"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смешение отходов перед осуществлением одного из других видов деятельности, перечисленных в </w:t>
      </w:r>
      <w:proofErr w:type="spellStart"/>
      <w:r w:rsidRPr="00FE2422">
        <w:rPr>
          <w:sz w:val="28"/>
          <w:szCs w:val="28"/>
          <w:lang w:val="ru"/>
        </w:rPr>
        <w:t>пп</w:t>
      </w:r>
      <w:proofErr w:type="spellEnd"/>
      <w:r w:rsidRPr="00FE2422">
        <w:rPr>
          <w:sz w:val="28"/>
          <w:szCs w:val="28"/>
          <w:lang w:val="ru"/>
        </w:rPr>
        <w:t xml:space="preserve">. 1) и 2); </w:t>
      </w:r>
    </w:p>
    <w:p w14:paraId="3CC482BB"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переупаковка отходов перед осуществлением одного из других видов деятельности, перечисленных в подпунктах 1) и 2); </w:t>
      </w:r>
    </w:p>
    <w:p w14:paraId="59D80F22"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переработка/восстановление растворителей; </w:t>
      </w:r>
    </w:p>
    <w:p w14:paraId="50C964F7"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переработка/утилизация неорганических материалов, за исключением металлов и металлических соединений; </w:t>
      </w:r>
    </w:p>
    <w:p w14:paraId="59333ADC"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рекуперация кислот или щелочей; </w:t>
      </w:r>
    </w:p>
    <w:p w14:paraId="1D65EFAD"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извлечение компонентов, используемых для снижения уровня загрязнения;</w:t>
      </w:r>
    </w:p>
    <w:p w14:paraId="6AA88CF2"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извлечение компонентов из катализаторов; </w:t>
      </w:r>
    </w:p>
    <w:p w14:paraId="5F341C98"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 xml:space="preserve">восстановление или другое повторное использование масел; </w:t>
      </w:r>
    </w:p>
    <w:p w14:paraId="6D39D6A5" w14:textId="77777777" w:rsidR="003C47D9" w:rsidRPr="00FE2422" w:rsidRDefault="003C47D9" w:rsidP="00C1184D">
      <w:pPr>
        <w:numPr>
          <w:ilvl w:val="1"/>
          <w:numId w:val="35"/>
        </w:numPr>
        <w:shd w:val="clear" w:color="auto" w:fill="FFFFFF"/>
        <w:spacing w:line="276" w:lineRule="auto"/>
        <w:ind w:left="0" w:firstLine="709"/>
        <w:rPr>
          <w:sz w:val="28"/>
          <w:szCs w:val="28"/>
          <w:lang w:val="ro-RO"/>
        </w:rPr>
      </w:pPr>
      <w:r w:rsidRPr="00FE2422">
        <w:rPr>
          <w:sz w:val="28"/>
          <w:szCs w:val="28"/>
          <w:lang w:val="ru"/>
        </w:rPr>
        <w:t>накопление на поверхности.</w:t>
      </w:r>
    </w:p>
    <w:p w14:paraId="5EEC7991" w14:textId="69ECA4E6" w:rsidR="003C47D9" w:rsidRPr="00FE2422" w:rsidRDefault="003C47D9" w:rsidP="003C47D9">
      <w:pPr>
        <w:shd w:val="clear" w:color="auto" w:fill="FFFFFF"/>
        <w:rPr>
          <w:sz w:val="28"/>
          <w:szCs w:val="28"/>
          <w:lang w:val="ro-RO"/>
        </w:rPr>
      </w:pPr>
      <w:r w:rsidRPr="00FE2422">
        <w:rPr>
          <w:sz w:val="28"/>
          <w:szCs w:val="28"/>
          <w:lang w:val="ru"/>
        </w:rPr>
        <w:t>2) Удаление или утилизация отходов на установках по сжиганию отходов или в установках по совместному сжиганию отходов:</w:t>
      </w:r>
    </w:p>
    <w:p w14:paraId="310092A8" w14:textId="77777777" w:rsidR="003C47D9" w:rsidRPr="00FE2422" w:rsidRDefault="003C47D9" w:rsidP="00F87C25">
      <w:pPr>
        <w:numPr>
          <w:ilvl w:val="1"/>
          <w:numId w:val="36"/>
        </w:numPr>
        <w:shd w:val="clear" w:color="auto" w:fill="FFFFFF"/>
        <w:spacing w:line="276" w:lineRule="auto"/>
        <w:ind w:left="0" w:firstLine="709"/>
        <w:rPr>
          <w:sz w:val="28"/>
          <w:szCs w:val="28"/>
          <w:lang w:val="ro-RO"/>
        </w:rPr>
      </w:pPr>
      <w:r w:rsidRPr="00FE2422">
        <w:rPr>
          <w:sz w:val="28"/>
          <w:szCs w:val="28"/>
          <w:lang w:val="ru"/>
        </w:rPr>
        <w:t xml:space="preserve">для неопасных отходов – с производительностью, превышающей 3 тонны в час; </w:t>
      </w:r>
    </w:p>
    <w:p w14:paraId="7E070ED8" w14:textId="77777777" w:rsidR="003C47D9" w:rsidRPr="00FE2422" w:rsidRDefault="003C47D9" w:rsidP="00F87C25">
      <w:pPr>
        <w:numPr>
          <w:ilvl w:val="1"/>
          <w:numId w:val="36"/>
        </w:numPr>
        <w:shd w:val="clear" w:color="auto" w:fill="FFFFFF"/>
        <w:spacing w:line="276" w:lineRule="auto"/>
        <w:ind w:left="0" w:firstLine="709"/>
        <w:rPr>
          <w:sz w:val="28"/>
          <w:szCs w:val="28"/>
          <w:lang w:val="ro-RO"/>
        </w:rPr>
      </w:pPr>
      <w:r w:rsidRPr="00FE2422">
        <w:rPr>
          <w:sz w:val="28"/>
          <w:szCs w:val="28"/>
          <w:lang w:val="ru"/>
        </w:rPr>
        <w:t>для опасных отходов – с производительностью, превышающей 10 тонн в день.</w:t>
      </w:r>
    </w:p>
    <w:p w14:paraId="6FD1702C" w14:textId="367F00AB" w:rsidR="003C47D9" w:rsidRPr="00FE2422" w:rsidRDefault="003C47D9" w:rsidP="003C47D9">
      <w:pPr>
        <w:shd w:val="clear" w:color="auto" w:fill="FFFFFF"/>
        <w:rPr>
          <w:bCs/>
          <w:sz w:val="28"/>
          <w:szCs w:val="28"/>
          <w:lang w:val="ro-RO"/>
        </w:rPr>
      </w:pPr>
      <w:r w:rsidRPr="00FE2422">
        <w:rPr>
          <w:sz w:val="28"/>
          <w:szCs w:val="28"/>
          <w:lang w:val="ru"/>
        </w:rPr>
        <w:t xml:space="preserve">3) </w:t>
      </w:r>
    </w:p>
    <w:p w14:paraId="50C943FD" w14:textId="77777777" w:rsidR="003C47D9" w:rsidRPr="00FE2422" w:rsidRDefault="003C47D9" w:rsidP="00F87C25">
      <w:pPr>
        <w:numPr>
          <w:ilvl w:val="0"/>
          <w:numId w:val="37"/>
        </w:numPr>
        <w:shd w:val="clear" w:color="auto" w:fill="FFFFFF"/>
        <w:spacing w:line="276" w:lineRule="auto"/>
        <w:ind w:left="0" w:firstLine="709"/>
        <w:rPr>
          <w:sz w:val="28"/>
          <w:szCs w:val="28"/>
          <w:lang w:val="ro-RO"/>
        </w:rPr>
      </w:pPr>
      <w:r w:rsidRPr="00FE2422">
        <w:rPr>
          <w:sz w:val="28"/>
          <w:szCs w:val="28"/>
          <w:lang w:val="ru"/>
        </w:rPr>
        <w:t xml:space="preserve">Удаление неопасных отходов мощностью более 50 тонн в день, включающее один или несколько из следующих видов деятельности, за исключением деятельности, определенной в Положении о требованиях к сбору, очистке и сбросу сточных вод в канализационную систему и/или в приемники для городских и сельских населенных пунктов, утвержденном Правительством. </w:t>
      </w:r>
    </w:p>
    <w:p w14:paraId="5442326D" w14:textId="77777777" w:rsidR="003C47D9" w:rsidRPr="00FE2422" w:rsidRDefault="003C47D9" w:rsidP="00F87C25">
      <w:pPr>
        <w:shd w:val="clear" w:color="auto" w:fill="FFFFFF"/>
        <w:rPr>
          <w:sz w:val="28"/>
          <w:szCs w:val="28"/>
          <w:lang w:val="ro-RO"/>
        </w:rPr>
      </w:pPr>
      <w:r w:rsidRPr="00FE2422">
        <w:rPr>
          <w:sz w:val="28"/>
          <w:szCs w:val="28"/>
          <w:lang w:val="ru"/>
        </w:rPr>
        <w:t xml:space="preserve">i) биологическая обработка; </w:t>
      </w:r>
    </w:p>
    <w:p w14:paraId="0A95608F" w14:textId="77777777" w:rsidR="003C47D9" w:rsidRPr="00FE2422" w:rsidRDefault="003C47D9" w:rsidP="00F87C25">
      <w:pPr>
        <w:shd w:val="clear" w:color="auto" w:fill="FFFFFF"/>
        <w:rPr>
          <w:sz w:val="28"/>
          <w:szCs w:val="28"/>
          <w:lang w:val="ro-RO"/>
        </w:rPr>
      </w:pPr>
      <w:proofErr w:type="spellStart"/>
      <w:r w:rsidRPr="00FE2422">
        <w:rPr>
          <w:sz w:val="28"/>
          <w:szCs w:val="28"/>
          <w:lang w:val="ru"/>
        </w:rPr>
        <w:t>ii</w:t>
      </w:r>
      <w:proofErr w:type="spellEnd"/>
      <w:r w:rsidRPr="00FE2422">
        <w:rPr>
          <w:sz w:val="28"/>
          <w:szCs w:val="28"/>
          <w:lang w:val="ru"/>
        </w:rPr>
        <w:t xml:space="preserve">) физико-химическая обработка; </w:t>
      </w:r>
    </w:p>
    <w:p w14:paraId="1FA60313" w14:textId="77777777" w:rsidR="003C47D9" w:rsidRPr="00FE2422" w:rsidRDefault="003C47D9" w:rsidP="00F87C25">
      <w:pPr>
        <w:shd w:val="clear" w:color="auto" w:fill="FFFFFF"/>
        <w:rPr>
          <w:sz w:val="28"/>
          <w:szCs w:val="28"/>
          <w:lang w:val="ro-RO"/>
        </w:rPr>
      </w:pPr>
      <w:proofErr w:type="spellStart"/>
      <w:r w:rsidRPr="00FE2422">
        <w:rPr>
          <w:sz w:val="28"/>
          <w:szCs w:val="28"/>
          <w:lang w:val="ru"/>
        </w:rPr>
        <w:lastRenderedPageBreak/>
        <w:t>iii</w:t>
      </w:r>
      <w:proofErr w:type="spellEnd"/>
      <w:r w:rsidRPr="00FE2422">
        <w:rPr>
          <w:sz w:val="28"/>
          <w:szCs w:val="28"/>
          <w:lang w:val="ru"/>
        </w:rPr>
        <w:t>) предварительная обработка отходов для сжигания или совместного сжигания;</w:t>
      </w:r>
    </w:p>
    <w:p w14:paraId="3ED0C16D" w14:textId="77777777" w:rsidR="003C47D9" w:rsidRPr="00FE2422" w:rsidRDefault="003C47D9" w:rsidP="00F87C25">
      <w:pPr>
        <w:shd w:val="clear" w:color="auto" w:fill="FFFFFF"/>
        <w:rPr>
          <w:sz w:val="28"/>
          <w:szCs w:val="28"/>
          <w:lang w:val="ro-RO"/>
        </w:rPr>
      </w:pPr>
      <w:proofErr w:type="spellStart"/>
      <w:r w:rsidRPr="00FE2422">
        <w:rPr>
          <w:sz w:val="28"/>
          <w:szCs w:val="28"/>
          <w:lang w:val="ru"/>
        </w:rPr>
        <w:t>iv</w:t>
      </w:r>
      <w:proofErr w:type="spellEnd"/>
      <w:r w:rsidRPr="00FE2422">
        <w:rPr>
          <w:sz w:val="28"/>
          <w:szCs w:val="28"/>
          <w:lang w:val="ru"/>
        </w:rPr>
        <w:t xml:space="preserve">) обработка шлаков и зол; </w:t>
      </w:r>
    </w:p>
    <w:p w14:paraId="69993E0C" w14:textId="77777777" w:rsidR="003C47D9" w:rsidRPr="00FE2422" w:rsidRDefault="003C47D9" w:rsidP="00F87C25">
      <w:pPr>
        <w:shd w:val="clear" w:color="auto" w:fill="FFFFFF"/>
        <w:rPr>
          <w:sz w:val="28"/>
          <w:szCs w:val="28"/>
          <w:lang w:val="ro-RO"/>
        </w:rPr>
      </w:pPr>
      <w:r w:rsidRPr="00FE2422">
        <w:rPr>
          <w:sz w:val="28"/>
          <w:szCs w:val="28"/>
          <w:lang w:val="ru"/>
        </w:rPr>
        <w:t xml:space="preserve">v) обработка в </w:t>
      </w:r>
      <w:proofErr w:type="spellStart"/>
      <w:r w:rsidRPr="00FE2422">
        <w:rPr>
          <w:sz w:val="28"/>
          <w:szCs w:val="28"/>
          <w:lang w:val="ru"/>
        </w:rPr>
        <w:t>измельчителях</w:t>
      </w:r>
      <w:proofErr w:type="spellEnd"/>
      <w:r w:rsidRPr="00FE2422">
        <w:rPr>
          <w:sz w:val="28"/>
          <w:szCs w:val="28"/>
          <w:lang w:val="ru"/>
        </w:rPr>
        <w:t xml:space="preserve"> металлических отходов, в том числе отходов электрического и электронного оборудования, транспортных средств, срок эксплуатации которых подошел к концу, и их составных частей.</w:t>
      </w:r>
    </w:p>
    <w:p w14:paraId="36EE4F31" w14:textId="77777777" w:rsidR="003C47D9" w:rsidRPr="00FE2422" w:rsidRDefault="003C47D9" w:rsidP="00F87C25">
      <w:pPr>
        <w:numPr>
          <w:ilvl w:val="0"/>
          <w:numId w:val="37"/>
        </w:numPr>
        <w:shd w:val="clear" w:color="auto" w:fill="FFFFFF"/>
        <w:spacing w:line="276" w:lineRule="auto"/>
        <w:ind w:left="0" w:firstLine="709"/>
        <w:rPr>
          <w:sz w:val="28"/>
          <w:szCs w:val="28"/>
          <w:lang w:val="ro-RO"/>
        </w:rPr>
      </w:pPr>
      <w:r w:rsidRPr="00FE2422">
        <w:rPr>
          <w:sz w:val="28"/>
          <w:szCs w:val="28"/>
          <w:lang w:val="ru"/>
        </w:rPr>
        <w:t>Восстановление или сочетание восстановления и удаления неопасных отходов с производительностью более 75 тонн в день, включающее выполнение одного или нескольких из следующих видов деятельности, за исключением деятельности, определенной в Положении о требованиях к сбору, очистке и сбросу сточных вод в канализационную систему и/или в приемники для городских и сельских населенных пунктов, утвержденном ПП № 950/2013:</w:t>
      </w:r>
    </w:p>
    <w:p w14:paraId="6F60D5CD" w14:textId="77777777" w:rsidR="003C47D9" w:rsidRPr="00FE2422" w:rsidRDefault="003C47D9" w:rsidP="00F87C25">
      <w:pPr>
        <w:shd w:val="clear" w:color="auto" w:fill="FFFFFF"/>
        <w:rPr>
          <w:sz w:val="28"/>
          <w:szCs w:val="28"/>
          <w:lang w:val="ro-RO"/>
        </w:rPr>
      </w:pPr>
      <w:r w:rsidRPr="00FE2422">
        <w:rPr>
          <w:sz w:val="28"/>
          <w:szCs w:val="28"/>
          <w:lang w:val="ru"/>
        </w:rPr>
        <w:t xml:space="preserve">i) биологическая обработка; </w:t>
      </w:r>
    </w:p>
    <w:p w14:paraId="70F712DB" w14:textId="77777777" w:rsidR="003C47D9" w:rsidRPr="00FE2422" w:rsidRDefault="003C47D9" w:rsidP="00F87C25">
      <w:pPr>
        <w:shd w:val="clear" w:color="auto" w:fill="FFFFFF"/>
        <w:rPr>
          <w:sz w:val="28"/>
          <w:szCs w:val="28"/>
          <w:lang w:val="ro-RO"/>
        </w:rPr>
      </w:pPr>
      <w:proofErr w:type="spellStart"/>
      <w:r w:rsidRPr="00FE2422">
        <w:rPr>
          <w:sz w:val="28"/>
          <w:szCs w:val="28"/>
          <w:lang w:val="ru"/>
        </w:rPr>
        <w:t>ii</w:t>
      </w:r>
      <w:proofErr w:type="spellEnd"/>
      <w:r w:rsidRPr="00FE2422">
        <w:rPr>
          <w:sz w:val="28"/>
          <w:szCs w:val="28"/>
          <w:lang w:val="ru"/>
        </w:rPr>
        <w:t>) предварительная обработка отходов для сжигания или совместного сжигания;</w:t>
      </w:r>
    </w:p>
    <w:p w14:paraId="519B3F4A" w14:textId="77777777" w:rsidR="003C47D9" w:rsidRPr="00FE2422" w:rsidRDefault="003C47D9" w:rsidP="00F87C25">
      <w:pPr>
        <w:shd w:val="clear" w:color="auto" w:fill="FFFFFF"/>
        <w:rPr>
          <w:sz w:val="28"/>
          <w:szCs w:val="28"/>
          <w:lang w:val="ro-RO"/>
        </w:rPr>
      </w:pPr>
      <w:proofErr w:type="spellStart"/>
      <w:r w:rsidRPr="00FE2422">
        <w:rPr>
          <w:sz w:val="28"/>
          <w:szCs w:val="28"/>
          <w:lang w:val="ru"/>
        </w:rPr>
        <w:t>iii</w:t>
      </w:r>
      <w:proofErr w:type="spellEnd"/>
      <w:r w:rsidRPr="00FE2422">
        <w:rPr>
          <w:sz w:val="28"/>
          <w:szCs w:val="28"/>
          <w:lang w:val="ru"/>
        </w:rPr>
        <w:t xml:space="preserve">) обработка шлаков и зол; </w:t>
      </w:r>
    </w:p>
    <w:p w14:paraId="4BD7CABB" w14:textId="77777777" w:rsidR="003C47D9" w:rsidRPr="00FE2422" w:rsidRDefault="003C47D9" w:rsidP="00F87C25">
      <w:pPr>
        <w:shd w:val="clear" w:color="auto" w:fill="FFFFFF"/>
        <w:rPr>
          <w:sz w:val="28"/>
          <w:szCs w:val="28"/>
          <w:lang w:val="ro-RO"/>
        </w:rPr>
      </w:pPr>
      <w:proofErr w:type="spellStart"/>
      <w:r w:rsidRPr="00FE2422">
        <w:rPr>
          <w:sz w:val="28"/>
          <w:szCs w:val="28"/>
          <w:lang w:val="ru"/>
        </w:rPr>
        <w:t>iv</w:t>
      </w:r>
      <w:proofErr w:type="spellEnd"/>
      <w:r w:rsidRPr="00FE2422">
        <w:rPr>
          <w:sz w:val="28"/>
          <w:szCs w:val="28"/>
          <w:lang w:val="ru"/>
        </w:rPr>
        <w:t xml:space="preserve">) обработка в </w:t>
      </w:r>
      <w:proofErr w:type="spellStart"/>
      <w:r w:rsidRPr="00FE2422">
        <w:rPr>
          <w:sz w:val="28"/>
          <w:szCs w:val="28"/>
          <w:lang w:val="ru"/>
        </w:rPr>
        <w:t>измельчителях</w:t>
      </w:r>
      <w:proofErr w:type="spellEnd"/>
      <w:r w:rsidRPr="00FE2422">
        <w:rPr>
          <w:sz w:val="28"/>
          <w:szCs w:val="28"/>
          <w:lang w:val="ru"/>
        </w:rPr>
        <w:t xml:space="preserve"> металлических отходов, в том числе отходов электрического и электронного оборудования, транспортных средств, срок эксплуатации которых подошел к концу, и их составных частей.</w:t>
      </w:r>
    </w:p>
    <w:p w14:paraId="30894166" w14:textId="77777777" w:rsidR="003C47D9" w:rsidRPr="00FE2422" w:rsidRDefault="003C47D9" w:rsidP="00F87C25">
      <w:pPr>
        <w:shd w:val="clear" w:color="auto" w:fill="FFFFFF"/>
        <w:rPr>
          <w:sz w:val="28"/>
          <w:szCs w:val="28"/>
          <w:lang w:val="ro-RO"/>
        </w:rPr>
      </w:pPr>
      <w:r w:rsidRPr="00FE2422">
        <w:rPr>
          <w:sz w:val="28"/>
          <w:szCs w:val="28"/>
          <w:lang w:val="ru"/>
        </w:rPr>
        <w:t xml:space="preserve">В случае если единственным осуществляемым видом переработки отходов является анаэробное перегнивание, пороговая производительность устанавливается равной 100 тоннам в день; </w:t>
      </w:r>
    </w:p>
    <w:p w14:paraId="1C9EBB40" w14:textId="77777777" w:rsidR="003C47D9" w:rsidRPr="00FE2422" w:rsidRDefault="003C47D9" w:rsidP="003C47D9">
      <w:pPr>
        <w:shd w:val="clear" w:color="auto" w:fill="FFFFFF"/>
        <w:rPr>
          <w:sz w:val="28"/>
          <w:szCs w:val="28"/>
          <w:lang w:val="ro-RO"/>
        </w:rPr>
      </w:pPr>
      <w:r w:rsidRPr="00FE2422">
        <w:rPr>
          <w:bCs/>
          <w:sz w:val="28"/>
          <w:szCs w:val="28"/>
          <w:lang w:val="ru"/>
        </w:rPr>
        <w:t>4) свалки, на которые поступает более 10 тонн отходов в день, или с общей емкостью, превышающей 25 000 тонн, за исключением свалок инертных отходов.</w:t>
      </w:r>
    </w:p>
    <w:p w14:paraId="10824DE2" w14:textId="77777777" w:rsidR="003C47D9" w:rsidRPr="00FE2422" w:rsidRDefault="003C47D9" w:rsidP="003C47D9">
      <w:pPr>
        <w:shd w:val="clear" w:color="auto" w:fill="FFFFFF"/>
        <w:rPr>
          <w:sz w:val="28"/>
          <w:szCs w:val="28"/>
          <w:lang w:val="ro-RO"/>
        </w:rPr>
      </w:pPr>
      <w:r w:rsidRPr="00FE2422">
        <w:rPr>
          <w:sz w:val="28"/>
          <w:szCs w:val="28"/>
          <w:lang w:val="ru"/>
        </w:rPr>
        <w:t xml:space="preserve">5) Временное хранение опасных отходов, не предусмотренных </w:t>
      </w:r>
      <w:proofErr w:type="spellStart"/>
      <w:r w:rsidRPr="00FE2422">
        <w:rPr>
          <w:sz w:val="28"/>
          <w:szCs w:val="28"/>
          <w:lang w:val="ru"/>
        </w:rPr>
        <w:t>пп</w:t>
      </w:r>
      <w:proofErr w:type="spellEnd"/>
      <w:r w:rsidRPr="00FE2422">
        <w:rPr>
          <w:sz w:val="28"/>
          <w:szCs w:val="28"/>
          <w:lang w:val="ru"/>
        </w:rPr>
        <w:t xml:space="preserve">. 4), вплоть до любого из видов деятельности, перечисленных в </w:t>
      </w:r>
      <w:proofErr w:type="spellStart"/>
      <w:r w:rsidRPr="00FE2422">
        <w:rPr>
          <w:sz w:val="28"/>
          <w:szCs w:val="28"/>
          <w:lang w:val="ru"/>
        </w:rPr>
        <w:t>пп</w:t>
      </w:r>
      <w:proofErr w:type="spellEnd"/>
      <w:r w:rsidRPr="00FE2422">
        <w:rPr>
          <w:sz w:val="28"/>
          <w:szCs w:val="28"/>
          <w:lang w:val="ru"/>
        </w:rPr>
        <w:t>. 1), 2), 4) и 6), с общей производительностью, превышающей 50 тонн, за исключением временного хранения, на месте их образования, до их сбора;</w:t>
      </w:r>
    </w:p>
    <w:p w14:paraId="71F2A373" w14:textId="3A4BCA60" w:rsidR="003C47D9" w:rsidRDefault="003C47D9" w:rsidP="003C47D9">
      <w:pPr>
        <w:shd w:val="clear" w:color="auto" w:fill="FFFFFF"/>
        <w:rPr>
          <w:sz w:val="28"/>
          <w:szCs w:val="28"/>
          <w:lang w:val="ru"/>
        </w:rPr>
      </w:pPr>
      <w:r w:rsidRPr="00FE2422">
        <w:rPr>
          <w:sz w:val="28"/>
          <w:szCs w:val="28"/>
          <w:lang w:val="ru"/>
        </w:rPr>
        <w:t>6) Подземное хранение опасных отходов с общей производительностью, превышающей 50 тонн</w:t>
      </w:r>
      <w:r w:rsidR="00F87C25">
        <w:rPr>
          <w:sz w:val="28"/>
          <w:szCs w:val="28"/>
          <w:lang w:val="ru"/>
        </w:rPr>
        <w:t>.</w:t>
      </w:r>
    </w:p>
    <w:p w14:paraId="4149764A" w14:textId="77777777" w:rsidR="00F87C25" w:rsidRPr="00FE2422" w:rsidRDefault="00F87C25" w:rsidP="003C47D9">
      <w:pPr>
        <w:shd w:val="clear" w:color="auto" w:fill="FFFFFF"/>
        <w:rPr>
          <w:sz w:val="28"/>
          <w:szCs w:val="28"/>
          <w:lang w:val="ro-RO"/>
        </w:rPr>
      </w:pPr>
    </w:p>
    <w:p w14:paraId="04757681" w14:textId="77777777" w:rsidR="003C47D9" w:rsidRPr="00FE2422" w:rsidRDefault="003C47D9" w:rsidP="003C47D9">
      <w:pPr>
        <w:shd w:val="clear" w:color="auto" w:fill="FFFFFF"/>
        <w:rPr>
          <w:b/>
          <w:sz w:val="28"/>
          <w:szCs w:val="28"/>
          <w:lang w:val="ro-RO"/>
        </w:rPr>
      </w:pPr>
      <w:r w:rsidRPr="00FE2422">
        <w:rPr>
          <w:b/>
          <w:bCs/>
          <w:sz w:val="28"/>
          <w:szCs w:val="28"/>
          <w:lang w:val="ru"/>
        </w:rPr>
        <w:t>6. Прочие виды деятельности</w:t>
      </w:r>
    </w:p>
    <w:p w14:paraId="294FF2C7" w14:textId="77777777" w:rsidR="003C47D9" w:rsidRPr="00FE2422" w:rsidRDefault="003C47D9" w:rsidP="003C47D9">
      <w:pPr>
        <w:shd w:val="clear" w:color="auto" w:fill="FFFFFF"/>
        <w:rPr>
          <w:sz w:val="28"/>
          <w:szCs w:val="28"/>
          <w:lang w:val="ro-RO"/>
        </w:rPr>
      </w:pPr>
      <w:r w:rsidRPr="00FE2422">
        <w:rPr>
          <w:bCs/>
          <w:sz w:val="28"/>
          <w:szCs w:val="28"/>
          <w:lang w:val="ru"/>
        </w:rPr>
        <w:t>1) Производство в промышленных установках:</w:t>
      </w:r>
    </w:p>
    <w:p w14:paraId="7B2193CE" w14:textId="77777777" w:rsidR="003C47D9" w:rsidRPr="00FE2422" w:rsidRDefault="003C47D9" w:rsidP="00594393">
      <w:pPr>
        <w:numPr>
          <w:ilvl w:val="0"/>
          <w:numId w:val="38"/>
        </w:numPr>
        <w:shd w:val="clear" w:color="auto" w:fill="FFFFFF"/>
        <w:spacing w:line="276" w:lineRule="auto"/>
        <w:ind w:left="0" w:firstLine="709"/>
        <w:rPr>
          <w:sz w:val="28"/>
          <w:szCs w:val="28"/>
          <w:lang w:val="ro-RO"/>
        </w:rPr>
      </w:pPr>
      <w:r w:rsidRPr="00FE2422">
        <w:rPr>
          <w:sz w:val="28"/>
          <w:szCs w:val="28"/>
          <w:lang w:val="ru"/>
        </w:rPr>
        <w:t>целлюлозы из древесины или иных волокнистых материалов;</w:t>
      </w:r>
    </w:p>
    <w:p w14:paraId="52304C08" w14:textId="77777777" w:rsidR="003C47D9" w:rsidRPr="00FE2422" w:rsidRDefault="003C47D9" w:rsidP="00594393">
      <w:pPr>
        <w:numPr>
          <w:ilvl w:val="0"/>
          <w:numId w:val="38"/>
        </w:numPr>
        <w:shd w:val="clear" w:color="auto" w:fill="FFFFFF"/>
        <w:spacing w:line="276" w:lineRule="auto"/>
        <w:ind w:left="0" w:firstLine="709"/>
        <w:rPr>
          <w:sz w:val="28"/>
          <w:szCs w:val="28"/>
          <w:lang w:val="ro-RO"/>
        </w:rPr>
      </w:pPr>
      <w:r w:rsidRPr="00FE2422">
        <w:rPr>
          <w:sz w:val="28"/>
          <w:szCs w:val="28"/>
          <w:lang w:val="ru"/>
        </w:rPr>
        <w:t>бумаги и картона с производственной мощностью, превышающей 20 тонн в день;</w:t>
      </w:r>
    </w:p>
    <w:p w14:paraId="21E1B509" w14:textId="77777777" w:rsidR="003C47D9" w:rsidRPr="00FE2422" w:rsidRDefault="003C47D9" w:rsidP="00594393">
      <w:pPr>
        <w:numPr>
          <w:ilvl w:val="0"/>
          <w:numId w:val="38"/>
        </w:numPr>
        <w:shd w:val="clear" w:color="auto" w:fill="FFFFFF"/>
        <w:spacing w:line="276" w:lineRule="auto"/>
        <w:ind w:left="0" w:firstLine="709"/>
        <w:rPr>
          <w:sz w:val="28"/>
          <w:szCs w:val="28"/>
          <w:lang w:val="ro-RO"/>
        </w:rPr>
      </w:pPr>
      <w:r w:rsidRPr="00FE2422">
        <w:rPr>
          <w:sz w:val="28"/>
          <w:szCs w:val="28"/>
          <w:lang w:val="ru"/>
        </w:rPr>
        <w:t xml:space="preserve">одного или нескольких видов древесных плит: ориентированно-стружечная плита </w:t>
      </w:r>
      <w:r>
        <w:rPr>
          <w:sz w:val="28"/>
          <w:szCs w:val="28"/>
          <w:lang w:val="ru"/>
        </w:rPr>
        <w:t>ОСП</w:t>
      </w:r>
      <w:r w:rsidRPr="00FE2422">
        <w:rPr>
          <w:sz w:val="28"/>
          <w:szCs w:val="28"/>
          <w:lang w:val="ru"/>
        </w:rPr>
        <w:t xml:space="preserve">, древесностружечная плита или </w:t>
      </w:r>
      <w:r w:rsidRPr="00FE2422">
        <w:rPr>
          <w:sz w:val="28"/>
          <w:szCs w:val="28"/>
          <w:lang w:val="ru"/>
        </w:rPr>
        <w:lastRenderedPageBreak/>
        <w:t>древесноволокнистая плита с производственной мощностью, превышающей 600 м</w:t>
      </w:r>
      <w:r w:rsidRPr="00FE2422">
        <w:rPr>
          <w:sz w:val="28"/>
          <w:szCs w:val="28"/>
          <w:vertAlign w:val="superscript"/>
          <w:lang w:val="ru"/>
        </w:rPr>
        <w:t>3</w:t>
      </w:r>
      <w:r w:rsidRPr="00FE2422">
        <w:rPr>
          <w:sz w:val="28"/>
          <w:szCs w:val="28"/>
          <w:lang w:val="ru"/>
        </w:rPr>
        <w:t xml:space="preserve"> в день.</w:t>
      </w:r>
    </w:p>
    <w:p w14:paraId="6AEAE3D9" w14:textId="77777777" w:rsidR="003C47D9" w:rsidRPr="00FE2422" w:rsidRDefault="003C47D9" w:rsidP="00594393">
      <w:pPr>
        <w:shd w:val="clear" w:color="auto" w:fill="FFFFFF"/>
        <w:rPr>
          <w:sz w:val="28"/>
          <w:szCs w:val="28"/>
          <w:lang w:val="ro-RO"/>
        </w:rPr>
      </w:pPr>
      <w:r w:rsidRPr="00FE2422">
        <w:rPr>
          <w:bCs/>
          <w:sz w:val="28"/>
          <w:szCs w:val="28"/>
          <w:lang w:val="ru"/>
        </w:rPr>
        <w:t>2) Предварительная обработка (такие операции, как промывка, отбеливание, мерсеризация) или окрашивание волокна или текстиля, где производительность превышает 10 тонн в день;</w:t>
      </w:r>
    </w:p>
    <w:p w14:paraId="5033E3E8" w14:textId="77777777" w:rsidR="003C47D9" w:rsidRPr="00FE2422" w:rsidRDefault="003C47D9" w:rsidP="00594393">
      <w:pPr>
        <w:shd w:val="clear" w:color="auto" w:fill="FFFFFF"/>
        <w:rPr>
          <w:sz w:val="28"/>
          <w:szCs w:val="28"/>
          <w:lang w:val="ro-RO"/>
        </w:rPr>
      </w:pPr>
      <w:r w:rsidRPr="00FE2422">
        <w:rPr>
          <w:bCs/>
          <w:sz w:val="28"/>
          <w:szCs w:val="28"/>
          <w:lang w:val="ru"/>
        </w:rPr>
        <w:t>3) Дубление кож и шкур, где производительность превышает 12 тонн обработанных продуктов в день;</w:t>
      </w:r>
    </w:p>
    <w:p w14:paraId="32E0C405" w14:textId="77777777" w:rsidR="003C47D9" w:rsidRPr="00FE2422" w:rsidRDefault="003C47D9" w:rsidP="00594393">
      <w:pPr>
        <w:numPr>
          <w:ilvl w:val="0"/>
          <w:numId w:val="39"/>
        </w:numPr>
        <w:shd w:val="clear" w:color="auto" w:fill="FFFFFF"/>
        <w:spacing w:line="276" w:lineRule="auto"/>
        <w:ind w:left="0" w:firstLine="709"/>
        <w:rPr>
          <w:sz w:val="28"/>
          <w:szCs w:val="28"/>
          <w:lang w:val="ro-RO"/>
        </w:rPr>
      </w:pPr>
      <w:r w:rsidRPr="00FE2422">
        <w:rPr>
          <w:sz w:val="28"/>
          <w:szCs w:val="28"/>
          <w:lang w:val="ru"/>
        </w:rPr>
        <w:t xml:space="preserve">Бойни с мощностями по переработке туш, превышающими 50 тонн в день; </w:t>
      </w:r>
    </w:p>
    <w:p w14:paraId="73CCB85F" w14:textId="77777777" w:rsidR="003C47D9" w:rsidRPr="00FE2422" w:rsidRDefault="003C47D9" w:rsidP="00594393">
      <w:pPr>
        <w:numPr>
          <w:ilvl w:val="0"/>
          <w:numId w:val="39"/>
        </w:numPr>
        <w:shd w:val="clear" w:color="auto" w:fill="FFFFFF"/>
        <w:spacing w:line="276" w:lineRule="auto"/>
        <w:ind w:left="0" w:firstLine="709"/>
        <w:rPr>
          <w:sz w:val="28"/>
          <w:szCs w:val="28"/>
          <w:lang w:val="ro-RO"/>
        </w:rPr>
      </w:pPr>
      <w:r w:rsidRPr="00FE2422">
        <w:rPr>
          <w:sz w:val="28"/>
          <w:szCs w:val="28"/>
          <w:lang w:val="ru"/>
        </w:rPr>
        <w:t>Обработка и переработка, за исключением упаковки, следующего сырья независимо от его предыдущей обработки с целью производства пищевых продуктов или кормов из:</w:t>
      </w:r>
    </w:p>
    <w:p w14:paraId="0FCA1C6F" w14:textId="77777777" w:rsidR="003C47D9" w:rsidRPr="00FE2422" w:rsidRDefault="003C47D9" w:rsidP="00594393">
      <w:pPr>
        <w:shd w:val="clear" w:color="auto" w:fill="FFFFFF"/>
        <w:rPr>
          <w:sz w:val="28"/>
          <w:szCs w:val="28"/>
          <w:lang w:val="ro-RO"/>
        </w:rPr>
      </w:pPr>
      <w:r w:rsidRPr="00FE2422">
        <w:rPr>
          <w:sz w:val="28"/>
          <w:szCs w:val="28"/>
          <w:lang w:val="ru"/>
        </w:rPr>
        <w:t>i) животного сырья (за исключением молока) с мощностями по производству готовой продукции, превышающими 75 тонн в день;</w:t>
      </w:r>
    </w:p>
    <w:p w14:paraId="57B194D5" w14:textId="77777777" w:rsidR="003C47D9" w:rsidRPr="00FE2422" w:rsidRDefault="003C47D9" w:rsidP="00594393">
      <w:pPr>
        <w:shd w:val="clear" w:color="auto" w:fill="FFFFFF"/>
        <w:rPr>
          <w:sz w:val="28"/>
          <w:szCs w:val="28"/>
          <w:lang w:val="ro-RO"/>
        </w:rPr>
      </w:pPr>
      <w:proofErr w:type="spellStart"/>
      <w:r w:rsidRPr="00FE2422">
        <w:rPr>
          <w:sz w:val="28"/>
          <w:szCs w:val="28"/>
          <w:lang w:val="ru"/>
        </w:rPr>
        <w:t>ii</w:t>
      </w:r>
      <w:proofErr w:type="spellEnd"/>
      <w:r w:rsidRPr="00FE2422">
        <w:rPr>
          <w:sz w:val="28"/>
          <w:szCs w:val="28"/>
          <w:lang w:val="ru"/>
        </w:rPr>
        <w:t xml:space="preserve">) растительного сырья с мощностями по производству готовой продукции, превышающими 300 тонн в день или 600 тонн в день, если установка функционирует не более 90 дней подряд за год; </w:t>
      </w:r>
    </w:p>
    <w:p w14:paraId="52A7864B" w14:textId="77777777" w:rsidR="003C47D9" w:rsidRPr="00FE2422" w:rsidRDefault="003C47D9" w:rsidP="00594393">
      <w:pPr>
        <w:shd w:val="clear" w:color="auto" w:fill="FFFFFF"/>
        <w:rPr>
          <w:sz w:val="28"/>
          <w:szCs w:val="28"/>
          <w:lang w:val="ro-RO"/>
        </w:rPr>
      </w:pPr>
      <w:proofErr w:type="spellStart"/>
      <w:r w:rsidRPr="00FE2422">
        <w:rPr>
          <w:sz w:val="28"/>
          <w:szCs w:val="28"/>
          <w:lang w:val="ru"/>
        </w:rPr>
        <w:t>iii</w:t>
      </w:r>
      <w:proofErr w:type="spellEnd"/>
      <w:r w:rsidRPr="00FE2422">
        <w:rPr>
          <w:sz w:val="28"/>
          <w:szCs w:val="28"/>
          <w:lang w:val="ru"/>
        </w:rPr>
        <w:t xml:space="preserve">) животного и растительного сырья, как в комбинированных, так и в отдельных продуктах, где мощность по производству готовой продукции в тоннах в день превышает:  </w:t>
      </w:r>
    </w:p>
    <w:p w14:paraId="7FD7E00E" w14:textId="77777777" w:rsidR="003C47D9" w:rsidRPr="00FE2422" w:rsidRDefault="003C47D9" w:rsidP="00594393">
      <w:pPr>
        <w:shd w:val="clear" w:color="auto" w:fill="FFFFFF"/>
        <w:rPr>
          <w:sz w:val="28"/>
          <w:szCs w:val="28"/>
          <w:lang w:val="ro-RO"/>
        </w:rPr>
      </w:pPr>
      <w:r w:rsidRPr="00FE2422">
        <w:rPr>
          <w:sz w:val="28"/>
          <w:szCs w:val="28"/>
          <w:lang w:val="ru"/>
        </w:rPr>
        <w:t xml:space="preserve"> 75, если A равно 10 или выше; или - [300 - (22,5 x A)] в иных случаях, где «A» представляет собой долю животного материала (выраженная в процентах от веса) в количестве, используемом для расчета мощности производства готовой продукции. </w:t>
      </w:r>
    </w:p>
    <w:p w14:paraId="0025FEFC" w14:textId="17BB801C" w:rsidR="00B52589" w:rsidRDefault="003C47D9" w:rsidP="00594393">
      <w:pPr>
        <w:rPr>
          <w:sz w:val="28"/>
          <w:szCs w:val="28"/>
          <w:lang w:val="ru"/>
        </w:rPr>
      </w:pPr>
      <w:r w:rsidRPr="00FE2422">
        <w:rPr>
          <w:sz w:val="28"/>
          <w:szCs w:val="28"/>
          <w:lang w:val="ru"/>
        </w:rPr>
        <w:t>Упаковка не включается в окончательный вес продукта.</w:t>
      </w:r>
    </w:p>
    <w:p w14:paraId="64067C2B" w14:textId="216BD3F3" w:rsidR="00ED482F" w:rsidRDefault="00ED482F" w:rsidP="00594393">
      <w:pPr>
        <w:rPr>
          <w:sz w:val="28"/>
          <w:szCs w:val="28"/>
          <w:lang w:val="ru"/>
        </w:rPr>
      </w:pPr>
      <w:r w:rsidRPr="00FE2422">
        <w:rPr>
          <w:sz w:val="28"/>
          <w:szCs w:val="28"/>
          <w:lang w:val="ru"/>
        </w:rPr>
        <w:t>Настоящий подраздел не применяется, когда сырьем служит исключительно</w:t>
      </w:r>
      <w:r>
        <w:rPr>
          <w:sz w:val="28"/>
          <w:szCs w:val="28"/>
          <w:lang w:val="ru"/>
        </w:rPr>
        <w:t xml:space="preserve"> молоко. </w:t>
      </w:r>
    </w:p>
    <w:p w14:paraId="4F99F165" w14:textId="5FCE8110" w:rsidR="00560A6D" w:rsidRPr="00F23B8A" w:rsidRDefault="00560A6D" w:rsidP="00560A6D">
      <w:pPr>
        <w:ind w:firstLine="0"/>
        <w:rPr>
          <w:rFonts w:cstheme="majorBidi"/>
          <w:sz w:val="28"/>
          <w:szCs w:val="28"/>
        </w:rPr>
      </w:pPr>
      <w:r w:rsidRPr="00C7472F">
        <w:rPr>
          <w:noProof/>
          <w:sz w:val="28"/>
          <w:szCs w:val="28"/>
          <w:lang w:val="en-US"/>
        </w:rPr>
        <w:drawing>
          <wp:inline distT="0" distB="0" distL="0" distR="0" wp14:anchorId="103A26B2" wp14:editId="0289DCE9">
            <wp:extent cx="5235405" cy="310896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69535"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34698" cy="3108540"/>
                    </a:xfrm>
                    <a:prstGeom prst="rect">
                      <a:avLst/>
                    </a:prstGeom>
                    <a:noFill/>
                    <a:ln>
                      <a:noFill/>
                    </a:ln>
                  </pic:spPr>
                </pic:pic>
              </a:graphicData>
            </a:graphic>
          </wp:inline>
        </w:drawing>
      </w:r>
    </w:p>
    <w:p w14:paraId="5C2116A4" w14:textId="77777777" w:rsidR="00A35311" w:rsidRPr="00134E79" w:rsidRDefault="00A35311" w:rsidP="00A35311">
      <w:pPr>
        <w:numPr>
          <w:ilvl w:val="0"/>
          <w:numId w:val="39"/>
        </w:numPr>
        <w:shd w:val="clear" w:color="auto" w:fill="FFFFFF"/>
        <w:spacing w:line="276" w:lineRule="auto"/>
        <w:ind w:left="0" w:firstLine="709"/>
        <w:rPr>
          <w:sz w:val="28"/>
          <w:szCs w:val="28"/>
          <w:lang w:val="ro-RO"/>
        </w:rPr>
      </w:pPr>
      <w:r w:rsidRPr="00D767E9">
        <w:rPr>
          <w:sz w:val="28"/>
          <w:szCs w:val="28"/>
          <w:lang w:val="ru"/>
        </w:rPr>
        <w:lastRenderedPageBreak/>
        <w:t>Обработка и переработка молока, когда количество получаемого молока превышает 200 тонн в день (средний показатель на ежегодной основе).</w:t>
      </w:r>
    </w:p>
    <w:p w14:paraId="7C6E7095" w14:textId="77777777" w:rsidR="00A35311" w:rsidRPr="00B9721A" w:rsidRDefault="00A35311" w:rsidP="00A35311">
      <w:pPr>
        <w:shd w:val="clear" w:color="auto" w:fill="FFFFFF"/>
        <w:ind w:firstLine="426"/>
        <w:rPr>
          <w:sz w:val="28"/>
          <w:szCs w:val="28"/>
          <w:lang w:val="ro-RO"/>
        </w:rPr>
      </w:pPr>
      <w:r w:rsidRPr="00AE0788">
        <w:rPr>
          <w:iCs/>
          <w:sz w:val="28"/>
          <w:szCs w:val="28"/>
          <w:lang w:val="ru"/>
        </w:rPr>
        <w:t xml:space="preserve">    Для целей данной категории деятельности в качестве рабочего дня считается интервал времени, соответствующий работе установки, в течение 24-часового периода. </w:t>
      </w:r>
    </w:p>
    <w:p w14:paraId="33E2109F" w14:textId="77777777" w:rsidR="00A35311" w:rsidRPr="00FE2422" w:rsidRDefault="00A35311" w:rsidP="00A35311">
      <w:pPr>
        <w:shd w:val="clear" w:color="auto" w:fill="FFFFFF"/>
        <w:rPr>
          <w:sz w:val="28"/>
          <w:szCs w:val="28"/>
          <w:lang w:val="ro-RO"/>
        </w:rPr>
      </w:pPr>
      <w:r w:rsidRPr="00FE2422">
        <w:rPr>
          <w:bCs/>
          <w:sz w:val="28"/>
          <w:szCs w:val="28"/>
          <w:lang w:val="ru"/>
        </w:rPr>
        <w:t>5) Удаление или переработка туш животных или отходов животноводства с перерабатывающей мощностью, превышающей 10 тонн в день;</w:t>
      </w:r>
    </w:p>
    <w:p w14:paraId="02A46D6C" w14:textId="77777777" w:rsidR="00A35311" w:rsidRPr="00FE2422" w:rsidRDefault="00A35311" w:rsidP="00A35311">
      <w:pPr>
        <w:shd w:val="clear" w:color="auto" w:fill="FFFFFF"/>
        <w:rPr>
          <w:sz w:val="28"/>
          <w:szCs w:val="28"/>
          <w:lang w:val="ro-RO"/>
        </w:rPr>
      </w:pPr>
      <w:r w:rsidRPr="00FE2422">
        <w:rPr>
          <w:bCs/>
          <w:sz w:val="28"/>
          <w:szCs w:val="28"/>
          <w:lang w:val="ru"/>
        </w:rPr>
        <w:t>6) Интенсивное разведение домашней птицы или свиней в установках, рассчитанных на более чем:</w:t>
      </w:r>
    </w:p>
    <w:p w14:paraId="79066A8C" w14:textId="77777777" w:rsidR="00A35311" w:rsidRPr="00FE2422" w:rsidRDefault="00A35311" w:rsidP="0012640E">
      <w:pPr>
        <w:numPr>
          <w:ilvl w:val="0"/>
          <w:numId w:val="40"/>
        </w:numPr>
        <w:shd w:val="clear" w:color="auto" w:fill="FFFFFF"/>
        <w:spacing w:line="276" w:lineRule="auto"/>
        <w:ind w:left="0" w:firstLine="709"/>
        <w:rPr>
          <w:sz w:val="28"/>
          <w:szCs w:val="28"/>
          <w:lang w:val="ro-RO"/>
        </w:rPr>
      </w:pPr>
      <w:r w:rsidRPr="00FE2422">
        <w:rPr>
          <w:sz w:val="28"/>
          <w:szCs w:val="28"/>
          <w:lang w:val="ru"/>
        </w:rPr>
        <w:t>40 000 мест для домашней птицы;</w:t>
      </w:r>
    </w:p>
    <w:p w14:paraId="06328469" w14:textId="77777777" w:rsidR="00A35311" w:rsidRPr="00FE2422" w:rsidRDefault="00A35311" w:rsidP="0012640E">
      <w:pPr>
        <w:numPr>
          <w:ilvl w:val="0"/>
          <w:numId w:val="40"/>
        </w:numPr>
        <w:shd w:val="clear" w:color="auto" w:fill="FFFFFF"/>
        <w:spacing w:line="276" w:lineRule="auto"/>
        <w:ind w:left="0" w:firstLine="709"/>
        <w:rPr>
          <w:sz w:val="28"/>
          <w:szCs w:val="28"/>
          <w:lang w:val="ro-RO"/>
        </w:rPr>
      </w:pPr>
      <w:r w:rsidRPr="00FE2422">
        <w:rPr>
          <w:sz w:val="28"/>
          <w:szCs w:val="28"/>
          <w:lang w:val="ru"/>
        </w:rPr>
        <w:t>2 000 мест для разведения свиней (весом более 30 кг); или</w:t>
      </w:r>
    </w:p>
    <w:p w14:paraId="5B0E6AD0" w14:textId="77777777" w:rsidR="00A35311" w:rsidRPr="00FE2422" w:rsidRDefault="00A35311" w:rsidP="0012640E">
      <w:pPr>
        <w:numPr>
          <w:ilvl w:val="0"/>
          <w:numId w:val="40"/>
        </w:numPr>
        <w:shd w:val="clear" w:color="auto" w:fill="FFFFFF"/>
        <w:spacing w:line="276" w:lineRule="auto"/>
        <w:ind w:left="0" w:firstLine="709"/>
        <w:rPr>
          <w:sz w:val="28"/>
          <w:szCs w:val="28"/>
          <w:lang w:val="ro-RO"/>
        </w:rPr>
      </w:pPr>
      <w:r w:rsidRPr="00FE2422">
        <w:rPr>
          <w:sz w:val="28"/>
          <w:szCs w:val="28"/>
          <w:lang w:val="ru"/>
        </w:rPr>
        <w:t>750 мест для свиноматок.</w:t>
      </w:r>
    </w:p>
    <w:p w14:paraId="53249004" w14:textId="77777777" w:rsidR="00A35311" w:rsidRPr="00FE2422" w:rsidRDefault="00A35311" w:rsidP="00A35311">
      <w:pPr>
        <w:shd w:val="clear" w:color="auto" w:fill="FFFFFF"/>
        <w:rPr>
          <w:sz w:val="28"/>
          <w:szCs w:val="28"/>
          <w:lang w:val="ro-RO"/>
        </w:rPr>
      </w:pPr>
      <w:r w:rsidRPr="00FE2422">
        <w:rPr>
          <w:bCs/>
          <w:sz w:val="28"/>
          <w:szCs w:val="28"/>
          <w:lang w:val="ru"/>
        </w:rPr>
        <w:t xml:space="preserve">7) Поверхностная обработка веществ, предметов или продуктов с использованием органических растворителей, в частности, для отделки, печатания, покрытия, обезжиривания, </w:t>
      </w:r>
      <w:proofErr w:type="spellStart"/>
      <w:r w:rsidRPr="00FE2422">
        <w:rPr>
          <w:bCs/>
          <w:sz w:val="28"/>
          <w:szCs w:val="28"/>
          <w:lang w:val="ru"/>
        </w:rPr>
        <w:t>гидроизолирования</w:t>
      </w:r>
      <w:proofErr w:type="spellEnd"/>
      <w:r w:rsidRPr="00FE2422">
        <w:rPr>
          <w:bCs/>
          <w:sz w:val="28"/>
          <w:szCs w:val="28"/>
          <w:lang w:val="ru"/>
        </w:rPr>
        <w:t>, калибровки, окраски, очистки или пропитки с мощностью потребления органического растворителя более 150 кг в час или более 200 тонн в год;</w:t>
      </w:r>
    </w:p>
    <w:p w14:paraId="3CB5DD38" w14:textId="77777777" w:rsidR="00A35311" w:rsidRPr="00FE2422" w:rsidRDefault="00A35311" w:rsidP="00A35311">
      <w:pPr>
        <w:shd w:val="clear" w:color="auto" w:fill="FFFFFF"/>
        <w:ind w:firstLine="567"/>
        <w:rPr>
          <w:sz w:val="28"/>
          <w:szCs w:val="28"/>
          <w:lang w:val="ro-RO"/>
        </w:rPr>
      </w:pPr>
      <w:r w:rsidRPr="00FE2422">
        <w:rPr>
          <w:sz w:val="28"/>
          <w:szCs w:val="28"/>
          <w:lang w:val="ru"/>
        </w:rPr>
        <w:t> a) Для целей данной категории мощность потребления не включает количество органических растворителей, восстановленных для повторного использования.</w:t>
      </w:r>
    </w:p>
    <w:p w14:paraId="27F4792C" w14:textId="77777777" w:rsidR="00A35311" w:rsidRPr="00FE2422" w:rsidRDefault="00A35311" w:rsidP="00A35311">
      <w:pPr>
        <w:shd w:val="clear" w:color="auto" w:fill="FFFFFF"/>
        <w:rPr>
          <w:sz w:val="28"/>
          <w:szCs w:val="28"/>
          <w:lang w:val="ro-RO"/>
        </w:rPr>
      </w:pPr>
      <w:r w:rsidRPr="00FE2422">
        <w:rPr>
          <w:bCs/>
          <w:sz w:val="28"/>
          <w:szCs w:val="28"/>
          <w:lang w:val="ru"/>
        </w:rPr>
        <w:t xml:space="preserve">8) Производство углерода (обожженного угля) или </w:t>
      </w:r>
      <w:proofErr w:type="spellStart"/>
      <w:r w:rsidRPr="00FE2422">
        <w:rPr>
          <w:bCs/>
          <w:sz w:val="28"/>
          <w:szCs w:val="28"/>
          <w:lang w:val="ru"/>
        </w:rPr>
        <w:t>электрографита</w:t>
      </w:r>
      <w:proofErr w:type="spellEnd"/>
      <w:r w:rsidRPr="00FE2422">
        <w:rPr>
          <w:bCs/>
          <w:sz w:val="28"/>
          <w:szCs w:val="28"/>
          <w:lang w:val="ru"/>
        </w:rPr>
        <w:t xml:space="preserve"> путем сжигания или </w:t>
      </w:r>
      <w:proofErr w:type="spellStart"/>
      <w:r w:rsidRPr="00FE2422">
        <w:rPr>
          <w:bCs/>
          <w:sz w:val="28"/>
          <w:szCs w:val="28"/>
          <w:lang w:val="ru"/>
        </w:rPr>
        <w:t>графитизации</w:t>
      </w:r>
      <w:proofErr w:type="spellEnd"/>
      <w:r w:rsidRPr="00FE2422">
        <w:rPr>
          <w:bCs/>
          <w:sz w:val="28"/>
          <w:szCs w:val="28"/>
          <w:lang w:val="ru"/>
        </w:rPr>
        <w:t>;</w:t>
      </w:r>
    </w:p>
    <w:p w14:paraId="68D95FEE" w14:textId="77777777" w:rsidR="00A35311" w:rsidRPr="00FE2422" w:rsidRDefault="00A35311" w:rsidP="00A35311">
      <w:pPr>
        <w:shd w:val="clear" w:color="auto" w:fill="FFFFFF"/>
        <w:rPr>
          <w:sz w:val="28"/>
          <w:szCs w:val="28"/>
          <w:lang w:val="ro-RO"/>
        </w:rPr>
      </w:pPr>
      <w:r w:rsidRPr="00FE2422">
        <w:rPr>
          <w:sz w:val="28"/>
          <w:szCs w:val="28"/>
          <w:lang w:val="ru"/>
        </w:rPr>
        <w:t>9) Улавливание потоков CO</w:t>
      </w:r>
      <w:r w:rsidRPr="00FE2422">
        <w:rPr>
          <w:sz w:val="28"/>
          <w:szCs w:val="28"/>
          <w:vertAlign w:val="subscript"/>
          <w:lang w:val="ru"/>
        </w:rPr>
        <w:t>2</w:t>
      </w:r>
      <w:r w:rsidRPr="00FE2422">
        <w:rPr>
          <w:sz w:val="28"/>
          <w:szCs w:val="28"/>
          <w:lang w:val="ru"/>
        </w:rPr>
        <w:t xml:space="preserve"> от установок, подпадающих под действие настоящего закона с целью геологического хранения углекислого газа;</w:t>
      </w:r>
    </w:p>
    <w:p w14:paraId="76420A38" w14:textId="77777777" w:rsidR="00A35311" w:rsidRPr="00FE2422" w:rsidRDefault="00A35311" w:rsidP="00A35311">
      <w:pPr>
        <w:shd w:val="clear" w:color="auto" w:fill="FFFFFF"/>
        <w:rPr>
          <w:sz w:val="28"/>
          <w:szCs w:val="28"/>
          <w:lang w:val="ro-RO"/>
        </w:rPr>
      </w:pPr>
      <w:r w:rsidRPr="00FE2422">
        <w:rPr>
          <w:sz w:val="28"/>
          <w:szCs w:val="28"/>
          <w:lang w:val="ru"/>
        </w:rPr>
        <w:t>10) Сохранение лесов и лесоматериалов химическими веществами с производственной мощностью, превышающей 75 м</w:t>
      </w:r>
      <w:r w:rsidRPr="00FE2422">
        <w:rPr>
          <w:sz w:val="28"/>
          <w:szCs w:val="28"/>
          <w:vertAlign w:val="superscript"/>
          <w:lang w:val="ru"/>
        </w:rPr>
        <w:t>3</w:t>
      </w:r>
      <w:r w:rsidRPr="00FE2422">
        <w:rPr>
          <w:sz w:val="28"/>
          <w:szCs w:val="28"/>
          <w:lang w:val="ru"/>
        </w:rPr>
        <w:t xml:space="preserve"> в день, за исключением обработки против сини;</w:t>
      </w:r>
    </w:p>
    <w:p w14:paraId="06AEBA92" w14:textId="5E8F0199" w:rsidR="00D81039" w:rsidRDefault="00A35311" w:rsidP="00A35311">
      <w:pPr>
        <w:rPr>
          <w:sz w:val="28"/>
          <w:szCs w:val="28"/>
          <w:lang w:val="ru" w:eastAsia="ru-RU"/>
        </w:rPr>
      </w:pPr>
      <w:r w:rsidRPr="00FE2422">
        <w:rPr>
          <w:sz w:val="28"/>
          <w:szCs w:val="28"/>
          <w:lang w:val="ru" w:eastAsia="ru-RU"/>
        </w:rPr>
        <w:t>11) Автономная очистка сточных вод, не подпадающих под действие Положения о требованиях к сбору, очистке и сбросу сточных вод в канализационную систему и/или в приемники для городских и сельских населенных пунктов, утвержденного Постановлением Правительства № 950/2013.</w:t>
      </w:r>
    </w:p>
    <w:p w14:paraId="4BFF6C28" w14:textId="77777777" w:rsidR="0012640E" w:rsidRDefault="0012640E" w:rsidP="00A35311">
      <w:pPr>
        <w:rPr>
          <w:sz w:val="28"/>
          <w:szCs w:val="28"/>
          <w:lang w:val="ru" w:eastAsia="ru-RU"/>
        </w:rPr>
      </w:pPr>
    </w:p>
    <w:p w14:paraId="62A64BA6" w14:textId="77777777" w:rsidR="008C6841" w:rsidRDefault="008C6841" w:rsidP="00A35311">
      <w:pPr>
        <w:rPr>
          <w:sz w:val="28"/>
          <w:szCs w:val="28"/>
          <w:lang w:val="ru" w:eastAsia="ru-RU"/>
        </w:rPr>
      </w:pPr>
    </w:p>
    <w:p w14:paraId="20B1170B" w14:textId="77777777" w:rsidR="008C6841" w:rsidRDefault="008C6841" w:rsidP="00A35311">
      <w:pPr>
        <w:rPr>
          <w:sz w:val="28"/>
          <w:szCs w:val="28"/>
          <w:lang w:val="ru" w:eastAsia="ru-RU"/>
        </w:rPr>
      </w:pPr>
    </w:p>
    <w:p w14:paraId="44CDBE83" w14:textId="77777777" w:rsidR="008C6841" w:rsidRDefault="008C6841" w:rsidP="00A35311">
      <w:pPr>
        <w:rPr>
          <w:sz w:val="28"/>
          <w:szCs w:val="28"/>
          <w:lang w:val="ru" w:eastAsia="ru-RU"/>
        </w:rPr>
      </w:pPr>
    </w:p>
    <w:p w14:paraId="2412864D" w14:textId="77777777" w:rsidR="008C6841" w:rsidRDefault="008C6841" w:rsidP="00A35311">
      <w:pPr>
        <w:rPr>
          <w:sz w:val="28"/>
          <w:szCs w:val="28"/>
          <w:lang w:val="ru" w:eastAsia="ru-RU"/>
        </w:rPr>
      </w:pPr>
    </w:p>
    <w:p w14:paraId="75B70239" w14:textId="77777777" w:rsidR="008C6841" w:rsidRDefault="008C6841" w:rsidP="00A35311">
      <w:pPr>
        <w:rPr>
          <w:sz w:val="28"/>
          <w:szCs w:val="28"/>
          <w:lang w:val="ru" w:eastAsia="ru-RU"/>
        </w:rPr>
      </w:pPr>
    </w:p>
    <w:p w14:paraId="08DD4523" w14:textId="77777777" w:rsidR="008C6841" w:rsidRDefault="008C6841" w:rsidP="00A35311">
      <w:pPr>
        <w:rPr>
          <w:sz w:val="28"/>
          <w:szCs w:val="28"/>
          <w:lang w:val="ru" w:eastAsia="ru-RU"/>
        </w:rPr>
      </w:pPr>
    </w:p>
    <w:p w14:paraId="76BFDB6C" w14:textId="77777777" w:rsidR="0035695F" w:rsidRPr="0035695F" w:rsidRDefault="0035695F" w:rsidP="0035695F">
      <w:pPr>
        <w:pStyle w:val="tbl-txt"/>
        <w:shd w:val="clear" w:color="auto" w:fill="FFFFFF"/>
        <w:spacing w:before="0" w:beforeAutospacing="0" w:after="0" w:afterAutospacing="0" w:line="276" w:lineRule="auto"/>
        <w:ind w:firstLine="567"/>
        <w:jc w:val="right"/>
        <w:rPr>
          <w:sz w:val="28"/>
          <w:szCs w:val="28"/>
          <w:lang w:val="ro-RO"/>
        </w:rPr>
      </w:pPr>
      <w:r w:rsidRPr="0035695F">
        <w:rPr>
          <w:sz w:val="28"/>
          <w:szCs w:val="28"/>
          <w:lang w:val="ru"/>
        </w:rPr>
        <w:lastRenderedPageBreak/>
        <w:t>Приложение №2</w:t>
      </w:r>
    </w:p>
    <w:p w14:paraId="0C2F957B" w14:textId="77777777" w:rsidR="0035695F" w:rsidRDefault="0035695F" w:rsidP="0035695F">
      <w:pPr>
        <w:jc w:val="right"/>
        <w:rPr>
          <w:sz w:val="28"/>
          <w:szCs w:val="28"/>
          <w:lang w:val="ru"/>
        </w:rPr>
      </w:pPr>
      <w:r w:rsidRPr="0035695F">
        <w:rPr>
          <w:sz w:val="28"/>
          <w:szCs w:val="28"/>
          <w:lang w:val="ru"/>
        </w:rPr>
        <w:t>к закону о промышленных выбросах</w:t>
      </w:r>
    </w:p>
    <w:p w14:paraId="3951B047" w14:textId="18863D78" w:rsidR="0035695F" w:rsidRPr="00FE2422" w:rsidRDefault="0035695F" w:rsidP="0035695F">
      <w:pPr>
        <w:jc w:val="right"/>
        <w:rPr>
          <w:b/>
          <w:sz w:val="28"/>
          <w:szCs w:val="28"/>
          <w:lang w:val="ro-RO"/>
        </w:rPr>
      </w:pPr>
      <w:r w:rsidRPr="00FE2422">
        <w:rPr>
          <w:sz w:val="28"/>
          <w:szCs w:val="28"/>
          <w:lang w:val="ru"/>
        </w:rPr>
        <w:t xml:space="preserve">   </w:t>
      </w:r>
    </w:p>
    <w:p w14:paraId="70F0D764" w14:textId="29C2CAF7" w:rsidR="0035695F" w:rsidRDefault="0035695F" w:rsidP="0035695F">
      <w:pPr>
        <w:ind w:firstLine="0"/>
        <w:jc w:val="center"/>
        <w:rPr>
          <w:b/>
          <w:iCs/>
          <w:sz w:val="28"/>
          <w:szCs w:val="28"/>
          <w:lang w:val="ru"/>
        </w:rPr>
      </w:pPr>
      <w:r w:rsidRPr="00FE2422">
        <w:rPr>
          <w:b/>
          <w:iCs/>
          <w:sz w:val="28"/>
          <w:szCs w:val="28"/>
          <w:lang w:val="ru"/>
        </w:rPr>
        <w:t>ПЕРЕЧЕНЬ</w:t>
      </w:r>
    </w:p>
    <w:p w14:paraId="2BB20FEE" w14:textId="62841D60" w:rsidR="008C6841" w:rsidRDefault="0035695F" w:rsidP="0035695F">
      <w:pPr>
        <w:ind w:firstLine="0"/>
        <w:jc w:val="center"/>
        <w:rPr>
          <w:b/>
          <w:iCs/>
          <w:sz w:val="28"/>
          <w:szCs w:val="28"/>
          <w:lang w:val="ru"/>
        </w:rPr>
      </w:pPr>
      <w:r w:rsidRPr="00FE2422">
        <w:rPr>
          <w:b/>
          <w:iCs/>
          <w:sz w:val="28"/>
          <w:szCs w:val="28"/>
          <w:lang w:val="ru"/>
        </w:rPr>
        <w:t>промышленной и экономической деятельности с низким экологическим риском</w:t>
      </w:r>
    </w:p>
    <w:p w14:paraId="2E0F2540" w14:textId="77777777" w:rsidR="00705225" w:rsidRDefault="00705225" w:rsidP="0035695F">
      <w:pPr>
        <w:ind w:firstLine="0"/>
        <w:jc w:val="center"/>
        <w:rPr>
          <w:b/>
          <w:iCs/>
          <w:sz w:val="28"/>
          <w:szCs w:val="28"/>
          <w:lang w:val="ru"/>
        </w:rPr>
      </w:pPr>
    </w:p>
    <w:tbl>
      <w:tblPr>
        <w:tblStyle w:val="Tabelgril2"/>
        <w:tblW w:w="9345" w:type="dxa"/>
        <w:jc w:val="center"/>
        <w:tblLook w:val="04A0" w:firstRow="1" w:lastRow="0" w:firstColumn="1" w:lastColumn="0" w:noHBand="0" w:noVBand="1"/>
      </w:tblPr>
      <w:tblGrid>
        <w:gridCol w:w="656"/>
        <w:gridCol w:w="1015"/>
        <w:gridCol w:w="4865"/>
        <w:gridCol w:w="2809"/>
      </w:tblGrid>
      <w:tr w:rsidR="00B979B8" w:rsidRPr="00CA3E4E" w14:paraId="062E927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A2EE842" w14:textId="77777777" w:rsidR="00B979B8" w:rsidRDefault="00F0535C" w:rsidP="00C37A70">
            <w:pPr>
              <w:jc w:val="center"/>
              <w:rPr>
                <w:rFonts w:ascii="Times New Roman" w:hAnsi="Times New Roman"/>
                <w:b/>
                <w:iCs/>
                <w:sz w:val="24"/>
                <w:szCs w:val="24"/>
              </w:rPr>
            </w:pPr>
            <w:r>
              <w:rPr>
                <w:rFonts w:ascii="Times New Roman" w:hAnsi="Times New Roman"/>
                <w:b/>
                <w:iCs/>
                <w:sz w:val="24"/>
                <w:szCs w:val="24"/>
              </w:rPr>
              <w:t>№</w:t>
            </w:r>
          </w:p>
          <w:p w14:paraId="33C01E92" w14:textId="4490DEDA" w:rsidR="00F0535C" w:rsidRPr="00F0535C" w:rsidRDefault="00F0535C" w:rsidP="00C37A70">
            <w:pPr>
              <w:jc w:val="center"/>
              <w:rPr>
                <w:rFonts w:ascii="Times New Roman" w:hAnsi="Times New Roman"/>
                <w:b/>
                <w:iCs/>
                <w:sz w:val="24"/>
                <w:szCs w:val="24"/>
              </w:rPr>
            </w:pPr>
            <w:r>
              <w:rPr>
                <w:rFonts w:ascii="Times New Roman" w:hAnsi="Times New Roman"/>
                <w:b/>
                <w:iCs/>
                <w:sz w:val="24"/>
                <w:szCs w:val="24"/>
              </w:rPr>
              <w:t>п/п</w:t>
            </w:r>
          </w:p>
        </w:tc>
        <w:tc>
          <w:tcPr>
            <w:tcW w:w="1015" w:type="dxa"/>
            <w:tcBorders>
              <w:top w:val="single" w:sz="4" w:space="0" w:color="auto"/>
              <w:left w:val="single" w:sz="4" w:space="0" w:color="auto"/>
              <w:bottom w:val="single" w:sz="4" w:space="0" w:color="auto"/>
              <w:right w:val="single" w:sz="4" w:space="0" w:color="auto"/>
            </w:tcBorders>
            <w:hideMark/>
          </w:tcPr>
          <w:p w14:paraId="6C619EDA" w14:textId="6FCC198B" w:rsidR="00B979B8" w:rsidRPr="00CC37FB" w:rsidRDefault="00273F21" w:rsidP="00C37A70">
            <w:pPr>
              <w:jc w:val="center"/>
              <w:rPr>
                <w:rFonts w:ascii="Times New Roman" w:hAnsi="Times New Roman"/>
                <w:b/>
                <w:iCs/>
                <w:sz w:val="24"/>
                <w:szCs w:val="24"/>
                <w:lang w:val="ro-RO"/>
              </w:rPr>
            </w:pPr>
            <w:r w:rsidRPr="00CC37FB">
              <w:rPr>
                <w:rFonts w:ascii="Times New Roman" w:hAnsi="Times New Roman"/>
                <w:b/>
                <w:bCs/>
                <w:iCs/>
                <w:sz w:val="24"/>
                <w:szCs w:val="24"/>
                <w:lang w:val="ru"/>
              </w:rPr>
              <w:t>Код КЭДМ</w:t>
            </w:r>
          </w:p>
        </w:tc>
        <w:tc>
          <w:tcPr>
            <w:tcW w:w="4865" w:type="dxa"/>
            <w:tcBorders>
              <w:top w:val="single" w:sz="4" w:space="0" w:color="auto"/>
              <w:left w:val="single" w:sz="4" w:space="0" w:color="auto"/>
              <w:bottom w:val="single" w:sz="4" w:space="0" w:color="auto"/>
              <w:right w:val="single" w:sz="4" w:space="0" w:color="auto"/>
            </w:tcBorders>
            <w:hideMark/>
          </w:tcPr>
          <w:p w14:paraId="78180CE6" w14:textId="0F0A4C24" w:rsidR="00B979B8" w:rsidRPr="00CC37FB" w:rsidRDefault="00CC37FB" w:rsidP="00C37A70">
            <w:pPr>
              <w:jc w:val="center"/>
              <w:rPr>
                <w:rFonts w:ascii="Times New Roman" w:hAnsi="Times New Roman"/>
                <w:b/>
                <w:iCs/>
                <w:sz w:val="24"/>
                <w:szCs w:val="24"/>
                <w:lang w:val="ro-RO"/>
              </w:rPr>
            </w:pPr>
            <w:r w:rsidRPr="00CC37FB">
              <w:rPr>
                <w:rFonts w:ascii="Times New Roman" w:hAnsi="Times New Roman"/>
                <w:b/>
                <w:bCs/>
                <w:iCs/>
                <w:sz w:val="24"/>
                <w:szCs w:val="24"/>
                <w:lang w:val="ru"/>
              </w:rPr>
              <w:t>Название деятельности</w:t>
            </w:r>
          </w:p>
        </w:tc>
        <w:tc>
          <w:tcPr>
            <w:tcW w:w="2809" w:type="dxa"/>
            <w:tcBorders>
              <w:top w:val="single" w:sz="4" w:space="0" w:color="auto"/>
              <w:left w:val="single" w:sz="4" w:space="0" w:color="auto"/>
              <w:bottom w:val="single" w:sz="4" w:space="0" w:color="auto"/>
              <w:right w:val="single" w:sz="4" w:space="0" w:color="auto"/>
            </w:tcBorders>
            <w:hideMark/>
          </w:tcPr>
          <w:p w14:paraId="4DB3CF8F" w14:textId="135DBA23" w:rsidR="00B979B8" w:rsidRPr="00CC37FB" w:rsidRDefault="00CC37FB" w:rsidP="00C37A70">
            <w:pPr>
              <w:jc w:val="center"/>
              <w:rPr>
                <w:rFonts w:ascii="Times New Roman" w:hAnsi="Times New Roman"/>
                <w:b/>
                <w:iCs/>
                <w:sz w:val="24"/>
                <w:szCs w:val="24"/>
              </w:rPr>
            </w:pPr>
            <w:r>
              <w:rPr>
                <w:rFonts w:ascii="Times New Roman" w:hAnsi="Times New Roman"/>
                <w:b/>
                <w:iCs/>
                <w:sz w:val="24"/>
                <w:szCs w:val="24"/>
              </w:rPr>
              <w:t>Примечание</w:t>
            </w:r>
          </w:p>
        </w:tc>
      </w:tr>
      <w:tr w:rsidR="00B979B8" w:rsidRPr="00CA3E4E" w14:paraId="2E9ACCED"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43B5C030" w14:textId="43924CAD" w:rsidR="00B979B8" w:rsidRPr="00CA3E4E" w:rsidRDefault="00B979B8" w:rsidP="00C37A70">
            <w:pPr>
              <w:jc w:val="center"/>
              <w:rPr>
                <w:rFonts w:ascii="Times New Roman" w:hAnsi="Times New Roman"/>
                <w:bCs/>
                <w:iCs/>
                <w:sz w:val="24"/>
                <w:szCs w:val="24"/>
                <w:lang w:val="ro-RO"/>
              </w:rPr>
            </w:pPr>
            <w:r w:rsidRPr="00CA3E4E">
              <w:rPr>
                <w:rFonts w:ascii="Times New Roman" w:hAnsi="Times New Roman"/>
                <w:b/>
                <w:bCs/>
                <w:iCs/>
                <w:sz w:val="24"/>
                <w:szCs w:val="24"/>
                <w:lang w:val="ro-RO"/>
              </w:rPr>
              <w:t xml:space="preserve">1. </w:t>
            </w:r>
            <w:r w:rsidR="006F187D" w:rsidRPr="006F187D">
              <w:rPr>
                <w:rFonts w:ascii="Times New Roman" w:hAnsi="Times New Roman"/>
                <w:b/>
                <w:bCs/>
                <w:iCs/>
                <w:sz w:val="24"/>
                <w:szCs w:val="24"/>
                <w:lang w:val="ru"/>
              </w:rPr>
              <w:t>Энергетическая промышленность</w:t>
            </w:r>
          </w:p>
        </w:tc>
      </w:tr>
      <w:tr w:rsidR="006F187D" w:rsidRPr="006F187D" w14:paraId="19FE09A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3B471A0"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w:t>
            </w:r>
          </w:p>
        </w:tc>
        <w:tc>
          <w:tcPr>
            <w:tcW w:w="1015" w:type="dxa"/>
            <w:tcBorders>
              <w:top w:val="single" w:sz="4" w:space="0" w:color="auto"/>
              <w:left w:val="single" w:sz="4" w:space="0" w:color="auto"/>
              <w:bottom w:val="single" w:sz="4" w:space="0" w:color="auto"/>
              <w:right w:val="single" w:sz="4" w:space="0" w:color="auto"/>
            </w:tcBorders>
          </w:tcPr>
          <w:p w14:paraId="3C77AC37" w14:textId="77777777" w:rsidR="006F187D" w:rsidRPr="00CA3E4E" w:rsidRDefault="006F187D" w:rsidP="00C37A70">
            <w:pPr>
              <w:rPr>
                <w:rFonts w:ascii="Times New Roman" w:hAnsi="Times New Roman"/>
                <w:bCs/>
                <w:iCs/>
                <w:sz w:val="24"/>
                <w:szCs w:val="24"/>
                <w:lang w:val="ro-RO"/>
              </w:rPr>
            </w:pPr>
          </w:p>
        </w:tc>
        <w:tc>
          <w:tcPr>
            <w:tcW w:w="4865" w:type="dxa"/>
            <w:tcBorders>
              <w:top w:val="single" w:sz="4" w:space="0" w:color="auto"/>
              <w:left w:val="single" w:sz="4" w:space="0" w:color="auto"/>
              <w:bottom w:val="single" w:sz="4" w:space="0" w:color="auto"/>
              <w:right w:val="single" w:sz="4" w:space="0" w:color="auto"/>
            </w:tcBorders>
            <w:hideMark/>
          </w:tcPr>
          <w:p w14:paraId="56169072" w14:textId="68F991CF" w:rsidR="006F187D" w:rsidRPr="006F187D" w:rsidRDefault="006F187D" w:rsidP="00C37A70">
            <w:pPr>
              <w:jc w:val="both"/>
              <w:rPr>
                <w:rFonts w:ascii="Times New Roman" w:hAnsi="Times New Roman"/>
                <w:bCs/>
                <w:iCs/>
                <w:sz w:val="24"/>
                <w:szCs w:val="24"/>
                <w:lang w:val="ro-RO"/>
              </w:rPr>
            </w:pPr>
            <w:r w:rsidRPr="006F187D">
              <w:rPr>
                <w:rFonts w:ascii="Times New Roman" w:hAnsi="Times New Roman"/>
                <w:color w:val="000000"/>
                <w:sz w:val="24"/>
                <w:szCs w:val="24"/>
                <w:lang w:val="ru"/>
              </w:rPr>
              <w:t>Средние установки сжигания с установленной тепловой мощностью, равной или превышающей 5 МВт и менее 50 МВт</w:t>
            </w:r>
          </w:p>
        </w:tc>
        <w:tc>
          <w:tcPr>
            <w:tcW w:w="2809" w:type="dxa"/>
            <w:tcBorders>
              <w:top w:val="single" w:sz="4" w:space="0" w:color="auto"/>
              <w:left w:val="single" w:sz="4" w:space="0" w:color="auto"/>
              <w:bottom w:val="single" w:sz="4" w:space="0" w:color="auto"/>
              <w:right w:val="single" w:sz="4" w:space="0" w:color="auto"/>
            </w:tcBorders>
          </w:tcPr>
          <w:p w14:paraId="3AB056C8" w14:textId="77777777" w:rsidR="006F187D" w:rsidRPr="00CA3E4E" w:rsidRDefault="006F187D" w:rsidP="00C37A70">
            <w:pPr>
              <w:rPr>
                <w:rFonts w:ascii="Times New Roman" w:hAnsi="Times New Roman"/>
                <w:bCs/>
                <w:iCs/>
                <w:sz w:val="24"/>
                <w:szCs w:val="24"/>
                <w:lang w:val="ro-RO"/>
              </w:rPr>
            </w:pPr>
          </w:p>
        </w:tc>
      </w:tr>
      <w:tr w:rsidR="006F187D" w:rsidRPr="00CA3E4E" w14:paraId="3AA6B61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1C61594"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w:t>
            </w:r>
          </w:p>
        </w:tc>
        <w:tc>
          <w:tcPr>
            <w:tcW w:w="1015" w:type="dxa"/>
            <w:tcBorders>
              <w:top w:val="single" w:sz="4" w:space="0" w:color="auto"/>
              <w:left w:val="single" w:sz="4" w:space="0" w:color="auto"/>
              <w:bottom w:val="single" w:sz="4" w:space="0" w:color="auto"/>
              <w:right w:val="single" w:sz="4" w:space="0" w:color="auto"/>
            </w:tcBorders>
            <w:hideMark/>
          </w:tcPr>
          <w:p w14:paraId="67369F89" w14:textId="77777777" w:rsidR="006F187D" w:rsidRPr="00CA3E4E" w:rsidRDefault="006F187D" w:rsidP="00C37A70">
            <w:pPr>
              <w:rPr>
                <w:rFonts w:ascii="Times New Roman" w:hAnsi="Times New Roman"/>
                <w:bCs/>
                <w:iCs/>
                <w:sz w:val="24"/>
                <w:szCs w:val="24"/>
                <w:lang w:val="ro-RO"/>
              </w:rPr>
            </w:pPr>
            <w:r w:rsidRPr="00CA3E4E">
              <w:rPr>
                <w:rFonts w:ascii="Times New Roman" w:hAnsi="Times New Roman"/>
                <w:bCs/>
                <w:iCs/>
                <w:sz w:val="24"/>
                <w:szCs w:val="24"/>
                <w:lang w:val="ro-RO"/>
              </w:rPr>
              <w:t>35.11</w:t>
            </w:r>
          </w:p>
        </w:tc>
        <w:tc>
          <w:tcPr>
            <w:tcW w:w="4865" w:type="dxa"/>
            <w:tcBorders>
              <w:top w:val="single" w:sz="4" w:space="0" w:color="auto"/>
              <w:left w:val="single" w:sz="4" w:space="0" w:color="auto"/>
              <w:bottom w:val="single" w:sz="4" w:space="0" w:color="auto"/>
              <w:right w:val="single" w:sz="4" w:space="0" w:color="auto"/>
            </w:tcBorders>
            <w:hideMark/>
          </w:tcPr>
          <w:p w14:paraId="359343A1" w14:textId="59E6F87B" w:rsidR="006F187D" w:rsidRPr="006F187D" w:rsidRDefault="006F187D" w:rsidP="00C37A70">
            <w:pPr>
              <w:jc w:val="both"/>
              <w:rPr>
                <w:rFonts w:ascii="Times New Roman" w:hAnsi="Times New Roman"/>
                <w:sz w:val="24"/>
                <w:szCs w:val="24"/>
                <w:lang w:val="ro-RO"/>
              </w:rPr>
            </w:pPr>
            <w:r w:rsidRPr="006F187D">
              <w:rPr>
                <w:rFonts w:ascii="Times New Roman" w:hAnsi="Times New Roman"/>
                <w:iCs/>
                <w:color w:val="000000"/>
                <w:sz w:val="24"/>
                <w:szCs w:val="24"/>
                <w:lang w:val="ru"/>
              </w:rPr>
              <w:t>Производство электроэнергии</w:t>
            </w:r>
          </w:p>
        </w:tc>
        <w:tc>
          <w:tcPr>
            <w:tcW w:w="2809" w:type="dxa"/>
            <w:tcBorders>
              <w:top w:val="single" w:sz="4" w:space="0" w:color="auto"/>
              <w:left w:val="single" w:sz="4" w:space="0" w:color="auto"/>
              <w:bottom w:val="single" w:sz="4" w:space="0" w:color="auto"/>
              <w:right w:val="single" w:sz="4" w:space="0" w:color="auto"/>
            </w:tcBorders>
          </w:tcPr>
          <w:p w14:paraId="6D9650CD" w14:textId="77777777" w:rsidR="006F187D" w:rsidRPr="00CA3E4E" w:rsidRDefault="006F187D" w:rsidP="00C37A70">
            <w:pPr>
              <w:rPr>
                <w:rFonts w:ascii="Times New Roman" w:hAnsi="Times New Roman"/>
                <w:bCs/>
                <w:iCs/>
                <w:sz w:val="24"/>
                <w:szCs w:val="24"/>
                <w:lang w:val="ro-RO"/>
              </w:rPr>
            </w:pPr>
          </w:p>
        </w:tc>
      </w:tr>
      <w:tr w:rsidR="006F187D" w:rsidRPr="00CA3E4E" w14:paraId="5B48CFB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8A486AB"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w:t>
            </w:r>
          </w:p>
        </w:tc>
        <w:tc>
          <w:tcPr>
            <w:tcW w:w="1015" w:type="dxa"/>
            <w:tcBorders>
              <w:top w:val="single" w:sz="4" w:space="0" w:color="auto"/>
              <w:left w:val="single" w:sz="4" w:space="0" w:color="auto"/>
              <w:bottom w:val="single" w:sz="4" w:space="0" w:color="auto"/>
              <w:right w:val="single" w:sz="4" w:space="0" w:color="auto"/>
            </w:tcBorders>
            <w:hideMark/>
          </w:tcPr>
          <w:p w14:paraId="4ACF20B1" w14:textId="77777777" w:rsidR="006F187D" w:rsidRPr="00CA3E4E" w:rsidRDefault="006F187D" w:rsidP="00C37A70">
            <w:pPr>
              <w:rPr>
                <w:rFonts w:ascii="Times New Roman" w:hAnsi="Times New Roman"/>
                <w:bCs/>
                <w:iCs/>
                <w:sz w:val="24"/>
                <w:szCs w:val="24"/>
                <w:lang w:val="ro-RO"/>
              </w:rPr>
            </w:pPr>
            <w:r w:rsidRPr="00CA3E4E">
              <w:rPr>
                <w:rFonts w:ascii="Times New Roman" w:hAnsi="Times New Roman"/>
                <w:bCs/>
                <w:iCs/>
                <w:sz w:val="24"/>
                <w:szCs w:val="24"/>
                <w:lang w:val="ro-RO"/>
              </w:rPr>
              <w:t>35.12</w:t>
            </w:r>
          </w:p>
        </w:tc>
        <w:tc>
          <w:tcPr>
            <w:tcW w:w="4865" w:type="dxa"/>
            <w:tcBorders>
              <w:top w:val="single" w:sz="4" w:space="0" w:color="auto"/>
              <w:left w:val="single" w:sz="4" w:space="0" w:color="auto"/>
              <w:bottom w:val="single" w:sz="4" w:space="0" w:color="auto"/>
              <w:right w:val="single" w:sz="4" w:space="0" w:color="auto"/>
            </w:tcBorders>
            <w:hideMark/>
          </w:tcPr>
          <w:p w14:paraId="07260696" w14:textId="419B3871" w:rsidR="006F187D" w:rsidRPr="006F187D" w:rsidRDefault="006F187D" w:rsidP="00C37A70">
            <w:pPr>
              <w:jc w:val="both"/>
              <w:rPr>
                <w:rFonts w:ascii="Times New Roman" w:hAnsi="Times New Roman"/>
                <w:iCs/>
                <w:sz w:val="24"/>
                <w:szCs w:val="24"/>
                <w:lang w:val="ro-RO"/>
              </w:rPr>
            </w:pPr>
            <w:r w:rsidRPr="006F187D">
              <w:rPr>
                <w:rFonts w:ascii="Times New Roman" w:hAnsi="Times New Roman"/>
                <w:iCs/>
                <w:color w:val="000000"/>
                <w:sz w:val="24"/>
                <w:szCs w:val="24"/>
                <w:lang w:val="ru"/>
              </w:rPr>
              <w:t>Транспортировка электроэнергии</w:t>
            </w:r>
          </w:p>
        </w:tc>
        <w:tc>
          <w:tcPr>
            <w:tcW w:w="2809" w:type="dxa"/>
            <w:tcBorders>
              <w:top w:val="single" w:sz="4" w:space="0" w:color="auto"/>
              <w:left w:val="single" w:sz="4" w:space="0" w:color="auto"/>
              <w:bottom w:val="single" w:sz="4" w:space="0" w:color="auto"/>
              <w:right w:val="single" w:sz="4" w:space="0" w:color="auto"/>
            </w:tcBorders>
          </w:tcPr>
          <w:p w14:paraId="58D76BA0" w14:textId="77777777" w:rsidR="006F187D" w:rsidRPr="00CA3E4E" w:rsidRDefault="006F187D" w:rsidP="00C37A70">
            <w:pPr>
              <w:rPr>
                <w:rFonts w:ascii="Times New Roman" w:hAnsi="Times New Roman"/>
                <w:bCs/>
                <w:iCs/>
                <w:sz w:val="24"/>
                <w:szCs w:val="24"/>
                <w:lang w:val="ro-RO"/>
              </w:rPr>
            </w:pPr>
          </w:p>
        </w:tc>
      </w:tr>
      <w:tr w:rsidR="006F187D" w:rsidRPr="00CA3E4E" w14:paraId="375D63D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3564DBF"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w:t>
            </w:r>
          </w:p>
        </w:tc>
        <w:tc>
          <w:tcPr>
            <w:tcW w:w="1015" w:type="dxa"/>
            <w:tcBorders>
              <w:top w:val="single" w:sz="4" w:space="0" w:color="auto"/>
              <w:left w:val="single" w:sz="4" w:space="0" w:color="auto"/>
              <w:bottom w:val="single" w:sz="4" w:space="0" w:color="auto"/>
              <w:right w:val="single" w:sz="4" w:space="0" w:color="auto"/>
            </w:tcBorders>
            <w:hideMark/>
          </w:tcPr>
          <w:p w14:paraId="70F141D2" w14:textId="77777777" w:rsidR="006F187D" w:rsidRPr="00CA3E4E" w:rsidRDefault="006F187D" w:rsidP="00C37A70">
            <w:pPr>
              <w:rPr>
                <w:rFonts w:ascii="Times New Roman" w:hAnsi="Times New Roman"/>
                <w:bCs/>
                <w:iCs/>
                <w:sz w:val="24"/>
                <w:szCs w:val="24"/>
                <w:lang w:val="ro-RO"/>
              </w:rPr>
            </w:pPr>
            <w:r w:rsidRPr="00CA3E4E">
              <w:rPr>
                <w:rFonts w:ascii="Times New Roman" w:hAnsi="Times New Roman"/>
                <w:bCs/>
                <w:iCs/>
                <w:sz w:val="24"/>
                <w:szCs w:val="24"/>
                <w:lang w:val="ro-RO"/>
              </w:rPr>
              <w:t>35.13</w:t>
            </w:r>
          </w:p>
        </w:tc>
        <w:tc>
          <w:tcPr>
            <w:tcW w:w="4865" w:type="dxa"/>
            <w:tcBorders>
              <w:top w:val="single" w:sz="4" w:space="0" w:color="auto"/>
              <w:left w:val="single" w:sz="4" w:space="0" w:color="auto"/>
              <w:bottom w:val="single" w:sz="4" w:space="0" w:color="auto"/>
              <w:right w:val="single" w:sz="4" w:space="0" w:color="auto"/>
            </w:tcBorders>
            <w:hideMark/>
          </w:tcPr>
          <w:p w14:paraId="72770049" w14:textId="43100633" w:rsidR="006F187D" w:rsidRPr="006F187D" w:rsidRDefault="006F187D" w:rsidP="00C37A70">
            <w:pPr>
              <w:jc w:val="both"/>
              <w:rPr>
                <w:rFonts w:ascii="Times New Roman" w:hAnsi="Times New Roman"/>
                <w:iCs/>
                <w:sz w:val="24"/>
                <w:szCs w:val="24"/>
                <w:lang w:val="ro-RO"/>
              </w:rPr>
            </w:pPr>
            <w:r w:rsidRPr="006F187D">
              <w:rPr>
                <w:rFonts w:ascii="Times New Roman" w:hAnsi="Times New Roman"/>
                <w:iCs/>
                <w:color w:val="000000"/>
                <w:sz w:val="24"/>
                <w:szCs w:val="24"/>
                <w:lang w:val="ru"/>
              </w:rPr>
              <w:t>Распределение электроэнергии</w:t>
            </w:r>
          </w:p>
        </w:tc>
        <w:tc>
          <w:tcPr>
            <w:tcW w:w="2809" w:type="dxa"/>
            <w:tcBorders>
              <w:top w:val="single" w:sz="4" w:space="0" w:color="auto"/>
              <w:left w:val="single" w:sz="4" w:space="0" w:color="auto"/>
              <w:bottom w:val="single" w:sz="4" w:space="0" w:color="auto"/>
              <w:right w:val="single" w:sz="4" w:space="0" w:color="auto"/>
            </w:tcBorders>
          </w:tcPr>
          <w:p w14:paraId="5A52D90B" w14:textId="77777777" w:rsidR="006F187D" w:rsidRPr="00CA3E4E" w:rsidRDefault="006F187D" w:rsidP="00C37A70">
            <w:pPr>
              <w:rPr>
                <w:rFonts w:ascii="Times New Roman" w:hAnsi="Times New Roman"/>
                <w:bCs/>
                <w:iCs/>
                <w:sz w:val="24"/>
                <w:szCs w:val="24"/>
                <w:lang w:val="ro-RO"/>
              </w:rPr>
            </w:pPr>
          </w:p>
        </w:tc>
      </w:tr>
      <w:tr w:rsidR="006F187D" w:rsidRPr="00CA3E4E" w14:paraId="3868EC6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4CB4D8D"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w:t>
            </w:r>
          </w:p>
        </w:tc>
        <w:tc>
          <w:tcPr>
            <w:tcW w:w="1015" w:type="dxa"/>
            <w:tcBorders>
              <w:top w:val="single" w:sz="4" w:space="0" w:color="auto"/>
              <w:left w:val="single" w:sz="4" w:space="0" w:color="auto"/>
              <w:bottom w:val="single" w:sz="4" w:space="0" w:color="auto"/>
              <w:right w:val="single" w:sz="4" w:space="0" w:color="auto"/>
            </w:tcBorders>
            <w:hideMark/>
          </w:tcPr>
          <w:p w14:paraId="566AE107" w14:textId="77777777" w:rsidR="006F187D" w:rsidRPr="00CA3E4E" w:rsidRDefault="006F187D" w:rsidP="00C37A70">
            <w:pPr>
              <w:rPr>
                <w:rFonts w:ascii="Times New Roman" w:hAnsi="Times New Roman"/>
                <w:bCs/>
                <w:iCs/>
                <w:sz w:val="24"/>
                <w:szCs w:val="24"/>
                <w:lang w:val="ro-RO"/>
              </w:rPr>
            </w:pPr>
            <w:r w:rsidRPr="00CA3E4E">
              <w:rPr>
                <w:rFonts w:ascii="Times New Roman" w:hAnsi="Times New Roman"/>
                <w:bCs/>
                <w:iCs/>
                <w:sz w:val="24"/>
                <w:szCs w:val="24"/>
                <w:lang w:val="ro-RO"/>
              </w:rPr>
              <w:t>35.21</w:t>
            </w:r>
          </w:p>
        </w:tc>
        <w:tc>
          <w:tcPr>
            <w:tcW w:w="4865" w:type="dxa"/>
            <w:tcBorders>
              <w:top w:val="single" w:sz="4" w:space="0" w:color="auto"/>
              <w:left w:val="single" w:sz="4" w:space="0" w:color="auto"/>
              <w:bottom w:val="single" w:sz="4" w:space="0" w:color="auto"/>
              <w:right w:val="single" w:sz="4" w:space="0" w:color="auto"/>
            </w:tcBorders>
            <w:hideMark/>
          </w:tcPr>
          <w:p w14:paraId="5D47BC55" w14:textId="728860B7" w:rsidR="006F187D" w:rsidRPr="006F187D" w:rsidRDefault="006F187D" w:rsidP="00C37A70">
            <w:pPr>
              <w:jc w:val="both"/>
              <w:rPr>
                <w:rFonts w:ascii="Times New Roman" w:hAnsi="Times New Roman"/>
                <w:sz w:val="24"/>
                <w:szCs w:val="24"/>
                <w:lang w:val="ro-RO"/>
              </w:rPr>
            </w:pPr>
            <w:r w:rsidRPr="006F187D">
              <w:rPr>
                <w:rFonts w:ascii="Times New Roman" w:hAnsi="Times New Roman"/>
                <w:iCs/>
                <w:color w:val="000000"/>
                <w:sz w:val="24"/>
                <w:szCs w:val="24"/>
                <w:lang w:val="ru"/>
              </w:rPr>
              <w:t>Производство газа</w:t>
            </w:r>
          </w:p>
        </w:tc>
        <w:tc>
          <w:tcPr>
            <w:tcW w:w="2809" w:type="dxa"/>
            <w:tcBorders>
              <w:top w:val="single" w:sz="4" w:space="0" w:color="auto"/>
              <w:left w:val="single" w:sz="4" w:space="0" w:color="auto"/>
              <w:bottom w:val="single" w:sz="4" w:space="0" w:color="auto"/>
              <w:right w:val="single" w:sz="4" w:space="0" w:color="auto"/>
            </w:tcBorders>
          </w:tcPr>
          <w:p w14:paraId="2410ED36" w14:textId="77777777" w:rsidR="006F187D" w:rsidRPr="00CA3E4E" w:rsidRDefault="006F187D" w:rsidP="00C37A70">
            <w:pPr>
              <w:rPr>
                <w:rFonts w:ascii="Times New Roman" w:hAnsi="Times New Roman"/>
                <w:bCs/>
                <w:iCs/>
                <w:sz w:val="24"/>
                <w:szCs w:val="24"/>
                <w:lang w:val="ro-RO"/>
              </w:rPr>
            </w:pPr>
          </w:p>
        </w:tc>
      </w:tr>
      <w:tr w:rsidR="006F187D" w:rsidRPr="006F187D" w14:paraId="229FC1D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C425009"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w:t>
            </w:r>
          </w:p>
        </w:tc>
        <w:tc>
          <w:tcPr>
            <w:tcW w:w="1015" w:type="dxa"/>
            <w:tcBorders>
              <w:top w:val="single" w:sz="4" w:space="0" w:color="auto"/>
              <w:left w:val="single" w:sz="4" w:space="0" w:color="auto"/>
              <w:bottom w:val="single" w:sz="4" w:space="0" w:color="auto"/>
              <w:right w:val="single" w:sz="4" w:space="0" w:color="auto"/>
            </w:tcBorders>
            <w:hideMark/>
          </w:tcPr>
          <w:p w14:paraId="07054596" w14:textId="77777777" w:rsidR="006F187D" w:rsidRPr="00CA3E4E" w:rsidRDefault="006F187D" w:rsidP="00C37A70">
            <w:pPr>
              <w:rPr>
                <w:rFonts w:ascii="Times New Roman" w:hAnsi="Times New Roman"/>
                <w:bCs/>
                <w:iCs/>
                <w:sz w:val="24"/>
                <w:szCs w:val="24"/>
                <w:lang w:val="ro-RO"/>
              </w:rPr>
            </w:pPr>
            <w:r w:rsidRPr="00CA3E4E">
              <w:rPr>
                <w:rFonts w:ascii="Times New Roman" w:hAnsi="Times New Roman"/>
                <w:bCs/>
                <w:iCs/>
                <w:sz w:val="24"/>
                <w:szCs w:val="24"/>
                <w:lang w:val="ro-RO"/>
              </w:rPr>
              <w:t>35.22</w:t>
            </w:r>
          </w:p>
        </w:tc>
        <w:tc>
          <w:tcPr>
            <w:tcW w:w="4865" w:type="dxa"/>
            <w:tcBorders>
              <w:top w:val="single" w:sz="4" w:space="0" w:color="auto"/>
              <w:left w:val="single" w:sz="4" w:space="0" w:color="auto"/>
              <w:bottom w:val="single" w:sz="4" w:space="0" w:color="auto"/>
              <w:right w:val="single" w:sz="4" w:space="0" w:color="auto"/>
            </w:tcBorders>
            <w:hideMark/>
          </w:tcPr>
          <w:p w14:paraId="704B3693" w14:textId="316D8E61" w:rsidR="006F187D" w:rsidRPr="006F187D" w:rsidRDefault="006F187D" w:rsidP="00C37A70">
            <w:pPr>
              <w:jc w:val="both"/>
              <w:rPr>
                <w:rFonts w:ascii="Times New Roman" w:hAnsi="Times New Roman"/>
                <w:iCs/>
                <w:sz w:val="24"/>
                <w:szCs w:val="24"/>
                <w:lang w:val="ro-RO"/>
              </w:rPr>
            </w:pPr>
            <w:r w:rsidRPr="006F187D">
              <w:rPr>
                <w:rFonts w:ascii="Times New Roman" w:hAnsi="Times New Roman"/>
                <w:iCs/>
                <w:color w:val="000000"/>
                <w:sz w:val="24"/>
                <w:szCs w:val="24"/>
                <w:lang w:val="ru"/>
              </w:rPr>
              <w:t>Распределение газообразного топлива по трубопроводам</w:t>
            </w:r>
          </w:p>
        </w:tc>
        <w:tc>
          <w:tcPr>
            <w:tcW w:w="2809" w:type="dxa"/>
            <w:tcBorders>
              <w:top w:val="single" w:sz="4" w:space="0" w:color="auto"/>
              <w:left w:val="single" w:sz="4" w:space="0" w:color="auto"/>
              <w:bottom w:val="single" w:sz="4" w:space="0" w:color="auto"/>
              <w:right w:val="single" w:sz="4" w:space="0" w:color="auto"/>
            </w:tcBorders>
          </w:tcPr>
          <w:p w14:paraId="10799041" w14:textId="77777777" w:rsidR="006F187D" w:rsidRPr="00CA3E4E" w:rsidRDefault="006F187D" w:rsidP="00C37A70">
            <w:pPr>
              <w:rPr>
                <w:rFonts w:ascii="Times New Roman" w:hAnsi="Times New Roman"/>
                <w:bCs/>
                <w:iCs/>
                <w:sz w:val="24"/>
                <w:szCs w:val="24"/>
                <w:lang w:val="ro-RO"/>
              </w:rPr>
            </w:pPr>
          </w:p>
        </w:tc>
      </w:tr>
      <w:tr w:rsidR="006F187D" w:rsidRPr="006F187D" w14:paraId="25AF385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5DC1FBB" w14:textId="77777777" w:rsidR="006F187D" w:rsidRPr="00CA3E4E" w:rsidRDefault="006F187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w:t>
            </w:r>
          </w:p>
        </w:tc>
        <w:tc>
          <w:tcPr>
            <w:tcW w:w="1015" w:type="dxa"/>
            <w:tcBorders>
              <w:top w:val="single" w:sz="4" w:space="0" w:color="auto"/>
              <w:left w:val="single" w:sz="4" w:space="0" w:color="auto"/>
              <w:bottom w:val="single" w:sz="4" w:space="0" w:color="auto"/>
              <w:right w:val="single" w:sz="4" w:space="0" w:color="auto"/>
            </w:tcBorders>
            <w:hideMark/>
          </w:tcPr>
          <w:p w14:paraId="48BA45D7" w14:textId="77777777" w:rsidR="006F187D" w:rsidRPr="00CA3E4E" w:rsidRDefault="006F187D" w:rsidP="00C37A70">
            <w:pPr>
              <w:rPr>
                <w:rFonts w:ascii="Times New Roman" w:hAnsi="Times New Roman"/>
                <w:bCs/>
                <w:iCs/>
                <w:sz w:val="24"/>
                <w:szCs w:val="24"/>
                <w:lang w:val="ro-RO"/>
              </w:rPr>
            </w:pPr>
            <w:r w:rsidRPr="00CA3E4E">
              <w:rPr>
                <w:rFonts w:ascii="Times New Roman" w:hAnsi="Times New Roman"/>
                <w:bCs/>
                <w:iCs/>
                <w:sz w:val="24"/>
                <w:szCs w:val="24"/>
                <w:lang w:val="ro-RO"/>
              </w:rPr>
              <w:t>35.23</w:t>
            </w:r>
          </w:p>
        </w:tc>
        <w:tc>
          <w:tcPr>
            <w:tcW w:w="4865" w:type="dxa"/>
            <w:tcBorders>
              <w:top w:val="single" w:sz="4" w:space="0" w:color="auto"/>
              <w:left w:val="single" w:sz="4" w:space="0" w:color="auto"/>
              <w:bottom w:val="single" w:sz="4" w:space="0" w:color="auto"/>
              <w:right w:val="single" w:sz="4" w:space="0" w:color="auto"/>
            </w:tcBorders>
            <w:hideMark/>
          </w:tcPr>
          <w:p w14:paraId="2D161B14" w14:textId="25561F8C" w:rsidR="006F187D" w:rsidRPr="006F187D" w:rsidRDefault="006F187D" w:rsidP="00C37A70">
            <w:pPr>
              <w:jc w:val="both"/>
              <w:rPr>
                <w:rFonts w:ascii="Times New Roman" w:hAnsi="Times New Roman"/>
                <w:iCs/>
                <w:sz w:val="24"/>
                <w:szCs w:val="24"/>
                <w:lang w:val="ro-RO"/>
              </w:rPr>
            </w:pPr>
            <w:r w:rsidRPr="006F187D">
              <w:rPr>
                <w:rFonts w:ascii="Times New Roman" w:hAnsi="Times New Roman"/>
                <w:iCs/>
                <w:color w:val="000000"/>
                <w:sz w:val="24"/>
                <w:szCs w:val="24"/>
                <w:lang w:val="ru"/>
              </w:rPr>
              <w:t xml:space="preserve">Продажа газообразного топлива по трубопроводам  </w:t>
            </w:r>
          </w:p>
        </w:tc>
        <w:tc>
          <w:tcPr>
            <w:tcW w:w="2809" w:type="dxa"/>
            <w:tcBorders>
              <w:top w:val="single" w:sz="4" w:space="0" w:color="auto"/>
              <w:left w:val="single" w:sz="4" w:space="0" w:color="auto"/>
              <w:bottom w:val="single" w:sz="4" w:space="0" w:color="auto"/>
              <w:right w:val="single" w:sz="4" w:space="0" w:color="auto"/>
            </w:tcBorders>
          </w:tcPr>
          <w:p w14:paraId="44199D2A" w14:textId="77777777" w:rsidR="006F187D" w:rsidRPr="00CA3E4E" w:rsidRDefault="006F187D" w:rsidP="00C37A70">
            <w:pPr>
              <w:rPr>
                <w:rFonts w:ascii="Times New Roman" w:hAnsi="Times New Roman"/>
                <w:bCs/>
                <w:iCs/>
                <w:sz w:val="24"/>
                <w:szCs w:val="24"/>
                <w:lang w:val="ro-RO"/>
              </w:rPr>
            </w:pPr>
          </w:p>
        </w:tc>
      </w:tr>
      <w:tr w:rsidR="00B979B8" w:rsidRPr="00CA3E4E" w14:paraId="26BDDE87"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4E121509" w14:textId="18C306EC" w:rsidR="00B979B8" w:rsidRPr="00CA3E4E" w:rsidRDefault="00B979B8" w:rsidP="00C37A70">
            <w:pPr>
              <w:jc w:val="center"/>
              <w:rPr>
                <w:rFonts w:ascii="Times New Roman" w:hAnsi="Times New Roman"/>
                <w:bCs/>
                <w:iCs/>
                <w:sz w:val="24"/>
                <w:szCs w:val="24"/>
                <w:lang w:val="ro-RO"/>
              </w:rPr>
            </w:pPr>
            <w:r w:rsidRPr="00CA3E4E">
              <w:rPr>
                <w:rFonts w:ascii="Times New Roman" w:hAnsi="Times New Roman"/>
                <w:b/>
                <w:bCs/>
                <w:iCs/>
                <w:sz w:val="24"/>
                <w:szCs w:val="24"/>
                <w:lang w:val="ro-RO"/>
              </w:rPr>
              <w:t xml:space="preserve">2. </w:t>
            </w:r>
            <w:r w:rsidR="009F045E" w:rsidRPr="009F045E">
              <w:rPr>
                <w:rFonts w:ascii="Times New Roman" w:hAnsi="Times New Roman"/>
                <w:b/>
                <w:bCs/>
                <w:iCs/>
                <w:color w:val="000000"/>
                <w:sz w:val="24"/>
                <w:szCs w:val="24"/>
                <w:lang w:val="ru"/>
              </w:rPr>
              <w:t>Производство и обработка металлов</w:t>
            </w:r>
          </w:p>
        </w:tc>
      </w:tr>
      <w:tr w:rsidR="0064643F" w:rsidRPr="0064643F" w14:paraId="396C36E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D0E95DE"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w:t>
            </w:r>
          </w:p>
        </w:tc>
        <w:tc>
          <w:tcPr>
            <w:tcW w:w="1015" w:type="dxa"/>
            <w:tcBorders>
              <w:top w:val="single" w:sz="4" w:space="0" w:color="auto"/>
              <w:left w:val="single" w:sz="4" w:space="0" w:color="auto"/>
              <w:bottom w:val="single" w:sz="4" w:space="0" w:color="auto"/>
              <w:right w:val="single" w:sz="4" w:space="0" w:color="auto"/>
            </w:tcBorders>
            <w:hideMark/>
          </w:tcPr>
          <w:p w14:paraId="139841AA"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24.10</w:t>
            </w:r>
          </w:p>
        </w:tc>
        <w:tc>
          <w:tcPr>
            <w:tcW w:w="4865" w:type="dxa"/>
            <w:tcBorders>
              <w:top w:val="single" w:sz="4" w:space="0" w:color="auto"/>
              <w:left w:val="single" w:sz="4" w:space="0" w:color="auto"/>
              <w:bottom w:val="single" w:sz="4" w:space="0" w:color="auto"/>
              <w:right w:val="single" w:sz="4" w:space="0" w:color="auto"/>
            </w:tcBorders>
            <w:hideMark/>
          </w:tcPr>
          <w:p w14:paraId="531BCC55" w14:textId="67C3E5A8"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черных металлов в первичных формах и ферросплавов </w:t>
            </w:r>
          </w:p>
        </w:tc>
        <w:tc>
          <w:tcPr>
            <w:tcW w:w="2809" w:type="dxa"/>
            <w:tcBorders>
              <w:top w:val="single" w:sz="4" w:space="0" w:color="auto"/>
              <w:left w:val="single" w:sz="4" w:space="0" w:color="auto"/>
              <w:bottom w:val="single" w:sz="4" w:space="0" w:color="auto"/>
              <w:right w:val="single" w:sz="4" w:space="0" w:color="auto"/>
            </w:tcBorders>
          </w:tcPr>
          <w:p w14:paraId="6C7AADD8" w14:textId="77777777" w:rsidR="0064643F" w:rsidRPr="00CA3E4E" w:rsidRDefault="0064643F" w:rsidP="00C37A70">
            <w:pPr>
              <w:rPr>
                <w:rFonts w:ascii="Times New Roman" w:hAnsi="Times New Roman"/>
                <w:bCs/>
                <w:iCs/>
                <w:sz w:val="24"/>
                <w:szCs w:val="24"/>
                <w:lang w:val="ro-RO"/>
              </w:rPr>
            </w:pPr>
          </w:p>
        </w:tc>
      </w:tr>
      <w:tr w:rsidR="0064643F" w:rsidRPr="0064643F" w14:paraId="34F8098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783D487"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w:t>
            </w:r>
          </w:p>
        </w:tc>
        <w:tc>
          <w:tcPr>
            <w:tcW w:w="1015" w:type="dxa"/>
            <w:tcBorders>
              <w:top w:val="single" w:sz="4" w:space="0" w:color="auto"/>
              <w:left w:val="single" w:sz="4" w:space="0" w:color="auto"/>
              <w:bottom w:val="single" w:sz="4" w:space="0" w:color="auto"/>
              <w:right w:val="single" w:sz="4" w:space="0" w:color="auto"/>
            </w:tcBorders>
            <w:hideMark/>
          </w:tcPr>
          <w:p w14:paraId="677CFBE2"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24.20</w:t>
            </w:r>
          </w:p>
        </w:tc>
        <w:tc>
          <w:tcPr>
            <w:tcW w:w="4865" w:type="dxa"/>
            <w:tcBorders>
              <w:top w:val="single" w:sz="4" w:space="0" w:color="auto"/>
              <w:left w:val="single" w:sz="4" w:space="0" w:color="auto"/>
              <w:bottom w:val="single" w:sz="4" w:space="0" w:color="auto"/>
              <w:right w:val="single" w:sz="4" w:space="0" w:color="auto"/>
            </w:tcBorders>
            <w:hideMark/>
          </w:tcPr>
          <w:p w14:paraId="40D7F9D3" w14:textId="111593F0" w:rsidR="0064643F" w:rsidRPr="0064643F" w:rsidRDefault="0064643F" w:rsidP="00C37A70">
            <w:pPr>
              <w:jc w:val="both"/>
              <w:rPr>
                <w:rFonts w:ascii="Times New Roman" w:hAnsi="Times New Roman"/>
                <w:sz w:val="24"/>
                <w:szCs w:val="24"/>
                <w:lang w:val="ro-RO"/>
              </w:rPr>
            </w:pPr>
            <w:r w:rsidRPr="0064643F">
              <w:rPr>
                <w:rFonts w:ascii="Times New Roman" w:hAnsi="Times New Roman"/>
                <w:bCs/>
                <w:sz w:val="24"/>
                <w:szCs w:val="24"/>
                <w:lang w:val="ru"/>
              </w:rPr>
              <w:t>Производство труб и трубок, полых профилей и фитингов для них из стали</w:t>
            </w:r>
          </w:p>
        </w:tc>
        <w:tc>
          <w:tcPr>
            <w:tcW w:w="2809" w:type="dxa"/>
            <w:tcBorders>
              <w:top w:val="single" w:sz="4" w:space="0" w:color="auto"/>
              <w:left w:val="single" w:sz="4" w:space="0" w:color="auto"/>
              <w:bottom w:val="single" w:sz="4" w:space="0" w:color="auto"/>
              <w:right w:val="single" w:sz="4" w:space="0" w:color="auto"/>
            </w:tcBorders>
          </w:tcPr>
          <w:p w14:paraId="3897DCA2" w14:textId="77777777" w:rsidR="0064643F" w:rsidRPr="00CA3E4E" w:rsidRDefault="0064643F" w:rsidP="00C37A70">
            <w:pPr>
              <w:rPr>
                <w:rFonts w:ascii="Times New Roman" w:hAnsi="Times New Roman"/>
                <w:bCs/>
                <w:iCs/>
                <w:sz w:val="24"/>
                <w:szCs w:val="24"/>
                <w:lang w:val="ro-RO"/>
              </w:rPr>
            </w:pPr>
          </w:p>
        </w:tc>
      </w:tr>
      <w:tr w:rsidR="0064643F" w:rsidRPr="008A433E" w14:paraId="40D8B6C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A92F968"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w:t>
            </w:r>
          </w:p>
        </w:tc>
        <w:tc>
          <w:tcPr>
            <w:tcW w:w="1015" w:type="dxa"/>
            <w:tcBorders>
              <w:top w:val="single" w:sz="4" w:space="0" w:color="auto"/>
              <w:left w:val="single" w:sz="4" w:space="0" w:color="auto"/>
              <w:bottom w:val="single" w:sz="4" w:space="0" w:color="auto"/>
              <w:right w:val="single" w:sz="4" w:space="0" w:color="auto"/>
            </w:tcBorders>
            <w:hideMark/>
          </w:tcPr>
          <w:p w14:paraId="6376D170"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24.31</w:t>
            </w:r>
          </w:p>
        </w:tc>
        <w:tc>
          <w:tcPr>
            <w:tcW w:w="4865" w:type="dxa"/>
            <w:tcBorders>
              <w:top w:val="single" w:sz="4" w:space="0" w:color="auto"/>
              <w:left w:val="single" w:sz="4" w:space="0" w:color="auto"/>
              <w:bottom w:val="single" w:sz="4" w:space="0" w:color="auto"/>
              <w:right w:val="single" w:sz="4" w:space="0" w:color="auto"/>
            </w:tcBorders>
            <w:hideMark/>
          </w:tcPr>
          <w:p w14:paraId="604D9A8A" w14:textId="38CCA0D6" w:rsidR="0064643F" w:rsidRPr="0064643F" w:rsidRDefault="0064643F" w:rsidP="00C37A70">
            <w:pPr>
              <w:jc w:val="both"/>
              <w:rPr>
                <w:rFonts w:ascii="Times New Roman" w:hAnsi="Times New Roman"/>
                <w:sz w:val="24"/>
                <w:szCs w:val="24"/>
                <w:lang w:val="ro-RO"/>
              </w:rPr>
            </w:pPr>
            <w:r w:rsidRPr="0064643F">
              <w:rPr>
                <w:rFonts w:ascii="Times New Roman" w:hAnsi="Times New Roman"/>
                <w:bCs/>
                <w:sz w:val="24"/>
                <w:szCs w:val="24"/>
                <w:lang w:val="ru"/>
              </w:rPr>
              <w:t>Холодное волочение брусков</w:t>
            </w:r>
          </w:p>
        </w:tc>
        <w:tc>
          <w:tcPr>
            <w:tcW w:w="2809" w:type="dxa"/>
            <w:tcBorders>
              <w:top w:val="single" w:sz="4" w:space="0" w:color="auto"/>
              <w:left w:val="single" w:sz="4" w:space="0" w:color="auto"/>
              <w:bottom w:val="single" w:sz="4" w:space="0" w:color="auto"/>
              <w:right w:val="single" w:sz="4" w:space="0" w:color="auto"/>
            </w:tcBorders>
          </w:tcPr>
          <w:p w14:paraId="1C2E8CB5" w14:textId="77777777" w:rsidR="0064643F" w:rsidRPr="00CA3E4E" w:rsidRDefault="0064643F" w:rsidP="00C37A70">
            <w:pPr>
              <w:rPr>
                <w:rFonts w:ascii="Times New Roman" w:hAnsi="Times New Roman"/>
                <w:bCs/>
                <w:iCs/>
                <w:sz w:val="24"/>
                <w:szCs w:val="24"/>
                <w:lang w:val="ro-RO"/>
              </w:rPr>
            </w:pPr>
          </w:p>
        </w:tc>
      </w:tr>
      <w:tr w:rsidR="0064643F" w:rsidRPr="008A433E" w14:paraId="2C17E82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4E98F0B"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w:t>
            </w:r>
          </w:p>
        </w:tc>
        <w:tc>
          <w:tcPr>
            <w:tcW w:w="1015" w:type="dxa"/>
            <w:tcBorders>
              <w:top w:val="single" w:sz="4" w:space="0" w:color="auto"/>
              <w:left w:val="single" w:sz="4" w:space="0" w:color="auto"/>
              <w:bottom w:val="single" w:sz="4" w:space="0" w:color="auto"/>
              <w:right w:val="single" w:sz="4" w:space="0" w:color="auto"/>
            </w:tcBorders>
            <w:hideMark/>
          </w:tcPr>
          <w:p w14:paraId="1F217828"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24.32</w:t>
            </w:r>
          </w:p>
        </w:tc>
        <w:tc>
          <w:tcPr>
            <w:tcW w:w="4865" w:type="dxa"/>
            <w:tcBorders>
              <w:top w:val="single" w:sz="4" w:space="0" w:color="auto"/>
              <w:left w:val="single" w:sz="4" w:space="0" w:color="auto"/>
              <w:bottom w:val="single" w:sz="4" w:space="0" w:color="auto"/>
              <w:right w:val="single" w:sz="4" w:space="0" w:color="auto"/>
            </w:tcBorders>
            <w:hideMark/>
          </w:tcPr>
          <w:p w14:paraId="620B643B" w14:textId="2FF506BE" w:rsidR="0064643F" w:rsidRPr="0064643F" w:rsidRDefault="0064643F" w:rsidP="00C37A70">
            <w:pPr>
              <w:jc w:val="both"/>
              <w:rPr>
                <w:rFonts w:ascii="Times New Roman" w:hAnsi="Times New Roman"/>
                <w:sz w:val="24"/>
                <w:szCs w:val="24"/>
                <w:lang w:val="ro-RO"/>
              </w:rPr>
            </w:pPr>
            <w:r w:rsidRPr="0064643F">
              <w:rPr>
                <w:rFonts w:ascii="Times New Roman" w:hAnsi="Times New Roman"/>
                <w:bCs/>
                <w:sz w:val="24"/>
                <w:szCs w:val="24"/>
                <w:lang w:val="ru"/>
              </w:rPr>
              <w:t>Холодная прокатка узких полос</w:t>
            </w:r>
          </w:p>
        </w:tc>
        <w:tc>
          <w:tcPr>
            <w:tcW w:w="2809" w:type="dxa"/>
            <w:tcBorders>
              <w:top w:val="single" w:sz="4" w:space="0" w:color="auto"/>
              <w:left w:val="single" w:sz="4" w:space="0" w:color="auto"/>
              <w:bottom w:val="single" w:sz="4" w:space="0" w:color="auto"/>
              <w:right w:val="single" w:sz="4" w:space="0" w:color="auto"/>
            </w:tcBorders>
          </w:tcPr>
          <w:p w14:paraId="6A111322" w14:textId="77777777" w:rsidR="0064643F" w:rsidRPr="00CA3E4E" w:rsidRDefault="0064643F" w:rsidP="00C37A70">
            <w:pPr>
              <w:rPr>
                <w:rFonts w:ascii="Times New Roman" w:hAnsi="Times New Roman"/>
                <w:bCs/>
                <w:iCs/>
                <w:sz w:val="24"/>
                <w:szCs w:val="24"/>
                <w:lang w:val="ro-RO"/>
              </w:rPr>
            </w:pPr>
          </w:p>
        </w:tc>
      </w:tr>
      <w:tr w:rsidR="0064643F" w:rsidRPr="0064643F" w14:paraId="532248A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C32E49C"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120</w:t>
            </w:r>
          </w:p>
        </w:tc>
        <w:tc>
          <w:tcPr>
            <w:tcW w:w="1015" w:type="dxa"/>
            <w:tcBorders>
              <w:top w:val="single" w:sz="4" w:space="0" w:color="auto"/>
              <w:left w:val="single" w:sz="4" w:space="0" w:color="auto"/>
              <w:bottom w:val="single" w:sz="4" w:space="0" w:color="auto"/>
              <w:right w:val="single" w:sz="4" w:space="0" w:color="auto"/>
            </w:tcBorders>
            <w:hideMark/>
          </w:tcPr>
          <w:p w14:paraId="3778FB7B"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24.33</w:t>
            </w:r>
          </w:p>
        </w:tc>
        <w:tc>
          <w:tcPr>
            <w:tcW w:w="4865" w:type="dxa"/>
            <w:tcBorders>
              <w:top w:val="single" w:sz="4" w:space="0" w:color="auto"/>
              <w:left w:val="single" w:sz="4" w:space="0" w:color="auto"/>
              <w:bottom w:val="single" w:sz="4" w:space="0" w:color="auto"/>
              <w:right w:val="single" w:sz="4" w:space="0" w:color="auto"/>
            </w:tcBorders>
            <w:hideMark/>
          </w:tcPr>
          <w:p w14:paraId="37546A1C" w14:textId="1FDF2A79" w:rsidR="0064643F" w:rsidRPr="0064643F" w:rsidRDefault="0064643F" w:rsidP="00C37A70">
            <w:pPr>
              <w:jc w:val="both"/>
              <w:rPr>
                <w:rFonts w:ascii="Times New Roman" w:hAnsi="Times New Roman"/>
                <w:sz w:val="24"/>
                <w:szCs w:val="24"/>
                <w:lang w:val="ro-RO"/>
              </w:rPr>
            </w:pPr>
            <w:r w:rsidRPr="0064643F">
              <w:rPr>
                <w:rFonts w:ascii="Times New Roman" w:hAnsi="Times New Roman"/>
                <w:bCs/>
                <w:sz w:val="24"/>
                <w:szCs w:val="24"/>
                <w:lang w:val="ru"/>
              </w:rPr>
              <w:t>Производство стальных профилей путем холодной штамповки или фальцовки</w:t>
            </w:r>
          </w:p>
        </w:tc>
        <w:tc>
          <w:tcPr>
            <w:tcW w:w="2809" w:type="dxa"/>
            <w:tcBorders>
              <w:top w:val="single" w:sz="4" w:space="0" w:color="auto"/>
              <w:left w:val="single" w:sz="4" w:space="0" w:color="auto"/>
              <w:bottom w:val="single" w:sz="4" w:space="0" w:color="auto"/>
              <w:right w:val="single" w:sz="4" w:space="0" w:color="auto"/>
            </w:tcBorders>
          </w:tcPr>
          <w:p w14:paraId="3C779880" w14:textId="77777777" w:rsidR="0064643F" w:rsidRPr="00CA3E4E" w:rsidRDefault="0064643F" w:rsidP="00C37A70">
            <w:pPr>
              <w:rPr>
                <w:rFonts w:ascii="Times New Roman" w:hAnsi="Times New Roman"/>
                <w:bCs/>
                <w:iCs/>
                <w:sz w:val="24"/>
                <w:szCs w:val="24"/>
                <w:lang w:val="ro-RO"/>
              </w:rPr>
            </w:pPr>
          </w:p>
        </w:tc>
      </w:tr>
      <w:tr w:rsidR="0064643F" w:rsidRPr="00CA3E4E" w14:paraId="31CA6C2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54A2CEC"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w:t>
            </w:r>
          </w:p>
        </w:tc>
        <w:tc>
          <w:tcPr>
            <w:tcW w:w="1015" w:type="dxa"/>
            <w:tcBorders>
              <w:top w:val="single" w:sz="4" w:space="0" w:color="auto"/>
              <w:left w:val="single" w:sz="4" w:space="0" w:color="auto"/>
              <w:bottom w:val="single" w:sz="4" w:space="0" w:color="auto"/>
              <w:right w:val="single" w:sz="4" w:space="0" w:color="auto"/>
            </w:tcBorders>
            <w:hideMark/>
          </w:tcPr>
          <w:p w14:paraId="69AA360B"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24.41</w:t>
            </w:r>
          </w:p>
        </w:tc>
        <w:tc>
          <w:tcPr>
            <w:tcW w:w="4865" w:type="dxa"/>
            <w:tcBorders>
              <w:top w:val="single" w:sz="4" w:space="0" w:color="auto"/>
              <w:left w:val="single" w:sz="4" w:space="0" w:color="auto"/>
              <w:bottom w:val="single" w:sz="4" w:space="0" w:color="auto"/>
              <w:right w:val="single" w:sz="4" w:space="0" w:color="auto"/>
            </w:tcBorders>
            <w:hideMark/>
          </w:tcPr>
          <w:p w14:paraId="41E83BCE" w14:textId="27372E5A"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драгоценных металлов</w:t>
            </w:r>
          </w:p>
        </w:tc>
        <w:tc>
          <w:tcPr>
            <w:tcW w:w="2809" w:type="dxa"/>
            <w:tcBorders>
              <w:top w:val="single" w:sz="4" w:space="0" w:color="auto"/>
              <w:left w:val="single" w:sz="4" w:space="0" w:color="auto"/>
              <w:bottom w:val="single" w:sz="4" w:space="0" w:color="auto"/>
              <w:right w:val="single" w:sz="4" w:space="0" w:color="auto"/>
            </w:tcBorders>
          </w:tcPr>
          <w:p w14:paraId="054B38B0" w14:textId="77777777" w:rsidR="0064643F" w:rsidRPr="00CA3E4E" w:rsidRDefault="0064643F" w:rsidP="00C37A70">
            <w:pPr>
              <w:rPr>
                <w:rFonts w:ascii="Times New Roman" w:hAnsi="Times New Roman"/>
                <w:bCs/>
                <w:iCs/>
                <w:sz w:val="24"/>
                <w:szCs w:val="24"/>
                <w:lang w:val="ro-RO"/>
              </w:rPr>
            </w:pPr>
          </w:p>
        </w:tc>
      </w:tr>
      <w:tr w:rsidR="0064643F" w:rsidRPr="00CA3E4E" w14:paraId="5CADDB3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DA451E3"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w:t>
            </w:r>
          </w:p>
        </w:tc>
        <w:tc>
          <w:tcPr>
            <w:tcW w:w="1015" w:type="dxa"/>
            <w:tcBorders>
              <w:top w:val="single" w:sz="4" w:space="0" w:color="auto"/>
              <w:left w:val="single" w:sz="4" w:space="0" w:color="auto"/>
              <w:bottom w:val="single" w:sz="4" w:space="0" w:color="auto"/>
              <w:right w:val="single" w:sz="4" w:space="0" w:color="auto"/>
            </w:tcBorders>
            <w:hideMark/>
          </w:tcPr>
          <w:p w14:paraId="63E64801"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24.42</w:t>
            </w:r>
          </w:p>
        </w:tc>
        <w:tc>
          <w:tcPr>
            <w:tcW w:w="4865" w:type="dxa"/>
            <w:tcBorders>
              <w:top w:val="single" w:sz="4" w:space="0" w:color="auto"/>
              <w:left w:val="single" w:sz="4" w:space="0" w:color="auto"/>
              <w:bottom w:val="single" w:sz="4" w:space="0" w:color="auto"/>
              <w:right w:val="single" w:sz="4" w:space="0" w:color="auto"/>
            </w:tcBorders>
            <w:hideMark/>
          </w:tcPr>
          <w:p w14:paraId="146546B3" w14:textId="3297F9C8"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алюминия</w:t>
            </w:r>
          </w:p>
        </w:tc>
        <w:tc>
          <w:tcPr>
            <w:tcW w:w="2809" w:type="dxa"/>
            <w:tcBorders>
              <w:top w:val="single" w:sz="4" w:space="0" w:color="auto"/>
              <w:left w:val="single" w:sz="4" w:space="0" w:color="auto"/>
              <w:bottom w:val="single" w:sz="4" w:space="0" w:color="auto"/>
              <w:right w:val="single" w:sz="4" w:space="0" w:color="auto"/>
            </w:tcBorders>
          </w:tcPr>
          <w:p w14:paraId="0C560FEE" w14:textId="77777777" w:rsidR="0064643F" w:rsidRPr="00CA3E4E" w:rsidRDefault="0064643F" w:rsidP="00C37A70">
            <w:pPr>
              <w:rPr>
                <w:rFonts w:ascii="Times New Roman" w:hAnsi="Times New Roman"/>
                <w:bCs/>
                <w:iCs/>
                <w:sz w:val="24"/>
                <w:szCs w:val="24"/>
                <w:lang w:val="ro-RO"/>
              </w:rPr>
            </w:pPr>
          </w:p>
        </w:tc>
      </w:tr>
      <w:tr w:rsidR="0064643F" w:rsidRPr="0064643F" w14:paraId="0190716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4BF2725"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w:t>
            </w:r>
          </w:p>
        </w:tc>
        <w:tc>
          <w:tcPr>
            <w:tcW w:w="1015" w:type="dxa"/>
            <w:tcBorders>
              <w:top w:val="single" w:sz="4" w:space="0" w:color="auto"/>
              <w:left w:val="single" w:sz="4" w:space="0" w:color="auto"/>
              <w:bottom w:val="single" w:sz="4" w:space="0" w:color="auto"/>
              <w:right w:val="single" w:sz="4" w:space="0" w:color="auto"/>
            </w:tcBorders>
            <w:hideMark/>
          </w:tcPr>
          <w:p w14:paraId="044D7456"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24.43</w:t>
            </w:r>
          </w:p>
        </w:tc>
        <w:tc>
          <w:tcPr>
            <w:tcW w:w="4865" w:type="dxa"/>
            <w:tcBorders>
              <w:top w:val="single" w:sz="4" w:space="0" w:color="auto"/>
              <w:left w:val="single" w:sz="4" w:space="0" w:color="auto"/>
              <w:bottom w:val="single" w:sz="4" w:space="0" w:color="auto"/>
              <w:right w:val="single" w:sz="4" w:space="0" w:color="auto"/>
            </w:tcBorders>
            <w:hideMark/>
          </w:tcPr>
          <w:p w14:paraId="2A74BC11" w14:textId="0901794D"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свинца, цинка и олова</w:t>
            </w:r>
          </w:p>
        </w:tc>
        <w:tc>
          <w:tcPr>
            <w:tcW w:w="2809" w:type="dxa"/>
            <w:tcBorders>
              <w:top w:val="single" w:sz="4" w:space="0" w:color="auto"/>
              <w:left w:val="single" w:sz="4" w:space="0" w:color="auto"/>
              <w:bottom w:val="single" w:sz="4" w:space="0" w:color="auto"/>
              <w:right w:val="single" w:sz="4" w:space="0" w:color="auto"/>
            </w:tcBorders>
          </w:tcPr>
          <w:p w14:paraId="5B5FB430" w14:textId="77777777" w:rsidR="0064643F" w:rsidRPr="00CA3E4E" w:rsidRDefault="0064643F" w:rsidP="00C37A70">
            <w:pPr>
              <w:rPr>
                <w:rFonts w:ascii="Times New Roman" w:hAnsi="Times New Roman"/>
                <w:bCs/>
                <w:iCs/>
                <w:sz w:val="24"/>
                <w:szCs w:val="24"/>
                <w:lang w:val="ro-RO"/>
              </w:rPr>
            </w:pPr>
          </w:p>
        </w:tc>
      </w:tr>
      <w:tr w:rsidR="0064643F" w:rsidRPr="00CA3E4E" w14:paraId="1574ED5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D5A44D9"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w:t>
            </w:r>
          </w:p>
        </w:tc>
        <w:tc>
          <w:tcPr>
            <w:tcW w:w="1015" w:type="dxa"/>
            <w:tcBorders>
              <w:top w:val="single" w:sz="4" w:space="0" w:color="auto"/>
              <w:left w:val="single" w:sz="4" w:space="0" w:color="auto"/>
              <w:bottom w:val="single" w:sz="4" w:space="0" w:color="auto"/>
              <w:right w:val="single" w:sz="4" w:space="0" w:color="auto"/>
            </w:tcBorders>
            <w:hideMark/>
          </w:tcPr>
          <w:p w14:paraId="2B0FEB90"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24.44</w:t>
            </w:r>
          </w:p>
        </w:tc>
        <w:tc>
          <w:tcPr>
            <w:tcW w:w="4865" w:type="dxa"/>
            <w:tcBorders>
              <w:top w:val="single" w:sz="4" w:space="0" w:color="auto"/>
              <w:left w:val="single" w:sz="4" w:space="0" w:color="auto"/>
              <w:bottom w:val="single" w:sz="4" w:space="0" w:color="auto"/>
              <w:right w:val="single" w:sz="4" w:space="0" w:color="auto"/>
            </w:tcBorders>
            <w:hideMark/>
          </w:tcPr>
          <w:p w14:paraId="1CCCB12B" w14:textId="7DECBB20"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меди</w:t>
            </w:r>
          </w:p>
        </w:tc>
        <w:tc>
          <w:tcPr>
            <w:tcW w:w="2809" w:type="dxa"/>
            <w:tcBorders>
              <w:top w:val="single" w:sz="4" w:space="0" w:color="auto"/>
              <w:left w:val="single" w:sz="4" w:space="0" w:color="auto"/>
              <w:bottom w:val="single" w:sz="4" w:space="0" w:color="auto"/>
              <w:right w:val="single" w:sz="4" w:space="0" w:color="auto"/>
            </w:tcBorders>
          </w:tcPr>
          <w:p w14:paraId="73B58324" w14:textId="77777777" w:rsidR="0064643F" w:rsidRPr="00CA3E4E" w:rsidRDefault="0064643F" w:rsidP="00C37A70">
            <w:pPr>
              <w:rPr>
                <w:rFonts w:ascii="Times New Roman" w:hAnsi="Times New Roman"/>
                <w:bCs/>
                <w:iCs/>
                <w:sz w:val="24"/>
                <w:szCs w:val="24"/>
                <w:lang w:val="ro-RO"/>
              </w:rPr>
            </w:pPr>
          </w:p>
        </w:tc>
      </w:tr>
      <w:tr w:rsidR="0064643F" w:rsidRPr="00CA3E4E" w14:paraId="7C7DAB8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1C1B1AB"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w:t>
            </w:r>
          </w:p>
        </w:tc>
        <w:tc>
          <w:tcPr>
            <w:tcW w:w="1015" w:type="dxa"/>
            <w:tcBorders>
              <w:top w:val="single" w:sz="4" w:space="0" w:color="auto"/>
              <w:left w:val="single" w:sz="4" w:space="0" w:color="auto"/>
              <w:bottom w:val="single" w:sz="4" w:space="0" w:color="auto"/>
              <w:right w:val="single" w:sz="4" w:space="0" w:color="auto"/>
            </w:tcBorders>
            <w:hideMark/>
          </w:tcPr>
          <w:p w14:paraId="3EC9B427"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24.45</w:t>
            </w:r>
          </w:p>
        </w:tc>
        <w:tc>
          <w:tcPr>
            <w:tcW w:w="4865" w:type="dxa"/>
            <w:tcBorders>
              <w:top w:val="single" w:sz="4" w:space="0" w:color="auto"/>
              <w:left w:val="single" w:sz="4" w:space="0" w:color="auto"/>
              <w:bottom w:val="single" w:sz="4" w:space="0" w:color="auto"/>
              <w:right w:val="single" w:sz="4" w:space="0" w:color="auto"/>
            </w:tcBorders>
            <w:hideMark/>
          </w:tcPr>
          <w:p w14:paraId="5B111D80" w14:textId="3B9CAC41"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цветных металлов</w:t>
            </w:r>
          </w:p>
        </w:tc>
        <w:tc>
          <w:tcPr>
            <w:tcW w:w="2809" w:type="dxa"/>
            <w:tcBorders>
              <w:top w:val="single" w:sz="4" w:space="0" w:color="auto"/>
              <w:left w:val="single" w:sz="4" w:space="0" w:color="auto"/>
              <w:bottom w:val="single" w:sz="4" w:space="0" w:color="auto"/>
              <w:right w:val="single" w:sz="4" w:space="0" w:color="auto"/>
            </w:tcBorders>
          </w:tcPr>
          <w:p w14:paraId="3AA58F77" w14:textId="77777777" w:rsidR="0064643F" w:rsidRPr="00CA3E4E" w:rsidRDefault="0064643F" w:rsidP="00C37A70">
            <w:pPr>
              <w:rPr>
                <w:rFonts w:ascii="Times New Roman" w:hAnsi="Times New Roman"/>
                <w:bCs/>
                <w:iCs/>
                <w:sz w:val="24"/>
                <w:szCs w:val="24"/>
                <w:lang w:val="ro-RO"/>
              </w:rPr>
            </w:pPr>
          </w:p>
        </w:tc>
      </w:tr>
      <w:tr w:rsidR="0064643F" w:rsidRPr="00CA3E4E" w14:paraId="2B878FC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C298DEA"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w:t>
            </w:r>
          </w:p>
        </w:tc>
        <w:tc>
          <w:tcPr>
            <w:tcW w:w="1015" w:type="dxa"/>
            <w:tcBorders>
              <w:top w:val="single" w:sz="4" w:space="0" w:color="auto"/>
              <w:left w:val="single" w:sz="4" w:space="0" w:color="auto"/>
              <w:bottom w:val="single" w:sz="4" w:space="0" w:color="auto"/>
              <w:right w:val="single" w:sz="4" w:space="0" w:color="auto"/>
            </w:tcBorders>
            <w:hideMark/>
          </w:tcPr>
          <w:p w14:paraId="6136353A"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24.46</w:t>
            </w:r>
          </w:p>
        </w:tc>
        <w:tc>
          <w:tcPr>
            <w:tcW w:w="4865" w:type="dxa"/>
            <w:tcBorders>
              <w:top w:val="single" w:sz="4" w:space="0" w:color="auto"/>
              <w:left w:val="single" w:sz="4" w:space="0" w:color="auto"/>
              <w:bottom w:val="single" w:sz="4" w:space="0" w:color="auto"/>
              <w:right w:val="single" w:sz="4" w:space="0" w:color="auto"/>
            </w:tcBorders>
            <w:hideMark/>
          </w:tcPr>
          <w:p w14:paraId="77A4EF92" w14:textId="170A39DA"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Переработка ядерного топлива</w:t>
            </w:r>
          </w:p>
        </w:tc>
        <w:tc>
          <w:tcPr>
            <w:tcW w:w="2809" w:type="dxa"/>
            <w:tcBorders>
              <w:top w:val="single" w:sz="4" w:space="0" w:color="auto"/>
              <w:left w:val="single" w:sz="4" w:space="0" w:color="auto"/>
              <w:bottom w:val="single" w:sz="4" w:space="0" w:color="auto"/>
              <w:right w:val="single" w:sz="4" w:space="0" w:color="auto"/>
            </w:tcBorders>
          </w:tcPr>
          <w:p w14:paraId="0D87BDC3" w14:textId="77777777" w:rsidR="0064643F" w:rsidRPr="00CA3E4E" w:rsidRDefault="0064643F" w:rsidP="00C37A70">
            <w:pPr>
              <w:rPr>
                <w:rFonts w:ascii="Times New Roman" w:hAnsi="Times New Roman"/>
                <w:bCs/>
                <w:iCs/>
                <w:sz w:val="24"/>
                <w:szCs w:val="24"/>
                <w:lang w:val="ro-RO"/>
              </w:rPr>
            </w:pPr>
          </w:p>
        </w:tc>
      </w:tr>
      <w:tr w:rsidR="0064643F" w:rsidRPr="00CA3E4E" w14:paraId="5C0755E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AA35FAC"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w:t>
            </w:r>
          </w:p>
        </w:tc>
        <w:tc>
          <w:tcPr>
            <w:tcW w:w="1015" w:type="dxa"/>
            <w:tcBorders>
              <w:top w:val="single" w:sz="4" w:space="0" w:color="auto"/>
              <w:left w:val="single" w:sz="4" w:space="0" w:color="auto"/>
              <w:bottom w:val="single" w:sz="4" w:space="0" w:color="auto"/>
              <w:right w:val="single" w:sz="4" w:space="0" w:color="auto"/>
            </w:tcBorders>
            <w:hideMark/>
          </w:tcPr>
          <w:p w14:paraId="3899FA90"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24.51</w:t>
            </w:r>
          </w:p>
        </w:tc>
        <w:tc>
          <w:tcPr>
            <w:tcW w:w="4865" w:type="dxa"/>
            <w:tcBorders>
              <w:top w:val="single" w:sz="4" w:space="0" w:color="auto"/>
              <w:left w:val="single" w:sz="4" w:space="0" w:color="auto"/>
              <w:bottom w:val="single" w:sz="4" w:space="0" w:color="auto"/>
              <w:right w:val="single" w:sz="4" w:space="0" w:color="auto"/>
            </w:tcBorders>
            <w:hideMark/>
          </w:tcPr>
          <w:p w14:paraId="062E3F2E" w14:textId="651E0C33"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Литье чугуна</w:t>
            </w:r>
          </w:p>
        </w:tc>
        <w:tc>
          <w:tcPr>
            <w:tcW w:w="2809" w:type="dxa"/>
            <w:tcBorders>
              <w:top w:val="single" w:sz="4" w:space="0" w:color="auto"/>
              <w:left w:val="single" w:sz="4" w:space="0" w:color="auto"/>
              <w:bottom w:val="single" w:sz="4" w:space="0" w:color="auto"/>
              <w:right w:val="single" w:sz="4" w:space="0" w:color="auto"/>
            </w:tcBorders>
          </w:tcPr>
          <w:p w14:paraId="373A8B86" w14:textId="77777777" w:rsidR="0064643F" w:rsidRPr="00CA3E4E" w:rsidRDefault="0064643F" w:rsidP="00C37A70">
            <w:pPr>
              <w:rPr>
                <w:rFonts w:ascii="Times New Roman" w:hAnsi="Times New Roman"/>
                <w:bCs/>
                <w:iCs/>
                <w:sz w:val="24"/>
                <w:szCs w:val="24"/>
                <w:lang w:val="ro-RO"/>
              </w:rPr>
            </w:pPr>
          </w:p>
        </w:tc>
      </w:tr>
      <w:tr w:rsidR="0064643F" w:rsidRPr="00CA3E4E" w14:paraId="243BB19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077E1BA"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w:t>
            </w:r>
          </w:p>
        </w:tc>
        <w:tc>
          <w:tcPr>
            <w:tcW w:w="1015" w:type="dxa"/>
            <w:tcBorders>
              <w:top w:val="single" w:sz="4" w:space="0" w:color="auto"/>
              <w:left w:val="single" w:sz="4" w:space="0" w:color="auto"/>
              <w:bottom w:val="single" w:sz="4" w:space="0" w:color="auto"/>
              <w:right w:val="single" w:sz="4" w:space="0" w:color="auto"/>
            </w:tcBorders>
            <w:hideMark/>
          </w:tcPr>
          <w:p w14:paraId="321B6FBE"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24.52</w:t>
            </w:r>
          </w:p>
        </w:tc>
        <w:tc>
          <w:tcPr>
            <w:tcW w:w="4865" w:type="dxa"/>
            <w:tcBorders>
              <w:top w:val="single" w:sz="4" w:space="0" w:color="auto"/>
              <w:left w:val="single" w:sz="4" w:space="0" w:color="auto"/>
              <w:bottom w:val="single" w:sz="4" w:space="0" w:color="auto"/>
              <w:right w:val="single" w:sz="4" w:space="0" w:color="auto"/>
            </w:tcBorders>
            <w:hideMark/>
          </w:tcPr>
          <w:p w14:paraId="619A9753" w14:textId="07856DDA"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 xml:space="preserve">Литье стали  </w:t>
            </w:r>
          </w:p>
        </w:tc>
        <w:tc>
          <w:tcPr>
            <w:tcW w:w="2809" w:type="dxa"/>
            <w:tcBorders>
              <w:top w:val="single" w:sz="4" w:space="0" w:color="auto"/>
              <w:left w:val="single" w:sz="4" w:space="0" w:color="auto"/>
              <w:bottom w:val="single" w:sz="4" w:space="0" w:color="auto"/>
              <w:right w:val="single" w:sz="4" w:space="0" w:color="auto"/>
            </w:tcBorders>
          </w:tcPr>
          <w:p w14:paraId="02AC3A0D" w14:textId="77777777" w:rsidR="0064643F" w:rsidRPr="00CA3E4E" w:rsidRDefault="0064643F" w:rsidP="00C37A70">
            <w:pPr>
              <w:rPr>
                <w:rFonts w:ascii="Times New Roman" w:hAnsi="Times New Roman"/>
                <w:bCs/>
                <w:iCs/>
                <w:sz w:val="24"/>
                <w:szCs w:val="24"/>
                <w:lang w:val="ro-RO"/>
              </w:rPr>
            </w:pPr>
          </w:p>
        </w:tc>
      </w:tr>
      <w:tr w:rsidR="0064643F" w:rsidRPr="00CA3E4E" w14:paraId="7AF21EB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1195996"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w:t>
            </w:r>
          </w:p>
        </w:tc>
        <w:tc>
          <w:tcPr>
            <w:tcW w:w="1015" w:type="dxa"/>
            <w:tcBorders>
              <w:top w:val="single" w:sz="4" w:space="0" w:color="auto"/>
              <w:left w:val="single" w:sz="4" w:space="0" w:color="auto"/>
              <w:bottom w:val="single" w:sz="4" w:space="0" w:color="auto"/>
              <w:right w:val="single" w:sz="4" w:space="0" w:color="auto"/>
            </w:tcBorders>
            <w:hideMark/>
          </w:tcPr>
          <w:p w14:paraId="648E848A"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24.53</w:t>
            </w:r>
          </w:p>
        </w:tc>
        <w:tc>
          <w:tcPr>
            <w:tcW w:w="4865" w:type="dxa"/>
            <w:tcBorders>
              <w:top w:val="single" w:sz="4" w:space="0" w:color="auto"/>
              <w:left w:val="single" w:sz="4" w:space="0" w:color="auto"/>
              <w:bottom w:val="single" w:sz="4" w:space="0" w:color="auto"/>
              <w:right w:val="single" w:sz="4" w:space="0" w:color="auto"/>
            </w:tcBorders>
            <w:hideMark/>
          </w:tcPr>
          <w:p w14:paraId="4A7F930D" w14:textId="757D7460"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 xml:space="preserve">Литье легких цветных металлов   </w:t>
            </w:r>
          </w:p>
        </w:tc>
        <w:tc>
          <w:tcPr>
            <w:tcW w:w="2809" w:type="dxa"/>
            <w:tcBorders>
              <w:top w:val="single" w:sz="4" w:space="0" w:color="auto"/>
              <w:left w:val="single" w:sz="4" w:space="0" w:color="auto"/>
              <w:bottom w:val="single" w:sz="4" w:space="0" w:color="auto"/>
              <w:right w:val="single" w:sz="4" w:space="0" w:color="auto"/>
            </w:tcBorders>
          </w:tcPr>
          <w:p w14:paraId="1B39294D" w14:textId="77777777" w:rsidR="0064643F" w:rsidRPr="00CA3E4E" w:rsidRDefault="0064643F" w:rsidP="00C37A70">
            <w:pPr>
              <w:rPr>
                <w:rFonts w:ascii="Times New Roman" w:hAnsi="Times New Roman"/>
                <w:bCs/>
                <w:iCs/>
                <w:sz w:val="24"/>
                <w:szCs w:val="24"/>
                <w:lang w:val="ro-RO"/>
              </w:rPr>
            </w:pPr>
          </w:p>
        </w:tc>
      </w:tr>
      <w:tr w:rsidR="0064643F" w:rsidRPr="0064643F" w14:paraId="7A033C2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590ADEB"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w:t>
            </w:r>
            <w:r w:rsidRPr="00CA3E4E">
              <w:rPr>
                <w:rFonts w:ascii="Times New Roman" w:hAnsi="Times New Roman"/>
                <w:bCs/>
                <w:iCs/>
                <w:sz w:val="24"/>
                <w:szCs w:val="24"/>
                <w:lang w:val="ro-RO"/>
              </w:rPr>
              <w:br/>
            </w:r>
          </w:p>
        </w:tc>
        <w:tc>
          <w:tcPr>
            <w:tcW w:w="1015" w:type="dxa"/>
            <w:tcBorders>
              <w:top w:val="single" w:sz="4" w:space="0" w:color="auto"/>
              <w:left w:val="single" w:sz="4" w:space="0" w:color="auto"/>
              <w:bottom w:val="single" w:sz="4" w:space="0" w:color="auto"/>
              <w:right w:val="single" w:sz="4" w:space="0" w:color="auto"/>
            </w:tcBorders>
            <w:hideMark/>
          </w:tcPr>
          <w:p w14:paraId="0A6CD1A3"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25.11</w:t>
            </w:r>
          </w:p>
        </w:tc>
        <w:tc>
          <w:tcPr>
            <w:tcW w:w="4865" w:type="dxa"/>
            <w:tcBorders>
              <w:top w:val="single" w:sz="4" w:space="0" w:color="auto"/>
              <w:left w:val="single" w:sz="4" w:space="0" w:color="auto"/>
              <w:bottom w:val="single" w:sz="4" w:space="0" w:color="auto"/>
              <w:right w:val="single" w:sz="4" w:space="0" w:color="auto"/>
            </w:tcBorders>
            <w:hideMark/>
          </w:tcPr>
          <w:p w14:paraId="0BB315B6" w14:textId="6B86024A"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металлических конструкций и элементов конструкций</w:t>
            </w:r>
          </w:p>
        </w:tc>
        <w:tc>
          <w:tcPr>
            <w:tcW w:w="2809" w:type="dxa"/>
            <w:tcBorders>
              <w:top w:val="single" w:sz="4" w:space="0" w:color="auto"/>
              <w:left w:val="single" w:sz="4" w:space="0" w:color="auto"/>
              <w:bottom w:val="single" w:sz="4" w:space="0" w:color="auto"/>
              <w:right w:val="single" w:sz="4" w:space="0" w:color="auto"/>
            </w:tcBorders>
          </w:tcPr>
          <w:p w14:paraId="7054A322" w14:textId="77777777" w:rsidR="0064643F" w:rsidRPr="00CA3E4E" w:rsidRDefault="0064643F" w:rsidP="00C37A70">
            <w:pPr>
              <w:rPr>
                <w:rFonts w:ascii="Times New Roman" w:hAnsi="Times New Roman"/>
                <w:bCs/>
                <w:iCs/>
                <w:sz w:val="24"/>
                <w:szCs w:val="24"/>
                <w:lang w:val="ro-RO"/>
              </w:rPr>
            </w:pPr>
          </w:p>
        </w:tc>
      </w:tr>
      <w:tr w:rsidR="0064643F" w:rsidRPr="0064643F" w14:paraId="253382E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9274DC0"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w:t>
            </w:r>
          </w:p>
        </w:tc>
        <w:tc>
          <w:tcPr>
            <w:tcW w:w="1015" w:type="dxa"/>
            <w:tcBorders>
              <w:top w:val="single" w:sz="4" w:space="0" w:color="auto"/>
              <w:left w:val="single" w:sz="4" w:space="0" w:color="auto"/>
              <w:bottom w:val="single" w:sz="4" w:space="0" w:color="auto"/>
              <w:right w:val="single" w:sz="4" w:space="0" w:color="auto"/>
            </w:tcBorders>
            <w:hideMark/>
          </w:tcPr>
          <w:p w14:paraId="23DEB7C3"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25.12</w:t>
            </w:r>
          </w:p>
        </w:tc>
        <w:tc>
          <w:tcPr>
            <w:tcW w:w="4865" w:type="dxa"/>
            <w:tcBorders>
              <w:top w:val="single" w:sz="4" w:space="0" w:color="auto"/>
              <w:left w:val="single" w:sz="4" w:space="0" w:color="auto"/>
              <w:bottom w:val="single" w:sz="4" w:space="0" w:color="auto"/>
              <w:right w:val="single" w:sz="4" w:space="0" w:color="auto"/>
            </w:tcBorders>
            <w:hideMark/>
          </w:tcPr>
          <w:p w14:paraId="323C74BB" w14:textId="5FBB2CDC"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металлических дверей и окон</w:t>
            </w:r>
          </w:p>
        </w:tc>
        <w:tc>
          <w:tcPr>
            <w:tcW w:w="2809" w:type="dxa"/>
            <w:tcBorders>
              <w:top w:val="single" w:sz="4" w:space="0" w:color="auto"/>
              <w:left w:val="single" w:sz="4" w:space="0" w:color="auto"/>
              <w:bottom w:val="single" w:sz="4" w:space="0" w:color="auto"/>
              <w:right w:val="single" w:sz="4" w:space="0" w:color="auto"/>
            </w:tcBorders>
          </w:tcPr>
          <w:p w14:paraId="5456E8F3" w14:textId="77777777" w:rsidR="0064643F" w:rsidRPr="00CA3E4E" w:rsidRDefault="0064643F" w:rsidP="00C37A70">
            <w:pPr>
              <w:rPr>
                <w:rFonts w:ascii="Times New Roman" w:hAnsi="Times New Roman"/>
                <w:bCs/>
                <w:iCs/>
                <w:sz w:val="24"/>
                <w:szCs w:val="24"/>
                <w:lang w:val="ro-RO"/>
              </w:rPr>
            </w:pPr>
          </w:p>
        </w:tc>
      </w:tr>
      <w:tr w:rsidR="0064643F" w:rsidRPr="0064643F" w14:paraId="3A3C8F4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4319C7A"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24)</w:t>
            </w:r>
          </w:p>
        </w:tc>
        <w:tc>
          <w:tcPr>
            <w:tcW w:w="1015" w:type="dxa"/>
            <w:tcBorders>
              <w:top w:val="single" w:sz="4" w:space="0" w:color="auto"/>
              <w:left w:val="single" w:sz="4" w:space="0" w:color="auto"/>
              <w:bottom w:val="single" w:sz="4" w:space="0" w:color="auto"/>
              <w:right w:val="single" w:sz="4" w:space="0" w:color="auto"/>
            </w:tcBorders>
            <w:hideMark/>
          </w:tcPr>
          <w:p w14:paraId="3E4CD5E1"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25.21</w:t>
            </w:r>
          </w:p>
        </w:tc>
        <w:tc>
          <w:tcPr>
            <w:tcW w:w="4865" w:type="dxa"/>
            <w:tcBorders>
              <w:top w:val="single" w:sz="4" w:space="0" w:color="auto"/>
              <w:left w:val="single" w:sz="4" w:space="0" w:color="auto"/>
              <w:bottom w:val="single" w:sz="4" w:space="0" w:color="auto"/>
              <w:right w:val="single" w:sz="4" w:space="0" w:color="auto"/>
            </w:tcBorders>
            <w:hideMark/>
          </w:tcPr>
          <w:p w14:paraId="24B5DF3F" w14:textId="79F52D94"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радиаторов и котлов центрального отопления</w:t>
            </w:r>
          </w:p>
        </w:tc>
        <w:tc>
          <w:tcPr>
            <w:tcW w:w="2809" w:type="dxa"/>
            <w:tcBorders>
              <w:top w:val="single" w:sz="4" w:space="0" w:color="auto"/>
              <w:left w:val="single" w:sz="4" w:space="0" w:color="auto"/>
              <w:bottom w:val="single" w:sz="4" w:space="0" w:color="auto"/>
              <w:right w:val="single" w:sz="4" w:space="0" w:color="auto"/>
            </w:tcBorders>
          </w:tcPr>
          <w:p w14:paraId="70424ACD" w14:textId="77777777" w:rsidR="0064643F" w:rsidRPr="00CA3E4E" w:rsidRDefault="0064643F" w:rsidP="00C37A70">
            <w:pPr>
              <w:rPr>
                <w:rFonts w:ascii="Times New Roman" w:hAnsi="Times New Roman"/>
                <w:bCs/>
                <w:iCs/>
                <w:sz w:val="24"/>
                <w:szCs w:val="24"/>
                <w:lang w:val="ro-RO"/>
              </w:rPr>
            </w:pPr>
          </w:p>
        </w:tc>
      </w:tr>
      <w:tr w:rsidR="0064643F" w:rsidRPr="0064643F" w14:paraId="618D50C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051C441"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25)</w:t>
            </w:r>
          </w:p>
        </w:tc>
        <w:tc>
          <w:tcPr>
            <w:tcW w:w="1015" w:type="dxa"/>
            <w:tcBorders>
              <w:top w:val="single" w:sz="4" w:space="0" w:color="auto"/>
              <w:left w:val="single" w:sz="4" w:space="0" w:color="auto"/>
              <w:bottom w:val="single" w:sz="4" w:space="0" w:color="auto"/>
              <w:right w:val="single" w:sz="4" w:space="0" w:color="auto"/>
            </w:tcBorders>
            <w:hideMark/>
          </w:tcPr>
          <w:p w14:paraId="1BE2B833"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25.29</w:t>
            </w:r>
          </w:p>
        </w:tc>
        <w:tc>
          <w:tcPr>
            <w:tcW w:w="4865" w:type="dxa"/>
            <w:tcBorders>
              <w:top w:val="single" w:sz="4" w:space="0" w:color="auto"/>
              <w:left w:val="single" w:sz="4" w:space="0" w:color="auto"/>
              <w:bottom w:val="single" w:sz="4" w:space="0" w:color="auto"/>
              <w:right w:val="single" w:sz="4" w:space="0" w:color="auto"/>
            </w:tcBorders>
            <w:hideMark/>
          </w:tcPr>
          <w:p w14:paraId="63C1340C" w14:textId="077D3CF7"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металлических резервуаров, цистерн и контейнеров</w:t>
            </w:r>
          </w:p>
        </w:tc>
        <w:tc>
          <w:tcPr>
            <w:tcW w:w="2809" w:type="dxa"/>
            <w:tcBorders>
              <w:top w:val="single" w:sz="4" w:space="0" w:color="auto"/>
              <w:left w:val="single" w:sz="4" w:space="0" w:color="auto"/>
              <w:bottom w:val="single" w:sz="4" w:space="0" w:color="auto"/>
              <w:right w:val="single" w:sz="4" w:space="0" w:color="auto"/>
            </w:tcBorders>
          </w:tcPr>
          <w:p w14:paraId="05F6A10E" w14:textId="77777777" w:rsidR="0064643F" w:rsidRPr="00CA3E4E" w:rsidRDefault="0064643F" w:rsidP="00C37A70">
            <w:pPr>
              <w:rPr>
                <w:rFonts w:ascii="Times New Roman" w:hAnsi="Times New Roman"/>
                <w:bCs/>
                <w:iCs/>
                <w:sz w:val="24"/>
                <w:szCs w:val="24"/>
                <w:lang w:val="ro-RO"/>
              </w:rPr>
            </w:pPr>
          </w:p>
        </w:tc>
      </w:tr>
      <w:tr w:rsidR="0064643F" w:rsidRPr="0064643F" w14:paraId="2567E65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55FDE93"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w:t>
            </w:r>
          </w:p>
        </w:tc>
        <w:tc>
          <w:tcPr>
            <w:tcW w:w="1015" w:type="dxa"/>
            <w:tcBorders>
              <w:top w:val="single" w:sz="4" w:space="0" w:color="auto"/>
              <w:left w:val="single" w:sz="4" w:space="0" w:color="auto"/>
              <w:bottom w:val="single" w:sz="4" w:space="0" w:color="auto"/>
              <w:right w:val="single" w:sz="4" w:space="0" w:color="auto"/>
            </w:tcBorders>
            <w:hideMark/>
          </w:tcPr>
          <w:p w14:paraId="49EA5471"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25.30</w:t>
            </w:r>
          </w:p>
        </w:tc>
        <w:tc>
          <w:tcPr>
            <w:tcW w:w="4865" w:type="dxa"/>
            <w:tcBorders>
              <w:top w:val="single" w:sz="4" w:space="0" w:color="auto"/>
              <w:left w:val="single" w:sz="4" w:space="0" w:color="auto"/>
              <w:bottom w:val="single" w:sz="4" w:space="0" w:color="auto"/>
              <w:right w:val="single" w:sz="4" w:space="0" w:color="auto"/>
            </w:tcBorders>
            <w:hideMark/>
          </w:tcPr>
          <w:p w14:paraId="3DB63EE1" w14:textId="79F6A284"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паровых котлов (за исключением котлов центрального </w:t>
            </w:r>
            <w:r w:rsidRPr="0064643F">
              <w:rPr>
                <w:rFonts w:ascii="Times New Roman" w:hAnsi="Times New Roman"/>
                <w:sz w:val="24"/>
                <w:szCs w:val="24"/>
                <w:lang w:val="ru"/>
              </w:rPr>
              <w:lastRenderedPageBreak/>
              <w:t xml:space="preserve">отопления) </w:t>
            </w:r>
          </w:p>
        </w:tc>
        <w:tc>
          <w:tcPr>
            <w:tcW w:w="2809" w:type="dxa"/>
            <w:tcBorders>
              <w:top w:val="single" w:sz="4" w:space="0" w:color="auto"/>
              <w:left w:val="single" w:sz="4" w:space="0" w:color="auto"/>
              <w:bottom w:val="single" w:sz="4" w:space="0" w:color="auto"/>
              <w:right w:val="single" w:sz="4" w:space="0" w:color="auto"/>
            </w:tcBorders>
          </w:tcPr>
          <w:p w14:paraId="139710B0" w14:textId="77777777" w:rsidR="0064643F" w:rsidRPr="00CA3E4E" w:rsidRDefault="0064643F" w:rsidP="00C37A70">
            <w:pPr>
              <w:rPr>
                <w:rFonts w:ascii="Times New Roman" w:hAnsi="Times New Roman"/>
                <w:bCs/>
                <w:iCs/>
                <w:sz w:val="24"/>
                <w:szCs w:val="24"/>
                <w:lang w:val="ro-RO"/>
              </w:rPr>
            </w:pPr>
          </w:p>
        </w:tc>
      </w:tr>
      <w:tr w:rsidR="0064643F" w:rsidRPr="00CA3E4E" w14:paraId="4D2E675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DFC4623"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27)</w:t>
            </w:r>
          </w:p>
        </w:tc>
        <w:tc>
          <w:tcPr>
            <w:tcW w:w="1015" w:type="dxa"/>
            <w:tcBorders>
              <w:top w:val="single" w:sz="4" w:space="0" w:color="auto"/>
              <w:left w:val="single" w:sz="4" w:space="0" w:color="auto"/>
              <w:bottom w:val="single" w:sz="4" w:space="0" w:color="auto"/>
              <w:right w:val="single" w:sz="4" w:space="0" w:color="auto"/>
            </w:tcBorders>
            <w:hideMark/>
          </w:tcPr>
          <w:p w14:paraId="721B7ED5"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25.40</w:t>
            </w:r>
          </w:p>
        </w:tc>
        <w:tc>
          <w:tcPr>
            <w:tcW w:w="4865" w:type="dxa"/>
            <w:tcBorders>
              <w:top w:val="single" w:sz="4" w:space="0" w:color="auto"/>
              <w:left w:val="single" w:sz="4" w:space="0" w:color="auto"/>
              <w:bottom w:val="single" w:sz="4" w:space="0" w:color="auto"/>
              <w:right w:val="single" w:sz="4" w:space="0" w:color="auto"/>
            </w:tcBorders>
            <w:hideMark/>
          </w:tcPr>
          <w:p w14:paraId="23DDB495" w14:textId="074CE857"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оружия и боеприпасов</w:t>
            </w:r>
          </w:p>
        </w:tc>
        <w:tc>
          <w:tcPr>
            <w:tcW w:w="2809" w:type="dxa"/>
            <w:tcBorders>
              <w:top w:val="single" w:sz="4" w:space="0" w:color="auto"/>
              <w:left w:val="single" w:sz="4" w:space="0" w:color="auto"/>
              <w:bottom w:val="single" w:sz="4" w:space="0" w:color="auto"/>
              <w:right w:val="single" w:sz="4" w:space="0" w:color="auto"/>
            </w:tcBorders>
          </w:tcPr>
          <w:p w14:paraId="0B656DB5" w14:textId="77777777" w:rsidR="0064643F" w:rsidRPr="00CA3E4E" w:rsidRDefault="0064643F" w:rsidP="00C37A70">
            <w:pPr>
              <w:rPr>
                <w:rFonts w:ascii="Times New Roman" w:hAnsi="Times New Roman"/>
                <w:bCs/>
                <w:iCs/>
                <w:sz w:val="24"/>
                <w:szCs w:val="24"/>
                <w:lang w:val="ro-RO"/>
              </w:rPr>
            </w:pPr>
          </w:p>
        </w:tc>
      </w:tr>
      <w:tr w:rsidR="0064643F" w:rsidRPr="0064643F" w14:paraId="11F47EB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8400D84"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w:t>
            </w:r>
          </w:p>
        </w:tc>
        <w:tc>
          <w:tcPr>
            <w:tcW w:w="1015" w:type="dxa"/>
            <w:tcBorders>
              <w:top w:val="single" w:sz="4" w:space="0" w:color="auto"/>
              <w:left w:val="single" w:sz="4" w:space="0" w:color="auto"/>
              <w:bottom w:val="single" w:sz="4" w:space="0" w:color="auto"/>
              <w:right w:val="single" w:sz="4" w:space="0" w:color="auto"/>
            </w:tcBorders>
            <w:hideMark/>
          </w:tcPr>
          <w:p w14:paraId="1C53334F"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25.50</w:t>
            </w:r>
          </w:p>
        </w:tc>
        <w:tc>
          <w:tcPr>
            <w:tcW w:w="4865" w:type="dxa"/>
            <w:tcBorders>
              <w:top w:val="single" w:sz="4" w:space="0" w:color="auto"/>
              <w:left w:val="single" w:sz="4" w:space="0" w:color="auto"/>
              <w:bottom w:val="single" w:sz="4" w:space="0" w:color="auto"/>
              <w:right w:val="single" w:sz="4" w:space="0" w:color="auto"/>
            </w:tcBorders>
            <w:hideMark/>
          </w:tcPr>
          <w:p w14:paraId="3EE41393" w14:textId="603BA723"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металлических изделий путем ковки, прессования, штамповки и профилирования; порошковая металлургия</w:t>
            </w:r>
          </w:p>
        </w:tc>
        <w:tc>
          <w:tcPr>
            <w:tcW w:w="2809" w:type="dxa"/>
            <w:tcBorders>
              <w:top w:val="single" w:sz="4" w:space="0" w:color="auto"/>
              <w:left w:val="single" w:sz="4" w:space="0" w:color="auto"/>
              <w:bottom w:val="single" w:sz="4" w:space="0" w:color="auto"/>
              <w:right w:val="single" w:sz="4" w:space="0" w:color="auto"/>
            </w:tcBorders>
          </w:tcPr>
          <w:p w14:paraId="4ECFB8E1" w14:textId="77777777" w:rsidR="0064643F" w:rsidRPr="00CA3E4E" w:rsidRDefault="0064643F" w:rsidP="00C37A70">
            <w:pPr>
              <w:rPr>
                <w:rFonts w:ascii="Times New Roman" w:hAnsi="Times New Roman"/>
                <w:bCs/>
                <w:iCs/>
                <w:sz w:val="24"/>
                <w:szCs w:val="24"/>
                <w:lang w:val="ro-RO"/>
              </w:rPr>
            </w:pPr>
          </w:p>
        </w:tc>
      </w:tr>
      <w:tr w:rsidR="0064643F" w:rsidRPr="00CA3E4E" w14:paraId="7FAE808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BADBFF7" w14:textId="77777777" w:rsidR="0064643F" w:rsidRPr="00CA3E4E" w:rsidRDefault="0064643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29)</w:t>
            </w:r>
          </w:p>
        </w:tc>
        <w:tc>
          <w:tcPr>
            <w:tcW w:w="1015" w:type="dxa"/>
            <w:tcBorders>
              <w:top w:val="single" w:sz="4" w:space="0" w:color="auto"/>
              <w:left w:val="single" w:sz="4" w:space="0" w:color="auto"/>
              <w:bottom w:val="single" w:sz="4" w:space="0" w:color="auto"/>
              <w:right w:val="single" w:sz="4" w:space="0" w:color="auto"/>
            </w:tcBorders>
            <w:hideMark/>
          </w:tcPr>
          <w:p w14:paraId="03AA5B3F" w14:textId="77777777" w:rsidR="0064643F" w:rsidRPr="00CA3E4E" w:rsidRDefault="0064643F" w:rsidP="00C37A70">
            <w:pPr>
              <w:rPr>
                <w:rFonts w:ascii="Times New Roman" w:hAnsi="Times New Roman"/>
                <w:bCs/>
                <w:iCs/>
                <w:sz w:val="24"/>
                <w:szCs w:val="24"/>
                <w:lang w:val="ro-RO"/>
              </w:rPr>
            </w:pPr>
            <w:r w:rsidRPr="00CA3E4E">
              <w:rPr>
                <w:rFonts w:ascii="Times New Roman" w:hAnsi="Times New Roman"/>
                <w:bCs/>
                <w:iCs/>
                <w:sz w:val="24"/>
                <w:szCs w:val="24"/>
                <w:lang w:val="ro-RO"/>
              </w:rPr>
              <w:t>25.61</w:t>
            </w:r>
          </w:p>
        </w:tc>
        <w:tc>
          <w:tcPr>
            <w:tcW w:w="4865" w:type="dxa"/>
            <w:tcBorders>
              <w:top w:val="single" w:sz="4" w:space="0" w:color="auto"/>
              <w:left w:val="single" w:sz="4" w:space="0" w:color="auto"/>
              <w:bottom w:val="single" w:sz="4" w:space="0" w:color="auto"/>
              <w:right w:val="single" w:sz="4" w:space="0" w:color="auto"/>
            </w:tcBorders>
            <w:hideMark/>
          </w:tcPr>
          <w:p w14:paraId="397B44BF" w14:textId="52858ED6" w:rsidR="0064643F" w:rsidRPr="0064643F" w:rsidRDefault="0064643F" w:rsidP="00C37A70">
            <w:pPr>
              <w:jc w:val="both"/>
              <w:rPr>
                <w:rFonts w:ascii="Times New Roman" w:hAnsi="Times New Roman"/>
                <w:sz w:val="24"/>
                <w:szCs w:val="24"/>
                <w:lang w:val="ro-RO"/>
              </w:rPr>
            </w:pPr>
            <w:r w:rsidRPr="0064643F">
              <w:rPr>
                <w:rFonts w:ascii="Times New Roman" w:hAnsi="Times New Roman"/>
                <w:sz w:val="24"/>
                <w:szCs w:val="24"/>
                <w:lang w:val="ru"/>
              </w:rPr>
              <w:t>Обработка металлов и нанесение покрытий на металлы</w:t>
            </w:r>
          </w:p>
        </w:tc>
        <w:tc>
          <w:tcPr>
            <w:tcW w:w="2809" w:type="dxa"/>
            <w:tcBorders>
              <w:top w:val="single" w:sz="4" w:space="0" w:color="auto"/>
              <w:left w:val="single" w:sz="4" w:space="0" w:color="auto"/>
              <w:bottom w:val="single" w:sz="4" w:space="0" w:color="auto"/>
              <w:right w:val="single" w:sz="4" w:space="0" w:color="auto"/>
            </w:tcBorders>
          </w:tcPr>
          <w:p w14:paraId="49092A74" w14:textId="77777777" w:rsidR="0064643F" w:rsidRPr="00CA3E4E" w:rsidRDefault="0064643F" w:rsidP="00C37A70">
            <w:pPr>
              <w:rPr>
                <w:rFonts w:ascii="Times New Roman" w:hAnsi="Times New Roman"/>
                <w:bCs/>
                <w:iCs/>
                <w:sz w:val="24"/>
                <w:szCs w:val="24"/>
                <w:lang w:val="ro-RO"/>
              </w:rPr>
            </w:pPr>
          </w:p>
        </w:tc>
      </w:tr>
      <w:tr w:rsidR="00AE66C2" w:rsidRPr="00AE66C2" w14:paraId="2F99CD3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485937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30)</w:t>
            </w:r>
          </w:p>
        </w:tc>
        <w:tc>
          <w:tcPr>
            <w:tcW w:w="1015" w:type="dxa"/>
            <w:tcBorders>
              <w:top w:val="single" w:sz="4" w:space="0" w:color="auto"/>
              <w:left w:val="single" w:sz="4" w:space="0" w:color="auto"/>
              <w:bottom w:val="single" w:sz="4" w:space="0" w:color="auto"/>
              <w:right w:val="single" w:sz="4" w:space="0" w:color="auto"/>
            </w:tcBorders>
            <w:hideMark/>
          </w:tcPr>
          <w:p w14:paraId="7376D63A"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25.62</w:t>
            </w:r>
          </w:p>
        </w:tc>
        <w:tc>
          <w:tcPr>
            <w:tcW w:w="4865" w:type="dxa"/>
            <w:tcBorders>
              <w:top w:val="single" w:sz="4" w:space="0" w:color="auto"/>
              <w:left w:val="single" w:sz="4" w:space="0" w:color="auto"/>
              <w:bottom w:val="single" w:sz="4" w:space="0" w:color="auto"/>
              <w:right w:val="single" w:sz="4" w:space="0" w:color="auto"/>
            </w:tcBorders>
            <w:hideMark/>
          </w:tcPr>
          <w:p w14:paraId="31057066" w14:textId="7AEF4F79"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Операции по механической обработке металлов </w:t>
            </w:r>
          </w:p>
        </w:tc>
        <w:tc>
          <w:tcPr>
            <w:tcW w:w="2809" w:type="dxa"/>
            <w:tcBorders>
              <w:top w:val="single" w:sz="4" w:space="0" w:color="auto"/>
              <w:left w:val="single" w:sz="4" w:space="0" w:color="auto"/>
              <w:bottom w:val="single" w:sz="4" w:space="0" w:color="auto"/>
              <w:right w:val="single" w:sz="4" w:space="0" w:color="auto"/>
            </w:tcBorders>
            <w:hideMark/>
          </w:tcPr>
          <w:p w14:paraId="38B5C02A" w14:textId="702CC4A7"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 xml:space="preserve">За исключением слесарных мастерских и мастерских по изготовлению дубликатов ключей </w:t>
            </w:r>
          </w:p>
        </w:tc>
      </w:tr>
      <w:tr w:rsidR="00AE66C2" w:rsidRPr="008A433E" w14:paraId="4BA409F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61CB0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31)</w:t>
            </w:r>
          </w:p>
        </w:tc>
        <w:tc>
          <w:tcPr>
            <w:tcW w:w="1015" w:type="dxa"/>
            <w:tcBorders>
              <w:top w:val="single" w:sz="4" w:space="0" w:color="auto"/>
              <w:left w:val="single" w:sz="4" w:space="0" w:color="auto"/>
              <w:bottom w:val="single" w:sz="4" w:space="0" w:color="auto"/>
              <w:right w:val="single" w:sz="4" w:space="0" w:color="auto"/>
            </w:tcBorders>
            <w:hideMark/>
          </w:tcPr>
          <w:p w14:paraId="54B5EF6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25.71</w:t>
            </w:r>
          </w:p>
        </w:tc>
        <w:tc>
          <w:tcPr>
            <w:tcW w:w="4865" w:type="dxa"/>
            <w:tcBorders>
              <w:top w:val="single" w:sz="4" w:space="0" w:color="auto"/>
              <w:left w:val="single" w:sz="4" w:space="0" w:color="auto"/>
              <w:bottom w:val="single" w:sz="4" w:space="0" w:color="auto"/>
              <w:right w:val="single" w:sz="4" w:space="0" w:color="auto"/>
            </w:tcBorders>
            <w:hideMark/>
          </w:tcPr>
          <w:p w14:paraId="62AD4C67" w14:textId="35DD77B7"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ножевых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2D590866" w14:textId="74751FF4"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Более 5 т / месяц</w:t>
            </w:r>
          </w:p>
        </w:tc>
      </w:tr>
      <w:tr w:rsidR="00AE66C2" w:rsidRPr="008A433E" w14:paraId="725B7E0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F20466A"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32)</w:t>
            </w:r>
          </w:p>
        </w:tc>
        <w:tc>
          <w:tcPr>
            <w:tcW w:w="1015" w:type="dxa"/>
            <w:tcBorders>
              <w:top w:val="single" w:sz="4" w:space="0" w:color="auto"/>
              <w:left w:val="single" w:sz="4" w:space="0" w:color="auto"/>
              <w:bottom w:val="single" w:sz="4" w:space="0" w:color="auto"/>
              <w:right w:val="single" w:sz="4" w:space="0" w:color="auto"/>
            </w:tcBorders>
            <w:hideMark/>
          </w:tcPr>
          <w:p w14:paraId="443A34FD"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25.72</w:t>
            </w:r>
          </w:p>
        </w:tc>
        <w:tc>
          <w:tcPr>
            <w:tcW w:w="4865" w:type="dxa"/>
            <w:tcBorders>
              <w:top w:val="single" w:sz="4" w:space="0" w:color="auto"/>
              <w:left w:val="single" w:sz="4" w:space="0" w:color="auto"/>
              <w:bottom w:val="single" w:sz="4" w:space="0" w:color="auto"/>
              <w:right w:val="single" w:sz="4" w:space="0" w:color="auto"/>
            </w:tcBorders>
            <w:hideMark/>
          </w:tcPr>
          <w:p w14:paraId="080F97B8" w14:textId="06C52502"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скобяных изделий (замков и петель) </w:t>
            </w:r>
          </w:p>
        </w:tc>
        <w:tc>
          <w:tcPr>
            <w:tcW w:w="2809" w:type="dxa"/>
            <w:tcBorders>
              <w:top w:val="single" w:sz="4" w:space="0" w:color="auto"/>
              <w:left w:val="single" w:sz="4" w:space="0" w:color="auto"/>
              <w:bottom w:val="single" w:sz="4" w:space="0" w:color="auto"/>
              <w:right w:val="single" w:sz="4" w:space="0" w:color="auto"/>
            </w:tcBorders>
            <w:hideMark/>
          </w:tcPr>
          <w:p w14:paraId="593C1E19" w14:textId="5FEB483D"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Более 2 т / месяц</w:t>
            </w:r>
          </w:p>
        </w:tc>
      </w:tr>
      <w:tr w:rsidR="00AE66C2" w:rsidRPr="008A433E" w14:paraId="38E2A29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FE76F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33)</w:t>
            </w:r>
          </w:p>
        </w:tc>
        <w:tc>
          <w:tcPr>
            <w:tcW w:w="1015" w:type="dxa"/>
            <w:tcBorders>
              <w:top w:val="single" w:sz="4" w:space="0" w:color="auto"/>
              <w:left w:val="single" w:sz="4" w:space="0" w:color="auto"/>
              <w:bottom w:val="single" w:sz="4" w:space="0" w:color="auto"/>
              <w:right w:val="single" w:sz="4" w:space="0" w:color="auto"/>
            </w:tcBorders>
            <w:hideMark/>
          </w:tcPr>
          <w:p w14:paraId="4F26797B"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25.73</w:t>
            </w:r>
          </w:p>
        </w:tc>
        <w:tc>
          <w:tcPr>
            <w:tcW w:w="4865" w:type="dxa"/>
            <w:tcBorders>
              <w:top w:val="single" w:sz="4" w:space="0" w:color="auto"/>
              <w:left w:val="single" w:sz="4" w:space="0" w:color="auto"/>
              <w:bottom w:val="single" w:sz="4" w:space="0" w:color="auto"/>
              <w:right w:val="single" w:sz="4" w:space="0" w:color="auto"/>
            </w:tcBorders>
            <w:hideMark/>
          </w:tcPr>
          <w:p w14:paraId="120F53C8" w14:textId="57416E8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инструментов </w:t>
            </w:r>
          </w:p>
        </w:tc>
        <w:tc>
          <w:tcPr>
            <w:tcW w:w="2809" w:type="dxa"/>
            <w:tcBorders>
              <w:top w:val="single" w:sz="4" w:space="0" w:color="auto"/>
              <w:left w:val="single" w:sz="4" w:space="0" w:color="auto"/>
              <w:bottom w:val="single" w:sz="4" w:space="0" w:color="auto"/>
              <w:right w:val="single" w:sz="4" w:space="0" w:color="auto"/>
            </w:tcBorders>
            <w:hideMark/>
          </w:tcPr>
          <w:p w14:paraId="710DC8F0" w14:textId="74F75942"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Более 2 т / месяц</w:t>
            </w:r>
          </w:p>
        </w:tc>
      </w:tr>
      <w:tr w:rsidR="00AE66C2" w:rsidRPr="008A433E" w14:paraId="575C318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9852B70"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34)</w:t>
            </w:r>
          </w:p>
        </w:tc>
        <w:tc>
          <w:tcPr>
            <w:tcW w:w="1015" w:type="dxa"/>
            <w:tcBorders>
              <w:top w:val="single" w:sz="4" w:space="0" w:color="auto"/>
              <w:left w:val="single" w:sz="4" w:space="0" w:color="auto"/>
              <w:bottom w:val="single" w:sz="4" w:space="0" w:color="auto"/>
              <w:right w:val="single" w:sz="4" w:space="0" w:color="auto"/>
            </w:tcBorders>
            <w:hideMark/>
          </w:tcPr>
          <w:p w14:paraId="34E04FB0"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25.91</w:t>
            </w:r>
          </w:p>
        </w:tc>
        <w:tc>
          <w:tcPr>
            <w:tcW w:w="4865" w:type="dxa"/>
            <w:tcBorders>
              <w:top w:val="single" w:sz="4" w:space="0" w:color="auto"/>
              <w:left w:val="single" w:sz="4" w:space="0" w:color="auto"/>
              <w:bottom w:val="single" w:sz="4" w:space="0" w:color="auto"/>
              <w:right w:val="single" w:sz="4" w:space="0" w:color="auto"/>
            </w:tcBorders>
            <w:hideMark/>
          </w:tcPr>
          <w:p w14:paraId="1C5DF146" w14:textId="4A968BFE"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емкостей, контейнеров и аналогичных изделий из стали </w:t>
            </w:r>
          </w:p>
        </w:tc>
        <w:tc>
          <w:tcPr>
            <w:tcW w:w="2809" w:type="dxa"/>
            <w:tcBorders>
              <w:top w:val="single" w:sz="4" w:space="0" w:color="auto"/>
              <w:left w:val="single" w:sz="4" w:space="0" w:color="auto"/>
              <w:bottom w:val="single" w:sz="4" w:space="0" w:color="auto"/>
              <w:right w:val="single" w:sz="4" w:space="0" w:color="auto"/>
            </w:tcBorders>
            <w:hideMark/>
          </w:tcPr>
          <w:p w14:paraId="5AFDD834" w14:textId="32A205D3"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 xml:space="preserve">Более 3 т / месяц </w:t>
            </w:r>
          </w:p>
        </w:tc>
      </w:tr>
      <w:tr w:rsidR="00AE66C2" w:rsidRPr="0064643F" w14:paraId="03E28A1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6E61FA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35)</w:t>
            </w:r>
          </w:p>
        </w:tc>
        <w:tc>
          <w:tcPr>
            <w:tcW w:w="1015" w:type="dxa"/>
            <w:tcBorders>
              <w:top w:val="single" w:sz="4" w:space="0" w:color="auto"/>
              <w:left w:val="single" w:sz="4" w:space="0" w:color="auto"/>
              <w:bottom w:val="single" w:sz="4" w:space="0" w:color="auto"/>
              <w:right w:val="single" w:sz="4" w:space="0" w:color="auto"/>
            </w:tcBorders>
            <w:hideMark/>
          </w:tcPr>
          <w:p w14:paraId="4559284D"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25.92</w:t>
            </w:r>
          </w:p>
        </w:tc>
        <w:tc>
          <w:tcPr>
            <w:tcW w:w="4865" w:type="dxa"/>
            <w:tcBorders>
              <w:top w:val="single" w:sz="4" w:space="0" w:color="auto"/>
              <w:left w:val="single" w:sz="4" w:space="0" w:color="auto"/>
              <w:bottom w:val="single" w:sz="4" w:space="0" w:color="auto"/>
              <w:right w:val="single" w:sz="4" w:space="0" w:color="auto"/>
            </w:tcBorders>
            <w:hideMark/>
          </w:tcPr>
          <w:p w14:paraId="086BFBA0" w14:textId="77B09197"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упаковки из легких металлов</w:t>
            </w:r>
          </w:p>
        </w:tc>
        <w:tc>
          <w:tcPr>
            <w:tcW w:w="2809" w:type="dxa"/>
            <w:tcBorders>
              <w:top w:val="single" w:sz="4" w:space="0" w:color="auto"/>
              <w:left w:val="single" w:sz="4" w:space="0" w:color="auto"/>
              <w:bottom w:val="single" w:sz="4" w:space="0" w:color="auto"/>
              <w:right w:val="single" w:sz="4" w:space="0" w:color="auto"/>
            </w:tcBorders>
          </w:tcPr>
          <w:p w14:paraId="31A0E0F3" w14:textId="77777777" w:rsidR="00AE66C2" w:rsidRPr="00AE66C2" w:rsidRDefault="00AE66C2" w:rsidP="00C37A70">
            <w:pPr>
              <w:rPr>
                <w:rFonts w:ascii="Times New Roman" w:hAnsi="Times New Roman"/>
                <w:bCs/>
                <w:iCs/>
                <w:sz w:val="24"/>
                <w:szCs w:val="24"/>
                <w:lang w:val="ro-RO"/>
              </w:rPr>
            </w:pPr>
          </w:p>
        </w:tc>
      </w:tr>
      <w:tr w:rsidR="00AE66C2" w:rsidRPr="0064643F" w14:paraId="6E7B3C3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4D97173"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36)</w:t>
            </w:r>
          </w:p>
        </w:tc>
        <w:tc>
          <w:tcPr>
            <w:tcW w:w="1015" w:type="dxa"/>
            <w:tcBorders>
              <w:top w:val="single" w:sz="4" w:space="0" w:color="auto"/>
              <w:left w:val="single" w:sz="4" w:space="0" w:color="auto"/>
              <w:bottom w:val="single" w:sz="4" w:space="0" w:color="auto"/>
              <w:right w:val="single" w:sz="4" w:space="0" w:color="auto"/>
            </w:tcBorders>
            <w:hideMark/>
          </w:tcPr>
          <w:p w14:paraId="44E2065E"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25.93</w:t>
            </w:r>
          </w:p>
        </w:tc>
        <w:tc>
          <w:tcPr>
            <w:tcW w:w="4865" w:type="dxa"/>
            <w:tcBorders>
              <w:top w:val="single" w:sz="4" w:space="0" w:color="auto"/>
              <w:left w:val="single" w:sz="4" w:space="0" w:color="auto"/>
              <w:bottom w:val="single" w:sz="4" w:space="0" w:color="auto"/>
              <w:right w:val="single" w:sz="4" w:space="0" w:color="auto"/>
            </w:tcBorders>
            <w:hideMark/>
          </w:tcPr>
          <w:p w14:paraId="2E1B29D4" w14:textId="4111AF9A"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изделий из проволоки, цепей и пружин </w:t>
            </w:r>
          </w:p>
        </w:tc>
        <w:tc>
          <w:tcPr>
            <w:tcW w:w="2809" w:type="dxa"/>
            <w:tcBorders>
              <w:top w:val="single" w:sz="4" w:space="0" w:color="auto"/>
              <w:left w:val="single" w:sz="4" w:space="0" w:color="auto"/>
              <w:bottom w:val="single" w:sz="4" w:space="0" w:color="auto"/>
              <w:right w:val="single" w:sz="4" w:space="0" w:color="auto"/>
            </w:tcBorders>
          </w:tcPr>
          <w:p w14:paraId="63207026" w14:textId="77777777" w:rsidR="00AE66C2" w:rsidRPr="00AE66C2" w:rsidRDefault="00AE66C2" w:rsidP="00C37A70">
            <w:pPr>
              <w:rPr>
                <w:rFonts w:ascii="Times New Roman" w:hAnsi="Times New Roman"/>
                <w:bCs/>
                <w:iCs/>
                <w:sz w:val="24"/>
                <w:szCs w:val="24"/>
                <w:lang w:val="ro-RO"/>
              </w:rPr>
            </w:pPr>
          </w:p>
        </w:tc>
      </w:tr>
      <w:tr w:rsidR="00AE66C2" w:rsidRPr="0064643F" w14:paraId="5797700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8C2F99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37)</w:t>
            </w:r>
          </w:p>
        </w:tc>
        <w:tc>
          <w:tcPr>
            <w:tcW w:w="1015" w:type="dxa"/>
            <w:tcBorders>
              <w:top w:val="single" w:sz="4" w:space="0" w:color="auto"/>
              <w:left w:val="single" w:sz="4" w:space="0" w:color="auto"/>
              <w:bottom w:val="single" w:sz="4" w:space="0" w:color="auto"/>
              <w:right w:val="single" w:sz="4" w:space="0" w:color="auto"/>
            </w:tcBorders>
            <w:hideMark/>
          </w:tcPr>
          <w:p w14:paraId="3AED818D"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25.94</w:t>
            </w:r>
          </w:p>
        </w:tc>
        <w:tc>
          <w:tcPr>
            <w:tcW w:w="4865" w:type="dxa"/>
            <w:tcBorders>
              <w:top w:val="single" w:sz="4" w:space="0" w:color="auto"/>
              <w:left w:val="single" w:sz="4" w:space="0" w:color="auto"/>
              <w:bottom w:val="single" w:sz="4" w:space="0" w:color="auto"/>
              <w:right w:val="single" w:sz="4" w:space="0" w:color="auto"/>
            </w:tcBorders>
            <w:hideMark/>
          </w:tcPr>
          <w:p w14:paraId="448FCF72" w14:textId="003F6A6E"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креплений и других резьбовых изделий; производство заклепок и шайб</w:t>
            </w:r>
          </w:p>
        </w:tc>
        <w:tc>
          <w:tcPr>
            <w:tcW w:w="2809" w:type="dxa"/>
            <w:tcBorders>
              <w:top w:val="single" w:sz="4" w:space="0" w:color="auto"/>
              <w:left w:val="single" w:sz="4" w:space="0" w:color="auto"/>
              <w:bottom w:val="single" w:sz="4" w:space="0" w:color="auto"/>
              <w:right w:val="single" w:sz="4" w:space="0" w:color="auto"/>
            </w:tcBorders>
          </w:tcPr>
          <w:p w14:paraId="5C161E5B" w14:textId="77777777" w:rsidR="00AE66C2" w:rsidRPr="00AE66C2" w:rsidRDefault="00AE66C2" w:rsidP="00C37A70">
            <w:pPr>
              <w:rPr>
                <w:rFonts w:ascii="Times New Roman" w:hAnsi="Times New Roman"/>
                <w:bCs/>
                <w:iCs/>
                <w:sz w:val="24"/>
                <w:szCs w:val="24"/>
                <w:lang w:val="ro-RO"/>
              </w:rPr>
            </w:pPr>
          </w:p>
        </w:tc>
      </w:tr>
      <w:tr w:rsidR="00AE66C2" w:rsidRPr="0064643F" w14:paraId="3D5F289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7B0EC9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38)</w:t>
            </w:r>
          </w:p>
        </w:tc>
        <w:tc>
          <w:tcPr>
            <w:tcW w:w="1015" w:type="dxa"/>
            <w:tcBorders>
              <w:top w:val="single" w:sz="4" w:space="0" w:color="auto"/>
              <w:left w:val="single" w:sz="4" w:space="0" w:color="auto"/>
              <w:bottom w:val="single" w:sz="4" w:space="0" w:color="auto"/>
              <w:right w:val="single" w:sz="4" w:space="0" w:color="auto"/>
            </w:tcBorders>
            <w:hideMark/>
          </w:tcPr>
          <w:p w14:paraId="09716454"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25.99</w:t>
            </w:r>
          </w:p>
        </w:tc>
        <w:tc>
          <w:tcPr>
            <w:tcW w:w="4865" w:type="dxa"/>
            <w:tcBorders>
              <w:top w:val="single" w:sz="4" w:space="0" w:color="auto"/>
              <w:left w:val="single" w:sz="4" w:space="0" w:color="auto"/>
              <w:bottom w:val="single" w:sz="4" w:space="0" w:color="auto"/>
              <w:right w:val="single" w:sz="4" w:space="0" w:color="auto"/>
            </w:tcBorders>
            <w:hideMark/>
          </w:tcPr>
          <w:p w14:paraId="5E22AD93" w14:textId="64D76F2D"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прочих металлических изделий, не включенных в другие категории  </w:t>
            </w:r>
          </w:p>
        </w:tc>
        <w:tc>
          <w:tcPr>
            <w:tcW w:w="2809" w:type="dxa"/>
            <w:tcBorders>
              <w:top w:val="single" w:sz="4" w:space="0" w:color="auto"/>
              <w:left w:val="single" w:sz="4" w:space="0" w:color="auto"/>
              <w:bottom w:val="single" w:sz="4" w:space="0" w:color="auto"/>
              <w:right w:val="single" w:sz="4" w:space="0" w:color="auto"/>
            </w:tcBorders>
          </w:tcPr>
          <w:p w14:paraId="7369D00B" w14:textId="77777777" w:rsidR="00AE66C2" w:rsidRPr="00AE66C2" w:rsidRDefault="00AE66C2" w:rsidP="00C37A70">
            <w:pPr>
              <w:rPr>
                <w:rFonts w:ascii="Times New Roman" w:hAnsi="Times New Roman"/>
                <w:bCs/>
                <w:iCs/>
                <w:sz w:val="24"/>
                <w:szCs w:val="24"/>
                <w:lang w:val="ro-RO"/>
              </w:rPr>
            </w:pPr>
          </w:p>
        </w:tc>
      </w:tr>
      <w:tr w:rsidR="00AE66C2" w:rsidRPr="00CA3E4E" w14:paraId="71E5DC9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6A3EBD1"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39)</w:t>
            </w:r>
          </w:p>
        </w:tc>
        <w:tc>
          <w:tcPr>
            <w:tcW w:w="1015" w:type="dxa"/>
            <w:tcBorders>
              <w:top w:val="single" w:sz="4" w:space="0" w:color="auto"/>
              <w:left w:val="single" w:sz="4" w:space="0" w:color="auto"/>
              <w:bottom w:val="single" w:sz="4" w:space="0" w:color="auto"/>
              <w:right w:val="single" w:sz="4" w:space="0" w:color="auto"/>
            </w:tcBorders>
            <w:hideMark/>
          </w:tcPr>
          <w:p w14:paraId="599A59AF"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26.11</w:t>
            </w:r>
          </w:p>
        </w:tc>
        <w:tc>
          <w:tcPr>
            <w:tcW w:w="4865" w:type="dxa"/>
            <w:tcBorders>
              <w:top w:val="single" w:sz="4" w:space="0" w:color="auto"/>
              <w:left w:val="single" w:sz="4" w:space="0" w:color="auto"/>
              <w:bottom w:val="single" w:sz="4" w:space="0" w:color="auto"/>
              <w:right w:val="single" w:sz="4" w:space="0" w:color="auto"/>
            </w:tcBorders>
            <w:hideMark/>
          </w:tcPr>
          <w:p w14:paraId="116F8796" w14:textId="6670AFDF"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электронных компонентов (модулей)</w:t>
            </w:r>
          </w:p>
        </w:tc>
        <w:tc>
          <w:tcPr>
            <w:tcW w:w="2809" w:type="dxa"/>
            <w:tcBorders>
              <w:top w:val="single" w:sz="4" w:space="0" w:color="auto"/>
              <w:left w:val="single" w:sz="4" w:space="0" w:color="auto"/>
              <w:bottom w:val="single" w:sz="4" w:space="0" w:color="auto"/>
              <w:right w:val="single" w:sz="4" w:space="0" w:color="auto"/>
            </w:tcBorders>
          </w:tcPr>
          <w:p w14:paraId="7EB14660" w14:textId="77777777" w:rsidR="00AE66C2" w:rsidRPr="00AE66C2" w:rsidRDefault="00AE66C2" w:rsidP="00C37A70">
            <w:pPr>
              <w:rPr>
                <w:rFonts w:ascii="Times New Roman" w:hAnsi="Times New Roman"/>
                <w:bCs/>
                <w:iCs/>
                <w:sz w:val="24"/>
                <w:szCs w:val="24"/>
                <w:lang w:val="ro-RO"/>
              </w:rPr>
            </w:pPr>
          </w:p>
        </w:tc>
      </w:tr>
      <w:tr w:rsidR="00AE66C2" w:rsidRPr="00CA3E4E" w14:paraId="5BB29BA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A4D6A19"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40)</w:t>
            </w:r>
          </w:p>
        </w:tc>
        <w:tc>
          <w:tcPr>
            <w:tcW w:w="1015" w:type="dxa"/>
            <w:tcBorders>
              <w:top w:val="single" w:sz="4" w:space="0" w:color="auto"/>
              <w:left w:val="single" w:sz="4" w:space="0" w:color="auto"/>
              <w:bottom w:val="single" w:sz="4" w:space="0" w:color="auto"/>
              <w:right w:val="single" w:sz="4" w:space="0" w:color="auto"/>
            </w:tcBorders>
            <w:hideMark/>
          </w:tcPr>
          <w:p w14:paraId="26EC0CB0"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26.12</w:t>
            </w:r>
          </w:p>
        </w:tc>
        <w:tc>
          <w:tcPr>
            <w:tcW w:w="4865" w:type="dxa"/>
            <w:tcBorders>
              <w:top w:val="single" w:sz="4" w:space="0" w:color="auto"/>
              <w:left w:val="single" w:sz="4" w:space="0" w:color="auto"/>
              <w:bottom w:val="single" w:sz="4" w:space="0" w:color="auto"/>
              <w:right w:val="single" w:sz="4" w:space="0" w:color="auto"/>
            </w:tcBorders>
            <w:hideMark/>
          </w:tcPr>
          <w:p w14:paraId="48AF79FA" w14:textId="0E978022"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электронных компонентов</w:t>
            </w:r>
          </w:p>
        </w:tc>
        <w:tc>
          <w:tcPr>
            <w:tcW w:w="2809" w:type="dxa"/>
            <w:tcBorders>
              <w:top w:val="single" w:sz="4" w:space="0" w:color="auto"/>
              <w:left w:val="single" w:sz="4" w:space="0" w:color="auto"/>
              <w:bottom w:val="single" w:sz="4" w:space="0" w:color="auto"/>
              <w:right w:val="single" w:sz="4" w:space="0" w:color="auto"/>
            </w:tcBorders>
          </w:tcPr>
          <w:p w14:paraId="0EE754F3" w14:textId="77777777" w:rsidR="00AE66C2" w:rsidRPr="00AE66C2" w:rsidRDefault="00AE66C2" w:rsidP="00C37A70">
            <w:pPr>
              <w:rPr>
                <w:rFonts w:ascii="Times New Roman" w:hAnsi="Times New Roman"/>
                <w:bCs/>
                <w:iCs/>
                <w:sz w:val="24"/>
                <w:szCs w:val="24"/>
                <w:lang w:val="ro-RO"/>
              </w:rPr>
            </w:pPr>
          </w:p>
        </w:tc>
      </w:tr>
      <w:tr w:rsidR="00AE66C2" w:rsidRPr="00AE66C2" w14:paraId="7A58454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E0B654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41)</w:t>
            </w:r>
          </w:p>
        </w:tc>
        <w:tc>
          <w:tcPr>
            <w:tcW w:w="1015" w:type="dxa"/>
            <w:tcBorders>
              <w:top w:val="single" w:sz="4" w:space="0" w:color="auto"/>
              <w:left w:val="single" w:sz="4" w:space="0" w:color="auto"/>
              <w:bottom w:val="single" w:sz="4" w:space="0" w:color="auto"/>
              <w:right w:val="single" w:sz="4" w:space="0" w:color="auto"/>
            </w:tcBorders>
            <w:hideMark/>
          </w:tcPr>
          <w:p w14:paraId="46388944"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26.20</w:t>
            </w:r>
          </w:p>
        </w:tc>
        <w:tc>
          <w:tcPr>
            <w:tcW w:w="4865" w:type="dxa"/>
            <w:tcBorders>
              <w:top w:val="single" w:sz="4" w:space="0" w:color="auto"/>
              <w:left w:val="single" w:sz="4" w:space="0" w:color="auto"/>
              <w:bottom w:val="single" w:sz="4" w:space="0" w:color="auto"/>
              <w:right w:val="single" w:sz="4" w:space="0" w:color="auto"/>
            </w:tcBorders>
            <w:hideMark/>
          </w:tcPr>
          <w:p w14:paraId="01F6CBF3" w14:textId="616FCA40"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компьютеров и периферийного оборудования </w:t>
            </w:r>
          </w:p>
        </w:tc>
        <w:tc>
          <w:tcPr>
            <w:tcW w:w="2809" w:type="dxa"/>
            <w:tcBorders>
              <w:top w:val="single" w:sz="4" w:space="0" w:color="auto"/>
              <w:left w:val="single" w:sz="4" w:space="0" w:color="auto"/>
              <w:bottom w:val="single" w:sz="4" w:space="0" w:color="auto"/>
              <w:right w:val="single" w:sz="4" w:space="0" w:color="auto"/>
            </w:tcBorders>
            <w:hideMark/>
          </w:tcPr>
          <w:p w14:paraId="73FADF5F" w14:textId="2A5DC238"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За исключением деятельности по их сборке</w:t>
            </w:r>
          </w:p>
        </w:tc>
      </w:tr>
      <w:tr w:rsidR="00AE66C2" w:rsidRPr="00CA3E4E" w14:paraId="18F9431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765EE96"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42)</w:t>
            </w:r>
          </w:p>
        </w:tc>
        <w:tc>
          <w:tcPr>
            <w:tcW w:w="1015" w:type="dxa"/>
            <w:tcBorders>
              <w:top w:val="single" w:sz="4" w:space="0" w:color="auto"/>
              <w:left w:val="single" w:sz="4" w:space="0" w:color="auto"/>
              <w:bottom w:val="single" w:sz="4" w:space="0" w:color="auto"/>
              <w:right w:val="single" w:sz="4" w:space="0" w:color="auto"/>
            </w:tcBorders>
            <w:hideMark/>
          </w:tcPr>
          <w:p w14:paraId="0C7EC2D8"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26.30</w:t>
            </w:r>
          </w:p>
        </w:tc>
        <w:tc>
          <w:tcPr>
            <w:tcW w:w="4865" w:type="dxa"/>
            <w:tcBorders>
              <w:top w:val="single" w:sz="4" w:space="0" w:color="auto"/>
              <w:left w:val="single" w:sz="4" w:space="0" w:color="auto"/>
              <w:bottom w:val="single" w:sz="4" w:space="0" w:color="auto"/>
              <w:right w:val="single" w:sz="4" w:space="0" w:color="auto"/>
            </w:tcBorders>
            <w:hideMark/>
          </w:tcPr>
          <w:p w14:paraId="76057D7B" w14:textId="06498681"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коммуникационного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4BABCD8C" w14:textId="77777777" w:rsidR="00AE66C2" w:rsidRPr="00AE66C2" w:rsidRDefault="00AE66C2" w:rsidP="00C37A70">
            <w:pPr>
              <w:rPr>
                <w:rFonts w:ascii="Times New Roman" w:hAnsi="Times New Roman"/>
                <w:bCs/>
                <w:iCs/>
                <w:sz w:val="24"/>
                <w:szCs w:val="24"/>
                <w:lang w:val="ro-RO"/>
              </w:rPr>
            </w:pPr>
          </w:p>
        </w:tc>
      </w:tr>
      <w:tr w:rsidR="00AE66C2" w:rsidRPr="0064643F" w14:paraId="2B293B0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D8E7011"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43)</w:t>
            </w:r>
          </w:p>
        </w:tc>
        <w:tc>
          <w:tcPr>
            <w:tcW w:w="1015" w:type="dxa"/>
            <w:tcBorders>
              <w:top w:val="single" w:sz="4" w:space="0" w:color="auto"/>
              <w:left w:val="single" w:sz="4" w:space="0" w:color="auto"/>
              <w:bottom w:val="single" w:sz="4" w:space="0" w:color="auto"/>
              <w:right w:val="single" w:sz="4" w:space="0" w:color="auto"/>
            </w:tcBorders>
            <w:hideMark/>
          </w:tcPr>
          <w:p w14:paraId="4C6DF8F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26.40</w:t>
            </w:r>
          </w:p>
        </w:tc>
        <w:tc>
          <w:tcPr>
            <w:tcW w:w="4865" w:type="dxa"/>
            <w:tcBorders>
              <w:top w:val="single" w:sz="4" w:space="0" w:color="auto"/>
              <w:left w:val="single" w:sz="4" w:space="0" w:color="auto"/>
              <w:bottom w:val="single" w:sz="4" w:space="0" w:color="auto"/>
              <w:right w:val="single" w:sz="4" w:space="0" w:color="auto"/>
            </w:tcBorders>
            <w:hideMark/>
          </w:tcPr>
          <w:p w14:paraId="31F41B4E" w14:textId="69E54A25"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электронного оборудования широкого потребления</w:t>
            </w:r>
          </w:p>
        </w:tc>
        <w:tc>
          <w:tcPr>
            <w:tcW w:w="2809" w:type="dxa"/>
            <w:tcBorders>
              <w:top w:val="single" w:sz="4" w:space="0" w:color="auto"/>
              <w:left w:val="single" w:sz="4" w:space="0" w:color="auto"/>
              <w:bottom w:val="single" w:sz="4" w:space="0" w:color="auto"/>
              <w:right w:val="single" w:sz="4" w:space="0" w:color="auto"/>
            </w:tcBorders>
          </w:tcPr>
          <w:p w14:paraId="7CC84C6F" w14:textId="77777777" w:rsidR="00AE66C2" w:rsidRPr="00AE66C2" w:rsidRDefault="00AE66C2" w:rsidP="00C37A70">
            <w:pPr>
              <w:rPr>
                <w:rFonts w:ascii="Times New Roman" w:hAnsi="Times New Roman"/>
                <w:bCs/>
                <w:iCs/>
                <w:sz w:val="24"/>
                <w:szCs w:val="24"/>
                <w:lang w:val="ro-RO"/>
              </w:rPr>
            </w:pPr>
          </w:p>
        </w:tc>
      </w:tr>
      <w:tr w:rsidR="00AE66C2" w:rsidRPr="0064643F" w14:paraId="1871B36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7C978C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44)</w:t>
            </w:r>
          </w:p>
        </w:tc>
        <w:tc>
          <w:tcPr>
            <w:tcW w:w="1015" w:type="dxa"/>
            <w:tcBorders>
              <w:top w:val="single" w:sz="4" w:space="0" w:color="auto"/>
              <w:left w:val="single" w:sz="4" w:space="0" w:color="auto"/>
              <w:bottom w:val="single" w:sz="4" w:space="0" w:color="auto"/>
              <w:right w:val="single" w:sz="4" w:space="0" w:color="auto"/>
            </w:tcBorders>
            <w:hideMark/>
          </w:tcPr>
          <w:p w14:paraId="372BDF0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26.51</w:t>
            </w:r>
          </w:p>
        </w:tc>
        <w:tc>
          <w:tcPr>
            <w:tcW w:w="4865" w:type="dxa"/>
            <w:tcBorders>
              <w:top w:val="single" w:sz="4" w:space="0" w:color="auto"/>
              <w:left w:val="single" w:sz="4" w:space="0" w:color="auto"/>
              <w:bottom w:val="single" w:sz="4" w:space="0" w:color="auto"/>
              <w:right w:val="single" w:sz="4" w:space="0" w:color="auto"/>
            </w:tcBorders>
            <w:hideMark/>
          </w:tcPr>
          <w:p w14:paraId="291732B5" w14:textId="50D76B06"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инструментов и устройств для измерения, тестирования и навигации</w:t>
            </w:r>
          </w:p>
        </w:tc>
        <w:tc>
          <w:tcPr>
            <w:tcW w:w="2809" w:type="dxa"/>
            <w:tcBorders>
              <w:top w:val="single" w:sz="4" w:space="0" w:color="auto"/>
              <w:left w:val="single" w:sz="4" w:space="0" w:color="auto"/>
              <w:bottom w:val="single" w:sz="4" w:space="0" w:color="auto"/>
              <w:right w:val="single" w:sz="4" w:space="0" w:color="auto"/>
            </w:tcBorders>
          </w:tcPr>
          <w:p w14:paraId="7A012191" w14:textId="77777777" w:rsidR="00AE66C2" w:rsidRPr="00AE66C2" w:rsidRDefault="00AE66C2" w:rsidP="00C37A70">
            <w:pPr>
              <w:rPr>
                <w:rFonts w:ascii="Times New Roman" w:hAnsi="Times New Roman"/>
                <w:bCs/>
                <w:iCs/>
                <w:sz w:val="24"/>
                <w:szCs w:val="24"/>
                <w:lang w:val="ro-RO"/>
              </w:rPr>
            </w:pPr>
          </w:p>
        </w:tc>
      </w:tr>
      <w:tr w:rsidR="00AE66C2" w:rsidRPr="00CA3E4E" w14:paraId="2C43954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CFB8C3E"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45)</w:t>
            </w:r>
          </w:p>
        </w:tc>
        <w:tc>
          <w:tcPr>
            <w:tcW w:w="1015" w:type="dxa"/>
            <w:tcBorders>
              <w:top w:val="single" w:sz="4" w:space="0" w:color="auto"/>
              <w:left w:val="single" w:sz="4" w:space="0" w:color="auto"/>
              <w:bottom w:val="single" w:sz="4" w:space="0" w:color="auto"/>
              <w:right w:val="single" w:sz="4" w:space="0" w:color="auto"/>
            </w:tcBorders>
            <w:hideMark/>
          </w:tcPr>
          <w:p w14:paraId="394017F7"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26.52</w:t>
            </w:r>
          </w:p>
        </w:tc>
        <w:tc>
          <w:tcPr>
            <w:tcW w:w="4865" w:type="dxa"/>
            <w:tcBorders>
              <w:top w:val="single" w:sz="4" w:space="0" w:color="auto"/>
              <w:left w:val="single" w:sz="4" w:space="0" w:color="auto"/>
              <w:bottom w:val="single" w:sz="4" w:space="0" w:color="auto"/>
              <w:right w:val="single" w:sz="4" w:space="0" w:color="auto"/>
            </w:tcBorders>
            <w:hideMark/>
          </w:tcPr>
          <w:p w14:paraId="6AE438B8" w14:textId="51103B9A"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часов</w:t>
            </w:r>
          </w:p>
        </w:tc>
        <w:tc>
          <w:tcPr>
            <w:tcW w:w="2809" w:type="dxa"/>
            <w:tcBorders>
              <w:top w:val="single" w:sz="4" w:space="0" w:color="auto"/>
              <w:left w:val="single" w:sz="4" w:space="0" w:color="auto"/>
              <w:bottom w:val="single" w:sz="4" w:space="0" w:color="auto"/>
              <w:right w:val="single" w:sz="4" w:space="0" w:color="auto"/>
            </w:tcBorders>
          </w:tcPr>
          <w:p w14:paraId="5060CA74" w14:textId="77777777" w:rsidR="00AE66C2" w:rsidRPr="00AE66C2" w:rsidRDefault="00AE66C2" w:rsidP="00C37A70">
            <w:pPr>
              <w:rPr>
                <w:rFonts w:ascii="Times New Roman" w:hAnsi="Times New Roman"/>
                <w:bCs/>
                <w:iCs/>
                <w:sz w:val="24"/>
                <w:szCs w:val="24"/>
                <w:lang w:val="ro-RO"/>
              </w:rPr>
            </w:pPr>
          </w:p>
        </w:tc>
      </w:tr>
      <w:tr w:rsidR="00AE66C2" w:rsidRPr="0064643F" w14:paraId="4D3D393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7C306DC"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46)</w:t>
            </w:r>
          </w:p>
        </w:tc>
        <w:tc>
          <w:tcPr>
            <w:tcW w:w="1015" w:type="dxa"/>
            <w:tcBorders>
              <w:top w:val="single" w:sz="4" w:space="0" w:color="auto"/>
              <w:left w:val="single" w:sz="4" w:space="0" w:color="auto"/>
              <w:bottom w:val="single" w:sz="4" w:space="0" w:color="auto"/>
              <w:right w:val="single" w:sz="4" w:space="0" w:color="auto"/>
            </w:tcBorders>
            <w:hideMark/>
          </w:tcPr>
          <w:p w14:paraId="4FEAEAA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26.60</w:t>
            </w:r>
          </w:p>
        </w:tc>
        <w:tc>
          <w:tcPr>
            <w:tcW w:w="4865" w:type="dxa"/>
            <w:tcBorders>
              <w:top w:val="single" w:sz="4" w:space="0" w:color="auto"/>
              <w:left w:val="single" w:sz="4" w:space="0" w:color="auto"/>
              <w:bottom w:val="single" w:sz="4" w:space="0" w:color="auto"/>
              <w:right w:val="single" w:sz="4" w:space="0" w:color="auto"/>
            </w:tcBorders>
            <w:hideMark/>
          </w:tcPr>
          <w:p w14:paraId="023811FC" w14:textId="721DE36A"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рентгеновского, электродиагностического и электротерапевтического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3C16AED0" w14:textId="77777777" w:rsidR="00AE66C2" w:rsidRPr="00AE66C2" w:rsidRDefault="00AE66C2" w:rsidP="00C37A70">
            <w:pPr>
              <w:rPr>
                <w:rFonts w:ascii="Times New Roman" w:hAnsi="Times New Roman"/>
                <w:bCs/>
                <w:iCs/>
                <w:sz w:val="24"/>
                <w:szCs w:val="24"/>
                <w:lang w:val="ro-RO"/>
              </w:rPr>
            </w:pPr>
          </w:p>
        </w:tc>
      </w:tr>
      <w:tr w:rsidR="00AE66C2" w:rsidRPr="0064643F" w14:paraId="1CFA495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0C96AD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47)</w:t>
            </w:r>
          </w:p>
        </w:tc>
        <w:tc>
          <w:tcPr>
            <w:tcW w:w="1015" w:type="dxa"/>
            <w:tcBorders>
              <w:top w:val="single" w:sz="4" w:space="0" w:color="auto"/>
              <w:left w:val="single" w:sz="4" w:space="0" w:color="auto"/>
              <w:bottom w:val="single" w:sz="4" w:space="0" w:color="auto"/>
              <w:right w:val="single" w:sz="4" w:space="0" w:color="auto"/>
            </w:tcBorders>
            <w:hideMark/>
          </w:tcPr>
          <w:p w14:paraId="0A14B537"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26.70</w:t>
            </w:r>
          </w:p>
        </w:tc>
        <w:tc>
          <w:tcPr>
            <w:tcW w:w="4865" w:type="dxa"/>
            <w:tcBorders>
              <w:top w:val="single" w:sz="4" w:space="0" w:color="auto"/>
              <w:left w:val="single" w:sz="4" w:space="0" w:color="auto"/>
              <w:bottom w:val="single" w:sz="4" w:space="0" w:color="auto"/>
              <w:right w:val="single" w:sz="4" w:space="0" w:color="auto"/>
            </w:tcBorders>
            <w:hideMark/>
          </w:tcPr>
          <w:p w14:paraId="5778C32A" w14:textId="42CDC90F"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оптических приборов и фотографического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4EE40756" w14:textId="77777777" w:rsidR="00AE66C2" w:rsidRPr="00AE66C2" w:rsidRDefault="00AE66C2" w:rsidP="00C37A70">
            <w:pPr>
              <w:rPr>
                <w:rFonts w:ascii="Times New Roman" w:hAnsi="Times New Roman"/>
                <w:bCs/>
                <w:iCs/>
                <w:sz w:val="24"/>
                <w:szCs w:val="24"/>
                <w:lang w:val="ro-RO"/>
              </w:rPr>
            </w:pPr>
          </w:p>
        </w:tc>
      </w:tr>
      <w:tr w:rsidR="00AE66C2" w:rsidRPr="0064643F" w14:paraId="20108DD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8DCFD1A"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48)</w:t>
            </w:r>
          </w:p>
        </w:tc>
        <w:tc>
          <w:tcPr>
            <w:tcW w:w="1015" w:type="dxa"/>
            <w:tcBorders>
              <w:top w:val="single" w:sz="4" w:space="0" w:color="auto"/>
              <w:left w:val="single" w:sz="4" w:space="0" w:color="auto"/>
              <w:bottom w:val="single" w:sz="4" w:space="0" w:color="auto"/>
              <w:right w:val="single" w:sz="4" w:space="0" w:color="auto"/>
            </w:tcBorders>
            <w:hideMark/>
          </w:tcPr>
          <w:p w14:paraId="60E6AE80"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26.80</w:t>
            </w:r>
          </w:p>
        </w:tc>
        <w:tc>
          <w:tcPr>
            <w:tcW w:w="4865" w:type="dxa"/>
            <w:tcBorders>
              <w:top w:val="single" w:sz="4" w:space="0" w:color="auto"/>
              <w:left w:val="single" w:sz="4" w:space="0" w:color="auto"/>
              <w:bottom w:val="single" w:sz="4" w:space="0" w:color="auto"/>
              <w:right w:val="single" w:sz="4" w:space="0" w:color="auto"/>
            </w:tcBorders>
            <w:hideMark/>
          </w:tcPr>
          <w:p w14:paraId="0CC15F76" w14:textId="02E629B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магнитных и оптических носителей информации для записи</w:t>
            </w:r>
          </w:p>
        </w:tc>
        <w:tc>
          <w:tcPr>
            <w:tcW w:w="2809" w:type="dxa"/>
            <w:tcBorders>
              <w:top w:val="single" w:sz="4" w:space="0" w:color="auto"/>
              <w:left w:val="single" w:sz="4" w:space="0" w:color="auto"/>
              <w:bottom w:val="single" w:sz="4" w:space="0" w:color="auto"/>
              <w:right w:val="single" w:sz="4" w:space="0" w:color="auto"/>
            </w:tcBorders>
          </w:tcPr>
          <w:p w14:paraId="7177E81D" w14:textId="77777777" w:rsidR="00AE66C2" w:rsidRPr="00AE66C2" w:rsidRDefault="00AE66C2" w:rsidP="00C37A70">
            <w:pPr>
              <w:rPr>
                <w:rFonts w:ascii="Times New Roman" w:hAnsi="Times New Roman"/>
                <w:bCs/>
                <w:iCs/>
                <w:sz w:val="24"/>
                <w:szCs w:val="24"/>
                <w:lang w:val="ro-RO"/>
              </w:rPr>
            </w:pPr>
          </w:p>
        </w:tc>
      </w:tr>
      <w:tr w:rsidR="00AE66C2" w:rsidRPr="0064643F" w14:paraId="42388AE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61EE4FF"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49)</w:t>
            </w:r>
          </w:p>
        </w:tc>
        <w:tc>
          <w:tcPr>
            <w:tcW w:w="1015" w:type="dxa"/>
            <w:tcBorders>
              <w:top w:val="single" w:sz="4" w:space="0" w:color="auto"/>
              <w:left w:val="single" w:sz="4" w:space="0" w:color="auto"/>
              <w:bottom w:val="single" w:sz="4" w:space="0" w:color="auto"/>
              <w:right w:val="single" w:sz="4" w:space="0" w:color="auto"/>
            </w:tcBorders>
            <w:hideMark/>
          </w:tcPr>
          <w:p w14:paraId="5A43EDB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27.11</w:t>
            </w:r>
          </w:p>
        </w:tc>
        <w:tc>
          <w:tcPr>
            <w:tcW w:w="4865" w:type="dxa"/>
            <w:tcBorders>
              <w:top w:val="single" w:sz="4" w:space="0" w:color="auto"/>
              <w:left w:val="single" w:sz="4" w:space="0" w:color="auto"/>
              <w:bottom w:val="single" w:sz="4" w:space="0" w:color="auto"/>
              <w:right w:val="single" w:sz="4" w:space="0" w:color="auto"/>
            </w:tcBorders>
            <w:hideMark/>
          </w:tcPr>
          <w:p w14:paraId="7B027E15" w14:textId="3A7ED87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электродвигателей, генераторов и трансформаторов </w:t>
            </w:r>
          </w:p>
        </w:tc>
        <w:tc>
          <w:tcPr>
            <w:tcW w:w="2809" w:type="dxa"/>
            <w:tcBorders>
              <w:top w:val="single" w:sz="4" w:space="0" w:color="auto"/>
              <w:left w:val="single" w:sz="4" w:space="0" w:color="auto"/>
              <w:bottom w:val="single" w:sz="4" w:space="0" w:color="auto"/>
              <w:right w:val="single" w:sz="4" w:space="0" w:color="auto"/>
            </w:tcBorders>
          </w:tcPr>
          <w:p w14:paraId="29ABE337" w14:textId="77777777" w:rsidR="00AE66C2" w:rsidRPr="00AE66C2" w:rsidRDefault="00AE66C2" w:rsidP="00C37A70">
            <w:pPr>
              <w:rPr>
                <w:rFonts w:ascii="Times New Roman" w:hAnsi="Times New Roman"/>
                <w:bCs/>
                <w:iCs/>
                <w:sz w:val="24"/>
                <w:szCs w:val="24"/>
                <w:lang w:val="ro-RO"/>
              </w:rPr>
            </w:pPr>
          </w:p>
        </w:tc>
      </w:tr>
      <w:tr w:rsidR="00AE66C2" w:rsidRPr="0064643F" w14:paraId="6490CE4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E3666B0"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50)</w:t>
            </w:r>
          </w:p>
        </w:tc>
        <w:tc>
          <w:tcPr>
            <w:tcW w:w="1015" w:type="dxa"/>
            <w:tcBorders>
              <w:top w:val="single" w:sz="4" w:space="0" w:color="auto"/>
              <w:left w:val="single" w:sz="4" w:space="0" w:color="auto"/>
              <w:bottom w:val="single" w:sz="4" w:space="0" w:color="auto"/>
              <w:right w:val="single" w:sz="4" w:space="0" w:color="auto"/>
            </w:tcBorders>
            <w:hideMark/>
          </w:tcPr>
          <w:p w14:paraId="580E377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27.12</w:t>
            </w:r>
          </w:p>
        </w:tc>
        <w:tc>
          <w:tcPr>
            <w:tcW w:w="4865" w:type="dxa"/>
            <w:tcBorders>
              <w:top w:val="single" w:sz="4" w:space="0" w:color="auto"/>
              <w:left w:val="single" w:sz="4" w:space="0" w:color="auto"/>
              <w:bottom w:val="single" w:sz="4" w:space="0" w:color="auto"/>
              <w:right w:val="single" w:sz="4" w:space="0" w:color="auto"/>
            </w:tcBorders>
            <w:hideMark/>
          </w:tcPr>
          <w:p w14:paraId="3471CB29" w14:textId="412CED75"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электрораспределительной и </w:t>
            </w:r>
            <w:r w:rsidRPr="0064643F">
              <w:rPr>
                <w:rFonts w:ascii="Times New Roman" w:hAnsi="Times New Roman"/>
                <w:sz w:val="24"/>
                <w:szCs w:val="24"/>
                <w:lang w:val="ru"/>
              </w:rPr>
              <w:lastRenderedPageBreak/>
              <w:t>регулирующей аппаратуры</w:t>
            </w:r>
          </w:p>
        </w:tc>
        <w:tc>
          <w:tcPr>
            <w:tcW w:w="2809" w:type="dxa"/>
            <w:tcBorders>
              <w:top w:val="single" w:sz="4" w:space="0" w:color="auto"/>
              <w:left w:val="single" w:sz="4" w:space="0" w:color="auto"/>
              <w:bottom w:val="single" w:sz="4" w:space="0" w:color="auto"/>
              <w:right w:val="single" w:sz="4" w:space="0" w:color="auto"/>
            </w:tcBorders>
          </w:tcPr>
          <w:p w14:paraId="0C8BA6F5" w14:textId="77777777" w:rsidR="00AE66C2" w:rsidRPr="00AE66C2" w:rsidRDefault="00AE66C2" w:rsidP="00C37A70">
            <w:pPr>
              <w:rPr>
                <w:rFonts w:ascii="Times New Roman" w:hAnsi="Times New Roman"/>
                <w:bCs/>
                <w:iCs/>
                <w:sz w:val="24"/>
                <w:szCs w:val="24"/>
                <w:lang w:val="ro-RO"/>
              </w:rPr>
            </w:pPr>
          </w:p>
        </w:tc>
      </w:tr>
      <w:tr w:rsidR="00AE66C2" w:rsidRPr="008A433E" w14:paraId="29A920A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24692B9"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51)</w:t>
            </w:r>
          </w:p>
        </w:tc>
        <w:tc>
          <w:tcPr>
            <w:tcW w:w="1015" w:type="dxa"/>
            <w:tcBorders>
              <w:top w:val="single" w:sz="4" w:space="0" w:color="auto"/>
              <w:left w:val="single" w:sz="4" w:space="0" w:color="auto"/>
              <w:bottom w:val="single" w:sz="4" w:space="0" w:color="auto"/>
              <w:right w:val="single" w:sz="4" w:space="0" w:color="auto"/>
            </w:tcBorders>
            <w:hideMark/>
          </w:tcPr>
          <w:p w14:paraId="087792A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27.20</w:t>
            </w:r>
          </w:p>
        </w:tc>
        <w:tc>
          <w:tcPr>
            <w:tcW w:w="4865" w:type="dxa"/>
            <w:tcBorders>
              <w:top w:val="single" w:sz="4" w:space="0" w:color="auto"/>
              <w:left w:val="single" w:sz="4" w:space="0" w:color="auto"/>
              <w:bottom w:val="single" w:sz="4" w:space="0" w:color="auto"/>
              <w:right w:val="single" w:sz="4" w:space="0" w:color="auto"/>
            </w:tcBorders>
            <w:hideMark/>
          </w:tcPr>
          <w:p w14:paraId="6E411901" w14:textId="21A6D3E0"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аккумуляторов и батарей</w:t>
            </w:r>
          </w:p>
        </w:tc>
        <w:tc>
          <w:tcPr>
            <w:tcW w:w="2809" w:type="dxa"/>
            <w:tcBorders>
              <w:top w:val="single" w:sz="4" w:space="0" w:color="auto"/>
              <w:left w:val="single" w:sz="4" w:space="0" w:color="auto"/>
              <w:bottom w:val="single" w:sz="4" w:space="0" w:color="auto"/>
              <w:right w:val="single" w:sz="4" w:space="0" w:color="auto"/>
            </w:tcBorders>
          </w:tcPr>
          <w:p w14:paraId="5269387E" w14:textId="77777777" w:rsidR="00AE66C2" w:rsidRPr="00AE66C2" w:rsidRDefault="00AE66C2" w:rsidP="00C37A70">
            <w:pPr>
              <w:rPr>
                <w:rFonts w:ascii="Times New Roman" w:hAnsi="Times New Roman"/>
                <w:bCs/>
                <w:iCs/>
                <w:sz w:val="24"/>
                <w:szCs w:val="24"/>
                <w:lang w:val="ro-RO"/>
              </w:rPr>
            </w:pPr>
          </w:p>
        </w:tc>
      </w:tr>
      <w:tr w:rsidR="00AE66C2" w:rsidRPr="008A433E" w14:paraId="0081E31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8566934"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52)</w:t>
            </w:r>
          </w:p>
        </w:tc>
        <w:tc>
          <w:tcPr>
            <w:tcW w:w="1015" w:type="dxa"/>
            <w:tcBorders>
              <w:top w:val="single" w:sz="4" w:space="0" w:color="auto"/>
              <w:left w:val="single" w:sz="4" w:space="0" w:color="auto"/>
              <w:bottom w:val="single" w:sz="4" w:space="0" w:color="auto"/>
              <w:right w:val="single" w:sz="4" w:space="0" w:color="auto"/>
            </w:tcBorders>
            <w:hideMark/>
          </w:tcPr>
          <w:p w14:paraId="060ED51F"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27.31</w:t>
            </w:r>
          </w:p>
        </w:tc>
        <w:tc>
          <w:tcPr>
            <w:tcW w:w="4865" w:type="dxa"/>
            <w:tcBorders>
              <w:top w:val="single" w:sz="4" w:space="0" w:color="auto"/>
              <w:left w:val="single" w:sz="4" w:space="0" w:color="auto"/>
              <w:bottom w:val="single" w:sz="4" w:space="0" w:color="auto"/>
              <w:right w:val="single" w:sz="4" w:space="0" w:color="auto"/>
            </w:tcBorders>
            <w:hideMark/>
          </w:tcPr>
          <w:p w14:paraId="0212C8F4" w14:textId="5FB96F1E"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волоконно-оптического кабеля</w:t>
            </w:r>
          </w:p>
        </w:tc>
        <w:tc>
          <w:tcPr>
            <w:tcW w:w="2809" w:type="dxa"/>
            <w:tcBorders>
              <w:top w:val="single" w:sz="4" w:space="0" w:color="auto"/>
              <w:left w:val="single" w:sz="4" w:space="0" w:color="auto"/>
              <w:bottom w:val="single" w:sz="4" w:space="0" w:color="auto"/>
              <w:right w:val="single" w:sz="4" w:space="0" w:color="auto"/>
            </w:tcBorders>
          </w:tcPr>
          <w:p w14:paraId="25B3DF15" w14:textId="77777777" w:rsidR="00AE66C2" w:rsidRPr="00AE66C2" w:rsidRDefault="00AE66C2" w:rsidP="00C37A70">
            <w:pPr>
              <w:rPr>
                <w:rFonts w:ascii="Times New Roman" w:hAnsi="Times New Roman"/>
                <w:bCs/>
                <w:iCs/>
                <w:sz w:val="24"/>
                <w:szCs w:val="24"/>
                <w:lang w:val="ro-RO"/>
              </w:rPr>
            </w:pPr>
          </w:p>
        </w:tc>
      </w:tr>
      <w:tr w:rsidR="00AE66C2" w:rsidRPr="0064643F" w14:paraId="07D510D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1F13476"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53)</w:t>
            </w:r>
          </w:p>
        </w:tc>
        <w:tc>
          <w:tcPr>
            <w:tcW w:w="1015" w:type="dxa"/>
            <w:tcBorders>
              <w:top w:val="single" w:sz="4" w:space="0" w:color="auto"/>
              <w:left w:val="single" w:sz="4" w:space="0" w:color="auto"/>
              <w:bottom w:val="single" w:sz="4" w:space="0" w:color="auto"/>
              <w:right w:val="single" w:sz="4" w:space="0" w:color="auto"/>
            </w:tcBorders>
            <w:hideMark/>
          </w:tcPr>
          <w:p w14:paraId="6D763D33"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27.32</w:t>
            </w:r>
          </w:p>
        </w:tc>
        <w:tc>
          <w:tcPr>
            <w:tcW w:w="4865" w:type="dxa"/>
            <w:tcBorders>
              <w:top w:val="single" w:sz="4" w:space="0" w:color="auto"/>
              <w:left w:val="single" w:sz="4" w:space="0" w:color="auto"/>
              <w:bottom w:val="single" w:sz="4" w:space="0" w:color="auto"/>
              <w:right w:val="single" w:sz="4" w:space="0" w:color="auto"/>
            </w:tcBorders>
            <w:hideMark/>
          </w:tcPr>
          <w:p w14:paraId="6C16CAEB" w14:textId="68C88D03"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электронных и электрических проводов и кабелей</w:t>
            </w:r>
          </w:p>
        </w:tc>
        <w:tc>
          <w:tcPr>
            <w:tcW w:w="2809" w:type="dxa"/>
            <w:tcBorders>
              <w:top w:val="single" w:sz="4" w:space="0" w:color="auto"/>
              <w:left w:val="single" w:sz="4" w:space="0" w:color="auto"/>
              <w:bottom w:val="single" w:sz="4" w:space="0" w:color="auto"/>
              <w:right w:val="single" w:sz="4" w:space="0" w:color="auto"/>
            </w:tcBorders>
          </w:tcPr>
          <w:p w14:paraId="4173857E" w14:textId="77777777" w:rsidR="00AE66C2" w:rsidRPr="00AE66C2" w:rsidRDefault="00AE66C2" w:rsidP="00C37A70">
            <w:pPr>
              <w:rPr>
                <w:rFonts w:ascii="Times New Roman" w:hAnsi="Times New Roman"/>
                <w:bCs/>
                <w:iCs/>
                <w:sz w:val="24"/>
                <w:szCs w:val="24"/>
                <w:lang w:val="ro-RO"/>
              </w:rPr>
            </w:pPr>
          </w:p>
        </w:tc>
      </w:tr>
      <w:tr w:rsidR="00AE66C2" w:rsidRPr="008A433E" w14:paraId="58F0911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3F2AD7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54)</w:t>
            </w:r>
          </w:p>
        </w:tc>
        <w:tc>
          <w:tcPr>
            <w:tcW w:w="1015" w:type="dxa"/>
            <w:tcBorders>
              <w:top w:val="single" w:sz="4" w:space="0" w:color="auto"/>
              <w:left w:val="single" w:sz="4" w:space="0" w:color="auto"/>
              <w:bottom w:val="single" w:sz="4" w:space="0" w:color="auto"/>
              <w:right w:val="single" w:sz="4" w:space="0" w:color="auto"/>
            </w:tcBorders>
            <w:hideMark/>
          </w:tcPr>
          <w:p w14:paraId="5FF5870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27.33</w:t>
            </w:r>
          </w:p>
        </w:tc>
        <w:tc>
          <w:tcPr>
            <w:tcW w:w="4865" w:type="dxa"/>
            <w:tcBorders>
              <w:top w:val="single" w:sz="4" w:space="0" w:color="auto"/>
              <w:left w:val="single" w:sz="4" w:space="0" w:color="auto"/>
              <w:bottom w:val="single" w:sz="4" w:space="0" w:color="auto"/>
              <w:right w:val="single" w:sz="4" w:space="0" w:color="auto"/>
            </w:tcBorders>
            <w:hideMark/>
          </w:tcPr>
          <w:p w14:paraId="6949AE05" w14:textId="75DED373"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приспособлений для электропроводки</w:t>
            </w:r>
          </w:p>
        </w:tc>
        <w:tc>
          <w:tcPr>
            <w:tcW w:w="2809" w:type="dxa"/>
            <w:tcBorders>
              <w:top w:val="single" w:sz="4" w:space="0" w:color="auto"/>
              <w:left w:val="single" w:sz="4" w:space="0" w:color="auto"/>
              <w:bottom w:val="single" w:sz="4" w:space="0" w:color="auto"/>
              <w:right w:val="single" w:sz="4" w:space="0" w:color="auto"/>
            </w:tcBorders>
          </w:tcPr>
          <w:p w14:paraId="4AA5E289" w14:textId="77777777" w:rsidR="00AE66C2" w:rsidRPr="00AE66C2" w:rsidRDefault="00AE66C2" w:rsidP="00C37A70">
            <w:pPr>
              <w:rPr>
                <w:rFonts w:ascii="Times New Roman" w:hAnsi="Times New Roman"/>
                <w:bCs/>
                <w:iCs/>
                <w:sz w:val="24"/>
                <w:szCs w:val="24"/>
                <w:lang w:val="ro-RO"/>
              </w:rPr>
            </w:pPr>
          </w:p>
        </w:tc>
      </w:tr>
      <w:tr w:rsidR="00AE66C2" w:rsidRPr="008A433E" w14:paraId="1971F69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FFBDC3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55)</w:t>
            </w:r>
          </w:p>
        </w:tc>
        <w:tc>
          <w:tcPr>
            <w:tcW w:w="1015" w:type="dxa"/>
            <w:tcBorders>
              <w:top w:val="single" w:sz="4" w:space="0" w:color="auto"/>
              <w:left w:val="single" w:sz="4" w:space="0" w:color="auto"/>
              <w:bottom w:val="single" w:sz="4" w:space="0" w:color="auto"/>
              <w:right w:val="single" w:sz="4" w:space="0" w:color="auto"/>
            </w:tcBorders>
            <w:hideMark/>
          </w:tcPr>
          <w:p w14:paraId="1C3C7CFB"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27.40</w:t>
            </w:r>
          </w:p>
        </w:tc>
        <w:tc>
          <w:tcPr>
            <w:tcW w:w="4865" w:type="dxa"/>
            <w:tcBorders>
              <w:top w:val="single" w:sz="4" w:space="0" w:color="auto"/>
              <w:left w:val="single" w:sz="4" w:space="0" w:color="auto"/>
              <w:bottom w:val="single" w:sz="4" w:space="0" w:color="auto"/>
              <w:right w:val="single" w:sz="4" w:space="0" w:color="auto"/>
            </w:tcBorders>
            <w:hideMark/>
          </w:tcPr>
          <w:p w14:paraId="57936FD7" w14:textId="6D1D83C1"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электроосветительного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4E366FF5" w14:textId="77777777" w:rsidR="00AE66C2" w:rsidRPr="00AE66C2" w:rsidRDefault="00AE66C2" w:rsidP="00C37A70">
            <w:pPr>
              <w:rPr>
                <w:rFonts w:ascii="Times New Roman" w:hAnsi="Times New Roman"/>
                <w:bCs/>
                <w:iCs/>
                <w:sz w:val="24"/>
                <w:szCs w:val="24"/>
                <w:lang w:val="ro-RO"/>
              </w:rPr>
            </w:pPr>
          </w:p>
        </w:tc>
      </w:tr>
      <w:tr w:rsidR="00AE66C2" w:rsidRPr="00CA3E4E" w14:paraId="77CBDAA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40D46CF"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56)</w:t>
            </w:r>
          </w:p>
        </w:tc>
        <w:tc>
          <w:tcPr>
            <w:tcW w:w="1015" w:type="dxa"/>
            <w:tcBorders>
              <w:top w:val="single" w:sz="4" w:space="0" w:color="auto"/>
              <w:left w:val="single" w:sz="4" w:space="0" w:color="auto"/>
              <w:bottom w:val="single" w:sz="4" w:space="0" w:color="auto"/>
              <w:right w:val="single" w:sz="4" w:space="0" w:color="auto"/>
            </w:tcBorders>
            <w:hideMark/>
          </w:tcPr>
          <w:p w14:paraId="4C62522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27.51</w:t>
            </w:r>
          </w:p>
        </w:tc>
        <w:tc>
          <w:tcPr>
            <w:tcW w:w="4865" w:type="dxa"/>
            <w:tcBorders>
              <w:top w:val="single" w:sz="4" w:space="0" w:color="auto"/>
              <w:left w:val="single" w:sz="4" w:space="0" w:color="auto"/>
              <w:bottom w:val="single" w:sz="4" w:space="0" w:color="auto"/>
              <w:right w:val="single" w:sz="4" w:space="0" w:color="auto"/>
            </w:tcBorders>
            <w:hideMark/>
          </w:tcPr>
          <w:p w14:paraId="72F5C182" w14:textId="6483C2E3"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электробытовых приборов</w:t>
            </w:r>
          </w:p>
        </w:tc>
        <w:tc>
          <w:tcPr>
            <w:tcW w:w="2809" w:type="dxa"/>
            <w:tcBorders>
              <w:top w:val="single" w:sz="4" w:space="0" w:color="auto"/>
              <w:left w:val="single" w:sz="4" w:space="0" w:color="auto"/>
              <w:bottom w:val="single" w:sz="4" w:space="0" w:color="auto"/>
              <w:right w:val="single" w:sz="4" w:space="0" w:color="auto"/>
            </w:tcBorders>
          </w:tcPr>
          <w:p w14:paraId="590D8C4A" w14:textId="77777777" w:rsidR="00AE66C2" w:rsidRPr="00AE66C2" w:rsidRDefault="00AE66C2" w:rsidP="00C37A70">
            <w:pPr>
              <w:rPr>
                <w:rFonts w:ascii="Times New Roman" w:hAnsi="Times New Roman"/>
                <w:bCs/>
                <w:iCs/>
                <w:sz w:val="24"/>
                <w:szCs w:val="24"/>
                <w:lang w:val="ro-RO"/>
              </w:rPr>
            </w:pPr>
          </w:p>
        </w:tc>
      </w:tr>
      <w:tr w:rsidR="00AE66C2" w:rsidRPr="008A433E" w14:paraId="286AF4E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2904ED3"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57)</w:t>
            </w:r>
          </w:p>
        </w:tc>
        <w:tc>
          <w:tcPr>
            <w:tcW w:w="1015" w:type="dxa"/>
            <w:tcBorders>
              <w:top w:val="single" w:sz="4" w:space="0" w:color="auto"/>
              <w:left w:val="single" w:sz="4" w:space="0" w:color="auto"/>
              <w:bottom w:val="single" w:sz="4" w:space="0" w:color="auto"/>
              <w:right w:val="single" w:sz="4" w:space="0" w:color="auto"/>
            </w:tcBorders>
            <w:hideMark/>
          </w:tcPr>
          <w:p w14:paraId="552CCECA"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27.52</w:t>
            </w:r>
          </w:p>
        </w:tc>
        <w:tc>
          <w:tcPr>
            <w:tcW w:w="4865" w:type="dxa"/>
            <w:tcBorders>
              <w:top w:val="single" w:sz="4" w:space="0" w:color="auto"/>
              <w:left w:val="single" w:sz="4" w:space="0" w:color="auto"/>
              <w:bottom w:val="single" w:sz="4" w:space="0" w:color="auto"/>
              <w:right w:val="single" w:sz="4" w:space="0" w:color="auto"/>
            </w:tcBorders>
            <w:hideMark/>
          </w:tcPr>
          <w:p w14:paraId="330608EE" w14:textId="649D2202"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бытовых неэлектрических приборов</w:t>
            </w:r>
          </w:p>
        </w:tc>
        <w:tc>
          <w:tcPr>
            <w:tcW w:w="2809" w:type="dxa"/>
            <w:tcBorders>
              <w:top w:val="single" w:sz="4" w:space="0" w:color="auto"/>
              <w:left w:val="single" w:sz="4" w:space="0" w:color="auto"/>
              <w:bottom w:val="single" w:sz="4" w:space="0" w:color="auto"/>
              <w:right w:val="single" w:sz="4" w:space="0" w:color="auto"/>
            </w:tcBorders>
          </w:tcPr>
          <w:p w14:paraId="09915B5F" w14:textId="77777777" w:rsidR="00AE66C2" w:rsidRPr="00AE66C2" w:rsidRDefault="00AE66C2" w:rsidP="00C37A70">
            <w:pPr>
              <w:rPr>
                <w:rFonts w:ascii="Times New Roman" w:hAnsi="Times New Roman"/>
                <w:bCs/>
                <w:iCs/>
                <w:sz w:val="24"/>
                <w:szCs w:val="24"/>
                <w:lang w:val="ro-RO"/>
              </w:rPr>
            </w:pPr>
          </w:p>
        </w:tc>
      </w:tr>
      <w:tr w:rsidR="00AE66C2" w:rsidRPr="00CA3E4E" w14:paraId="3AB488D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A40F30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58)</w:t>
            </w:r>
          </w:p>
        </w:tc>
        <w:tc>
          <w:tcPr>
            <w:tcW w:w="1015" w:type="dxa"/>
            <w:tcBorders>
              <w:top w:val="single" w:sz="4" w:space="0" w:color="auto"/>
              <w:left w:val="single" w:sz="4" w:space="0" w:color="auto"/>
              <w:bottom w:val="single" w:sz="4" w:space="0" w:color="auto"/>
              <w:right w:val="single" w:sz="4" w:space="0" w:color="auto"/>
            </w:tcBorders>
            <w:hideMark/>
          </w:tcPr>
          <w:p w14:paraId="18B8B348"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27.90</w:t>
            </w:r>
          </w:p>
        </w:tc>
        <w:tc>
          <w:tcPr>
            <w:tcW w:w="4865" w:type="dxa"/>
            <w:tcBorders>
              <w:top w:val="single" w:sz="4" w:space="0" w:color="auto"/>
              <w:left w:val="single" w:sz="4" w:space="0" w:color="auto"/>
              <w:bottom w:val="single" w:sz="4" w:space="0" w:color="auto"/>
              <w:right w:val="single" w:sz="4" w:space="0" w:color="auto"/>
            </w:tcBorders>
            <w:hideMark/>
          </w:tcPr>
          <w:p w14:paraId="00C2932C" w14:textId="44C18CEC"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прочего электрического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4394B36F" w14:textId="77777777" w:rsidR="00AE66C2" w:rsidRPr="00AE66C2" w:rsidRDefault="00AE66C2" w:rsidP="00C37A70">
            <w:pPr>
              <w:rPr>
                <w:rFonts w:ascii="Times New Roman" w:hAnsi="Times New Roman"/>
                <w:bCs/>
                <w:iCs/>
                <w:sz w:val="24"/>
                <w:szCs w:val="24"/>
                <w:lang w:val="ro-RO"/>
              </w:rPr>
            </w:pPr>
          </w:p>
        </w:tc>
      </w:tr>
      <w:tr w:rsidR="00AE66C2" w:rsidRPr="0064643F" w14:paraId="0BD4CF3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F33591"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59)</w:t>
            </w:r>
          </w:p>
        </w:tc>
        <w:tc>
          <w:tcPr>
            <w:tcW w:w="1015" w:type="dxa"/>
            <w:tcBorders>
              <w:top w:val="single" w:sz="4" w:space="0" w:color="auto"/>
              <w:left w:val="single" w:sz="4" w:space="0" w:color="auto"/>
              <w:bottom w:val="single" w:sz="4" w:space="0" w:color="auto"/>
              <w:right w:val="single" w:sz="4" w:space="0" w:color="auto"/>
            </w:tcBorders>
            <w:hideMark/>
          </w:tcPr>
          <w:p w14:paraId="1F5AC6C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28.11</w:t>
            </w:r>
          </w:p>
        </w:tc>
        <w:tc>
          <w:tcPr>
            <w:tcW w:w="4865" w:type="dxa"/>
            <w:tcBorders>
              <w:top w:val="single" w:sz="4" w:space="0" w:color="auto"/>
              <w:left w:val="single" w:sz="4" w:space="0" w:color="auto"/>
              <w:bottom w:val="single" w:sz="4" w:space="0" w:color="auto"/>
              <w:right w:val="single" w:sz="4" w:space="0" w:color="auto"/>
            </w:tcBorders>
            <w:hideMark/>
          </w:tcPr>
          <w:p w14:paraId="7887B419" w14:textId="777D0792"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двигателей и турбин (за исключением авиационных, автомобильных и мотоциклетных двигателей)</w:t>
            </w:r>
          </w:p>
        </w:tc>
        <w:tc>
          <w:tcPr>
            <w:tcW w:w="2809" w:type="dxa"/>
            <w:tcBorders>
              <w:top w:val="single" w:sz="4" w:space="0" w:color="auto"/>
              <w:left w:val="single" w:sz="4" w:space="0" w:color="auto"/>
              <w:bottom w:val="single" w:sz="4" w:space="0" w:color="auto"/>
              <w:right w:val="single" w:sz="4" w:space="0" w:color="auto"/>
            </w:tcBorders>
          </w:tcPr>
          <w:p w14:paraId="0915290F" w14:textId="77777777" w:rsidR="00AE66C2" w:rsidRPr="00AE66C2" w:rsidRDefault="00AE66C2" w:rsidP="00C37A70">
            <w:pPr>
              <w:rPr>
                <w:rFonts w:ascii="Times New Roman" w:hAnsi="Times New Roman"/>
                <w:bCs/>
                <w:iCs/>
                <w:sz w:val="24"/>
                <w:szCs w:val="24"/>
                <w:lang w:val="ro-RO"/>
              </w:rPr>
            </w:pPr>
          </w:p>
        </w:tc>
      </w:tr>
      <w:tr w:rsidR="00AE66C2" w:rsidRPr="00CA3E4E" w14:paraId="3000002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E1EFFC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60)</w:t>
            </w:r>
          </w:p>
        </w:tc>
        <w:tc>
          <w:tcPr>
            <w:tcW w:w="1015" w:type="dxa"/>
            <w:tcBorders>
              <w:top w:val="single" w:sz="4" w:space="0" w:color="auto"/>
              <w:left w:val="single" w:sz="4" w:space="0" w:color="auto"/>
              <w:bottom w:val="single" w:sz="4" w:space="0" w:color="auto"/>
              <w:right w:val="single" w:sz="4" w:space="0" w:color="auto"/>
            </w:tcBorders>
            <w:hideMark/>
          </w:tcPr>
          <w:p w14:paraId="064713A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28.12</w:t>
            </w:r>
          </w:p>
        </w:tc>
        <w:tc>
          <w:tcPr>
            <w:tcW w:w="4865" w:type="dxa"/>
            <w:tcBorders>
              <w:top w:val="single" w:sz="4" w:space="0" w:color="auto"/>
              <w:left w:val="single" w:sz="4" w:space="0" w:color="auto"/>
              <w:bottom w:val="single" w:sz="4" w:space="0" w:color="auto"/>
              <w:right w:val="single" w:sz="4" w:space="0" w:color="auto"/>
            </w:tcBorders>
            <w:hideMark/>
          </w:tcPr>
          <w:p w14:paraId="6FC943C8" w14:textId="7DBF49C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гидравлического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173A3B42" w14:textId="77777777" w:rsidR="00AE66C2" w:rsidRPr="00AE66C2" w:rsidRDefault="00AE66C2" w:rsidP="00C37A70">
            <w:pPr>
              <w:rPr>
                <w:rFonts w:ascii="Times New Roman" w:hAnsi="Times New Roman"/>
                <w:bCs/>
                <w:iCs/>
                <w:sz w:val="24"/>
                <w:szCs w:val="24"/>
                <w:lang w:val="ro-RO"/>
              </w:rPr>
            </w:pPr>
          </w:p>
        </w:tc>
      </w:tr>
      <w:tr w:rsidR="00AE66C2" w:rsidRPr="0064643F" w14:paraId="67692A5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B12ECAE"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61)</w:t>
            </w:r>
          </w:p>
        </w:tc>
        <w:tc>
          <w:tcPr>
            <w:tcW w:w="1015" w:type="dxa"/>
            <w:tcBorders>
              <w:top w:val="single" w:sz="4" w:space="0" w:color="auto"/>
              <w:left w:val="single" w:sz="4" w:space="0" w:color="auto"/>
              <w:bottom w:val="single" w:sz="4" w:space="0" w:color="auto"/>
              <w:right w:val="single" w:sz="4" w:space="0" w:color="auto"/>
            </w:tcBorders>
            <w:hideMark/>
          </w:tcPr>
          <w:p w14:paraId="700E832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28.13</w:t>
            </w:r>
          </w:p>
        </w:tc>
        <w:tc>
          <w:tcPr>
            <w:tcW w:w="4865" w:type="dxa"/>
            <w:tcBorders>
              <w:top w:val="single" w:sz="4" w:space="0" w:color="auto"/>
              <w:left w:val="single" w:sz="4" w:space="0" w:color="auto"/>
              <w:bottom w:val="single" w:sz="4" w:space="0" w:color="auto"/>
              <w:right w:val="single" w:sz="4" w:space="0" w:color="auto"/>
            </w:tcBorders>
            <w:hideMark/>
          </w:tcPr>
          <w:p w14:paraId="77C9AAD5" w14:textId="467B4969"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насосов и компрессоров</w:t>
            </w:r>
          </w:p>
        </w:tc>
        <w:tc>
          <w:tcPr>
            <w:tcW w:w="2809" w:type="dxa"/>
            <w:tcBorders>
              <w:top w:val="single" w:sz="4" w:space="0" w:color="auto"/>
              <w:left w:val="single" w:sz="4" w:space="0" w:color="auto"/>
              <w:bottom w:val="single" w:sz="4" w:space="0" w:color="auto"/>
              <w:right w:val="single" w:sz="4" w:space="0" w:color="auto"/>
            </w:tcBorders>
          </w:tcPr>
          <w:p w14:paraId="0EAB9469" w14:textId="77777777" w:rsidR="00AE66C2" w:rsidRPr="00AE66C2" w:rsidRDefault="00AE66C2" w:rsidP="00C37A70">
            <w:pPr>
              <w:rPr>
                <w:rFonts w:ascii="Times New Roman" w:hAnsi="Times New Roman"/>
                <w:bCs/>
                <w:iCs/>
                <w:sz w:val="24"/>
                <w:szCs w:val="24"/>
                <w:lang w:val="ro-RO"/>
              </w:rPr>
            </w:pPr>
          </w:p>
        </w:tc>
      </w:tr>
      <w:tr w:rsidR="00AE66C2" w:rsidRPr="0064643F" w14:paraId="3F331AE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889BC7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62)</w:t>
            </w:r>
          </w:p>
        </w:tc>
        <w:tc>
          <w:tcPr>
            <w:tcW w:w="1015" w:type="dxa"/>
            <w:tcBorders>
              <w:top w:val="single" w:sz="4" w:space="0" w:color="auto"/>
              <w:left w:val="single" w:sz="4" w:space="0" w:color="auto"/>
              <w:bottom w:val="single" w:sz="4" w:space="0" w:color="auto"/>
              <w:right w:val="single" w:sz="4" w:space="0" w:color="auto"/>
            </w:tcBorders>
            <w:hideMark/>
          </w:tcPr>
          <w:p w14:paraId="67102D4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28.14</w:t>
            </w:r>
          </w:p>
        </w:tc>
        <w:tc>
          <w:tcPr>
            <w:tcW w:w="4865" w:type="dxa"/>
            <w:tcBorders>
              <w:top w:val="single" w:sz="4" w:space="0" w:color="auto"/>
              <w:left w:val="single" w:sz="4" w:space="0" w:color="auto"/>
              <w:bottom w:val="single" w:sz="4" w:space="0" w:color="auto"/>
              <w:right w:val="single" w:sz="4" w:space="0" w:color="auto"/>
            </w:tcBorders>
            <w:hideMark/>
          </w:tcPr>
          <w:p w14:paraId="72A59C8F" w14:textId="0777CF4C"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кранов и вентилей</w:t>
            </w:r>
          </w:p>
        </w:tc>
        <w:tc>
          <w:tcPr>
            <w:tcW w:w="2809" w:type="dxa"/>
            <w:tcBorders>
              <w:top w:val="single" w:sz="4" w:space="0" w:color="auto"/>
              <w:left w:val="single" w:sz="4" w:space="0" w:color="auto"/>
              <w:bottom w:val="single" w:sz="4" w:space="0" w:color="auto"/>
              <w:right w:val="single" w:sz="4" w:space="0" w:color="auto"/>
            </w:tcBorders>
          </w:tcPr>
          <w:p w14:paraId="56741AC0" w14:textId="77777777" w:rsidR="00AE66C2" w:rsidRPr="00AE66C2" w:rsidRDefault="00AE66C2" w:rsidP="00C37A70">
            <w:pPr>
              <w:rPr>
                <w:rFonts w:ascii="Times New Roman" w:hAnsi="Times New Roman"/>
                <w:bCs/>
                <w:iCs/>
                <w:sz w:val="24"/>
                <w:szCs w:val="24"/>
                <w:lang w:val="ro-RO"/>
              </w:rPr>
            </w:pPr>
          </w:p>
        </w:tc>
      </w:tr>
      <w:tr w:rsidR="00AE66C2" w:rsidRPr="0064643F" w14:paraId="3DB88A3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69B0F7E"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63)</w:t>
            </w:r>
          </w:p>
        </w:tc>
        <w:tc>
          <w:tcPr>
            <w:tcW w:w="1015" w:type="dxa"/>
            <w:tcBorders>
              <w:top w:val="single" w:sz="4" w:space="0" w:color="auto"/>
              <w:left w:val="single" w:sz="4" w:space="0" w:color="auto"/>
              <w:bottom w:val="single" w:sz="4" w:space="0" w:color="auto"/>
              <w:right w:val="single" w:sz="4" w:space="0" w:color="auto"/>
            </w:tcBorders>
            <w:hideMark/>
          </w:tcPr>
          <w:p w14:paraId="25AE21E0"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28.15</w:t>
            </w:r>
          </w:p>
        </w:tc>
        <w:tc>
          <w:tcPr>
            <w:tcW w:w="4865" w:type="dxa"/>
            <w:tcBorders>
              <w:top w:val="single" w:sz="4" w:space="0" w:color="auto"/>
              <w:left w:val="single" w:sz="4" w:space="0" w:color="auto"/>
              <w:bottom w:val="single" w:sz="4" w:space="0" w:color="auto"/>
              <w:right w:val="single" w:sz="4" w:space="0" w:color="auto"/>
            </w:tcBorders>
            <w:hideMark/>
          </w:tcPr>
          <w:p w14:paraId="245664B2" w14:textId="48C8AF07"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подшипников, зубчатых передач, коробок передач и элементов механических передач и приводов</w:t>
            </w:r>
          </w:p>
        </w:tc>
        <w:tc>
          <w:tcPr>
            <w:tcW w:w="2809" w:type="dxa"/>
            <w:tcBorders>
              <w:top w:val="single" w:sz="4" w:space="0" w:color="auto"/>
              <w:left w:val="single" w:sz="4" w:space="0" w:color="auto"/>
              <w:bottom w:val="single" w:sz="4" w:space="0" w:color="auto"/>
              <w:right w:val="single" w:sz="4" w:space="0" w:color="auto"/>
            </w:tcBorders>
          </w:tcPr>
          <w:p w14:paraId="2161BDBC" w14:textId="77777777" w:rsidR="00AE66C2" w:rsidRPr="00AE66C2" w:rsidRDefault="00AE66C2" w:rsidP="00C37A70">
            <w:pPr>
              <w:rPr>
                <w:rFonts w:ascii="Times New Roman" w:hAnsi="Times New Roman"/>
                <w:bCs/>
                <w:iCs/>
                <w:sz w:val="24"/>
                <w:szCs w:val="24"/>
                <w:lang w:val="ro-RO"/>
              </w:rPr>
            </w:pPr>
          </w:p>
        </w:tc>
      </w:tr>
      <w:tr w:rsidR="00AE66C2" w:rsidRPr="0064643F" w14:paraId="21CEF38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B9A8324"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64)</w:t>
            </w:r>
          </w:p>
        </w:tc>
        <w:tc>
          <w:tcPr>
            <w:tcW w:w="1015" w:type="dxa"/>
            <w:tcBorders>
              <w:top w:val="single" w:sz="4" w:space="0" w:color="auto"/>
              <w:left w:val="single" w:sz="4" w:space="0" w:color="auto"/>
              <w:bottom w:val="single" w:sz="4" w:space="0" w:color="auto"/>
              <w:right w:val="single" w:sz="4" w:space="0" w:color="auto"/>
            </w:tcBorders>
            <w:hideMark/>
          </w:tcPr>
          <w:p w14:paraId="21A5FA4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28.21</w:t>
            </w:r>
          </w:p>
        </w:tc>
        <w:tc>
          <w:tcPr>
            <w:tcW w:w="4865" w:type="dxa"/>
            <w:tcBorders>
              <w:top w:val="single" w:sz="4" w:space="0" w:color="auto"/>
              <w:left w:val="single" w:sz="4" w:space="0" w:color="auto"/>
              <w:bottom w:val="single" w:sz="4" w:space="0" w:color="auto"/>
              <w:right w:val="single" w:sz="4" w:space="0" w:color="auto"/>
            </w:tcBorders>
            <w:hideMark/>
          </w:tcPr>
          <w:p w14:paraId="777E8B51" w14:textId="5F28E536"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печей, топок и печных горелок</w:t>
            </w:r>
          </w:p>
        </w:tc>
        <w:tc>
          <w:tcPr>
            <w:tcW w:w="2809" w:type="dxa"/>
            <w:tcBorders>
              <w:top w:val="single" w:sz="4" w:space="0" w:color="auto"/>
              <w:left w:val="single" w:sz="4" w:space="0" w:color="auto"/>
              <w:bottom w:val="single" w:sz="4" w:space="0" w:color="auto"/>
              <w:right w:val="single" w:sz="4" w:space="0" w:color="auto"/>
            </w:tcBorders>
          </w:tcPr>
          <w:p w14:paraId="4CB39E5B" w14:textId="77777777" w:rsidR="00AE66C2" w:rsidRPr="00AE66C2" w:rsidRDefault="00AE66C2" w:rsidP="00C37A70">
            <w:pPr>
              <w:rPr>
                <w:rFonts w:ascii="Times New Roman" w:hAnsi="Times New Roman"/>
                <w:bCs/>
                <w:iCs/>
                <w:sz w:val="24"/>
                <w:szCs w:val="24"/>
                <w:lang w:val="ro-RO"/>
              </w:rPr>
            </w:pPr>
          </w:p>
        </w:tc>
      </w:tr>
      <w:tr w:rsidR="00AE66C2" w:rsidRPr="0064643F" w14:paraId="7F86F12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B61868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65)</w:t>
            </w:r>
          </w:p>
        </w:tc>
        <w:tc>
          <w:tcPr>
            <w:tcW w:w="1015" w:type="dxa"/>
            <w:tcBorders>
              <w:top w:val="single" w:sz="4" w:space="0" w:color="auto"/>
              <w:left w:val="single" w:sz="4" w:space="0" w:color="auto"/>
              <w:bottom w:val="single" w:sz="4" w:space="0" w:color="auto"/>
              <w:right w:val="single" w:sz="4" w:space="0" w:color="auto"/>
            </w:tcBorders>
            <w:hideMark/>
          </w:tcPr>
          <w:p w14:paraId="0772553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28.22</w:t>
            </w:r>
          </w:p>
        </w:tc>
        <w:tc>
          <w:tcPr>
            <w:tcW w:w="4865" w:type="dxa"/>
            <w:tcBorders>
              <w:top w:val="single" w:sz="4" w:space="0" w:color="auto"/>
              <w:left w:val="single" w:sz="4" w:space="0" w:color="auto"/>
              <w:bottom w:val="single" w:sz="4" w:space="0" w:color="auto"/>
              <w:right w:val="single" w:sz="4" w:space="0" w:color="auto"/>
            </w:tcBorders>
            <w:hideMark/>
          </w:tcPr>
          <w:p w14:paraId="483AE71B" w14:textId="51A1092F"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подъемного и погрузочно-разгрузочного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16C0DA64" w14:textId="77777777" w:rsidR="00AE66C2" w:rsidRPr="00AE66C2" w:rsidRDefault="00AE66C2" w:rsidP="00C37A70">
            <w:pPr>
              <w:rPr>
                <w:rFonts w:ascii="Times New Roman" w:hAnsi="Times New Roman"/>
                <w:bCs/>
                <w:iCs/>
                <w:sz w:val="24"/>
                <w:szCs w:val="24"/>
                <w:lang w:val="ro-RO"/>
              </w:rPr>
            </w:pPr>
          </w:p>
        </w:tc>
      </w:tr>
      <w:tr w:rsidR="00AE66C2" w:rsidRPr="0064643F" w14:paraId="2E8896A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6DEB2FE"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66)</w:t>
            </w:r>
          </w:p>
        </w:tc>
        <w:tc>
          <w:tcPr>
            <w:tcW w:w="1015" w:type="dxa"/>
            <w:tcBorders>
              <w:top w:val="single" w:sz="4" w:space="0" w:color="auto"/>
              <w:left w:val="single" w:sz="4" w:space="0" w:color="auto"/>
              <w:bottom w:val="single" w:sz="4" w:space="0" w:color="auto"/>
              <w:right w:val="single" w:sz="4" w:space="0" w:color="auto"/>
            </w:tcBorders>
            <w:hideMark/>
          </w:tcPr>
          <w:p w14:paraId="5885B947"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28.23</w:t>
            </w:r>
          </w:p>
        </w:tc>
        <w:tc>
          <w:tcPr>
            <w:tcW w:w="4865" w:type="dxa"/>
            <w:tcBorders>
              <w:top w:val="single" w:sz="4" w:space="0" w:color="auto"/>
              <w:left w:val="single" w:sz="4" w:space="0" w:color="auto"/>
              <w:bottom w:val="single" w:sz="4" w:space="0" w:color="auto"/>
              <w:right w:val="single" w:sz="4" w:space="0" w:color="auto"/>
            </w:tcBorders>
            <w:hideMark/>
          </w:tcPr>
          <w:p w14:paraId="1D21AE24" w14:textId="1684F120"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офисной техники и оборудования (за исключением компьютеров и периферийного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30224A49" w14:textId="77777777" w:rsidR="00AE66C2" w:rsidRPr="00AE66C2" w:rsidRDefault="00AE66C2" w:rsidP="00C37A70">
            <w:pPr>
              <w:rPr>
                <w:rFonts w:ascii="Times New Roman" w:hAnsi="Times New Roman"/>
                <w:bCs/>
                <w:iCs/>
                <w:sz w:val="24"/>
                <w:szCs w:val="24"/>
                <w:lang w:val="ro-RO"/>
              </w:rPr>
            </w:pPr>
          </w:p>
        </w:tc>
      </w:tr>
      <w:tr w:rsidR="00AE66C2" w:rsidRPr="008A433E" w14:paraId="4F274B4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9077C99"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67)</w:t>
            </w:r>
          </w:p>
        </w:tc>
        <w:tc>
          <w:tcPr>
            <w:tcW w:w="1015" w:type="dxa"/>
            <w:tcBorders>
              <w:top w:val="single" w:sz="4" w:space="0" w:color="auto"/>
              <w:left w:val="single" w:sz="4" w:space="0" w:color="auto"/>
              <w:bottom w:val="single" w:sz="4" w:space="0" w:color="auto"/>
              <w:right w:val="single" w:sz="4" w:space="0" w:color="auto"/>
            </w:tcBorders>
            <w:hideMark/>
          </w:tcPr>
          <w:p w14:paraId="3F43D8D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28.24</w:t>
            </w:r>
          </w:p>
        </w:tc>
        <w:tc>
          <w:tcPr>
            <w:tcW w:w="4865" w:type="dxa"/>
            <w:tcBorders>
              <w:top w:val="single" w:sz="4" w:space="0" w:color="auto"/>
              <w:left w:val="single" w:sz="4" w:space="0" w:color="auto"/>
              <w:bottom w:val="single" w:sz="4" w:space="0" w:color="auto"/>
              <w:right w:val="single" w:sz="4" w:space="0" w:color="auto"/>
            </w:tcBorders>
            <w:hideMark/>
          </w:tcPr>
          <w:p w14:paraId="28E19E99" w14:textId="2B99FE5F"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ручных механизированных инструментов</w:t>
            </w:r>
          </w:p>
        </w:tc>
        <w:tc>
          <w:tcPr>
            <w:tcW w:w="2809" w:type="dxa"/>
            <w:tcBorders>
              <w:top w:val="single" w:sz="4" w:space="0" w:color="auto"/>
              <w:left w:val="single" w:sz="4" w:space="0" w:color="auto"/>
              <w:bottom w:val="single" w:sz="4" w:space="0" w:color="auto"/>
              <w:right w:val="single" w:sz="4" w:space="0" w:color="auto"/>
            </w:tcBorders>
          </w:tcPr>
          <w:p w14:paraId="728E10CC" w14:textId="77777777" w:rsidR="00AE66C2" w:rsidRPr="00AE66C2" w:rsidRDefault="00AE66C2" w:rsidP="00C37A70">
            <w:pPr>
              <w:rPr>
                <w:rFonts w:ascii="Times New Roman" w:hAnsi="Times New Roman"/>
                <w:bCs/>
                <w:iCs/>
                <w:sz w:val="24"/>
                <w:szCs w:val="24"/>
                <w:lang w:val="ro-RO"/>
              </w:rPr>
            </w:pPr>
          </w:p>
        </w:tc>
      </w:tr>
      <w:tr w:rsidR="00AE66C2" w:rsidRPr="0064643F" w14:paraId="60C27CC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180F070"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68)</w:t>
            </w:r>
          </w:p>
        </w:tc>
        <w:tc>
          <w:tcPr>
            <w:tcW w:w="1015" w:type="dxa"/>
            <w:tcBorders>
              <w:top w:val="single" w:sz="4" w:space="0" w:color="auto"/>
              <w:left w:val="single" w:sz="4" w:space="0" w:color="auto"/>
              <w:bottom w:val="single" w:sz="4" w:space="0" w:color="auto"/>
              <w:right w:val="single" w:sz="4" w:space="0" w:color="auto"/>
            </w:tcBorders>
            <w:hideMark/>
          </w:tcPr>
          <w:p w14:paraId="3A94D14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28.25</w:t>
            </w:r>
          </w:p>
        </w:tc>
        <w:tc>
          <w:tcPr>
            <w:tcW w:w="4865" w:type="dxa"/>
            <w:tcBorders>
              <w:top w:val="single" w:sz="4" w:space="0" w:color="auto"/>
              <w:left w:val="single" w:sz="4" w:space="0" w:color="auto"/>
              <w:bottom w:val="single" w:sz="4" w:space="0" w:color="auto"/>
              <w:right w:val="single" w:sz="4" w:space="0" w:color="auto"/>
            </w:tcBorders>
            <w:hideMark/>
          </w:tcPr>
          <w:p w14:paraId="7A2C78E9" w14:textId="63CF8677"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холодильного и вентиляционного оборудования не бытового назначения  </w:t>
            </w:r>
          </w:p>
        </w:tc>
        <w:tc>
          <w:tcPr>
            <w:tcW w:w="2809" w:type="dxa"/>
            <w:tcBorders>
              <w:top w:val="single" w:sz="4" w:space="0" w:color="auto"/>
              <w:left w:val="single" w:sz="4" w:space="0" w:color="auto"/>
              <w:bottom w:val="single" w:sz="4" w:space="0" w:color="auto"/>
              <w:right w:val="single" w:sz="4" w:space="0" w:color="auto"/>
            </w:tcBorders>
          </w:tcPr>
          <w:p w14:paraId="17277BBB" w14:textId="77777777" w:rsidR="00AE66C2" w:rsidRPr="00AE66C2" w:rsidRDefault="00AE66C2" w:rsidP="00C37A70">
            <w:pPr>
              <w:rPr>
                <w:rFonts w:ascii="Times New Roman" w:hAnsi="Times New Roman"/>
                <w:bCs/>
                <w:iCs/>
                <w:sz w:val="24"/>
                <w:szCs w:val="24"/>
                <w:lang w:val="ro-RO"/>
              </w:rPr>
            </w:pPr>
          </w:p>
        </w:tc>
      </w:tr>
      <w:tr w:rsidR="00AE66C2" w:rsidRPr="0064643F" w14:paraId="4308D0C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03A32A4"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69)</w:t>
            </w:r>
          </w:p>
        </w:tc>
        <w:tc>
          <w:tcPr>
            <w:tcW w:w="1015" w:type="dxa"/>
            <w:tcBorders>
              <w:top w:val="single" w:sz="4" w:space="0" w:color="auto"/>
              <w:left w:val="single" w:sz="4" w:space="0" w:color="auto"/>
              <w:bottom w:val="single" w:sz="4" w:space="0" w:color="auto"/>
              <w:right w:val="single" w:sz="4" w:space="0" w:color="auto"/>
            </w:tcBorders>
            <w:hideMark/>
          </w:tcPr>
          <w:p w14:paraId="73B58E93"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28.29</w:t>
            </w:r>
          </w:p>
        </w:tc>
        <w:tc>
          <w:tcPr>
            <w:tcW w:w="4865" w:type="dxa"/>
            <w:tcBorders>
              <w:top w:val="single" w:sz="4" w:space="0" w:color="auto"/>
              <w:left w:val="single" w:sz="4" w:space="0" w:color="auto"/>
              <w:bottom w:val="single" w:sz="4" w:space="0" w:color="auto"/>
              <w:right w:val="single" w:sz="4" w:space="0" w:color="auto"/>
            </w:tcBorders>
            <w:hideMark/>
          </w:tcPr>
          <w:p w14:paraId="172B84CE" w14:textId="149C843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прочих машин и оборудования общего назначения </w:t>
            </w:r>
          </w:p>
        </w:tc>
        <w:tc>
          <w:tcPr>
            <w:tcW w:w="2809" w:type="dxa"/>
            <w:tcBorders>
              <w:top w:val="single" w:sz="4" w:space="0" w:color="auto"/>
              <w:left w:val="single" w:sz="4" w:space="0" w:color="auto"/>
              <w:bottom w:val="single" w:sz="4" w:space="0" w:color="auto"/>
              <w:right w:val="single" w:sz="4" w:space="0" w:color="auto"/>
            </w:tcBorders>
          </w:tcPr>
          <w:p w14:paraId="7B929FC9" w14:textId="77777777" w:rsidR="00AE66C2" w:rsidRPr="00AE66C2" w:rsidRDefault="00AE66C2" w:rsidP="00C37A70">
            <w:pPr>
              <w:rPr>
                <w:rFonts w:ascii="Times New Roman" w:hAnsi="Times New Roman"/>
                <w:bCs/>
                <w:iCs/>
                <w:sz w:val="24"/>
                <w:szCs w:val="24"/>
                <w:lang w:val="ro-RO"/>
              </w:rPr>
            </w:pPr>
          </w:p>
        </w:tc>
      </w:tr>
      <w:tr w:rsidR="00AE66C2" w:rsidRPr="0064643F" w14:paraId="49625A9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43DB483"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70)</w:t>
            </w:r>
          </w:p>
        </w:tc>
        <w:tc>
          <w:tcPr>
            <w:tcW w:w="1015" w:type="dxa"/>
            <w:tcBorders>
              <w:top w:val="single" w:sz="4" w:space="0" w:color="auto"/>
              <w:left w:val="single" w:sz="4" w:space="0" w:color="auto"/>
              <w:bottom w:val="single" w:sz="4" w:space="0" w:color="auto"/>
              <w:right w:val="single" w:sz="4" w:space="0" w:color="auto"/>
            </w:tcBorders>
            <w:hideMark/>
          </w:tcPr>
          <w:p w14:paraId="0E42E01B"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28.30</w:t>
            </w:r>
          </w:p>
        </w:tc>
        <w:tc>
          <w:tcPr>
            <w:tcW w:w="4865" w:type="dxa"/>
            <w:tcBorders>
              <w:top w:val="single" w:sz="4" w:space="0" w:color="auto"/>
              <w:left w:val="single" w:sz="4" w:space="0" w:color="auto"/>
              <w:bottom w:val="single" w:sz="4" w:space="0" w:color="auto"/>
              <w:right w:val="single" w:sz="4" w:space="0" w:color="auto"/>
            </w:tcBorders>
            <w:hideMark/>
          </w:tcPr>
          <w:p w14:paraId="369C2F78" w14:textId="4B386D3A"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машин и оборудования для сельского и лесного хозяйства</w:t>
            </w:r>
          </w:p>
        </w:tc>
        <w:tc>
          <w:tcPr>
            <w:tcW w:w="2809" w:type="dxa"/>
            <w:tcBorders>
              <w:top w:val="single" w:sz="4" w:space="0" w:color="auto"/>
              <w:left w:val="single" w:sz="4" w:space="0" w:color="auto"/>
              <w:bottom w:val="single" w:sz="4" w:space="0" w:color="auto"/>
              <w:right w:val="single" w:sz="4" w:space="0" w:color="auto"/>
            </w:tcBorders>
          </w:tcPr>
          <w:p w14:paraId="20D5E942" w14:textId="77777777" w:rsidR="00AE66C2" w:rsidRPr="00AE66C2" w:rsidRDefault="00AE66C2" w:rsidP="00C37A70">
            <w:pPr>
              <w:rPr>
                <w:rFonts w:ascii="Times New Roman" w:hAnsi="Times New Roman"/>
                <w:bCs/>
                <w:iCs/>
                <w:sz w:val="24"/>
                <w:szCs w:val="24"/>
                <w:lang w:val="ro-RO"/>
              </w:rPr>
            </w:pPr>
          </w:p>
        </w:tc>
      </w:tr>
      <w:tr w:rsidR="00AE66C2" w:rsidRPr="0064643F" w14:paraId="2D202CD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D398BD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71)</w:t>
            </w:r>
          </w:p>
        </w:tc>
        <w:tc>
          <w:tcPr>
            <w:tcW w:w="1015" w:type="dxa"/>
            <w:tcBorders>
              <w:top w:val="single" w:sz="4" w:space="0" w:color="auto"/>
              <w:left w:val="single" w:sz="4" w:space="0" w:color="auto"/>
              <w:bottom w:val="single" w:sz="4" w:space="0" w:color="auto"/>
              <w:right w:val="single" w:sz="4" w:space="0" w:color="auto"/>
            </w:tcBorders>
            <w:hideMark/>
          </w:tcPr>
          <w:p w14:paraId="03B5F001"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28.41</w:t>
            </w:r>
          </w:p>
        </w:tc>
        <w:tc>
          <w:tcPr>
            <w:tcW w:w="4865" w:type="dxa"/>
            <w:tcBorders>
              <w:top w:val="single" w:sz="4" w:space="0" w:color="auto"/>
              <w:left w:val="single" w:sz="4" w:space="0" w:color="auto"/>
              <w:bottom w:val="single" w:sz="4" w:space="0" w:color="auto"/>
              <w:right w:val="single" w:sz="4" w:space="0" w:color="auto"/>
            </w:tcBorders>
            <w:hideMark/>
          </w:tcPr>
          <w:p w14:paraId="75C4FB60" w14:textId="32563003"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оборудования и станков для обработки металлов</w:t>
            </w:r>
          </w:p>
        </w:tc>
        <w:tc>
          <w:tcPr>
            <w:tcW w:w="2809" w:type="dxa"/>
            <w:tcBorders>
              <w:top w:val="single" w:sz="4" w:space="0" w:color="auto"/>
              <w:left w:val="single" w:sz="4" w:space="0" w:color="auto"/>
              <w:bottom w:val="single" w:sz="4" w:space="0" w:color="auto"/>
              <w:right w:val="single" w:sz="4" w:space="0" w:color="auto"/>
            </w:tcBorders>
          </w:tcPr>
          <w:p w14:paraId="20EC87BD" w14:textId="77777777" w:rsidR="00AE66C2" w:rsidRPr="00AE66C2" w:rsidRDefault="00AE66C2" w:rsidP="00C37A70">
            <w:pPr>
              <w:rPr>
                <w:rFonts w:ascii="Times New Roman" w:hAnsi="Times New Roman"/>
                <w:bCs/>
                <w:iCs/>
                <w:sz w:val="24"/>
                <w:szCs w:val="24"/>
                <w:lang w:val="ro-RO"/>
              </w:rPr>
            </w:pPr>
          </w:p>
        </w:tc>
      </w:tr>
      <w:tr w:rsidR="00AE66C2" w:rsidRPr="00CA3E4E" w14:paraId="5D3839C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665CD89"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72)</w:t>
            </w:r>
          </w:p>
        </w:tc>
        <w:tc>
          <w:tcPr>
            <w:tcW w:w="1015" w:type="dxa"/>
            <w:tcBorders>
              <w:top w:val="single" w:sz="4" w:space="0" w:color="auto"/>
              <w:left w:val="single" w:sz="4" w:space="0" w:color="auto"/>
              <w:bottom w:val="single" w:sz="4" w:space="0" w:color="auto"/>
              <w:right w:val="single" w:sz="4" w:space="0" w:color="auto"/>
            </w:tcBorders>
            <w:hideMark/>
          </w:tcPr>
          <w:p w14:paraId="4A8AE3E6"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28.49</w:t>
            </w:r>
          </w:p>
        </w:tc>
        <w:tc>
          <w:tcPr>
            <w:tcW w:w="4865" w:type="dxa"/>
            <w:tcBorders>
              <w:top w:val="single" w:sz="4" w:space="0" w:color="auto"/>
              <w:left w:val="single" w:sz="4" w:space="0" w:color="auto"/>
              <w:bottom w:val="single" w:sz="4" w:space="0" w:color="auto"/>
              <w:right w:val="single" w:sz="4" w:space="0" w:color="auto"/>
            </w:tcBorders>
            <w:hideMark/>
          </w:tcPr>
          <w:p w14:paraId="4D55D44F" w14:textId="5D777E81"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прочих станков </w:t>
            </w:r>
          </w:p>
        </w:tc>
        <w:tc>
          <w:tcPr>
            <w:tcW w:w="2809" w:type="dxa"/>
            <w:tcBorders>
              <w:top w:val="single" w:sz="4" w:space="0" w:color="auto"/>
              <w:left w:val="single" w:sz="4" w:space="0" w:color="auto"/>
              <w:bottom w:val="single" w:sz="4" w:space="0" w:color="auto"/>
              <w:right w:val="single" w:sz="4" w:space="0" w:color="auto"/>
            </w:tcBorders>
          </w:tcPr>
          <w:p w14:paraId="70BEA7CC" w14:textId="77777777" w:rsidR="00AE66C2" w:rsidRPr="00AE66C2" w:rsidRDefault="00AE66C2" w:rsidP="00C37A70">
            <w:pPr>
              <w:rPr>
                <w:rFonts w:ascii="Times New Roman" w:hAnsi="Times New Roman"/>
                <w:bCs/>
                <w:iCs/>
                <w:sz w:val="24"/>
                <w:szCs w:val="24"/>
                <w:lang w:val="ro-RO"/>
              </w:rPr>
            </w:pPr>
          </w:p>
        </w:tc>
      </w:tr>
      <w:tr w:rsidR="00AE66C2" w:rsidRPr="00CA3E4E" w14:paraId="290D2F7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10DDDD0"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73)</w:t>
            </w:r>
          </w:p>
        </w:tc>
        <w:tc>
          <w:tcPr>
            <w:tcW w:w="1015" w:type="dxa"/>
            <w:tcBorders>
              <w:top w:val="single" w:sz="4" w:space="0" w:color="auto"/>
              <w:left w:val="single" w:sz="4" w:space="0" w:color="auto"/>
              <w:bottom w:val="single" w:sz="4" w:space="0" w:color="auto"/>
              <w:right w:val="single" w:sz="4" w:space="0" w:color="auto"/>
            </w:tcBorders>
            <w:hideMark/>
          </w:tcPr>
          <w:p w14:paraId="1C034FD4"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28.91</w:t>
            </w:r>
          </w:p>
        </w:tc>
        <w:tc>
          <w:tcPr>
            <w:tcW w:w="4865" w:type="dxa"/>
            <w:tcBorders>
              <w:top w:val="single" w:sz="4" w:space="0" w:color="auto"/>
              <w:left w:val="single" w:sz="4" w:space="0" w:color="auto"/>
              <w:bottom w:val="single" w:sz="4" w:space="0" w:color="auto"/>
              <w:right w:val="single" w:sz="4" w:space="0" w:color="auto"/>
            </w:tcBorders>
            <w:hideMark/>
          </w:tcPr>
          <w:p w14:paraId="461A34A2" w14:textId="5CCEA92B"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оборудования для металлургии</w:t>
            </w:r>
          </w:p>
        </w:tc>
        <w:tc>
          <w:tcPr>
            <w:tcW w:w="2809" w:type="dxa"/>
            <w:tcBorders>
              <w:top w:val="single" w:sz="4" w:space="0" w:color="auto"/>
              <w:left w:val="single" w:sz="4" w:space="0" w:color="auto"/>
              <w:bottom w:val="single" w:sz="4" w:space="0" w:color="auto"/>
              <w:right w:val="single" w:sz="4" w:space="0" w:color="auto"/>
            </w:tcBorders>
          </w:tcPr>
          <w:p w14:paraId="766202AA" w14:textId="77777777" w:rsidR="00AE66C2" w:rsidRPr="00AE66C2" w:rsidRDefault="00AE66C2" w:rsidP="00C37A70">
            <w:pPr>
              <w:rPr>
                <w:rFonts w:ascii="Times New Roman" w:hAnsi="Times New Roman"/>
                <w:bCs/>
                <w:iCs/>
                <w:sz w:val="24"/>
                <w:szCs w:val="24"/>
                <w:lang w:val="ro-RO"/>
              </w:rPr>
            </w:pPr>
          </w:p>
        </w:tc>
      </w:tr>
      <w:tr w:rsidR="00AE66C2" w:rsidRPr="0064643F" w14:paraId="669AE0B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9E2BDDF"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74)</w:t>
            </w:r>
          </w:p>
        </w:tc>
        <w:tc>
          <w:tcPr>
            <w:tcW w:w="1015" w:type="dxa"/>
            <w:tcBorders>
              <w:top w:val="single" w:sz="4" w:space="0" w:color="auto"/>
              <w:left w:val="single" w:sz="4" w:space="0" w:color="auto"/>
              <w:bottom w:val="single" w:sz="4" w:space="0" w:color="auto"/>
              <w:right w:val="single" w:sz="4" w:space="0" w:color="auto"/>
            </w:tcBorders>
            <w:hideMark/>
          </w:tcPr>
          <w:p w14:paraId="0A9B057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28.92</w:t>
            </w:r>
          </w:p>
        </w:tc>
        <w:tc>
          <w:tcPr>
            <w:tcW w:w="4865" w:type="dxa"/>
            <w:tcBorders>
              <w:top w:val="single" w:sz="4" w:space="0" w:color="auto"/>
              <w:left w:val="single" w:sz="4" w:space="0" w:color="auto"/>
              <w:bottom w:val="single" w:sz="4" w:space="0" w:color="auto"/>
              <w:right w:val="single" w:sz="4" w:space="0" w:color="auto"/>
            </w:tcBorders>
            <w:hideMark/>
          </w:tcPr>
          <w:p w14:paraId="782D0D20" w14:textId="593E6E86"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оборудования для добычи полезных ископаемых и строительства</w:t>
            </w:r>
          </w:p>
        </w:tc>
        <w:tc>
          <w:tcPr>
            <w:tcW w:w="2809" w:type="dxa"/>
            <w:tcBorders>
              <w:top w:val="single" w:sz="4" w:space="0" w:color="auto"/>
              <w:left w:val="single" w:sz="4" w:space="0" w:color="auto"/>
              <w:bottom w:val="single" w:sz="4" w:space="0" w:color="auto"/>
              <w:right w:val="single" w:sz="4" w:space="0" w:color="auto"/>
            </w:tcBorders>
          </w:tcPr>
          <w:p w14:paraId="735D8A98" w14:textId="77777777" w:rsidR="00AE66C2" w:rsidRPr="00AE66C2" w:rsidRDefault="00AE66C2" w:rsidP="00C37A70">
            <w:pPr>
              <w:rPr>
                <w:rFonts w:ascii="Times New Roman" w:hAnsi="Times New Roman"/>
                <w:bCs/>
                <w:iCs/>
                <w:sz w:val="24"/>
                <w:szCs w:val="24"/>
                <w:lang w:val="ro-RO"/>
              </w:rPr>
            </w:pPr>
          </w:p>
        </w:tc>
      </w:tr>
      <w:tr w:rsidR="00AE66C2" w:rsidRPr="0064643F" w14:paraId="69E3E43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EAC34F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75)</w:t>
            </w:r>
          </w:p>
        </w:tc>
        <w:tc>
          <w:tcPr>
            <w:tcW w:w="1015" w:type="dxa"/>
            <w:tcBorders>
              <w:top w:val="single" w:sz="4" w:space="0" w:color="auto"/>
              <w:left w:val="single" w:sz="4" w:space="0" w:color="auto"/>
              <w:bottom w:val="single" w:sz="4" w:space="0" w:color="auto"/>
              <w:right w:val="single" w:sz="4" w:space="0" w:color="auto"/>
            </w:tcBorders>
            <w:hideMark/>
          </w:tcPr>
          <w:p w14:paraId="0F79733A"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28.93</w:t>
            </w:r>
          </w:p>
        </w:tc>
        <w:tc>
          <w:tcPr>
            <w:tcW w:w="4865" w:type="dxa"/>
            <w:tcBorders>
              <w:top w:val="single" w:sz="4" w:space="0" w:color="auto"/>
              <w:left w:val="single" w:sz="4" w:space="0" w:color="auto"/>
              <w:bottom w:val="single" w:sz="4" w:space="0" w:color="auto"/>
              <w:right w:val="single" w:sz="4" w:space="0" w:color="auto"/>
            </w:tcBorders>
            <w:hideMark/>
          </w:tcPr>
          <w:p w14:paraId="41463D14" w14:textId="18E4231B"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оборудования для изготовления продуктов питания, напитков и табачных изделий</w:t>
            </w:r>
          </w:p>
        </w:tc>
        <w:tc>
          <w:tcPr>
            <w:tcW w:w="2809" w:type="dxa"/>
            <w:tcBorders>
              <w:top w:val="single" w:sz="4" w:space="0" w:color="auto"/>
              <w:left w:val="single" w:sz="4" w:space="0" w:color="auto"/>
              <w:bottom w:val="single" w:sz="4" w:space="0" w:color="auto"/>
              <w:right w:val="single" w:sz="4" w:space="0" w:color="auto"/>
            </w:tcBorders>
          </w:tcPr>
          <w:p w14:paraId="3EA20D45" w14:textId="77777777" w:rsidR="00AE66C2" w:rsidRPr="00AE66C2" w:rsidRDefault="00AE66C2" w:rsidP="00C37A70">
            <w:pPr>
              <w:rPr>
                <w:rFonts w:ascii="Times New Roman" w:hAnsi="Times New Roman"/>
                <w:bCs/>
                <w:iCs/>
                <w:sz w:val="24"/>
                <w:szCs w:val="24"/>
                <w:lang w:val="ro-RO"/>
              </w:rPr>
            </w:pPr>
          </w:p>
        </w:tc>
      </w:tr>
      <w:tr w:rsidR="00AE66C2" w:rsidRPr="0064643F" w14:paraId="2A7603E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6B6C4C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76)</w:t>
            </w:r>
          </w:p>
        </w:tc>
        <w:tc>
          <w:tcPr>
            <w:tcW w:w="1015" w:type="dxa"/>
            <w:tcBorders>
              <w:top w:val="single" w:sz="4" w:space="0" w:color="auto"/>
              <w:left w:val="single" w:sz="4" w:space="0" w:color="auto"/>
              <w:bottom w:val="single" w:sz="4" w:space="0" w:color="auto"/>
              <w:right w:val="single" w:sz="4" w:space="0" w:color="auto"/>
            </w:tcBorders>
            <w:hideMark/>
          </w:tcPr>
          <w:p w14:paraId="0CA80C58"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28.94</w:t>
            </w:r>
          </w:p>
        </w:tc>
        <w:tc>
          <w:tcPr>
            <w:tcW w:w="4865" w:type="dxa"/>
            <w:tcBorders>
              <w:top w:val="single" w:sz="4" w:space="0" w:color="auto"/>
              <w:left w:val="single" w:sz="4" w:space="0" w:color="auto"/>
              <w:bottom w:val="single" w:sz="4" w:space="0" w:color="auto"/>
              <w:right w:val="single" w:sz="4" w:space="0" w:color="auto"/>
            </w:tcBorders>
            <w:hideMark/>
          </w:tcPr>
          <w:p w14:paraId="25EE3DB9" w14:textId="04B106D9"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оборудования для текстильной промышленности, производства одежды, меховых и кожаных изделий</w:t>
            </w:r>
          </w:p>
        </w:tc>
        <w:tc>
          <w:tcPr>
            <w:tcW w:w="2809" w:type="dxa"/>
            <w:tcBorders>
              <w:top w:val="single" w:sz="4" w:space="0" w:color="auto"/>
              <w:left w:val="single" w:sz="4" w:space="0" w:color="auto"/>
              <w:bottom w:val="single" w:sz="4" w:space="0" w:color="auto"/>
              <w:right w:val="single" w:sz="4" w:space="0" w:color="auto"/>
            </w:tcBorders>
          </w:tcPr>
          <w:p w14:paraId="3FC2AD10" w14:textId="77777777" w:rsidR="00AE66C2" w:rsidRPr="00AE66C2" w:rsidRDefault="00AE66C2" w:rsidP="00C37A70">
            <w:pPr>
              <w:rPr>
                <w:rFonts w:ascii="Times New Roman" w:hAnsi="Times New Roman"/>
                <w:bCs/>
                <w:iCs/>
                <w:sz w:val="24"/>
                <w:szCs w:val="24"/>
                <w:lang w:val="ro-RO"/>
              </w:rPr>
            </w:pPr>
          </w:p>
        </w:tc>
      </w:tr>
      <w:tr w:rsidR="00AE66C2" w:rsidRPr="0064643F" w14:paraId="38A7068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C80542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77)</w:t>
            </w:r>
          </w:p>
        </w:tc>
        <w:tc>
          <w:tcPr>
            <w:tcW w:w="1015" w:type="dxa"/>
            <w:tcBorders>
              <w:top w:val="single" w:sz="4" w:space="0" w:color="auto"/>
              <w:left w:val="single" w:sz="4" w:space="0" w:color="auto"/>
              <w:bottom w:val="single" w:sz="4" w:space="0" w:color="auto"/>
              <w:right w:val="single" w:sz="4" w:space="0" w:color="auto"/>
            </w:tcBorders>
            <w:hideMark/>
          </w:tcPr>
          <w:p w14:paraId="32299F48"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28.95</w:t>
            </w:r>
          </w:p>
        </w:tc>
        <w:tc>
          <w:tcPr>
            <w:tcW w:w="4865" w:type="dxa"/>
            <w:tcBorders>
              <w:top w:val="single" w:sz="4" w:space="0" w:color="auto"/>
              <w:left w:val="single" w:sz="4" w:space="0" w:color="auto"/>
              <w:bottom w:val="single" w:sz="4" w:space="0" w:color="auto"/>
              <w:right w:val="single" w:sz="4" w:space="0" w:color="auto"/>
            </w:tcBorders>
            <w:hideMark/>
          </w:tcPr>
          <w:p w14:paraId="01D066B3" w14:textId="0AE011C5"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машин для изготовления бумаги и картона</w:t>
            </w:r>
          </w:p>
        </w:tc>
        <w:tc>
          <w:tcPr>
            <w:tcW w:w="2809" w:type="dxa"/>
            <w:tcBorders>
              <w:top w:val="single" w:sz="4" w:space="0" w:color="auto"/>
              <w:left w:val="single" w:sz="4" w:space="0" w:color="auto"/>
              <w:bottom w:val="single" w:sz="4" w:space="0" w:color="auto"/>
              <w:right w:val="single" w:sz="4" w:space="0" w:color="auto"/>
            </w:tcBorders>
          </w:tcPr>
          <w:p w14:paraId="330096D4" w14:textId="77777777" w:rsidR="00AE66C2" w:rsidRPr="00AE66C2" w:rsidRDefault="00AE66C2" w:rsidP="00C37A70">
            <w:pPr>
              <w:rPr>
                <w:rFonts w:ascii="Times New Roman" w:hAnsi="Times New Roman"/>
                <w:bCs/>
                <w:iCs/>
                <w:sz w:val="24"/>
                <w:szCs w:val="24"/>
                <w:lang w:val="ro-RO"/>
              </w:rPr>
            </w:pPr>
          </w:p>
        </w:tc>
      </w:tr>
      <w:tr w:rsidR="00AE66C2" w:rsidRPr="0064643F" w14:paraId="6CF4E3E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AB24CC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78)</w:t>
            </w:r>
          </w:p>
        </w:tc>
        <w:tc>
          <w:tcPr>
            <w:tcW w:w="1015" w:type="dxa"/>
            <w:tcBorders>
              <w:top w:val="single" w:sz="4" w:space="0" w:color="auto"/>
              <w:left w:val="single" w:sz="4" w:space="0" w:color="auto"/>
              <w:bottom w:val="single" w:sz="4" w:space="0" w:color="auto"/>
              <w:right w:val="single" w:sz="4" w:space="0" w:color="auto"/>
            </w:tcBorders>
            <w:hideMark/>
          </w:tcPr>
          <w:p w14:paraId="253818B4"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28.96</w:t>
            </w:r>
          </w:p>
        </w:tc>
        <w:tc>
          <w:tcPr>
            <w:tcW w:w="4865" w:type="dxa"/>
            <w:tcBorders>
              <w:top w:val="single" w:sz="4" w:space="0" w:color="auto"/>
              <w:left w:val="single" w:sz="4" w:space="0" w:color="auto"/>
              <w:bottom w:val="single" w:sz="4" w:space="0" w:color="auto"/>
              <w:right w:val="single" w:sz="4" w:space="0" w:color="auto"/>
            </w:tcBorders>
            <w:hideMark/>
          </w:tcPr>
          <w:p w14:paraId="741883E2" w14:textId="6484100E"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оборудования для переработки пластмасс и резины</w:t>
            </w:r>
          </w:p>
        </w:tc>
        <w:tc>
          <w:tcPr>
            <w:tcW w:w="2809" w:type="dxa"/>
            <w:tcBorders>
              <w:top w:val="single" w:sz="4" w:space="0" w:color="auto"/>
              <w:left w:val="single" w:sz="4" w:space="0" w:color="auto"/>
              <w:bottom w:val="single" w:sz="4" w:space="0" w:color="auto"/>
              <w:right w:val="single" w:sz="4" w:space="0" w:color="auto"/>
            </w:tcBorders>
          </w:tcPr>
          <w:p w14:paraId="6B8874C7" w14:textId="77777777" w:rsidR="00AE66C2" w:rsidRPr="00AE66C2" w:rsidRDefault="00AE66C2" w:rsidP="00C37A70">
            <w:pPr>
              <w:rPr>
                <w:rFonts w:ascii="Times New Roman" w:hAnsi="Times New Roman"/>
                <w:bCs/>
                <w:iCs/>
                <w:sz w:val="24"/>
                <w:szCs w:val="24"/>
                <w:lang w:val="ro-RO"/>
              </w:rPr>
            </w:pPr>
          </w:p>
        </w:tc>
      </w:tr>
      <w:tr w:rsidR="00AE66C2" w:rsidRPr="0064643F" w14:paraId="5157C35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9D857F6"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79)</w:t>
            </w:r>
          </w:p>
        </w:tc>
        <w:tc>
          <w:tcPr>
            <w:tcW w:w="1015" w:type="dxa"/>
            <w:tcBorders>
              <w:top w:val="single" w:sz="4" w:space="0" w:color="auto"/>
              <w:left w:val="single" w:sz="4" w:space="0" w:color="auto"/>
              <w:bottom w:val="single" w:sz="4" w:space="0" w:color="auto"/>
              <w:right w:val="single" w:sz="4" w:space="0" w:color="auto"/>
            </w:tcBorders>
            <w:hideMark/>
          </w:tcPr>
          <w:p w14:paraId="4BB324A6"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28.99</w:t>
            </w:r>
          </w:p>
        </w:tc>
        <w:tc>
          <w:tcPr>
            <w:tcW w:w="4865" w:type="dxa"/>
            <w:tcBorders>
              <w:top w:val="single" w:sz="4" w:space="0" w:color="auto"/>
              <w:left w:val="single" w:sz="4" w:space="0" w:color="auto"/>
              <w:bottom w:val="single" w:sz="4" w:space="0" w:color="auto"/>
              <w:right w:val="single" w:sz="4" w:space="0" w:color="auto"/>
            </w:tcBorders>
            <w:hideMark/>
          </w:tcPr>
          <w:p w14:paraId="3291DB8F" w14:textId="05861331"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прочих машин и оборудования специального назначения </w:t>
            </w:r>
          </w:p>
        </w:tc>
        <w:tc>
          <w:tcPr>
            <w:tcW w:w="2809" w:type="dxa"/>
            <w:tcBorders>
              <w:top w:val="single" w:sz="4" w:space="0" w:color="auto"/>
              <w:left w:val="single" w:sz="4" w:space="0" w:color="auto"/>
              <w:bottom w:val="single" w:sz="4" w:space="0" w:color="auto"/>
              <w:right w:val="single" w:sz="4" w:space="0" w:color="auto"/>
            </w:tcBorders>
          </w:tcPr>
          <w:p w14:paraId="20A0BBF7" w14:textId="77777777" w:rsidR="00AE66C2" w:rsidRPr="00AE66C2" w:rsidRDefault="00AE66C2" w:rsidP="00C37A70">
            <w:pPr>
              <w:rPr>
                <w:rFonts w:ascii="Times New Roman" w:hAnsi="Times New Roman"/>
                <w:bCs/>
                <w:iCs/>
                <w:sz w:val="24"/>
                <w:szCs w:val="24"/>
                <w:lang w:val="ro-RO"/>
              </w:rPr>
            </w:pPr>
          </w:p>
        </w:tc>
      </w:tr>
      <w:tr w:rsidR="00AE66C2" w:rsidRPr="008A433E" w14:paraId="79F96AA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EEE3E9F"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80)</w:t>
            </w:r>
          </w:p>
        </w:tc>
        <w:tc>
          <w:tcPr>
            <w:tcW w:w="1015" w:type="dxa"/>
            <w:tcBorders>
              <w:top w:val="single" w:sz="4" w:space="0" w:color="auto"/>
              <w:left w:val="single" w:sz="4" w:space="0" w:color="auto"/>
              <w:bottom w:val="single" w:sz="4" w:space="0" w:color="auto"/>
              <w:right w:val="single" w:sz="4" w:space="0" w:color="auto"/>
            </w:tcBorders>
            <w:hideMark/>
          </w:tcPr>
          <w:p w14:paraId="04E514F6"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29.10</w:t>
            </w:r>
          </w:p>
        </w:tc>
        <w:tc>
          <w:tcPr>
            <w:tcW w:w="4865" w:type="dxa"/>
            <w:tcBorders>
              <w:top w:val="single" w:sz="4" w:space="0" w:color="auto"/>
              <w:left w:val="single" w:sz="4" w:space="0" w:color="auto"/>
              <w:bottom w:val="single" w:sz="4" w:space="0" w:color="auto"/>
              <w:right w:val="single" w:sz="4" w:space="0" w:color="auto"/>
            </w:tcBorders>
            <w:hideMark/>
          </w:tcPr>
          <w:p w14:paraId="6361C182" w14:textId="6BBA6F0A"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автомобильного транспорта</w:t>
            </w:r>
          </w:p>
        </w:tc>
        <w:tc>
          <w:tcPr>
            <w:tcW w:w="2809" w:type="dxa"/>
            <w:tcBorders>
              <w:top w:val="single" w:sz="4" w:space="0" w:color="auto"/>
              <w:left w:val="single" w:sz="4" w:space="0" w:color="auto"/>
              <w:bottom w:val="single" w:sz="4" w:space="0" w:color="auto"/>
              <w:right w:val="single" w:sz="4" w:space="0" w:color="auto"/>
            </w:tcBorders>
          </w:tcPr>
          <w:p w14:paraId="38499582" w14:textId="77777777" w:rsidR="00AE66C2" w:rsidRPr="00AE66C2" w:rsidRDefault="00AE66C2" w:rsidP="00C37A70">
            <w:pPr>
              <w:rPr>
                <w:rFonts w:ascii="Times New Roman" w:hAnsi="Times New Roman"/>
                <w:bCs/>
                <w:iCs/>
                <w:sz w:val="24"/>
                <w:szCs w:val="24"/>
                <w:lang w:val="ro-RO"/>
              </w:rPr>
            </w:pPr>
          </w:p>
        </w:tc>
      </w:tr>
      <w:tr w:rsidR="00AE66C2" w:rsidRPr="0064643F" w14:paraId="7E1F6ED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07E4F81"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81)</w:t>
            </w:r>
          </w:p>
        </w:tc>
        <w:tc>
          <w:tcPr>
            <w:tcW w:w="1015" w:type="dxa"/>
            <w:tcBorders>
              <w:top w:val="single" w:sz="4" w:space="0" w:color="auto"/>
              <w:left w:val="single" w:sz="4" w:space="0" w:color="auto"/>
              <w:bottom w:val="single" w:sz="4" w:space="0" w:color="auto"/>
              <w:right w:val="single" w:sz="4" w:space="0" w:color="auto"/>
            </w:tcBorders>
            <w:hideMark/>
          </w:tcPr>
          <w:p w14:paraId="38BCEDD7"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29.20</w:t>
            </w:r>
          </w:p>
        </w:tc>
        <w:tc>
          <w:tcPr>
            <w:tcW w:w="4865" w:type="dxa"/>
            <w:tcBorders>
              <w:top w:val="single" w:sz="4" w:space="0" w:color="auto"/>
              <w:left w:val="single" w:sz="4" w:space="0" w:color="auto"/>
              <w:bottom w:val="single" w:sz="4" w:space="0" w:color="auto"/>
              <w:right w:val="single" w:sz="4" w:space="0" w:color="auto"/>
            </w:tcBorders>
            <w:hideMark/>
          </w:tcPr>
          <w:p w14:paraId="42FD3330" w14:textId="1CDC38BE"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кузовов для автотранспортных средств; производство прицепов и полуприцепов;</w:t>
            </w:r>
          </w:p>
        </w:tc>
        <w:tc>
          <w:tcPr>
            <w:tcW w:w="2809" w:type="dxa"/>
            <w:tcBorders>
              <w:top w:val="single" w:sz="4" w:space="0" w:color="auto"/>
              <w:left w:val="single" w:sz="4" w:space="0" w:color="auto"/>
              <w:bottom w:val="single" w:sz="4" w:space="0" w:color="auto"/>
              <w:right w:val="single" w:sz="4" w:space="0" w:color="auto"/>
            </w:tcBorders>
          </w:tcPr>
          <w:p w14:paraId="06A1895D" w14:textId="77777777" w:rsidR="00AE66C2" w:rsidRPr="00AE66C2" w:rsidRDefault="00AE66C2" w:rsidP="00C37A70">
            <w:pPr>
              <w:rPr>
                <w:rFonts w:ascii="Times New Roman" w:hAnsi="Times New Roman"/>
                <w:bCs/>
                <w:iCs/>
                <w:sz w:val="24"/>
                <w:szCs w:val="24"/>
                <w:lang w:val="ro-RO"/>
              </w:rPr>
            </w:pPr>
          </w:p>
        </w:tc>
      </w:tr>
      <w:tr w:rsidR="00AE66C2" w:rsidRPr="0064643F" w14:paraId="74B1AEC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6EC98A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82)</w:t>
            </w:r>
          </w:p>
        </w:tc>
        <w:tc>
          <w:tcPr>
            <w:tcW w:w="1015" w:type="dxa"/>
            <w:tcBorders>
              <w:top w:val="single" w:sz="4" w:space="0" w:color="auto"/>
              <w:left w:val="single" w:sz="4" w:space="0" w:color="auto"/>
              <w:bottom w:val="single" w:sz="4" w:space="0" w:color="auto"/>
              <w:right w:val="single" w:sz="4" w:space="0" w:color="auto"/>
            </w:tcBorders>
            <w:hideMark/>
          </w:tcPr>
          <w:p w14:paraId="0DA846DC"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29.31</w:t>
            </w:r>
          </w:p>
        </w:tc>
        <w:tc>
          <w:tcPr>
            <w:tcW w:w="4865" w:type="dxa"/>
            <w:tcBorders>
              <w:top w:val="single" w:sz="4" w:space="0" w:color="auto"/>
              <w:left w:val="single" w:sz="4" w:space="0" w:color="auto"/>
              <w:bottom w:val="single" w:sz="4" w:space="0" w:color="auto"/>
              <w:right w:val="single" w:sz="4" w:space="0" w:color="auto"/>
            </w:tcBorders>
            <w:hideMark/>
          </w:tcPr>
          <w:p w14:paraId="0BB32EC1" w14:textId="1BB795DB"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электрических и электронных комплектующих для автотранспортных средств;</w:t>
            </w:r>
          </w:p>
        </w:tc>
        <w:tc>
          <w:tcPr>
            <w:tcW w:w="2809" w:type="dxa"/>
            <w:tcBorders>
              <w:top w:val="single" w:sz="4" w:space="0" w:color="auto"/>
              <w:left w:val="single" w:sz="4" w:space="0" w:color="auto"/>
              <w:bottom w:val="single" w:sz="4" w:space="0" w:color="auto"/>
              <w:right w:val="single" w:sz="4" w:space="0" w:color="auto"/>
            </w:tcBorders>
          </w:tcPr>
          <w:p w14:paraId="74156ADE" w14:textId="77777777" w:rsidR="00AE66C2" w:rsidRPr="00AE66C2" w:rsidRDefault="00AE66C2" w:rsidP="00C37A70">
            <w:pPr>
              <w:rPr>
                <w:rFonts w:ascii="Times New Roman" w:hAnsi="Times New Roman"/>
                <w:bCs/>
                <w:iCs/>
                <w:sz w:val="24"/>
                <w:szCs w:val="24"/>
                <w:lang w:val="ro-RO"/>
              </w:rPr>
            </w:pPr>
          </w:p>
        </w:tc>
      </w:tr>
      <w:tr w:rsidR="00AE66C2" w:rsidRPr="0064643F" w14:paraId="3137902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F8BB461"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83)</w:t>
            </w:r>
          </w:p>
        </w:tc>
        <w:tc>
          <w:tcPr>
            <w:tcW w:w="1015" w:type="dxa"/>
            <w:tcBorders>
              <w:top w:val="single" w:sz="4" w:space="0" w:color="auto"/>
              <w:left w:val="single" w:sz="4" w:space="0" w:color="auto"/>
              <w:bottom w:val="single" w:sz="4" w:space="0" w:color="auto"/>
              <w:right w:val="single" w:sz="4" w:space="0" w:color="auto"/>
            </w:tcBorders>
            <w:hideMark/>
          </w:tcPr>
          <w:p w14:paraId="0D93D937"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29.32</w:t>
            </w:r>
          </w:p>
        </w:tc>
        <w:tc>
          <w:tcPr>
            <w:tcW w:w="4865" w:type="dxa"/>
            <w:tcBorders>
              <w:top w:val="single" w:sz="4" w:space="0" w:color="auto"/>
              <w:left w:val="single" w:sz="4" w:space="0" w:color="auto"/>
              <w:bottom w:val="single" w:sz="4" w:space="0" w:color="auto"/>
              <w:right w:val="single" w:sz="4" w:space="0" w:color="auto"/>
            </w:tcBorders>
            <w:hideMark/>
          </w:tcPr>
          <w:p w14:paraId="7C00BCA3" w14:textId="35B0BF77"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комплектующих и аксессуаров для автотранспортных средств</w:t>
            </w:r>
          </w:p>
        </w:tc>
        <w:tc>
          <w:tcPr>
            <w:tcW w:w="2809" w:type="dxa"/>
            <w:tcBorders>
              <w:top w:val="single" w:sz="4" w:space="0" w:color="auto"/>
              <w:left w:val="single" w:sz="4" w:space="0" w:color="auto"/>
              <w:bottom w:val="single" w:sz="4" w:space="0" w:color="auto"/>
              <w:right w:val="single" w:sz="4" w:space="0" w:color="auto"/>
            </w:tcBorders>
          </w:tcPr>
          <w:p w14:paraId="4351B91E" w14:textId="77777777" w:rsidR="00AE66C2" w:rsidRPr="00AE66C2" w:rsidRDefault="00AE66C2" w:rsidP="00C37A70">
            <w:pPr>
              <w:rPr>
                <w:rFonts w:ascii="Times New Roman" w:hAnsi="Times New Roman"/>
                <w:bCs/>
                <w:iCs/>
                <w:sz w:val="24"/>
                <w:szCs w:val="24"/>
                <w:lang w:val="ro-RO"/>
              </w:rPr>
            </w:pPr>
          </w:p>
        </w:tc>
      </w:tr>
      <w:tr w:rsidR="00AE66C2" w:rsidRPr="0064643F" w14:paraId="1A1F55F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BA1593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84)</w:t>
            </w:r>
          </w:p>
        </w:tc>
        <w:tc>
          <w:tcPr>
            <w:tcW w:w="1015" w:type="dxa"/>
            <w:tcBorders>
              <w:top w:val="single" w:sz="4" w:space="0" w:color="auto"/>
              <w:left w:val="single" w:sz="4" w:space="0" w:color="auto"/>
              <w:bottom w:val="single" w:sz="4" w:space="0" w:color="auto"/>
              <w:right w:val="single" w:sz="4" w:space="0" w:color="auto"/>
            </w:tcBorders>
            <w:hideMark/>
          </w:tcPr>
          <w:p w14:paraId="37E79BC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30.11</w:t>
            </w:r>
          </w:p>
        </w:tc>
        <w:tc>
          <w:tcPr>
            <w:tcW w:w="4865" w:type="dxa"/>
            <w:tcBorders>
              <w:top w:val="single" w:sz="4" w:space="0" w:color="auto"/>
              <w:left w:val="single" w:sz="4" w:space="0" w:color="auto"/>
              <w:bottom w:val="single" w:sz="4" w:space="0" w:color="auto"/>
              <w:right w:val="single" w:sz="4" w:space="0" w:color="auto"/>
            </w:tcBorders>
            <w:hideMark/>
          </w:tcPr>
          <w:p w14:paraId="4B4FAEC8" w14:textId="27FB199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Строительство кораблей и плавучих средств</w:t>
            </w:r>
          </w:p>
        </w:tc>
        <w:tc>
          <w:tcPr>
            <w:tcW w:w="2809" w:type="dxa"/>
            <w:tcBorders>
              <w:top w:val="single" w:sz="4" w:space="0" w:color="auto"/>
              <w:left w:val="single" w:sz="4" w:space="0" w:color="auto"/>
              <w:bottom w:val="single" w:sz="4" w:space="0" w:color="auto"/>
              <w:right w:val="single" w:sz="4" w:space="0" w:color="auto"/>
            </w:tcBorders>
          </w:tcPr>
          <w:p w14:paraId="4AF0FCCE" w14:textId="77777777" w:rsidR="00AE66C2" w:rsidRPr="00AE66C2" w:rsidRDefault="00AE66C2" w:rsidP="00C37A70">
            <w:pPr>
              <w:rPr>
                <w:rFonts w:ascii="Times New Roman" w:hAnsi="Times New Roman"/>
                <w:bCs/>
                <w:iCs/>
                <w:sz w:val="24"/>
                <w:szCs w:val="24"/>
                <w:lang w:val="ro-RO"/>
              </w:rPr>
            </w:pPr>
          </w:p>
        </w:tc>
      </w:tr>
      <w:tr w:rsidR="00AE66C2" w:rsidRPr="0064643F" w14:paraId="7199F48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F3274A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85)</w:t>
            </w:r>
          </w:p>
        </w:tc>
        <w:tc>
          <w:tcPr>
            <w:tcW w:w="1015" w:type="dxa"/>
            <w:tcBorders>
              <w:top w:val="single" w:sz="4" w:space="0" w:color="auto"/>
              <w:left w:val="single" w:sz="4" w:space="0" w:color="auto"/>
              <w:bottom w:val="single" w:sz="4" w:space="0" w:color="auto"/>
              <w:right w:val="single" w:sz="4" w:space="0" w:color="auto"/>
            </w:tcBorders>
            <w:hideMark/>
          </w:tcPr>
          <w:p w14:paraId="0DB1BE74"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30.12</w:t>
            </w:r>
          </w:p>
        </w:tc>
        <w:tc>
          <w:tcPr>
            <w:tcW w:w="4865" w:type="dxa"/>
            <w:tcBorders>
              <w:top w:val="single" w:sz="4" w:space="0" w:color="auto"/>
              <w:left w:val="single" w:sz="4" w:space="0" w:color="auto"/>
              <w:bottom w:val="single" w:sz="4" w:space="0" w:color="auto"/>
              <w:right w:val="single" w:sz="4" w:space="0" w:color="auto"/>
            </w:tcBorders>
            <w:hideMark/>
          </w:tcPr>
          <w:p w14:paraId="76E419D1" w14:textId="2A4C141C"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Строительство прогулочных и спортивных судов</w:t>
            </w:r>
          </w:p>
        </w:tc>
        <w:tc>
          <w:tcPr>
            <w:tcW w:w="2809" w:type="dxa"/>
            <w:tcBorders>
              <w:top w:val="single" w:sz="4" w:space="0" w:color="auto"/>
              <w:left w:val="single" w:sz="4" w:space="0" w:color="auto"/>
              <w:bottom w:val="single" w:sz="4" w:space="0" w:color="auto"/>
              <w:right w:val="single" w:sz="4" w:space="0" w:color="auto"/>
            </w:tcBorders>
          </w:tcPr>
          <w:p w14:paraId="27BF512D" w14:textId="77777777" w:rsidR="00AE66C2" w:rsidRPr="00AE66C2" w:rsidRDefault="00AE66C2" w:rsidP="00C37A70">
            <w:pPr>
              <w:rPr>
                <w:rFonts w:ascii="Times New Roman" w:hAnsi="Times New Roman"/>
                <w:bCs/>
                <w:iCs/>
                <w:sz w:val="24"/>
                <w:szCs w:val="24"/>
                <w:lang w:val="ro-RO"/>
              </w:rPr>
            </w:pPr>
          </w:p>
        </w:tc>
      </w:tr>
      <w:tr w:rsidR="00AE66C2" w:rsidRPr="00CA3E4E" w14:paraId="12B3FD3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47B0D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86)</w:t>
            </w:r>
          </w:p>
        </w:tc>
        <w:tc>
          <w:tcPr>
            <w:tcW w:w="1015" w:type="dxa"/>
            <w:tcBorders>
              <w:top w:val="single" w:sz="4" w:space="0" w:color="auto"/>
              <w:left w:val="single" w:sz="4" w:space="0" w:color="auto"/>
              <w:bottom w:val="single" w:sz="4" w:space="0" w:color="auto"/>
              <w:right w:val="single" w:sz="4" w:space="0" w:color="auto"/>
            </w:tcBorders>
            <w:hideMark/>
          </w:tcPr>
          <w:p w14:paraId="6B573BD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30.20</w:t>
            </w:r>
          </w:p>
        </w:tc>
        <w:tc>
          <w:tcPr>
            <w:tcW w:w="4865" w:type="dxa"/>
            <w:tcBorders>
              <w:top w:val="single" w:sz="4" w:space="0" w:color="auto"/>
              <w:left w:val="single" w:sz="4" w:space="0" w:color="auto"/>
              <w:bottom w:val="single" w:sz="4" w:space="0" w:color="auto"/>
              <w:right w:val="single" w:sz="4" w:space="0" w:color="auto"/>
            </w:tcBorders>
            <w:hideMark/>
          </w:tcPr>
          <w:p w14:paraId="0C9F4887" w14:textId="42DCE7E7"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подвижного состава</w:t>
            </w:r>
          </w:p>
        </w:tc>
        <w:tc>
          <w:tcPr>
            <w:tcW w:w="2809" w:type="dxa"/>
            <w:tcBorders>
              <w:top w:val="single" w:sz="4" w:space="0" w:color="auto"/>
              <w:left w:val="single" w:sz="4" w:space="0" w:color="auto"/>
              <w:bottom w:val="single" w:sz="4" w:space="0" w:color="auto"/>
              <w:right w:val="single" w:sz="4" w:space="0" w:color="auto"/>
            </w:tcBorders>
          </w:tcPr>
          <w:p w14:paraId="55AE16F8" w14:textId="77777777" w:rsidR="00AE66C2" w:rsidRPr="00AE66C2" w:rsidRDefault="00AE66C2" w:rsidP="00C37A70">
            <w:pPr>
              <w:rPr>
                <w:rFonts w:ascii="Times New Roman" w:hAnsi="Times New Roman"/>
                <w:bCs/>
                <w:iCs/>
                <w:sz w:val="24"/>
                <w:szCs w:val="24"/>
                <w:lang w:val="ro-RO"/>
              </w:rPr>
            </w:pPr>
          </w:p>
        </w:tc>
      </w:tr>
      <w:tr w:rsidR="00AE66C2" w:rsidRPr="0064643F" w14:paraId="0DB4CC2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E05E7A5"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87)</w:t>
            </w:r>
          </w:p>
        </w:tc>
        <w:tc>
          <w:tcPr>
            <w:tcW w:w="1015" w:type="dxa"/>
            <w:tcBorders>
              <w:top w:val="single" w:sz="4" w:space="0" w:color="auto"/>
              <w:left w:val="single" w:sz="4" w:space="0" w:color="auto"/>
              <w:bottom w:val="single" w:sz="4" w:space="0" w:color="auto"/>
              <w:right w:val="single" w:sz="4" w:space="0" w:color="auto"/>
            </w:tcBorders>
            <w:hideMark/>
          </w:tcPr>
          <w:p w14:paraId="6394756A"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30.30</w:t>
            </w:r>
          </w:p>
        </w:tc>
        <w:tc>
          <w:tcPr>
            <w:tcW w:w="4865" w:type="dxa"/>
            <w:tcBorders>
              <w:top w:val="single" w:sz="4" w:space="0" w:color="auto"/>
              <w:left w:val="single" w:sz="4" w:space="0" w:color="auto"/>
              <w:bottom w:val="single" w:sz="4" w:space="0" w:color="auto"/>
              <w:right w:val="single" w:sz="4" w:space="0" w:color="auto"/>
            </w:tcBorders>
            <w:hideMark/>
          </w:tcPr>
          <w:p w14:paraId="5169407E" w14:textId="7567C5A5"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воздушных и космических летательных аппаратов</w:t>
            </w:r>
          </w:p>
        </w:tc>
        <w:tc>
          <w:tcPr>
            <w:tcW w:w="2809" w:type="dxa"/>
            <w:tcBorders>
              <w:top w:val="single" w:sz="4" w:space="0" w:color="auto"/>
              <w:left w:val="single" w:sz="4" w:space="0" w:color="auto"/>
              <w:bottom w:val="single" w:sz="4" w:space="0" w:color="auto"/>
              <w:right w:val="single" w:sz="4" w:space="0" w:color="auto"/>
            </w:tcBorders>
          </w:tcPr>
          <w:p w14:paraId="4DDC0B92" w14:textId="77777777" w:rsidR="00AE66C2" w:rsidRPr="00AE66C2" w:rsidRDefault="00AE66C2" w:rsidP="00C37A70">
            <w:pPr>
              <w:rPr>
                <w:rFonts w:ascii="Times New Roman" w:hAnsi="Times New Roman"/>
                <w:bCs/>
                <w:iCs/>
                <w:sz w:val="24"/>
                <w:szCs w:val="24"/>
                <w:lang w:val="ro-RO"/>
              </w:rPr>
            </w:pPr>
          </w:p>
        </w:tc>
      </w:tr>
      <w:tr w:rsidR="00AE66C2" w:rsidRPr="0064643F" w14:paraId="2DD9755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C091EDA"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88)</w:t>
            </w:r>
          </w:p>
        </w:tc>
        <w:tc>
          <w:tcPr>
            <w:tcW w:w="1015" w:type="dxa"/>
            <w:tcBorders>
              <w:top w:val="single" w:sz="4" w:space="0" w:color="auto"/>
              <w:left w:val="single" w:sz="4" w:space="0" w:color="auto"/>
              <w:bottom w:val="single" w:sz="4" w:space="0" w:color="auto"/>
              <w:right w:val="single" w:sz="4" w:space="0" w:color="auto"/>
            </w:tcBorders>
            <w:hideMark/>
          </w:tcPr>
          <w:p w14:paraId="34F188DB"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30.40</w:t>
            </w:r>
          </w:p>
        </w:tc>
        <w:tc>
          <w:tcPr>
            <w:tcW w:w="4865" w:type="dxa"/>
            <w:tcBorders>
              <w:top w:val="single" w:sz="4" w:space="0" w:color="auto"/>
              <w:left w:val="single" w:sz="4" w:space="0" w:color="auto"/>
              <w:bottom w:val="single" w:sz="4" w:space="0" w:color="auto"/>
              <w:right w:val="single" w:sz="4" w:space="0" w:color="auto"/>
            </w:tcBorders>
            <w:hideMark/>
          </w:tcPr>
          <w:p w14:paraId="311C168C" w14:textId="588F8DB4"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военных боевых транспортных средств </w:t>
            </w:r>
          </w:p>
        </w:tc>
        <w:tc>
          <w:tcPr>
            <w:tcW w:w="2809" w:type="dxa"/>
            <w:tcBorders>
              <w:top w:val="single" w:sz="4" w:space="0" w:color="auto"/>
              <w:left w:val="single" w:sz="4" w:space="0" w:color="auto"/>
              <w:bottom w:val="single" w:sz="4" w:space="0" w:color="auto"/>
              <w:right w:val="single" w:sz="4" w:space="0" w:color="auto"/>
            </w:tcBorders>
          </w:tcPr>
          <w:p w14:paraId="1D99BC4C" w14:textId="77777777" w:rsidR="00AE66C2" w:rsidRPr="00AE66C2" w:rsidRDefault="00AE66C2" w:rsidP="00C37A70">
            <w:pPr>
              <w:rPr>
                <w:rFonts w:ascii="Times New Roman" w:hAnsi="Times New Roman"/>
                <w:bCs/>
                <w:iCs/>
                <w:sz w:val="24"/>
                <w:szCs w:val="24"/>
                <w:lang w:val="ro-RO"/>
              </w:rPr>
            </w:pPr>
          </w:p>
        </w:tc>
      </w:tr>
      <w:tr w:rsidR="00AE66C2" w:rsidRPr="00CA3E4E" w14:paraId="64CC9D8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A78751D"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89)</w:t>
            </w:r>
          </w:p>
        </w:tc>
        <w:tc>
          <w:tcPr>
            <w:tcW w:w="1015" w:type="dxa"/>
            <w:tcBorders>
              <w:top w:val="single" w:sz="4" w:space="0" w:color="auto"/>
              <w:left w:val="single" w:sz="4" w:space="0" w:color="auto"/>
              <w:bottom w:val="single" w:sz="4" w:space="0" w:color="auto"/>
              <w:right w:val="single" w:sz="4" w:space="0" w:color="auto"/>
            </w:tcBorders>
            <w:hideMark/>
          </w:tcPr>
          <w:p w14:paraId="4A318478"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30.91</w:t>
            </w:r>
          </w:p>
        </w:tc>
        <w:tc>
          <w:tcPr>
            <w:tcW w:w="4865" w:type="dxa"/>
            <w:tcBorders>
              <w:top w:val="single" w:sz="4" w:space="0" w:color="auto"/>
              <w:left w:val="single" w:sz="4" w:space="0" w:color="auto"/>
              <w:bottom w:val="single" w:sz="4" w:space="0" w:color="auto"/>
              <w:right w:val="single" w:sz="4" w:space="0" w:color="auto"/>
            </w:tcBorders>
            <w:hideMark/>
          </w:tcPr>
          <w:p w14:paraId="68B3CC81" w14:textId="197A1BED"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мотоциклов</w:t>
            </w:r>
          </w:p>
        </w:tc>
        <w:tc>
          <w:tcPr>
            <w:tcW w:w="2809" w:type="dxa"/>
            <w:tcBorders>
              <w:top w:val="single" w:sz="4" w:space="0" w:color="auto"/>
              <w:left w:val="single" w:sz="4" w:space="0" w:color="auto"/>
              <w:bottom w:val="single" w:sz="4" w:space="0" w:color="auto"/>
              <w:right w:val="single" w:sz="4" w:space="0" w:color="auto"/>
            </w:tcBorders>
          </w:tcPr>
          <w:p w14:paraId="54B953B1" w14:textId="77777777" w:rsidR="00AE66C2" w:rsidRPr="00AE66C2" w:rsidRDefault="00AE66C2" w:rsidP="00C37A70">
            <w:pPr>
              <w:rPr>
                <w:rFonts w:ascii="Times New Roman" w:hAnsi="Times New Roman"/>
                <w:bCs/>
                <w:iCs/>
                <w:sz w:val="24"/>
                <w:szCs w:val="24"/>
                <w:lang w:val="ro-RO"/>
              </w:rPr>
            </w:pPr>
          </w:p>
        </w:tc>
      </w:tr>
      <w:tr w:rsidR="00AE66C2" w:rsidRPr="0064643F" w14:paraId="6FDBA65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8C4BB16"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90)</w:t>
            </w:r>
          </w:p>
        </w:tc>
        <w:tc>
          <w:tcPr>
            <w:tcW w:w="1015" w:type="dxa"/>
            <w:tcBorders>
              <w:top w:val="single" w:sz="4" w:space="0" w:color="auto"/>
              <w:left w:val="single" w:sz="4" w:space="0" w:color="auto"/>
              <w:bottom w:val="single" w:sz="4" w:space="0" w:color="auto"/>
              <w:right w:val="single" w:sz="4" w:space="0" w:color="auto"/>
            </w:tcBorders>
            <w:hideMark/>
          </w:tcPr>
          <w:p w14:paraId="4E49E97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30.92</w:t>
            </w:r>
          </w:p>
        </w:tc>
        <w:tc>
          <w:tcPr>
            <w:tcW w:w="4865" w:type="dxa"/>
            <w:tcBorders>
              <w:top w:val="single" w:sz="4" w:space="0" w:color="auto"/>
              <w:left w:val="single" w:sz="4" w:space="0" w:color="auto"/>
              <w:bottom w:val="single" w:sz="4" w:space="0" w:color="auto"/>
              <w:right w:val="single" w:sz="4" w:space="0" w:color="auto"/>
            </w:tcBorders>
            <w:hideMark/>
          </w:tcPr>
          <w:p w14:paraId="048DABEF" w14:textId="71B2CF25"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велосипедов и инвалидных колясок</w:t>
            </w:r>
          </w:p>
        </w:tc>
        <w:tc>
          <w:tcPr>
            <w:tcW w:w="2809" w:type="dxa"/>
            <w:tcBorders>
              <w:top w:val="single" w:sz="4" w:space="0" w:color="auto"/>
              <w:left w:val="single" w:sz="4" w:space="0" w:color="auto"/>
              <w:bottom w:val="single" w:sz="4" w:space="0" w:color="auto"/>
              <w:right w:val="single" w:sz="4" w:space="0" w:color="auto"/>
            </w:tcBorders>
          </w:tcPr>
          <w:p w14:paraId="4A09AA6B" w14:textId="77777777" w:rsidR="00AE66C2" w:rsidRPr="00AE66C2" w:rsidRDefault="00AE66C2" w:rsidP="00C37A70">
            <w:pPr>
              <w:rPr>
                <w:rFonts w:ascii="Times New Roman" w:hAnsi="Times New Roman"/>
                <w:bCs/>
                <w:iCs/>
                <w:sz w:val="24"/>
                <w:szCs w:val="24"/>
                <w:lang w:val="ro-RO"/>
              </w:rPr>
            </w:pPr>
          </w:p>
        </w:tc>
      </w:tr>
      <w:tr w:rsidR="00AE66C2" w:rsidRPr="0064643F" w14:paraId="1B26D97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889E8F1"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91)</w:t>
            </w:r>
          </w:p>
        </w:tc>
        <w:tc>
          <w:tcPr>
            <w:tcW w:w="1015" w:type="dxa"/>
            <w:tcBorders>
              <w:top w:val="single" w:sz="4" w:space="0" w:color="auto"/>
              <w:left w:val="single" w:sz="4" w:space="0" w:color="auto"/>
              <w:bottom w:val="single" w:sz="4" w:space="0" w:color="auto"/>
              <w:right w:val="single" w:sz="4" w:space="0" w:color="auto"/>
            </w:tcBorders>
            <w:hideMark/>
          </w:tcPr>
          <w:p w14:paraId="3DBA575E"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30.99</w:t>
            </w:r>
          </w:p>
        </w:tc>
        <w:tc>
          <w:tcPr>
            <w:tcW w:w="4865" w:type="dxa"/>
            <w:tcBorders>
              <w:top w:val="single" w:sz="4" w:space="0" w:color="auto"/>
              <w:left w:val="single" w:sz="4" w:space="0" w:color="auto"/>
              <w:bottom w:val="single" w:sz="4" w:space="0" w:color="auto"/>
              <w:right w:val="single" w:sz="4" w:space="0" w:color="auto"/>
            </w:tcBorders>
            <w:hideMark/>
          </w:tcPr>
          <w:p w14:paraId="30B6879E" w14:textId="6B6809ED"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прочих транспортных средств, не включенных в другие категории</w:t>
            </w:r>
          </w:p>
        </w:tc>
        <w:tc>
          <w:tcPr>
            <w:tcW w:w="2809" w:type="dxa"/>
            <w:tcBorders>
              <w:top w:val="single" w:sz="4" w:space="0" w:color="auto"/>
              <w:left w:val="single" w:sz="4" w:space="0" w:color="auto"/>
              <w:bottom w:val="single" w:sz="4" w:space="0" w:color="auto"/>
              <w:right w:val="single" w:sz="4" w:space="0" w:color="auto"/>
            </w:tcBorders>
          </w:tcPr>
          <w:p w14:paraId="657D8366" w14:textId="77777777" w:rsidR="00AE66C2" w:rsidRPr="00AE66C2" w:rsidRDefault="00AE66C2" w:rsidP="00C37A70">
            <w:pPr>
              <w:rPr>
                <w:rFonts w:ascii="Times New Roman" w:hAnsi="Times New Roman"/>
                <w:bCs/>
                <w:iCs/>
                <w:sz w:val="24"/>
                <w:szCs w:val="24"/>
                <w:lang w:val="ro-RO"/>
              </w:rPr>
            </w:pPr>
          </w:p>
        </w:tc>
      </w:tr>
      <w:tr w:rsidR="00AE66C2" w:rsidRPr="00AE66C2" w14:paraId="7F8C419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C70816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92)</w:t>
            </w:r>
          </w:p>
        </w:tc>
        <w:tc>
          <w:tcPr>
            <w:tcW w:w="1015" w:type="dxa"/>
            <w:tcBorders>
              <w:top w:val="single" w:sz="4" w:space="0" w:color="auto"/>
              <w:left w:val="single" w:sz="4" w:space="0" w:color="auto"/>
              <w:bottom w:val="single" w:sz="4" w:space="0" w:color="auto"/>
              <w:right w:val="single" w:sz="4" w:space="0" w:color="auto"/>
            </w:tcBorders>
            <w:hideMark/>
          </w:tcPr>
          <w:p w14:paraId="4321B6A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32.11</w:t>
            </w:r>
          </w:p>
        </w:tc>
        <w:tc>
          <w:tcPr>
            <w:tcW w:w="4865" w:type="dxa"/>
            <w:tcBorders>
              <w:top w:val="single" w:sz="4" w:space="0" w:color="auto"/>
              <w:left w:val="single" w:sz="4" w:space="0" w:color="auto"/>
              <w:bottom w:val="single" w:sz="4" w:space="0" w:color="auto"/>
              <w:right w:val="single" w:sz="4" w:space="0" w:color="auto"/>
            </w:tcBorders>
            <w:hideMark/>
          </w:tcPr>
          <w:p w14:paraId="7F68AA6F" w14:textId="0811F2D4"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Чеканка монет </w:t>
            </w:r>
          </w:p>
        </w:tc>
        <w:tc>
          <w:tcPr>
            <w:tcW w:w="2809" w:type="dxa"/>
            <w:tcBorders>
              <w:top w:val="single" w:sz="4" w:space="0" w:color="auto"/>
              <w:left w:val="single" w:sz="4" w:space="0" w:color="auto"/>
              <w:bottom w:val="single" w:sz="4" w:space="0" w:color="auto"/>
              <w:right w:val="single" w:sz="4" w:space="0" w:color="auto"/>
            </w:tcBorders>
            <w:hideMark/>
          </w:tcPr>
          <w:p w14:paraId="6D5F6400" w14:textId="5107E991"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Установки для обработки поверхности металлов на химической или электролитической основе</w:t>
            </w:r>
          </w:p>
        </w:tc>
      </w:tr>
      <w:tr w:rsidR="00AE66C2" w:rsidRPr="00AE66C2" w14:paraId="56506FE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2BE40B6"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93)</w:t>
            </w:r>
          </w:p>
        </w:tc>
        <w:tc>
          <w:tcPr>
            <w:tcW w:w="1015" w:type="dxa"/>
            <w:tcBorders>
              <w:top w:val="single" w:sz="4" w:space="0" w:color="auto"/>
              <w:left w:val="single" w:sz="4" w:space="0" w:color="auto"/>
              <w:bottom w:val="single" w:sz="4" w:space="0" w:color="auto"/>
              <w:right w:val="single" w:sz="4" w:space="0" w:color="auto"/>
            </w:tcBorders>
            <w:hideMark/>
          </w:tcPr>
          <w:p w14:paraId="17C558C4"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32.12</w:t>
            </w:r>
          </w:p>
        </w:tc>
        <w:tc>
          <w:tcPr>
            <w:tcW w:w="4865" w:type="dxa"/>
            <w:tcBorders>
              <w:top w:val="single" w:sz="4" w:space="0" w:color="auto"/>
              <w:left w:val="single" w:sz="4" w:space="0" w:color="auto"/>
              <w:bottom w:val="single" w:sz="4" w:space="0" w:color="auto"/>
              <w:right w:val="single" w:sz="4" w:space="0" w:color="auto"/>
            </w:tcBorders>
            <w:hideMark/>
          </w:tcPr>
          <w:p w14:paraId="08EB1818" w14:textId="390BDF9C"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 xml:space="preserve">Производство ювелирных изделий и аналогичных изделий из драгоценных металлов и камней </w:t>
            </w:r>
          </w:p>
        </w:tc>
        <w:tc>
          <w:tcPr>
            <w:tcW w:w="2809" w:type="dxa"/>
            <w:tcBorders>
              <w:top w:val="single" w:sz="4" w:space="0" w:color="auto"/>
              <w:left w:val="single" w:sz="4" w:space="0" w:color="auto"/>
              <w:bottom w:val="single" w:sz="4" w:space="0" w:color="auto"/>
              <w:right w:val="single" w:sz="4" w:space="0" w:color="auto"/>
            </w:tcBorders>
            <w:hideMark/>
          </w:tcPr>
          <w:p w14:paraId="3E080FBC" w14:textId="67841BDF" w:rsidR="00AE66C2" w:rsidRPr="00AE66C2" w:rsidRDefault="00AE66C2" w:rsidP="00C37A70">
            <w:pPr>
              <w:rPr>
                <w:rFonts w:ascii="Times New Roman" w:hAnsi="Times New Roman"/>
                <w:bCs/>
                <w:iCs/>
                <w:sz w:val="24"/>
                <w:szCs w:val="24"/>
                <w:lang w:val="ro-RO"/>
              </w:rPr>
            </w:pPr>
            <w:r w:rsidRPr="00AE66C2">
              <w:rPr>
                <w:rFonts w:ascii="Times New Roman" w:hAnsi="Times New Roman"/>
                <w:sz w:val="24"/>
                <w:szCs w:val="24"/>
                <w:lang w:val="ru"/>
              </w:rPr>
              <w:t>Установки для обработки поверхности металлов на химической или электролитической основе</w:t>
            </w:r>
          </w:p>
        </w:tc>
      </w:tr>
      <w:tr w:rsidR="00AE66C2" w:rsidRPr="0064643F" w14:paraId="4E79A8E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6E2754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94)</w:t>
            </w:r>
          </w:p>
        </w:tc>
        <w:tc>
          <w:tcPr>
            <w:tcW w:w="1015" w:type="dxa"/>
            <w:tcBorders>
              <w:top w:val="single" w:sz="4" w:space="0" w:color="auto"/>
              <w:left w:val="single" w:sz="4" w:space="0" w:color="auto"/>
              <w:bottom w:val="single" w:sz="4" w:space="0" w:color="auto"/>
              <w:right w:val="single" w:sz="4" w:space="0" w:color="auto"/>
            </w:tcBorders>
            <w:hideMark/>
          </w:tcPr>
          <w:p w14:paraId="18BA9FCE"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32.13</w:t>
            </w:r>
          </w:p>
        </w:tc>
        <w:tc>
          <w:tcPr>
            <w:tcW w:w="4865" w:type="dxa"/>
            <w:tcBorders>
              <w:top w:val="single" w:sz="4" w:space="0" w:color="auto"/>
              <w:left w:val="single" w:sz="4" w:space="0" w:color="auto"/>
              <w:bottom w:val="single" w:sz="4" w:space="0" w:color="auto"/>
              <w:right w:val="single" w:sz="4" w:space="0" w:color="auto"/>
            </w:tcBorders>
            <w:hideMark/>
          </w:tcPr>
          <w:p w14:paraId="4A916858" w14:textId="43F21DC2"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Производство бижутерии и аналогичных изделий</w:t>
            </w:r>
          </w:p>
        </w:tc>
        <w:tc>
          <w:tcPr>
            <w:tcW w:w="2809" w:type="dxa"/>
            <w:tcBorders>
              <w:top w:val="single" w:sz="4" w:space="0" w:color="auto"/>
              <w:left w:val="single" w:sz="4" w:space="0" w:color="auto"/>
              <w:bottom w:val="single" w:sz="4" w:space="0" w:color="auto"/>
              <w:right w:val="single" w:sz="4" w:space="0" w:color="auto"/>
            </w:tcBorders>
          </w:tcPr>
          <w:p w14:paraId="475CCEE3" w14:textId="77777777" w:rsidR="00AE66C2" w:rsidRPr="00AE66C2" w:rsidRDefault="00AE66C2" w:rsidP="00C37A70">
            <w:pPr>
              <w:rPr>
                <w:rFonts w:ascii="Times New Roman" w:hAnsi="Times New Roman"/>
                <w:bCs/>
                <w:iCs/>
                <w:sz w:val="24"/>
                <w:szCs w:val="24"/>
                <w:lang w:val="ro-RO"/>
              </w:rPr>
            </w:pPr>
          </w:p>
        </w:tc>
      </w:tr>
      <w:tr w:rsidR="00AE66C2" w:rsidRPr="008A433E" w14:paraId="42BD6F7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C51F9A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95)</w:t>
            </w:r>
          </w:p>
        </w:tc>
        <w:tc>
          <w:tcPr>
            <w:tcW w:w="1015" w:type="dxa"/>
            <w:tcBorders>
              <w:top w:val="single" w:sz="4" w:space="0" w:color="auto"/>
              <w:left w:val="single" w:sz="4" w:space="0" w:color="auto"/>
              <w:bottom w:val="single" w:sz="4" w:space="0" w:color="auto"/>
              <w:right w:val="single" w:sz="4" w:space="0" w:color="auto"/>
            </w:tcBorders>
            <w:hideMark/>
          </w:tcPr>
          <w:p w14:paraId="5FE3D4BC"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33.11</w:t>
            </w:r>
          </w:p>
        </w:tc>
        <w:tc>
          <w:tcPr>
            <w:tcW w:w="4865" w:type="dxa"/>
            <w:tcBorders>
              <w:top w:val="single" w:sz="4" w:space="0" w:color="auto"/>
              <w:left w:val="single" w:sz="4" w:space="0" w:color="auto"/>
              <w:bottom w:val="single" w:sz="4" w:space="0" w:color="auto"/>
              <w:right w:val="single" w:sz="4" w:space="0" w:color="auto"/>
            </w:tcBorders>
            <w:hideMark/>
          </w:tcPr>
          <w:p w14:paraId="4265124E" w14:textId="6CC6A2A4"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металлических изделий</w:t>
            </w:r>
          </w:p>
        </w:tc>
        <w:tc>
          <w:tcPr>
            <w:tcW w:w="2809" w:type="dxa"/>
            <w:tcBorders>
              <w:top w:val="single" w:sz="4" w:space="0" w:color="auto"/>
              <w:left w:val="single" w:sz="4" w:space="0" w:color="auto"/>
              <w:bottom w:val="single" w:sz="4" w:space="0" w:color="auto"/>
              <w:right w:val="single" w:sz="4" w:space="0" w:color="auto"/>
            </w:tcBorders>
          </w:tcPr>
          <w:p w14:paraId="3A7C044A" w14:textId="77777777" w:rsidR="00AE66C2" w:rsidRPr="00AE66C2" w:rsidRDefault="00AE66C2" w:rsidP="00C37A70">
            <w:pPr>
              <w:rPr>
                <w:rFonts w:ascii="Times New Roman" w:hAnsi="Times New Roman"/>
                <w:bCs/>
                <w:iCs/>
                <w:sz w:val="24"/>
                <w:szCs w:val="24"/>
                <w:lang w:val="ro-RO"/>
              </w:rPr>
            </w:pPr>
          </w:p>
        </w:tc>
      </w:tr>
      <w:tr w:rsidR="00AE66C2" w:rsidRPr="00CA3E4E" w14:paraId="1C8A4FC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868EC6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96)</w:t>
            </w:r>
          </w:p>
        </w:tc>
        <w:tc>
          <w:tcPr>
            <w:tcW w:w="1015" w:type="dxa"/>
            <w:tcBorders>
              <w:top w:val="single" w:sz="4" w:space="0" w:color="auto"/>
              <w:left w:val="single" w:sz="4" w:space="0" w:color="auto"/>
              <w:bottom w:val="single" w:sz="4" w:space="0" w:color="auto"/>
              <w:right w:val="single" w:sz="4" w:space="0" w:color="auto"/>
            </w:tcBorders>
            <w:hideMark/>
          </w:tcPr>
          <w:p w14:paraId="6C415D7D"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33.12</w:t>
            </w:r>
          </w:p>
        </w:tc>
        <w:tc>
          <w:tcPr>
            <w:tcW w:w="4865" w:type="dxa"/>
            <w:tcBorders>
              <w:top w:val="single" w:sz="4" w:space="0" w:color="auto"/>
              <w:left w:val="single" w:sz="4" w:space="0" w:color="auto"/>
              <w:bottom w:val="single" w:sz="4" w:space="0" w:color="auto"/>
              <w:right w:val="single" w:sz="4" w:space="0" w:color="auto"/>
            </w:tcBorders>
            <w:hideMark/>
          </w:tcPr>
          <w:p w14:paraId="22AC8836" w14:textId="73CB6A83"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машин</w:t>
            </w:r>
          </w:p>
        </w:tc>
        <w:tc>
          <w:tcPr>
            <w:tcW w:w="2809" w:type="dxa"/>
            <w:tcBorders>
              <w:top w:val="single" w:sz="4" w:space="0" w:color="auto"/>
              <w:left w:val="single" w:sz="4" w:space="0" w:color="auto"/>
              <w:bottom w:val="single" w:sz="4" w:space="0" w:color="auto"/>
              <w:right w:val="single" w:sz="4" w:space="0" w:color="auto"/>
            </w:tcBorders>
          </w:tcPr>
          <w:p w14:paraId="4FF24693" w14:textId="77777777" w:rsidR="00AE66C2" w:rsidRPr="00AE66C2" w:rsidRDefault="00AE66C2" w:rsidP="00C37A70">
            <w:pPr>
              <w:rPr>
                <w:rFonts w:ascii="Times New Roman" w:hAnsi="Times New Roman"/>
                <w:bCs/>
                <w:iCs/>
                <w:sz w:val="24"/>
                <w:szCs w:val="24"/>
                <w:lang w:val="ro-RO"/>
              </w:rPr>
            </w:pPr>
          </w:p>
        </w:tc>
      </w:tr>
      <w:tr w:rsidR="00AE66C2" w:rsidRPr="0064643F" w14:paraId="7241E9E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122EE4B"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97)</w:t>
            </w:r>
          </w:p>
        </w:tc>
        <w:tc>
          <w:tcPr>
            <w:tcW w:w="1015" w:type="dxa"/>
            <w:tcBorders>
              <w:top w:val="single" w:sz="4" w:space="0" w:color="auto"/>
              <w:left w:val="single" w:sz="4" w:space="0" w:color="auto"/>
              <w:bottom w:val="single" w:sz="4" w:space="0" w:color="auto"/>
              <w:right w:val="single" w:sz="4" w:space="0" w:color="auto"/>
            </w:tcBorders>
            <w:hideMark/>
          </w:tcPr>
          <w:p w14:paraId="341C6FCA"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33.13</w:t>
            </w:r>
          </w:p>
        </w:tc>
        <w:tc>
          <w:tcPr>
            <w:tcW w:w="4865" w:type="dxa"/>
            <w:tcBorders>
              <w:top w:val="single" w:sz="4" w:space="0" w:color="auto"/>
              <w:left w:val="single" w:sz="4" w:space="0" w:color="auto"/>
              <w:bottom w:val="single" w:sz="4" w:space="0" w:color="auto"/>
              <w:right w:val="single" w:sz="4" w:space="0" w:color="auto"/>
            </w:tcBorders>
            <w:hideMark/>
          </w:tcPr>
          <w:p w14:paraId="41F9693B" w14:textId="793AB311"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электронного и оптического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1846E167" w14:textId="77777777" w:rsidR="00AE66C2" w:rsidRPr="00AE66C2" w:rsidRDefault="00AE66C2" w:rsidP="00C37A70">
            <w:pPr>
              <w:rPr>
                <w:rFonts w:ascii="Times New Roman" w:hAnsi="Times New Roman"/>
                <w:bCs/>
                <w:iCs/>
                <w:sz w:val="24"/>
                <w:szCs w:val="24"/>
                <w:lang w:val="ro-RO"/>
              </w:rPr>
            </w:pPr>
          </w:p>
        </w:tc>
      </w:tr>
      <w:tr w:rsidR="00AE66C2" w:rsidRPr="00CA3E4E" w14:paraId="3CF16D7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5B85488"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98)</w:t>
            </w:r>
          </w:p>
        </w:tc>
        <w:tc>
          <w:tcPr>
            <w:tcW w:w="1015" w:type="dxa"/>
            <w:tcBorders>
              <w:top w:val="single" w:sz="4" w:space="0" w:color="auto"/>
              <w:left w:val="single" w:sz="4" w:space="0" w:color="auto"/>
              <w:bottom w:val="single" w:sz="4" w:space="0" w:color="auto"/>
              <w:right w:val="single" w:sz="4" w:space="0" w:color="auto"/>
            </w:tcBorders>
            <w:hideMark/>
          </w:tcPr>
          <w:p w14:paraId="6B8FD605"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33.14</w:t>
            </w:r>
          </w:p>
        </w:tc>
        <w:tc>
          <w:tcPr>
            <w:tcW w:w="4865" w:type="dxa"/>
            <w:tcBorders>
              <w:top w:val="single" w:sz="4" w:space="0" w:color="auto"/>
              <w:left w:val="single" w:sz="4" w:space="0" w:color="auto"/>
              <w:bottom w:val="single" w:sz="4" w:space="0" w:color="auto"/>
              <w:right w:val="single" w:sz="4" w:space="0" w:color="auto"/>
            </w:tcBorders>
            <w:hideMark/>
          </w:tcPr>
          <w:p w14:paraId="08127E3F" w14:textId="4D994682"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электрического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4881F71A" w14:textId="77777777" w:rsidR="00AE66C2" w:rsidRPr="00AE66C2" w:rsidRDefault="00AE66C2" w:rsidP="00C37A70">
            <w:pPr>
              <w:rPr>
                <w:rFonts w:ascii="Times New Roman" w:hAnsi="Times New Roman"/>
                <w:bCs/>
                <w:iCs/>
                <w:sz w:val="24"/>
                <w:szCs w:val="24"/>
                <w:lang w:val="ro-RO"/>
              </w:rPr>
            </w:pPr>
          </w:p>
        </w:tc>
      </w:tr>
      <w:tr w:rsidR="00AE66C2" w:rsidRPr="0064643F" w14:paraId="6909F57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5018A4F"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99)</w:t>
            </w:r>
          </w:p>
        </w:tc>
        <w:tc>
          <w:tcPr>
            <w:tcW w:w="1015" w:type="dxa"/>
            <w:tcBorders>
              <w:top w:val="single" w:sz="4" w:space="0" w:color="auto"/>
              <w:left w:val="single" w:sz="4" w:space="0" w:color="auto"/>
              <w:bottom w:val="single" w:sz="4" w:space="0" w:color="auto"/>
              <w:right w:val="single" w:sz="4" w:space="0" w:color="auto"/>
            </w:tcBorders>
            <w:hideMark/>
          </w:tcPr>
          <w:p w14:paraId="7723B9E2"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33.15</w:t>
            </w:r>
          </w:p>
        </w:tc>
        <w:tc>
          <w:tcPr>
            <w:tcW w:w="4865" w:type="dxa"/>
            <w:tcBorders>
              <w:top w:val="single" w:sz="4" w:space="0" w:color="auto"/>
              <w:left w:val="single" w:sz="4" w:space="0" w:color="auto"/>
              <w:bottom w:val="single" w:sz="4" w:space="0" w:color="auto"/>
              <w:right w:val="single" w:sz="4" w:space="0" w:color="auto"/>
            </w:tcBorders>
            <w:hideMark/>
          </w:tcPr>
          <w:p w14:paraId="309F145B" w14:textId="14AE3B1D"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и техническое обслуживание кораблей и лодок</w:t>
            </w:r>
          </w:p>
        </w:tc>
        <w:tc>
          <w:tcPr>
            <w:tcW w:w="2809" w:type="dxa"/>
            <w:tcBorders>
              <w:top w:val="single" w:sz="4" w:space="0" w:color="auto"/>
              <w:left w:val="single" w:sz="4" w:space="0" w:color="auto"/>
              <w:bottom w:val="single" w:sz="4" w:space="0" w:color="auto"/>
              <w:right w:val="single" w:sz="4" w:space="0" w:color="auto"/>
            </w:tcBorders>
          </w:tcPr>
          <w:p w14:paraId="61DCA745" w14:textId="77777777" w:rsidR="00AE66C2" w:rsidRPr="00AE66C2" w:rsidRDefault="00AE66C2" w:rsidP="00C37A70">
            <w:pPr>
              <w:rPr>
                <w:rFonts w:ascii="Times New Roman" w:hAnsi="Times New Roman"/>
                <w:bCs/>
                <w:iCs/>
                <w:sz w:val="24"/>
                <w:szCs w:val="24"/>
                <w:lang w:val="ro-RO"/>
              </w:rPr>
            </w:pPr>
          </w:p>
        </w:tc>
      </w:tr>
      <w:tr w:rsidR="00AE66C2" w:rsidRPr="0064643F" w14:paraId="28E209E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E1A58DA"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100)</w:t>
            </w:r>
          </w:p>
        </w:tc>
        <w:tc>
          <w:tcPr>
            <w:tcW w:w="1015" w:type="dxa"/>
            <w:tcBorders>
              <w:top w:val="single" w:sz="4" w:space="0" w:color="auto"/>
              <w:left w:val="single" w:sz="4" w:space="0" w:color="auto"/>
              <w:bottom w:val="single" w:sz="4" w:space="0" w:color="auto"/>
              <w:right w:val="single" w:sz="4" w:space="0" w:color="auto"/>
            </w:tcBorders>
            <w:hideMark/>
          </w:tcPr>
          <w:p w14:paraId="13CF8AC0"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33.16</w:t>
            </w:r>
          </w:p>
        </w:tc>
        <w:tc>
          <w:tcPr>
            <w:tcW w:w="4865" w:type="dxa"/>
            <w:tcBorders>
              <w:top w:val="single" w:sz="4" w:space="0" w:color="auto"/>
              <w:left w:val="single" w:sz="4" w:space="0" w:color="auto"/>
              <w:bottom w:val="single" w:sz="4" w:space="0" w:color="auto"/>
              <w:right w:val="single" w:sz="4" w:space="0" w:color="auto"/>
            </w:tcBorders>
            <w:hideMark/>
          </w:tcPr>
          <w:p w14:paraId="1C0A9C47" w14:textId="5EE5AB48"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и техническое обслуживание воздушных судов и космических аппаратов</w:t>
            </w:r>
          </w:p>
        </w:tc>
        <w:tc>
          <w:tcPr>
            <w:tcW w:w="2809" w:type="dxa"/>
            <w:tcBorders>
              <w:top w:val="single" w:sz="4" w:space="0" w:color="auto"/>
              <w:left w:val="single" w:sz="4" w:space="0" w:color="auto"/>
              <w:bottom w:val="single" w:sz="4" w:space="0" w:color="auto"/>
              <w:right w:val="single" w:sz="4" w:space="0" w:color="auto"/>
            </w:tcBorders>
          </w:tcPr>
          <w:p w14:paraId="5E1A0FEE" w14:textId="77777777" w:rsidR="00AE66C2" w:rsidRPr="00AE66C2" w:rsidRDefault="00AE66C2" w:rsidP="00C37A70">
            <w:pPr>
              <w:rPr>
                <w:rFonts w:ascii="Times New Roman" w:hAnsi="Times New Roman"/>
                <w:bCs/>
                <w:iCs/>
                <w:sz w:val="24"/>
                <w:szCs w:val="24"/>
                <w:lang w:val="ro-RO"/>
              </w:rPr>
            </w:pPr>
          </w:p>
        </w:tc>
      </w:tr>
      <w:tr w:rsidR="00AE66C2" w:rsidRPr="0064643F" w14:paraId="7203BC6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2A1F693"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101)</w:t>
            </w:r>
          </w:p>
        </w:tc>
        <w:tc>
          <w:tcPr>
            <w:tcW w:w="1015" w:type="dxa"/>
            <w:tcBorders>
              <w:top w:val="single" w:sz="4" w:space="0" w:color="auto"/>
              <w:left w:val="single" w:sz="4" w:space="0" w:color="auto"/>
              <w:bottom w:val="single" w:sz="4" w:space="0" w:color="auto"/>
              <w:right w:val="single" w:sz="4" w:space="0" w:color="auto"/>
            </w:tcBorders>
            <w:hideMark/>
          </w:tcPr>
          <w:p w14:paraId="1A7D2638"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33.17</w:t>
            </w:r>
          </w:p>
        </w:tc>
        <w:tc>
          <w:tcPr>
            <w:tcW w:w="4865" w:type="dxa"/>
            <w:tcBorders>
              <w:top w:val="single" w:sz="4" w:space="0" w:color="auto"/>
              <w:left w:val="single" w:sz="4" w:space="0" w:color="auto"/>
              <w:bottom w:val="single" w:sz="4" w:space="0" w:color="auto"/>
              <w:right w:val="single" w:sz="4" w:space="0" w:color="auto"/>
            </w:tcBorders>
            <w:hideMark/>
          </w:tcPr>
          <w:p w14:paraId="4E2FEA64" w14:textId="1DA9E9FF"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и техническое обслуживание прочих видов транспортного оборудования</w:t>
            </w:r>
          </w:p>
        </w:tc>
        <w:tc>
          <w:tcPr>
            <w:tcW w:w="2809" w:type="dxa"/>
            <w:tcBorders>
              <w:top w:val="single" w:sz="4" w:space="0" w:color="auto"/>
              <w:left w:val="single" w:sz="4" w:space="0" w:color="auto"/>
              <w:bottom w:val="single" w:sz="4" w:space="0" w:color="auto"/>
              <w:right w:val="single" w:sz="4" w:space="0" w:color="auto"/>
            </w:tcBorders>
          </w:tcPr>
          <w:p w14:paraId="1F3FEA14" w14:textId="77777777" w:rsidR="00AE66C2" w:rsidRPr="00AE66C2" w:rsidRDefault="00AE66C2" w:rsidP="00C37A70">
            <w:pPr>
              <w:rPr>
                <w:rFonts w:ascii="Times New Roman" w:hAnsi="Times New Roman"/>
                <w:bCs/>
                <w:iCs/>
                <w:sz w:val="24"/>
                <w:szCs w:val="24"/>
                <w:lang w:val="ro-RO"/>
              </w:rPr>
            </w:pPr>
          </w:p>
        </w:tc>
      </w:tr>
      <w:tr w:rsidR="00AE66C2" w:rsidRPr="00CA3E4E" w14:paraId="1368795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45EE182" w14:textId="77777777" w:rsidR="00AE66C2" w:rsidRPr="00CA3E4E" w:rsidRDefault="00AE66C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102)</w:t>
            </w:r>
          </w:p>
        </w:tc>
        <w:tc>
          <w:tcPr>
            <w:tcW w:w="1015" w:type="dxa"/>
            <w:tcBorders>
              <w:top w:val="single" w:sz="4" w:space="0" w:color="auto"/>
              <w:left w:val="single" w:sz="4" w:space="0" w:color="auto"/>
              <w:bottom w:val="single" w:sz="4" w:space="0" w:color="auto"/>
              <w:right w:val="single" w:sz="4" w:space="0" w:color="auto"/>
            </w:tcBorders>
            <w:hideMark/>
          </w:tcPr>
          <w:p w14:paraId="16FDECE7" w14:textId="77777777" w:rsidR="00AE66C2" w:rsidRPr="00CA3E4E" w:rsidRDefault="00AE66C2" w:rsidP="00C37A70">
            <w:pPr>
              <w:rPr>
                <w:rFonts w:ascii="Times New Roman" w:hAnsi="Times New Roman"/>
                <w:bCs/>
                <w:iCs/>
                <w:sz w:val="24"/>
                <w:szCs w:val="24"/>
                <w:lang w:val="ro-RO"/>
              </w:rPr>
            </w:pPr>
            <w:r w:rsidRPr="00CA3E4E">
              <w:rPr>
                <w:rFonts w:ascii="Times New Roman" w:hAnsi="Times New Roman"/>
                <w:bCs/>
                <w:iCs/>
                <w:sz w:val="24"/>
                <w:szCs w:val="24"/>
                <w:lang w:val="ro-RO"/>
              </w:rPr>
              <w:t>33.19</w:t>
            </w:r>
          </w:p>
        </w:tc>
        <w:tc>
          <w:tcPr>
            <w:tcW w:w="4865" w:type="dxa"/>
            <w:tcBorders>
              <w:top w:val="single" w:sz="4" w:space="0" w:color="auto"/>
              <w:left w:val="single" w:sz="4" w:space="0" w:color="auto"/>
              <w:bottom w:val="single" w:sz="4" w:space="0" w:color="auto"/>
              <w:right w:val="single" w:sz="4" w:space="0" w:color="auto"/>
            </w:tcBorders>
            <w:hideMark/>
          </w:tcPr>
          <w:p w14:paraId="267627FF" w14:textId="224828B4" w:rsidR="00AE66C2" w:rsidRPr="0064643F" w:rsidRDefault="00AE66C2" w:rsidP="00C37A70">
            <w:pPr>
              <w:jc w:val="both"/>
              <w:rPr>
                <w:rFonts w:ascii="Times New Roman" w:hAnsi="Times New Roman"/>
                <w:sz w:val="24"/>
                <w:szCs w:val="24"/>
                <w:lang w:val="ro-RO"/>
              </w:rPr>
            </w:pPr>
            <w:r w:rsidRPr="0064643F">
              <w:rPr>
                <w:rFonts w:ascii="Times New Roman" w:hAnsi="Times New Roman"/>
                <w:sz w:val="24"/>
                <w:szCs w:val="24"/>
                <w:lang w:val="ru"/>
              </w:rPr>
              <w:t>Ремонт прочего оборудования</w:t>
            </w:r>
          </w:p>
        </w:tc>
        <w:tc>
          <w:tcPr>
            <w:tcW w:w="2809" w:type="dxa"/>
            <w:tcBorders>
              <w:top w:val="single" w:sz="4" w:space="0" w:color="auto"/>
              <w:left w:val="single" w:sz="4" w:space="0" w:color="auto"/>
              <w:bottom w:val="single" w:sz="4" w:space="0" w:color="auto"/>
              <w:right w:val="single" w:sz="4" w:space="0" w:color="auto"/>
            </w:tcBorders>
          </w:tcPr>
          <w:p w14:paraId="1DE91F74" w14:textId="77777777" w:rsidR="00AE66C2" w:rsidRPr="00AE66C2" w:rsidRDefault="00AE66C2" w:rsidP="00C37A70">
            <w:pPr>
              <w:rPr>
                <w:rFonts w:ascii="Times New Roman" w:hAnsi="Times New Roman"/>
                <w:bCs/>
                <w:iCs/>
                <w:sz w:val="24"/>
                <w:szCs w:val="24"/>
                <w:lang w:val="ro-RO"/>
              </w:rPr>
            </w:pPr>
          </w:p>
        </w:tc>
      </w:tr>
      <w:tr w:rsidR="00B979B8" w:rsidRPr="00CA3E4E" w14:paraId="0E438927"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2A049E8E" w14:textId="35B663EA" w:rsidR="00B979B8" w:rsidRPr="00CA3E4E" w:rsidRDefault="00B979B8" w:rsidP="00C37A70">
            <w:pPr>
              <w:jc w:val="center"/>
              <w:rPr>
                <w:rFonts w:ascii="Times New Roman" w:hAnsi="Times New Roman"/>
                <w:bCs/>
                <w:iCs/>
                <w:sz w:val="24"/>
                <w:szCs w:val="24"/>
                <w:lang w:val="ro-RO"/>
              </w:rPr>
            </w:pPr>
            <w:r w:rsidRPr="00CA3E4E">
              <w:rPr>
                <w:rFonts w:ascii="Times New Roman" w:hAnsi="Times New Roman"/>
                <w:b/>
                <w:sz w:val="24"/>
                <w:szCs w:val="24"/>
                <w:lang w:val="ro-RO"/>
              </w:rPr>
              <w:t xml:space="preserve">3. </w:t>
            </w:r>
            <w:r w:rsidR="00F47E9D" w:rsidRPr="00F47E9D">
              <w:rPr>
                <w:rFonts w:ascii="Times New Roman" w:hAnsi="Times New Roman"/>
                <w:b/>
                <w:sz w:val="24"/>
                <w:szCs w:val="24"/>
                <w:lang w:val="ru"/>
              </w:rPr>
              <w:t>Горнодобывающая промышленность</w:t>
            </w:r>
          </w:p>
        </w:tc>
      </w:tr>
      <w:tr w:rsidR="00E177D1" w:rsidRPr="00E177D1" w14:paraId="639D43A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FF14F4B"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103)</w:t>
            </w:r>
          </w:p>
        </w:tc>
        <w:tc>
          <w:tcPr>
            <w:tcW w:w="1015" w:type="dxa"/>
            <w:tcBorders>
              <w:top w:val="single" w:sz="4" w:space="0" w:color="auto"/>
              <w:left w:val="single" w:sz="4" w:space="0" w:color="auto"/>
              <w:bottom w:val="single" w:sz="4" w:space="0" w:color="auto"/>
              <w:right w:val="single" w:sz="4" w:space="0" w:color="auto"/>
            </w:tcBorders>
            <w:hideMark/>
          </w:tcPr>
          <w:p w14:paraId="777BDDF0"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23.51</w:t>
            </w:r>
          </w:p>
        </w:tc>
        <w:tc>
          <w:tcPr>
            <w:tcW w:w="4865" w:type="dxa"/>
            <w:tcBorders>
              <w:top w:val="single" w:sz="4" w:space="0" w:color="auto"/>
              <w:left w:val="single" w:sz="4" w:space="0" w:color="auto"/>
              <w:bottom w:val="single" w:sz="4" w:space="0" w:color="auto"/>
              <w:right w:val="single" w:sz="4" w:space="0" w:color="auto"/>
            </w:tcBorders>
            <w:hideMark/>
          </w:tcPr>
          <w:p w14:paraId="65FE3D64" w14:textId="5385156B" w:rsidR="00E177D1" w:rsidRPr="00E177D1" w:rsidRDefault="00E177D1" w:rsidP="00C37A70">
            <w:pPr>
              <w:jc w:val="both"/>
              <w:rPr>
                <w:rFonts w:ascii="Times New Roman" w:hAnsi="Times New Roman"/>
                <w:sz w:val="24"/>
                <w:szCs w:val="24"/>
                <w:lang w:val="ro-RO"/>
              </w:rPr>
            </w:pPr>
            <w:r w:rsidRPr="00E177D1">
              <w:rPr>
                <w:rFonts w:ascii="Times New Roman" w:hAnsi="Times New Roman"/>
                <w:bCs/>
                <w:sz w:val="24"/>
                <w:szCs w:val="24"/>
                <w:lang w:val="ru"/>
              </w:rPr>
              <w:t xml:space="preserve">Производство цемента </w:t>
            </w:r>
          </w:p>
        </w:tc>
        <w:tc>
          <w:tcPr>
            <w:tcW w:w="2809" w:type="dxa"/>
            <w:tcBorders>
              <w:top w:val="single" w:sz="4" w:space="0" w:color="auto"/>
              <w:left w:val="single" w:sz="4" w:space="0" w:color="auto"/>
              <w:bottom w:val="single" w:sz="4" w:space="0" w:color="auto"/>
              <w:right w:val="single" w:sz="4" w:space="0" w:color="auto"/>
            </w:tcBorders>
            <w:hideMark/>
          </w:tcPr>
          <w:p w14:paraId="6586133F" w14:textId="3F97D31D"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3.1 Приложения № 1</w:t>
            </w:r>
          </w:p>
        </w:tc>
      </w:tr>
      <w:tr w:rsidR="00E177D1" w:rsidRPr="00E177D1" w14:paraId="244C0CD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3387F56"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104)</w:t>
            </w:r>
          </w:p>
        </w:tc>
        <w:tc>
          <w:tcPr>
            <w:tcW w:w="1015" w:type="dxa"/>
            <w:tcBorders>
              <w:top w:val="single" w:sz="4" w:space="0" w:color="auto"/>
              <w:left w:val="single" w:sz="4" w:space="0" w:color="auto"/>
              <w:bottom w:val="single" w:sz="4" w:space="0" w:color="auto"/>
              <w:right w:val="single" w:sz="4" w:space="0" w:color="auto"/>
            </w:tcBorders>
            <w:hideMark/>
          </w:tcPr>
          <w:p w14:paraId="4979C5C8"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23.52</w:t>
            </w:r>
          </w:p>
        </w:tc>
        <w:tc>
          <w:tcPr>
            <w:tcW w:w="4865" w:type="dxa"/>
            <w:tcBorders>
              <w:top w:val="single" w:sz="4" w:space="0" w:color="auto"/>
              <w:left w:val="single" w:sz="4" w:space="0" w:color="auto"/>
              <w:bottom w:val="single" w:sz="4" w:space="0" w:color="auto"/>
              <w:right w:val="single" w:sz="4" w:space="0" w:color="auto"/>
            </w:tcBorders>
            <w:hideMark/>
          </w:tcPr>
          <w:p w14:paraId="5FA564B1" w14:textId="6FC2098B" w:rsidR="00E177D1" w:rsidRPr="00E177D1" w:rsidRDefault="00E177D1" w:rsidP="00C37A70">
            <w:pPr>
              <w:jc w:val="both"/>
              <w:rPr>
                <w:rFonts w:ascii="Times New Roman" w:hAnsi="Times New Roman"/>
                <w:bCs/>
                <w:sz w:val="24"/>
                <w:szCs w:val="24"/>
                <w:lang w:val="ro-RO"/>
              </w:rPr>
            </w:pPr>
            <w:r w:rsidRPr="00E177D1">
              <w:rPr>
                <w:rFonts w:ascii="Times New Roman" w:hAnsi="Times New Roman"/>
                <w:bCs/>
                <w:sz w:val="24"/>
                <w:szCs w:val="24"/>
                <w:lang w:val="ru"/>
              </w:rPr>
              <w:t xml:space="preserve">Производство извести и строительного гипса </w:t>
            </w:r>
          </w:p>
        </w:tc>
        <w:tc>
          <w:tcPr>
            <w:tcW w:w="2809" w:type="dxa"/>
            <w:tcBorders>
              <w:top w:val="single" w:sz="4" w:space="0" w:color="auto"/>
              <w:left w:val="single" w:sz="4" w:space="0" w:color="auto"/>
              <w:bottom w:val="single" w:sz="4" w:space="0" w:color="auto"/>
              <w:right w:val="single" w:sz="4" w:space="0" w:color="auto"/>
            </w:tcBorders>
            <w:hideMark/>
          </w:tcPr>
          <w:p w14:paraId="6714CEBD" w14:textId="32D67A8D"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3.1 Приложения № 1</w:t>
            </w:r>
          </w:p>
        </w:tc>
      </w:tr>
      <w:tr w:rsidR="00E177D1" w:rsidRPr="00CA3E4E" w14:paraId="03B0569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4956854"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105)</w:t>
            </w:r>
          </w:p>
        </w:tc>
        <w:tc>
          <w:tcPr>
            <w:tcW w:w="1015" w:type="dxa"/>
            <w:tcBorders>
              <w:top w:val="single" w:sz="4" w:space="0" w:color="auto"/>
              <w:left w:val="single" w:sz="4" w:space="0" w:color="auto"/>
              <w:bottom w:val="single" w:sz="4" w:space="0" w:color="auto"/>
              <w:right w:val="single" w:sz="4" w:space="0" w:color="auto"/>
            </w:tcBorders>
            <w:hideMark/>
          </w:tcPr>
          <w:p w14:paraId="42D01849"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23.61</w:t>
            </w:r>
          </w:p>
        </w:tc>
        <w:tc>
          <w:tcPr>
            <w:tcW w:w="4865" w:type="dxa"/>
            <w:tcBorders>
              <w:top w:val="single" w:sz="4" w:space="0" w:color="auto"/>
              <w:left w:val="single" w:sz="4" w:space="0" w:color="auto"/>
              <w:bottom w:val="single" w:sz="4" w:space="0" w:color="auto"/>
              <w:right w:val="single" w:sz="4" w:space="0" w:color="auto"/>
            </w:tcBorders>
            <w:hideMark/>
          </w:tcPr>
          <w:p w14:paraId="44408415" w14:textId="491033C6"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 xml:space="preserve">Производство изделий из бетона для строительства </w:t>
            </w:r>
          </w:p>
        </w:tc>
        <w:tc>
          <w:tcPr>
            <w:tcW w:w="2809" w:type="dxa"/>
            <w:tcBorders>
              <w:top w:val="single" w:sz="4" w:space="0" w:color="auto"/>
              <w:left w:val="single" w:sz="4" w:space="0" w:color="auto"/>
              <w:bottom w:val="single" w:sz="4" w:space="0" w:color="auto"/>
              <w:right w:val="single" w:sz="4" w:space="0" w:color="auto"/>
            </w:tcBorders>
            <w:hideMark/>
          </w:tcPr>
          <w:p w14:paraId="7A17F21E" w14:textId="65647478" w:rsidR="00E177D1" w:rsidRPr="00E177D1" w:rsidRDefault="00E177D1" w:rsidP="00C37A70">
            <w:pPr>
              <w:rPr>
                <w:rFonts w:ascii="Times New Roman" w:hAnsi="Times New Roman"/>
                <w:bCs/>
                <w:iCs/>
                <w:sz w:val="24"/>
                <w:szCs w:val="24"/>
                <w:lang w:val="ro-RO"/>
              </w:rPr>
            </w:pPr>
            <w:r w:rsidRPr="00E177D1">
              <w:rPr>
                <w:rFonts w:ascii="Times New Roman" w:hAnsi="Times New Roman"/>
                <w:sz w:val="24"/>
                <w:szCs w:val="24"/>
                <w:lang w:val="ru"/>
              </w:rPr>
              <w:t xml:space="preserve">От 10 т / </w:t>
            </w:r>
            <w:r w:rsidR="00A53B48">
              <w:rPr>
                <w:rFonts w:ascii="Times New Roman" w:hAnsi="Times New Roman"/>
                <w:sz w:val="24"/>
                <w:szCs w:val="24"/>
                <w:lang w:val="ru"/>
              </w:rPr>
              <w:t>сутки</w:t>
            </w:r>
          </w:p>
        </w:tc>
      </w:tr>
      <w:tr w:rsidR="00E177D1" w:rsidRPr="00CA3E4E" w14:paraId="03E0AC0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EF6DC10"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106)</w:t>
            </w:r>
          </w:p>
        </w:tc>
        <w:tc>
          <w:tcPr>
            <w:tcW w:w="1015" w:type="dxa"/>
            <w:tcBorders>
              <w:top w:val="single" w:sz="4" w:space="0" w:color="auto"/>
              <w:left w:val="single" w:sz="4" w:space="0" w:color="auto"/>
              <w:bottom w:val="single" w:sz="4" w:space="0" w:color="auto"/>
              <w:right w:val="single" w:sz="4" w:space="0" w:color="auto"/>
            </w:tcBorders>
            <w:hideMark/>
          </w:tcPr>
          <w:p w14:paraId="7F65194A"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23.62</w:t>
            </w:r>
          </w:p>
        </w:tc>
        <w:tc>
          <w:tcPr>
            <w:tcW w:w="4865" w:type="dxa"/>
            <w:tcBorders>
              <w:top w:val="single" w:sz="4" w:space="0" w:color="auto"/>
              <w:left w:val="single" w:sz="4" w:space="0" w:color="auto"/>
              <w:bottom w:val="single" w:sz="4" w:space="0" w:color="auto"/>
              <w:right w:val="single" w:sz="4" w:space="0" w:color="auto"/>
            </w:tcBorders>
            <w:hideMark/>
          </w:tcPr>
          <w:p w14:paraId="64883706" w14:textId="56127EFC"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 xml:space="preserve">Производство изделий из гипса для строительства </w:t>
            </w:r>
          </w:p>
        </w:tc>
        <w:tc>
          <w:tcPr>
            <w:tcW w:w="2809" w:type="dxa"/>
            <w:tcBorders>
              <w:top w:val="single" w:sz="4" w:space="0" w:color="auto"/>
              <w:left w:val="single" w:sz="4" w:space="0" w:color="auto"/>
              <w:bottom w:val="single" w:sz="4" w:space="0" w:color="auto"/>
              <w:right w:val="single" w:sz="4" w:space="0" w:color="auto"/>
            </w:tcBorders>
            <w:hideMark/>
          </w:tcPr>
          <w:p w14:paraId="58B3C6DB" w14:textId="5E713AF4" w:rsidR="00E177D1" w:rsidRPr="00E177D1" w:rsidRDefault="00E177D1" w:rsidP="00C37A70">
            <w:pPr>
              <w:rPr>
                <w:rFonts w:ascii="Times New Roman" w:hAnsi="Times New Roman"/>
                <w:bCs/>
                <w:iCs/>
                <w:sz w:val="24"/>
                <w:szCs w:val="24"/>
                <w:lang w:val="ro-RO"/>
              </w:rPr>
            </w:pPr>
            <w:r w:rsidRPr="00E177D1">
              <w:rPr>
                <w:rFonts w:ascii="Times New Roman" w:hAnsi="Times New Roman"/>
                <w:sz w:val="24"/>
                <w:szCs w:val="24"/>
                <w:lang w:val="ru"/>
              </w:rPr>
              <w:t xml:space="preserve">От 10 т / </w:t>
            </w:r>
            <w:r w:rsidR="00A53B48">
              <w:rPr>
                <w:rFonts w:ascii="Times New Roman" w:hAnsi="Times New Roman"/>
                <w:sz w:val="24"/>
                <w:szCs w:val="24"/>
                <w:lang w:val="ru"/>
              </w:rPr>
              <w:t>сутки</w:t>
            </w:r>
          </w:p>
        </w:tc>
      </w:tr>
      <w:tr w:rsidR="00E177D1" w:rsidRPr="00CA3E4E" w14:paraId="79BBF42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D356F86"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107)</w:t>
            </w:r>
          </w:p>
        </w:tc>
        <w:tc>
          <w:tcPr>
            <w:tcW w:w="1015" w:type="dxa"/>
            <w:tcBorders>
              <w:top w:val="single" w:sz="4" w:space="0" w:color="auto"/>
              <w:left w:val="single" w:sz="4" w:space="0" w:color="auto"/>
              <w:bottom w:val="single" w:sz="4" w:space="0" w:color="auto"/>
              <w:right w:val="single" w:sz="4" w:space="0" w:color="auto"/>
            </w:tcBorders>
            <w:hideMark/>
          </w:tcPr>
          <w:p w14:paraId="66044ABC"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23.63</w:t>
            </w:r>
          </w:p>
        </w:tc>
        <w:tc>
          <w:tcPr>
            <w:tcW w:w="4865" w:type="dxa"/>
            <w:tcBorders>
              <w:top w:val="single" w:sz="4" w:space="0" w:color="auto"/>
              <w:left w:val="single" w:sz="4" w:space="0" w:color="auto"/>
              <w:bottom w:val="single" w:sz="4" w:space="0" w:color="auto"/>
              <w:right w:val="single" w:sz="4" w:space="0" w:color="auto"/>
            </w:tcBorders>
            <w:hideMark/>
          </w:tcPr>
          <w:p w14:paraId="4DB3ED15" w14:textId="09142843"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 xml:space="preserve">  Производство бетона </w:t>
            </w:r>
          </w:p>
        </w:tc>
        <w:tc>
          <w:tcPr>
            <w:tcW w:w="2809" w:type="dxa"/>
            <w:tcBorders>
              <w:top w:val="single" w:sz="4" w:space="0" w:color="auto"/>
              <w:left w:val="single" w:sz="4" w:space="0" w:color="auto"/>
              <w:bottom w:val="single" w:sz="4" w:space="0" w:color="auto"/>
              <w:right w:val="single" w:sz="4" w:space="0" w:color="auto"/>
            </w:tcBorders>
            <w:hideMark/>
          </w:tcPr>
          <w:p w14:paraId="0A9B0FDB" w14:textId="5AD15AF4" w:rsidR="00E177D1" w:rsidRPr="00E177D1" w:rsidRDefault="00E177D1" w:rsidP="00C37A70">
            <w:pPr>
              <w:rPr>
                <w:rFonts w:ascii="Times New Roman" w:hAnsi="Times New Roman"/>
                <w:bCs/>
                <w:iCs/>
                <w:sz w:val="24"/>
                <w:szCs w:val="24"/>
                <w:lang w:val="ro-RO"/>
              </w:rPr>
            </w:pPr>
            <w:r w:rsidRPr="00E177D1">
              <w:rPr>
                <w:rFonts w:ascii="Times New Roman" w:hAnsi="Times New Roman"/>
                <w:sz w:val="24"/>
                <w:szCs w:val="24"/>
                <w:lang w:val="ru"/>
              </w:rPr>
              <w:t xml:space="preserve">От 10 т / </w:t>
            </w:r>
            <w:r w:rsidR="00A53B48">
              <w:rPr>
                <w:rFonts w:ascii="Times New Roman" w:hAnsi="Times New Roman"/>
                <w:sz w:val="24"/>
                <w:szCs w:val="24"/>
                <w:lang w:val="ru"/>
              </w:rPr>
              <w:t>сутки</w:t>
            </w:r>
          </w:p>
        </w:tc>
      </w:tr>
      <w:tr w:rsidR="00E177D1" w:rsidRPr="00CA3E4E" w14:paraId="44DF9A3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91C9AB"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108)</w:t>
            </w:r>
          </w:p>
        </w:tc>
        <w:tc>
          <w:tcPr>
            <w:tcW w:w="1015" w:type="dxa"/>
            <w:tcBorders>
              <w:top w:val="single" w:sz="4" w:space="0" w:color="auto"/>
              <w:left w:val="single" w:sz="4" w:space="0" w:color="auto"/>
              <w:bottom w:val="single" w:sz="4" w:space="0" w:color="auto"/>
              <w:right w:val="single" w:sz="4" w:space="0" w:color="auto"/>
            </w:tcBorders>
            <w:hideMark/>
          </w:tcPr>
          <w:p w14:paraId="05F26EA1"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23.64</w:t>
            </w:r>
          </w:p>
        </w:tc>
        <w:tc>
          <w:tcPr>
            <w:tcW w:w="4865" w:type="dxa"/>
            <w:tcBorders>
              <w:top w:val="single" w:sz="4" w:space="0" w:color="auto"/>
              <w:left w:val="single" w:sz="4" w:space="0" w:color="auto"/>
              <w:bottom w:val="single" w:sz="4" w:space="0" w:color="auto"/>
              <w:right w:val="single" w:sz="4" w:space="0" w:color="auto"/>
            </w:tcBorders>
            <w:hideMark/>
          </w:tcPr>
          <w:p w14:paraId="408AD13B" w14:textId="388D7DD8"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 xml:space="preserve">Производство строительных растворов </w:t>
            </w:r>
          </w:p>
        </w:tc>
        <w:tc>
          <w:tcPr>
            <w:tcW w:w="2809" w:type="dxa"/>
            <w:tcBorders>
              <w:top w:val="single" w:sz="4" w:space="0" w:color="auto"/>
              <w:left w:val="single" w:sz="4" w:space="0" w:color="auto"/>
              <w:bottom w:val="single" w:sz="4" w:space="0" w:color="auto"/>
              <w:right w:val="single" w:sz="4" w:space="0" w:color="auto"/>
            </w:tcBorders>
            <w:hideMark/>
          </w:tcPr>
          <w:p w14:paraId="2889ADDC" w14:textId="555B6F75" w:rsidR="00E177D1" w:rsidRPr="00E177D1" w:rsidRDefault="00E177D1" w:rsidP="00C37A70">
            <w:pPr>
              <w:rPr>
                <w:rFonts w:ascii="Times New Roman" w:hAnsi="Times New Roman"/>
                <w:bCs/>
                <w:iCs/>
                <w:sz w:val="24"/>
                <w:szCs w:val="24"/>
                <w:lang w:val="ro-RO"/>
              </w:rPr>
            </w:pPr>
            <w:r w:rsidRPr="00E177D1">
              <w:rPr>
                <w:rFonts w:ascii="Times New Roman" w:hAnsi="Times New Roman"/>
                <w:sz w:val="24"/>
                <w:szCs w:val="24"/>
                <w:lang w:val="ru"/>
              </w:rPr>
              <w:t xml:space="preserve">От 10 т / </w:t>
            </w:r>
            <w:r w:rsidR="00A53B48">
              <w:rPr>
                <w:rFonts w:ascii="Times New Roman" w:hAnsi="Times New Roman"/>
                <w:sz w:val="24"/>
                <w:szCs w:val="24"/>
                <w:lang w:val="ru"/>
              </w:rPr>
              <w:t>сутки</w:t>
            </w:r>
          </w:p>
        </w:tc>
      </w:tr>
      <w:tr w:rsidR="00E177D1" w:rsidRPr="00CA3E4E" w14:paraId="75167D3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12B8918"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109)</w:t>
            </w:r>
          </w:p>
        </w:tc>
        <w:tc>
          <w:tcPr>
            <w:tcW w:w="1015" w:type="dxa"/>
            <w:tcBorders>
              <w:top w:val="single" w:sz="4" w:space="0" w:color="auto"/>
              <w:left w:val="single" w:sz="4" w:space="0" w:color="auto"/>
              <w:bottom w:val="single" w:sz="4" w:space="0" w:color="auto"/>
              <w:right w:val="single" w:sz="4" w:space="0" w:color="auto"/>
            </w:tcBorders>
            <w:hideMark/>
          </w:tcPr>
          <w:p w14:paraId="0E372D25"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23.69</w:t>
            </w:r>
          </w:p>
        </w:tc>
        <w:tc>
          <w:tcPr>
            <w:tcW w:w="4865" w:type="dxa"/>
            <w:tcBorders>
              <w:top w:val="single" w:sz="4" w:space="0" w:color="auto"/>
              <w:left w:val="single" w:sz="4" w:space="0" w:color="auto"/>
              <w:bottom w:val="single" w:sz="4" w:space="0" w:color="auto"/>
              <w:right w:val="single" w:sz="4" w:space="0" w:color="auto"/>
            </w:tcBorders>
            <w:hideMark/>
          </w:tcPr>
          <w:p w14:paraId="75CBAC98" w14:textId="7D72F1A0"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 xml:space="preserve">Производство прочих изделий из бетона, гипса и цемента </w:t>
            </w:r>
          </w:p>
        </w:tc>
        <w:tc>
          <w:tcPr>
            <w:tcW w:w="2809" w:type="dxa"/>
            <w:tcBorders>
              <w:top w:val="single" w:sz="4" w:space="0" w:color="auto"/>
              <w:left w:val="single" w:sz="4" w:space="0" w:color="auto"/>
              <w:bottom w:val="single" w:sz="4" w:space="0" w:color="auto"/>
              <w:right w:val="single" w:sz="4" w:space="0" w:color="auto"/>
            </w:tcBorders>
            <w:hideMark/>
          </w:tcPr>
          <w:p w14:paraId="21A9405A" w14:textId="51AE5D23" w:rsidR="00E177D1" w:rsidRPr="00E177D1" w:rsidRDefault="00E177D1" w:rsidP="00C37A70">
            <w:pPr>
              <w:rPr>
                <w:rFonts w:ascii="Times New Roman" w:hAnsi="Times New Roman"/>
                <w:bCs/>
                <w:iCs/>
                <w:sz w:val="24"/>
                <w:szCs w:val="24"/>
                <w:lang w:val="ro-RO"/>
              </w:rPr>
            </w:pPr>
            <w:r w:rsidRPr="00E177D1">
              <w:rPr>
                <w:rFonts w:ascii="Times New Roman" w:hAnsi="Times New Roman"/>
                <w:sz w:val="24"/>
                <w:szCs w:val="24"/>
                <w:lang w:val="ru"/>
              </w:rPr>
              <w:t xml:space="preserve">От 10 т / </w:t>
            </w:r>
            <w:r w:rsidR="00A53B48">
              <w:rPr>
                <w:rFonts w:ascii="Times New Roman" w:hAnsi="Times New Roman"/>
                <w:sz w:val="24"/>
                <w:szCs w:val="24"/>
                <w:lang w:val="ru"/>
              </w:rPr>
              <w:t>сутки</w:t>
            </w:r>
          </w:p>
        </w:tc>
      </w:tr>
      <w:tr w:rsidR="00E177D1" w:rsidRPr="00E177D1" w14:paraId="4B32015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ACE4326"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110)</w:t>
            </w:r>
          </w:p>
        </w:tc>
        <w:tc>
          <w:tcPr>
            <w:tcW w:w="1015" w:type="dxa"/>
            <w:tcBorders>
              <w:top w:val="single" w:sz="4" w:space="0" w:color="auto"/>
              <w:left w:val="single" w:sz="4" w:space="0" w:color="auto"/>
              <w:bottom w:val="single" w:sz="4" w:space="0" w:color="auto"/>
              <w:right w:val="single" w:sz="4" w:space="0" w:color="auto"/>
            </w:tcBorders>
            <w:hideMark/>
          </w:tcPr>
          <w:p w14:paraId="55F31465"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23.70</w:t>
            </w:r>
          </w:p>
        </w:tc>
        <w:tc>
          <w:tcPr>
            <w:tcW w:w="4865" w:type="dxa"/>
            <w:tcBorders>
              <w:top w:val="single" w:sz="4" w:space="0" w:color="auto"/>
              <w:left w:val="single" w:sz="4" w:space="0" w:color="auto"/>
              <w:bottom w:val="single" w:sz="4" w:space="0" w:color="auto"/>
              <w:right w:val="single" w:sz="4" w:space="0" w:color="auto"/>
            </w:tcBorders>
            <w:hideMark/>
          </w:tcPr>
          <w:p w14:paraId="69624FD0" w14:textId="5CADD501"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Резка, обработка и отделка камня</w:t>
            </w:r>
          </w:p>
        </w:tc>
        <w:tc>
          <w:tcPr>
            <w:tcW w:w="2809" w:type="dxa"/>
            <w:tcBorders>
              <w:top w:val="single" w:sz="4" w:space="0" w:color="auto"/>
              <w:left w:val="single" w:sz="4" w:space="0" w:color="auto"/>
              <w:bottom w:val="single" w:sz="4" w:space="0" w:color="auto"/>
              <w:right w:val="single" w:sz="4" w:space="0" w:color="auto"/>
            </w:tcBorders>
          </w:tcPr>
          <w:p w14:paraId="7B9CD8B1" w14:textId="77777777" w:rsidR="00E177D1" w:rsidRPr="00E177D1" w:rsidRDefault="00E177D1" w:rsidP="00C37A70">
            <w:pPr>
              <w:rPr>
                <w:rFonts w:ascii="Times New Roman" w:hAnsi="Times New Roman"/>
                <w:bCs/>
                <w:iCs/>
                <w:sz w:val="24"/>
                <w:szCs w:val="24"/>
                <w:lang w:val="ro-RO"/>
              </w:rPr>
            </w:pPr>
          </w:p>
        </w:tc>
      </w:tr>
      <w:tr w:rsidR="00E177D1" w:rsidRPr="00CA3E4E" w14:paraId="3408143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86AA7B2"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111)</w:t>
            </w:r>
          </w:p>
        </w:tc>
        <w:tc>
          <w:tcPr>
            <w:tcW w:w="1015" w:type="dxa"/>
            <w:tcBorders>
              <w:top w:val="single" w:sz="4" w:space="0" w:color="auto"/>
              <w:left w:val="single" w:sz="4" w:space="0" w:color="auto"/>
              <w:bottom w:val="single" w:sz="4" w:space="0" w:color="auto"/>
              <w:right w:val="single" w:sz="4" w:space="0" w:color="auto"/>
            </w:tcBorders>
            <w:hideMark/>
          </w:tcPr>
          <w:p w14:paraId="0EB034E1"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23.91</w:t>
            </w:r>
          </w:p>
        </w:tc>
        <w:tc>
          <w:tcPr>
            <w:tcW w:w="4865" w:type="dxa"/>
            <w:tcBorders>
              <w:top w:val="single" w:sz="4" w:space="0" w:color="auto"/>
              <w:left w:val="single" w:sz="4" w:space="0" w:color="auto"/>
              <w:bottom w:val="single" w:sz="4" w:space="0" w:color="auto"/>
              <w:right w:val="single" w:sz="4" w:space="0" w:color="auto"/>
            </w:tcBorders>
            <w:hideMark/>
          </w:tcPr>
          <w:p w14:paraId="18E94DB8" w14:textId="66874BA6" w:rsidR="00E177D1" w:rsidRPr="00E177D1" w:rsidRDefault="00E177D1" w:rsidP="00C37A70">
            <w:pPr>
              <w:jc w:val="both"/>
              <w:rPr>
                <w:rFonts w:ascii="Times New Roman" w:hAnsi="Times New Roman"/>
                <w:bCs/>
                <w:sz w:val="24"/>
                <w:szCs w:val="24"/>
                <w:lang w:val="ro-RO"/>
              </w:rPr>
            </w:pPr>
            <w:r w:rsidRPr="00E177D1">
              <w:rPr>
                <w:rFonts w:ascii="Times New Roman" w:hAnsi="Times New Roman"/>
                <w:sz w:val="24"/>
                <w:szCs w:val="24"/>
                <w:lang w:val="ru"/>
              </w:rPr>
              <w:t>Производство абразивных изделий;</w:t>
            </w:r>
          </w:p>
        </w:tc>
        <w:tc>
          <w:tcPr>
            <w:tcW w:w="2809" w:type="dxa"/>
            <w:tcBorders>
              <w:top w:val="single" w:sz="4" w:space="0" w:color="auto"/>
              <w:left w:val="single" w:sz="4" w:space="0" w:color="auto"/>
              <w:bottom w:val="single" w:sz="4" w:space="0" w:color="auto"/>
              <w:right w:val="single" w:sz="4" w:space="0" w:color="auto"/>
            </w:tcBorders>
          </w:tcPr>
          <w:p w14:paraId="4957453D" w14:textId="77777777" w:rsidR="00E177D1" w:rsidRPr="00E177D1" w:rsidRDefault="00E177D1" w:rsidP="00C37A70">
            <w:pPr>
              <w:rPr>
                <w:rFonts w:ascii="Times New Roman" w:hAnsi="Times New Roman"/>
                <w:bCs/>
                <w:iCs/>
                <w:sz w:val="24"/>
                <w:szCs w:val="24"/>
                <w:lang w:val="ro-RO"/>
              </w:rPr>
            </w:pPr>
          </w:p>
        </w:tc>
      </w:tr>
      <w:tr w:rsidR="00E177D1" w:rsidRPr="00E177D1" w14:paraId="71CC237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4FD7B9F"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112)</w:t>
            </w:r>
          </w:p>
        </w:tc>
        <w:tc>
          <w:tcPr>
            <w:tcW w:w="1015" w:type="dxa"/>
            <w:tcBorders>
              <w:top w:val="single" w:sz="4" w:space="0" w:color="auto"/>
              <w:left w:val="single" w:sz="4" w:space="0" w:color="auto"/>
              <w:bottom w:val="single" w:sz="4" w:space="0" w:color="auto"/>
              <w:right w:val="single" w:sz="4" w:space="0" w:color="auto"/>
            </w:tcBorders>
            <w:hideMark/>
          </w:tcPr>
          <w:p w14:paraId="7B7C4838"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23.99</w:t>
            </w:r>
          </w:p>
        </w:tc>
        <w:tc>
          <w:tcPr>
            <w:tcW w:w="4865" w:type="dxa"/>
            <w:tcBorders>
              <w:top w:val="single" w:sz="4" w:space="0" w:color="auto"/>
              <w:left w:val="single" w:sz="4" w:space="0" w:color="auto"/>
              <w:bottom w:val="single" w:sz="4" w:space="0" w:color="auto"/>
              <w:right w:val="single" w:sz="4" w:space="0" w:color="auto"/>
            </w:tcBorders>
            <w:hideMark/>
          </w:tcPr>
          <w:p w14:paraId="69EB74CB" w14:textId="6DE3F998"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Производство прочей неметаллической минеральной продукции</w:t>
            </w:r>
          </w:p>
        </w:tc>
        <w:tc>
          <w:tcPr>
            <w:tcW w:w="2809" w:type="dxa"/>
            <w:tcBorders>
              <w:top w:val="single" w:sz="4" w:space="0" w:color="auto"/>
              <w:left w:val="single" w:sz="4" w:space="0" w:color="auto"/>
              <w:bottom w:val="single" w:sz="4" w:space="0" w:color="auto"/>
              <w:right w:val="single" w:sz="4" w:space="0" w:color="auto"/>
            </w:tcBorders>
          </w:tcPr>
          <w:p w14:paraId="08EC7188" w14:textId="77777777" w:rsidR="00E177D1" w:rsidRPr="00E177D1" w:rsidRDefault="00E177D1" w:rsidP="00C37A70">
            <w:pPr>
              <w:rPr>
                <w:rFonts w:ascii="Times New Roman" w:hAnsi="Times New Roman"/>
                <w:bCs/>
                <w:iCs/>
                <w:sz w:val="24"/>
                <w:szCs w:val="24"/>
                <w:lang w:val="ro-RO"/>
              </w:rPr>
            </w:pPr>
          </w:p>
        </w:tc>
      </w:tr>
      <w:tr w:rsidR="00E177D1" w:rsidRPr="00E177D1" w14:paraId="7D85187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F790A0F"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113)</w:t>
            </w:r>
          </w:p>
        </w:tc>
        <w:tc>
          <w:tcPr>
            <w:tcW w:w="1015" w:type="dxa"/>
            <w:tcBorders>
              <w:top w:val="single" w:sz="4" w:space="0" w:color="auto"/>
              <w:left w:val="single" w:sz="4" w:space="0" w:color="auto"/>
              <w:bottom w:val="single" w:sz="4" w:space="0" w:color="auto"/>
              <w:right w:val="single" w:sz="4" w:space="0" w:color="auto"/>
            </w:tcBorders>
            <w:hideMark/>
          </w:tcPr>
          <w:p w14:paraId="2183B11A"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23.11</w:t>
            </w:r>
          </w:p>
        </w:tc>
        <w:tc>
          <w:tcPr>
            <w:tcW w:w="4865" w:type="dxa"/>
            <w:tcBorders>
              <w:top w:val="single" w:sz="4" w:space="0" w:color="auto"/>
              <w:left w:val="single" w:sz="4" w:space="0" w:color="auto"/>
              <w:bottom w:val="single" w:sz="4" w:space="0" w:color="auto"/>
              <w:right w:val="single" w:sz="4" w:space="0" w:color="auto"/>
            </w:tcBorders>
            <w:hideMark/>
          </w:tcPr>
          <w:p w14:paraId="542DE924" w14:textId="24BEC9E1"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листового стекла </w:t>
            </w:r>
          </w:p>
        </w:tc>
        <w:tc>
          <w:tcPr>
            <w:tcW w:w="2809" w:type="dxa"/>
            <w:tcBorders>
              <w:top w:val="single" w:sz="4" w:space="0" w:color="auto"/>
              <w:left w:val="single" w:sz="4" w:space="0" w:color="auto"/>
              <w:bottom w:val="single" w:sz="4" w:space="0" w:color="auto"/>
              <w:right w:val="single" w:sz="4" w:space="0" w:color="auto"/>
            </w:tcBorders>
            <w:hideMark/>
          </w:tcPr>
          <w:p w14:paraId="0055FAD9" w14:textId="0D6BB878"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2D802A1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60891ED"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114)</w:t>
            </w:r>
          </w:p>
        </w:tc>
        <w:tc>
          <w:tcPr>
            <w:tcW w:w="1015" w:type="dxa"/>
            <w:tcBorders>
              <w:top w:val="single" w:sz="4" w:space="0" w:color="auto"/>
              <w:left w:val="single" w:sz="4" w:space="0" w:color="auto"/>
              <w:bottom w:val="single" w:sz="4" w:space="0" w:color="auto"/>
              <w:right w:val="single" w:sz="4" w:space="0" w:color="auto"/>
            </w:tcBorders>
            <w:hideMark/>
          </w:tcPr>
          <w:p w14:paraId="41D3338C"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23.12</w:t>
            </w:r>
          </w:p>
        </w:tc>
        <w:tc>
          <w:tcPr>
            <w:tcW w:w="4865" w:type="dxa"/>
            <w:tcBorders>
              <w:top w:val="single" w:sz="4" w:space="0" w:color="auto"/>
              <w:left w:val="single" w:sz="4" w:space="0" w:color="auto"/>
              <w:bottom w:val="single" w:sz="4" w:space="0" w:color="auto"/>
              <w:right w:val="single" w:sz="4" w:space="0" w:color="auto"/>
            </w:tcBorders>
            <w:hideMark/>
          </w:tcPr>
          <w:p w14:paraId="5E6D64D7" w14:textId="5E21521C"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Формирование и обработка листового стекла </w:t>
            </w:r>
          </w:p>
        </w:tc>
        <w:tc>
          <w:tcPr>
            <w:tcW w:w="2809" w:type="dxa"/>
            <w:tcBorders>
              <w:top w:val="single" w:sz="4" w:space="0" w:color="auto"/>
              <w:left w:val="single" w:sz="4" w:space="0" w:color="auto"/>
              <w:bottom w:val="single" w:sz="4" w:space="0" w:color="auto"/>
              <w:right w:val="single" w:sz="4" w:space="0" w:color="auto"/>
            </w:tcBorders>
            <w:hideMark/>
          </w:tcPr>
          <w:p w14:paraId="25C263EC" w14:textId="2C714C72" w:rsidR="00E177D1" w:rsidRPr="00E177D1" w:rsidRDefault="00E177D1" w:rsidP="00C37A70">
            <w:pPr>
              <w:rPr>
                <w:rFonts w:ascii="Times New Roman" w:hAnsi="Times New Roman"/>
                <w:bCs/>
                <w:iCs/>
                <w:sz w:val="24"/>
                <w:szCs w:val="24"/>
                <w:lang w:val="ro-RO"/>
              </w:rPr>
            </w:pPr>
            <w:r w:rsidRPr="00E177D1">
              <w:rPr>
                <w:rFonts w:ascii="Times New Roman" w:hAnsi="Times New Roman"/>
                <w:sz w:val="24"/>
                <w:szCs w:val="24"/>
                <w:lang w:val="ru"/>
              </w:rPr>
              <w:t>За исключением услуг по отделке плоского стекла и мастерских по остеклению</w:t>
            </w:r>
          </w:p>
        </w:tc>
      </w:tr>
      <w:tr w:rsidR="00E177D1" w:rsidRPr="00E177D1" w14:paraId="222D58B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8DB16D6"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115)</w:t>
            </w:r>
          </w:p>
        </w:tc>
        <w:tc>
          <w:tcPr>
            <w:tcW w:w="1015" w:type="dxa"/>
            <w:tcBorders>
              <w:top w:val="single" w:sz="4" w:space="0" w:color="auto"/>
              <w:left w:val="single" w:sz="4" w:space="0" w:color="auto"/>
              <w:bottom w:val="single" w:sz="4" w:space="0" w:color="auto"/>
              <w:right w:val="single" w:sz="4" w:space="0" w:color="auto"/>
            </w:tcBorders>
            <w:hideMark/>
          </w:tcPr>
          <w:p w14:paraId="7807D3D9"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23.13</w:t>
            </w:r>
          </w:p>
        </w:tc>
        <w:tc>
          <w:tcPr>
            <w:tcW w:w="4865" w:type="dxa"/>
            <w:tcBorders>
              <w:top w:val="single" w:sz="4" w:space="0" w:color="auto"/>
              <w:left w:val="single" w:sz="4" w:space="0" w:color="auto"/>
              <w:bottom w:val="single" w:sz="4" w:space="0" w:color="auto"/>
              <w:right w:val="single" w:sz="4" w:space="0" w:color="auto"/>
            </w:tcBorders>
            <w:hideMark/>
          </w:tcPr>
          <w:p w14:paraId="5F57304E" w14:textId="23C356D3"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стеклянных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2EE4FF92" w14:textId="03A70E7E"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3EAB11C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0B0FB55"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116)</w:t>
            </w:r>
          </w:p>
        </w:tc>
        <w:tc>
          <w:tcPr>
            <w:tcW w:w="1015" w:type="dxa"/>
            <w:tcBorders>
              <w:top w:val="single" w:sz="4" w:space="0" w:color="auto"/>
              <w:left w:val="single" w:sz="4" w:space="0" w:color="auto"/>
              <w:bottom w:val="single" w:sz="4" w:space="0" w:color="auto"/>
              <w:right w:val="single" w:sz="4" w:space="0" w:color="auto"/>
            </w:tcBorders>
            <w:hideMark/>
          </w:tcPr>
          <w:p w14:paraId="60A6D514"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23.14</w:t>
            </w:r>
          </w:p>
        </w:tc>
        <w:tc>
          <w:tcPr>
            <w:tcW w:w="4865" w:type="dxa"/>
            <w:tcBorders>
              <w:top w:val="single" w:sz="4" w:space="0" w:color="auto"/>
              <w:left w:val="single" w:sz="4" w:space="0" w:color="auto"/>
              <w:bottom w:val="single" w:sz="4" w:space="0" w:color="auto"/>
              <w:right w:val="single" w:sz="4" w:space="0" w:color="auto"/>
            </w:tcBorders>
            <w:hideMark/>
          </w:tcPr>
          <w:p w14:paraId="7B493B00" w14:textId="49675C5B"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стекловолокна </w:t>
            </w:r>
          </w:p>
        </w:tc>
        <w:tc>
          <w:tcPr>
            <w:tcW w:w="2809" w:type="dxa"/>
            <w:tcBorders>
              <w:top w:val="single" w:sz="4" w:space="0" w:color="auto"/>
              <w:left w:val="single" w:sz="4" w:space="0" w:color="auto"/>
              <w:bottom w:val="single" w:sz="4" w:space="0" w:color="auto"/>
              <w:right w:val="single" w:sz="4" w:space="0" w:color="auto"/>
            </w:tcBorders>
            <w:hideMark/>
          </w:tcPr>
          <w:p w14:paraId="43696DEE" w14:textId="771013CF"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CA3E4E" w14:paraId="751C61B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3D53890"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117)</w:t>
            </w:r>
          </w:p>
        </w:tc>
        <w:tc>
          <w:tcPr>
            <w:tcW w:w="1015" w:type="dxa"/>
            <w:tcBorders>
              <w:top w:val="single" w:sz="4" w:space="0" w:color="auto"/>
              <w:left w:val="single" w:sz="4" w:space="0" w:color="auto"/>
              <w:bottom w:val="single" w:sz="4" w:space="0" w:color="auto"/>
              <w:right w:val="single" w:sz="4" w:space="0" w:color="auto"/>
            </w:tcBorders>
            <w:hideMark/>
          </w:tcPr>
          <w:p w14:paraId="65E7B42B"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23.19</w:t>
            </w:r>
          </w:p>
        </w:tc>
        <w:tc>
          <w:tcPr>
            <w:tcW w:w="4865" w:type="dxa"/>
            <w:tcBorders>
              <w:top w:val="single" w:sz="4" w:space="0" w:color="auto"/>
              <w:left w:val="single" w:sz="4" w:space="0" w:color="auto"/>
              <w:bottom w:val="single" w:sz="4" w:space="0" w:color="auto"/>
              <w:right w:val="single" w:sz="4" w:space="0" w:color="auto"/>
            </w:tcBorders>
            <w:hideMark/>
          </w:tcPr>
          <w:p w14:paraId="04F7B6E2" w14:textId="0A47341E"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Производство технического стекла</w:t>
            </w:r>
          </w:p>
        </w:tc>
        <w:tc>
          <w:tcPr>
            <w:tcW w:w="2809" w:type="dxa"/>
            <w:tcBorders>
              <w:top w:val="single" w:sz="4" w:space="0" w:color="auto"/>
              <w:left w:val="single" w:sz="4" w:space="0" w:color="auto"/>
              <w:bottom w:val="single" w:sz="4" w:space="0" w:color="auto"/>
              <w:right w:val="single" w:sz="4" w:space="0" w:color="auto"/>
            </w:tcBorders>
          </w:tcPr>
          <w:p w14:paraId="2E2FA6BD" w14:textId="77777777" w:rsidR="00E177D1" w:rsidRPr="00E177D1" w:rsidRDefault="00E177D1" w:rsidP="00C37A70">
            <w:pPr>
              <w:rPr>
                <w:rFonts w:ascii="Times New Roman" w:hAnsi="Times New Roman"/>
                <w:bCs/>
                <w:iCs/>
                <w:sz w:val="24"/>
                <w:szCs w:val="24"/>
                <w:lang w:val="ro-RO"/>
              </w:rPr>
            </w:pPr>
          </w:p>
        </w:tc>
      </w:tr>
      <w:tr w:rsidR="00E177D1" w:rsidRPr="00E177D1" w14:paraId="5CC32BA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CDCDCFA"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118)</w:t>
            </w:r>
          </w:p>
        </w:tc>
        <w:tc>
          <w:tcPr>
            <w:tcW w:w="1015" w:type="dxa"/>
            <w:tcBorders>
              <w:top w:val="single" w:sz="4" w:space="0" w:color="auto"/>
              <w:left w:val="single" w:sz="4" w:space="0" w:color="auto"/>
              <w:bottom w:val="single" w:sz="4" w:space="0" w:color="auto"/>
              <w:right w:val="single" w:sz="4" w:space="0" w:color="auto"/>
            </w:tcBorders>
            <w:hideMark/>
          </w:tcPr>
          <w:p w14:paraId="201651A4"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23.20</w:t>
            </w:r>
          </w:p>
        </w:tc>
        <w:tc>
          <w:tcPr>
            <w:tcW w:w="4865" w:type="dxa"/>
            <w:tcBorders>
              <w:top w:val="single" w:sz="4" w:space="0" w:color="auto"/>
              <w:left w:val="single" w:sz="4" w:space="0" w:color="auto"/>
              <w:bottom w:val="single" w:sz="4" w:space="0" w:color="auto"/>
              <w:right w:val="single" w:sz="4" w:space="0" w:color="auto"/>
            </w:tcBorders>
            <w:hideMark/>
          </w:tcPr>
          <w:p w14:paraId="1346CCDC" w14:textId="6B0FA9B2"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огнеупорных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1E2DC3F4" w14:textId="0DAF972F"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1291DA1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66F62FD"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119)</w:t>
            </w:r>
          </w:p>
        </w:tc>
        <w:tc>
          <w:tcPr>
            <w:tcW w:w="1015" w:type="dxa"/>
            <w:tcBorders>
              <w:top w:val="single" w:sz="4" w:space="0" w:color="auto"/>
              <w:left w:val="single" w:sz="4" w:space="0" w:color="auto"/>
              <w:bottom w:val="single" w:sz="4" w:space="0" w:color="auto"/>
              <w:right w:val="single" w:sz="4" w:space="0" w:color="auto"/>
            </w:tcBorders>
            <w:hideMark/>
          </w:tcPr>
          <w:p w14:paraId="3A356744"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23.31</w:t>
            </w:r>
          </w:p>
        </w:tc>
        <w:tc>
          <w:tcPr>
            <w:tcW w:w="4865" w:type="dxa"/>
            <w:tcBorders>
              <w:top w:val="single" w:sz="4" w:space="0" w:color="auto"/>
              <w:left w:val="single" w:sz="4" w:space="0" w:color="auto"/>
              <w:bottom w:val="single" w:sz="4" w:space="0" w:color="auto"/>
              <w:right w:val="single" w:sz="4" w:space="0" w:color="auto"/>
            </w:tcBorders>
            <w:hideMark/>
          </w:tcPr>
          <w:p w14:paraId="2DC77000" w14:textId="6A3963A0"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керамических покрытий и плит </w:t>
            </w:r>
          </w:p>
        </w:tc>
        <w:tc>
          <w:tcPr>
            <w:tcW w:w="2809" w:type="dxa"/>
            <w:tcBorders>
              <w:top w:val="single" w:sz="4" w:space="0" w:color="auto"/>
              <w:left w:val="single" w:sz="4" w:space="0" w:color="auto"/>
              <w:bottom w:val="single" w:sz="4" w:space="0" w:color="auto"/>
              <w:right w:val="single" w:sz="4" w:space="0" w:color="auto"/>
            </w:tcBorders>
            <w:hideMark/>
          </w:tcPr>
          <w:p w14:paraId="572070BD" w14:textId="1396BA0C"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00B2A1B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068F051"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120)</w:t>
            </w:r>
          </w:p>
        </w:tc>
        <w:tc>
          <w:tcPr>
            <w:tcW w:w="1015" w:type="dxa"/>
            <w:tcBorders>
              <w:top w:val="single" w:sz="4" w:space="0" w:color="auto"/>
              <w:left w:val="single" w:sz="4" w:space="0" w:color="auto"/>
              <w:bottom w:val="single" w:sz="4" w:space="0" w:color="auto"/>
              <w:right w:val="single" w:sz="4" w:space="0" w:color="auto"/>
            </w:tcBorders>
            <w:hideMark/>
          </w:tcPr>
          <w:p w14:paraId="54D7F0DF"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23.32</w:t>
            </w:r>
          </w:p>
        </w:tc>
        <w:tc>
          <w:tcPr>
            <w:tcW w:w="4865" w:type="dxa"/>
            <w:tcBorders>
              <w:top w:val="single" w:sz="4" w:space="0" w:color="auto"/>
              <w:left w:val="single" w:sz="4" w:space="0" w:color="auto"/>
              <w:bottom w:val="single" w:sz="4" w:space="0" w:color="auto"/>
              <w:right w:val="single" w:sz="4" w:space="0" w:color="auto"/>
            </w:tcBorders>
            <w:hideMark/>
          </w:tcPr>
          <w:p w14:paraId="7B40839C" w14:textId="086D4875"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кирпича, черепицы и прочих строительных изделий из обожженной глины </w:t>
            </w:r>
          </w:p>
        </w:tc>
        <w:tc>
          <w:tcPr>
            <w:tcW w:w="2809" w:type="dxa"/>
            <w:tcBorders>
              <w:top w:val="single" w:sz="4" w:space="0" w:color="auto"/>
              <w:left w:val="single" w:sz="4" w:space="0" w:color="auto"/>
              <w:bottom w:val="single" w:sz="4" w:space="0" w:color="auto"/>
              <w:right w:val="single" w:sz="4" w:space="0" w:color="auto"/>
            </w:tcBorders>
            <w:hideMark/>
          </w:tcPr>
          <w:p w14:paraId="7505F5C6" w14:textId="74B7936F"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7B059C5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FF3D6C1"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121)</w:t>
            </w:r>
          </w:p>
        </w:tc>
        <w:tc>
          <w:tcPr>
            <w:tcW w:w="1015" w:type="dxa"/>
            <w:tcBorders>
              <w:top w:val="single" w:sz="4" w:space="0" w:color="auto"/>
              <w:left w:val="single" w:sz="4" w:space="0" w:color="auto"/>
              <w:bottom w:val="single" w:sz="4" w:space="0" w:color="auto"/>
              <w:right w:val="single" w:sz="4" w:space="0" w:color="auto"/>
            </w:tcBorders>
            <w:hideMark/>
          </w:tcPr>
          <w:p w14:paraId="28829710"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23.41</w:t>
            </w:r>
          </w:p>
        </w:tc>
        <w:tc>
          <w:tcPr>
            <w:tcW w:w="4865" w:type="dxa"/>
            <w:tcBorders>
              <w:top w:val="single" w:sz="4" w:space="0" w:color="auto"/>
              <w:left w:val="single" w:sz="4" w:space="0" w:color="auto"/>
              <w:bottom w:val="single" w:sz="4" w:space="0" w:color="auto"/>
              <w:right w:val="single" w:sz="4" w:space="0" w:color="auto"/>
            </w:tcBorders>
            <w:hideMark/>
          </w:tcPr>
          <w:p w14:paraId="34EA03CD" w14:textId="2F646237"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керамических бытовых и декоративных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10A091CA" w14:textId="7F3A6732"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177D30C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14BAB05"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122)</w:t>
            </w:r>
          </w:p>
        </w:tc>
        <w:tc>
          <w:tcPr>
            <w:tcW w:w="1015" w:type="dxa"/>
            <w:tcBorders>
              <w:top w:val="single" w:sz="4" w:space="0" w:color="auto"/>
              <w:left w:val="single" w:sz="4" w:space="0" w:color="auto"/>
              <w:bottom w:val="single" w:sz="4" w:space="0" w:color="auto"/>
              <w:right w:val="single" w:sz="4" w:space="0" w:color="auto"/>
            </w:tcBorders>
            <w:hideMark/>
          </w:tcPr>
          <w:p w14:paraId="6EECAA91"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23.42</w:t>
            </w:r>
          </w:p>
        </w:tc>
        <w:tc>
          <w:tcPr>
            <w:tcW w:w="4865" w:type="dxa"/>
            <w:tcBorders>
              <w:top w:val="single" w:sz="4" w:space="0" w:color="auto"/>
              <w:left w:val="single" w:sz="4" w:space="0" w:color="auto"/>
              <w:bottom w:val="single" w:sz="4" w:space="0" w:color="auto"/>
              <w:right w:val="single" w:sz="4" w:space="0" w:color="auto"/>
            </w:tcBorders>
            <w:hideMark/>
          </w:tcPr>
          <w:p w14:paraId="08586F05" w14:textId="5879E912"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керамического гигиенического сантехнического оборудования </w:t>
            </w:r>
          </w:p>
        </w:tc>
        <w:tc>
          <w:tcPr>
            <w:tcW w:w="2809" w:type="dxa"/>
            <w:tcBorders>
              <w:top w:val="single" w:sz="4" w:space="0" w:color="auto"/>
              <w:left w:val="single" w:sz="4" w:space="0" w:color="auto"/>
              <w:bottom w:val="single" w:sz="4" w:space="0" w:color="auto"/>
              <w:right w:val="single" w:sz="4" w:space="0" w:color="auto"/>
            </w:tcBorders>
            <w:hideMark/>
          </w:tcPr>
          <w:p w14:paraId="43A7CD56" w14:textId="0D8E3031" w:rsidR="00E177D1" w:rsidRPr="00E177D1" w:rsidRDefault="00E177D1" w:rsidP="00C37A70">
            <w:pPr>
              <w:rPr>
                <w:rFonts w:ascii="Times New Roman" w:hAnsi="Times New Roman"/>
                <w:bCs/>
                <w:iCs/>
                <w:sz w:val="24"/>
                <w:szCs w:val="24"/>
                <w:lang w:val="ro-RO"/>
              </w:rPr>
            </w:pPr>
            <w:r w:rsidRPr="00E177D1">
              <w:rPr>
                <w:rFonts w:ascii="Times New Roman" w:hAnsi="Times New Roman"/>
                <w:bCs/>
                <w:sz w:val="24"/>
                <w:szCs w:val="24"/>
                <w:lang w:val="ru"/>
              </w:rPr>
              <w:t>Для любой другой деятельности, перечисленной в п. 3.3 Приложения № 1</w:t>
            </w:r>
          </w:p>
        </w:tc>
      </w:tr>
      <w:tr w:rsidR="00E177D1" w:rsidRPr="00E177D1" w14:paraId="12E7E41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8C47E7C"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123)</w:t>
            </w:r>
          </w:p>
        </w:tc>
        <w:tc>
          <w:tcPr>
            <w:tcW w:w="1015" w:type="dxa"/>
            <w:tcBorders>
              <w:top w:val="single" w:sz="4" w:space="0" w:color="auto"/>
              <w:left w:val="single" w:sz="4" w:space="0" w:color="auto"/>
              <w:bottom w:val="single" w:sz="4" w:space="0" w:color="auto"/>
              <w:right w:val="single" w:sz="4" w:space="0" w:color="auto"/>
            </w:tcBorders>
            <w:hideMark/>
          </w:tcPr>
          <w:p w14:paraId="65352620"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23.43</w:t>
            </w:r>
          </w:p>
        </w:tc>
        <w:tc>
          <w:tcPr>
            <w:tcW w:w="4865" w:type="dxa"/>
            <w:tcBorders>
              <w:top w:val="single" w:sz="4" w:space="0" w:color="auto"/>
              <w:left w:val="single" w:sz="4" w:space="0" w:color="auto"/>
              <w:bottom w:val="single" w:sz="4" w:space="0" w:color="auto"/>
              <w:right w:val="single" w:sz="4" w:space="0" w:color="auto"/>
            </w:tcBorders>
            <w:hideMark/>
          </w:tcPr>
          <w:p w14:paraId="4304739D" w14:textId="584BED84"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Производство керамических изоляторов и изолирующих деталей</w:t>
            </w:r>
          </w:p>
        </w:tc>
        <w:tc>
          <w:tcPr>
            <w:tcW w:w="2809" w:type="dxa"/>
            <w:tcBorders>
              <w:top w:val="single" w:sz="4" w:space="0" w:color="auto"/>
              <w:left w:val="single" w:sz="4" w:space="0" w:color="auto"/>
              <w:bottom w:val="single" w:sz="4" w:space="0" w:color="auto"/>
              <w:right w:val="single" w:sz="4" w:space="0" w:color="auto"/>
            </w:tcBorders>
          </w:tcPr>
          <w:p w14:paraId="1CD42DA5" w14:textId="77777777" w:rsidR="00E177D1" w:rsidRPr="00E177D1" w:rsidRDefault="00E177D1" w:rsidP="00C37A70">
            <w:pPr>
              <w:rPr>
                <w:rFonts w:ascii="Times New Roman" w:hAnsi="Times New Roman"/>
                <w:bCs/>
                <w:iCs/>
                <w:sz w:val="24"/>
                <w:szCs w:val="24"/>
                <w:lang w:val="ro-RO"/>
              </w:rPr>
            </w:pPr>
          </w:p>
        </w:tc>
      </w:tr>
      <w:tr w:rsidR="00E177D1" w:rsidRPr="00E177D1" w14:paraId="198EC47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5261554"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124)</w:t>
            </w:r>
          </w:p>
        </w:tc>
        <w:tc>
          <w:tcPr>
            <w:tcW w:w="1015" w:type="dxa"/>
            <w:tcBorders>
              <w:top w:val="single" w:sz="4" w:space="0" w:color="auto"/>
              <w:left w:val="single" w:sz="4" w:space="0" w:color="auto"/>
              <w:bottom w:val="single" w:sz="4" w:space="0" w:color="auto"/>
              <w:right w:val="single" w:sz="4" w:space="0" w:color="auto"/>
            </w:tcBorders>
            <w:hideMark/>
          </w:tcPr>
          <w:p w14:paraId="010D2298"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23.44</w:t>
            </w:r>
          </w:p>
        </w:tc>
        <w:tc>
          <w:tcPr>
            <w:tcW w:w="4865" w:type="dxa"/>
            <w:tcBorders>
              <w:top w:val="single" w:sz="4" w:space="0" w:color="auto"/>
              <w:left w:val="single" w:sz="4" w:space="0" w:color="auto"/>
              <w:bottom w:val="single" w:sz="4" w:space="0" w:color="auto"/>
              <w:right w:val="single" w:sz="4" w:space="0" w:color="auto"/>
            </w:tcBorders>
            <w:hideMark/>
          </w:tcPr>
          <w:p w14:paraId="6FF4C3FC" w14:textId="056D2DCC"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Производство прочих технических керамических изделий</w:t>
            </w:r>
          </w:p>
        </w:tc>
        <w:tc>
          <w:tcPr>
            <w:tcW w:w="2809" w:type="dxa"/>
            <w:tcBorders>
              <w:top w:val="single" w:sz="4" w:space="0" w:color="auto"/>
              <w:left w:val="single" w:sz="4" w:space="0" w:color="auto"/>
              <w:bottom w:val="single" w:sz="4" w:space="0" w:color="auto"/>
              <w:right w:val="single" w:sz="4" w:space="0" w:color="auto"/>
            </w:tcBorders>
          </w:tcPr>
          <w:p w14:paraId="1C0F7F2E" w14:textId="77777777" w:rsidR="00E177D1" w:rsidRPr="00E177D1" w:rsidRDefault="00E177D1" w:rsidP="00C37A70">
            <w:pPr>
              <w:rPr>
                <w:rFonts w:ascii="Times New Roman" w:hAnsi="Times New Roman"/>
                <w:bCs/>
                <w:iCs/>
                <w:sz w:val="24"/>
                <w:szCs w:val="24"/>
                <w:lang w:val="ro-RO"/>
              </w:rPr>
            </w:pPr>
          </w:p>
        </w:tc>
      </w:tr>
      <w:tr w:rsidR="00E177D1" w:rsidRPr="00CA3E4E" w14:paraId="541EE8E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5146213" w14:textId="77777777" w:rsidR="00E177D1" w:rsidRPr="00CA3E4E" w:rsidRDefault="00E177D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125)</w:t>
            </w:r>
          </w:p>
        </w:tc>
        <w:tc>
          <w:tcPr>
            <w:tcW w:w="1015" w:type="dxa"/>
            <w:tcBorders>
              <w:top w:val="single" w:sz="4" w:space="0" w:color="auto"/>
              <w:left w:val="single" w:sz="4" w:space="0" w:color="auto"/>
              <w:bottom w:val="single" w:sz="4" w:space="0" w:color="auto"/>
              <w:right w:val="single" w:sz="4" w:space="0" w:color="auto"/>
            </w:tcBorders>
            <w:hideMark/>
          </w:tcPr>
          <w:p w14:paraId="4A034001" w14:textId="77777777" w:rsidR="00E177D1" w:rsidRPr="00CA3E4E" w:rsidRDefault="00E177D1" w:rsidP="00C37A70">
            <w:pPr>
              <w:rPr>
                <w:rFonts w:ascii="Times New Roman" w:hAnsi="Times New Roman"/>
                <w:bCs/>
                <w:iCs/>
                <w:sz w:val="24"/>
                <w:szCs w:val="24"/>
                <w:lang w:val="ro-RO"/>
              </w:rPr>
            </w:pPr>
            <w:r w:rsidRPr="00CA3E4E">
              <w:rPr>
                <w:rFonts w:ascii="Times New Roman" w:hAnsi="Times New Roman"/>
                <w:bCs/>
                <w:iCs/>
                <w:sz w:val="24"/>
                <w:szCs w:val="24"/>
                <w:lang w:val="ro-RO"/>
              </w:rPr>
              <w:t>23.49</w:t>
            </w:r>
          </w:p>
        </w:tc>
        <w:tc>
          <w:tcPr>
            <w:tcW w:w="4865" w:type="dxa"/>
            <w:tcBorders>
              <w:top w:val="single" w:sz="4" w:space="0" w:color="auto"/>
              <w:left w:val="single" w:sz="4" w:space="0" w:color="auto"/>
              <w:bottom w:val="single" w:sz="4" w:space="0" w:color="auto"/>
              <w:right w:val="single" w:sz="4" w:space="0" w:color="auto"/>
            </w:tcBorders>
            <w:hideMark/>
          </w:tcPr>
          <w:p w14:paraId="79BB3CAD" w14:textId="5660EE49" w:rsidR="00E177D1" w:rsidRPr="00E177D1" w:rsidRDefault="00E177D1" w:rsidP="00C37A70">
            <w:pPr>
              <w:jc w:val="both"/>
              <w:rPr>
                <w:rFonts w:ascii="Times New Roman" w:hAnsi="Times New Roman"/>
                <w:sz w:val="24"/>
                <w:szCs w:val="24"/>
                <w:lang w:val="ro-RO"/>
              </w:rPr>
            </w:pPr>
            <w:r w:rsidRPr="00E177D1">
              <w:rPr>
                <w:rFonts w:ascii="Times New Roman" w:hAnsi="Times New Roman"/>
                <w:sz w:val="24"/>
                <w:szCs w:val="24"/>
                <w:lang w:val="ru"/>
              </w:rPr>
              <w:t xml:space="preserve">Производство прочих керамических изделий </w:t>
            </w:r>
          </w:p>
        </w:tc>
        <w:tc>
          <w:tcPr>
            <w:tcW w:w="2809" w:type="dxa"/>
            <w:tcBorders>
              <w:top w:val="single" w:sz="4" w:space="0" w:color="auto"/>
              <w:left w:val="single" w:sz="4" w:space="0" w:color="auto"/>
              <w:bottom w:val="single" w:sz="4" w:space="0" w:color="auto"/>
              <w:right w:val="single" w:sz="4" w:space="0" w:color="auto"/>
            </w:tcBorders>
          </w:tcPr>
          <w:p w14:paraId="1F13C2A5" w14:textId="77777777" w:rsidR="00E177D1" w:rsidRPr="00E177D1" w:rsidRDefault="00E177D1" w:rsidP="00C37A70">
            <w:pPr>
              <w:rPr>
                <w:rFonts w:ascii="Times New Roman" w:hAnsi="Times New Roman"/>
                <w:bCs/>
                <w:iCs/>
                <w:sz w:val="24"/>
                <w:szCs w:val="24"/>
                <w:lang w:val="ro-RO"/>
              </w:rPr>
            </w:pPr>
          </w:p>
        </w:tc>
      </w:tr>
      <w:tr w:rsidR="00B979B8" w:rsidRPr="00CA3E4E" w14:paraId="104784B4"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40DA42F5" w14:textId="7EE4F8C1" w:rsidR="00B979B8" w:rsidRPr="00530563" w:rsidRDefault="00530563" w:rsidP="00B979B8">
            <w:pPr>
              <w:numPr>
                <w:ilvl w:val="0"/>
                <w:numId w:val="44"/>
              </w:numPr>
              <w:contextualSpacing/>
              <w:jc w:val="center"/>
              <w:rPr>
                <w:rFonts w:ascii="Times New Roman" w:hAnsi="Times New Roman"/>
                <w:bCs/>
                <w:iCs/>
                <w:sz w:val="24"/>
                <w:szCs w:val="24"/>
                <w:lang w:val="ro-RO"/>
              </w:rPr>
            </w:pPr>
            <w:r w:rsidRPr="00530563">
              <w:rPr>
                <w:rFonts w:ascii="Times New Roman" w:hAnsi="Times New Roman"/>
                <w:b/>
                <w:color w:val="000000"/>
                <w:sz w:val="24"/>
                <w:szCs w:val="24"/>
                <w:lang w:val="ru"/>
              </w:rPr>
              <w:t>Химическая промышленность</w:t>
            </w:r>
          </w:p>
        </w:tc>
      </w:tr>
      <w:tr w:rsidR="00530563" w:rsidRPr="00CA3E4E" w14:paraId="7F9CB0A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2BA9CBF"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126)</w:t>
            </w:r>
          </w:p>
        </w:tc>
        <w:tc>
          <w:tcPr>
            <w:tcW w:w="1015" w:type="dxa"/>
            <w:tcBorders>
              <w:top w:val="single" w:sz="4" w:space="0" w:color="auto"/>
              <w:left w:val="single" w:sz="4" w:space="0" w:color="auto"/>
              <w:bottom w:val="single" w:sz="4" w:space="0" w:color="auto"/>
              <w:right w:val="single" w:sz="4" w:space="0" w:color="auto"/>
            </w:tcBorders>
            <w:hideMark/>
          </w:tcPr>
          <w:p w14:paraId="6C1C1D6E"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20.11</w:t>
            </w:r>
          </w:p>
        </w:tc>
        <w:tc>
          <w:tcPr>
            <w:tcW w:w="4865" w:type="dxa"/>
            <w:tcBorders>
              <w:top w:val="single" w:sz="4" w:space="0" w:color="auto"/>
              <w:left w:val="single" w:sz="4" w:space="0" w:color="auto"/>
              <w:bottom w:val="single" w:sz="4" w:space="0" w:color="auto"/>
              <w:right w:val="single" w:sz="4" w:space="0" w:color="auto"/>
            </w:tcBorders>
            <w:hideMark/>
          </w:tcPr>
          <w:p w14:paraId="0DA20132" w14:textId="01BD81D3" w:rsidR="00530563" w:rsidRPr="00530563" w:rsidRDefault="00530563" w:rsidP="00C37A70">
            <w:pPr>
              <w:shd w:val="clear" w:color="auto" w:fill="FFFFFF"/>
              <w:jc w:val="both"/>
              <w:rPr>
                <w:rFonts w:ascii="Times New Roman" w:hAnsi="Times New Roman"/>
                <w:sz w:val="24"/>
                <w:szCs w:val="24"/>
                <w:lang w:val="ro-RO"/>
              </w:rPr>
            </w:pPr>
            <w:r w:rsidRPr="00530563">
              <w:rPr>
                <w:rFonts w:ascii="Times New Roman" w:hAnsi="Times New Roman"/>
                <w:color w:val="000000"/>
                <w:sz w:val="24"/>
                <w:szCs w:val="24"/>
                <w:lang w:val="ru"/>
              </w:rPr>
              <w:t>Производство промышленных газов</w:t>
            </w:r>
          </w:p>
        </w:tc>
        <w:tc>
          <w:tcPr>
            <w:tcW w:w="2809" w:type="dxa"/>
            <w:tcBorders>
              <w:top w:val="single" w:sz="4" w:space="0" w:color="auto"/>
              <w:left w:val="single" w:sz="4" w:space="0" w:color="auto"/>
              <w:bottom w:val="single" w:sz="4" w:space="0" w:color="auto"/>
              <w:right w:val="single" w:sz="4" w:space="0" w:color="auto"/>
            </w:tcBorders>
          </w:tcPr>
          <w:p w14:paraId="1B1494C9" w14:textId="77777777" w:rsidR="00530563" w:rsidRPr="00530563" w:rsidRDefault="00530563" w:rsidP="00C37A70">
            <w:pPr>
              <w:rPr>
                <w:rFonts w:ascii="Times New Roman" w:hAnsi="Times New Roman"/>
                <w:bCs/>
                <w:iCs/>
                <w:sz w:val="24"/>
                <w:szCs w:val="24"/>
                <w:lang w:val="ro-RO"/>
              </w:rPr>
            </w:pPr>
          </w:p>
        </w:tc>
      </w:tr>
      <w:tr w:rsidR="00530563" w:rsidRPr="00CA3E4E" w14:paraId="3FE0132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9318AAD"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127)</w:t>
            </w:r>
          </w:p>
        </w:tc>
        <w:tc>
          <w:tcPr>
            <w:tcW w:w="1015" w:type="dxa"/>
            <w:tcBorders>
              <w:top w:val="single" w:sz="4" w:space="0" w:color="auto"/>
              <w:left w:val="single" w:sz="4" w:space="0" w:color="auto"/>
              <w:bottom w:val="single" w:sz="4" w:space="0" w:color="auto"/>
              <w:right w:val="single" w:sz="4" w:space="0" w:color="auto"/>
            </w:tcBorders>
            <w:hideMark/>
          </w:tcPr>
          <w:p w14:paraId="3CA1D581"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20.12</w:t>
            </w:r>
          </w:p>
        </w:tc>
        <w:tc>
          <w:tcPr>
            <w:tcW w:w="4865" w:type="dxa"/>
            <w:tcBorders>
              <w:top w:val="single" w:sz="4" w:space="0" w:color="auto"/>
              <w:left w:val="single" w:sz="4" w:space="0" w:color="auto"/>
              <w:bottom w:val="single" w:sz="4" w:space="0" w:color="auto"/>
              <w:right w:val="single" w:sz="4" w:space="0" w:color="auto"/>
            </w:tcBorders>
            <w:hideMark/>
          </w:tcPr>
          <w:p w14:paraId="27889AB8" w14:textId="13A6B36F" w:rsidR="00530563" w:rsidRPr="00530563" w:rsidRDefault="00530563" w:rsidP="00C37A70">
            <w:pPr>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красителей и пигментов </w:t>
            </w:r>
          </w:p>
        </w:tc>
        <w:tc>
          <w:tcPr>
            <w:tcW w:w="2809" w:type="dxa"/>
            <w:tcBorders>
              <w:top w:val="single" w:sz="4" w:space="0" w:color="auto"/>
              <w:left w:val="single" w:sz="4" w:space="0" w:color="auto"/>
              <w:bottom w:val="single" w:sz="4" w:space="0" w:color="auto"/>
              <w:right w:val="single" w:sz="4" w:space="0" w:color="auto"/>
            </w:tcBorders>
            <w:hideMark/>
          </w:tcPr>
          <w:p w14:paraId="3EA44B0D" w14:textId="6519F792" w:rsidR="00530563" w:rsidRPr="00530563" w:rsidRDefault="00BF51FF" w:rsidP="00861E34">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p>
        </w:tc>
      </w:tr>
      <w:tr w:rsidR="00530563" w:rsidRPr="00CA3E4E" w14:paraId="047CCED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24AB7ED"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128)</w:t>
            </w:r>
          </w:p>
        </w:tc>
        <w:tc>
          <w:tcPr>
            <w:tcW w:w="1015" w:type="dxa"/>
            <w:tcBorders>
              <w:top w:val="single" w:sz="4" w:space="0" w:color="auto"/>
              <w:left w:val="single" w:sz="4" w:space="0" w:color="auto"/>
              <w:bottom w:val="single" w:sz="4" w:space="0" w:color="auto"/>
              <w:right w:val="single" w:sz="4" w:space="0" w:color="auto"/>
            </w:tcBorders>
            <w:hideMark/>
          </w:tcPr>
          <w:p w14:paraId="577EB7E4"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20.13</w:t>
            </w:r>
          </w:p>
        </w:tc>
        <w:tc>
          <w:tcPr>
            <w:tcW w:w="4865" w:type="dxa"/>
            <w:tcBorders>
              <w:top w:val="single" w:sz="4" w:space="0" w:color="auto"/>
              <w:left w:val="single" w:sz="4" w:space="0" w:color="auto"/>
              <w:bottom w:val="single" w:sz="4" w:space="0" w:color="auto"/>
              <w:right w:val="single" w:sz="4" w:space="0" w:color="auto"/>
            </w:tcBorders>
            <w:hideMark/>
          </w:tcPr>
          <w:p w14:paraId="336199E5" w14:textId="477B4257" w:rsidR="00530563" w:rsidRPr="00530563" w:rsidRDefault="00530563" w:rsidP="00C37A70">
            <w:pPr>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прочих основных неорганических химических веществ (от 500 кг / </w:t>
            </w:r>
            <w:proofErr w:type="spellStart"/>
            <w:r w:rsidR="00A53B48">
              <w:rPr>
                <w:rFonts w:ascii="Times New Roman" w:hAnsi="Times New Roman"/>
                <w:sz w:val="24"/>
                <w:szCs w:val="24"/>
                <w:lang w:val="ru"/>
              </w:rPr>
              <w:t>сутки</w:t>
            </w:r>
            <w:r w:rsidRPr="00530563">
              <w:rPr>
                <w:rFonts w:ascii="Times New Roman" w:hAnsi="Times New Roman"/>
                <w:sz w:val="24"/>
                <w:szCs w:val="24"/>
                <w:lang w:val="ru"/>
              </w:rPr>
              <w:t>ки</w:t>
            </w:r>
            <w:proofErr w:type="spellEnd"/>
            <w:r w:rsidRPr="00530563">
              <w:rPr>
                <w:rFonts w:ascii="Times New Roman" w:hAnsi="Times New Roman"/>
                <w:sz w:val="24"/>
                <w:szCs w:val="24"/>
                <w:lang w:val="ru"/>
              </w:rPr>
              <w:t>)</w:t>
            </w:r>
          </w:p>
        </w:tc>
        <w:tc>
          <w:tcPr>
            <w:tcW w:w="2809" w:type="dxa"/>
            <w:tcBorders>
              <w:top w:val="single" w:sz="4" w:space="0" w:color="auto"/>
              <w:left w:val="single" w:sz="4" w:space="0" w:color="auto"/>
              <w:bottom w:val="single" w:sz="4" w:space="0" w:color="auto"/>
              <w:right w:val="single" w:sz="4" w:space="0" w:color="auto"/>
            </w:tcBorders>
            <w:hideMark/>
          </w:tcPr>
          <w:p w14:paraId="4259A787" w14:textId="2CB01485" w:rsidR="00530563" w:rsidRPr="00530563" w:rsidRDefault="00BF51FF" w:rsidP="00C37A70">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r w:rsidR="00530563" w:rsidRPr="00530563">
              <w:rPr>
                <w:rFonts w:ascii="Times New Roman" w:hAnsi="Times New Roman"/>
                <w:sz w:val="24"/>
                <w:szCs w:val="24"/>
                <w:lang w:val="ru"/>
              </w:rPr>
              <w:t xml:space="preserve"> </w:t>
            </w:r>
          </w:p>
        </w:tc>
      </w:tr>
      <w:tr w:rsidR="00530563" w:rsidRPr="00CA3E4E" w14:paraId="7F43D68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318F8E9"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129)</w:t>
            </w:r>
          </w:p>
        </w:tc>
        <w:tc>
          <w:tcPr>
            <w:tcW w:w="1015" w:type="dxa"/>
            <w:tcBorders>
              <w:top w:val="single" w:sz="4" w:space="0" w:color="auto"/>
              <w:left w:val="single" w:sz="4" w:space="0" w:color="auto"/>
              <w:bottom w:val="single" w:sz="4" w:space="0" w:color="auto"/>
              <w:right w:val="single" w:sz="4" w:space="0" w:color="auto"/>
            </w:tcBorders>
            <w:hideMark/>
          </w:tcPr>
          <w:p w14:paraId="3011C974"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20.14</w:t>
            </w:r>
          </w:p>
        </w:tc>
        <w:tc>
          <w:tcPr>
            <w:tcW w:w="4865" w:type="dxa"/>
            <w:tcBorders>
              <w:top w:val="single" w:sz="4" w:space="0" w:color="auto"/>
              <w:left w:val="single" w:sz="4" w:space="0" w:color="auto"/>
              <w:bottom w:val="single" w:sz="4" w:space="0" w:color="auto"/>
              <w:right w:val="single" w:sz="4" w:space="0" w:color="auto"/>
            </w:tcBorders>
            <w:hideMark/>
          </w:tcPr>
          <w:p w14:paraId="356A3392" w14:textId="5F67B0F5"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прочих основных органических химических веществ </w:t>
            </w:r>
          </w:p>
        </w:tc>
        <w:tc>
          <w:tcPr>
            <w:tcW w:w="2809" w:type="dxa"/>
            <w:tcBorders>
              <w:top w:val="single" w:sz="4" w:space="0" w:color="auto"/>
              <w:left w:val="single" w:sz="4" w:space="0" w:color="auto"/>
              <w:bottom w:val="single" w:sz="4" w:space="0" w:color="auto"/>
              <w:right w:val="single" w:sz="4" w:space="0" w:color="auto"/>
            </w:tcBorders>
            <w:hideMark/>
          </w:tcPr>
          <w:p w14:paraId="46492601" w14:textId="78F21DF6" w:rsidR="00530563" w:rsidRPr="00530563" w:rsidRDefault="00BF51FF" w:rsidP="00C37A70">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p>
        </w:tc>
      </w:tr>
      <w:tr w:rsidR="00530563" w:rsidRPr="00CA3E4E" w14:paraId="3D8B5DF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8898435"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130)</w:t>
            </w:r>
          </w:p>
        </w:tc>
        <w:tc>
          <w:tcPr>
            <w:tcW w:w="1015" w:type="dxa"/>
            <w:tcBorders>
              <w:top w:val="single" w:sz="4" w:space="0" w:color="auto"/>
              <w:left w:val="single" w:sz="4" w:space="0" w:color="auto"/>
              <w:bottom w:val="single" w:sz="4" w:space="0" w:color="auto"/>
              <w:right w:val="single" w:sz="4" w:space="0" w:color="auto"/>
            </w:tcBorders>
            <w:hideMark/>
          </w:tcPr>
          <w:p w14:paraId="7EA1C1A3"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20.15</w:t>
            </w:r>
          </w:p>
        </w:tc>
        <w:tc>
          <w:tcPr>
            <w:tcW w:w="4865" w:type="dxa"/>
            <w:tcBorders>
              <w:top w:val="single" w:sz="4" w:space="0" w:color="auto"/>
              <w:left w:val="single" w:sz="4" w:space="0" w:color="auto"/>
              <w:bottom w:val="single" w:sz="4" w:space="0" w:color="auto"/>
              <w:right w:val="single" w:sz="4" w:space="0" w:color="auto"/>
            </w:tcBorders>
            <w:hideMark/>
          </w:tcPr>
          <w:p w14:paraId="1E8E88FF" w14:textId="60ED0245" w:rsidR="00530563" w:rsidRPr="00530563" w:rsidRDefault="00530563" w:rsidP="00C37A70">
            <w:pPr>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удобрений и азотных соединений </w:t>
            </w:r>
          </w:p>
        </w:tc>
        <w:tc>
          <w:tcPr>
            <w:tcW w:w="2809" w:type="dxa"/>
            <w:tcBorders>
              <w:top w:val="single" w:sz="4" w:space="0" w:color="auto"/>
              <w:left w:val="single" w:sz="4" w:space="0" w:color="auto"/>
              <w:bottom w:val="single" w:sz="4" w:space="0" w:color="auto"/>
              <w:right w:val="single" w:sz="4" w:space="0" w:color="auto"/>
            </w:tcBorders>
            <w:hideMark/>
          </w:tcPr>
          <w:p w14:paraId="5D2A5F00" w14:textId="5D8EFEF9" w:rsidR="00530563" w:rsidRPr="00530563" w:rsidRDefault="00BF51FF" w:rsidP="00C37A70">
            <w:pPr>
              <w:rPr>
                <w:rFonts w:ascii="Times New Roman" w:hAnsi="Times New Roman"/>
                <w:bCs/>
                <w:iCs/>
                <w:sz w:val="24"/>
                <w:szCs w:val="24"/>
                <w:lang w:val="ro-RO"/>
              </w:rPr>
            </w:pPr>
            <w:r>
              <w:rPr>
                <w:rFonts w:ascii="Times New Roman" w:hAnsi="Times New Roman"/>
                <w:sz w:val="24"/>
                <w:szCs w:val="24"/>
                <w:lang w:val="ru"/>
              </w:rPr>
              <w:t>От 1 т/</w:t>
            </w:r>
            <w:r w:rsidR="00A53B48">
              <w:rPr>
                <w:rFonts w:ascii="Times New Roman" w:hAnsi="Times New Roman"/>
                <w:sz w:val="24"/>
                <w:szCs w:val="24"/>
                <w:lang w:val="ru"/>
              </w:rPr>
              <w:t>сутки</w:t>
            </w:r>
          </w:p>
        </w:tc>
      </w:tr>
      <w:tr w:rsidR="00530563" w:rsidRPr="00530563" w14:paraId="1EB1978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6A093D7"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131)</w:t>
            </w:r>
          </w:p>
        </w:tc>
        <w:tc>
          <w:tcPr>
            <w:tcW w:w="1015" w:type="dxa"/>
            <w:tcBorders>
              <w:top w:val="single" w:sz="4" w:space="0" w:color="auto"/>
              <w:left w:val="single" w:sz="4" w:space="0" w:color="auto"/>
              <w:bottom w:val="single" w:sz="4" w:space="0" w:color="auto"/>
              <w:right w:val="single" w:sz="4" w:space="0" w:color="auto"/>
            </w:tcBorders>
            <w:hideMark/>
          </w:tcPr>
          <w:p w14:paraId="7954610A"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20.16</w:t>
            </w:r>
          </w:p>
        </w:tc>
        <w:tc>
          <w:tcPr>
            <w:tcW w:w="4865" w:type="dxa"/>
            <w:tcBorders>
              <w:top w:val="single" w:sz="4" w:space="0" w:color="auto"/>
              <w:left w:val="single" w:sz="4" w:space="0" w:color="auto"/>
              <w:bottom w:val="single" w:sz="4" w:space="0" w:color="auto"/>
              <w:right w:val="single" w:sz="4" w:space="0" w:color="auto"/>
            </w:tcBorders>
            <w:hideMark/>
          </w:tcPr>
          <w:p w14:paraId="351BB6D8" w14:textId="3FFEBF13" w:rsidR="00530563" w:rsidRPr="00530563" w:rsidRDefault="00530563" w:rsidP="00C37A70">
            <w:pPr>
              <w:jc w:val="both"/>
              <w:rPr>
                <w:rFonts w:ascii="Times New Roman" w:hAnsi="Times New Roman"/>
                <w:sz w:val="24"/>
                <w:szCs w:val="24"/>
                <w:lang w:val="ro-RO"/>
              </w:rPr>
            </w:pPr>
            <w:r w:rsidRPr="00530563">
              <w:rPr>
                <w:rFonts w:ascii="Times New Roman" w:hAnsi="Times New Roman"/>
                <w:sz w:val="24"/>
                <w:szCs w:val="24"/>
                <w:lang w:val="ru"/>
              </w:rPr>
              <w:t>Производство пластмасс и синтетических смол в первичных формах</w:t>
            </w:r>
          </w:p>
        </w:tc>
        <w:tc>
          <w:tcPr>
            <w:tcW w:w="2809" w:type="dxa"/>
            <w:tcBorders>
              <w:top w:val="single" w:sz="4" w:space="0" w:color="auto"/>
              <w:left w:val="single" w:sz="4" w:space="0" w:color="auto"/>
              <w:bottom w:val="single" w:sz="4" w:space="0" w:color="auto"/>
              <w:right w:val="single" w:sz="4" w:space="0" w:color="auto"/>
            </w:tcBorders>
          </w:tcPr>
          <w:p w14:paraId="034239D7" w14:textId="77777777" w:rsidR="00530563" w:rsidRPr="00530563" w:rsidRDefault="00530563" w:rsidP="00C37A70">
            <w:pPr>
              <w:rPr>
                <w:rFonts w:ascii="Times New Roman" w:hAnsi="Times New Roman"/>
                <w:bCs/>
                <w:iCs/>
                <w:sz w:val="24"/>
                <w:szCs w:val="24"/>
                <w:lang w:val="ro-RO"/>
              </w:rPr>
            </w:pPr>
          </w:p>
        </w:tc>
      </w:tr>
      <w:tr w:rsidR="00530563" w:rsidRPr="00CA3E4E" w14:paraId="702F998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E0E7574"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132)</w:t>
            </w:r>
          </w:p>
        </w:tc>
        <w:tc>
          <w:tcPr>
            <w:tcW w:w="1015" w:type="dxa"/>
            <w:tcBorders>
              <w:top w:val="single" w:sz="4" w:space="0" w:color="auto"/>
              <w:left w:val="single" w:sz="4" w:space="0" w:color="auto"/>
              <w:bottom w:val="single" w:sz="4" w:space="0" w:color="auto"/>
              <w:right w:val="single" w:sz="4" w:space="0" w:color="auto"/>
            </w:tcBorders>
            <w:hideMark/>
          </w:tcPr>
          <w:p w14:paraId="2BBCAD19"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20.17</w:t>
            </w:r>
          </w:p>
        </w:tc>
        <w:tc>
          <w:tcPr>
            <w:tcW w:w="4865" w:type="dxa"/>
            <w:tcBorders>
              <w:top w:val="single" w:sz="4" w:space="0" w:color="auto"/>
              <w:left w:val="single" w:sz="4" w:space="0" w:color="auto"/>
              <w:bottom w:val="single" w:sz="4" w:space="0" w:color="auto"/>
              <w:right w:val="single" w:sz="4" w:space="0" w:color="auto"/>
            </w:tcBorders>
            <w:hideMark/>
          </w:tcPr>
          <w:p w14:paraId="00495647" w14:textId="14E5E781" w:rsidR="00530563" w:rsidRPr="00530563" w:rsidRDefault="00530563" w:rsidP="00C37A70">
            <w:pPr>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синтетического каучука в первичных формах </w:t>
            </w:r>
          </w:p>
        </w:tc>
        <w:tc>
          <w:tcPr>
            <w:tcW w:w="2809" w:type="dxa"/>
            <w:tcBorders>
              <w:top w:val="single" w:sz="4" w:space="0" w:color="auto"/>
              <w:left w:val="single" w:sz="4" w:space="0" w:color="auto"/>
              <w:bottom w:val="single" w:sz="4" w:space="0" w:color="auto"/>
              <w:right w:val="single" w:sz="4" w:space="0" w:color="auto"/>
            </w:tcBorders>
            <w:hideMark/>
          </w:tcPr>
          <w:p w14:paraId="187F8C21" w14:textId="5EB9CC4B" w:rsidR="00530563" w:rsidRPr="00530563" w:rsidRDefault="00BF51FF" w:rsidP="00C37A70">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p>
        </w:tc>
      </w:tr>
      <w:tr w:rsidR="00530563" w:rsidRPr="00CA3E4E" w14:paraId="6098E81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D2148C1"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133)</w:t>
            </w:r>
          </w:p>
        </w:tc>
        <w:tc>
          <w:tcPr>
            <w:tcW w:w="1015" w:type="dxa"/>
            <w:tcBorders>
              <w:top w:val="single" w:sz="4" w:space="0" w:color="auto"/>
              <w:left w:val="single" w:sz="4" w:space="0" w:color="auto"/>
              <w:bottom w:val="single" w:sz="4" w:space="0" w:color="auto"/>
              <w:right w:val="single" w:sz="4" w:space="0" w:color="auto"/>
            </w:tcBorders>
            <w:hideMark/>
          </w:tcPr>
          <w:p w14:paraId="30F1046F"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20.20</w:t>
            </w:r>
          </w:p>
        </w:tc>
        <w:tc>
          <w:tcPr>
            <w:tcW w:w="4865" w:type="dxa"/>
            <w:tcBorders>
              <w:top w:val="single" w:sz="4" w:space="0" w:color="auto"/>
              <w:left w:val="single" w:sz="4" w:space="0" w:color="auto"/>
              <w:bottom w:val="single" w:sz="4" w:space="0" w:color="auto"/>
              <w:right w:val="single" w:sz="4" w:space="0" w:color="auto"/>
            </w:tcBorders>
            <w:hideMark/>
          </w:tcPr>
          <w:p w14:paraId="2943D497" w14:textId="557A6D04" w:rsidR="00530563" w:rsidRPr="00530563" w:rsidRDefault="00530563" w:rsidP="00C37A70">
            <w:pPr>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пестицидов и прочей агрохимической продукции </w:t>
            </w:r>
          </w:p>
        </w:tc>
        <w:tc>
          <w:tcPr>
            <w:tcW w:w="2809" w:type="dxa"/>
            <w:tcBorders>
              <w:top w:val="single" w:sz="4" w:space="0" w:color="auto"/>
              <w:left w:val="single" w:sz="4" w:space="0" w:color="auto"/>
              <w:bottom w:val="single" w:sz="4" w:space="0" w:color="auto"/>
              <w:right w:val="single" w:sz="4" w:space="0" w:color="auto"/>
            </w:tcBorders>
            <w:hideMark/>
          </w:tcPr>
          <w:p w14:paraId="2A3F7C86" w14:textId="55D448CA" w:rsidR="00530563" w:rsidRPr="00530563" w:rsidRDefault="00BF51FF" w:rsidP="00C37A70">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p>
        </w:tc>
      </w:tr>
      <w:tr w:rsidR="00530563" w:rsidRPr="00CA3E4E" w14:paraId="1C17432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50C71CD"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134)</w:t>
            </w:r>
          </w:p>
        </w:tc>
        <w:tc>
          <w:tcPr>
            <w:tcW w:w="1015" w:type="dxa"/>
            <w:tcBorders>
              <w:top w:val="single" w:sz="4" w:space="0" w:color="auto"/>
              <w:left w:val="single" w:sz="4" w:space="0" w:color="auto"/>
              <w:bottom w:val="single" w:sz="4" w:space="0" w:color="auto"/>
              <w:right w:val="single" w:sz="4" w:space="0" w:color="auto"/>
            </w:tcBorders>
            <w:hideMark/>
          </w:tcPr>
          <w:p w14:paraId="2976AF33"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20.30</w:t>
            </w:r>
          </w:p>
        </w:tc>
        <w:tc>
          <w:tcPr>
            <w:tcW w:w="4865" w:type="dxa"/>
            <w:tcBorders>
              <w:top w:val="single" w:sz="4" w:space="0" w:color="auto"/>
              <w:left w:val="single" w:sz="4" w:space="0" w:color="auto"/>
              <w:bottom w:val="single" w:sz="4" w:space="0" w:color="auto"/>
              <w:right w:val="single" w:sz="4" w:space="0" w:color="auto"/>
            </w:tcBorders>
            <w:hideMark/>
          </w:tcPr>
          <w:p w14:paraId="492BF651" w14:textId="1AC4083D"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Производство красок, лаков, типографских красок и мастик</w:t>
            </w:r>
          </w:p>
        </w:tc>
        <w:tc>
          <w:tcPr>
            <w:tcW w:w="2809" w:type="dxa"/>
            <w:tcBorders>
              <w:top w:val="single" w:sz="4" w:space="0" w:color="auto"/>
              <w:left w:val="single" w:sz="4" w:space="0" w:color="auto"/>
              <w:bottom w:val="single" w:sz="4" w:space="0" w:color="auto"/>
              <w:right w:val="single" w:sz="4" w:space="0" w:color="auto"/>
            </w:tcBorders>
            <w:hideMark/>
          </w:tcPr>
          <w:p w14:paraId="36956382" w14:textId="05D538B5" w:rsidR="00530563" w:rsidRPr="00530563" w:rsidRDefault="00BF51FF" w:rsidP="00C37A70">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p>
        </w:tc>
      </w:tr>
      <w:tr w:rsidR="00530563" w:rsidRPr="00530563" w14:paraId="57CEC2E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377E93D"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135)</w:t>
            </w:r>
          </w:p>
        </w:tc>
        <w:tc>
          <w:tcPr>
            <w:tcW w:w="1015" w:type="dxa"/>
            <w:tcBorders>
              <w:top w:val="single" w:sz="4" w:space="0" w:color="auto"/>
              <w:left w:val="single" w:sz="4" w:space="0" w:color="auto"/>
              <w:bottom w:val="single" w:sz="4" w:space="0" w:color="auto"/>
              <w:right w:val="single" w:sz="4" w:space="0" w:color="auto"/>
            </w:tcBorders>
            <w:hideMark/>
          </w:tcPr>
          <w:p w14:paraId="6A3B9A3B"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20.41</w:t>
            </w:r>
          </w:p>
        </w:tc>
        <w:tc>
          <w:tcPr>
            <w:tcW w:w="4865" w:type="dxa"/>
            <w:tcBorders>
              <w:top w:val="single" w:sz="4" w:space="0" w:color="auto"/>
              <w:left w:val="single" w:sz="4" w:space="0" w:color="auto"/>
              <w:bottom w:val="single" w:sz="4" w:space="0" w:color="auto"/>
              <w:right w:val="single" w:sz="4" w:space="0" w:color="auto"/>
            </w:tcBorders>
            <w:hideMark/>
          </w:tcPr>
          <w:p w14:paraId="0B98B7CE" w14:textId="3E964C70"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мыла и моющих, чистящих и полирующих средств (за исключением изделий ручной работы) </w:t>
            </w:r>
          </w:p>
        </w:tc>
        <w:tc>
          <w:tcPr>
            <w:tcW w:w="2809" w:type="dxa"/>
            <w:tcBorders>
              <w:top w:val="single" w:sz="4" w:space="0" w:color="auto"/>
              <w:left w:val="single" w:sz="4" w:space="0" w:color="auto"/>
              <w:bottom w:val="single" w:sz="4" w:space="0" w:color="auto"/>
              <w:right w:val="single" w:sz="4" w:space="0" w:color="auto"/>
            </w:tcBorders>
          </w:tcPr>
          <w:p w14:paraId="7CD022AA" w14:textId="77777777" w:rsidR="00530563" w:rsidRPr="00530563" w:rsidRDefault="00530563" w:rsidP="00C37A70">
            <w:pPr>
              <w:rPr>
                <w:rFonts w:ascii="Times New Roman" w:hAnsi="Times New Roman"/>
                <w:bCs/>
                <w:iCs/>
                <w:sz w:val="24"/>
                <w:szCs w:val="24"/>
                <w:lang w:val="ro-RO"/>
              </w:rPr>
            </w:pPr>
          </w:p>
        </w:tc>
      </w:tr>
      <w:tr w:rsidR="00530563" w:rsidRPr="00530563" w14:paraId="1E40187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216F39A"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136)</w:t>
            </w:r>
          </w:p>
        </w:tc>
        <w:tc>
          <w:tcPr>
            <w:tcW w:w="1015" w:type="dxa"/>
            <w:tcBorders>
              <w:top w:val="single" w:sz="4" w:space="0" w:color="auto"/>
              <w:left w:val="single" w:sz="4" w:space="0" w:color="auto"/>
              <w:bottom w:val="single" w:sz="4" w:space="0" w:color="auto"/>
              <w:right w:val="single" w:sz="4" w:space="0" w:color="auto"/>
            </w:tcBorders>
            <w:hideMark/>
          </w:tcPr>
          <w:p w14:paraId="358C27D3"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20.42</w:t>
            </w:r>
          </w:p>
        </w:tc>
        <w:tc>
          <w:tcPr>
            <w:tcW w:w="4865" w:type="dxa"/>
            <w:tcBorders>
              <w:top w:val="single" w:sz="4" w:space="0" w:color="auto"/>
              <w:left w:val="single" w:sz="4" w:space="0" w:color="auto"/>
              <w:bottom w:val="single" w:sz="4" w:space="0" w:color="auto"/>
              <w:right w:val="single" w:sz="4" w:space="0" w:color="auto"/>
            </w:tcBorders>
            <w:hideMark/>
          </w:tcPr>
          <w:p w14:paraId="5CE08B10" w14:textId="29F4885F" w:rsidR="00530563" w:rsidRPr="00530563" w:rsidRDefault="00530563" w:rsidP="00C37A70">
            <w:pPr>
              <w:rPr>
                <w:rFonts w:ascii="Times New Roman" w:hAnsi="Times New Roman"/>
                <w:sz w:val="24"/>
                <w:szCs w:val="24"/>
                <w:lang w:val="ro-RO"/>
              </w:rPr>
            </w:pPr>
            <w:r w:rsidRPr="00530563">
              <w:rPr>
                <w:rFonts w:ascii="Times New Roman" w:hAnsi="Times New Roman"/>
                <w:sz w:val="24"/>
                <w:szCs w:val="24"/>
                <w:lang w:val="ru"/>
              </w:rPr>
              <w:t xml:space="preserve">Производство парфюмерных и косметических средств (туалетных средств) </w:t>
            </w:r>
          </w:p>
        </w:tc>
        <w:tc>
          <w:tcPr>
            <w:tcW w:w="2809" w:type="dxa"/>
            <w:tcBorders>
              <w:top w:val="single" w:sz="4" w:space="0" w:color="auto"/>
              <w:left w:val="single" w:sz="4" w:space="0" w:color="auto"/>
              <w:bottom w:val="single" w:sz="4" w:space="0" w:color="auto"/>
              <w:right w:val="single" w:sz="4" w:space="0" w:color="auto"/>
            </w:tcBorders>
          </w:tcPr>
          <w:p w14:paraId="2D43D49B" w14:textId="77777777" w:rsidR="00530563" w:rsidRPr="00530563" w:rsidRDefault="00530563" w:rsidP="00C37A70">
            <w:pPr>
              <w:rPr>
                <w:rFonts w:ascii="Times New Roman" w:hAnsi="Times New Roman"/>
                <w:bCs/>
                <w:iCs/>
                <w:sz w:val="24"/>
                <w:szCs w:val="24"/>
                <w:lang w:val="ro-RO"/>
              </w:rPr>
            </w:pPr>
          </w:p>
        </w:tc>
      </w:tr>
      <w:tr w:rsidR="00530563" w:rsidRPr="00CA3E4E" w14:paraId="21DB43D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BF6BAF6"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137)</w:t>
            </w:r>
          </w:p>
        </w:tc>
        <w:tc>
          <w:tcPr>
            <w:tcW w:w="1015" w:type="dxa"/>
            <w:tcBorders>
              <w:top w:val="single" w:sz="4" w:space="0" w:color="auto"/>
              <w:left w:val="single" w:sz="4" w:space="0" w:color="auto"/>
              <w:bottom w:val="single" w:sz="4" w:space="0" w:color="auto"/>
              <w:right w:val="single" w:sz="4" w:space="0" w:color="auto"/>
            </w:tcBorders>
            <w:hideMark/>
          </w:tcPr>
          <w:p w14:paraId="636F3845"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20.51</w:t>
            </w:r>
          </w:p>
        </w:tc>
        <w:tc>
          <w:tcPr>
            <w:tcW w:w="4865" w:type="dxa"/>
            <w:tcBorders>
              <w:top w:val="single" w:sz="4" w:space="0" w:color="auto"/>
              <w:left w:val="single" w:sz="4" w:space="0" w:color="auto"/>
              <w:bottom w:val="single" w:sz="4" w:space="0" w:color="auto"/>
              <w:right w:val="single" w:sz="4" w:space="0" w:color="auto"/>
            </w:tcBorders>
            <w:hideMark/>
          </w:tcPr>
          <w:p w14:paraId="3CCEA527" w14:textId="6720FC75" w:rsidR="00530563" w:rsidRPr="00530563" w:rsidRDefault="00530563" w:rsidP="00C37A70">
            <w:pPr>
              <w:rPr>
                <w:rFonts w:ascii="Times New Roman" w:hAnsi="Times New Roman"/>
                <w:sz w:val="24"/>
                <w:szCs w:val="24"/>
                <w:lang w:val="ro-RO"/>
              </w:rPr>
            </w:pPr>
            <w:r w:rsidRPr="00530563">
              <w:rPr>
                <w:rFonts w:ascii="Times New Roman" w:hAnsi="Times New Roman"/>
                <w:sz w:val="24"/>
                <w:szCs w:val="24"/>
                <w:lang w:val="ru"/>
              </w:rPr>
              <w:t>Производство взрывчатых веществ</w:t>
            </w:r>
          </w:p>
        </w:tc>
        <w:tc>
          <w:tcPr>
            <w:tcW w:w="2809" w:type="dxa"/>
            <w:tcBorders>
              <w:top w:val="single" w:sz="4" w:space="0" w:color="auto"/>
              <w:left w:val="single" w:sz="4" w:space="0" w:color="auto"/>
              <w:bottom w:val="single" w:sz="4" w:space="0" w:color="auto"/>
              <w:right w:val="single" w:sz="4" w:space="0" w:color="auto"/>
            </w:tcBorders>
          </w:tcPr>
          <w:p w14:paraId="5EA2AD32" w14:textId="77777777" w:rsidR="00530563" w:rsidRPr="00530563" w:rsidRDefault="00530563" w:rsidP="00C37A70">
            <w:pPr>
              <w:rPr>
                <w:rFonts w:ascii="Times New Roman" w:hAnsi="Times New Roman"/>
                <w:bCs/>
                <w:iCs/>
                <w:sz w:val="24"/>
                <w:szCs w:val="24"/>
                <w:lang w:val="ro-RO"/>
              </w:rPr>
            </w:pPr>
          </w:p>
        </w:tc>
      </w:tr>
      <w:tr w:rsidR="00530563" w:rsidRPr="00CA3E4E" w14:paraId="3939885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3C54492"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138)</w:t>
            </w:r>
          </w:p>
        </w:tc>
        <w:tc>
          <w:tcPr>
            <w:tcW w:w="1015" w:type="dxa"/>
            <w:tcBorders>
              <w:top w:val="single" w:sz="4" w:space="0" w:color="auto"/>
              <w:left w:val="single" w:sz="4" w:space="0" w:color="auto"/>
              <w:bottom w:val="single" w:sz="4" w:space="0" w:color="auto"/>
              <w:right w:val="single" w:sz="4" w:space="0" w:color="auto"/>
            </w:tcBorders>
            <w:hideMark/>
          </w:tcPr>
          <w:p w14:paraId="71E49636"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20.52</w:t>
            </w:r>
          </w:p>
        </w:tc>
        <w:tc>
          <w:tcPr>
            <w:tcW w:w="4865" w:type="dxa"/>
            <w:tcBorders>
              <w:top w:val="single" w:sz="4" w:space="0" w:color="auto"/>
              <w:left w:val="single" w:sz="4" w:space="0" w:color="auto"/>
              <w:bottom w:val="single" w:sz="4" w:space="0" w:color="auto"/>
              <w:right w:val="single" w:sz="4" w:space="0" w:color="auto"/>
            </w:tcBorders>
            <w:hideMark/>
          </w:tcPr>
          <w:p w14:paraId="69639B83" w14:textId="504AE480"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клеев </w:t>
            </w:r>
          </w:p>
        </w:tc>
        <w:tc>
          <w:tcPr>
            <w:tcW w:w="2809" w:type="dxa"/>
            <w:tcBorders>
              <w:top w:val="single" w:sz="4" w:space="0" w:color="auto"/>
              <w:left w:val="single" w:sz="4" w:space="0" w:color="auto"/>
              <w:bottom w:val="single" w:sz="4" w:space="0" w:color="auto"/>
              <w:right w:val="single" w:sz="4" w:space="0" w:color="auto"/>
            </w:tcBorders>
          </w:tcPr>
          <w:p w14:paraId="2D51E135" w14:textId="77777777" w:rsidR="00530563" w:rsidRPr="00530563" w:rsidRDefault="00530563" w:rsidP="00C37A70">
            <w:pPr>
              <w:rPr>
                <w:rFonts w:ascii="Times New Roman" w:hAnsi="Times New Roman"/>
                <w:bCs/>
                <w:iCs/>
                <w:sz w:val="24"/>
                <w:szCs w:val="24"/>
                <w:lang w:val="ro-RO"/>
              </w:rPr>
            </w:pPr>
          </w:p>
        </w:tc>
      </w:tr>
      <w:tr w:rsidR="00530563" w:rsidRPr="00CA3E4E" w14:paraId="09135BF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F2F7200"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139)</w:t>
            </w:r>
          </w:p>
        </w:tc>
        <w:tc>
          <w:tcPr>
            <w:tcW w:w="1015" w:type="dxa"/>
            <w:tcBorders>
              <w:top w:val="single" w:sz="4" w:space="0" w:color="auto"/>
              <w:left w:val="single" w:sz="4" w:space="0" w:color="auto"/>
              <w:bottom w:val="single" w:sz="4" w:space="0" w:color="auto"/>
              <w:right w:val="single" w:sz="4" w:space="0" w:color="auto"/>
            </w:tcBorders>
            <w:hideMark/>
          </w:tcPr>
          <w:p w14:paraId="0A355D65"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20.53</w:t>
            </w:r>
          </w:p>
        </w:tc>
        <w:tc>
          <w:tcPr>
            <w:tcW w:w="4865" w:type="dxa"/>
            <w:tcBorders>
              <w:top w:val="single" w:sz="4" w:space="0" w:color="auto"/>
              <w:left w:val="single" w:sz="4" w:space="0" w:color="auto"/>
              <w:bottom w:val="single" w:sz="4" w:space="0" w:color="auto"/>
              <w:right w:val="single" w:sz="4" w:space="0" w:color="auto"/>
            </w:tcBorders>
            <w:hideMark/>
          </w:tcPr>
          <w:p w14:paraId="3C4C94AE" w14:textId="28920154"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эфирных масел </w:t>
            </w:r>
          </w:p>
        </w:tc>
        <w:tc>
          <w:tcPr>
            <w:tcW w:w="2809" w:type="dxa"/>
            <w:tcBorders>
              <w:top w:val="single" w:sz="4" w:space="0" w:color="auto"/>
              <w:left w:val="single" w:sz="4" w:space="0" w:color="auto"/>
              <w:bottom w:val="single" w:sz="4" w:space="0" w:color="auto"/>
              <w:right w:val="single" w:sz="4" w:space="0" w:color="auto"/>
            </w:tcBorders>
          </w:tcPr>
          <w:p w14:paraId="60F09866" w14:textId="77777777" w:rsidR="00530563" w:rsidRPr="00530563" w:rsidRDefault="00530563" w:rsidP="00C37A70">
            <w:pPr>
              <w:rPr>
                <w:rFonts w:ascii="Times New Roman" w:hAnsi="Times New Roman"/>
                <w:bCs/>
                <w:iCs/>
                <w:sz w:val="24"/>
                <w:szCs w:val="24"/>
                <w:lang w:val="ro-RO"/>
              </w:rPr>
            </w:pPr>
          </w:p>
        </w:tc>
      </w:tr>
      <w:tr w:rsidR="00530563" w:rsidRPr="00530563" w14:paraId="5D44EFC6" w14:textId="77777777" w:rsidTr="00B979B8">
        <w:trPr>
          <w:trHeight w:val="265"/>
          <w:jc w:val="center"/>
        </w:trPr>
        <w:tc>
          <w:tcPr>
            <w:tcW w:w="656" w:type="dxa"/>
            <w:tcBorders>
              <w:top w:val="single" w:sz="4" w:space="0" w:color="auto"/>
              <w:left w:val="single" w:sz="4" w:space="0" w:color="auto"/>
              <w:bottom w:val="single" w:sz="4" w:space="0" w:color="auto"/>
              <w:right w:val="single" w:sz="4" w:space="0" w:color="auto"/>
            </w:tcBorders>
            <w:hideMark/>
          </w:tcPr>
          <w:p w14:paraId="46BB130D"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140)</w:t>
            </w:r>
          </w:p>
        </w:tc>
        <w:tc>
          <w:tcPr>
            <w:tcW w:w="1015" w:type="dxa"/>
            <w:tcBorders>
              <w:top w:val="single" w:sz="4" w:space="0" w:color="auto"/>
              <w:left w:val="single" w:sz="4" w:space="0" w:color="auto"/>
              <w:bottom w:val="single" w:sz="4" w:space="0" w:color="auto"/>
              <w:right w:val="single" w:sz="4" w:space="0" w:color="auto"/>
            </w:tcBorders>
            <w:hideMark/>
          </w:tcPr>
          <w:p w14:paraId="11D6C626"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20.59</w:t>
            </w:r>
          </w:p>
        </w:tc>
        <w:tc>
          <w:tcPr>
            <w:tcW w:w="4865" w:type="dxa"/>
            <w:tcBorders>
              <w:top w:val="single" w:sz="4" w:space="0" w:color="auto"/>
              <w:left w:val="single" w:sz="4" w:space="0" w:color="auto"/>
              <w:bottom w:val="single" w:sz="4" w:space="0" w:color="auto"/>
              <w:right w:val="single" w:sz="4" w:space="0" w:color="auto"/>
            </w:tcBorders>
            <w:hideMark/>
          </w:tcPr>
          <w:p w14:paraId="777C4CE9" w14:textId="1E9CEAA1"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Производство прочих химических продуктов, не включенных в другие категории</w:t>
            </w:r>
          </w:p>
        </w:tc>
        <w:tc>
          <w:tcPr>
            <w:tcW w:w="2809" w:type="dxa"/>
            <w:tcBorders>
              <w:top w:val="single" w:sz="4" w:space="0" w:color="auto"/>
              <w:left w:val="single" w:sz="4" w:space="0" w:color="auto"/>
              <w:bottom w:val="single" w:sz="4" w:space="0" w:color="auto"/>
              <w:right w:val="single" w:sz="4" w:space="0" w:color="auto"/>
            </w:tcBorders>
          </w:tcPr>
          <w:p w14:paraId="769F6DD1" w14:textId="77777777" w:rsidR="00530563" w:rsidRPr="00530563" w:rsidRDefault="00530563" w:rsidP="00C37A70">
            <w:pPr>
              <w:rPr>
                <w:rFonts w:ascii="Times New Roman" w:hAnsi="Times New Roman"/>
                <w:bCs/>
                <w:iCs/>
                <w:sz w:val="24"/>
                <w:szCs w:val="24"/>
                <w:lang w:val="ro-RO"/>
              </w:rPr>
            </w:pPr>
          </w:p>
        </w:tc>
      </w:tr>
      <w:tr w:rsidR="00530563" w:rsidRPr="00530563" w14:paraId="13A8EA20" w14:textId="77777777" w:rsidTr="00B979B8">
        <w:trPr>
          <w:trHeight w:val="265"/>
          <w:jc w:val="center"/>
        </w:trPr>
        <w:tc>
          <w:tcPr>
            <w:tcW w:w="656" w:type="dxa"/>
            <w:tcBorders>
              <w:top w:val="single" w:sz="4" w:space="0" w:color="auto"/>
              <w:left w:val="single" w:sz="4" w:space="0" w:color="auto"/>
              <w:bottom w:val="single" w:sz="4" w:space="0" w:color="auto"/>
              <w:right w:val="single" w:sz="4" w:space="0" w:color="auto"/>
            </w:tcBorders>
            <w:hideMark/>
          </w:tcPr>
          <w:p w14:paraId="38AF5AB8"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141)</w:t>
            </w:r>
          </w:p>
        </w:tc>
        <w:tc>
          <w:tcPr>
            <w:tcW w:w="1015" w:type="dxa"/>
            <w:tcBorders>
              <w:top w:val="single" w:sz="4" w:space="0" w:color="auto"/>
              <w:left w:val="single" w:sz="4" w:space="0" w:color="auto"/>
              <w:bottom w:val="single" w:sz="4" w:space="0" w:color="auto"/>
              <w:right w:val="single" w:sz="4" w:space="0" w:color="auto"/>
            </w:tcBorders>
            <w:hideMark/>
          </w:tcPr>
          <w:p w14:paraId="3A380BE0"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20.60</w:t>
            </w:r>
          </w:p>
        </w:tc>
        <w:tc>
          <w:tcPr>
            <w:tcW w:w="4865" w:type="dxa"/>
            <w:tcBorders>
              <w:top w:val="single" w:sz="4" w:space="0" w:color="auto"/>
              <w:left w:val="single" w:sz="4" w:space="0" w:color="auto"/>
              <w:bottom w:val="single" w:sz="4" w:space="0" w:color="auto"/>
              <w:right w:val="single" w:sz="4" w:space="0" w:color="auto"/>
            </w:tcBorders>
            <w:hideMark/>
          </w:tcPr>
          <w:p w14:paraId="132C71B6" w14:textId="6935DB3E"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Производство синтетических и искусственных волокон</w:t>
            </w:r>
          </w:p>
        </w:tc>
        <w:tc>
          <w:tcPr>
            <w:tcW w:w="2809" w:type="dxa"/>
            <w:tcBorders>
              <w:top w:val="single" w:sz="4" w:space="0" w:color="auto"/>
              <w:left w:val="single" w:sz="4" w:space="0" w:color="auto"/>
              <w:bottom w:val="single" w:sz="4" w:space="0" w:color="auto"/>
              <w:right w:val="single" w:sz="4" w:space="0" w:color="auto"/>
            </w:tcBorders>
          </w:tcPr>
          <w:p w14:paraId="2B1304B9" w14:textId="77777777" w:rsidR="00530563" w:rsidRPr="00530563" w:rsidRDefault="00530563" w:rsidP="00C37A70">
            <w:pPr>
              <w:rPr>
                <w:rFonts w:ascii="Times New Roman" w:hAnsi="Times New Roman"/>
                <w:bCs/>
                <w:iCs/>
                <w:sz w:val="24"/>
                <w:szCs w:val="24"/>
                <w:lang w:val="ro-RO"/>
              </w:rPr>
            </w:pPr>
          </w:p>
        </w:tc>
      </w:tr>
      <w:tr w:rsidR="00530563" w:rsidRPr="00CA3E4E" w14:paraId="5DFB693A" w14:textId="77777777" w:rsidTr="00B979B8">
        <w:trPr>
          <w:trHeight w:val="265"/>
          <w:jc w:val="center"/>
        </w:trPr>
        <w:tc>
          <w:tcPr>
            <w:tcW w:w="656" w:type="dxa"/>
            <w:tcBorders>
              <w:top w:val="single" w:sz="4" w:space="0" w:color="auto"/>
              <w:left w:val="single" w:sz="4" w:space="0" w:color="auto"/>
              <w:bottom w:val="single" w:sz="4" w:space="0" w:color="auto"/>
              <w:right w:val="single" w:sz="4" w:space="0" w:color="auto"/>
            </w:tcBorders>
            <w:hideMark/>
          </w:tcPr>
          <w:p w14:paraId="522A9AF3"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142)</w:t>
            </w:r>
          </w:p>
        </w:tc>
        <w:tc>
          <w:tcPr>
            <w:tcW w:w="1015" w:type="dxa"/>
            <w:tcBorders>
              <w:top w:val="single" w:sz="4" w:space="0" w:color="auto"/>
              <w:left w:val="single" w:sz="4" w:space="0" w:color="auto"/>
              <w:bottom w:val="single" w:sz="4" w:space="0" w:color="auto"/>
              <w:right w:val="single" w:sz="4" w:space="0" w:color="auto"/>
            </w:tcBorders>
            <w:hideMark/>
          </w:tcPr>
          <w:p w14:paraId="47874780"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21.20</w:t>
            </w:r>
          </w:p>
        </w:tc>
        <w:tc>
          <w:tcPr>
            <w:tcW w:w="4865" w:type="dxa"/>
            <w:tcBorders>
              <w:top w:val="single" w:sz="4" w:space="0" w:color="auto"/>
              <w:left w:val="single" w:sz="4" w:space="0" w:color="auto"/>
              <w:bottom w:val="single" w:sz="4" w:space="0" w:color="auto"/>
              <w:right w:val="single" w:sz="4" w:space="0" w:color="auto"/>
            </w:tcBorders>
            <w:hideMark/>
          </w:tcPr>
          <w:p w14:paraId="2BCED091" w14:textId="00EE2C02"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фармацевтических препаратов </w:t>
            </w:r>
          </w:p>
        </w:tc>
        <w:tc>
          <w:tcPr>
            <w:tcW w:w="2809" w:type="dxa"/>
            <w:tcBorders>
              <w:top w:val="single" w:sz="4" w:space="0" w:color="auto"/>
              <w:left w:val="single" w:sz="4" w:space="0" w:color="auto"/>
              <w:bottom w:val="single" w:sz="4" w:space="0" w:color="auto"/>
              <w:right w:val="single" w:sz="4" w:space="0" w:color="auto"/>
            </w:tcBorders>
            <w:hideMark/>
          </w:tcPr>
          <w:p w14:paraId="38242710" w14:textId="7CE12A20" w:rsidR="00530563" w:rsidRPr="00530563" w:rsidRDefault="00BF51FF" w:rsidP="00861E34">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r w:rsidR="00530563" w:rsidRPr="00530563">
              <w:rPr>
                <w:rFonts w:ascii="Times New Roman" w:hAnsi="Times New Roman"/>
                <w:sz w:val="24"/>
                <w:szCs w:val="24"/>
                <w:lang w:val="ru"/>
              </w:rPr>
              <w:t xml:space="preserve"> </w:t>
            </w:r>
          </w:p>
        </w:tc>
      </w:tr>
      <w:tr w:rsidR="00530563" w:rsidRPr="00530563" w14:paraId="065B5E6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100BCCD"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143)</w:t>
            </w:r>
          </w:p>
        </w:tc>
        <w:tc>
          <w:tcPr>
            <w:tcW w:w="1015" w:type="dxa"/>
            <w:tcBorders>
              <w:top w:val="single" w:sz="4" w:space="0" w:color="auto"/>
              <w:left w:val="single" w:sz="4" w:space="0" w:color="auto"/>
              <w:bottom w:val="single" w:sz="4" w:space="0" w:color="auto"/>
              <w:right w:val="single" w:sz="4" w:space="0" w:color="auto"/>
            </w:tcBorders>
            <w:hideMark/>
          </w:tcPr>
          <w:p w14:paraId="6457B912"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22.11</w:t>
            </w:r>
          </w:p>
        </w:tc>
        <w:tc>
          <w:tcPr>
            <w:tcW w:w="4865" w:type="dxa"/>
            <w:tcBorders>
              <w:top w:val="single" w:sz="4" w:space="0" w:color="auto"/>
              <w:left w:val="single" w:sz="4" w:space="0" w:color="auto"/>
              <w:bottom w:val="single" w:sz="4" w:space="0" w:color="auto"/>
              <w:right w:val="single" w:sz="4" w:space="0" w:color="auto"/>
            </w:tcBorders>
            <w:hideMark/>
          </w:tcPr>
          <w:p w14:paraId="1463D503" w14:textId="109199BC"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резиновых покрышек и камер; восстановление шин </w:t>
            </w:r>
          </w:p>
        </w:tc>
        <w:tc>
          <w:tcPr>
            <w:tcW w:w="2809" w:type="dxa"/>
            <w:tcBorders>
              <w:top w:val="single" w:sz="4" w:space="0" w:color="auto"/>
              <w:left w:val="single" w:sz="4" w:space="0" w:color="auto"/>
              <w:bottom w:val="single" w:sz="4" w:space="0" w:color="auto"/>
              <w:right w:val="single" w:sz="4" w:space="0" w:color="auto"/>
            </w:tcBorders>
          </w:tcPr>
          <w:p w14:paraId="54EF9607" w14:textId="77777777" w:rsidR="00530563" w:rsidRPr="00530563" w:rsidRDefault="00530563" w:rsidP="00C37A70">
            <w:pPr>
              <w:rPr>
                <w:rFonts w:ascii="Times New Roman" w:hAnsi="Times New Roman"/>
                <w:bCs/>
                <w:iCs/>
                <w:sz w:val="24"/>
                <w:szCs w:val="24"/>
                <w:lang w:val="ro-RO"/>
              </w:rPr>
            </w:pPr>
          </w:p>
        </w:tc>
      </w:tr>
      <w:tr w:rsidR="00530563" w:rsidRPr="008A433E" w14:paraId="489D5D1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A40DF9E"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144)</w:t>
            </w:r>
          </w:p>
        </w:tc>
        <w:tc>
          <w:tcPr>
            <w:tcW w:w="1015" w:type="dxa"/>
            <w:tcBorders>
              <w:top w:val="single" w:sz="4" w:space="0" w:color="auto"/>
              <w:left w:val="single" w:sz="4" w:space="0" w:color="auto"/>
              <w:bottom w:val="single" w:sz="4" w:space="0" w:color="auto"/>
              <w:right w:val="single" w:sz="4" w:space="0" w:color="auto"/>
            </w:tcBorders>
            <w:hideMark/>
          </w:tcPr>
          <w:p w14:paraId="25CFA091"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22.19</w:t>
            </w:r>
          </w:p>
        </w:tc>
        <w:tc>
          <w:tcPr>
            <w:tcW w:w="4865" w:type="dxa"/>
            <w:tcBorders>
              <w:top w:val="single" w:sz="4" w:space="0" w:color="auto"/>
              <w:left w:val="single" w:sz="4" w:space="0" w:color="auto"/>
              <w:bottom w:val="single" w:sz="4" w:space="0" w:color="auto"/>
              <w:right w:val="single" w:sz="4" w:space="0" w:color="auto"/>
            </w:tcBorders>
            <w:hideMark/>
          </w:tcPr>
          <w:p w14:paraId="294FB15F" w14:textId="34352124"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Производство прочих резиновых изделий</w:t>
            </w:r>
          </w:p>
        </w:tc>
        <w:tc>
          <w:tcPr>
            <w:tcW w:w="2809" w:type="dxa"/>
            <w:tcBorders>
              <w:top w:val="single" w:sz="4" w:space="0" w:color="auto"/>
              <w:left w:val="single" w:sz="4" w:space="0" w:color="auto"/>
              <w:bottom w:val="single" w:sz="4" w:space="0" w:color="auto"/>
              <w:right w:val="single" w:sz="4" w:space="0" w:color="auto"/>
            </w:tcBorders>
          </w:tcPr>
          <w:p w14:paraId="7154430E" w14:textId="77777777" w:rsidR="00530563" w:rsidRPr="00530563" w:rsidRDefault="00530563" w:rsidP="00C37A70">
            <w:pPr>
              <w:rPr>
                <w:rFonts w:ascii="Times New Roman" w:hAnsi="Times New Roman"/>
                <w:bCs/>
                <w:iCs/>
                <w:sz w:val="24"/>
                <w:szCs w:val="24"/>
                <w:lang w:val="ro-RO"/>
              </w:rPr>
            </w:pPr>
          </w:p>
        </w:tc>
      </w:tr>
      <w:tr w:rsidR="00530563" w:rsidRPr="00CA3E4E" w14:paraId="723D30D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809B9BC"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145)</w:t>
            </w:r>
          </w:p>
        </w:tc>
        <w:tc>
          <w:tcPr>
            <w:tcW w:w="1015" w:type="dxa"/>
            <w:tcBorders>
              <w:top w:val="single" w:sz="4" w:space="0" w:color="auto"/>
              <w:left w:val="single" w:sz="4" w:space="0" w:color="auto"/>
              <w:bottom w:val="single" w:sz="4" w:space="0" w:color="auto"/>
              <w:right w:val="single" w:sz="4" w:space="0" w:color="auto"/>
            </w:tcBorders>
            <w:hideMark/>
          </w:tcPr>
          <w:p w14:paraId="082754D7"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22.21</w:t>
            </w:r>
          </w:p>
        </w:tc>
        <w:tc>
          <w:tcPr>
            <w:tcW w:w="4865" w:type="dxa"/>
            <w:tcBorders>
              <w:top w:val="single" w:sz="4" w:space="0" w:color="auto"/>
              <w:left w:val="single" w:sz="4" w:space="0" w:color="auto"/>
              <w:bottom w:val="single" w:sz="4" w:space="0" w:color="auto"/>
              <w:right w:val="single" w:sz="4" w:space="0" w:color="auto"/>
            </w:tcBorders>
            <w:hideMark/>
          </w:tcPr>
          <w:p w14:paraId="67EE7307" w14:textId="7C3DD65C" w:rsidR="00530563" w:rsidRPr="00530563" w:rsidRDefault="00530563" w:rsidP="00C37A70">
            <w:pPr>
              <w:tabs>
                <w:tab w:val="left" w:pos="0"/>
              </w:tabs>
              <w:ind w:hanging="18"/>
              <w:contextualSpacing/>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пластмассовых плит, листов, труб и профилей </w:t>
            </w:r>
          </w:p>
        </w:tc>
        <w:tc>
          <w:tcPr>
            <w:tcW w:w="2809" w:type="dxa"/>
            <w:tcBorders>
              <w:top w:val="single" w:sz="4" w:space="0" w:color="auto"/>
              <w:left w:val="single" w:sz="4" w:space="0" w:color="auto"/>
              <w:bottom w:val="single" w:sz="4" w:space="0" w:color="auto"/>
              <w:right w:val="single" w:sz="4" w:space="0" w:color="auto"/>
            </w:tcBorders>
            <w:hideMark/>
          </w:tcPr>
          <w:p w14:paraId="41BFB2DA" w14:textId="6B25D734" w:rsidR="00530563" w:rsidRPr="00530563" w:rsidRDefault="00BF51FF" w:rsidP="00861E34">
            <w:pPr>
              <w:rPr>
                <w:rFonts w:ascii="Times New Roman" w:hAnsi="Times New Roman"/>
                <w:bCs/>
                <w:iCs/>
                <w:sz w:val="24"/>
                <w:szCs w:val="24"/>
                <w:lang w:val="ro-RO"/>
              </w:rPr>
            </w:pPr>
            <w:r>
              <w:rPr>
                <w:rFonts w:ascii="Times New Roman" w:hAnsi="Times New Roman"/>
                <w:sz w:val="24"/>
                <w:szCs w:val="24"/>
                <w:lang w:val="ru"/>
              </w:rPr>
              <w:t>От 500 кг/</w:t>
            </w:r>
            <w:r w:rsidR="00A53B48">
              <w:rPr>
                <w:rFonts w:ascii="Times New Roman" w:hAnsi="Times New Roman"/>
                <w:sz w:val="24"/>
                <w:szCs w:val="24"/>
                <w:lang w:val="ru"/>
              </w:rPr>
              <w:t>сутки</w:t>
            </w:r>
          </w:p>
        </w:tc>
      </w:tr>
      <w:tr w:rsidR="00530563" w:rsidRPr="008A433E" w14:paraId="193F621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0873AD7"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146)</w:t>
            </w:r>
          </w:p>
        </w:tc>
        <w:tc>
          <w:tcPr>
            <w:tcW w:w="1015" w:type="dxa"/>
            <w:tcBorders>
              <w:top w:val="single" w:sz="4" w:space="0" w:color="auto"/>
              <w:left w:val="single" w:sz="4" w:space="0" w:color="auto"/>
              <w:bottom w:val="single" w:sz="4" w:space="0" w:color="auto"/>
              <w:right w:val="single" w:sz="4" w:space="0" w:color="auto"/>
            </w:tcBorders>
            <w:hideMark/>
          </w:tcPr>
          <w:p w14:paraId="4EE90D51"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22.22</w:t>
            </w:r>
          </w:p>
        </w:tc>
        <w:tc>
          <w:tcPr>
            <w:tcW w:w="4865" w:type="dxa"/>
            <w:tcBorders>
              <w:top w:val="single" w:sz="4" w:space="0" w:color="auto"/>
              <w:left w:val="single" w:sz="4" w:space="0" w:color="auto"/>
              <w:bottom w:val="single" w:sz="4" w:space="0" w:color="auto"/>
              <w:right w:val="single" w:sz="4" w:space="0" w:color="auto"/>
            </w:tcBorders>
            <w:hideMark/>
          </w:tcPr>
          <w:p w14:paraId="5DB0B3A4" w14:textId="49F60150"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пластиковых упаковочных изделий </w:t>
            </w:r>
          </w:p>
        </w:tc>
        <w:tc>
          <w:tcPr>
            <w:tcW w:w="2809" w:type="dxa"/>
            <w:tcBorders>
              <w:top w:val="single" w:sz="4" w:space="0" w:color="auto"/>
              <w:left w:val="single" w:sz="4" w:space="0" w:color="auto"/>
              <w:bottom w:val="single" w:sz="4" w:space="0" w:color="auto"/>
              <w:right w:val="single" w:sz="4" w:space="0" w:color="auto"/>
            </w:tcBorders>
          </w:tcPr>
          <w:p w14:paraId="5EE884E6" w14:textId="77777777" w:rsidR="00530563" w:rsidRPr="00530563" w:rsidRDefault="00530563" w:rsidP="00C37A70">
            <w:pPr>
              <w:rPr>
                <w:rFonts w:ascii="Times New Roman" w:hAnsi="Times New Roman"/>
                <w:bCs/>
                <w:iCs/>
                <w:sz w:val="24"/>
                <w:szCs w:val="24"/>
                <w:lang w:val="ro-RO"/>
              </w:rPr>
            </w:pPr>
          </w:p>
        </w:tc>
      </w:tr>
      <w:tr w:rsidR="00530563" w:rsidRPr="00CA3E4E" w14:paraId="548978A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FA2F3D5"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147)</w:t>
            </w:r>
          </w:p>
        </w:tc>
        <w:tc>
          <w:tcPr>
            <w:tcW w:w="1015" w:type="dxa"/>
            <w:tcBorders>
              <w:top w:val="single" w:sz="4" w:space="0" w:color="auto"/>
              <w:left w:val="single" w:sz="4" w:space="0" w:color="auto"/>
              <w:bottom w:val="single" w:sz="4" w:space="0" w:color="auto"/>
              <w:right w:val="single" w:sz="4" w:space="0" w:color="auto"/>
            </w:tcBorders>
            <w:hideMark/>
          </w:tcPr>
          <w:p w14:paraId="1971064D"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22.23</w:t>
            </w:r>
          </w:p>
        </w:tc>
        <w:tc>
          <w:tcPr>
            <w:tcW w:w="4865" w:type="dxa"/>
            <w:tcBorders>
              <w:top w:val="single" w:sz="4" w:space="0" w:color="auto"/>
              <w:left w:val="single" w:sz="4" w:space="0" w:color="auto"/>
              <w:bottom w:val="single" w:sz="4" w:space="0" w:color="auto"/>
              <w:right w:val="single" w:sz="4" w:space="0" w:color="auto"/>
            </w:tcBorders>
            <w:hideMark/>
          </w:tcPr>
          <w:p w14:paraId="200B7C3C" w14:textId="10BACF2A"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пластмассовых изделий, используемых в строительстве </w:t>
            </w:r>
          </w:p>
        </w:tc>
        <w:tc>
          <w:tcPr>
            <w:tcW w:w="2809" w:type="dxa"/>
            <w:tcBorders>
              <w:top w:val="single" w:sz="4" w:space="0" w:color="auto"/>
              <w:left w:val="single" w:sz="4" w:space="0" w:color="auto"/>
              <w:bottom w:val="single" w:sz="4" w:space="0" w:color="auto"/>
              <w:right w:val="single" w:sz="4" w:space="0" w:color="auto"/>
            </w:tcBorders>
            <w:hideMark/>
          </w:tcPr>
          <w:p w14:paraId="73A9CF7A" w14:textId="25BDC953" w:rsidR="00530563" w:rsidRPr="00530563" w:rsidRDefault="00BF51FF" w:rsidP="00861E34">
            <w:pPr>
              <w:rPr>
                <w:rFonts w:ascii="Times New Roman" w:hAnsi="Times New Roman"/>
                <w:bCs/>
                <w:iCs/>
                <w:sz w:val="24"/>
                <w:szCs w:val="24"/>
                <w:lang w:val="ro-RO"/>
              </w:rPr>
            </w:pPr>
            <w:r>
              <w:rPr>
                <w:rFonts w:ascii="Times New Roman" w:hAnsi="Times New Roman"/>
                <w:sz w:val="24"/>
                <w:szCs w:val="24"/>
                <w:lang w:val="ru"/>
              </w:rPr>
              <w:t>От 100 кв. м/</w:t>
            </w:r>
            <w:r w:rsidRPr="00530563">
              <w:rPr>
                <w:rFonts w:ascii="Times New Roman" w:hAnsi="Times New Roman"/>
                <w:sz w:val="24"/>
                <w:szCs w:val="24"/>
                <w:lang w:val="ru"/>
              </w:rPr>
              <w:t xml:space="preserve"> </w:t>
            </w:r>
            <w:r w:rsidR="00A53B48">
              <w:rPr>
                <w:rFonts w:ascii="Times New Roman" w:hAnsi="Times New Roman"/>
                <w:sz w:val="24"/>
                <w:szCs w:val="24"/>
                <w:lang w:val="ru"/>
              </w:rPr>
              <w:t>сутки</w:t>
            </w:r>
          </w:p>
        </w:tc>
      </w:tr>
      <w:tr w:rsidR="00530563" w:rsidRPr="008A433E" w14:paraId="59E0A0F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8E75A57" w14:textId="77777777" w:rsidR="00530563" w:rsidRPr="00CA3E4E" w:rsidRDefault="00530563"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148)</w:t>
            </w:r>
          </w:p>
        </w:tc>
        <w:tc>
          <w:tcPr>
            <w:tcW w:w="1015" w:type="dxa"/>
            <w:tcBorders>
              <w:top w:val="single" w:sz="4" w:space="0" w:color="auto"/>
              <w:left w:val="single" w:sz="4" w:space="0" w:color="auto"/>
              <w:bottom w:val="single" w:sz="4" w:space="0" w:color="auto"/>
              <w:right w:val="single" w:sz="4" w:space="0" w:color="auto"/>
            </w:tcBorders>
            <w:hideMark/>
          </w:tcPr>
          <w:p w14:paraId="1E819F1D" w14:textId="77777777" w:rsidR="00530563" w:rsidRPr="00CA3E4E" w:rsidRDefault="00530563" w:rsidP="00C37A70">
            <w:pPr>
              <w:rPr>
                <w:rFonts w:ascii="Times New Roman" w:hAnsi="Times New Roman"/>
                <w:bCs/>
                <w:iCs/>
                <w:sz w:val="24"/>
                <w:szCs w:val="24"/>
                <w:lang w:val="ro-RO"/>
              </w:rPr>
            </w:pPr>
            <w:r w:rsidRPr="00CA3E4E">
              <w:rPr>
                <w:rFonts w:ascii="Times New Roman" w:hAnsi="Times New Roman"/>
                <w:bCs/>
                <w:iCs/>
                <w:sz w:val="24"/>
                <w:szCs w:val="24"/>
                <w:lang w:val="ro-RO"/>
              </w:rPr>
              <w:t>22.29</w:t>
            </w:r>
          </w:p>
        </w:tc>
        <w:tc>
          <w:tcPr>
            <w:tcW w:w="4865" w:type="dxa"/>
            <w:tcBorders>
              <w:top w:val="single" w:sz="4" w:space="0" w:color="auto"/>
              <w:left w:val="single" w:sz="4" w:space="0" w:color="auto"/>
              <w:bottom w:val="single" w:sz="4" w:space="0" w:color="auto"/>
              <w:right w:val="single" w:sz="4" w:space="0" w:color="auto"/>
            </w:tcBorders>
            <w:hideMark/>
          </w:tcPr>
          <w:p w14:paraId="6DC1D767" w14:textId="4C1EFDA3" w:rsidR="00530563" w:rsidRPr="00530563" w:rsidRDefault="00530563" w:rsidP="00C37A70">
            <w:pPr>
              <w:tabs>
                <w:tab w:val="left" w:pos="0"/>
              </w:tabs>
              <w:jc w:val="both"/>
              <w:rPr>
                <w:rFonts w:ascii="Times New Roman" w:hAnsi="Times New Roman"/>
                <w:sz w:val="24"/>
                <w:szCs w:val="24"/>
                <w:lang w:val="ro-RO"/>
              </w:rPr>
            </w:pPr>
            <w:r w:rsidRPr="00530563">
              <w:rPr>
                <w:rFonts w:ascii="Times New Roman" w:hAnsi="Times New Roman"/>
                <w:sz w:val="24"/>
                <w:szCs w:val="24"/>
                <w:lang w:val="ru"/>
              </w:rPr>
              <w:t xml:space="preserve">Производство прочих пластмассовых изделий </w:t>
            </w:r>
          </w:p>
        </w:tc>
        <w:tc>
          <w:tcPr>
            <w:tcW w:w="2809" w:type="dxa"/>
            <w:tcBorders>
              <w:top w:val="single" w:sz="4" w:space="0" w:color="auto"/>
              <w:left w:val="single" w:sz="4" w:space="0" w:color="auto"/>
              <w:bottom w:val="single" w:sz="4" w:space="0" w:color="auto"/>
              <w:right w:val="single" w:sz="4" w:space="0" w:color="auto"/>
            </w:tcBorders>
          </w:tcPr>
          <w:p w14:paraId="40716947" w14:textId="77777777" w:rsidR="00530563" w:rsidRPr="00530563" w:rsidRDefault="00530563" w:rsidP="00C37A70">
            <w:pPr>
              <w:rPr>
                <w:rFonts w:ascii="Times New Roman" w:hAnsi="Times New Roman"/>
                <w:bCs/>
                <w:iCs/>
                <w:sz w:val="24"/>
                <w:szCs w:val="24"/>
                <w:lang w:val="ro-RO"/>
              </w:rPr>
            </w:pPr>
          </w:p>
        </w:tc>
      </w:tr>
      <w:tr w:rsidR="00B979B8" w:rsidRPr="00785603" w14:paraId="4616BE79"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198CB55F" w14:textId="0DA8DEF3" w:rsidR="00B979B8" w:rsidRPr="00CA3E4E" w:rsidRDefault="00B979B8" w:rsidP="00C37A70">
            <w:pPr>
              <w:ind w:left="720"/>
              <w:contextualSpacing/>
              <w:jc w:val="center"/>
              <w:rPr>
                <w:rFonts w:ascii="Times New Roman" w:hAnsi="Times New Roman"/>
                <w:bCs/>
                <w:iCs/>
                <w:sz w:val="24"/>
                <w:szCs w:val="24"/>
                <w:lang w:val="ro-RO"/>
              </w:rPr>
            </w:pPr>
            <w:r w:rsidRPr="00CA3E4E">
              <w:rPr>
                <w:rFonts w:ascii="Times New Roman" w:hAnsi="Times New Roman"/>
                <w:b/>
                <w:bCs/>
                <w:sz w:val="24"/>
                <w:szCs w:val="24"/>
                <w:lang w:val="ro-RO"/>
              </w:rPr>
              <w:t xml:space="preserve">5. </w:t>
            </w:r>
            <w:r w:rsidR="00785603" w:rsidRPr="00785603">
              <w:rPr>
                <w:rFonts w:ascii="Times New Roman" w:hAnsi="Times New Roman"/>
                <w:b/>
                <w:bCs/>
                <w:color w:val="000000"/>
                <w:sz w:val="24"/>
                <w:szCs w:val="24"/>
                <w:lang w:val="ru"/>
              </w:rPr>
              <w:t>Обращение с отходами Очистка сточных вод/отходов</w:t>
            </w:r>
          </w:p>
        </w:tc>
      </w:tr>
      <w:tr w:rsidR="00FC4572" w:rsidRPr="00FC4572" w14:paraId="497B104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196144D" w14:textId="77777777" w:rsidR="00FC4572" w:rsidRPr="00CA3E4E" w:rsidRDefault="00FC457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149)</w:t>
            </w:r>
          </w:p>
        </w:tc>
        <w:tc>
          <w:tcPr>
            <w:tcW w:w="1015" w:type="dxa"/>
            <w:tcBorders>
              <w:top w:val="single" w:sz="4" w:space="0" w:color="auto"/>
              <w:left w:val="single" w:sz="4" w:space="0" w:color="auto"/>
              <w:bottom w:val="single" w:sz="4" w:space="0" w:color="auto"/>
              <w:right w:val="single" w:sz="4" w:space="0" w:color="auto"/>
            </w:tcBorders>
            <w:hideMark/>
          </w:tcPr>
          <w:p w14:paraId="2595C0D7" w14:textId="77777777" w:rsidR="00FC4572" w:rsidRPr="00CA3E4E" w:rsidRDefault="00FC4572" w:rsidP="00C37A70">
            <w:pPr>
              <w:rPr>
                <w:rFonts w:ascii="Times New Roman" w:hAnsi="Times New Roman"/>
                <w:bCs/>
                <w:iCs/>
                <w:sz w:val="24"/>
                <w:szCs w:val="24"/>
                <w:lang w:val="ro-RO"/>
              </w:rPr>
            </w:pPr>
            <w:r w:rsidRPr="00CA3E4E">
              <w:rPr>
                <w:rFonts w:ascii="Times New Roman" w:hAnsi="Times New Roman"/>
                <w:bCs/>
                <w:iCs/>
                <w:sz w:val="24"/>
                <w:szCs w:val="24"/>
                <w:lang w:val="ro-RO"/>
              </w:rPr>
              <w:t>38.21</w:t>
            </w:r>
          </w:p>
        </w:tc>
        <w:tc>
          <w:tcPr>
            <w:tcW w:w="4865" w:type="dxa"/>
            <w:tcBorders>
              <w:top w:val="single" w:sz="4" w:space="0" w:color="auto"/>
              <w:left w:val="single" w:sz="4" w:space="0" w:color="auto"/>
              <w:bottom w:val="single" w:sz="4" w:space="0" w:color="auto"/>
              <w:right w:val="single" w:sz="4" w:space="0" w:color="auto"/>
            </w:tcBorders>
            <w:hideMark/>
          </w:tcPr>
          <w:p w14:paraId="7D13BD1C" w14:textId="51EF44F1" w:rsidR="00FC4572" w:rsidRPr="00FC4572" w:rsidRDefault="00FC4572" w:rsidP="00C37A70">
            <w:pPr>
              <w:tabs>
                <w:tab w:val="left" w:pos="0"/>
              </w:tabs>
              <w:jc w:val="both"/>
              <w:rPr>
                <w:rFonts w:ascii="Times New Roman" w:hAnsi="Times New Roman"/>
                <w:sz w:val="24"/>
                <w:szCs w:val="24"/>
                <w:lang w:val="ro-RO"/>
              </w:rPr>
            </w:pPr>
            <w:r w:rsidRPr="00FC4572">
              <w:rPr>
                <w:rFonts w:ascii="Times New Roman" w:hAnsi="Times New Roman"/>
                <w:bCs/>
                <w:color w:val="000000"/>
                <w:sz w:val="24"/>
                <w:szCs w:val="24"/>
                <w:lang w:val="ru"/>
              </w:rPr>
              <w:t xml:space="preserve">Обработка и удаление неопасных отходов </w:t>
            </w:r>
          </w:p>
        </w:tc>
        <w:tc>
          <w:tcPr>
            <w:tcW w:w="2809" w:type="dxa"/>
            <w:tcBorders>
              <w:top w:val="single" w:sz="4" w:space="0" w:color="auto"/>
              <w:left w:val="single" w:sz="4" w:space="0" w:color="auto"/>
              <w:bottom w:val="single" w:sz="4" w:space="0" w:color="auto"/>
              <w:right w:val="single" w:sz="4" w:space="0" w:color="auto"/>
            </w:tcBorders>
            <w:hideMark/>
          </w:tcPr>
          <w:p w14:paraId="794AE689" w14:textId="7851F978" w:rsidR="00FC4572" w:rsidRPr="00FC4572" w:rsidRDefault="00FC4572" w:rsidP="00C37A70">
            <w:pPr>
              <w:rPr>
                <w:rFonts w:ascii="Times New Roman" w:hAnsi="Times New Roman"/>
                <w:bCs/>
                <w:iCs/>
                <w:sz w:val="24"/>
                <w:szCs w:val="24"/>
                <w:lang w:val="ro-RO"/>
              </w:rPr>
            </w:pPr>
            <w:r w:rsidRPr="00FC4572">
              <w:rPr>
                <w:rFonts w:ascii="Times New Roman" w:hAnsi="Times New Roman"/>
                <w:bCs/>
                <w:color w:val="000000"/>
                <w:sz w:val="24"/>
                <w:szCs w:val="24"/>
                <w:lang w:val="ru"/>
              </w:rPr>
              <w:t>Для любой другой деятельности, перечисленной в п. 5 Приложения № 1</w:t>
            </w:r>
          </w:p>
        </w:tc>
      </w:tr>
      <w:tr w:rsidR="00FC4572" w:rsidRPr="00CA3E4E" w14:paraId="78F802D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12C4D09" w14:textId="77777777" w:rsidR="00FC4572" w:rsidRPr="00CA3E4E" w:rsidRDefault="00FC457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150)</w:t>
            </w:r>
          </w:p>
        </w:tc>
        <w:tc>
          <w:tcPr>
            <w:tcW w:w="1015" w:type="dxa"/>
            <w:tcBorders>
              <w:top w:val="single" w:sz="4" w:space="0" w:color="auto"/>
              <w:left w:val="single" w:sz="4" w:space="0" w:color="auto"/>
              <w:bottom w:val="single" w:sz="4" w:space="0" w:color="auto"/>
              <w:right w:val="single" w:sz="4" w:space="0" w:color="auto"/>
            </w:tcBorders>
            <w:hideMark/>
          </w:tcPr>
          <w:p w14:paraId="6B94128E" w14:textId="77777777" w:rsidR="00FC4572" w:rsidRPr="00CA3E4E" w:rsidRDefault="00FC4572" w:rsidP="00C37A70">
            <w:pPr>
              <w:rPr>
                <w:rFonts w:ascii="Times New Roman" w:hAnsi="Times New Roman"/>
                <w:bCs/>
                <w:iCs/>
                <w:sz w:val="24"/>
                <w:szCs w:val="24"/>
                <w:lang w:val="ro-RO"/>
              </w:rPr>
            </w:pPr>
            <w:r w:rsidRPr="00CA3E4E">
              <w:rPr>
                <w:rFonts w:ascii="Times New Roman" w:hAnsi="Times New Roman"/>
                <w:bCs/>
                <w:iCs/>
                <w:sz w:val="24"/>
                <w:szCs w:val="24"/>
                <w:lang w:val="ro-RO"/>
              </w:rPr>
              <w:t>38.11</w:t>
            </w:r>
          </w:p>
        </w:tc>
        <w:tc>
          <w:tcPr>
            <w:tcW w:w="4865" w:type="dxa"/>
            <w:tcBorders>
              <w:top w:val="single" w:sz="4" w:space="0" w:color="auto"/>
              <w:left w:val="single" w:sz="4" w:space="0" w:color="auto"/>
              <w:bottom w:val="single" w:sz="4" w:space="0" w:color="auto"/>
              <w:right w:val="single" w:sz="4" w:space="0" w:color="auto"/>
            </w:tcBorders>
            <w:hideMark/>
          </w:tcPr>
          <w:p w14:paraId="2A98CBF2" w14:textId="518A032C" w:rsidR="00FC4572" w:rsidRPr="00FC4572" w:rsidRDefault="00FC4572" w:rsidP="00C37A70">
            <w:pPr>
              <w:tabs>
                <w:tab w:val="left" w:pos="0"/>
              </w:tabs>
              <w:jc w:val="both"/>
              <w:rPr>
                <w:rFonts w:ascii="Times New Roman" w:hAnsi="Times New Roman"/>
                <w:sz w:val="24"/>
                <w:szCs w:val="24"/>
                <w:lang w:val="ro-RO"/>
              </w:rPr>
            </w:pPr>
            <w:r w:rsidRPr="00FC4572">
              <w:rPr>
                <w:rFonts w:ascii="Times New Roman" w:hAnsi="Times New Roman"/>
                <w:bCs/>
                <w:color w:val="000000"/>
                <w:sz w:val="24"/>
                <w:szCs w:val="24"/>
                <w:lang w:val="ru"/>
              </w:rPr>
              <w:t>Сбор неопасных отходов</w:t>
            </w:r>
          </w:p>
        </w:tc>
        <w:tc>
          <w:tcPr>
            <w:tcW w:w="2809" w:type="dxa"/>
            <w:tcBorders>
              <w:top w:val="single" w:sz="4" w:space="0" w:color="auto"/>
              <w:left w:val="single" w:sz="4" w:space="0" w:color="auto"/>
              <w:bottom w:val="single" w:sz="4" w:space="0" w:color="auto"/>
              <w:right w:val="single" w:sz="4" w:space="0" w:color="auto"/>
            </w:tcBorders>
          </w:tcPr>
          <w:p w14:paraId="42D4CE38" w14:textId="77777777" w:rsidR="00FC4572" w:rsidRPr="00FC4572" w:rsidRDefault="00FC4572" w:rsidP="00C37A70">
            <w:pPr>
              <w:rPr>
                <w:rFonts w:ascii="Times New Roman" w:hAnsi="Times New Roman"/>
                <w:bCs/>
                <w:iCs/>
                <w:sz w:val="24"/>
                <w:szCs w:val="24"/>
                <w:lang w:val="ro-RO"/>
              </w:rPr>
            </w:pPr>
          </w:p>
        </w:tc>
      </w:tr>
      <w:tr w:rsidR="00FC4572" w:rsidRPr="00CA3E4E" w14:paraId="5FD1195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D931E9E" w14:textId="77777777" w:rsidR="00FC4572" w:rsidRPr="00CA3E4E" w:rsidRDefault="00FC457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151)</w:t>
            </w:r>
          </w:p>
        </w:tc>
        <w:tc>
          <w:tcPr>
            <w:tcW w:w="1015" w:type="dxa"/>
            <w:tcBorders>
              <w:top w:val="single" w:sz="4" w:space="0" w:color="auto"/>
              <w:left w:val="single" w:sz="4" w:space="0" w:color="auto"/>
              <w:bottom w:val="single" w:sz="4" w:space="0" w:color="auto"/>
              <w:right w:val="single" w:sz="4" w:space="0" w:color="auto"/>
            </w:tcBorders>
            <w:hideMark/>
          </w:tcPr>
          <w:p w14:paraId="700A8C1B" w14:textId="77777777" w:rsidR="00FC4572" w:rsidRPr="00CA3E4E" w:rsidRDefault="00FC4572" w:rsidP="00C37A70">
            <w:pPr>
              <w:rPr>
                <w:rFonts w:ascii="Times New Roman" w:hAnsi="Times New Roman"/>
                <w:bCs/>
                <w:iCs/>
                <w:sz w:val="24"/>
                <w:szCs w:val="24"/>
                <w:lang w:val="ro-RO"/>
              </w:rPr>
            </w:pPr>
            <w:r w:rsidRPr="00CA3E4E">
              <w:rPr>
                <w:rFonts w:ascii="Times New Roman" w:hAnsi="Times New Roman"/>
                <w:bCs/>
                <w:iCs/>
                <w:sz w:val="24"/>
                <w:szCs w:val="24"/>
                <w:lang w:val="ro-RO"/>
              </w:rPr>
              <w:t>38.12</w:t>
            </w:r>
          </w:p>
        </w:tc>
        <w:tc>
          <w:tcPr>
            <w:tcW w:w="4865" w:type="dxa"/>
            <w:tcBorders>
              <w:top w:val="single" w:sz="4" w:space="0" w:color="auto"/>
              <w:left w:val="single" w:sz="4" w:space="0" w:color="auto"/>
              <w:bottom w:val="single" w:sz="4" w:space="0" w:color="auto"/>
              <w:right w:val="single" w:sz="4" w:space="0" w:color="auto"/>
            </w:tcBorders>
            <w:hideMark/>
          </w:tcPr>
          <w:p w14:paraId="5FADD98C" w14:textId="79486753" w:rsidR="00FC4572" w:rsidRPr="00FC4572" w:rsidRDefault="00FC4572" w:rsidP="00C37A70">
            <w:pPr>
              <w:tabs>
                <w:tab w:val="left" w:pos="0"/>
              </w:tabs>
              <w:jc w:val="both"/>
              <w:rPr>
                <w:rFonts w:ascii="Times New Roman" w:hAnsi="Times New Roman"/>
                <w:sz w:val="24"/>
                <w:szCs w:val="24"/>
                <w:lang w:val="ro-RO"/>
              </w:rPr>
            </w:pPr>
            <w:r w:rsidRPr="00FC4572">
              <w:rPr>
                <w:rFonts w:ascii="Times New Roman" w:hAnsi="Times New Roman"/>
                <w:bCs/>
                <w:color w:val="000000"/>
                <w:sz w:val="24"/>
                <w:szCs w:val="24"/>
                <w:lang w:val="ru"/>
              </w:rPr>
              <w:t>Сбор опасных отходов</w:t>
            </w:r>
          </w:p>
        </w:tc>
        <w:tc>
          <w:tcPr>
            <w:tcW w:w="2809" w:type="dxa"/>
            <w:tcBorders>
              <w:top w:val="single" w:sz="4" w:space="0" w:color="auto"/>
              <w:left w:val="single" w:sz="4" w:space="0" w:color="auto"/>
              <w:bottom w:val="single" w:sz="4" w:space="0" w:color="auto"/>
              <w:right w:val="single" w:sz="4" w:space="0" w:color="auto"/>
            </w:tcBorders>
          </w:tcPr>
          <w:p w14:paraId="2B7FC5B9" w14:textId="77777777" w:rsidR="00FC4572" w:rsidRPr="00FC4572" w:rsidRDefault="00FC4572" w:rsidP="00C37A70">
            <w:pPr>
              <w:rPr>
                <w:rFonts w:ascii="Times New Roman" w:hAnsi="Times New Roman"/>
                <w:bCs/>
                <w:iCs/>
                <w:sz w:val="24"/>
                <w:szCs w:val="24"/>
                <w:lang w:val="ro-RO"/>
              </w:rPr>
            </w:pPr>
          </w:p>
        </w:tc>
      </w:tr>
      <w:tr w:rsidR="00FC4572" w:rsidRPr="00FC4572" w14:paraId="437BD2D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3C5A486" w14:textId="77777777" w:rsidR="00FC4572" w:rsidRPr="00CA3E4E" w:rsidRDefault="00FC457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152)</w:t>
            </w:r>
          </w:p>
        </w:tc>
        <w:tc>
          <w:tcPr>
            <w:tcW w:w="1015" w:type="dxa"/>
            <w:tcBorders>
              <w:top w:val="single" w:sz="4" w:space="0" w:color="auto"/>
              <w:left w:val="single" w:sz="4" w:space="0" w:color="auto"/>
              <w:bottom w:val="single" w:sz="4" w:space="0" w:color="auto"/>
              <w:right w:val="single" w:sz="4" w:space="0" w:color="auto"/>
            </w:tcBorders>
            <w:hideMark/>
          </w:tcPr>
          <w:p w14:paraId="00458FEF" w14:textId="77777777" w:rsidR="00FC4572" w:rsidRPr="00CA3E4E" w:rsidRDefault="00FC4572" w:rsidP="00C37A70">
            <w:pPr>
              <w:rPr>
                <w:rFonts w:ascii="Times New Roman" w:hAnsi="Times New Roman"/>
                <w:bCs/>
                <w:iCs/>
                <w:sz w:val="24"/>
                <w:szCs w:val="24"/>
                <w:lang w:val="ro-RO"/>
              </w:rPr>
            </w:pPr>
            <w:r w:rsidRPr="00CA3E4E">
              <w:rPr>
                <w:rFonts w:ascii="Times New Roman" w:hAnsi="Times New Roman"/>
                <w:bCs/>
                <w:iCs/>
                <w:sz w:val="24"/>
                <w:szCs w:val="24"/>
                <w:lang w:val="ro-RO"/>
              </w:rPr>
              <w:t>38.31</w:t>
            </w:r>
          </w:p>
        </w:tc>
        <w:tc>
          <w:tcPr>
            <w:tcW w:w="4865" w:type="dxa"/>
            <w:tcBorders>
              <w:top w:val="single" w:sz="4" w:space="0" w:color="auto"/>
              <w:left w:val="single" w:sz="4" w:space="0" w:color="auto"/>
              <w:bottom w:val="single" w:sz="4" w:space="0" w:color="auto"/>
              <w:right w:val="single" w:sz="4" w:space="0" w:color="auto"/>
            </w:tcBorders>
            <w:hideMark/>
          </w:tcPr>
          <w:p w14:paraId="07AF82D8" w14:textId="3DB16847" w:rsidR="00FC4572" w:rsidRPr="00FC4572" w:rsidRDefault="00FC4572" w:rsidP="00C37A70">
            <w:pPr>
              <w:tabs>
                <w:tab w:val="left" w:pos="0"/>
              </w:tabs>
              <w:jc w:val="both"/>
              <w:rPr>
                <w:rFonts w:ascii="Times New Roman" w:hAnsi="Times New Roman"/>
                <w:sz w:val="24"/>
                <w:szCs w:val="24"/>
                <w:lang w:val="ro-RO"/>
              </w:rPr>
            </w:pPr>
            <w:r w:rsidRPr="00FC4572">
              <w:rPr>
                <w:rFonts w:ascii="Times New Roman" w:hAnsi="Times New Roman"/>
                <w:sz w:val="24"/>
                <w:szCs w:val="24"/>
                <w:lang w:val="ru"/>
              </w:rPr>
              <w:t>Демонтаж (разборка) бывших в употреблении машин и оборудования с целью дальнейшей переработки материалов</w:t>
            </w:r>
          </w:p>
        </w:tc>
        <w:tc>
          <w:tcPr>
            <w:tcW w:w="2809" w:type="dxa"/>
            <w:tcBorders>
              <w:top w:val="single" w:sz="4" w:space="0" w:color="auto"/>
              <w:left w:val="single" w:sz="4" w:space="0" w:color="auto"/>
              <w:bottom w:val="single" w:sz="4" w:space="0" w:color="auto"/>
              <w:right w:val="single" w:sz="4" w:space="0" w:color="auto"/>
            </w:tcBorders>
          </w:tcPr>
          <w:p w14:paraId="733B42BA" w14:textId="77777777" w:rsidR="00FC4572" w:rsidRPr="00FC4572" w:rsidRDefault="00FC4572" w:rsidP="00C37A70">
            <w:pPr>
              <w:rPr>
                <w:rFonts w:ascii="Times New Roman" w:hAnsi="Times New Roman"/>
                <w:bCs/>
                <w:iCs/>
                <w:sz w:val="24"/>
                <w:szCs w:val="24"/>
                <w:lang w:val="ro-RO"/>
              </w:rPr>
            </w:pPr>
          </w:p>
        </w:tc>
      </w:tr>
      <w:tr w:rsidR="00FC4572" w:rsidRPr="00CA3E4E" w14:paraId="4E02B38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0558291" w14:textId="77777777" w:rsidR="00FC4572" w:rsidRPr="00CA3E4E" w:rsidRDefault="00FC457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153)</w:t>
            </w:r>
          </w:p>
        </w:tc>
        <w:tc>
          <w:tcPr>
            <w:tcW w:w="1015" w:type="dxa"/>
            <w:tcBorders>
              <w:top w:val="single" w:sz="4" w:space="0" w:color="auto"/>
              <w:left w:val="single" w:sz="4" w:space="0" w:color="auto"/>
              <w:bottom w:val="single" w:sz="4" w:space="0" w:color="auto"/>
              <w:right w:val="single" w:sz="4" w:space="0" w:color="auto"/>
            </w:tcBorders>
            <w:hideMark/>
          </w:tcPr>
          <w:p w14:paraId="6B7EA813" w14:textId="77777777" w:rsidR="00FC4572" w:rsidRPr="00CA3E4E" w:rsidRDefault="00FC4572" w:rsidP="00C37A70">
            <w:pPr>
              <w:rPr>
                <w:rFonts w:ascii="Times New Roman" w:hAnsi="Times New Roman"/>
                <w:bCs/>
                <w:iCs/>
                <w:sz w:val="24"/>
                <w:szCs w:val="24"/>
                <w:lang w:val="ro-RO"/>
              </w:rPr>
            </w:pPr>
            <w:r w:rsidRPr="00CA3E4E">
              <w:rPr>
                <w:rFonts w:ascii="Times New Roman" w:hAnsi="Times New Roman"/>
                <w:bCs/>
                <w:iCs/>
                <w:sz w:val="24"/>
                <w:szCs w:val="24"/>
                <w:lang w:val="ro-RO"/>
              </w:rPr>
              <w:t>38.32</w:t>
            </w:r>
          </w:p>
        </w:tc>
        <w:tc>
          <w:tcPr>
            <w:tcW w:w="4865" w:type="dxa"/>
            <w:tcBorders>
              <w:top w:val="single" w:sz="4" w:space="0" w:color="auto"/>
              <w:left w:val="single" w:sz="4" w:space="0" w:color="auto"/>
              <w:bottom w:val="single" w:sz="4" w:space="0" w:color="auto"/>
              <w:right w:val="single" w:sz="4" w:space="0" w:color="auto"/>
            </w:tcBorders>
            <w:hideMark/>
          </w:tcPr>
          <w:p w14:paraId="7502D1F8" w14:textId="6E37AD16" w:rsidR="00FC4572" w:rsidRPr="00FC4572" w:rsidRDefault="00FC4572" w:rsidP="00C37A70">
            <w:pPr>
              <w:tabs>
                <w:tab w:val="left" w:pos="0"/>
              </w:tabs>
              <w:jc w:val="both"/>
              <w:rPr>
                <w:rFonts w:ascii="Times New Roman" w:hAnsi="Times New Roman"/>
                <w:sz w:val="24"/>
                <w:szCs w:val="24"/>
                <w:lang w:val="ro-RO"/>
              </w:rPr>
            </w:pPr>
            <w:r w:rsidRPr="00FC4572">
              <w:rPr>
                <w:rFonts w:ascii="Times New Roman" w:hAnsi="Times New Roman"/>
                <w:sz w:val="24"/>
                <w:szCs w:val="24"/>
                <w:lang w:val="ru"/>
              </w:rPr>
              <w:t>Вторичная переработка отсортированных материалов</w:t>
            </w:r>
          </w:p>
        </w:tc>
        <w:tc>
          <w:tcPr>
            <w:tcW w:w="2809" w:type="dxa"/>
            <w:tcBorders>
              <w:top w:val="single" w:sz="4" w:space="0" w:color="auto"/>
              <w:left w:val="single" w:sz="4" w:space="0" w:color="auto"/>
              <w:bottom w:val="single" w:sz="4" w:space="0" w:color="auto"/>
              <w:right w:val="single" w:sz="4" w:space="0" w:color="auto"/>
            </w:tcBorders>
          </w:tcPr>
          <w:p w14:paraId="083E02EB" w14:textId="77777777" w:rsidR="00FC4572" w:rsidRPr="00FC4572" w:rsidRDefault="00FC4572" w:rsidP="00C37A70">
            <w:pPr>
              <w:rPr>
                <w:rFonts w:ascii="Times New Roman" w:hAnsi="Times New Roman"/>
                <w:bCs/>
                <w:iCs/>
                <w:sz w:val="24"/>
                <w:szCs w:val="24"/>
                <w:lang w:val="ro-RO"/>
              </w:rPr>
            </w:pPr>
          </w:p>
        </w:tc>
      </w:tr>
      <w:tr w:rsidR="00FC4572" w:rsidRPr="00FC4572" w14:paraId="19A727A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8AE5128" w14:textId="77777777" w:rsidR="00FC4572" w:rsidRPr="00CA3E4E" w:rsidRDefault="00FC457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154)</w:t>
            </w:r>
          </w:p>
        </w:tc>
        <w:tc>
          <w:tcPr>
            <w:tcW w:w="1015" w:type="dxa"/>
            <w:tcBorders>
              <w:top w:val="single" w:sz="4" w:space="0" w:color="auto"/>
              <w:left w:val="single" w:sz="4" w:space="0" w:color="auto"/>
              <w:bottom w:val="single" w:sz="4" w:space="0" w:color="auto"/>
              <w:right w:val="single" w:sz="4" w:space="0" w:color="auto"/>
            </w:tcBorders>
            <w:hideMark/>
          </w:tcPr>
          <w:p w14:paraId="326C42D3" w14:textId="77777777" w:rsidR="00FC4572" w:rsidRPr="00CA3E4E" w:rsidRDefault="00FC4572" w:rsidP="00C37A70">
            <w:pPr>
              <w:rPr>
                <w:rFonts w:ascii="Times New Roman" w:hAnsi="Times New Roman"/>
                <w:bCs/>
                <w:iCs/>
                <w:sz w:val="24"/>
                <w:szCs w:val="24"/>
                <w:lang w:val="ro-RO"/>
              </w:rPr>
            </w:pPr>
            <w:r w:rsidRPr="00CA3E4E">
              <w:rPr>
                <w:rFonts w:ascii="Times New Roman" w:hAnsi="Times New Roman"/>
                <w:bCs/>
                <w:iCs/>
                <w:sz w:val="24"/>
                <w:szCs w:val="24"/>
                <w:lang w:val="ro-RO"/>
              </w:rPr>
              <w:t>37.00</w:t>
            </w:r>
          </w:p>
        </w:tc>
        <w:tc>
          <w:tcPr>
            <w:tcW w:w="4865" w:type="dxa"/>
            <w:tcBorders>
              <w:top w:val="single" w:sz="4" w:space="0" w:color="auto"/>
              <w:left w:val="single" w:sz="4" w:space="0" w:color="auto"/>
              <w:bottom w:val="single" w:sz="4" w:space="0" w:color="auto"/>
              <w:right w:val="single" w:sz="4" w:space="0" w:color="auto"/>
            </w:tcBorders>
            <w:hideMark/>
          </w:tcPr>
          <w:p w14:paraId="7E4C6394" w14:textId="10030002" w:rsidR="00FC4572" w:rsidRPr="00FC4572" w:rsidRDefault="00FC4572" w:rsidP="00C37A70">
            <w:pPr>
              <w:tabs>
                <w:tab w:val="left" w:pos="0"/>
              </w:tabs>
              <w:jc w:val="both"/>
              <w:rPr>
                <w:rFonts w:ascii="Times New Roman" w:hAnsi="Times New Roman"/>
                <w:sz w:val="24"/>
                <w:szCs w:val="24"/>
                <w:lang w:val="ro-RO"/>
              </w:rPr>
            </w:pPr>
            <w:r w:rsidRPr="00FC4572">
              <w:rPr>
                <w:rFonts w:ascii="Times New Roman" w:hAnsi="Times New Roman"/>
                <w:bCs/>
                <w:color w:val="000000"/>
                <w:sz w:val="24"/>
                <w:szCs w:val="24"/>
                <w:lang w:val="ru"/>
              </w:rPr>
              <w:t>Сбор и обработка сточных вод</w:t>
            </w:r>
          </w:p>
        </w:tc>
        <w:tc>
          <w:tcPr>
            <w:tcW w:w="2809" w:type="dxa"/>
            <w:tcBorders>
              <w:top w:val="single" w:sz="4" w:space="0" w:color="auto"/>
              <w:left w:val="single" w:sz="4" w:space="0" w:color="auto"/>
              <w:bottom w:val="single" w:sz="4" w:space="0" w:color="auto"/>
              <w:right w:val="single" w:sz="4" w:space="0" w:color="auto"/>
            </w:tcBorders>
          </w:tcPr>
          <w:p w14:paraId="5395172E" w14:textId="77777777" w:rsidR="00FC4572" w:rsidRPr="00FC4572" w:rsidRDefault="00FC4572" w:rsidP="00C37A70">
            <w:pPr>
              <w:rPr>
                <w:rFonts w:ascii="Times New Roman" w:hAnsi="Times New Roman"/>
                <w:bCs/>
                <w:iCs/>
                <w:sz w:val="24"/>
                <w:szCs w:val="24"/>
                <w:lang w:val="ro-RO"/>
              </w:rPr>
            </w:pPr>
          </w:p>
        </w:tc>
      </w:tr>
      <w:tr w:rsidR="00B979B8" w:rsidRPr="00CA3E4E" w14:paraId="24CD7907"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3CA86F95" w14:textId="621237DD" w:rsidR="00B979B8" w:rsidRPr="00B77B02" w:rsidRDefault="00B77B02" w:rsidP="00B979B8">
            <w:pPr>
              <w:numPr>
                <w:ilvl w:val="0"/>
                <w:numId w:val="45"/>
              </w:numPr>
              <w:contextualSpacing/>
              <w:jc w:val="center"/>
              <w:rPr>
                <w:rFonts w:ascii="Times New Roman" w:hAnsi="Times New Roman"/>
                <w:bCs/>
                <w:iCs/>
                <w:sz w:val="24"/>
                <w:szCs w:val="24"/>
                <w:lang w:val="ro-RO"/>
              </w:rPr>
            </w:pPr>
            <w:r w:rsidRPr="00B77B02">
              <w:rPr>
                <w:rFonts w:ascii="Times New Roman" w:hAnsi="Times New Roman"/>
                <w:b/>
                <w:bCs/>
                <w:iCs/>
                <w:color w:val="000000"/>
                <w:sz w:val="24"/>
                <w:szCs w:val="24"/>
                <w:lang w:val="ru"/>
              </w:rPr>
              <w:t xml:space="preserve">Сельское хозяйство и </w:t>
            </w:r>
            <w:proofErr w:type="spellStart"/>
            <w:r w:rsidRPr="00B77B02">
              <w:rPr>
                <w:rFonts w:ascii="Times New Roman" w:hAnsi="Times New Roman"/>
                <w:b/>
                <w:bCs/>
                <w:iCs/>
                <w:color w:val="000000"/>
                <w:sz w:val="24"/>
                <w:szCs w:val="24"/>
                <w:lang w:val="ru"/>
              </w:rPr>
              <w:t>аквакультура</w:t>
            </w:r>
            <w:proofErr w:type="spellEnd"/>
          </w:p>
        </w:tc>
      </w:tr>
      <w:tr w:rsidR="00501B11" w:rsidRPr="00501B11" w14:paraId="6ED1306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9A8C979"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155)</w:t>
            </w:r>
          </w:p>
        </w:tc>
        <w:tc>
          <w:tcPr>
            <w:tcW w:w="1015" w:type="dxa"/>
            <w:tcBorders>
              <w:top w:val="single" w:sz="4" w:space="0" w:color="auto"/>
              <w:left w:val="single" w:sz="4" w:space="0" w:color="auto"/>
              <w:bottom w:val="single" w:sz="4" w:space="0" w:color="auto"/>
              <w:right w:val="single" w:sz="4" w:space="0" w:color="auto"/>
            </w:tcBorders>
            <w:hideMark/>
          </w:tcPr>
          <w:p w14:paraId="5B460F2E"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01.41</w:t>
            </w:r>
          </w:p>
        </w:tc>
        <w:tc>
          <w:tcPr>
            <w:tcW w:w="4865" w:type="dxa"/>
            <w:tcBorders>
              <w:top w:val="single" w:sz="4" w:space="0" w:color="auto"/>
              <w:left w:val="single" w:sz="4" w:space="0" w:color="auto"/>
              <w:bottom w:val="single" w:sz="4" w:space="0" w:color="auto"/>
              <w:right w:val="single" w:sz="4" w:space="0" w:color="auto"/>
            </w:tcBorders>
            <w:hideMark/>
          </w:tcPr>
          <w:p w14:paraId="29C14B07" w14:textId="4096E06C"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молочного крупного рогатого скота </w:t>
            </w:r>
          </w:p>
        </w:tc>
        <w:tc>
          <w:tcPr>
            <w:tcW w:w="2809" w:type="dxa"/>
            <w:tcBorders>
              <w:top w:val="single" w:sz="4" w:space="0" w:color="auto"/>
              <w:left w:val="single" w:sz="4" w:space="0" w:color="auto"/>
              <w:bottom w:val="single" w:sz="4" w:space="0" w:color="auto"/>
              <w:right w:val="single" w:sz="4" w:space="0" w:color="auto"/>
            </w:tcBorders>
            <w:hideMark/>
          </w:tcPr>
          <w:p w14:paraId="776813EC" w14:textId="7CD93A4E" w:rsidR="00501B11" w:rsidRPr="00501B11" w:rsidRDefault="00501B11" w:rsidP="00C37A70">
            <w:pPr>
              <w:rPr>
                <w:rFonts w:ascii="Times New Roman" w:hAnsi="Times New Roman"/>
                <w:bCs/>
                <w:iCs/>
                <w:sz w:val="24"/>
                <w:szCs w:val="24"/>
                <w:lang w:val="ro-RO"/>
              </w:rPr>
            </w:pPr>
            <w:r w:rsidRPr="00501B11">
              <w:rPr>
                <w:rFonts w:ascii="Times New Roman" w:hAnsi="Times New Roman"/>
                <w:sz w:val="24"/>
                <w:szCs w:val="24"/>
                <w:lang w:val="ru"/>
              </w:rPr>
              <w:t>Деятельность ферм по производству молока - от 50 голов</w:t>
            </w:r>
          </w:p>
        </w:tc>
      </w:tr>
      <w:tr w:rsidR="00501B11" w:rsidRPr="00CA3E4E" w14:paraId="7B52927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A3AE05E"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156)</w:t>
            </w:r>
          </w:p>
        </w:tc>
        <w:tc>
          <w:tcPr>
            <w:tcW w:w="1015" w:type="dxa"/>
            <w:tcBorders>
              <w:top w:val="single" w:sz="4" w:space="0" w:color="auto"/>
              <w:left w:val="single" w:sz="4" w:space="0" w:color="auto"/>
              <w:bottom w:val="single" w:sz="4" w:space="0" w:color="auto"/>
              <w:right w:val="single" w:sz="4" w:space="0" w:color="auto"/>
            </w:tcBorders>
            <w:hideMark/>
          </w:tcPr>
          <w:p w14:paraId="6FBE6736"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01.42</w:t>
            </w:r>
          </w:p>
        </w:tc>
        <w:tc>
          <w:tcPr>
            <w:tcW w:w="4865" w:type="dxa"/>
            <w:tcBorders>
              <w:top w:val="single" w:sz="4" w:space="0" w:color="auto"/>
              <w:left w:val="single" w:sz="4" w:space="0" w:color="auto"/>
              <w:bottom w:val="single" w:sz="4" w:space="0" w:color="auto"/>
              <w:right w:val="single" w:sz="4" w:space="0" w:color="auto"/>
            </w:tcBorders>
            <w:hideMark/>
          </w:tcPr>
          <w:p w14:paraId="768A867D" w14:textId="49100016"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прочих пород крупного рогатого скота </w:t>
            </w:r>
          </w:p>
        </w:tc>
        <w:tc>
          <w:tcPr>
            <w:tcW w:w="2809" w:type="dxa"/>
            <w:tcBorders>
              <w:top w:val="single" w:sz="4" w:space="0" w:color="auto"/>
              <w:left w:val="single" w:sz="4" w:space="0" w:color="auto"/>
              <w:bottom w:val="single" w:sz="4" w:space="0" w:color="auto"/>
              <w:right w:val="single" w:sz="4" w:space="0" w:color="auto"/>
            </w:tcBorders>
            <w:hideMark/>
          </w:tcPr>
          <w:p w14:paraId="3B565DA0" w14:textId="04F83875" w:rsidR="00501B11" w:rsidRPr="00501B11" w:rsidRDefault="00501B11" w:rsidP="00C37A70">
            <w:pPr>
              <w:rPr>
                <w:rFonts w:ascii="Times New Roman" w:hAnsi="Times New Roman"/>
                <w:bCs/>
                <w:iCs/>
                <w:sz w:val="24"/>
                <w:szCs w:val="24"/>
                <w:lang w:val="ro-RO"/>
              </w:rPr>
            </w:pPr>
            <w:r w:rsidRPr="00501B11">
              <w:rPr>
                <w:rFonts w:ascii="Times New Roman" w:hAnsi="Times New Roman"/>
                <w:sz w:val="24"/>
                <w:szCs w:val="24"/>
                <w:lang w:val="ru"/>
              </w:rPr>
              <w:t>От 50 голов</w:t>
            </w:r>
          </w:p>
        </w:tc>
      </w:tr>
      <w:tr w:rsidR="00501B11" w:rsidRPr="00CA3E4E" w14:paraId="031212D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9CA1382"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157)</w:t>
            </w:r>
          </w:p>
        </w:tc>
        <w:tc>
          <w:tcPr>
            <w:tcW w:w="1015" w:type="dxa"/>
            <w:tcBorders>
              <w:top w:val="single" w:sz="4" w:space="0" w:color="auto"/>
              <w:left w:val="single" w:sz="4" w:space="0" w:color="auto"/>
              <w:bottom w:val="single" w:sz="4" w:space="0" w:color="auto"/>
              <w:right w:val="single" w:sz="4" w:space="0" w:color="auto"/>
            </w:tcBorders>
            <w:hideMark/>
          </w:tcPr>
          <w:p w14:paraId="485B3D1D"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01.43</w:t>
            </w:r>
          </w:p>
        </w:tc>
        <w:tc>
          <w:tcPr>
            <w:tcW w:w="4865" w:type="dxa"/>
            <w:tcBorders>
              <w:top w:val="single" w:sz="4" w:space="0" w:color="auto"/>
              <w:left w:val="single" w:sz="4" w:space="0" w:color="auto"/>
              <w:bottom w:val="single" w:sz="4" w:space="0" w:color="auto"/>
              <w:right w:val="single" w:sz="4" w:space="0" w:color="auto"/>
            </w:tcBorders>
            <w:hideMark/>
          </w:tcPr>
          <w:p w14:paraId="6F446809" w14:textId="6273B29F"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лошадей и прочих копытных пород </w:t>
            </w:r>
          </w:p>
        </w:tc>
        <w:tc>
          <w:tcPr>
            <w:tcW w:w="2809" w:type="dxa"/>
            <w:tcBorders>
              <w:top w:val="single" w:sz="4" w:space="0" w:color="auto"/>
              <w:left w:val="single" w:sz="4" w:space="0" w:color="auto"/>
              <w:bottom w:val="single" w:sz="4" w:space="0" w:color="auto"/>
              <w:right w:val="single" w:sz="4" w:space="0" w:color="auto"/>
            </w:tcBorders>
            <w:hideMark/>
          </w:tcPr>
          <w:p w14:paraId="2E580DB1" w14:textId="70230C92" w:rsidR="00501B11" w:rsidRPr="00501B11" w:rsidRDefault="00501B11" w:rsidP="00C37A70">
            <w:pPr>
              <w:rPr>
                <w:rFonts w:ascii="Times New Roman" w:hAnsi="Times New Roman"/>
                <w:bCs/>
                <w:iCs/>
                <w:sz w:val="24"/>
                <w:szCs w:val="24"/>
                <w:lang w:val="ro-RO"/>
              </w:rPr>
            </w:pPr>
            <w:r w:rsidRPr="00501B11">
              <w:rPr>
                <w:rFonts w:ascii="Times New Roman" w:hAnsi="Times New Roman"/>
                <w:bCs/>
                <w:iCs/>
                <w:sz w:val="24"/>
                <w:szCs w:val="24"/>
                <w:lang w:val="ru"/>
              </w:rPr>
              <w:t>От 100 голов</w:t>
            </w:r>
          </w:p>
        </w:tc>
      </w:tr>
      <w:tr w:rsidR="00501B11" w:rsidRPr="00501B11" w14:paraId="36EEB3A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769D69C"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158)</w:t>
            </w:r>
          </w:p>
        </w:tc>
        <w:tc>
          <w:tcPr>
            <w:tcW w:w="1015" w:type="dxa"/>
            <w:tcBorders>
              <w:top w:val="single" w:sz="4" w:space="0" w:color="auto"/>
              <w:left w:val="single" w:sz="4" w:space="0" w:color="auto"/>
              <w:bottom w:val="single" w:sz="4" w:space="0" w:color="auto"/>
              <w:right w:val="single" w:sz="4" w:space="0" w:color="auto"/>
            </w:tcBorders>
            <w:hideMark/>
          </w:tcPr>
          <w:p w14:paraId="625B1F53"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01.41</w:t>
            </w:r>
          </w:p>
        </w:tc>
        <w:tc>
          <w:tcPr>
            <w:tcW w:w="4865" w:type="dxa"/>
            <w:tcBorders>
              <w:top w:val="single" w:sz="4" w:space="0" w:color="auto"/>
              <w:left w:val="single" w:sz="4" w:space="0" w:color="auto"/>
              <w:bottom w:val="single" w:sz="4" w:space="0" w:color="auto"/>
              <w:right w:val="single" w:sz="4" w:space="0" w:color="auto"/>
            </w:tcBorders>
            <w:hideMark/>
          </w:tcPr>
          <w:p w14:paraId="5CCD9F46" w14:textId="7FB9D108"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овец и коз </w:t>
            </w:r>
          </w:p>
        </w:tc>
        <w:tc>
          <w:tcPr>
            <w:tcW w:w="2809" w:type="dxa"/>
            <w:tcBorders>
              <w:top w:val="single" w:sz="4" w:space="0" w:color="auto"/>
              <w:left w:val="single" w:sz="4" w:space="0" w:color="auto"/>
              <w:bottom w:val="single" w:sz="4" w:space="0" w:color="auto"/>
              <w:right w:val="single" w:sz="4" w:space="0" w:color="auto"/>
            </w:tcBorders>
            <w:hideMark/>
          </w:tcPr>
          <w:p w14:paraId="57641E63" w14:textId="7450A912" w:rsidR="00501B11" w:rsidRPr="00501B11" w:rsidRDefault="00501B11" w:rsidP="00C37A70">
            <w:pPr>
              <w:rPr>
                <w:rFonts w:ascii="Times New Roman" w:hAnsi="Times New Roman"/>
                <w:bCs/>
                <w:iCs/>
                <w:sz w:val="24"/>
                <w:szCs w:val="24"/>
                <w:lang w:val="ro-RO"/>
              </w:rPr>
            </w:pPr>
            <w:r w:rsidRPr="00501B11">
              <w:rPr>
                <w:rFonts w:ascii="Times New Roman" w:hAnsi="Times New Roman"/>
                <w:sz w:val="24"/>
                <w:szCs w:val="24"/>
                <w:lang w:val="ru"/>
              </w:rPr>
              <w:t>От 200 голов (одно место должно соответствовать взрослому животному)</w:t>
            </w:r>
          </w:p>
        </w:tc>
      </w:tr>
      <w:tr w:rsidR="00501B11" w:rsidRPr="00CA3E4E" w14:paraId="4DE553C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E6DDE08"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159)</w:t>
            </w:r>
          </w:p>
        </w:tc>
        <w:tc>
          <w:tcPr>
            <w:tcW w:w="1015" w:type="dxa"/>
            <w:tcBorders>
              <w:top w:val="single" w:sz="4" w:space="0" w:color="auto"/>
              <w:left w:val="single" w:sz="4" w:space="0" w:color="auto"/>
              <w:bottom w:val="single" w:sz="4" w:space="0" w:color="auto"/>
              <w:right w:val="single" w:sz="4" w:space="0" w:color="auto"/>
            </w:tcBorders>
            <w:hideMark/>
          </w:tcPr>
          <w:p w14:paraId="57EBE219"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01.46</w:t>
            </w:r>
          </w:p>
        </w:tc>
        <w:tc>
          <w:tcPr>
            <w:tcW w:w="4865" w:type="dxa"/>
            <w:tcBorders>
              <w:top w:val="single" w:sz="4" w:space="0" w:color="auto"/>
              <w:left w:val="single" w:sz="4" w:space="0" w:color="auto"/>
              <w:bottom w:val="single" w:sz="4" w:space="0" w:color="auto"/>
              <w:right w:val="single" w:sz="4" w:space="0" w:color="auto"/>
            </w:tcBorders>
            <w:hideMark/>
          </w:tcPr>
          <w:p w14:paraId="39F5961F" w14:textId="77777777" w:rsidR="00501B11" w:rsidRPr="00501B11" w:rsidRDefault="00501B11" w:rsidP="00355CA7">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свиней весом более 30 кг </w:t>
            </w:r>
          </w:p>
          <w:p w14:paraId="1D8CEEF1" w14:textId="77777777" w:rsidR="00501B11" w:rsidRPr="00501B11" w:rsidRDefault="00501B11" w:rsidP="00355CA7">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свиноматок </w:t>
            </w:r>
          </w:p>
          <w:p w14:paraId="0B865B60" w14:textId="42B7588F"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свиней весом от 7 кг до 30 кг (3 месяца) </w:t>
            </w:r>
          </w:p>
        </w:tc>
        <w:tc>
          <w:tcPr>
            <w:tcW w:w="2809" w:type="dxa"/>
            <w:tcBorders>
              <w:top w:val="single" w:sz="4" w:space="0" w:color="auto"/>
              <w:left w:val="single" w:sz="4" w:space="0" w:color="auto"/>
              <w:bottom w:val="single" w:sz="4" w:space="0" w:color="auto"/>
              <w:right w:val="single" w:sz="4" w:space="0" w:color="auto"/>
            </w:tcBorders>
          </w:tcPr>
          <w:p w14:paraId="74C146C8" w14:textId="77777777" w:rsidR="00501B11" w:rsidRPr="00501B11" w:rsidRDefault="00501B11" w:rsidP="00355CA7">
            <w:pPr>
              <w:rPr>
                <w:rFonts w:ascii="Times New Roman" w:hAnsi="Times New Roman"/>
                <w:sz w:val="24"/>
                <w:szCs w:val="24"/>
                <w:lang w:val="ro-RO"/>
              </w:rPr>
            </w:pPr>
            <w:r w:rsidRPr="00501B11">
              <w:rPr>
                <w:rFonts w:ascii="Times New Roman" w:hAnsi="Times New Roman"/>
                <w:sz w:val="24"/>
                <w:szCs w:val="24"/>
                <w:lang w:val="ru"/>
              </w:rPr>
              <w:t xml:space="preserve"> От 50 голов</w:t>
            </w:r>
          </w:p>
          <w:p w14:paraId="35C5662F" w14:textId="77777777" w:rsidR="00501B11" w:rsidRPr="00501B11" w:rsidRDefault="00501B11" w:rsidP="00355CA7">
            <w:pPr>
              <w:rPr>
                <w:rFonts w:ascii="Times New Roman" w:hAnsi="Times New Roman"/>
                <w:sz w:val="24"/>
                <w:szCs w:val="24"/>
                <w:lang w:val="ro-RO"/>
              </w:rPr>
            </w:pPr>
          </w:p>
          <w:p w14:paraId="70EDF8C1" w14:textId="77777777" w:rsidR="00501B11" w:rsidRPr="00501B11" w:rsidRDefault="00501B11" w:rsidP="00355CA7">
            <w:pPr>
              <w:rPr>
                <w:rFonts w:ascii="Times New Roman" w:hAnsi="Times New Roman"/>
                <w:sz w:val="24"/>
                <w:szCs w:val="24"/>
                <w:lang w:val="ro-RO"/>
              </w:rPr>
            </w:pPr>
            <w:r w:rsidRPr="00501B11">
              <w:rPr>
                <w:rFonts w:ascii="Times New Roman" w:hAnsi="Times New Roman"/>
                <w:sz w:val="24"/>
                <w:szCs w:val="24"/>
                <w:lang w:val="ru"/>
              </w:rPr>
              <w:t>От 30 голов</w:t>
            </w:r>
          </w:p>
          <w:p w14:paraId="0CB66FA2" w14:textId="746D0297" w:rsidR="00501B11" w:rsidRPr="00501B11" w:rsidRDefault="00501B11" w:rsidP="00C37A70">
            <w:pPr>
              <w:rPr>
                <w:rFonts w:ascii="Times New Roman" w:hAnsi="Times New Roman"/>
                <w:bCs/>
                <w:iCs/>
                <w:sz w:val="24"/>
                <w:szCs w:val="24"/>
                <w:lang w:val="ro-RO"/>
              </w:rPr>
            </w:pPr>
            <w:r w:rsidRPr="00501B11">
              <w:rPr>
                <w:rFonts w:ascii="Times New Roman" w:hAnsi="Times New Roman"/>
                <w:sz w:val="24"/>
                <w:szCs w:val="24"/>
                <w:lang w:val="ru"/>
              </w:rPr>
              <w:t>От 500 голов</w:t>
            </w:r>
          </w:p>
        </w:tc>
      </w:tr>
      <w:tr w:rsidR="00501B11" w:rsidRPr="00CA3E4E" w14:paraId="03271F9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1CB9610"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160)</w:t>
            </w:r>
          </w:p>
        </w:tc>
        <w:tc>
          <w:tcPr>
            <w:tcW w:w="1015" w:type="dxa"/>
            <w:tcBorders>
              <w:top w:val="single" w:sz="4" w:space="0" w:color="auto"/>
              <w:left w:val="single" w:sz="4" w:space="0" w:color="auto"/>
              <w:bottom w:val="single" w:sz="4" w:space="0" w:color="auto"/>
              <w:right w:val="single" w:sz="4" w:space="0" w:color="auto"/>
            </w:tcBorders>
            <w:hideMark/>
          </w:tcPr>
          <w:p w14:paraId="2A48DA6D"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01.47</w:t>
            </w:r>
          </w:p>
        </w:tc>
        <w:tc>
          <w:tcPr>
            <w:tcW w:w="4865" w:type="dxa"/>
            <w:tcBorders>
              <w:top w:val="single" w:sz="4" w:space="0" w:color="auto"/>
              <w:left w:val="single" w:sz="4" w:space="0" w:color="auto"/>
              <w:bottom w:val="single" w:sz="4" w:space="0" w:color="auto"/>
              <w:right w:val="single" w:sz="4" w:space="0" w:color="auto"/>
            </w:tcBorders>
            <w:hideMark/>
          </w:tcPr>
          <w:p w14:paraId="47F04FC1" w14:textId="20B83A10"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птиц (цыплят, бройлеров, уток, индеек, гусей, перепелов и др.) </w:t>
            </w:r>
          </w:p>
        </w:tc>
        <w:tc>
          <w:tcPr>
            <w:tcW w:w="2809" w:type="dxa"/>
            <w:tcBorders>
              <w:top w:val="single" w:sz="4" w:space="0" w:color="auto"/>
              <w:left w:val="single" w:sz="4" w:space="0" w:color="auto"/>
              <w:bottom w:val="single" w:sz="4" w:space="0" w:color="auto"/>
              <w:right w:val="single" w:sz="4" w:space="0" w:color="auto"/>
            </w:tcBorders>
            <w:hideMark/>
          </w:tcPr>
          <w:p w14:paraId="693075E1" w14:textId="2A847C3B" w:rsidR="00501B11" w:rsidRPr="00501B11" w:rsidRDefault="00501B11" w:rsidP="00C37A70">
            <w:pPr>
              <w:rPr>
                <w:rFonts w:ascii="Times New Roman" w:hAnsi="Times New Roman"/>
                <w:bCs/>
                <w:iCs/>
                <w:sz w:val="24"/>
                <w:szCs w:val="24"/>
                <w:lang w:val="ro-RO"/>
              </w:rPr>
            </w:pPr>
            <w:r w:rsidRPr="00501B11">
              <w:rPr>
                <w:rFonts w:ascii="Times New Roman" w:hAnsi="Times New Roman"/>
                <w:sz w:val="24"/>
                <w:szCs w:val="24"/>
                <w:lang w:val="ru"/>
              </w:rPr>
              <w:t>От 500 голов</w:t>
            </w:r>
          </w:p>
        </w:tc>
      </w:tr>
      <w:tr w:rsidR="00501B11" w:rsidRPr="00CA3E4E" w14:paraId="22B74E2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EF4B2F0"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161)</w:t>
            </w:r>
          </w:p>
        </w:tc>
        <w:tc>
          <w:tcPr>
            <w:tcW w:w="1015" w:type="dxa"/>
            <w:tcBorders>
              <w:top w:val="single" w:sz="4" w:space="0" w:color="auto"/>
              <w:left w:val="single" w:sz="4" w:space="0" w:color="auto"/>
              <w:bottom w:val="single" w:sz="4" w:space="0" w:color="auto"/>
              <w:right w:val="single" w:sz="4" w:space="0" w:color="auto"/>
            </w:tcBorders>
            <w:hideMark/>
          </w:tcPr>
          <w:p w14:paraId="5C81600E"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01.49</w:t>
            </w:r>
          </w:p>
        </w:tc>
        <w:tc>
          <w:tcPr>
            <w:tcW w:w="4865" w:type="dxa"/>
            <w:tcBorders>
              <w:top w:val="single" w:sz="4" w:space="0" w:color="auto"/>
              <w:left w:val="single" w:sz="4" w:space="0" w:color="auto"/>
              <w:bottom w:val="single" w:sz="4" w:space="0" w:color="auto"/>
              <w:right w:val="single" w:sz="4" w:space="0" w:color="auto"/>
            </w:tcBorders>
            <w:hideMark/>
          </w:tcPr>
          <w:p w14:paraId="6A4ED2C6" w14:textId="5FD2D7F8"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Разведение других видов животных (кролики, шиншиллы, норки, страусы, и др.) </w:t>
            </w:r>
          </w:p>
        </w:tc>
        <w:tc>
          <w:tcPr>
            <w:tcW w:w="2809" w:type="dxa"/>
            <w:tcBorders>
              <w:top w:val="single" w:sz="4" w:space="0" w:color="auto"/>
              <w:left w:val="single" w:sz="4" w:space="0" w:color="auto"/>
              <w:bottom w:val="single" w:sz="4" w:space="0" w:color="auto"/>
              <w:right w:val="single" w:sz="4" w:space="0" w:color="auto"/>
            </w:tcBorders>
            <w:hideMark/>
          </w:tcPr>
          <w:p w14:paraId="6CF8E007" w14:textId="3C23EE2C" w:rsidR="00501B11" w:rsidRPr="00501B11" w:rsidRDefault="00501B11" w:rsidP="00C37A70">
            <w:pPr>
              <w:rPr>
                <w:rFonts w:ascii="Times New Roman" w:hAnsi="Times New Roman"/>
                <w:bCs/>
                <w:iCs/>
                <w:sz w:val="24"/>
                <w:szCs w:val="24"/>
                <w:lang w:val="ro-RO"/>
              </w:rPr>
            </w:pPr>
            <w:r w:rsidRPr="00501B11">
              <w:rPr>
                <w:rFonts w:ascii="Times New Roman" w:hAnsi="Times New Roman"/>
                <w:sz w:val="24"/>
                <w:szCs w:val="24"/>
                <w:lang w:val="ru"/>
              </w:rPr>
              <w:t>От 500 голов суммарно</w:t>
            </w:r>
          </w:p>
        </w:tc>
      </w:tr>
      <w:tr w:rsidR="00501B11" w:rsidRPr="00501B11" w14:paraId="41801B5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D3EE1E5"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162)</w:t>
            </w:r>
          </w:p>
        </w:tc>
        <w:tc>
          <w:tcPr>
            <w:tcW w:w="1015" w:type="dxa"/>
            <w:tcBorders>
              <w:top w:val="single" w:sz="4" w:space="0" w:color="auto"/>
              <w:left w:val="single" w:sz="4" w:space="0" w:color="auto"/>
              <w:bottom w:val="single" w:sz="4" w:space="0" w:color="auto"/>
              <w:right w:val="single" w:sz="4" w:space="0" w:color="auto"/>
            </w:tcBorders>
            <w:hideMark/>
          </w:tcPr>
          <w:p w14:paraId="206D0E52"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01.50</w:t>
            </w:r>
          </w:p>
        </w:tc>
        <w:tc>
          <w:tcPr>
            <w:tcW w:w="4865" w:type="dxa"/>
            <w:tcBorders>
              <w:top w:val="single" w:sz="4" w:space="0" w:color="auto"/>
              <w:left w:val="single" w:sz="4" w:space="0" w:color="auto"/>
              <w:bottom w:val="single" w:sz="4" w:space="0" w:color="auto"/>
              <w:right w:val="single" w:sz="4" w:space="0" w:color="auto"/>
            </w:tcBorders>
            <w:hideMark/>
          </w:tcPr>
          <w:p w14:paraId="12CB2A7F" w14:textId="224AD9B8" w:rsidR="00501B11" w:rsidRPr="00501B11" w:rsidRDefault="00501B11" w:rsidP="00C37A70">
            <w:pPr>
              <w:jc w:val="both"/>
              <w:rPr>
                <w:rFonts w:ascii="Times New Roman" w:hAnsi="Times New Roman"/>
                <w:sz w:val="24"/>
                <w:szCs w:val="24"/>
                <w:lang w:val="ro-RO"/>
              </w:rPr>
            </w:pPr>
            <w:r w:rsidRPr="00501B11">
              <w:rPr>
                <w:rFonts w:ascii="Times New Roman" w:hAnsi="Times New Roman"/>
                <w:bCs/>
                <w:snapToGrid w:val="0"/>
                <w:sz w:val="24"/>
                <w:szCs w:val="24"/>
                <w:lang w:val="ru"/>
              </w:rPr>
              <w:t>Смешанное сельское хозяйство (растениеводство в сочетании с животноводством)</w:t>
            </w:r>
          </w:p>
        </w:tc>
        <w:tc>
          <w:tcPr>
            <w:tcW w:w="2809" w:type="dxa"/>
            <w:tcBorders>
              <w:top w:val="single" w:sz="4" w:space="0" w:color="auto"/>
              <w:left w:val="single" w:sz="4" w:space="0" w:color="auto"/>
              <w:bottom w:val="single" w:sz="4" w:space="0" w:color="auto"/>
              <w:right w:val="single" w:sz="4" w:space="0" w:color="auto"/>
            </w:tcBorders>
          </w:tcPr>
          <w:p w14:paraId="172A0149" w14:textId="77777777" w:rsidR="00501B11" w:rsidRPr="00501B11" w:rsidRDefault="00501B11" w:rsidP="00C37A70">
            <w:pPr>
              <w:rPr>
                <w:rFonts w:ascii="Times New Roman" w:hAnsi="Times New Roman"/>
                <w:bCs/>
                <w:iCs/>
                <w:sz w:val="24"/>
                <w:szCs w:val="24"/>
                <w:lang w:val="ro-RO"/>
              </w:rPr>
            </w:pPr>
          </w:p>
        </w:tc>
      </w:tr>
      <w:tr w:rsidR="00501B11" w:rsidRPr="00CA3E4E" w14:paraId="7A86243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AA6DAC9" w14:textId="77777777" w:rsidR="00501B11" w:rsidRPr="00CA3E4E" w:rsidRDefault="00501B11"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163)</w:t>
            </w:r>
          </w:p>
        </w:tc>
        <w:tc>
          <w:tcPr>
            <w:tcW w:w="1015" w:type="dxa"/>
            <w:tcBorders>
              <w:top w:val="single" w:sz="4" w:space="0" w:color="auto"/>
              <w:left w:val="single" w:sz="4" w:space="0" w:color="auto"/>
              <w:bottom w:val="single" w:sz="4" w:space="0" w:color="auto"/>
              <w:right w:val="single" w:sz="4" w:space="0" w:color="auto"/>
            </w:tcBorders>
            <w:hideMark/>
          </w:tcPr>
          <w:p w14:paraId="1E24319B" w14:textId="77777777" w:rsidR="00501B11" w:rsidRPr="00CA3E4E" w:rsidRDefault="00501B11" w:rsidP="00C37A70">
            <w:pPr>
              <w:rPr>
                <w:rFonts w:ascii="Times New Roman" w:hAnsi="Times New Roman"/>
                <w:bCs/>
                <w:iCs/>
                <w:sz w:val="24"/>
                <w:szCs w:val="24"/>
                <w:lang w:val="ro-RO"/>
              </w:rPr>
            </w:pPr>
            <w:r w:rsidRPr="00CA3E4E">
              <w:rPr>
                <w:rFonts w:ascii="Times New Roman" w:hAnsi="Times New Roman"/>
                <w:bCs/>
                <w:iCs/>
                <w:sz w:val="24"/>
                <w:szCs w:val="24"/>
                <w:lang w:val="ro-RO"/>
              </w:rPr>
              <w:t>03.22</w:t>
            </w:r>
          </w:p>
        </w:tc>
        <w:tc>
          <w:tcPr>
            <w:tcW w:w="4865" w:type="dxa"/>
            <w:tcBorders>
              <w:top w:val="single" w:sz="4" w:space="0" w:color="auto"/>
              <w:left w:val="single" w:sz="4" w:space="0" w:color="auto"/>
              <w:bottom w:val="single" w:sz="4" w:space="0" w:color="auto"/>
              <w:right w:val="single" w:sz="4" w:space="0" w:color="auto"/>
            </w:tcBorders>
            <w:hideMark/>
          </w:tcPr>
          <w:p w14:paraId="6D8FBFF4" w14:textId="0A6DFB13" w:rsidR="00501B11" w:rsidRPr="00501B11" w:rsidRDefault="00501B11" w:rsidP="00C37A70">
            <w:pPr>
              <w:jc w:val="both"/>
              <w:rPr>
                <w:rFonts w:ascii="Times New Roman" w:hAnsi="Times New Roman"/>
                <w:sz w:val="24"/>
                <w:szCs w:val="24"/>
                <w:lang w:val="ro-RO"/>
              </w:rPr>
            </w:pPr>
            <w:r w:rsidRPr="00501B11">
              <w:rPr>
                <w:rFonts w:ascii="Times New Roman" w:hAnsi="Times New Roman"/>
                <w:sz w:val="24"/>
                <w:szCs w:val="24"/>
                <w:lang w:val="ru"/>
              </w:rPr>
              <w:t xml:space="preserve">Пресноводная </w:t>
            </w:r>
            <w:proofErr w:type="spellStart"/>
            <w:r w:rsidRPr="00501B11">
              <w:rPr>
                <w:rFonts w:ascii="Times New Roman" w:hAnsi="Times New Roman"/>
                <w:sz w:val="24"/>
                <w:szCs w:val="24"/>
                <w:lang w:val="ru"/>
              </w:rPr>
              <w:t>аквакультура</w:t>
            </w:r>
            <w:proofErr w:type="spellEnd"/>
            <w:r w:rsidRPr="00501B11">
              <w:rPr>
                <w:rFonts w:ascii="Times New Roman" w:hAnsi="Times New Roman"/>
                <w:sz w:val="24"/>
                <w:szCs w:val="24"/>
                <w:lang w:val="ru"/>
              </w:rPr>
              <w:t xml:space="preserve"> </w:t>
            </w:r>
          </w:p>
        </w:tc>
        <w:tc>
          <w:tcPr>
            <w:tcW w:w="2809" w:type="dxa"/>
            <w:tcBorders>
              <w:top w:val="single" w:sz="4" w:space="0" w:color="auto"/>
              <w:left w:val="single" w:sz="4" w:space="0" w:color="auto"/>
              <w:bottom w:val="single" w:sz="4" w:space="0" w:color="auto"/>
              <w:right w:val="single" w:sz="4" w:space="0" w:color="auto"/>
            </w:tcBorders>
          </w:tcPr>
          <w:p w14:paraId="3EC3D9C5" w14:textId="77777777" w:rsidR="00501B11" w:rsidRPr="00501B11" w:rsidRDefault="00501B11" w:rsidP="00C37A70">
            <w:pPr>
              <w:rPr>
                <w:rFonts w:ascii="Times New Roman" w:hAnsi="Times New Roman"/>
                <w:bCs/>
                <w:iCs/>
                <w:sz w:val="24"/>
                <w:szCs w:val="24"/>
                <w:lang w:val="ro-RO"/>
              </w:rPr>
            </w:pPr>
          </w:p>
        </w:tc>
      </w:tr>
      <w:tr w:rsidR="00B979B8" w:rsidRPr="00CA3E4E" w14:paraId="34132226"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07286764" w14:textId="49D6916C" w:rsidR="00B979B8" w:rsidRPr="000E02B5" w:rsidRDefault="000E02B5" w:rsidP="00B979B8">
            <w:pPr>
              <w:numPr>
                <w:ilvl w:val="0"/>
                <w:numId w:val="45"/>
              </w:numPr>
              <w:contextualSpacing/>
              <w:jc w:val="center"/>
              <w:rPr>
                <w:rFonts w:ascii="Times New Roman" w:hAnsi="Times New Roman"/>
                <w:bCs/>
                <w:iCs/>
                <w:sz w:val="24"/>
                <w:szCs w:val="24"/>
                <w:lang w:val="ro-RO"/>
              </w:rPr>
            </w:pPr>
            <w:r w:rsidRPr="000E02B5">
              <w:rPr>
                <w:rFonts w:ascii="Times New Roman" w:hAnsi="Times New Roman"/>
                <w:b/>
                <w:color w:val="000000"/>
                <w:sz w:val="24"/>
                <w:szCs w:val="24"/>
                <w:lang w:val="ru"/>
              </w:rPr>
              <w:t>Добывающая промышленность</w:t>
            </w:r>
          </w:p>
        </w:tc>
      </w:tr>
      <w:tr w:rsidR="00C803ED" w:rsidRPr="00CA3E4E" w14:paraId="57E4AA8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D11D5D5"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164)</w:t>
            </w:r>
          </w:p>
        </w:tc>
        <w:tc>
          <w:tcPr>
            <w:tcW w:w="1015" w:type="dxa"/>
            <w:tcBorders>
              <w:top w:val="single" w:sz="4" w:space="0" w:color="auto"/>
              <w:left w:val="single" w:sz="4" w:space="0" w:color="auto"/>
              <w:bottom w:val="single" w:sz="4" w:space="0" w:color="auto"/>
              <w:right w:val="single" w:sz="4" w:space="0" w:color="auto"/>
            </w:tcBorders>
            <w:hideMark/>
          </w:tcPr>
          <w:p w14:paraId="104537E7"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06.10</w:t>
            </w:r>
          </w:p>
        </w:tc>
        <w:tc>
          <w:tcPr>
            <w:tcW w:w="4865" w:type="dxa"/>
            <w:tcBorders>
              <w:top w:val="single" w:sz="4" w:space="0" w:color="auto"/>
              <w:left w:val="single" w:sz="4" w:space="0" w:color="auto"/>
              <w:bottom w:val="single" w:sz="4" w:space="0" w:color="auto"/>
              <w:right w:val="single" w:sz="4" w:space="0" w:color="auto"/>
            </w:tcBorders>
            <w:hideMark/>
          </w:tcPr>
          <w:p w14:paraId="4A7E657F" w14:textId="2986CF57"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 xml:space="preserve">Добыча сырой нефти </w:t>
            </w:r>
          </w:p>
        </w:tc>
        <w:tc>
          <w:tcPr>
            <w:tcW w:w="2809" w:type="dxa"/>
            <w:tcBorders>
              <w:top w:val="single" w:sz="4" w:space="0" w:color="auto"/>
              <w:left w:val="single" w:sz="4" w:space="0" w:color="auto"/>
              <w:bottom w:val="single" w:sz="4" w:space="0" w:color="auto"/>
              <w:right w:val="single" w:sz="4" w:space="0" w:color="auto"/>
            </w:tcBorders>
          </w:tcPr>
          <w:p w14:paraId="6E088509" w14:textId="77777777" w:rsidR="00C803ED" w:rsidRPr="00CA3E4E" w:rsidRDefault="00C803ED" w:rsidP="00C37A70">
            <w:pPr>
              <w:rPr>
                <w:rFonts w:ascii="Times New Roman" w:hAnsi="Times New Roman"/>
                <w:bCs/>
                <w:iCs/>
                <w:sz w:val="24"/>
                <w:szCs w:val="24"/>
                <w:lang w:val="ro-RO"/>
              </w:rPr>
            </w:pPr>
          </w:p>
        </w:tc>
      </w:tr>
      <w:tr w:rsidR="00C803ED" w:rsidRPr="00CA3E4E" w14:paraId="08E2E5E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A6F957F"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165)</w:t>
            </w:r>
          </w:p>
        </w:tc>
        <w:tc>
          <w:tcPr>
            <w:tcW w:w="1015" w:type="dxa"/>
            <w:tcBorders>
              <w:top w:val="single" w:sz="4" w:space="0" w:color="auto"/>
              <w:left w:val="single" w:sz="4" w:space="0" w:color="auto"/>
              <w:bottom w:val="single" w:sz="4" w:space="0" w:color="auto"/>
              <w:right w:val="single" w:sz="4" w:space="0" w:color="auto"/>
            </w:tcBorders>
            <w:hideMark/>
          </w:tcPr>
          <w:p w14:paraId="25C724C5"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06.20</w:t>
            </w:r>
          </w:p>
        </w:tc>
        <w:tc>
          <w:tcPr>
            <w:tcW w:w="4865" w:type="dxa"/>
            <w:tcBorders>
              <w:top w:val="single" w:sz="4" w:space="0" w:color="auto"/>
              <w:left w:val="single" w:sz="4" w:space="0" w:color="auto"/>
              <w:bottom w:val="single" w:sz="4" w:space="0" w:color="auto"/>
              <w:right w:val="single" w:sz="4" w:space="0" w:color="auto"/>
            </w:tcBorders>
            <w:hideMark/>
          </w:tcPr>
          <w:p w14:paraId="63DA682A" w14:textId="5B33E3FE"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Добыча природного газа</w:t>
            </w:r>
          </w:p>
        </w:tc>
        <w:tc>
          <w:tcPr>
            <w:tcW w:w="2809" w:type="dxa"/>
            <w:tcBorders>
              <w:top w:val="single" w:sz="4" w:space="0" w:color="auto"/>
              <w:left w:val="single" w:sz="4" w:space="0" w:color="auto"/>
              <w:bottom w:val="single" w:sz="4" w:space="0" w:color="auto"/>
              <w:right w:val="single" w:sz="4" w:space="0" w:color="auto"/>
            </w:tcBorders>
          </w:tcPr>
          <w:p w14:paraId="4CDB01DA" w14:textId="77777777" w:rsidR="00C803ED" w:rsidRPr="00CA3E4E" w:rsidRDefault="00C803ED" w:rsidP="00C37A70">
            <w:pPr>
              <w:rPr>
                <w:rFonts w:ascii="Times New Roman" w:hAnsi="Times New Roman"/>
                <w:bCs/>
                <w:iCs/>
                <w:sz w:val="24"/>
                <w:szCs w:val="24"/>
                <w:lang w:val="ro-RO"/>
              </w:rPr>
            </w:pPr>
          </w:p>
        </w:tc>
      </w:tr>
      <w:tr w:rsidR="00C803ED" w:rsidRPr="00CA3E4E" w14:paraId="55496A7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39BBE38"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166)</w:t>
            </w:r>
          </w:p>
        </w:tc>
        <w:tc>
          <w:tcPr>
            <w:tcW w:w="1015" w:type="dxa"/>
            <w:tcBorders>
              <w:top w:val="single" w:sz="4" w:space="0" w:color="auto"/>
              <w:left w:val="single" w:sz="4" w:space="0" w:color="auto"/>
              <w:bottom w:val="single" w:sz="4" w:space="0" w:color="auto"/>
              <w:right w:val="single" w:sz="4" w:space="0" w:color="auto"/>
            </w:tcBorders>
            <w:hideMark/>
          </w:tcPr>
          <w:p w14:paraId="08DD2D42"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07.10</w:t>
            </w:r>
          </w:p>
        </w:tc>
        <w:tc>
          <w:tcPr>
            <w:tcW w:w="4865" w:type="dxa"/>
            <w:tcBorders>
              <w:top w:val="single" w:sz="4" w:space="0" w:color="auto"/>
              <w:left w:val="single" w:sz="4" w:space="0" w:color="auto"/>
              <w:bottom w:val="single" w:sz="4" w:space="0" w:color="auto"/>
              <w:right w:val="single" w:sz="4" w:space="0" w:color="auto"/>
            </w:tcBorders>
            <w:hideMark/>
          </w:tcPr>
          <w:p w14:paraId="281DF852" w14:textId="566EDB5D"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Добыча железных руд</w:t>
            </w:r>
          </w:p>
        </w:tc>
        <w:tc>
          <w:tcPr>
            <w:tcW w:w="2809" w:type="dxa"/>
            <w:tcBorders>
              <w:top w:val="single" w:sz="4" w:space="0" w:color="auto"/>
              <w:left w:val="single" w:sz="4" w:space="0" w:color="auto"/>
              <w:bottom w:val="single" w:sz="4" w:space="0" w:color="auto"/>
              <w:right w:val="single" w:sz="4" w:space="0" w:color="auto"/>
            </w:tcBorders>
          </w:tcPr>
          <w:p w14:paraId="20CC363C" w14:textId="77777777" w:rsidR="00C803ED" w:rsidRPr="00CA3E4E" w:rsidRDefault="00C803ED" w:rsidP="00C37A70">
            <w:pPr>
              <w:rPr>
                <w:rFonts w:ascii="Times New Roman" w:hAnsi="Times New Roman"/>
                <w:bCs/>
                <w:iCs/>
                <w:sz w:val="24"/>
                <w:szCs w:val="24"/>
                <w:lang w:val="ro-RO"/>
              </w:rPr>
            </w:pPr>
          </w:p>
        </w:tc>
      </w:tr>
      <w:tr w:rsidR="00C803ED" w:rsidRPr="00C803ED" w14:paraId="79069FD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C867327"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167)</w:t>
            </w:r>
          </w:p>
        </w:tc>
        <w:tc>
          <w:tcPr>
            <w:tcW w:w="1015" w:type="dxa"/>
            <w:tcBorders>
              <w:top w:val="single" w:sz="4" w:space="0" w:color="auto"/>
              <w:left w:val="single" w:sz="4" w:space="0" w:color="auto"/>
              <w:bottom w:val="single" w:sz="4" w:space="0" w:color="auto"/>
              <w:right w:val="single" w:sz="4" w:space="0" w:color="auto"/>
            </w:tcBorders>
            <w:hideMark/>
          </w:tcPr>
          <w:p w14:paraId="4CFC9F25"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07.29</w:t>
            </w:r>
          </w:p>
        </w:tc>
        <w:tc>
          <w:tcPr>
            <w:tcW w:w="4865" w:type="dxa"/>
            <w:tcBorders>
              <w:top w:val="single" w:sz="4" w:space="0" w:color="auto"/>
              <w:left w:val="single" w:sz="4" w:space="0" w:color="auto"/>
              <w:bottom w:val="single" w:sz="4" w:space="0" w:color="auto"/>
              <w:right w:val="single" w:sz="4" w:space="0" w:color="auto"/>
            </w:tcBorders>
            <w:hideMark/>
          </w:tcPr>
          <w:p w14:paraId="12723193" w14:textId="0ABBDDC7"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Добыча руд других цветных металлов</w:t>
            </w:r>
          </w:p>
        </w:tc>
        <w:tc>
          <w:tcPr>
            <w:tcW w:w="2809" w:type="dxa"/>
            <w:tcBorders>
              <w:top w:val="single" w:sz="4" w:space="0" w:color="auto"/>
              <w:left w:val="single" w:sz="4" w:space="0" w:color="auto"/>
              <w:bottom w:val="single" w:sz="4" w:space="0" w:color="auto"/>
              <w:right w:val="single" w:sz="4" w:space="0" w:color="auto"/>
            </w:tcBorders>
          </w:tcPr>
          <w:p w14:paraId="41E493CB" w14:textId="77777777" w:rsidR="00C803ED" w:rsidRPr="00CA3E4E" w:rsidRDefault="00C803ED" w:rsidP="00C37A70">
            <w:pPr>
              <w:rPr>
                <w:rFonts w:ascii="Times New Roman" w:hAnsi="Times New Roman"/>
                <w:bCs/>
                <w:iCs/>
                <w:sz w:val="24"/>
                <w:szCs w:val="24"/>
                <w:lang w:val="ro-RO"/>
              </w:rPr>
            </w:pPr>
          </w:p>
        </w:tc>
      </w:tr>
      <w:tr w:rsidR="00C803ED" w:rsidRPr="00C803ED" w14:paraId="1F5375C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E2F1E27"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168)</w:t>
            </w:r>
          </w:p>
        </w:tc>
        <w:tc>
          <w:tcPr>
            <w:tcW w:w="1015" w:type="dxa"/>
            <w:tcBorders>
              <w:top w:val="single" w:sz="4" w:space="0" w:color="auto"/>
              <w:left w:val="single" w:sz="4" w:space="0" w:color="auto"/>
              <w:bottom w:val="single" w:sz="4" w:space="0" w:color="auto"/>
              <w:right w:val="single" w:sz="4" w:space="0" w:color="auto"/>
            </w:tcBorders>
            <w:hideMark/>
          </w:tcPr>
          <w:p w14:paraId="40A47B3C"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08.11</w:t>
            </w:r>
          </w:p>
        </w:tc>
        <w:tc>
          <w:tcPr>
            <w:tcW w:w="4865" w:type="dxa"/>
            <w:tcBorders>
              <w:top w:val="single" w:sz="4" w:space="0" w:color="auto"/>
              <w:left w:val="single" w:sz="4" w:space="0" w:color="auto"/>
              <w:bottom w:val="single" w:sz="4" w:space="0" w:color="auto"/>
              <w:right w:val="single" w:sz="4" w:space="0" w:color="auto"/>
            </w:tcBorders>
            <w:hideMark/>
          </w:tcPr>
          <w:p w14:paraId="01188810" w14:textId="4E5A1257"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 xml:space="preserve">Добыча декоративного и строительного камня, известняка, гипса, мела и сланца  </w:t>
            </w:r>
          </w:p>
        </w:tc>
        <w:tc>
          <w:tcPr>
            <w:tcW w:w="2809" w:type="dxa"/>
            <w:tcBorders>
              <w:top w:val="single" w:sz="4" w:space="0" w:color="auto"/>
              <w:left w:val="single" w:sz="4" w:space="0" w:color="auto"/>
              <w:bottom w:val="single" w:sz="4" w:space="0" w:color="auto"/>
              <w:right w:val="single" w:sz="4" w:space="0" w:color="auto"/>
            </w:tcBorders>
          </w:tcPr>
          <w:p w14:paraId="25288A6E" w14:textId="77777777" w:rsidR="00C803ED" w:rsidRPr="00CA3E4E" w:rsidRDefault="00C803ED" w:rsidP="00C37A70">
            <w:pPr>
              <w:rPr>
                <w:rFonts w:ascii="Times New Roman" w:hAnsi="Times New Roman"/>
                <w:bCs/>
                <w:iCs/>
                <w:sz w:val="24"/>
                <w:szCs w:val="24"/>
                <w:lang w:val="ro-RO"/>
              </w:rPr>
            </w:pPr>
          </w:p>
        </w:tc>
      </w:tr>
      <w:tr w:rsidR="00C803ED" w:rsidRPr="00C803ED" w14:paraId="31BDB36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FDA3423"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169)</w:t>
            </w:r>
          </w:p>
        </w:tc>
        <w:tc>
          <w:tcPr>
            <w:tcW w:w="1015" w:type="dxa"/>
            <w:tcBorders>
              <w:top w:val="single" w:sz="4" w:space="0" w:color="auto"/>
              <w:left w:val="single" w:sz="4" w:space="0" w:color="auto"/>
              <w:bottom w:val="single" w:sz="4" w:space="0" w:color="auto"/>
              <w:right w:val="single" w:sz="4" w:space="0" w:color="auto"/>
            </w:tcBorders>
            <w:hideMark/>
          </w:tcPr>
          <w:p w14:paraId="510F06EE"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08.12</w:t>
            </w:r>
          </w:p>
        </w:tc>
        <w:tc>
          <w:tcPr>
            <w:tcW w:w="4865" w:type="dxa"/>
            <w:tcBorders>
              <w:top w:val="single" w:sz="4" w:space="0" w:color="auto"/>
              <w:left w:val="single" w:sz="4" w:space="0" w:color="auto"/>
              <w:bottom w:val="single" w:sz="4" w:space="0" w:color="auto"/>
              <w:right w:val="single" w:sz="4" w:space="0" w:color="auto"/>
            </w:tcBorders>
            <w:hideMark/>
          </w:tcPr>
          <w:p w14:paraId="4889C362" w14:textId="3B2E57A0"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Разработка гравийных и песчаных карьеров, добыча глины и каолина</w:t>
            </w:r>
          </w:p>
        </w:tc>
        <w:tc>
          <w:tcPr>
            <w:tcW w:w="2809" w:type="dxa"/>
            <w:tcBorders>
              <w:top w:val="single" w:sz="4" w:space="0" w:color="auto"/>
              <w:left w:val="single" w:sz="4" w:space="0" w:color="auto"/>
              <w:bottom w:val="single" w:sz="4" w:space="0" w:color="auto"/>
              <w:right w:val="single" w:sz="4" w:space="0" w:color="auto"/>
            </w:tcBorders>
          </w:tcPr>
          <w:p w14:paraId="68196828" w14:textId="77777777" w:rsidR="00C803ED" w:rsidRPr="00CA3E4E" w:rsidRDefault="00C803ED" w:rsidP="00C37A70">
            <w:pPr>
              <w:rPr>
                <w:rFonts w:ascii="Times New Roman" w:hAnsi="Times New Roman"/>
                <w:bCs/>
                <w:iCs/>
                <w:sz w:val="24"/>
                <w:szCs w:val="24"/>
                <w:lang w:val="ro-RO"/>
              </w:rPr>
            </w:pPr>
          </w:p>
        </w:tc>
      </w:tr>
      <w:tr w:rsidR="00C803ED" w:rsidRPr="00C803ED" w14:paraId="20B7933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5984D55"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170)</w:t>
            </w:r>
          </w:p>
        </w:tc>
        <w:tc>
          <w:tcPr>
            <w:tcW w:w="1015" w:type="dxa"/>
            <w:tcBorders>
              <w:top w:val="single" w:sz="4" w:space="0" w:color="auto"/>
              <w:left w:val="single" w:sz="4" w:space="0" w:color="auto"/>
              <w:bottom w:val="single" w:sz="4" w:space="0" w:color="auto"/>
              <w:right w:val="single" w:sz="4" w:space="0" w:color="auto"/>
            </w:tcBorders>
            <w:hideMark/>
          </w:tcPr>
          <w:p w14:paraId="4EDBAAB1"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08.91</w:t>
            </w:r>
          </w:p>
        </w:tc>
        <w:tc>
          <w:tcPr>
            <w:tcW w:w="4865" w:type="dxa"/>
            <w:tcBorders>
              <w:top w:val="single" w:sz="4" w:space="0" w:color="auto"/>
              <w:left w:val="single" w:sz="4" w:space="0" w:color="auto"/>
              <w:bottom w:val="single" w:sz="4" w:space="0" w:color="auto"/>
              <w:right w:val="single" w:sz="4" w:space="0" w:color="auto"/>
            </w:tcBorders>
            <w:hideMark/>
          </w:tcPr>
          <w:p w14:paraId="5C3028F5" w14:textId="02DB69ED"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Добыча минерального сырья для химической промышленности и натуральных удобрений</w:t>
            </w:r>
          </w:p>
        </w:tc>
        <w:tc>
          <w:tcPr>
            <w:tcW w:w="2809" w:type="dxa"/>
            <w:tcBorders>
              <w:top w:val="single" w:sz="4" w:space="0" w:color="auto"/>
              <w:left w:val="single" w:sz="4" w:space="0" w:color="auto"/>
              <w:bottom w:val="single" w:sz="4" w:space="0" w:color="auto"/>
              <w:right w:val="single" w:sz="4" w:space="0" w:color="auto"/>
            </w:tcBorders>
          </w:tcPr>
          <w:p w14:paraId="3EA024FB" w14:textId="77777777" w:rsidR="00C803ED" w:rsidRPr="00CA3E4E" w:rsidRDefault="00C803ED" w:rsidP="00C37A70">
            <w:pPr>
              <w:rPr>
                <w:rFonts w:ascii="Times New Roman" w:hAnsi="Times New Roman"/>
                <w:bCs/>
                <w:iCs/>
                <w:sz w:val="24"/>
                <w:szCs w:val="24"/>
                <w:lang w:val="ro-RO"/>
              </w:rPr>
            </w:pPr>
          </w:p>
        </w:tc>
      </w:tr>
      <w:tr w:rsidR="00C803ED" w:rsidRPr="00CA3E4E" w14:paraId="48FE8E5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D9688C1"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171)</w:t>
            </w:r>
          </w:p>
        </w:tc>
        <w:tc>
          <w:tcPr>
            <w:tcW w:w="1015" w:type="dxa"/>
            <w:tcBorders>
              <w:top w:val="single" w:sz="4" w:space="0" w:color="auto"/>
              <w:left w:val="single" w:sz="4" w:space="0" w:color="auto"/>
              <w:bottom w:val="single" w:sz="4" w:space="0" w:color="auto"/>
              <w:right w:val="single" w:sz="4" w:space="0" w:color="auto"/>
            </w:tcBorders>
            <w:hideMark/>
          </w:tcPr>
          <w:p w14:paraId="530938AB"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08.92</w:t>
            </w:r>
          </w:p>
        </w:tc>
        <w:tc>
          <w:tcPr>
            <w:tcW w:w="4865" w:type="dxa"/>
            <w:tcBorders>
              <w:top w:val="single" w:sz="4" w:space="0" w:color="auto"/>
              <w:left w:val="single" w:sz="4" w:space="0" w:color="auto"/>
              <w:bottom w:val="single" w:sz="4" w:space="0" w:color="auto"/>
              <w:right w:val="single" w:sz="4" w:space="0" w:color="auto"/>
            </w:tcBorders>
            <w:hideMark/>
          </w:tcPr>
          <w:p w14:paraId="23CFC8D2" w14:textId="378F6E93"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Добыча и обработка торфа</w:t>
            </w:r>
          </w:p>
        </w:tc>
        <w:tc>
          <w:tcPr>
            <w:tcW w:w="2809" w:type="dxa"/>
            <w:tcBorders>
              <w:top w:val="single" w:sz="4" w:space="0" w:color="auto"/>
              <w:left w:val="single" w:sz="4" w:space="0" w:color="auto"/>
              <w:bottom w:val="single" w:sz="4" w:space="0" w:color="auto"/>
              <w:right w:val="single" w:sz="4" w:space="0" w:color="auto"/>
            </w:tcBorders>
          </w:tcPr>
          <w:p w14:paraId="7557EBD0" w14:textId="77777777" w:rsidR="00C803ED" w:rsidRPr="00CA3E4E" w:rsidRDefault="00C803ED" w:rsidP="00C37A70">
            <w:pPr>
              <w:rPr>
                <w:rFonts w:ascii="Times New Roman" w:hAnsi="Times New Roman"/>
                <w:bCs/>
                <w:iCs/>
                <w:sz w:val="24"/>
                <w:szCs w:val="24"/>
                <w:lang w:val="ro-RO"/>
              </w:rPr>
            </w:pPr>
          </w:p>
        </w:tc>
      </w:tr>
      <w:tr w:rsidR="00C803ED" w:rsidRPr="00CA3E4E" w14:paraId="0DEFBF5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8A84CBD"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172)</w:t>
            </w:r>
          </w:p>
        </w:tc>
        <w:tc>
          <w:tcPr>
            <w:tcW w:w="1015" w:type="dxa"/>
            <w:tcBorders>
              <w:top w:val="single" w:sz="4" w:space="0" w:color="auto"/>
              <w:left w:val="single" w:sz="4" w:space="0" w:color="auto"/>
              <w:bottom w:val="single" w:sz="4" w:space="0" w:color="auto"/>
              <w:right w:val="single" w:sz="4" w:space="0" w:color="auto"/>
            </w:tcBorders>
            <w:hideMark/>
          </w:tcPr>
          <w:p w14:paraId="1B94EF64"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08.93</w:t>
            </w:r>
          </w:p>
        </w:tc>
        <w:tc>
          <w:tcPr>
            <w:tcW w:w="4865" w:type="dxa"/>
            <w:tcBorders>
              <w:top w:val="single" w:sz="4" w:space="0" w:color="auto"/>
              <w:left w:val="single" w:sz="4" w:space="0" w:color="auto"/>
              <w:bottom w:val="single" w:sz="4" w:space="0" w:color="auto"/>
              <w:right w:val="single" w:sz="4" w:space="0" w:color="auto"/>
            </w:tcBorders>
            <w:hideMark/>
          </w:tcPr>
          <w:p w14:paraId="3BB0850D" w14:textId="3962DE0D"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Добыча соли</w:t>
            </w:r>
          </w:p>
        </w:tc>
        <w:tc>
          <w:tcPr>
            <w:tcW w:w="2809" w:type="dxa"/>
            <w:tcBorders>
              <w:top w:val="single" w:sz="4" w:space="0" w:color="auto"/>
              <w:left w:val="single" w:sz="4" w:space="0" w:color="auto"/>
              <w:bottom w:val="single" w:sz="4" w:space="0" w:color="auto"/>
              <w:right w:val="single" w:sz="4" w:space="0" w:color="auto"/>
            </w:tcBorders>
          </w:tcPr>
          <w:p w14:paraId="7DED26A0" w14:textId="77777777" w:rsidR="00C803ED" w:rsidRPr="00CA3E4E" w:rsidRDefault="00C803ED" w:rsidP="00C37A70">
            <w:pPr>
              <w:rPr>
                <w:rFonts w:ascii="Times New Roman" w:hAnsi="Times New Roman"/>
                <w:bCs/>
                <w:iCs/>
                <w:sz w:val="24"/>
                <w:szCs w:val="24"/>
                <w:lang w:val="ro-RO"/>
              </w:rPr>
            </w:pPr>
          </w:p>
        </w:tc>
      </w:tr>
      <w:tr w:rsidR="00C803ED" w:rsidRPr="00CA3E4E" w14:paraId="6F3F955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18C1FC8"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173)</w:t>
            </w:r>
          </w:p>
        </w:tc>
        <w:tc>
          <w:tcPr>
            <w:tcW w:w="1015" w:type="dxa"/>
            <w:tcBorders>
              <w:top w:val="single" w:sz="4" w:space="0" w:color="auto"/>
              <w:left w:val="single" w:sz="4" w:space="0" w:color="auto"/>
              <w:bottom w:val="single" w:sz="4" w:space="0" w:color="auto"/>
              <w:right w:val="single" w:sz="4" w:space="0" w:color="auto"/>
            </w:tcBorders>
            <w:hideMark/>
          </w:tcPr>
          <w:p w14:paraId="37AC17D2" w14:textId="77777777" w:rsidR="00C803ED" w:rsidRPr="00CA3E4E" w:rsidRDefault="00C803ED" w:rsidP="00C37A70">
            <w:pPr>
              <w:rPr>
                <w:rFonts w:ascii="Times New Roman" w:hAnsi="Times New Roman"/>
                <w:bCs/>
                <w:iCs/>
                <w:sz w:val="24"/>
                <w:szCs w:val="24"/>
                <w:lang w:val="ro-RO"/>
              </w:rPr>
            </w:pPr>
            <w:r w:rsidRPr="00CA3E4E">
              <w:rPr>
                <w:rFonts w:ascii="Times New Roman" w:hAnsi="Times New Roman"/>
                <w:bCs/>
                <w:iCs/>
                <w:sz w:val="24"/>
                <w:szCs w:val="24"/>
                <w:lang w:val="ro-RO"/>
              </w:rPr>
              <w:t>08.99</w:t>
            </w:r>
          </w:p>
        </w:tc>
        <w:tc>
          <w:tcPr>
            <w:tcW w:w="4865" w:type="dxa"/>
            <w:tcBorders>
              <w:top w:val="single" w:sz="4" w:space="0" w:color="auto"/>
              <w:left w:val="single" w:sz="4" w:space="0" w:color="auto"/>
              <w:bottom w:val="single" w:sz="4" w:space="0" w:color="auto"/>
              <w:right w:val="single" w:sz="4" w:space="0" w:color="auto"/>
            </w:tcBorders>
            <w:hideMark/>
          </w:tcPr>
          <w:p w14:paraId="601A96CC" w14:textId="4E7C4510"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 xml:space="preserve">Добыча прочих полезных ископаемых </w:t>
            </w:r>
          </w:p>
        </w:tc>
        <w:tc>
          <w:tcPr>
            <w:tcW w:w="2809" w:type="dxa"/>
            <w:tcBorders>
              <w:top w:val="single" w:sz="4" w:space="0" w:color="auto"/>
              <w:left w:val="single" w:sz="4" w:space="0" w:color="auto"/>
              <w:bottom w:val="single" w:sz="4" w:space="0" w:color="auto"/>
              <w:right w:val="single" w:sz="4" w:space="0" w:color="auto"/>
            </w:tcBorders>
          </w:tcPr>
          <w:p w14:paraId="77180332" w14:textId="77777777" w:rsidR="00C803ED" w:rsidRPr="00CA3E4E" w:rsidRDefault="00C803ED" w:rsidP="00C37A70">
            <w:pPr>
              <w:rPr>
                <w:rFonts w:ascii="Times New Roman" w:hAnsi="Times New Roman"/>
                <w:bCs/>
                <w:iCs/>
                <w:sz w:val="24"/>
                <w:szCs w:val="24"/>
                <w:lang w:val="ro-RO"/>
              </w:rPr>
            </w:pPr>
          </w:p>
        </w:tc>
      </w:tr>
      <w:tr w:rsidR="00C803ED" w:rsidRPr="00C803ED" w14:paraId="6901D67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55208E4"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174)</w:t>
            </w:r>
          </w:p>
        </w:tc>
        <w:tc>
          <w:tcPr>
            <w:tcW w:w="1015" w:type="dxa"/>
            <w:tcBorders>
              <w:top w:val="single" w:sz="4" w:space="0" w:color="auto"/>
              <w:left w:val="single" w:sz="4" w:space="0" w:color="auto"/>
              <w:bottom w:val="single" w:sz="4" w:space="0" w:color="auto"/>
              <w:right w:val="single" w:sz="4" w:space="0" w:color="auto"/>
            </w:tcBorders>
            <w:hideMark/>
          </w:tcPr>
          <w:p w14:paraId="672C199F" w14:textId="77777777" w:rsidR="00C803ED" w:rsidRPr="00CA3E4E" w:rsidRDefault="00C803ED" w:rsidP="00C37A70">
            <w:pPr>
              <w:jc w:val="both"/>
              <w:rPr>
                <w:rFonts w:ascii="Times New Roman" w:hAnsi="Times New Roman"/>
                <w:bCs/>
                <w:iCs/>
                <w:sz w:val="24"/>
                <w:szCs w:val="24"/>
                <w:lang w:val="ro-RO"/>
              </w:rPr>
            </w:pPr>
            <w:r w:rsidRPr="00CA3E4E">
              <w:rPr>
                <w:rFonts w:ascii="Times New Roman" w:hAnsi="Times New Roman"/>
                <w:sz w:val="24"/>
                <w:szCs w:val="24"/>
                <w:lang w:val="ro-RO"/>
              </w:rPr>
              <w:t xml:space="preserve">09.10 </w:t>
            </w:r>
          </w:p>
        </w:tc>
        <w:tc>
          <w:tcPr>
            <w:tcW w:w="4865" w:type="dxa"/>
            <w:tcBorders>
              <w:top w:val="single" w:sz="4" w:space="0" w:color="auto"/>
              <w:left w:val="single" w:sz="4" w:space="0" w:color="auto"/>
              <w:bottom w:val="single" w:sz="4" w:space="0" w:color="auto"/>
              <w:right w:val="single" w:sz="4" w:space="0" w:color="auto"/>
            </w:tcBorders>
            <w:hideMark/>
          </w:tcPr>
          <w:p w14:paraId="21DFE046" w14:textId="0F69E75D"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Предоставление сопутствующих услуг в области добычи нефти и природного газа</w:t>
            </w:r>
          </w:p>
        </w:tc>
        <w:tc>
          <w:tcPr>
            <w:tcW w:w="2809" w:type="dxa"/>
            <w:tcBorders>
              <w:top w:val="single" w:sz="4" w:space="0" w:color="auto"/>
              <w:left w:val="single" w:sz="4" w:space="0" w:color="auto"/>
              <w:bottom w:val="single" w:sz="4" w:space="0" w:color="auto"/>
              <w:right w:val="single" w:sz="4" w:space="0" w:color="auto"/>
            </w:tcBorders>
          </w:tcPr>
          <w:p w14:paraId="24ABAC68" w14:textId="77777777" w:rsidR="00C803ED" w:rsidRPr="00CA3E4E" w:rsidRDefault="00C803ED" w:rsidP="00C37A70">
            <w:pPr>
              <w:rPr>
                <w:rFonts w:ascii="Times New Roman" w:hAnsi="Times New Roman"/>
                <w:bCs/>
                <w:iCs/>
                <w:sz w:val="24"/>
                <w:szCs w:val="24"/>
                <w:lang w:val="ro-RO"/>
              </w:rPr>
            </w:pPr>
          </w:p>
        </w:tc>
      </w:tr>
      <w:tr w:rsidR="00C803ED" w:rsidRPr="00C803ED" w14:paraId="4198279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68E68E8" w14:textId="77777777" w:rsidR="00C803ED" w:rsidRPr="00CA3E4E" w:rsidRDefault="00C803ED"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175)</w:t>
            </w:r>
          </w:p>
        </w:tc>
        <w:tc>
          <w:tcPr>
            <w:tcW w:w="1015" w:type="dxa"/>
            <w:tcBorders>
              <w:top w:val="single" w:sz="4" w:space="0" w:color="auto"/>
              <w:left w:val="single" w:sz="4" w:space="0" w:color="auto"/>
              <w:bottom w:val="single" w:sz="4" w:space="0" w:color="auto"/>
              <w:right w:val="single" w:sz="4" w:space="0" w:color="auto"/>
            </w:tcBorders>
            <w:hideMark/>
          </w:tcPr>
          <w:p w14:paraId="205B4A8D" w14:textId="77777777" w:rsidR="00C803ED" w:rsidRPr="00CA3E4E" w:rsidRDefault="00C803ED" w:rsidP="00C37A70">
            <w:pPr>
              <w:jc w:val="both"/>
              <w:rPr>
                <w:rFonts w:ascii="Times New Roman" w:hAnsi="Times New Roman"/>
                <w:sz w:val="24"/>
                <w:szCs w:val="24"/>
                <w:lang w:val="ro-RO"/>
              </w:rPr>
            </w:pPr>
            <w:r w:rsidRPr="00CA3E4E">
              <w:rPr>
                <w:rFonts w:ascii="Times New Roman" w:hAnsi="Times New Roman"/>
                <w:sz w:val="24"/>
                <w:szCs w:val="24"/>
                <w:lang w:val="ro-RO"/>
              </w:rPr>
              <w:t xml:space="preserve">09.90 </w:t>
            </w:r>
          </w:p>
        </w:tc>
        <w:tc>
          <w:tcPr>
            <w:tcW w:w="4865" w:type="dxa"/>
            <w:tcBorders>
              <w:top w:val="single" w:sz="4" w:space="0" w:color="auto"/>
              <w:left w:val="single" w:sz="4" w:space="0" w:color="auto"/>
              <w:bottom w:val="single" w:sz="4" w:space="0" w:color="auto"/>
              <w:right w:val="single" w:sz="4" w:space="0" w:color="auto"/>
            </w:tcBorders>
            <w:hideMark/>
          </w:tcPr>
          <w:p w14:paraId="6947B486" w14:textId="0E142A92" w:rsidR="00C803ED" w:rsidRPr="00C803ED" w:rsidRDefault="00C803ED" w:rsidP="00C37A70">
            <w:pPr>
              <w:jc w:val="both"/>
              <w:rPr>
                <w:rFonts w:ascii="Times New Roman" w:hAnsi="Times New Roman"/>
                <w:sz w:val="24"/>
                <w:szCs w:val="24"/>
                <w:lang w:val="ro-RO"/>
              </w:rPr>
            </w:pPr>
            <w:r w:rsidRPr="00C803ED">
              <w:rPr>
                <w:rFonts w:ascii="Times New Roman" w:hAnsi="Times New Roman"/>
                <w:sz w:val="24"/>
                <w:szCs w:val="24"/>
                <w:lang w:val="ru"/>
              </w:rPr>
              <w:t xml:space="preserve">Предоставление сопутствующих услуг в области добычи других полезных ископаемых </w:t>
            </w:r>
          </w:p>
        </w:tc>
        <w:tc>
          <w:tcPr>
            <w:tcW w:w="2809" w:type="dxa"/>
            <w:tcBorders>
              <w:top w:val="single" w:sz="4" w:space="0" w:color="auto"/>
              <w:left w:val="single" w:sz="4" w:space="0" w:color="auto"/>
              <w:bottom w:val="single" w:sz="4" w:space="0" w:color="auto"/>
              <w:right w:val="single" w:sz="4" w:space="0" w:color="auto"/>
            </w:tcBorders>
          </w:tcPr>
          <w:p w14:paraId="7EE56672" w14:textId="77777777" w:rsidR="00C803ED" w:rsidRPr="00CA3E4E" w:rsidRDefault="00C803ED" w:rsidP="00C37A70">
            <w:pPr>
              <w:rPr>
                <w:rFonts w:ascii="Times New Roman" w:hAnsi="Times New Roman"/>
                <w:bCs/>
                <w:iCs/>
                <w:sz w:val="24"/>
                <w:szCs w:val="24"/>
                <w:lang w:val="ro-RO"/>
              </w:rPr>
            </w:pPr>
          </w:p>
        </w:tc>
      </w:tr>
      <w:tr w:rsidR="00B979B8" w:rsidRPr="00CA3E4E" w14:paraId="260A1623"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05338F38" w14:textId="7ADE2DFC" w:rsidR="00B979B8" w:rsidRPr="00343996" w:rsidRDefault="00343996" w:rsidP="00B979B8">
            <w:pPr>
              <w:numPr>
                <w:ilvl w:val="0"/>
                <w:numId w:val="45"/>
              </w:numPr>
              <w:contextualSpacing/>
              <w:jc w:val="center"/>
              <w:rPr>
                <w:rFonts w:ascii="Times New Roman" w:hAnsi="Times New Roman"/>
                <w:bCs/>
                <w:iCs/>
                <w:sz w:val="24"/>
                <w:szCs w:val="24"/>
                <w:lang w:val="ro-RO"/>
              </w:rPr>
            </w:pPr>
            <w:r w:rsidRPr="00343996">
              <w:rPr>
                <w:rFonts w:ascii="Times New Roman" w:hAnsi="Times New Roman"/>
                <w:b/>
                <w:bCs/>
                <w:color w:val="000000"/>
                <w:sz w:val="24"/>
                <w:szCs w:val="24"/>
                <w:lang w:val="ru"/>
              </w:rPr>
              <w:t>Пищевая промышленность</w:t>
            </w:r>
          </w:p>
        </w:tc>
      </w:tr>
      <w:tr w:rsidR="0003132F" w:rsidRPr="008A433E" w14:paraId="55A7A84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BFFF86E"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176)</w:t>
            </w:r>
          </w:p>
        </w:tc>
        <w:tc>
          <w:tcPr>
            <w:tcW w:w="1015" w:type="dxa"/>
            <w:tcBorders>
              <w:top w:val="single" w:sz="4" w:space="0" w:color="auto"/>
              <w:left w:val="single" w:sz="4" w:space="0" w:color="auto"/>
              <w:bottom w:val="single" w:sz="4" w:space="0" w:color="auto"/>
              <w:right w:val="single" w:sz="4" w:space="0" w:color="auto"/>
            </w:tcBorders>
            <w:hideMark/>
          </w:tcPr>
          <w:p w14:paraId="55EA8B3F"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10.11</w:t>
            </w:r>
          </w:p>
        </w:tc>
        <w:tc>
          <w:tcPr>
            <w:tcW w:w="4865" w:type="dxa"/>
            <w:tcBorders>
              <w:top w:val="single" w:sz="4" w:space="0" w:color="auto"/>
              <w:left w:val="single" w:sz="4" w:space="0" w:color="auto"/>
              <w:bottom w:val="single" w:sz="4" w:space="0" w:color="auto"/>
              <w:right w:val="single" w:sz="4" w:space="0" w:color="auto"/>
            </w:tcBorders>
            <w:hideMark/>
          </w:tcPr>
          <w:p w14:paraId="21ECD052" w14:textId="23B62B3B"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 xml:space="preserve">Производство, переработка и консервирование мяса, включая бойни </w:t>
            </w:r>
          </w:p>
        </w:tc>
        <w:tc>
          <w:tcPr>
            <w:tcW w:w="2809" w:type="dxa"/>
            <w:tcBorders>
              <w:top w:val="single" w:sz="4" w:space="0" w:color="auto"/>
              <w:left w:val="single" w:sz="4" w:space="0" w:color="auto"/>
              <w:bottom w:val="single" w:sz="4" w:space="0" w:color="auto"/>
              <w:right w:val="single" w:sz="4" w:space="0" w:color="auto"/>
            </w:tcBorders>
            <w:hideMark/>
          </w:tcPr>
          <w:p w14:paraId="1500AADD" w14:textId="7D406FE6" w:rsidR="0003132F" w:rsidRPr="0003132F" w:rsidRDefault="00A53B48" w:rsidP="00A53B48">
            <w:pPr>
              <w:rPr>
                <w:rFonts w:ascii="Times New Roman" w:hAnsi="Times New Roman"/>
                <w:bCs/>
                <w:iCs/>
                <w:sz w:val="24"/>
                <w:szCs w:val="24"/>
                <w:lang w:val="ro-RO"/>
              </w:rPr>
            </w:pPr>
            <w:r>
              <w:rPr>
                <w:rFonts w:ascii="Times New Roman" w:hAnsi="Times New Roman"/>
                <w:sz w:val="24"/>
                <w:szCs w:val="24"/>
                <w:lang w:val="ru"/>
              </w:rPr>
              <w:t>От 1 т/сутки</w:t>
            </w:r>
            <w:r w:rsidR="0003132F" w:rsidRPr="0003132F">
              <w:rPr>
                <w:rFonts w:ascii="Times New Roman" w:hAnsi="Times New Roman"/>
                <w:sz w:val="24"/>
                <w:szCs w:val="24"/>
                <w:lang w:val="ru"/>
              </w:rPr>
              <w:t xml:space="preserve"> (сырье)</w:t>
            </w:r>
          </w:p>
        </w:tc>
      </w:tr>
      <w:tr w:rsidR="0003132F" w:rsidRPr="008A433E" w14:paraId="290090E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BF00E14"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177)</w:t>
            </w:r>
          </w:p>
        </w:tc>
        <w:tc>
          <w:tcPr>
            <w:tcW w:w="1015" w:type="dxa"/>
            <w:tcBorders>
              <w:top w:val="single" w:sz="4" w:space="0" w:color="auto"/>
              <w:left w:val="single" w:sz="4" w:space="0" w:color="auto"/>
              <w:bottom w:val="single" w:sz="4" w:space="0" w:color="auto"/>
              <w:right w:val="single" w:sz="4" w:space="0" w:color="auto"/>
            </w:tcBorders>
            <w:hideMark/>
          </w:tcPr>
          <w:p w14:paraId="6358DE05"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10.12</w:t>
            </w:r>
          </w:p>
        </w:tc>
        <w:tc>
          <w:tcPr>
            <w:tcW w:w="4865" w:type="dxa"/>
            <w:tcBorders>
              <w:top w:val="single" w:sz="4" w:space="0" w:color="auto"/>
              <w:left w:val="single" w:sz="4" w:space="0" w:color="auto"/>
              <w:bottom w:val="single" w:sz="4" w:space="0" w:color="auto"/>
              <w:right w:val="single" w:sz="4" w:space="0" w:color="auto"/>
            </w:tcBorders>
            <w:hideMark/>
          </w:tcPr>
          <w:p w14:paraId="634A4DF7" w14:textId="44F03A6C"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 xml:space="preserve">Переработка и консервирование мяса птицы </w:t>
            </w:r>
          </w:p>
        </w:tc>
        <w:tc>
          <w:tcPr>
            <w:tcW w:w="2809" w:type="dxa"/>
            <w:tcBorders>
              <w:top w:val="single" w:sz="4" w:space="0" w:color="auto"/>
              <w:left w:val="single" w:sz="4" w:space="0" w:color="auto"/>
              <w:bottom w:val="single" w:sz="4" w:space="0" w:color="auto"/>
              <w:right w:val="single" w:sz="4" w:space="0" w:color="auto"/>
            </w:tcBorders>
            <w:hideMark/>
          </w:tcPr>
          <w:p w14:paraId="349DE901" w14:textId="42F61EBD"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8A433E" w14:paraId="255E428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5C3909D"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178)</w:t>
            </w:r>
          </w:p>
        </w:tc>
        <w:tc>
          <w:tcPr>
            <w:tcW w:w="1015" w:type="dxa"/>
            <w:tcBorders>
              <w:top w:val="single" w:sz="4" w:space="0" w:color="auto"/>
              <w:left w:val="single" w:sz="4" w:space="0" w:color="auto"/>
              <w:bottom w:val="single" w:sz="4" w:space="0" w:color="auto"/>
              <w:right w:val="single" w:sz="4" w:space="0" w:color="auto"/>
            </w:tcBorders>
            <w:hideMark/>
          </w:tcPr>
          <w:p w14:paraId="0A8F8E56"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10.13</w:t>
            </w:r>
          </w:p>
        </w:tc>
        <w:tc>
          <w:tcPr>
            <w:tcW w:w="4865" w:type="dxa"/>
            <w:tcBorders>
              <w:top w:val="single" w:sz="4" w:space="0" w:color="auto"/>
              <w:left w:val="single" w:sz="4" w:space="0" w:color="auto"/>
              <w:bottom w:val="single" w:sz="4" w:space="0" w:color="auto"/>
              <w:right w:val="single" w:sz="4" w:space="0" w:color="auto"/>
            </w:tcBorders>
            <w:hideMark/>
          </w:tcPr>
          <w:p w14:paraId="40542EAB" w14:textId="3A831485"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 xml:space="preserve">Производство продуктов из мяса (включая мясо домашней птицы) </w:t>
            </w:r>
          </w:p>
        </w:tc>
        <w:tc>
          <w:tcPr>
            <w:tcW w:w="2809" w:type="dxa"/>
            <w:tcBorders>
              <w:top w:val="single" w:sz="4" w:space="0" w:color="auto"/>
              <w:left w:val="single" w:sz="4" w:space="0" w:color="auto"/>
              <w:bottom w:val="single" w:sz="4" w:space="0" w:color="auto"/>
              <w:right w:val="single" w:sz="4" w:space="0" w:color="auto"/>
            </w:tcBorders>
            <w:hideMark/>
          </w:tcPr>
          <w:p w14:paraId="788F1D26" w14:textId="3CD00364"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03132F" w14:paraId="14DD07D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C2A008B"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179)</w:t>
            </w:r>
          </w:p>
        </w:tc>
        <w:tc>
          <w:tcPr>
            <w:tcW w:w="1015" w:type="dxa"/>
            <w:tcBorders>
              <w:top w:val="single" w:sz="4" w:space="0" w:color="auto"/>
              <w:left w:val="single" w:sz="4" w:space="0" w:color="auto"/>
              <w:bottom w:val="single" w:sz="4" w:space="0" w:color="auto"/>
              <w:right w:val="single" w:sz="4" w:space="0" w:color="auto"/>
            </w:tcBorders>
            <w:hideMark/>
          </w:tcPr>
          <w:p w14:paraId="62639861"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10.20</w:t>
            </w:r>
          </w:p>
        </w:tc>
        <w:tc>
          <w:tcPr>
            <w:tcW w:w="4865" w:type="dxa"/>
            <w:tcBorders>
              <w:top w:val="single" w:sz="4" w:space="0" w:color="auto"/>
              <w:left w:val="single" w:sz="4" w:space="0" w:color="auto"/>
              <w:bottom w:val="single" w:sz="4" w:space="0" w:color="auto"/>
              <w:right w:val="single" w:sz="4" w:space="0" w:color="auto"/>
            </w:tcBorders>
            <w:hideMark/>
          </w:tcPr>
          <w:p w14:paraId="21D9B0CF" w14:textId="455A5F5A"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Переработка и консервирование рыбы, ракообразных и моллюсков;</w:t>
            </w:r>
          </w:p>
        </w:tc>
        <w:tc>
          <w:tcPr>
            <w:tcW w:w="2809" w:type="dxa"/>
            <w:tcBorders>
              <w:top w:val="single" w:sz="4" w:space="0" w:color="auto"/>
              <w:left w:val="single" w:sz="4" w:space="0" w:color="auto"/>
              <w:bottom w:val="single" w:sz="4" w:space="0" w:color="auto"/>
              <w:right w:val="single" w:sz="4" w:space="0" w:color="auto"/>
            </w:tcBorders>
          </w:tcPr>
          <w:p w14:paraId="3760BA6F" w14:textId="77777777" w:rsidR="0003132F" w:rsidRPr="0003132F" w:rsidRDefault="0003132F" w:rsidP="00C37A70">
            <w:pPr>
              <w:rPr>
                <w:rFonts w:ascii="Times New Roman" w:hAnsi="Times New Roman"/>
                <w:bCs/>
                <w:iCs/>
                <w:sz w:val="24"/>
                <w:szCs w:val="24"/>
                <w:lang w:val="ro-RO"/>
              </w:rPr>
            </w:pPr>
          </w:p>
        </w:tc>
      </w:tr>
      <w:tr w:rsidR="0003132F" w:rsidRPr="008A433E" w14:paraId="7BAD5FA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E83BDCA"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180)</w:t>
            </w:r>
          </w:p>
        </w:tc>
        <w:tc>
          <w:tcPr>
            <w:tcW w:w="1015" w:type="dxa"/>
            <w:tcBorders>
              <w:top w:val="single" w:sz="4" w:space="0" w:color="auto"/>
              <w:left w:val="single" w:sz="4" w:space="0" w:color="auto"/>
              <w:bottom w:val="single" w:sz="4" w:space="0" w:color="auto"/>
              <w:right w:val="single" w:sz="4" w:space="0" w:color="auto"/>
            </w:tcBorders>
            <w:hideMark/>
          </w:tcPr>
          <w:p w14:paraId="1F14EF09"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10.31</w:t>
            </w:r>
          </w:p>
        </w:tc>
        <w:tc>
          <w:tcPr>
            <w:tcW w:w="4865" w:type="dxa"/>
            <w:tcBorders>
              <w:top w:val="single" w:sz="4" w:space="0" w:color="auto"/>
              <w:left w:val="single" w:sz="4" w:space="0" w:color="auto"/>
              <w:bottom w:val="single" w:sz="4" w:space="0" w:color="auto"/>
              <w:right w:val="single" w:sz="4" w:space="0" w:color="auto"/>
            </w:tcBorders>
            <w:hideMark/>
          </w:tcPr>
          <w:p w14:paraId="01230178" w14:textId="67CAE2BE"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 xml:space="preserve">Переработка и консервирование картофеля </w:t>
            </w:r>
          </w:p>
        </w:tc>
        <w:tc>
          <w:tcPr>
            <w:tcW w:w="2809" w:type="dxa"/>
            <w:tcBorders>
              <w:top w:val="single" w:sz="4" w:space="0" w:color="auto"/>
              <w:left w:val="single" w:sz="4" w:space="0" w:color="auto"/>
              <w:bottom w:val="single" w:sz="4" w:space="0" w:color="auto"/>
              <w:right w:val="single" w:sz="4" w:space="0" w:color="auto"/>
            </w:tcBorders>
            <w:hideMark/>
          </w:tcPr>
          <w:p w14:paraId="36FBF9DD" w14:textId="2421606F"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8A433E" w14:paraId="1653782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53AD90A"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181)</w:t>
            </w:r>
          </w:p>
        </w:tc>
        <w:tc>
          <w:tcPr>
            <w:tcW w:w="1015" w:type="dxa"/>
            <w:tcBorders>
              <w:top w:val="single" w:sz="4" w:space="0" w:color="auto"/>
              <w:left w:val="single" w:sz="4" w:space="0" w:color="auto"/>
              <w:bottom w:val="single" w:sz="4" w:space="0" w:color="auto"/>
              <w:right w:val="single" w:sz="4" w:space="0" w:color="auto"/>
            </w:tcBorders>
            <w:hideMark/>
          </w:tcPr>
          <w:p w14:paraId="7DA532F7"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10.32</w:t>
            </w:r>
          </w:p>
        </w:tc>
        <w:tc>
          <w:tcPr>
            <w:tcW w:w="4865" w:type="dxa"/>
            <w:tcBorders>
              <w:top w:val="single" w:sz="4" w:space="0" w:color="auto"/>
              <w:left w:val="single" w:sz="4" w:space="0" w:color="auto"/>
              <w:bottom w:val="single" w:sz="4" w:space="0" w:color="auto"/>
              <w:right w:val="single" w:sz="4" w:space="0" w:color="auto"/>
            </w:tcBorders>
            <w:hideMark/>
          </w:tcPr>
          <w:p w14:paraId="45A121DF" w14:textId="0DB7CC66"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 xml:space="preserve">Производство фруктовых и овощных соков </w:t>
            </w:r>
          </w:p>
        </w:tc>
        <w:tc>
          <w:tcPr>
            <w:tcW w:w="2809" w:type="dxa"/>
            <w:tcBorders>
              <w:top w:val="single" w:sz="4" w:space="0" w:color="auto"/>
              <w:left w:val="single" w:sz="4" w:space="0" w:color="auto"/>
              <w:bottom w:val="single" w:sz="4" w:space="0" w:color="auto"/>
              <w:right w:val="single" w:sz="4" w:space="0" w:color="auto"/>
            </w:tcBorders>
            <w:hideMark/>
          </w:tcPr>
          <w:p w14:paraId="519D3051" w14:textId="73F86EF3"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8A433E" w14:paraId="56F9F26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B3468A0"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182)</w:t>
            </w:r>
          </w:p>
        </w:tc>
        <w:tc>
          <w:tcPr>
            <w:tcW w:w="1015" w:type="dxa"/>
            <w:tcBorders>
              <w:top w:val="single" w:sz="4" w:space="0" w:color="auto"/>
              <w:left w:val="single" w:sz="4" w:space="0" w:color="auto"/>
              <w:bottom w:val="single" w:sz="4" w:space="0" w:color="auto"/>
              <w:right w:val="single" w:sz="4" w:space="0" w:color="auto"/>
            </w:tcBorders>
            <w:hideMark/>
          </w:tcPr>
          <w:p w14:paraId="449E8569"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10.39</w:t>
            </w:r>
          </w:p>
        </w:tc>
        <w:tc>
          <w:tcPr>
            <w:tcW w:w="4865" w:type="dxa"/>
            <w:tcBorders>
              <w:top w:val="single" w:sz="4" w:space="0" w:color="auto"/>
              <w:left w:val="single" w:sz="4" w:space="0" w:color="auto"/>
              <w:bottom w:val="single" w:sz="4" w:space="0" w:color="auto"/>
              <w:right w:val="single" w:sz="4" w:space="0" w:color="auto"/>
            </w:tcBorders>
            <w:hideMark/>
          </w:tcPr>
          <w:p w14:paraId="1070EB55" w14:textId="19D6C0D7" w:rsidR="0003132F" w:rsidRPr="0003132F" w:rsidRDefault="0003132F" w:rsidP="00C37A70">
            <w:pPr>
              <w:jc w:val="both"/>
              <w:rPr>
                <w:rFonts w:ascii="Times New Roman" w:hAnsi="Times New Roman"/>
                <w:b/>
                <w:bCs/>
                <w:sz w:val="24"/>
                <w:szCs w:val="24"/>
                <w:lang w:val="ro-RO"/>
              </w:rPr>
            </w:pPr>
            <w:r w:rsidRPr="0003132F">
              <w:rPr>
                <w:rFonts w:ascii="Times New Roman" w:hAnsi="Times New Roman"/>
                <w:sz w:val="24"/>
                <w:szCs w:val="24"/>
                <w:lang w:val="ru"/>
              </w:rPr>
              <w:t xml:space="preserve">Переработка и консервирование фруктов и овощей, кроме картофеля </w:t>
            </w:r>
          </w:p>
        </w:tc>
        <w:tc>
          <w:tcPr>
            <w:tcW w:w="2809" w:type="dxa"/>
            <w:tcBorders>
              <w:top w:val="single" w:sz="4" w:space="0" w:color="auto"/>
              <w:left w:val="single" w:sz="4" w:space="0" w:color="auto"/>
              <w:bottom w:val="single" w:sz="4" w:space="0" w:color="auto"/>
              <w:right w:val="single" w:sz="4" w:space="0" w:color="auto"/>
            </w:tcBorders>
            <w:hideMark/>
          </w:tcPr>
          <w:p w14:paraId="5700DBB7" w14:textId="589ABCE2"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1,5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8A433E" w14:paraId="6608119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DD4CA48"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183)</w:t>
            </w:r>
          </w:p>
        </w:tc>
        <w:tc>
          <w:tcPr>
            <w:tcW w:w="1015" w:type="dxa"/>
            <w:tcBorders>
              <w:top w:val="single" w:sz="4" w:space="0" w:color="auto"/>
              <w:left w:val="single" w:sz="4" w:space="0" w:color="auto"/>
              <w:bottom w:val="single" w:sz="4" w:space="0" w:color="auto"/>
              <w:right w:val="single" w:sz="4" w:space="0" w:color="auto"/>
            </w:tcBorders>
            <w:hideMark/>
          </w:tcPr>
          <w:p w14:paraId="776111D5"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10.41</w:t>
            </w:r>
          </w:p>
        </w:tc>
        <w:tc>
          <w:tcPr>
            <w:tcW w:w="4865" w:type="dxa"/>
            <w:tcBorders>
              <w:top w:val="single" w:sz="4" w:space="0" w:color="auto"/>
              <w:left w:val="single" w:sz="4" w:space="0" w:color="auto"/>
              <w:bottom w:val="single" w:sz="4" w:space="0" w:color="auto"/>
              <w:right w:val="single" w:sz="4" w:space="0" w:color="auto"/>
            </w:tcBorders>
            <w:hideMark/>
          </w:tcPr>
          <w:p w14:paraId="61F604E0" w14:textId="75BD0269"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масел и жиров </w:t>
            </w:r>
          </w:p>
        </w:tc>
        <w:tc>
          <w:tcPr>
            <w:tcW w:w="2809" w:type="dxa"/>
            <w:tcBorders>
              <w:top w:val="single" w:sz="4" w:space="0" w:color="auto"/>
              <w:left w:val="single" w:sz="4" w:space="0" w:color="auto"/>
              <w:bottom w:val="single" w:sz="4" w:space="0" w:color="auto"/>
              <w:right w:val="single" w:sz="4" w:space="0" w:color="auto"/>
            </w:tcBorders>
            <w:hideMark/>
          </w:tcPr>
          <w:p w14:paraId="3625DFD0" w14:textId="7B7AB348"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03132F" w14:paraId="5F1B85D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E98B92E"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184)</w:t>
            </w:r>
          </w:p>
        </w:tc>
        <w:tc>
          <w:tcPr>
            <w:tcW w:w="1015" w:type="dxa"/>
            <w:tcBorders>
              <w:top w:val="single" w:sz="4" w:space="0" w:color="auto"/>
              <w:left w:val="single" w:sz="4" w:space="0" w:color="auto"/>
              <w:bottom w:val="single" w:sz="4" w:space="0" w:color="auto"/>
              <w:right w:val="single" w:sz="4" w:space="0" w:color="auto"/>
            </w:tcBorders>
            <w:hideMark/>
          </w:tcPr>
          <w:p w14:paraId="2405114C"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10.42</w:t>
            </w:r>
          </w:p>
        </w:tc>
        <w:tc>
          <w:tcPr>
            <w:tcW w:w="4865" w:type="dxa"/>
            <w:tcBorders>
              <w:top w:val="single" w:sz="4" w:space="0" w:color="auto"/>
              <w:left w:val="single" w:sz="4" w:space="0" w:color="auto"/>
              <w:bottom w:val="single" w:sz="4" w:space="0" w:color="auto"/>
              <w:right w:val="single" w:sz="4" w:space="0" w:color="auto"/>
            </w:tcBorders>
            <w:hideMark/>
          </w:tcPr>
          <w:p w14:paraId="7175668D" w14:textId="164F7566"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маргарина и других подобных пищевых продуктов;</w:t>
            </w:r>
          </w:p>
        </w:tc>
        <w:tc>
          <w:tcPr>
            <w:tcW w:w="2809" w:type="dxa"/>
            <w:tcBorders>
              <w:top w:val="single" w:sz="4" w:space="0" w:color="auto"/>
              <w:left w:val="single" w:sz="4" w:space="0" w:color="auto"/>
              <w:bottom w:val="single" w:sz="4" w:space="0" w:color="auto"/>
              <w:right w:val="single" w:sz="4" w:space="0" w:color="auto"/>
            </w:tcBorders>
          </w:tcPr>
          <w:p w14:paraId="3FEC162D" w14:textId="77777777" w:rsidR="0003132F" w:rsidRPr="0003132F" w:rsidRDefault="0003132F" w:rsidP="00C37A70">
            <w:pPr>
              <w:rPr>
                <w:rFonts w:ascii="Times New Roman" w:hAnsi="Times New Roman"/>
                <w:bCs/>
                <w:iCs/>
                <w:sz w:val="24"/>
                <w:szCs w:val="24"/>
                <w:lang w:val="ro-RO"/>
              </w:rPr>
            </w:pPr>
          </w:p>
        </w:tc>
      </w:tr>
      <w:tr w:rsidR="0003132F" w:rsidRPr="0003132F" w14:paraId="49BC45E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DEADD4E"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185)</w:t>
            </w:r>
          </w:p>
        </w:tc>
        <w:tc>
          <w:tcPr>
            <w:tcW w:w="1015" w:type="dxa"/>
            <w:tcBorders>
              <w:top w:val="single" w:sz="4" w:space="0" w:color="auto"/>
              <w:left w:val="single" w:sz="4" w:space="0" w:color="auto"/>
              <w:bottom w:val="single" w:sz="4" w:space="0" w:color="auto"/>
              <w:right w:val="single" w:sz="4" w:space="0" w:color="auto"/>
            </w:tcBorders>
            <w:hideMark/>
          </w:tcPr>
          <w:p w14:paraId="7638BC65"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10.51</w:t>
            </w:r>
          </w:p>
        </w:tc>
        <w:tc>
          <w:tcPr>
            <w:tcW w:w="4865" w:type="dxa"/>
            <w:tcBorders>
              <w:top w:val="single" w:sz="4" w:space="0" w:color="auto"/>
              <w:left w:val="single" w:sz="4" w:space="0" w:color="auto"/>
              <w:bottom w:val="single" w:sz="4" w:space="0" w:color="auto"/>
              <w:right w:val="single" w:sz="4" w:space="0" w:color="auto"/>
            </w:tcBorders>
            <w:hideMark/>
          </w:tcPr>
          <w:p w14:paraId="79A05E55" w14:textId="149A1A87"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Переработка молока и производство сыра;</w:t>
            </w:r>
          </w:p>
        </w:tc>
        <w:tc>
          <w:tcPr>
            <w:tcW w:w="2809" w:type="dxa"/>
            <w:tcBorders>
              <w:top w:val="single" w:sz="4" w:space="0" w:color="auto"/>
              <w:left w:val="single" w:sz="4" w:space="0" w:color="auto"/>
              <w:bottom w:val="single" w:sz="4" w:space="0" w:color="auto"/>
              <w:right w:val="single" w:sz="4" w:space="0" w:color="auto"/>
            </w:tcBorders>
          </w:tcPr>
          <w:p w14:paraId="184FD572" w14:textId="77777777" w:rsidR="0003132F" w:rsidRPr="0003132F" w:rsidRDefault="0003132F" w:rsidP="00C37A70">
            <w:pPr>
              <w:rPr>
                <w:rFonts w:ascii="Times New Roman" w:hAnsi="Times New Roman"/>
                <w:bCs/>
                <w:iCs/>
                <w:sz w:val="24"/>
                <w:szCs w:val="24"/>
                <w:lang w:val="ro-RO"/>
              </w:rPr>
            </w:pPr>
          </w:p>
        </w:tc>
      </w:tr>
      <w:tr w:rsidR="0003132F" w:rsidRPr="00CA3E4E" w14:paraId="71AFEC1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6D2F122"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186)</w:t>
            </w:r>
          </w:p>
        </w:tc>
        <w:tc>
          <w:tcPr>
            <w:tcW w:w="1015" w:type="dxa"/>
            <w:tcBorders>
              <w:top w:val="single" w:sz="4" w:space="0" w:color="auto"/>
              <w:left w:val="single" w:sz="4" w:space="0" w:color="auto"/>
              <w:bottom w:val="single" w:sz="4" w:space="0" w:color="auto"/>
              <w:right w:val="single" w:sz="4" w:space="0" w:color="auto"/>
            </w:tcBorders>
            <w:hideMark/>
          </w:tcPr>
          <w:p w14:paraId="757977FF"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10.52</w:t>
            </w:r>
          </w:p>
        </w:tc>
        <w:tc>
          <w:tcPr>
            <w:tcW w:w="4865" w:type="dxa"/>
            <w:tcBorders>
              <w:top w:val="single" w:sz="4" w:space="0" w:color="auto"/>
              <w:left w:val="single" w:sz="4" w:space="0" w:color="auto"/>
              <w:bottom w:val="single" w:sz="4" w:space="0" w:color="auto"/>
              <w:right w:val="single" w:sz="4" w:space="0" w:color="auto"/>
            </w:tcBorders>
            <w:hideMark/>
          </w:tcPr>
          <w:p w14:paraId="4FFD58E3" w14:textId="35A0BD31"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мороженого </w:t>
            </w:r>
          </w:p>
        </w:tc>
        <w:tc>
          <w:tcPr>
            <w:tcW w:w="2809" w:type="dxa"/>
            <w:tcBorders>
              <w:top w:val="single" w:sz="4" w:space="0" w:color="auto"/>
              <w:left w:val="single" w:sz="4" w:space="0" w:color="auto"/>
              <w:bottom w:val="single" w:sz="4" w:space="0" w:color="auto"/>
              <w:right w:val="single" w:sz="4" w:space="0" w:color="auto"/>
            </w:tcBorders>
            <w:hideMark/>
          </w:tcPr>
          <w:p w14:paraId="4547E1D8" w14:textId="3A001CF1"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За исключением дозаторов</w:t>
            </w:r>
          </w:p>
        </w:tc>
      </w:tr>
      <w:tr w:rsidR="0003132F" w:rsidRPr="00CA3E4E" w14:paraId="5A443DD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5011948"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187)</w:t>
            </w:r>
          </w:p>
        </w:tc>
        <w:tc>
          <w:tcPr>
            <w:tcW w:w="1015" w:type="dxa"/>
            <w:tcBorders>
              <w:top w:val="single" w:sz="4" w:space="0" w:color="auto"/>
              <w:left w:val="single" w:sz="4" w:space="0" w:color="auto"/>
              <w:bottom w:val="single" w:sz="4" w:space="0" w:color="auto"/>
              <w:right w:val="single" w:sz="4" w:space="0" w:color="auto"/>
            </w:tcBorders>
            <w:hideMark/>
          </w:tcPr>
          <w:p w14:paraId="16339A6D"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10.61</w:t>
            </w:r>
          </w:p>
        </w:tc>
        <w:tc>
          <w:tcPr>
            <w:tcW w:w="4865" w:type="dxa"/>
            <w:tcBorders>
              <w:top w:val="single" w:sz="4" w:space="0" w:color="auto"/>
              <w:left w:val="single" w:sz="4" w:space="0" w:color="auto"/>
              <w:bottom w:val="single" w:sz="4" w:space="0" w:color="auto"/>
              <w:right w:val="single" w:sz="4" w:space="0" w:color="auto"/>
            </w:tcBorders>
            <w:hideMark/>
          </w:tcPr>
          <w:p w14:paraId="54B81513" w14:textId="41ADD7E2"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муки и круп </w:t>
            </w:r>
          </w:p>
        </w:tc>
        <w:tc>
          <w:tcPr>
            <w:tcW w:w="2809" w:type="dxa"/>
            <w:tcBorders>
              <w:top w:val="single" w:sz="4" w:space="0" w:color="auto"/>
              <w:left w:val="single" w:sz="4" w:space="0" w:color="auto"/>
              <w:bottom w:val="single" w:sz="4" w:space="0" w:color="auto"/>
              <w:right w:val="single" w:sz="4" w:space="0" w:color="auto"/>
            </w:tcBorders>
            <w:hideMark/>
          </w:tcPr>
          <w:p w14:paraId="350D4CB3" w14:textId="1049F2D5"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5 т / </w:t>
            </w:r>
            <w:r w:rsidR="00A53B48">
              <w:rPr>
                <w:rFonts w:ascii="Times New Roman" w:hAnsi="Times New Roman"/>
                <w:sz w:val="24"/>
                <w:szCs w:val="24"/>
                <w:lang w:val="ru"/>
              </w:rPr>
              <w:t>сутки</w:t>
            </w:r>
          </w:p>
        </w:tc>
      </w:tr>
      <w:tr w:rsidR="0003132F" w:rsidRPr="00CA3E4E" w14:paraId="664212C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705B156"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188)</w:t>
            </w:r>
          </w:p>
        </w:tc>
        <w:tc>
          <w:tcPr>
            <w:tcW w:w="1015" w:type="dxa"/>
            <w:tcBorders>
              <w:top w:val="single" w:sz="4" w:space="0" w:color="auto"/>
              <w:left w:val="single" w:sz="4" w:space="0" w:color="auto"/>
              <w:bottom w:val="single" w:sz="4" w:space="0" w:color="auto"/>
              <w:right w:val="single" w:sz="4" w:space="0" w:color="auto"/>
            </w:tcBorders>
            <w:hideMark/>
          </w:tcPr>
          <w:p w14:paraId="0070DB41"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10.62</w:t>
            </w:r>
          </w:p>
        </w:tc>
        <w:tc>
          <w:tcPr>
            <w:tcW w:w="4865" w:type="dxa"/>
            <w:tcBorders>
              <w:top w:val="single" w:sz="4" w:space="0" w:color="auto"/>
              <w:left w:val="single" w:sz="4" w:space="0" w:color="auto"/>
              <w:bottom w:val="single" w:sz="4" w:space="0" w:color="auto"/>
              <w:right w:val="single" w:sz="4" w:space="0" w:color="auto"/>
            </w:tcBorders>
            <w:hideMark/>
          </w:tcPr>
          <w:p w14:paraId="04980A22" w14:textId="0BC7003F"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крахмала и продукции из крахмала </w:t>
            </w:r>
          </w:p>
        </w:tc>
        <w:tc>
          <w:tcPr>
            <w:tcW w:w="2809" w:type="dxa"/>
            <w:tcBorders>
              <w:top w:val="single" w:sz="4" w:space="0" w:color="auto"/>
              <w:left w:val="single" w:sz="4" w:space="0" w:color="auto"/>
              <w:bottom w:val="single" w:sz="4" w:space="0" w:color="auto"/>
              <w:right w:val="single" w:sz="4" w:space="0" w:color="auto"/>
            </w:tcBorders>
            <w:hideMark/>
          </w:tcPr>
          <w:p w14:paraId="57C972B3" w14:textId="09033192"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2,5 т / </w:t>
            </w:r>
            <w:r w:rsidR="00A53B48">
              <w:rPr>
                <w:rFonts w:ascii="Times New Roman" w:hAnsi="Times New Roman"/>
                <w:sz w:val="24"/>
                <w:szCs w:val="24"/>
                <w:lang w:val="ru"/>
              </w:rPr>
              <w:t>сутки</w:t>
            </w:r>
          </w:p>
        </w:tc>
      </w:tr>
      <w:tr w:rsidR="0003132F" w:rsidRPr="0003132F" w14:paraId="13C555E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FD76B69"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189)</w:t>
            </w:r>
          </w:p>
        </w:tc>
        <w:tc>
          <w:tcPr>
            <w:tcW w:w="1015" w:type="dxa"/>
            <w:tcBorders>
              <w:top w:val="single" w:sz="4" w:space="0" w:color="auto"/>
              <w:left w:val="single" w:sz="4" w:space="0" w:color="auto"/>
              <w:bottom w:val="single" w:sz="4" w:space="0" w:color="auto"/>
              <w:right w:val="single" w:sz="4" w:space="0" w:color="auto"/>
            </w:tcBorders>
            <w:hideMark/>
          </w:tcPr>
          <w:p w14:paraId="56404C12"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10.71</w:t>
            </w:r>
          </w:p>
        </w:tc>
        <w:tc>
          <w:tcPr>
            <w:tcW w:w="4865" w:type="dxa"/>
            <w:tcBorders>
              <w:top w:val="single" w:sz="4" w:space="0" w:color="auto"/>
              <w:left w:val="single" w:sz="4" w:space="0" w:color="auto"/>
              <w:bottom w:val="single" w:sz="4" w:space="0" w:color="auto"/>
              <w:right w:val="single" w:sz="4" w:space="0" w:color="auto"/>
            </w:tcBorders>
            <w:hideMark/>
          </w:tcPr>
          <w:p w14:paraId="7BB33FD4" w14:textId="097B5F19"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хлеба; производство свежих мучных кондитерских изделий; </w:t>
            </w:r>
          </w:p>
        </w:tc>
        <w:tc>
          <w:tcPr>
            <w:tcW w:w="2809" w:type="dxa"/>
            <w:tcBorders>
              <w:top w:val="single" w:sz="4" w:space="0" w:color="auto"/>
              <w:left w:val="single" w:sz="4" w:space="0" w:color="auto"/>
              <w:bottom w:val="single" w:sz="4" w:space="0" w:color="auto"/>
              <w:right w:val="single" w:sz="4" w:space="0" w:color="auto"/>
            </w:tcBorders>
            <w:hideMark/>
          </w:tcPr>
          <w:p w14:paraId="26A49A6F" w14:textId="17CC85D1"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(готовых изделий)</w:t>
            </w:r>
          </w:p>
        </w:tc>
      </w:tr>
      <w:tr w:rsidR="0003132F" w:rsidRPr="0003132F" w14:paraId="11291C3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47CBCD6"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190)</w:t>
            </w:r>
          </w:p>
        </w:tc>
        <w:tc>
          <w:tcPr>
            <w:tcW w:w="1015" w:type="dxa"/>
            <w:tcBorders>
              <w:top w:val="single" w:sz="4" w:space="0" w:color="auto"/>
              <w:left w:val="single" w:sz="4" w:space="0" w:color="auto"/>
              <w:bottom w:val="single" w:sz="4" w:space="0" w:color="auto"/>
              <w:right w:val="single" w:sz="4" w:space="0" w:color="auto"/>
            </w:tcBorders>
            <w:hideMark/>
          </w:tcPr>
          <w:p w14:paraId="10650947"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10.72</w:t>
            </w:r>
          </w:p>
        </w:tc>
        <w:tc>
          <w:tcPr>
            <w:tcW w:w="4865" w:type="dxa"/>
            <w:tcBorders>
              <w:top w:val="single" w:sz="4" w:space="0" w:color="auto"/>
              <w:left w:val="single" w:sz="4" w:space="0" w:color="auto"/>
              <w:bottom w:val="single" w:sz="4" w:space="0" w:color="auto"/>
              <w:right w:val="single" w:sz="4" w:space="0" w:color="auto"/>
            </w:tcBorders>
            <w:hideMark/>
          </w:tcPr>
          <w:p w14:paraId="0F21B0BA" w14:textId="0157C5E3"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сухарей и печенья; производство мучных кондитерских изделий длительного хранения </w:t>
            </w:r>
          </w:p>
        </w:tc>
        <w:tc>
          <w:tcPr>
            <w:tcW w:w="2809" w:type="dxa"/>
            <w:tcBorders>
              <w:top w:val="single" w:sz="4" w:space="0" w:color="auto"/>
              <w:left w:val="single" w:sz="4" w:space="0" w:color="auto"/>
              <w:bottom w:val="single" w:sz="4" w:space="0" w:color="auto"/>
              <w:right w:val="single" w:sz="4" w:space="0" w:color="auto"/>
            </w:tcBorders>
            <w:hideMark/>
          </w:tcPr>
          <w:p w14:paraId="1A85916F" w14:textId="6BBFFD89"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(готовых изделий)</w:t>
            </w:r>
          </w:p>
        </w:tc>
      </w:tr>
      <w:tr w:rsidR="0003132F" w:rsidRPr="0003132F" w14:paraId="3222B21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12BB84D"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191)</w:t>
            </w:r>
          </w:p>
        </w:tc>
        <w:tc>
          <w:tcPr>
            <w:tcW w:w="1015" w:type="dxa"/>
            <w:tcBorders>
              <w:top w:val="single" w:sz="4" w:space="0" w:color="auto"/>
              <w:left w:val="single" w:sz="4" w:space="0" w:color="auto"/>
              <w:bottom w:val="single" w:sz="4" w:space="0" w:color="auto"/>
              <w:right w:val="single" w:sz="4" w:space="0" w:color="auto"/>
            </w:tcBorders>
            <w:hideMark/>
          </w:tcPr>
          <w:p w14:paraId="354A51C4"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10.73</w:t>
            </w:r>
          </w:p>
        </w:tc>
        <w:tc>
          <w:tcPr>
            <w:tcW w:w="4865" w:type="dxa"/>
            <w:tcBorders>
              <w:top w:val="single" w:sz="4" w:space="0" w:color="auto"/>
              <w:left w:val="single" w:sz="4" w:space="0" w:color="auto"/>
              <w:bottom w:val="single" w:sz="4" w:space="0" w:color="auto"/>
              <w:right w:val="single" w:sz="4" w:space="0" w:color="auto"/>
            </w:tcBorders>
            <w:hideMark/>
          </w:tcPr>
          <w:p w14:paraId="7F2FA657" w14:textId="4D914CDC"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макарон, лапши, </w:t>
            </w:r>
            <w:proofErr w:type="spellStart"/>
            <w:r w:rsidRPr="0003132F">
              <w:rPr>
                <w:rFonts w:ascii="Times New Roman" w:hAnsi="Times New Roman"/>
                <w:sz w:val="24"/>
                <w:szCs w:val="24"/>
                <w:lang w:val="ru"/>
              </w:rPr>
              <w:t>кускуса</w:t>
            </w:r>
            <w:proofErr w:type="spellEnd"/>
            <w:r w:rsidRPr="0003132F">
              <w:rPr>
                <w:rFonts w:ascii="Times New Roman" w:hAnsi="Times New Roman"/>
                <w:sz w:val="24"/>
                <w:szCs w:val="24"/>
                <w:lang w:val="ru"/>
              </w:rPr>
              <w:t xml:space="preserve"> и аналогичных мучных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620D4526" w14:textId="09362620"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 xml:space="preserve">От 1 т / </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(готовых изделий)</w:t>
            </w:r>
          </w:p>
        </w:tc>
      </w:tr>
      <w:tr w:rsidR="0003132F" w:rsidRPr="00CA3E4E" w14:paraId="601B4EE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816529F"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192)</w:t>
            </w:r>
          </w:p>
        </w:tc>
        <w:tc>
          <w:tcPr>
            <w:tcW w:w="1015" w:type="dxa"/>
            <w:tcBorders>
              <w:top w:val="single" w:sz="4" w:space="0" w:color="auto"/>
              <w:left w:val="single" w:sz="4" w:space="0" w:color="auto"/>
              <w:bottom w:val="single" w:sz="4" w:space="0" w:color="auto"/>
              <w:right w:val="single" w:sz="4" w:space="0" w:color="auto"/>
            </w:tcBorders>
            <w:hideMark/>
          </w:tcPr>
          <w:p w14:paraId="0B6CA828"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10.81</w:t>
            </w:r>
          </w:p>
        </w:tc>
        <w:tc>
          <w:tcPr>
            <w:tcW w:w="4865" w:type="dxa"/>
            <w:tcBorders>
              <w:top w:val="single" w:sz="4" w:space="0" w:color="auto"/>
              <w:left w:val="single" w:sz="4" w:space="0" w:color="auto"/>
              <w:bottom w:val="single" w:sz="4" w:space="0" w:color="auto"/>
              <w:right w:val="single" w:sz="4" w:space="0" w:color="auto"/>
            </w:tcBorders>
            <w:hideMark/>
          </w:tcPr>
          <w:p w14:paraId="627BCCE3" w14:textId="2387B1FF"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сахара</w:t>
            </w:r>
          </w:p>
        </w:tc>
        <w:tc>
          <w:tcPr>
            <w:tcW w:w="2809" w:type="dxa"/>
            <w:tcBorders>
              <w:top w:val="single" w:sz="4" w:space="0" w:color="auto"/>
              <w:left w:val="single" w:sz="4" w:space="0" w:color="auto"/>
              <w:bottom w:val="single" w:sz="4" w:space="0" w:color="auto"/>
              <w:right w:val="single" w:sz="4" w:space="0" w:color="auto"/>
            </w:tcBorders>
          </w:tcPr>
          <w:p w14:paraId="42700FCF" w14:textId="77777777" w:rsidR="0003132F" w:rsidRPr="0003132F" w:rsidRDefault="0003132F" w:rsidP="00C37A70">
            <w:pPr>
              <w:rPr>
                <w:rFonts w:ascii="Times New Roman" w:hAnsi="Times New Roman"/>
                <w:bCs/>
                <w:iCs/>
                <w:sz w:val="24"/>
                <w:szCs w:val="24"/>
                <w:lang w:val="ro-RO"/>
              </w:rPr>
            </w:pPr>
          </w:p>
        </w:tc>
      </w:tr>
      <w:tr w:rsidR="0003132F" w:rsidRPr="0003132F" w14:paraId="52EB463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2AE60BD"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193)</w:t>
            </w:r>
          </w:p>
        </w:tc>
        <w:tc>
          <w:tcPr>
            <w:tcW w:w="1015" w:type="dxa"/>
            <w:tcBorders>
              <w:top w:val="single" w:sz="4" w:space="0" w:color="auto"/>
              <w:left w:val="single" w:sz="4" w:space="0" w:color="auto"/>
              <w:bottom w:val="single" w:sz="4" w:space="0" w:color="auto"/>
              <w:right w:val="single" w:sz="4" w:space="0" w:color="auto"/>
            </w:tcBorders>
            <w:hideMark/>
          </w:tcPr>
          <w:p w14:paraId="46C1F951"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10.82</w:t>
            </w:r>
          </w:p>
        </w:tc>
        <w:tc>
          <w:tcPr>
            <w:tcW w:w="4865" w:type="dxa"/>
            <w:tcBorders>
              <w:top w:val="single" w:sz="4" w:space="0" w:color="auto"/>
              <w:left w:val="single" w:sz="4" w:space="0" w:color="auto"/>
              <w:bottom w:val="single" w:sz="4" w:space="0" w:color="auto"/>
              <w:right w:val="single" w:sz="4" w:space="0" w:color="auto"/>
            </w:tcBorders>
            <w:hideMark/>
          </w:tcPr>
          <w:p w14:paraId="1A867D48" w14:textId="30BEFFF6"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какао, шоколада и сахаристых кондитерских изделий</w:t>
            </w:r>
          </w:p>
        </w:tc>
        <w:tc>
          <w:tcPr>
            <w:tcW w:w="2809" w:type="dxa"/>
            <w:tcBorders>
              <w:top w:val="single" w:sz="4" w:space="0" w:color="auto"/>
              <w:left w:val="single" w:sz="4" w:space="0" w:color="auto"/>
              <w:bottom w:val="single" w:sz="4" w:space="0" w:color="auto"/>
              <w:right w:val="single" w:sz="4" w:space="0" w:color="auto"/>
            </w:tcBorders>
          </w:tcPr>
          <w:p w14:paraId="3480F95D" w14:textId="77777777" w:rsidR="0003132F" w:rsidRPr="0003132F" w:rsidRDefault="0003132F" w:rsidP="00C37A70">
            <w:pPr>
              <w:rPr>
                <w:rFonts w:ascii="Times New Roman" w:hAnsi="Times New Roman"/>
                <w:bCs/>
                <w:iCs/>
                <w:sz w:val="24"/>
                <w:szCs w:val="24"/>
                <w:lang w:val="ro-RO"/>
              </w:rPr>
            </w:pPr>
          </w:p>
        </w:tc>
      </w:tr>
      <w:tr w:rsidR="0003132F" w:rsidRPr="0003132F" w14:paraId="243DB48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6F0A4BD"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194)</w:t>
            </w:r>
          </w:p>
        </w:tc>
        <w:tc>
          <w:tcPr>
            <w:tcW w:w="1015" w:type="dxa"/>
            <w:tcBorders>
              <w:top w:val="single" w:sz="4" w:space="0" w:color="auto"/>
              <w:left w:val="single" w:sz="4" w:space="0" w:color="auto"/>
              <w:bottom w:val="single" w:sz="4" w:space="0" w:color="auto"/>
              <w:right w:val="single" w:sz="4" w:space="0" w:color="auto"/>
            </w:tcBorders>
            <w:hideMark/>
          </w:tcPr>
          <w:p w14:paraId="78EC9F74"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10.83</w:t>
            </w:r>
          </w:p>
        </w:tc>
        <w:tc>
          <w:tcPr>
            <w:tcW w:w="4865" w:type="dxa"/>
            <w:tcBorders>
              <w:top w:val="single" w:sz="4" w:space="0" w:color="auto"/>
              <w:left w:val="single" w:sz="4" w:space="0" w:color="auto"/>
              <w:bottom w:val="single" w:sz="4" w:space="0" w:color="auto"/>
              <w:right w:val="single" w:sz="4" w:space="0" w:color="auto"/>
            </w:tcBorders>
            <w:hideMark/>
          </w:tcPr>
          <w:p w14:paraId="28AE1935" w14:textId="66D23190"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чая и кофе </w:t>
            </w:r>
          </w:p>
        </w:tc>
        <w:tc>
          <w:tcPr>
            <w:tcW w:w="2809" w:type="dxa"/>
            <w:tcBorders>
              <w:top w:val="single" w:sz="4" w:space="0" w:color="auto"/>
              <w:left w:val="single" w:sz="4" w:space="0" w:color="auto"/>
              <w:bottom w:val="single" w:sz="4" w:space="0" w:color="auto"/>
              <w:right w:val="single" w:sz="4" w:space="0" w:color="auto"/>
            </w:tcBorders>
            <w:hideMark/>
          </w:tcPr>
          <w:p w14:paraId="3A09C7AB" w14:textId="595D543D" w:rsidR="0003132F" w:rsidRPr="0003132F" w:rsidRDefault="0003132F" w:rsidP="00282609">
            <w:pPr>
              <w:rPr>
                <w:rFonts w:ascii="Times New Roman" w:hAnsi="Times New Roman"/>
                <w:bCs/>
                <w:iCs/>
                <w:sz w:val="24"/>
                <w:szCs w:val="24"/>
                <w:lang w:val="ro-RO"/>
              </w:rPr>
            </w:pPr>
            <w:r>
              <w:rPr>
                <w:rFonts w:ascii="Times New Roman" w:hAnsi="Times New Roman"/>
                <w:sz w:val="24"/>
                <w:szCs w:val="24"/>
                <w:lang w:val="ru"/>
              </w:rPr>
              <w:t>От 100 кг/</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(готовых изделий)</w:t>
            </w:r>
          </w:p>
        </w:tc>
      </w:tr>
      <w:tr w:rsidR="0003132F" w:rsidRPr="0003132F" w14:paraId="2CE8B83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E445F5C"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195)</w:t>
            </w:r>
          </w:p>
        </w:tc>
        <w:tc>
          <w:tcPr>
            <w:tcW w:w="1015" w:type="dxa"/>
            <w:tcBorders>
              <w:top w:val="single" w:sz="4" w:space="0" w:color="auto"/>
              <w:left w:val="single" w:sz="4" w:space="0" w:color="auto"/>
              <w:bottom w:val="single" w:sz="4" w:space="0" w:color="auto"/>
              <w:right w:val="single" w:sz="4" w:space="0" w:color="auto"/>
            </w:tcBorders>
            <w:hideMark/>
          </w:tcPr>
          <w:p w14:paraId="500B39F7"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10.84</w:t>
            </w:r>
          </w:p>
        </w:tc>
        <w:tc>
          <w:tcPr>
            <w:tcW w:w="4865" w:type="dxa"/>
            <w:tcBorders>
              <w:top w:val="single" w:sz="4" w:space="0" w:color="auto"/>
              <w:left w:val="single" w:sz="4" w:space="0" w:color="auto"/>
              <w:bottom w:val="single" w:sz="4" w:space="0" w:color="auto"/>
              <w:right w:val="single" w:sz="4" w:space="0" w:color="auto"/>
            </w:tcBorders>
            <w:hideMark/>
          </w:tcPr>
          <w:p w14:paraId="59BBA7FF" w14:textId="4F2D2FA3"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пряностей и приправ </w:t>
            </w:r>
          </w:p>
        </w:tc>
        <w:tc>
          <w:tcPr>
            <w:tcW w:w="2809" w:type="dxa"/>
            <w:tcBorders>
              <w:top w:val="single" w:sz="4" w:space="0" w:color="auto"/>
              <w:left w:val="single" w:sz="4" w:space="0" w:color="auto"/>
              <w:bottom w:val="single" w:sz="4" w:space="0" w:color="auto"/>
              <w:right w:val="single" w:sz="4" w:space="0" w:color="auto"/>
            </w:tcBorders>
            <w:hideMark/>
          </w:tcPr>
          <w:p w14:paraId="0F28D7BA" w14:textId="6C75860B" w:rsidR="0003132F" w:rsidRPr="0003132F" w:rsidRDefault="0003132F" w:rsidP="00282609">
            <w:pPr>
              <w:rPr>
                <w:rFonts w:ascii="Times New Roman" w:hAnsi="Times New Roman"/>
                <w:bCs/>
                <w:iCs/>
                <w:sz w:val="24"/>
                <w:szCs w:val="24"/>
                <w:lang w:val="ro-RO"/>
              </w:rPr>
            </w:pPr>
            <w:r>
              <w:rPr>
                <w:rFonts w:ascii="Times New Roman" w:hAnsi="Times New Roman"/>
                <w:sz w:val="24"/>
                <w:szCs w:val="24"/>
                <w:lang w:val="ru"/>
              </w:rPr>
              <w:t>От 100 кг/</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(готовых изделий)</w:t>
            </w:r>
          </w:p>
        </w:tc>
      </w:tr>
      <w:tr w:rsidR="0003132F" w:rsidRPr="00CA3E4E" w14:paraId="0D57DB4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6F0C271"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196)</w:t>
            </w:r>
          </w:p>
        </w:tc>
        <w:tc>
          <w:tcPr>
            <w:tcW w:w="1015" w:type="dxa"/>
            <w:tcBorders>
              <w:top w:val="single" w:sz="4" w:space="0" w:color="auto"/>
              <w:left w:val="single" w:sz="4" w:space="0" w:color="auto"/>
              <w:bottom w:val="single" w:sz="4" w:space="0" w:color="auto"/>
              <w:right w:val="single" w:sz="4" w:space="0" w:color="auto"/>
            </w:tcBorders>
            <w:hideMark/>
          </w:tcPr>
          <w:p w14:paraId="0D60516E"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10.85</w:t>
            </w:r>
          </w:p>
        </w:tc>
        <w:tc>
          <w:tcPr>
            <w:tcW w:w="4865" w:type="dxa"/>
            <w:tcBorders>
              <w:top w:val="single" w:sz="4" w:space="0" w:color="auto"/>
              <w:left w:val="single" w:sz="4" w:space="0" w:color="auto"/>
              <w:bottom w:val="single" w:sz="4" w:space="0" w:color="auto"/>
              <w:right w:val="single" w:sz="4" w:space="0" w:color="auto"/>
            </w:tcBorders>
            <w:hideMark/>
          </w:tcPr>
          <w:p w14:paraId="43209D7C" w14:textId="64E99CEA"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готовых пищевых продуктов </w:t>
            </w:r>
          </w:p>
        </w:tc>
        <w:tc>
          <w:tcPr>
            <w:tcW w:w="2809" w:type="dxa"/>
            <w:tcBorders>
              <w:top w:val="single" w:sz="4" w:space="0" w:color="auto"/>
              <w:left w:val="single" w:sz="4" w:space="0" w:color="auto"/>
              <w:bottom w:val="single" w:sz="4" w:space="0" w:color="auto"/>
              <w:right w:val="single" w:sz="4" w:space="0" w:color="auto"/>
            </w:tcBorders>
          </w:tcPr>
          <w:p w14:paraId="5546848C" w14:textId="77777777" w:rsidR="0003132F" w:rsidRPr="0003132F" w:rsidRDefault="0003132F" w:rsidP="00C37A70">
            <w:pPr>
              <w:rPr>
                <w:rFonts w:ascii="Times New Roman" w:hAnsi="Times New Roman"/>
                <w:bCs/>
                <w:iCs/>
                <w:sz w:val="24"/>
                <w:szCs w:val="24"/>
                <w:lang w:val="ro-RO"/>
              </w:rPr>
            </w:pPr>
          </w:p>
        </w:tc>
      </w:tr>
      <w:tr w:rsidR="0003132F" w:rsidRPr="0003132F" w14:paraId="1D05716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E842C9F"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197)</w:t>
            </w:r>
          </w:p>
        </w:tc>
        <w:tc>
          <w:tcPr>
            <w:tcW w:w="1015" w:type="dxa"/>
            <w:tcBorders>
              <w:top w:val="single" w:sz="4" w:space="0" w:color="auto"/>
              <w:left w:val="single" w:sz="4" w:space="0" w:color="auto"/>
              <w:bottom w:val="single" w:sz="4" w:space="0" w:color="auto"/>
              <w:right w:val="single" w:sz="4" w:space="0" w:color="auto"/>
            </w:tcBorders>
            <w:hideMark/>
          </w:tcPr>
          <w:p w14:paraId="2FB0DD4D"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10.86</w:t>
            </w:r>
          </w:p>
        </w:tc>
        <w:tc>
          <w:tcPr>
            <w:tcW w:w="4865" w:type="dxa"/>
            <w:tcBorders>
              <w:top w:val="single" w:sz="4" w:space="0" w:color="auto"/>
              <w:left w:val="single" w:sz="4" w:space="0" w:color="auto"/>
              <w:bottom w:val="single" w:sz="4" w:space="0" w:color="auto"/>
              <w:right w:val="single" w:sz="4" w:space="0" w:color="auto"/>
            </w:tcBorders>
            <w:hideMark/>
          </w:tcPr>
          <w:p w14:paraId="2F26B175" w14:textId="31D73E43"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детского питания и диетических пищевых продуктов</w:t>
            </w:r>
          </w:p>
        </w:tc>
        <w:tc>
          <w:tcPr>
            <w:tcW w:w="2809" w:type="dxa"/>
            <w:tcBorders>
              <w:top w:val="single" w:sz="4" w:space="0" w:color="auto"/>
              <w:left w:val="single" w:sz="4" w:space="0" w:color="auto"/>
              <w:bottom w:val="single" w:sz="4" w:space="0" w:color="auto"/>
              <w:right w:val="single" w:sz="4" w:space="0" w:color="auto"/>
            </w:tcBorders>
          </w:tcPr>
          <w:p w14:paraId="7A72B137" w14:textId="77777777" w:rsidR="0003132F" w:rsidRPr="0003132F" w:rsidRDefault="0003132F" w:rsidP="00C37A70">
            <w:pPr>
              <w:rPr>
                <w:rFonts w:ascii="Times New Roman" w:hAnsi="Times New Roman"/>
                <w:bCs/>
                <w:iCs/>
                <w:sz w:val="24"/>
                <w:szCs w:val="24"/>
                <w:lang w:val="ro-RO"/>
              </w:rPr>
            </w:pPr>
          </w:p>
        </w:tc>
      </w:tr>
      <w:tr w:rsidR="0003132F" w:rsidRPr="0003132F" w14:paraId="13DD431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4DC884E"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198)</w:t>
            </w:r>
          </w:p>
        </w:tc>
        <w:tc>
          <w:tcPr>
            <w:tcW w:w="1015" w:type="dxa"/>
            <w:tcBorders>
              <w:top w:val="single" w:sz="4" w:space="0" w:color="auto"/>
              <w:left w:val="single" w:sz="4" w:space="0" w:color="auto"/>
              <w:bottom w:val="single" w:sz="4" w:space="0" w:color="auto"/>
              <w:right w:val="single" w:sz="4" w:space="0" w:color="auto"/>
            </w:tcBorders>
            <w:hideMark/>
          </w:tcPr>
          <w:p w14:paraId="4B661D42"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10.89</w:t>
            </w:r>
          </w:p>
        </w:tc>
        <w:tc>
          <w:tcPr>
            <w:tcW w:w="4865" w:type="dxa"/>
            <w:tcBorders>
              <w:top w:val="single" w:sz="4" w:space="0" w:color="auto"/>
              <w:left w:val="single" w:sz="4" w:space="0" w:color="auto"/>
              <w:bottom w:val="single" w:sz="4" w:space="0" w:color="auto"/>
              <w:right w:val="single" w:sz="4" w:space="0" w:color="auto"/>
            </w:tcBorders>
            <w:hideMark/>
          </w:tcPr>
          <w:p w14:paraId="277D4FA9" w14:textId="223398B7" w:rsidR="0003132F" w:rsidRPr="0003132F" w:rsidRDefault="0003132F" w:rsidP="00C37A70">
            <w:pPr>
              <w:shd w:val="clear" w:color="auto" w:fill="FFFFFF"/>
              <w:contextualSpacing/>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прочих продуктов питания, не включенных в другие категории </w:t>
            </w:r>
          </w:p>
        </w:tc>
        <w:tc>
          <w:tcPr>
            <w:tcW w:w="2809" w:type="dxa"/>
            <w:tcBorders>
              <w:top w:val="single" w:sz="4" w:space="0" w:color="auto"/>
              <w:left w:val="single" w:sz="4" w:space="0" w:color="auto"/>
              <w:bottom w:val="single" w:sz="4" w:space="0" w:color="auto"/>
              <w:right w:val="single" w:sz="4" w:space="0" w:color="auto"/>
            </w:tcBorders>
          </w:tcPr>
          <w:p w14:paraId="0D65C257" w14:textId="77777777" w:rsidR="0003132F" w:rsidRPr="0003132F" w:rsidRDefault="0003132F" w:rsidP="00C37A70">
            <w:pPr>
              <w:rPr>
                <w:rFonts w:ascii="Times New Roman" w:hAnsi="Times New Roman"/>
                <w:bCs/>
                <w:iCs/>
                <w:sz w:val="24"/>
                <w:szCs w:val="24"/>
                <w:lang w:val="ro-RO"/>
              </w:rPr>
            </w:pPr>
          </w:p>
        </w:tc>
      </w:tr>
      <w:tr w:rsidR="0003132F" w:rsidRPr="008A433E" w14:paraId="3ACB308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A62DD9C"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199)</w:t>
            </w:r>
          </w:p>
        </w:tc>
        <w:tc>
          <w:tcPr>
            <w:tcW w:w="1015" w:type="dxa"/>
            <w:tcBorders>
              <w:top w:val="single" w:sz="4" w:space="0" w:color="auto"/>
              <w:left w:val="single" w:sz="4" w:space="0" w:color="auto"/>
              <w:bottom w:val="single" w:sz="4" w:space="0" w:color="auto"/>
              <w:right w:val="single" w:sz="4" w:space="0" w:color="auto"/>
            </w:tcBorders>
            <w:hideMark/>
          </w:tcPr>
          <w:p w14:paraId="2DDC7BDF"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10.91</w:t>
            </w:r>
          </w:p>
        </w:tc>
        <w:tc>
          <w:tcPr>
            <w:tcW w:w="4865" w:type="dxa"/>
            <w:tcBorders>
              <w:top w:val="single" w:sz="4" w:space="0" w:color="auto"/>
              <w:left w:val="single" w:sz="4" w:space="0" w:color="auto"/>
              <w:bottom w:val="single" w:sz="4" w:space="0" w:color="auto"/>
              <w:right w:val="single" w:sz="4" w:space="0" w:color="auto"/>
            </w:tcBorders>
            <w:hideMark/>
          </w:tcPr>
          <w:p w14:paraId="7E88D773" w14:textId="4BF2EBCE"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готовых кормов для животных, содержащихся на фермах </w:t>
            </w:r>
          </w:p>
        </w:tc>
        <w:tc>
          <w:tcPr>
            <w:tcW w:w="2809" w:type="dxa"/>
            <w:tcBorders>
              <w:top w:val="single" w:sz="4" w:space="0" w:color="auto"/>
              <w:left w:val="single" w:sz="4" w:space="0" w:color="auto"/>
              <w:bottom w:val="single" w:sz="4" w:space="0" w:color="auto"/>
              <w:right w:val="single" w:sz="4" w:space="0" w:color="auto"/>
            </w:tcBorders>
            <w:hideMark/>
          </w:tcPr>
          <w:p w14:paraId="62BE54E1" w14:textId="1A21B0A1" w:rsidR="0003132F" w:rsidRPr="0003132F" w:rsidRDefault="0003132F" w:rsidP="00C37A70">
            <w:pPr>
              <w:rPr>
                <w:rFonts w:ascii="Times New Roman" w:hAnsi="Times New Roman"/>
                <w:bCs/>
                <w:iCs/>
                <w:sz w:val="24"/>
                <w:szCs w:val="24"/>
                <w:lang w:val="ro-RO"/>
              </w:rPr>
            </w:pPr>
            <w:r>
              <w:rPr>
                <w:rFonts w:ascii="Times New Roman" w:hAnsi="Times New Roman"/>
                <w:sz w:val="24"/>
                <w:szCs w:val="24"/>
                <w:lang w:val="ru"/>
              </w:rPr>
              <w:t>От 1 т/</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8A433E" w14:paraId="7D9DB55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01271E2"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200)</w:t>
            </w:r>
          </w:p>
        </w:tc>
        <w:tc>
          <w:tcPr>
            <w:tcW w:w="1015" w:type="dxa"/>
            <w:tcBorders>
              <w:top w:val="single" w:sz="4" w:space="0" w:color="auto"/>
              <w:left w:val="single" w:sz="4" w:space="0" w:color="auto"/>
              <w:bottom w:val="single" w:sz="4" w:space="0" w:color="auto"/>
              <w:right w:val="single" w:sz="4" w:space="0" w:color="auto"/>
            </w:tcBorders>
            <w:hideMark/>
          </w:tcPr>
          <w:p w14:paraId="7EA7AAB6"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10.92</w:t>
            </w:r>
          </w:p>
        </w:tc>
        <w:tc>
          <w:tcPr>
            <w:tcW w:w="4865" w:type="dxa"/>
            <w:tcBorders>
              <w:top w:val="single" w:sz="4" w:space="0" w:color="auto"/>
              <w:left w:val="single" w:sz="4" w:space="0" w:color="auto"/>
              <w:bottom w:val="single" w:sz="4" w:space="0" w:color="auto"/>
              <w:right w:val="single" w:sz="4" w:space="0" w:color="auto"/>
            </w:tcBorders>
            <w:hideMark/>
          </w:tcPr>
          <w:p w14:paraId="014D107E" w14:textId="4D9A3667"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готовых кормов для домашних животных </w:t>
            </w:r>
          </w:p>
        </w:tc>
        <w:tc>
          <w:tcPr>
            <w:tcW w:w="2809" w:type="dxa"/>
            <w:tcBorders>
              <w:top w:val="single" w:sz="4" w:space="0" w:color="auto"/>
              <w:left w:val="single" w:sz="4" w:space="0" w:color="auto"/>
              <w:bottom w:val="single" w:sz="4" w:space="0" w:color="auto"/>
              <w:right w:val="single" w:sz="4" w:space="0" w:color="auto"/>
            </w:tcBorders>
            <w:hideMark/>
          </w:tcPr>
          <w:p w14:paraId="047E555E" w14:textId="2EDFFCAE" w:rsidR="0003132F" w:rsidRPr="0003132F" w:rsidRDefault="0003132F" w:rsidP="00C37A70">
            <w:pPr>
              <w:rPr>
                <w:rFonts w:ascii="Times New Roman" w:hAnsi="Times New Roman"/>
                <w:bCs/>
                <w:iCs/>
                <w:sz w:val="24"/>
                <w:szCs w:val="24"/>
                <w:lang w:val="ro-RO"/>
              </w:rPr>
            </w:pPr>
            <w:r>
              <w:rPr>
                <w:rFonts w:ascii="Times New Roman" w:hAnsi="Times New Roman"/>
                <w:sz w:val="24"/>
                <w:szCs w:val="24"/>
                <w:lang w:val="ru"/>
              </w:rPr>
              <w:t>От 1 т/</w:t>
            </w:r>
            <w:r w:rsidR="00A53B48">
              <w:rPr>
                <w:rFonts w:ascii="Times New Roman" w:hAnsi="Times New Roman"/>
                <w:sz w:val="24"/>
                <w:szCs w:val="24"/>
                <w:lang w:val="ru"/>
              </w:rPr>
              <w:t>сутки</w:t>
            </w:r>
            <w:r w:rsidRPr="0003132F">
              <w:rPr>
                <w:rFonts w:ascii="Times New Roman" w:hAnsi="Times New Roman"/>
                <w:sz w:val="24"/>
                <w:szCs w:val="24"/>
                <w:lang w:val="ru"/>
              </w:rPr>
              <w:t xml:space="preserve"> (сырье)</w:t>
            </w:r>
          </w:p>
        </w:tc>
      </w:tr>
      <w:tr w:rsidR="0003132F" w:rsidRPr="00CA3E4E" w14:paraId="334AC5C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642A6CE"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201)</w:t>
            </w:r>
          </w:p>
        </w:tc>
        <w:tc>
          <w:tcPr>
            <w:tcW w:w="1015" w:type="dxa"/>
            <w:tcBorders>
              <w:top w:val="single" w:sz="4" w:space="0" w:color="auto"/>
              <w:left w:val="single" w:sz="4" w:space="0" w:color="auto"/>
              <w:bottom w:val="single" w:sz="4" w:space="0" w:color="auto"/>
              <w:right w:val="single" w:sz="4" w:space="0" w:color="auto"/>
            </w:tcBorders>
            <w:hideMark/>
          </w:tcPr>
          <w:p w14:paraId="660606F9"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11.01</w:t>
            </w:r>
          </w:p>
        </w:tc>
        <w:tc>
          <w:tcPr>
            <w:tcW w:w="4865" w:type="dxa"/>
            <w:tcBorders>
              <w:top w:val="single" w:sz="4" w:space="0" w:color="auto"/>
              <w:left w:val="single" w:sz="4" w:space="0" w:color="auto"/>
              <w:bottom w:val="single" w:sz="4" w:space="0" w:color="auto"/>
              <w:right w:val="single" w:sz="4" w:space="0" w:color="auto"/>
            </w:tcBorders>
            <w:hideMark/>
          </w:tcPr>
          <w:p w14:paraId="10466C01" w14:textId="6B50CCAE"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Дистилляция, ректификация и смешивание спиртных напитков</w:t>
            </w:r>
          </w:p>
        </w:tc>
        <w:tc>
          <w:tcPr>
            <w:tcW w:w="2809" w:type="dxa"/>
            <w:tcBorders>
              <w:top w:val="single" w:sz="4" w:space="0" w:color="auto"/>
              <w:left w:val="single" w:sz="4" w:space="0" w:color="auto"/>
              <w:bottom w:val="single" w:sz="4" w:space="0" w:color="auto"/>
              <w:right w:val="single" w:sz="4" w:space="0" w:color="auto"/>
            </w:tcBorders>
            <w:hideMark/>
          </w:tcPr>
          <w:p w14:paraId="78AA2B44" w14:textId="5FDCA1E5"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От 300 литров в день</w:t>
            </w:r>
          </w:p>
        </w:tc>
      </w:tr>
      <w:tr w:rsidR="0003132F" w:rsidRPr="00CA3E4E" w14:paraId="540F866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692BA69"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202)</w:t>
            </w:r>
          </w:p>
        </w:tc>
        <w:tc>
          <w:tcPr>
            <w:tcW w:w="1015" w:type="dxa"/>
            <w:tcBorders>
              <w:top w:val="single" w:sz="4" w:space="0" w:color="auto"/>
              <w:left w:val="single" w:sz="4" w:space="0" w:color="auto"/>
              <w:bottom w:val="single" w:sz="4" w:space="0" w:color="auto"/>
              <w:right w:val="single" w:sz="4" w:space="0" w:color="auto"/>
            </w:tcBorders>
            <w:hideMark/>
          </w:tcPr>
          <w:p w14:paraId="56063ACA"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11.02</w:t>
            </w:r>
          </w:p>
        </w:tc>
        <w:tc>
          <w:tcPr>
            <w:tcW w:w="4865" w:type="dxa"/>
            <w:tcBorders>
              <w:top w:val="single" w:sz="4" w:space="0" w:color="auto"/>
              <w:left w:val="single" w:sz="4" w:space="0" w:color="auto"/>
              <w:bottom w:val="single" w:sz="4" w:space="0" w:color="auto"/>
              <w:right w:val="single" w:sz="4" w:space="0" w:color="auto"/>
            </w:tcBorders>
            <w:hideMark/>
          </w:tcPr>
          <w:p w14:paraId="480A3FC2" w14:textId="4361D8CB"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вина из винограда</w:t>
            </w:r>
          </w:p>
        </w:tc>
        <w:tc>
          <w:tcPr>
            <w:tcW w:w="2809" w:type="dxa"/>
            <w:tcBorders>
              <w:top w:val="single" w:sz="4" w:space="0" w:color="auto"/>
              <w:left w:val="single" w:sz="4" w:space="0" w:color="auto"/>
              <w:bottom w:val="single" w:sz="4" w:space="0" w:color="auto"/>
              <w:right w:val="single" w:sz="4" w:space="0" w:color="auto"/>
            </w:tcBorders>
            <w:hideMark/>
          </w:tcPr>
          <w:p w14:paraId="4C3CD04A" w14:textId="2FD1B2C8"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От 500 литров в день</w:t>
            </w:r>
          </w:p>
        </w:tc>
      </w:tr>
      <w:tr w:rsidR="0003132F" w:rsidRPr="00CA3E4E" w14:paraId="759E430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2A4810C"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203)</w:t>
            </w:r>
          </w:p>
        </w:tc>
        <w:tc>
          <w:tcPr>
            <w:tcW w:w="1015" w:type="dxa"/>
            <w:tcBorders>
              <w:top w:val="single" w:sz="4" w:space="0" w:color="auto"/>
              <w:left w:val="single" w:sz="4" w:space="0" w:color="auto"/>
              <w:bottom w:val="single" w:sz="4" w:space="0" w:color="auto"/>
              <w:right w:val="single" w:sz="4" w:space="0" w:color="auto"/>
            </w:tcBorders>
            <w:hideMark/>
          </w:tcPr>
          <w:p w14:paraId="2BF7A2D2"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11.03</w:t>
            </w:r>
          </w:p>
        </w:tc>
        <w:tc>
          <w:tcPr>
            <w:tcW w:w="4865" w:type="dxa"/>
            <w:tcBorders>
              <w:top w:val="single" w:sz="4" w:space="0" w:color="auto"/>
              <w:left w:val="single" w:sz="4" w:space="0" w:color="auto"/>
              <w:bottom w:val="single" w:sz="4" w:space="0" w:color="auto"/>
              <w:right w:val="single" w:sz="4" w:space="0" w:color="auto"/>
            </w:tcBorders>
            <w:hideMark/>
          </w:tcPr>
          <w:p w14:paraId="562E16B3" w14:textId="7C8A6118"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сидра и прочих фруктовых вин </w:t>
            </w:r>
          </w:p>
        </w:tc>
        <w:tc>
          <w:tcPr>
            <w:tcW w:w="2809" w:type="dxa"/>
            <w:tcBorders>
              <w:top w:val="single" w:sz="4" w:space="0" w:color="auto"/>
              <w:left w:val="single" w:sz="4" w:space="0" w:color="auto"/>
              <w:bottom w:val="single" w:sz="4" w:space="0" w:color="auto"/>
              <w:right w:val="single" w:sz="4" w:space="0" w:color="auto"/>
            </w:tcBorders>
            <w:hideMark/>
          </w:tcPr>
          <w:p w14:paraId="4129A4A6" w14:textId="360DC74C"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От 500 литров в день</w:t>
            </w:r>
          </w:p>
        </w:tc>
      </w:tr>
      <w:tr w:rsidR="0003132F" w:rsidRPr="00CA3E4E" w14:paraId="2954CB1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37F4641"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204)</w:t>
            </w:r>
          </w:p>
        </w:tc>
        <w:tc>
          <w:tcPr>
            <w:tcW w:w="1015" w:type="dxa"/>
            <w:tcBorders>
              <w:top w:val="single" w:sz="4" w:space="0" w:color="auto"/>
              <w:left w:val="single" w:sz="4" w:space="0" w:color="auto"/>
              <w:bottom w:val="single" w:sz="4" w:space="0" w:color="auto"/>
              <w:right w:val="single" w:sz="4" w:space="0" w:color="auto"/>
            </w:tcBorders>
            <w:hideMark/>
          </w:tcPr>
          <w:p w14:paraId="54B7011B"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11.04</w:t>
            </w:r>
          </w:p>
        </w:tc>
        <w:tc>
          <w:tcPr>
            <w:tcW w:w="4865" w:type="dxa"/>
            <w:tcBorders>
              <w:top w:val="single" w:sz="4" w:space="0" w:color="auto"/>
              <w:left w:val="single" w:sz="4" w:space="0" w:color="auto"/>
              <w:bottom w:val="single" w:sz="4" w:space="0" w:color="auto"/>
              <w:right w:val="single" w:sz="4" w:space="0" w:color="auto"/>
            </w:tcBorders>
            <w:hideMark/>
          </w:tcPr>
          <w:p w14:paraId="0BB24C51" w14:textId="21B95552"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 xml:space="preserve">Производство прочих недистиллированных ферментированных напитков </w:t>
            </w:r>
          </w:p>
        </w:tc>
        <w:tc>
          <w:tcPr>
            <w:tcW w:w="2809" w:type="dxa"/>
            <w:tcBorders>
              <w:top w:val="single" w:sz="4" w:space="0" w:color="auto"/>
              <w:left w:val="single" w:sz="4" w:space="0" w:color="auto"/>
              <w:bottom w:val="single" w:sz="4" w:space="0" w:color="auto"/>
              <w:right w:val="single" w:sz="4" w:space="0" w:color="auto"/>
            </w:tcBorders>
            <w:hideMark/>
          </w:tcPr>
          <w:p w14:paraId="52267B4B" w14:textId="670E0E0C" w:rsidR="0003132F" w:rsidRPr="0003132F" w:rsidRDefault="0003132F" w:rsidP="00C37A70">
            <w:pPr>
              <w:rPr>
                <w:rFonts w:ascii="Times New Roman" w:hAnsi="Times New Roman"/>
                <w:bCs/>
                <w:iCs/>
                <w:sz w:val="24"/>
                <w:szCs w:val="24"/>
                <w:lang w:val="ro-RO"/>
              </w:rPr>
            </w:pPr>
            <w:r w:rsidRPr="0003132F">
              <w:rPr>
                <w:rFonts w:ascii="Times New Roman" w:hAnsi="Times New Roman"/>
                <w:sz w:val="24"/>
                <w:szCs w:val="24"/>
                <w:lang w:val="ru"/>
              </w:rPr>
              <w:t>От 500 литров в день</w:t>
            </w:r>
          </w:p>
        </w:tc>
      </w:tr>
      <w:tr w:rsidR="0003132F" w:rsidRPr="00CA3E4E" w14:paraId="0E09E1F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500A300"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205)</w:t>
            </w:r>
          </w:p>
        </w:tc>
        <w:tc>
          <w:tcPr>
            <w:tcW w:w="1015" w:type="dxa"/>
            <w:tcBorders>
              <w:top w:val="single" w:sz="4" w:space="0" w:color="auto"/>
              <w:left w:val="single" w:sz="4" w:space="0" w:color="auto"/>
              <w:bottom w:val="single" w:sz="4" w:space="0" w:color="auto"/>
              <w:right w:val="single" w:sz="4" w:space="0" w:color="auto"/>
            </w:tcBorders>
            <w:hideMark/>
          </w:tcPr>
          <w:p w14:paraId="747A08D2"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11.05</w:t>
            </w:r>
          </w:p>
        </w:tc>
        <w:tc>
          <w:tcPr>
            <w:tcW w:w="4865" w:type="dxa"/>
            <w:tcBorders>
              <w:top w:val="single" w:sz="4" w:space="0" w:color="auto"/>
              <w:left w:val="single" w:sz="4" w:space="0" w:color="auto"/>
              <w:bottom w:val="single" w:sz="4" w:space="0" w:color="auto"/>
              <w:right w:val="single" w:sz="4" w:space="0" w:color="auto"/>
            </w:tcBorders>
            <w:hideMark/>
          </w:tcPr>
          <w:p w14:paraId="08B1479E" w14:textId="5B85FE60"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пива</w:t>
            </w:r>
          </w:p>
        </w:tc>
        <w:tc>
          <w:tcPr>
            <w:tcW w:w="2809" w:type="dxa"/>
            <w:tcBorders>
              <w:top w:val="single" w:sz="4" w:space="0" w:color="auto"/>
              <w:left w:val="single" w:sz="4" w:space="0" w:color="auto"/>
              <w:bottom w:val="single" w:sz="4" w:space="0" w:color="auto"/>
              <w:right w:val="single" w:sz="4" w:space="0" w:color="auto"/>
            </w:tcBorders>
          </w:tcPr>
          <w:p w14:paraId="14153E76" w14:textId="77777777" w:rsidR="0003132F" w:rsidRPr="0003132F" w:rsidRDefault="0003132F" w:rsidP="00C37A70">
            <w:pPr>
              <w:rPr>
                <w:rFonts w:ascii="Times New Roman" w:hAnsi="Times New Roman"/>
                <w:bCs/>
                <w:iCs/>
                <w:sz w:val="24"/>
                <w:szCs w:val="24"/>
                <w:lang w:val="ro-RO"/>
              </w:rPr>
            </w:pPr>
          </w:p>
        </w:tc>
      </w:tr>
      <w:tr w:rsidR="0003132F" w:rsidRPr="00CA3E4E" w14:paraId="5D04776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C2EF4A3"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206)</w:t>
            </w:r>
          </w:p>
        </w:tc>
        <w:tc>
          <w:tcPr>
            <w:tcW w:w="1015" w:type="dxa"/>
            <w:tcBorders>
              <w:top w:val="single" w:sz="4" w:space="0" w:color="auto"/>
              <w:left w:val="single" w:sz="4" w:space="0" w:color="auto"/>
              <w:bottom w:val="single" w:sz="4" w:space="0" w:color="auto"/>
              <w:right w:val="single" w:sz="4" w:space="0" w:color="auto"/>
            </w:tcBorders>
            <w:hideMark/>
          </w:tcPr>
          <w:p w14:paraId="206BC943"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11.06</w:t>
            </w:r>
          </w:p>
        </w:tc>
        <w:tc>
          <w:tcPr>
            <w:tcW w:w="4865" w:type="dxa"/>
            <w:tcBorders>
              <w:top w:val="single" w:sz="4" w:space="0" w:color="auto"/>
              <w:left w:val="single" w:sz="4" w:space="0" w:color="auto"/>
              <w:bottom w:val="single" w:sz="4" w:space="0" w:color="auto"/>
              <w:right w:val="single" w:sz="4" w:space="0" w:color="auto"/>
            </w:tcBorders>
            <w:hideMark/>
          </w:tcPr>
          <w:p w14:paraId="6214E415" w14:textId="4B0588C3"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солода</w:t>
            </w:r>
          </w:p>
        </w:tc>
        <w:tc>
          <w:tcPr>
            <w:tcW w:w="2809" w:type="dxa"/>
            <w:tcBorders>
              <w:top w:val="single" w:sz="4" w:space="0" w:color="auto"/>
              <w:left w:val="single" w:sz="4" w:space="0" w:color="auto"/>
              <w:bottom w:val="single" w:sz="4" w:space="0" w:color="auto"/>
              <w:right w:val="single" w:sz="4" w:space="0" w:color="auto"/>
            </w:tcBorders>
          </w:tcPr>
          <w:p w14:paraId="567EE42D" w14:textId="77777777" w:rsidR="0003132F" w:rsidRPr="0003132F" w:rsidRDefault="0003132F" w:rsidP="00C37A70">
            <w:pPr>
              <w:rPr>
                <w:rFonts w:ascii="Times New Roman" w:hAnsi="Times New Roman"/>
                <w:bCs/>
                <w:iCs/>
                <w:sz w:val="24"/>
                <w:szCs w:val="24"/>
                <w:lang w:val="ro-RO"/>
              </w:rPr>
            </w:pPr>
          </w:p>
        </w:tc>
      </w:tr>
      <w:tr w:rsidR="0003132F" w:rsidRPr="0003132F" w14:paraId="5E72917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F666BB7" w14:textId="77777777" w:rsidR="0003132F" w:rsidRPr="00CA3E4E" w:rsidRDefault="0003132F"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207)</w:t>
            </w:r>
          </w:p>
        </w:tc>
        <w:tc>
          <w:tcPr>
            <w:tcW w:w="1015" w:type="dxa"/>
            <w:tcBorders>
              <w:top w:val="single" w:sz="4" w:space="0" w:color="auto"/>
              <w:left w:val="single" w:sz="4" w:space="0" w:color="auto"/>
              <w:bottom w:val="single" w:sz="4" w:space="0" w:color="auto"/>
              <w:right w:val="single" w:sz="4" w:space="0" w:color="auto"/>
            </w:tcBorders>
            <w:hideMark/>
          </w:tcPr>
          <w:p w14:paraId="673EFA29" w14:textId="77777777" w:rsidR="0003132F" w:rsidRPr="00CA3E4E" w:rsidRDefault="0003132F" w:rsidP="00C37A70">
            <w:pPr>
              <w:rPr>
                <w:rFonts w:ascii="Times New Roman" w:hAnsi="Times New Roman"/>
                <w:bCs/>
                <w:iCs/>
                <w:sz w:val="24"/>
                <w:szCs w:val="24"/>
                <w:lang w:val="ro-RO"/>
              </w:rPr>
            </w:pPr>
            <w:r w:rsidRPr="00CA3E4E">
              <w:rPr>
                <w:rFonts w:ascii="Times New Roman" w:hAnsi="Times New Roman"/>
                <w:bCs/>
                <w:iCs/>
                <w:sz w:val="24"/>
                <w:szCs w:val="24"/>
                <w:lang w:val="ro-RO"/>
              </w:rPr>
              <w:t>11.07</w:t>
            </w:r>
          </w:p>
        </w:tc>
        <w:tc>
          <w:tcPr>
            <w:tcW w:w="4865" w:type="dxa"/>
            <w:tcBorders>
              <w:top w:val="single" w:sz="4" w:space="0" w:color="auto"/>
              <w:left w:val="single" w:sz="4" w:space="0" w:color="auto"/>
              <w:bottom w:val="single" w:sz="4" w:space="0" w:color="auto"/>
              <w:right w:val="single" w:sz="4" w:space="0" w:color="auto"/>
            </w:tcBorders>
            <w:hideMark/>
          </w:tcPr>
          <w:p w14:paraId="760FD6F3" w14:textId="2E09094E" w:rsidR="0003132F" w:rsidRPr="0003132F" w:rsidRDefault="0003132F" w:rsidP="00C37A70">
            <w:pPr>
              <w:jc w:val="both"/>
              <w:rPr>
                <w:rFonts w:ascii="Times New Roman" w:hAnsi="Times New Roman"/>
                <w:sz w:val="24"/>
                <w:szCs w:val="24"/>
                <w:lang w:val="ro-RO"/>
              </w:rPr>
            </w:pPr>
            <w:r w:rsidRPr="0003132F">
              <w:rPr>
                <w:rFonts w:ascii="Times New Roman" w:hAnsi="Times New Roman"/>
                <w:sz w:val="24"/>
                <w:szCs w:val="24"/>
                <w:lang w:val="ru"/>
              </w:rPr>
              <w:t>Производство безалкогольных напитков; производство минеральных вод и других вод в бутылках</w:t>
            </w:r>
          </w:p>
        </w:tc>
        <w:tc>
          <w:tcPr>
            <w:tcW w:w="2809" w:type="dxa"/>
            <w:tcBorders>
              <w:top w:val="single" w:sz="4" w:space="0" w:color="auto"/>
              <w:left w:val="single" w:sz="4" w:space="0" w:color="auto"/>
              <w:bottom w:val="single" w:sz="4" w:space="0" w:color="auto"/>
              <w:right w:val="single" w:sz="4" w:space="0" w:color="auto"/>
            </w:tcBorders>
          </w:tcPr>
          <w:p w14:paraId="58B6233C" w14:textId="77777777" w:rsidR="0003132F" w:rsidRPr="0003132F" w:rsidRDefault="0003132F" w:rsidP="00C37A70">
            <w:pPr>
              <w:rPr>
                <w:rFonts w:ascii="Times New Roman" w:hAnsi="Times New Roman"/>
                <w:bCs/>
                <w:iCs/>
                <w:sz w:val="24"/>
                <w:szCs w:val="24"/>
                <w:lang w:val="ro-RO"/>
              </w:rPr>
            </w:pPr>
          </w:p>
        </w:tc>
      </w:tr>
      <w:tr w:rsidR="00B979B8" w:rsidRPr="000625EB" w14:paraId="0A2599B4"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6C440FF8" w14:textId="77AEC0B4" w:rsidR="00B979B8" w:rsidRPr="000625EB" w:rsidRDefault="000625EB" w:rsidP="000C4F52">
            <w:pPr>
              <w:numPr>
                <w:ilvl w:val="0"/>
                <w:numId w:val="45"/>
              </w:numPr>
              <w:ind w:left="1" w:firstLine="0"/>
              <w:contextualSpacing/>
              <w:jc w:val="center"/>
              <w:rPr>
                <w:rFonts w:ascii="Times New Roman" w:hAnsi="Times New Roman"/>
                <w:bCs/>
                <w:iCs/>
                <w:sz w:val="24"/>
                <w:szCs w:val="24"/>
                <w:lang w:val="ro-RO"/>
              </w:rPr>
            </w:pPr>
            <w:r w:rsidRPr="000625EB">
              <w:rPr>
                <w:rFonts w:ascii="Times New Roman" w:hAnsi="Times New Roman"/>
                <w:b/>
                <w:color w:val="000000"/>
                <w:sz w:val="24"/>
                <w:szCs w:val="24"/>
                <w:lang w:val="ru"/>
              </w:rPr>
              <w:t>Текстильная, кожевенная, деревообрабатывающая и бумажная промышленность</w:t>
            </w:r>
          </w:p>
        </w:tc>
      </w:tr>
      <w:tr w:rsidR="000C4F52" w:rsidRPr="00CA3E4E" w14:paraId="0ACEB03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F864490"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208)</w:t>
            </w:r>
          </w:p>
        </w:tc>
        <w:tc>
          <w:tcPr>
            <w:tcW w:w="1015" w:type="dxa"/>
            <w:tcBorders>
              <w:top w:val="single" w:sz="4" w:space="0" w:color="auto"/>
              <w:left w:val="single" w:sz="4" w:space="0" w:color="auto"/>
              <w:bottom w:val="single" w:sz="4" w:space="0" w:color="auto"/>
              <w:right w:val="single" w:sz="4" w:space="0" w:color="auto"/>
            </w:tcBorders>
            <w:hideMark/>
          </w:tcPr>
          <w:p w14:paraId="3D012EAA"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13.10</w:t>
            </w:r>
          </w:p>
        </w:tc>
        <w:tc>
          <w:tcPr>
            <w:tcW w:w="4865" w:type="dxa"/>
            <w:tcBorders>
              <w:top w:val="single" w:sz="4" w:space="0" w:color="auto"/>
              <w:left w:val="single" w:sz="4" w:space="0" w:color="auto"/>
              <w:bottom w:val="single" w:sz="4" w:space="0" w:color="auto"/>
              <w:right w:val="single" w:sz="4" w:space="0" w:color="auto"/>
            </w:tcBorders>
            <w:hideMark/>
          </w:tcPr>
          <w:p w14:paraId="71680E3D" w14:textId="6FED9774" w:rsidR="000C4F52" w:rsidRPr="000C4F52" w:rsidRDefault="000C4F52" w:rsidP="00C37A70">
            <w:pPr>
              <w:jc w:val="both"/>
              <w:rPr>
                <w:rFonts w:ascii="Times New Roman" w:hAnsi="Times New Roman"/>
                <w:b/>
                <w:bCs/>
                <w:sz w:val="24"/>
                <w:szCs w:val="24"/>
                <w:lang w:val="ro-RO"/>
              </w:rPr>
            </w:pPr>
            <w:r w:rsidRPr="000C4F52">
              <w:rPr>
                <w:rFonts w:ascii="Times New Roman" w:hAnsi="Times New Roman"/>
                <w:sz w:val="24"/>
                <w:szCs w:val="24"/>
                <w:lang w:val="ru"/>
              </w:rPr>
              <w:t xml:space="preserve">Подготовка и прядение текстильных волокон </w:t>
            </w:r>
          </w:p>
        </w:tc>
        <w:tc>
          <w:tcPr>
            <w:tcW w:w="2809" w:type="dxa"/>
            <w:tcBorders>
              <w:top w:val="single" w:sz="4" w:space="0" w:color="auto"/>
              <w:left w:val="single" w:sz="4" w:space="0" w:color="auto"/>
              <w:bottom w:val="single" w:sz="4" w:space="0" w:color="auto"/>
              <w:right w:val="single" w:sz="4" w:space="0" w:color="auto"/>
            </w:tcBorders>
            <w:hideMark/>
          </w:tcPr>
          <w:p w14:paraId="3FF73C3C" w14:textId="6AF567DE"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кг / день</w:t>
            </w:r>
          </w:p>
        </w:tc>
      </w:tr>
      <w:tr w:rsidR="000C4F52" w:rsidRPr="00CA3E4E" w14:paraId="3DBB0F3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64B6029"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209)</w:t>
            </w:r>
          </w:p>
        </w:tc>
        <w:tc>
          <w:tcPr>
            <w:tcW w:w="1015" w:type="dxa"/>
            <w:tcBorders>
              <w:top w:val="single" w:sz="4" w:space="0" w:color="auto"/>
              <w:left w:val="single" w:sz="4" w:space="0" w:color="auto"/>
              <w:bottom w:val="single" w:sz="4" w:space="0" w:color="auto"/>
              <w:right w:val="single" w:sz="4" w:space="0" w:color="auto"/>
            </w:tcBorders>
            <w:hideMark/>
          </w:tcPr>
          <w:p w14:paraId="04B4DC7D"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13.20</w:t>
            </w:r>
          </w:p>
        </w:tc>
        <w:tc>
          <w:tcPr>
            <w:tcW w:w="4865" w:type="dxa"/>
            <w:tcBorders>
              <w:top w:val="single" w:sz="4" w:space="0" w:color="auto"/>
              <w:left w:val="single" w:sz="4" w:space="0" w:color="auto"/>
              <w:bottom w:val="single" w:sz="4" w:space="0" w:color="auto"/>
              <w:right w:val="single" w:sz="4" w:space="0" w:color="auto"/>
            </w:tcBorders>
            <w:hideMark/>
          </w:tcPr>
          <w:p w14:paraId="297B67DA" w14:textId="58B07CAB" w:rsidR="000C4F52" w:rsidRPr="000C4F52" w:rsidRDefault="000C4F52" w:rsidP="00C37A70">
            <w:pPr>
              <w:jc w:val="both"/>
              <w:rPr>
                <w:rFonts w:ascii="Times New Roman" w:hAnsi="Times New Roman"/>
                <w:b/>
                <w:bCs/>
                <w:sz w:val="24"/>
                <w:szCs w:val="24"/>
                <w:lang w:val="ro-RO"/>
              </w:rPr>
            </w:pPr>
            <w:r w:rsidRPr="000C4F52">
              <w:rPr>
                <w:rFonts w:ascii="Times New Roman" w:hAnsi="Times New Roman"/>
                <w:sz w:val="24"/>
                <w:szCs w:val="24"/>
                <w:lang w:val="ru"/>
              </w:rPr>
              <w:t xml:space="preserve">Производство текстильных тканей </w:t>
            </w:r>
          </w:p>
        </w:tc>
        <w:tc>
          <w:tcPr>
            <w:tcW w:w="2809" w:type="dxa"/>
            <w:tcBorders>
              <w:top w:val="single" w:sz="4" w:space="0" w:color="auto"/>
              <w:left w:val="single" w:sz="4" w:space="0" w:color="auto"/>
              <w:bottom w:val="single" w:sz="4" w:space="0" w:color="auto"/>
              <w:right w:val="single" w:sz="4" w:space="0" w:color="auto"/>
            </w:tcBorders>
            <w:hideMark/>
          </w:tcPr>
          <w:p w14:paraId="7E4BD1C3" w14:textId="23D3F6C9"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кг / день</w:t>
            </w:r>
          </w:p>
        </w:tc>
      </w:tr>
      <w:tr w:rsidR="000C4F52" w:rsidRPr="00CA3E4E" w14:paraId="58328AB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C428D1D"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210)</w:t>
            </w:r>
          </w:p>
        </w:tc>
        <w:tc>
          <w:tcPr>
            <w:tcW w:w="1015" w:type="dxa"/>
            <w:tcBorders>
              <w:top w:val="single" w:sz="4" w:space="0" w:color="auto"/>
              <w:left w:val="single" w:sz="4" w:space="0" w:color="auto"/>
              <w:bottom w:val="single" w:sz="4" w:space="0" w:color="auto"/>
              <w:right w:val="single" w:sz="4" w:space="0" w:color="auto"/>
            </w:tcBorders>
            <w:hideMark/>
          </w:tcPr>
          <w:p w14:paraId="302C61DC"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13.30</w:t>
            </w:r>
          </w:p>
        </w:tc>
        <w:tc>
          <w:tcPr>
            <w:tcW w:w="4865" w:type="dxa"/>
            <w:tcBorders>
              <w:top w:val="single" w:sz="4" w:space="0" w:color="auto"/>
              <w:left w:val="single" w:sz="4" w:space="0" w:color="auto"/>
              <w:bottom w:val="single" w:sz="4" w:space="0" w:color="auto"/>
              <w:right w:val="single" w:sz="4" w:space="0" w:color="auto"/>
            </w:tcBorders>
            <w:hideMark/>
          </w:tcPr>
          <w:p w14:paraId="31B303F9" w14:textId="0108FA17" w:rsidR="000C4F52" w:rsidRPr="000C4F52" w:rsidRDefault="000C4F52" w:rsidP="00C37A70">
            <w:pPr>
              <w:jc w:val="both"/>
              <w:rPr>
                <w:rFonts w:ascii="Times New Roman" w:hAnsi="Times New Roman"/>
                <w:b/>
                <w:bCs/>
                <w:sz w:val="24"/>
                <w:szCs w:val="24"/>
                <w:lang w:val="ro-RO"/>
              </w:rPr>
            </w:pPr>
            <w:r w:rsidRPr="000C4F52">
              <w:rPr>
                <w:rFonts w:ascii="Times New Roman" w:hAnsi="Times New Roman"/>
                <w:sz w:val="24"/>
                <w:szCs w:val="24"/>
                <w:lang w:val="ru"/>
              </w:rPr>
              <w:t xml:space="preserve">Отделка текстильных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3BAC3323" w14:textId="4E2900E7"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кг / день</w:t>
            </w:r>
          </w:p>
        </w:tc>
      </w:tr>
      <w:tr w:rsidR="000C4F52" w:rsidRPr="00CA3E4E" w14:paraId="12DD4B7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600C036"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211)</w:t>
            </w:r>
          </w:p>
        </w:tc>
        <w:tc>
          <w:tcPr>
            <w:tcW w:w="1015" w:type="dxa"/>
            <w:tcBorders>
              <w:top w:val="single" w:sz="4" w:space="0" w:color="auto"/>
              <w:left w:val="single" w:sz="4" w:space="0" w:color="auto"/>
              <w:bottom w:val="single" w:sz="4" w:space="0" w:color="auto"/>
              <w:right w:val="single" w:sz="4" w:space="0" w:color="auto"/>
            </w:tcBorders>
            <w:hideMark/>
          </w:tcPr>
          <w:p w14:paraId="05DAABC4"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13.91</w:t>
            </w:r>
          </w:p>
        </w:tc>
        <w:tc>
          <w:tcPr>
            <w:tcW w:w="4865" w:type="dxa"/>
            <w:tcBorders>
              <w:top w:val="single" w:sz="4" w:space="0" w:color="auto"/>
              <w:left w:val="single" w:sz="4" w:space="0" w:color="auto"/>
              <w:bottom w:val="single" w:sz="4" w:space="0" w:color="auto"/>
              <w:right w:val="single" w:sz="4" w:space="0" w:color="auto"/>
            </w:tcBorders>
            <w:hideMark/>
          </w:tcPr>
          <w:p w14:paraId="30FC3101" w14:textId="2A995B45"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вязаного и трикотажного полотна </w:t>
            </w:r>
          </w:p>
        </w:tc>
        <w:tc>
          <w:tcPr>
            <w:tcW w:w="2809" w:type="dxa"/>
            <w:tcBorders>
              <w:top w:val="single" w:sz="4" w:space="0" w:color="auto"/>
              <w:left w:val="single" w:sz="4" w:space="0" w:color="auto"/>
              <w:bottom w:val="single" w:sz="4" w:space="0" w:color="auto"/>
              <w:right w:val="single" w:sz="4" w:space="0" w:color="auto"/>
            </w:tcBorders>
            <w:hideMark/>
          </w:tcPr>
          <w:p w14:paraId="55F0D30C" w14:textId="71FA8878"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4367DE5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EA5522C"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212)</w:t>
            </w:r>
          </w:p>
        </w:tc>
        <w:tc>
          <w:tcPr>
            <w:tcW w:w="1015" w:type="dxa"/>
            <w:tcBorders>
              <w:top w:val="single" w:sz="4" w:space="0" w:color="auto"/>
              <w:left w:val="single" w:sz="4" w:space="0" w:color="auto"/>
              <w:bottom w:val="single" w:sz="4" w:space="0" w:color="auto"/>
              <w:right w:val="single" w:sz="4" w:space="0" w:color="auto"/>
            </w:tcBorders>
            <w:hideMark/>
          </w:tcPr>
          <w:p w14:paraId="374E4D6F"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13.+92</w:t>
            </w:r>
          </w:p>
        </w:tc>
        <w:tc>
          <w:tcPr>
            <w:tcW w:w="4865" w:type="dxa"/>
            <w:tcBorders>
              <w:top w:val="single" w:sz="4" w:space="0" w:color="auto"/>
              <w:left w:val="single" w:sz="4" w:space="0" w:color="auto"/>
              <w:bottom w:val="single" w:sz="4" w:space="0" w:color="auto"/>
              <w:right w:val="single" w:sz="4" w:space="0" w:color="auto"/>
            </w:tcBorders>
            <w:hideMark/>
          </w:tcPr>
          <w:p w14:paraId="51FD60EF" w14:textId="7A1922DF"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готовых текстильных изделий (кроме одежды и нательного белья) </w:t>
            </w:r>
          </w:p>
        </w:tc>
        <w:tc>
          <w:tcPr>
            <w:tcW w:w="2809" w:type="dxa"/>
            <w:tcBorders>
              <w:top w:val="single" w:sz="4" w:space="0" w:color="auto"/>
              <w:left w:val="single" w:sz="4" w:space="0" w:color="auto"/>
              <w:bottom w:val="single" w:sz="4" w:space="0" w:color="auto"/>
              <w:right w:val="single" w:sz="4" w:space="0" w:color="auto"/>
            </w:tcBorders>
            <w:hideMark/>
          </w:tcPr>
          <w:p w14:paraId="007C80DA" w14:textId="27AF8BE8"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6B68C5E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2CABEAE"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213)</w:t>
            </w:r>
          </w:p>
        </w:tc>
        <w:tc>
          <w:tcPr>
            <w:tcW w:w="1015" w:type="dxa"/>
            <w:tcBorders>
              <w:top w:val="single" w:sz="4" w:space="0" w:color="auto"/>
              <w:left w:val="single" w:sz="4" w:space="0" w:color="auto"/>
              <w:bottom w:val="single" w:sz="4" w:space="0" w:color="auto"/>
              <w:right w:val="single" w:sz="4" w:space="0" w:color="auto"/>
            </w:tcBorders>
            <w:hideMark/>
          </w:tcPr>
          <w:p w14:paraId="3701C1D3"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13.92</w:t>
            </w:r>
          </w:p>
        </w:tc>
        <w:tc>
          <w:tcPr>
            <w:tcW w:w="4865" w:type="dxa"/>
            <w:tcBorders>
              <w:top w:val="single" w:sz="4" w:space="0" w:color="auto"/>
              <w:left w:val="single" w:sz="4" w:space="0" w:color="auto"/>
              <w:bottom w:val="single" w:sz="4" w:space="0" w:color="auto"/>
              <w:right w:val="single" w:sz="4" w:space="0" w:color="auto"/>
            </w:tcBorders>
            <w:hideMark/>
          </w:tcPr>
          <w:p w14:paraId="5975805D" w14:textId="0070CC0A"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ковров и ковровых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0BCA4FEC" w14:textId="5BC73010"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0C4F52" w14:paraId="54A1960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D7E3A51"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214)</w:t>
            </w:r>
          </w:p>
        </w:tc>
        <w:tc>
          <w:tcPr>
            <w:tcW w:w="1015" w:type="dxa"/>
            <w:tcBorders>
              <w:top w:val="single" w:sz="4" w:space="0" w:color="auto"/>
              <w:left w:val="single" w:sz="4" w:space="0" w:color="auto"/>
              <w:bottom w:val="single" w:sz="4" w:space="0" w:color="auto"/>
              <w:right w:val="single" w:sz="4" w:space="0" w:color="auto"/>
            </w:tcBorders>
            <w:hideMark/>
          </w:tcPr>
          <w:p w14:paraId="5E8FFCD5"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13.94</w:t>
            </w:r>
          </w:p>
        </w:tc>
        <w:tc>
          <w:tcPr>
            <w:tcW w:w="4865" w:type="dxa"/>
            <w:tcBorders>
              <w:top w:val="single" w:sz="4" w:space="0" w:color="auto"/>
              <w:left w:val="single" w:sz="4" w:space="0" w:color="auto"/>
              <w:bottom w:val="single" w:sz="4" w:space="0" w:color="auto"/>
              <w:right w:val="single" w:sz="4" w:space="0" w:color="auto"/>
            </w:tcBorders>
            <w:hideMark/>
          </w:tcPr>
          <w:p w14:paraId="54E35530" w14:textId="2238B4CB"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канатов, веревок, бечевок и сетей </w:t>
            </w:r>
          </w:p>
        </w:tc>
        <w:tc>
          <w:tcPr>
            <w:tcW w:w="2809" w:type="dxa"/>
            <w:tcBorders>
              <w:top w:val="single" w:sz="4" w:space="0" w:color="auto"/>
              <w:left w:val="single" w:sz="4" w:space="0" w:color="auto"/>
              <w:bottom w:val="single" w:sz="4" w:space="0" w:color="auto"/>
              <w:right w:val="single" w:sz="4" w:space="0" w:color="auto"/>
            </w:tcBorders>
            <w:hideMark/>
          </w:tcPr>
          <w:p w14:paraId="3047FC2A" w14:textId="69E51ACE"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Только для пропитки или покрытия</w:t>
            </w:r>
          </w:p>
        </w:tc>
      </w:tr>
      <w:tr w:rsidR="000C4F52" w:rsidRPr="00CA3E4E" w14:paraId="14E4EBE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6062C71"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215)</w:t>
            </w:r>
          </w:p>
        </w:tc>
        <w:tc>
          <w:tcPr>
            <w:tcW w:w="1015" w:type="dxa"/>
            <w:tcBorders>
              <w:top w:val="single" w:sz="4" w:space="0" w:color="auto"/>
              <w:left w:val="single" w:sz="4" w:space="0" w:color="auto"/>
              <w:bottom w:val="single" w:sz="4" w:space="0" w:color="auto"/>
              <w:right w:val="single" w:sz="4" w:space="0" w:color="auto"/>
            </w:tcBorders>
            <w:hideMark/>
          </w:tcPr>
          <w:p w14:paraId="45E3BBF9"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13.95</w:t>
            </w:r>
          </w:p>
        </w:tc>
        <w:tc>
          <w:tcPr>
            <w:tcW w:w="4865" w:type="dxa"/>
            <w:tcBorders>
              <w:top w:val="single" w:sz="4" w:space="0" w:color="auto"/>
              <w:left w:val="single" w:sz="4" w:space="0" w:color="auto"/>
              <w:bottom w:val="single" w:sz="4" w:space="0" w:color="auto"/>
              <w:right w:val="single" w:sz="4" w:space="0" w:color="auto"/>
            </w:tcBorders>
            <w:hideMark/>
          </w:tcPr>
          <w:p w14:paraId="4CAF1FE4" w14:textId="29BEDA3E"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нетканых текстильных материалов и изделий из них, кроме одежды </w:t>
            </w:r>
          </w:p>
        </w:tc>
        <w:tc>
          <w:tcPr>
            <w:tcW w:w="2809" w:type="dxa"/>
            <w:tcBorders>
              <w:top w:val="single" w:sz="4" w:space="0" w:color="auto"/>
              <w:left w:val="single" w:sz="4" w:space="0" w:color="auto"/>
              <w:bottom w:val="single" w:sz="4" w:space="0" w:color="auto"/>
              <w:right w:val="single" w:sz="4" w:space="0" w:color="auto"/>
            </w:tcBorders>
            <w:hideMark/>
          </w:tcPr>
          <w:p w14:paraId="75673EE6" w14:textId="0AA2F500"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531FFD3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D3BAC01"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216)</w:t>
            </w:r>
          </w:p>
        </w:tc>
        <w:tc>
          <w:tcPr>
            <w:tcW w:w="1015" w:type="dxa"/>
            <w:tcBorders>
              <w:top w:val="single" w:sz="4" w:space="0" w:color="auto"/>
              <w:left w:val="single" w:sz="4" w:space="0" w:color="auto"/>
              <w:bottom w:val="single" w:sz="4" w:space="0" w:color="auto"/>
              <w:right w:val="single" w:sz="4" w:space="0" w:color="auto"/>
            </w:tcBorders>
            <w:hideMark/>
          </w:tcPr>
          <w:p w14:paraId="65427216"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13,96</w:t>
            </w:r>
          </w:p>
        </w:tc>
        <w:tc>
          <w:tcPr>
            <w:tcW w:w="4865" w:type="dxa"/>
            <w:tcBorders>
              <w:top w:val="single" w:sz="4" w:space="0" w:color="auto"/>
              <w:left w:val="single" w:sz="4" w:space="0" w:color="auto"/>
              <w:bottom w:val="single" w:sz="4" w:space="0" w:color="auto"/>
              <w:right w:val="single" w:sz="4" w:space="0" w:color="auto"/>
            </w:tcBorders>
            <w:hideMark/>
          </w:tcPr>
          <w:p w14:paraId="411F9A06" w14:textId="47C7DF79"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прочих технических и производственных текстильных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74649E76" w14:textId="592901D6"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5D5E69C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D430E6A"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217)</w:t>
            </w:r>
          </w:p>
        </w:tc>
        <w:tc>
          <w:tcPr>
            <w:tcW w:w="1015" w:type="dxa"/>
            <w:tcBorders>
              <w:top w:val="single" w:sz="4" w:space="0" w:color="auto"/>
              <w:left w:val="single" w:sz="4" w:space="0" w:color="auto"/>
              <w:bottom w:val="single" w:sz="4" w:space="0" w:color="auto"/>
              <w:right w:val="single" w:sz="4" w:space="0" w:color="auto"/>
            </w:tcBorders>
            <w:hideMark/>
          </w:tcPr>
          <w:p w14:paraId="608CB8A5"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13.99</w:t>
            </w:r>
          </w:p>
        </w:tc>
        <w:tc>
          <w:tcPr>
            <w:tcW w:w="4865" w:type="dxa"/>
            <w:tcBorders>
              <w:top w:val="single" w:sz="4" w:space="0" w:color="auto"/>
              <w:left w:val="single" w:sz="4" w:space="0" w:color="auto"/>
              <w:bottom w:val="single" w:sz="4" w:space="0" w:color="auto"/>
              <w:right w:val="single" w:sz="4" w:space="0" w:color="auto"/>
            </w:tcBorders>
            <w:hideMark/>
          </w:tcPr>
          <w:p w14:paraId="11947E5E" w14:textId="2B174FDF"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прочих текстильных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08C08942" w14:textId="53050B44"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3B8F41B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A0D48CC"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218)</w:t>
            </w:r>
          </w:p>
        </w:tc>
        <w:tc>
          <w:tcPr>
            <w:tcW w:w="1015" w:type="dxa"/>
            <w:tcBorders>
              <w:top w:val="single" w:sz="4" w:space="0" w:color="auto"/>
              <w:left w:val="single" w:sz="4" w:space="0" w:color="auto"/>
              <w:bottom w:val="single" w:sz="4" w:space="0" w:color="auto"/>
              <w:right w:val="single" w:sz="4" w:space="0" w:color="auto"/>
            </w:tcBorders>
            <w:hideMark/>
          </w:tcPr>
          <w:p w14:paraId="3AAE687E"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14.11</w:t>
            </w:r>
          </w:p>
        </w:tc>
        <w:tc>
          <w:tcPr>
            <w:tcW w:w="4865" w:type="dxa"/>
            <w:tcBorders>
              <w:top w:val="single" w:sz="4" w:space="0" w:color="auto"/>
              <w:left w:val="single" w:sz="4" w:space="0" w:color="auto"/>
              <w:bottom w:val="single" w:sz="4" w:space="0" w:color="auto"/>
              <w:right w:val="single" w:sz="4" w:space="0" w:color="auto"/>
            </w:tcBorders>
            <w:hideMark/>
          </w:tcPr>
          <w:p w14:paraId="4FEB6DF5" w14:textId="7BA66471"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одежды из кожи </w:t>
            </w:r>
          </w:p>
        </w:tc>
        <w:tc>
          <w:tcPr>
            <w:tcW w:w="2809" w:type="dxa"/>
            <w:tcBorders>
              <w:top w:val="single" w:sz="4" w:space="0" w:color="auto"/>
              <w:left w:val="single" w:sz="4" w:space="0" w:color="auto"/>
              <w:bottom w:val="single" w:sz="4" w:space="0" w:color="auto"/>
              <w:right w:val="single" w:sz="4" w:space="0" w:color="auto"/>
            </w:tcBorders>
            <w:hideMark/>
          </w:tcPr>
          <w:p w14:paraId="15E63516" w14:textId="6C794DEE"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501FADC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1D9EB12"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219)</w:t>
            </w:r>
          </w:p>
        </w:tc>
        <w:tc>
          <w:tcPr>
            <w:tcW w:w="1015" w:type="dxa"/>
            <w:tcBorders>
              <w:top w:val="single" w:sz="4" w:space="0" w:color="auto"/>
              <w:left w:val="single" w:sz="4" w:space="0" w:color="auto"/>
              <w:bottom w:val="single" w:sz="4" w:space="0" w:color="auto"/>
              <w:right w:val="single" w:sz="4" w:space="0" w:color="auto"/>
            </w:tcBorders>
            <w:hideMark/>
          </w:tcPr>
          <w:p w14:paraId="201BCB3C"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14.12</w:t>
            </w:r>
          </w:p>
        </w:tc>
        <w:tc>
          <w:tcPr>
            <w:tcW w:w="4865" w:type="dxa"/>
            <w:tcBorders>
              <w:top w:val="single" w:sz="4" w:space="0" w:color="auto"/>
              <w:left w:val="single" w:sz="4" w:space="0" w:color="auto"/>
              <w:bottom w:val="single" w:sz="4" w:space="0" w:color="auto"/>
              <w:right w:val="single" w:sz="4" w:space="0" w:color="auto"/>
            </w:tcBorders>
            <w:hideMark/>
          </w:tcPr>
          <w:p w14:paraId="65509164" w14:textId="6162DFB6"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рабочей одежды </w:t>
            </w:r>
          </w:p>
        </w:tc>
        <w:tc>
          <w:tcPr>
            <w:tcW w:w="2809" w:type="dxa"/>
            <w:tcBorders>
              <w:top w:val="single" w:sz="4" w:space="0" w:color="auto"/>
              <w:left w:val="single" w:sz="4" w:space="0" w:color="auto"/>
              <w:bottom w:val="single" w:sz="4" w:space="0" w:color="auto"/>
              <w:right w:val="single" w:sz="4" w:space="0" w:color="auto"/>
            </w:tcBorders>
            <w:hideMark/>
          </w:tcPr>
          <w:p w14:paraId="5EE69CF1" w14:textId="47D8D22E"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0821FC9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A5B9305"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220)</w:t>
            </w:r>
          </w:p>
        </w:tc>
        <w:tc>
          <w:tcPr>
            <w:tcW w:w="1015" w:type="dxa"/>
            <w:tcBorders>
              <w:top w:val="single" w:sz="4" w:space="0" w:color="auto"/>
              <w:left w:val="single" w:sz="4" w:space="0" w:color="auto"/>
              <w:bottom w:val="single" w:sz="4" w:space="0" w:color="auto"/>
              <w:right w:val="single" w:sz="4" w:space="0" w:color="auto"/>
            </w:tcBorders>
            <w:hideMark/>
          </w:tcPr>
          <w:p w14:paraId="56242931"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14.13</w:t>
            </w:r>
          </w:p>
        </w:tc>
        <w:tc>
          <w:tcPr>
            <w:tcW w:w="4865" w:type="dxa"/>
            <w:tcBorders>
              <w:top w:val="single" w:sz="4" w:space="0" w:color="auto"/>
              <w:left w:val="single" w:sz="4" w:space="0" w:color="auto"/>
              <w:bottom w:val="single" w:sz="4" w:space="0" w:color="auto"/>
              <w:right w:val="single" w:sz="4" w:space="0" w:color="auto"/>
            </w:tcBorders>
            <w:hideMark/>
          </w:tcPr>
          <w:p w14:paraId="444D18BD" w14:textId="0816CE6D"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прочей верхней одежды (кроме нижнего белья) </w:t>
            </w:r>
          </w:p>
        </w:tc>
        <w:tc>
          <w:tcPr>
            <w:tcW w:w="2809" w:type="dxa"/>
            <w:tcBorders>
              <w:top w:val="single" w:sz="4" w:space="0" w:color="auto"/>
              <w:left w:val="single" w:sz="4" w:space="0" w:color="auto"/>
              <w:bottom w:val="single" w:sz="4" w:space="0" w:color="auto"/>
              <w:right w:val="single" w:sz="4" w:space="0" w:color="auto"/>
            </w:tcBorders>
            <w:hideMark/>
          </w:tcPr>
          <w:p w14:paraId="5CBADFA1" w14:textId="27233FBD"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09F68EB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AE3927C"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221)</w:t>
            </w:r>
          </w:p>
        </w:tc>
        <w:tc>
          <w:tcPr>
            <w:tcW w:w="1015" w:type="dxa"/>
            <w:tcBorders>
              <w:top w:val="single" w:sz="4" w:space="0" w:color="auto"/>
              <w:left w:val="single" w:sz="4" w:space="0" w:color="auto"/>
              <w:bottom w:val="single" w:sz="4" w:space="0" w:color="auto"/>
              <w:right w:val="single" w:sz="4" w:space="0" w:color="auto"/>
            </w:tcBorders>
            <w:hideMark/>
          </w:tcPr>
          <w:p w14:paraId="277754EC"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14.14</w:t>
            </w:r>
          </w:p>
        </w:tc>
        <w:tc>
          <w:tcPr>
            <w:tcW w:w="4865" w:type="dxa"/>
            <w:tcBorders>
              <w:top w:val="single" w:sz="4" w:space="0" w:color="auto"/>
              <w:left w:val="single" w:sz="4" w:space="0" w:color="auto"/>
              <w:bottom w:val="single" w:sz="4" w:space="0" w:color="auto"/>
              <w:right w:val="single" w:sz="4" w:space="0" w:color="auto"/>
            </w:tcBorders>
            <w:hideMark/>
          </w:tcPr>
          <w:p w14:paraId="2801AC37" w14:textId="53E6D489"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нижнего белья </w:t>
            </w:r>
          </w:p>
        </w:tc>
        <w:tc>
          <w:tcPr>
            <w:tcW w:w="2809" w:type="dxa"/>
            <w:tcBorders>
              <w:top w:val="single" w:sz="4" w:space="0" w:color="auto"/>
              <w:left w:val="single" w:sz="4" w:space="0" w:color="auto"/>
              <w:bottom w:val="single" w:sz="4" w:space="0" w:color="auto"/>
              <w:right w:val="single" w:sz="4" w:space="0" w:color="auto"/>
            </w:tcBorders>
            <w:hideMark/>
          </w:tcPr>
          <w:p w14:paraId="63388296" w14:textId="6575B4C9"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63E9743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2CD83E7"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222)</w:t>
            </w:r>
          </w:p>
        </w:tc>
        <w:tc>
          <w:tcPr>
            <w:tcW w:w="1015" w:type="dxa"/>
            <w:tcBorders>
              <w:top w:val="single" w:sz="4" w:space="0" w:color="auto"/>
              <w:left w:val="single" w:sz="4" w:space="0" w:color="auto"/>
              <w:bottom w:val="single" w:sz="4" w:space="0" w:color="auto"/>
              <w:right w:val="single" w:sz="4" w:space="0" w:color="auto"/>
            </w:tcBorders>
            <w:hideMark/>
          </w:tcPr>
          <w:p w14:paraId="314A2011"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14.19</w:t>
            </w:r>
          </w:p>
        </w:tc>
        <w:tc>
          <w:tcPr>
            <w:tcW w:w="4865" w:type="dxa"/>
            <w:tcBorders>
              <w:top w:val="single" w:sz="4" w:space="0" w:color="auto"/>
              <w:left w:val="single" w:sz="4" w:space="0" w:color="auto"/>
              <w:bottom w:val="single" w:sz="4" w:space="0" w:color="auto"/>
              <w:right w:val="single" w:sz="4" w:space="0" w:color="auto"/>
            </w:tcBorders>
            <w:hideMark/>
          </w:tcPr>
          <w:p w14:paraId="03BCFC47" w14:textId="37B9E0A5"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прочих видов одежды и аксессуаров, не включенных в другие категории </w:t>
            </w:r>
          </w:p>
        </w:tc>
        <w:tc>
          <w:tcPr>
            <w:tcW w:w="2809" w:type="dxa"/>
            <w:tcBorders>
              <w:top w:val="single" w:sz="4" w:space="0" w:color="auto"/>
              <w:left w:val="single" w:sz="4" w:space="0" w:color="auto"/>
              <w:bottom w:val="single" w:sz="4" w:space="0" w:color="auto"/>
              <w:right w:val="single" w:sz="4" w:space="0" w:color="auto"/>
            </w:tcBorders>
            <w:hideMark/>
          </w:tcPr>
          <w:p w14:paraId="0426E9F1" w14:textId="2492ACBF"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055717C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E1CBF52"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223)</w:t>
            </w:r>
          </w:p>
        </w:tc>
        <w:tc>
          <w:tcPr>
            <w:tcW w:w="1015" w:type="dxa"/>
            <w:tcBorders>
              <w:top w:val="single" w:sz="4" w:space="0" w:color="auto"/>
              <w:left w:val="single" w:sz="4" w:space="0" w:color="auto"/>
              <w:bottom w:val="single" w:sz="4" w:space="0" w:color="auto"/>
              <w:right w:val="single" w:sz="4" w:space="0" w:color="auto"/>
            </w:tcBorders>
            <w:hideMark/>
          </w:tcPr>
          <w:p w14:paraId="7FE475FE"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14.31</w:t>
            </w:r>
          </w:p>
        </w:tc>
        <w:tc>
          <w:tcPr>
            <w:tcW w:w="4865" w:type="dxa"/>
            <w:tcBorders>
              <w:top w:val="single" w:sz="4" w:space="0" w:color="auto"/>
              <w:left w:val="single" w:sz="4" w:space="0" w:color="auto"/>
              <w:bottom w:val="single" w:sz="4" w:space="0" w:color="auto"/>
              <w:right w:val="single" w:sz="4" w:space="0" w:color="auto"/>
            </w:tcBorders>
            <w:hideMark/>
          </w:tcPr>
          <w:p w14:paraId="7A8F7CDE" w14:textId="73E2D384"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вязаных и трикотажных чулочно-носочных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6DB64A8E" w14:textId="34141D12"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29CC1AD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9391B2A"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224)</w:t>
            </w:r>
          </w:p>
        </w:tc>
        <w:tc>
          <w:tcPr>
            <w:tcW w:w="1015" w:type="dxa"/>
            <w:tcBorders>
              <w:top w:val="single" w:sz="4" w:space="0" w:color="auto"/>
              <w:left w:val="single" w:sz="4" w:space="0" w:color="auto"/>
              <w:bottom w:val="single" w:sz="4" w:space="0" w:color="auto"/>
              <w:right w:val="single" w:sz="4" w:space="0" w:color="auto"/>
            </w:tcBorders>
            <w:hideMark/>
          </w:tcPr>
          <w:p w14:paraId="1ED41897"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14.39</w:t>
            </w:r>
          </w:p>
        </w:tc>
        <w:tc>
          <w:tcPr>
            <w:tcW w:w="4865" w:type="dxa"/>
            <w:tcBorders>
              <w:top w:val="single" w:sz="4" w:space="0" w:color="auto"/>
              <w:left w:val="single" w:sz="4" w:space="0" w:color="auto"/>
              <w:bottom w:val="single" w:sz="4" w:space="0" w:color="auto"/>
              <w:right w:val="single" w:sz="4" w:space="0" w:color="auto"/>
            </w:tcBorders>
            <w:hideMark/>
          </w:tcPr>
          <w:p w14:paraId="49C015C6" w14:textId="1ED11B02"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прочих вязаных и трикотажных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69101A41" w14:textId="1646B6EB"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станков</w:t>
            </w:r>
          </w:p>
        </w:tc>
      </w:tr>
      <w:tr w:rsidR="000C4F52" w:rsidRPr="00CA3E4E" w14:paraId="63B687B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62E5AD0"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225)</w:t>
            </w:r>
          </w:p>
        </w:tc>
        <w:tc>
          <w:tcPr>
            <w:tcW w:w="1015" w:type="dxa"/>
            <w:tcBorders>
              <w:top w:val="single" w:sz="4" w:space="0" w:color="auto"/>
              <w:left w:val="single" w:sz="4" w:space="0" w:color="auto"/>
              <w:bottom w:val="single" w:sz="4" w:space="0" w:color="auto"/>
              <w:right w:val="single" w:sz="4" w:space="0" w:color="auto"/>
            </w:tcBorders>
            <w:hideMark/>
          </w:tcPr>
          <w:p w14:paraId="0B5E9397"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14.20</w:t>
            </w:r>
          </w:p>
        </w:tc>
        <w:tc>
          <w:tcPr>
            <w:tcW w:w="4865" w:type="dxa"/>
            <w:tcBorders>
              <w:top w:val="single" w:sz="4" w:space="0" w:color="auto"/>
              <w:left w:val="single" w:sz="4" w:space="0" w:color="auto"/>
              <w:bottom w:val="single" w:sz="4" w:space="0" w:color="auto"/>
              <w:right w:val="single" w:sz="4" w:space="0" w:color="auto"/>
            </w:tcBorders>
            <w:hideMark/>
          </w:tcPr>
          <w:p w14:paraId="4650B9E8" w14:textId="1889CC96"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меховых изделий </w:t>
            </w:r>
          </w:p>
        </w:tc>
        <w:tc>
          <w:tcPr>
            <w:tcW w:w="2809" w:type="dxa"/>
            <w:tcBorders>
              <w:top w:val="single" w:sz="4" w:space="0" w:color="auto"/>
              <w:left w:val="single" w:sz="4" w:space="0" w:color="auto"/>
              <w:bottom w:val="single" w:sz="4" w:space="0" w:color="auto"/>
              <w:right w:val="single" w:sz="4" w:space="0" w:color="auto"/>
            </w:tcBorders>
            <w:hideMark/>
          </w:tcPr>
          <w:p w14:paraId="21F8E003" w14:textId="6676DE1B"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30 станков</w:t>
            </w:r>
          </w:p>
        </w:tc>
      </w:tr>
      <w:tr w:rsidR="000C4F52" w:rsidRPr="000C4F52" w14:paraId="3DB4F0D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C805868"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226)</w:t>
            </w:r>
          </w:p>
        </w:tc>
        <w:tc>
          <w:tcPr>
            <w:tcW w:w="1015" w:type="dxa"/>
            <w:tcBorders>
              <w:top w:val="single" w:sz="4" w:space="0" w:color="auto"/>
              <w:left w:val="single" w:sz="4" w:space="0" w:color="auto"/>
              <w:bottom w:val="single" w:sz="4" w:space="0" w:color="auto"/>
              <w:right w:val="single" w:sz="4" w:space="0" w:color="auto"/>
            </w:tcBorders>
            <w:hideMark/>
          </w:tcPr>
          <w:p w14:paraId="12CC7616"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15.11</w:t>
            </w:r>
          </w:p>
        </w:tc>
        <w:tc>
          <w:tcPr>
            <w:tcW w:w="4865" w:type="dxa"/>
            <w:tcBorders>
              <w:top w:val="single" w:sz="4" w:space="0" w:color="auto"/>
              <w:left w:val="single" w:sz="4" w:space="0" w:color="auto"/>
              <w:bottom w:val="single" w:sz="4" w:space="0" w:color="auto"/>
              <w:right w:val="single" w:sz="4" w:space="0" w:color="auto"/>
            </w:tcBorders>
            <w:hideMark/>
          </w:tcPr>
          <w:p w14:paraId="48DAD779" w14:textId="4AA663C9"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Дубление и отделка кожи, выделка и крашение меха</w:t>
            </w:r>
          </w:p>
        </w:tc>
        <w:tc>
          <w:tcPr>
            <w:tcW w:w="2809" w:type="dxa"/>
            <w:tcBorders>
              <w:top w:val="single" w:sz="4" w:space="0" w:color="auto"/>
              <w:left w:val="single" w:sz="4" w:space="0" w:color="auto"/>
              <w:bottom w:val="single" w:sz="4" w:space="0" w:color="auto"/>
              <w:right w:val="single" w:sz="4" w:space="0" w:color="auto"/>
            </w:tcBorders>
          </w:tcPr>
          <w:p w14:paraId="0E89209D" w14:textId="77777777" w:rsidR="000C4F52" w:rsidRPr="000C4F52" w:rsidRDefault="000C4F52" w:rsidP="00C37A70">
            <w:pPr>
              <w:rPr>
                <w:rFonts w:ascii="Times New Roman" w:hAnsi="Times New Roman"/>
                <w:bCs/>
                <w:iCs/>
                <w:sz w:val="24"/>
                <w:szCs w:val="24"/>
                <w:lang w:val="ro-RO"/>
              </w:rPr>
            </w:pPr>
          </w:p>
        </w:tc>
      </w:tr>
      <w:tr w:rsidR="000C4F52" w:rsidRPr="00CA3E4E" w14:paraId="5D56566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1883EB9"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227)</w:t>
            </w:r>
          </w:p>
        </w:tc>
        <w:tc>
          <w:tcPr>
            <w:tcW w:w="1015" w:type="dxa"/>
            <w:tcBorders>
              <w:top w:val="single" w:sz="4" w:space="0" w:color="auto"/>
              <w:left w:val="single" w:sz="4" w:space="0" w:color="auto"/>
              <w:bottom w:val="single" w:sz="4" w:space="0" w:color="auto"/>
              <w:right w:val="single" w:sz="4" w:space="0" w:color="auto"/>
            </w:tcBorders>
            <w:hideMark/>
          </w:tcPr>
          <w:p w14:paraId="42DB1826"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15.12</w:t>
            </w:r>
          </w:p>
        </w:tc>
        <w:tc>
          <w:tcPr>
            <w:tcW w:w="4865" w:type="dxa"/>
            <w:tcBorders>
              <w:top w:val="single" w:sz="4" w:space="0" w:color="auto"/>
              <w:left w:val="single" w:sz="4" w:space="0" w:color="auto"/>
              <w:bottom w:val="single" w:sz="4" w:space="0" w:color="auto"/>
              <w:right w:val="single" w:sz="4" w:space="0" w:color="auto"/>
            </w:tcBorders>
            <w:hideMark/>
          </w:tcPr>
          <w:p w14:paraId="6A3A3495" w14:textId="2B829A87"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чемоданов, сумок и аналогичных изделий; производство шорно-седельных и других изделий из кожи </w:t>
            </w:r>
          </w:p>
        </w:tc>
        <w:tc>
          <w:tcPr>
            <w:tcW w:w="2809" w:type="dxa"/>
            <w:tcBorders>
              <w:top w:val="single" w:sz="4" w:space="0" w:color="auto"/>
              <w:left w:val="single" w:sz="4" w:space="0" w:color="auto"/>
              <w:bottom w:val="single" w:sz="4" w:space="0" w:color="auto"/>
              <w:right w:val="single" w:sz="4" w:space="0" w:color="auto"/>
            </w:tcBorders>
            <w:hideMark/>
          </w:tcPr>
          <w:p w14:paraId="56001C9B" w14:textId="5634CE24"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30 станков</w:t>
            </w:r>
          </w:p>
        </w:tc>
      </w:tr>
      <w:tr w:rsidR="000C4F52" w:rsidRPr="00CA3E4E" w14:paraId="5BC8DF6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43D7D11"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228)</w:t>
            </w:r>
          </w:p>
        </w:tc>
        <w:tc>
          <w:tcPr>
            <w:tcW w:w="1015" w:type="dxa"/>
            <w:tcBorders>
              <w:top w:val="single" w:sz="4" w:space="0" w:color="auto"/>
              <w:left w:val="single" w:sz="4" w:space="0" w:color="auto"/>
              <w:bottom w:val="single" w:sz="4" w:space="0" w:color="auto"/>
              <w:right w:val="single" w:sz="4" w:space="0" w:color="auto"/>
            </w:tcBorders>
            <w:hideMark/>
          </w:tcPr>
          <w:p w14:paraId="55F3D23C"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15.20</w:t>
            </w:r>
          </w:p>
        </w:tc>
        <w:tc>
          <w:tcPr>
            <w:tcW w:w="4865" w:type="dxa"/>
            <w:tcBorders>
              <w:top w:val="single" w:sz="4" w:space="0" w:color="auto"/>
              <w:left w:val="single" w:sz="4" w:space="0" w:color="auto"/>
              <w:bottom w:val="single" w:sz="4" w:space="0" w:color="auto"/>
              <w:right w:val="single" w:sz="4" w:space="0" w:color="auto"/>
            </w:tcBorders>
            <w:hideMark/>
          </w:tcPr>
          <w:p w14:paraId="05D53891" w14:textId="0481C22F"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обуви </w:t>
            </w:r>
          </w:p>
        </w:tc>
        <w:tc>
          <w:tcPr>
            <w:tcW w:w="2809" w:type="dxa"/>
            <w:tcBorders>
              <w:top w:val="single" w:sz="4" w:space="0" w:color="auto"/>
              <w:left w:val="single" w:sz="4" w:space="0" w:color="auto"/>
              <w:bottom w:val="single" w:sz="4" w:space="0" w:color="auto"/>
              <w:right w:val="single" w:sz="4" w:space="0" w:color="auto"/>
            </w:tcBorders>
            <w:hideMark/>
          </w:tcPr>
          <w:p w14:paraId="5FE7D450" w14:textId="73698D38"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От 50 пар / день</w:t>
            </w:r>
          </w:p>
        </w:tc>
      </w:tr>
      <w:tr w:rsidR="000C4F52" w:rsidRPr="00CA3E4E" w14:paraId="3F09EF3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42F19D5"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229)</w:t>
            </w:r>
          </w:p>
        </w:tc>
        <w:tc>
          <w:tcPr>
            <w:tcW w:w="1015" w:type="dxa"/>
            <w:tcBorders>
              <w:top w:val="single" w:sz="4" w:space="0" w:color="auto"/>
              <w:left w:val="single" w:sz="4" w:space="0" w:color="auto"/>
              <w:bottom w:val="single" w:sz="4" w:space="0" w:color="auto"/>
              <w:right w:val="single" w:sz="4" w:space="0" w:color="auto"/>
            </w:tcBorders>
            <w:hideMark/>
          </w:tcPr>
          <w:p w14:paraId="5DFEC8AF"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16.10</w:t>
            </w:r>
          </w:p>
        </w:tc>
        <w:tc>
          <w:tcPr>
            <w:tcW w:w="4865" w:type="dxa"/>
            <w:tcBorders>
              <w:top w:val="single" w:sz="4" w:space="0" w:color="auto"/>
              <w:left w:val="single" w:sz="4" w:space="0" w:color="auto"/>
              <w:bottom w:val="single" w:sz="4" w:space="0" w:color="auto"/>
              <w:right w:val="single" w:sz="4" w:space="0" w:color="auto"/>
            </w:tcBorders>
            <w:hideMark/>
          </w:tcPr>
          <w:p w14:paraId="1265C648" w14:textId="5C44E62B"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Распиловка и строгание древесины</w:t>
            </w:r>
          </w:p>
        </w:tc>
        <w:tc>
          <w:tcPr>
            <w:tcW w:w="2809" w:type="dxa"/>
            <w:tcBorders>
              <w:top w:val="single" w:sz="4" w:space="0" w:color="auto"/>
              <w:left w:val="single" w:sz="4" w:space="0" w:color="auto"/>
              <w:bottom w:val="single" w:sz="4" w:space="0" w:color="auto"/>
              <w:right w:val="single" w:sz="4" w:space="0" w:color="auto"/>
            </w:tcBorders>
          </w:tcPr>
          <w:p w14:paraId="6574706D" w14:textId="77777777" w:rsidR="000C4F52" w:rsidRPr="000C4F52" w:rsidRDefault="000C4F52" w:rsidP="00C37A70">
            <w:pPr>
              <w:rPr>
                <w:rFonts w:ascii="Times New Roman" w:hAnsi="Times New Roman"/>
                <w:bCs/>
                <w:iCs/>
                <w:sz w:val="24"/>
                <w:szCs w:val="24"/>
                <w:lang w:val="ro-RO"/>
              </w:rPr>
            </w:pPr>
          </w:p>
        </w:tc>
      </w:tr>
      <w:tr w:rsidR="000C4F52" w:rsidRPr="000C4F52" w14:paraId="73FF34F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B2C2211"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230)</w:t>
            </w:r>
          </w:p>
        </w:tc>
        <w:tc>
          <w:tcPr>
            <w:tcW w:w="1015" w:type="dxa"/>
            <w:tcBorders>
              <w:top w:val="single" w:sz="4" w:space="0" w:color="auto"/>
              <w:left w:val="single" w:sz="4" w:space="0" w:color="auto"/>
              <w:bottom w:val="single" w:sz="4" w:space="0" w:color="auto"/>
              <w:right w:val="single" w:sz="4" w:space="0" w:color="auto"/>
            </w:tcBorders>
            <w:hideMark/>
          </w:tcPr>
          <w:p w14:paraId="6723F2BD"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16.21</w:t>
            </w:r>
          </w:p>
        </w:tc>
        <w:tc>
          <w:tcPr>
            <w:tcW w:w="4865" w:type="dxa"/>
            <w:tcBorders>
              <w:top w:val="single" w:sz="4" w:space="0" w:color="auto"/>
              <w:left w:val="single" w:sz="4" w:space="0" w:color="auto"/>
              <w:bottom w:val="single" w:sz="4" w:space="0" w:color="auto"/>
              <w:right w:val="single" w:sz="4" w:space="0" w:color="auto"/>
            </w:tcBorders>
            <w:hideMark/>
          </w:tcPr>
          <w:p w14:paraId="69243392" w14:textId="3899707F"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шпона и древесных панелей (фанера, панели, шпон, ДСП, ДВП и др.)</w:t>
            </w:r>
          </w:p>
        </w:tc>
        <w:tc>
          <w:tcPr>
            <w:tcW w:w="2809" w:type="dxa"/>
            <w:tcBorders>
              <w:top w:val="single" w:sz="4" w:space="0" w:color="auto"/>
              <w:left w:val="single" w:sz="4" w:space="0" w:color="auto"/>
              <w:bottom w:val="single" w:sz="4" w:space="0" w:color="auto"/>
              <w:right w:val="single" w:sz="4" w:space="0" w:color="auto"/>
            </w:tcBorders>
          </w:tcPr>
          <w:p w14:paraId="2CDB4BFF" w14:textId="77777777" w:rsidR="000C4F52" w:rsidRPr="000C4F52" w:rsidRDefault="000C4F52" w:rsidP="00C37A70">
            <w:pPr>
              <w:rPr>
                <w:rFonts w:ascii="Times New Roman" w:hAnsi="Times New Roman"/>
                <w:bCs/>
                <w:iCs/>
                <w:sz w:val="24"/>
                <w:szCs w:val="24"/>
                <w:lang w:val="ro-RO"/>
              </w:rPr>
            </w:pPr>
          </w:p>
        </w:tc>
      </w:tr>
      <w:tr w:rsidR="000C4F52" w:rsidRPr="008A433E" w14:paraId="20999C1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09F3AC7"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231)</w:t>
            </w:r>
          </w:p>
        </w:tc>
        <w:tc>
          <w:tcPr>
            <w:tcW w:w="1015" w:type="dxa"/>
            <w:tcBorders>
              <w:top w:val="single" w:sz="4" w:space="0" w:color="auto"/>
              <w:left w:val="single" w:sz="4" w:space="0" w:color="auto"/>
              <w:bottom w:val="single" w:sz="4" w:space="0" w:color="auto"/>
              <w:right w:val="single" w:sz="4" w:space="0" w:color="auto"/>
            </w:tcBorders>
            <w:hideMark/>
          </w:tcPr>
          <w:p w14:paraId="179E985F"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16.22</w:t>
            </w:r>
          </w:p>
        </w:tc>
        <w:tc>
          <w:tcPr>
            <w:tcW w:w="4865" w:type="dxa"/>
            <w:tcBorders>
              <w:top w:val="single" w:sz="4" w:space="0" w:color="auto"/>
              <w:left w:val="single" w:sz="4" w:space="0" w:color="auto"/>
              <w:bottom w:val="single" w:sz="4" w:space="0" w:color="auto"/>
              <w:right w:val="single" w:sz="4" w:space="0" w:color="auto"/>
            </w:tcBorders>
            <w:hideMark/>
          </w:tcPr>
          <w:p w14:paraId="3A483134" w14:textId="782DE2CF"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сборных паркетных покрытий</w:t>
            </w:r>
          </w:p>
        </w:tc>
        <w:tc>
          <w:tcPr>
            <w:tcW w:w="2809" w:type="dxa"/>
            <w:tcBorders>
              <w:top w:val="single" w:sz="4" w:space="0" w:color="auto"/>
              <w:left w:val="single" w:sz="4" w:space="0" w:color="auto"/>
              <w:bottom w:val="single" w:sz="4" w:space="0" w:color="auto"/>
              <w:right w:val="single" w:sz="4" w:space="0" w:color="auto"/>
            </w:tcBorders>
          </w:tcPr>
          <w:p w14:paraId="7E9476AC" w14:textId="77777777" w:rsidR="000C4F52" w:rsidRPr="000C4F52" w:rsidRDefault="000C4F52" w:rsidP="00C37A70">
            <w:pPr>
              <w:rPr>
                <w:rFonts w:ascii="Times New Roman" w:hAnsi="Times New Roman"/>
                <w:bCs/>
                <w:iCs/>
                <w:sz w:val="24"/>
                <w:szCs w:val="24"/>
                <w:lang w:val="ro-RO"/>
              </w:rPr>
            </w:pPr>
          </w:p>
        </w:tc>
      </w:tr>
      <w:tr w:rsidR="000C4F52" w:rsidRPr="000C4F52" w14:paraId="7A3A9DB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005347B"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232)</w:t>
            </w:r>
          </w:p>
        </w:tc>
        <w:tc>
          <w:tcPr>
            <w:tcW w:w="1015" w:type="dxa"/>
            <w:tcBorders>
              <w:top w:val="single" w:sz="4" w:space="0" w:color="auto"/>
              <w:left w:val="single" w:sz="4" w:space="0" w:color="auto"/>
              <w:bottom w:val="single" w:sz="4" w:space="0" w:color="auto"/>
              <w:right w:val="single" w:sz="4" w:space="0" w:color="auto"/>
            </w:tcBorders>
            <w:hideMark/>
          </w:tcPr>
          <w:p w14:paraId="22BB39A3"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16.23</w:t>
            </w:r>
          </w:p>
        </w:tc>
        <w:tc>
          <w:tcPr>
            <w:tcW w:w="4865" w:type="dxa"/>
            <w:tcBorders>
              <w:top w:val="single" w:sz="4" w:space="0" w:color="auto"/>
              <w:left w:val="single" w:sz="4" w:space="0" w:color="auto"/>
              <w:bottom w:val="single" w:sz="4" w:space="0" w:color="auto"/>
              <w:right w:val="single" w:sz="4" w:space="0" w:color="auto"/>
            </w:tcBorders>
            <w:hideMark/>
          </w:tcPr>
          <w:p w14:paraId="039EEBB9" w14:textId="5D09008B"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прочих деревянных строительных конструкций и столярных изделий</w:t>
            </w:r>
          </w:p>
        </w:tc>
        <w:tc>
          <w:tcPr>
            <w:tcW w:w="2809" w:type="dxa"/>
            <w:tcBorders>
              <w:top w:val="single" w:sz="4" w:space="0" w:color="auto"/>
              <w:left w:val="single" w:sz="4" w:space="0" w:color="auto"/>
              <w:bottom w:val="single" w:sz="4" w:space="0" w:color="auto"/>
              <w:right w:val="single" w:sz="4" w:space="0" w:color="auto"/>
            </w:tcBorders>
          </w:tcPr>
          <w:p w14:paraId="02C5D2F4" w14:textId="77777777" w:rsidR="000C4F52" w:rsidRPr="000C4F52" w:rsidRDefault="000C4F52" w:rsidP="00C37A70">
            <w:pPr>
              <w:rPr>
                <w:rFonts w:ascii="Times New Roman" w:hAnsi="Times New Roman"/>
                <w:bCs/>
                <w:iCs/>
                <w:sz w:val="24"/>
                <w:szCs w:val="24"/>
                <w:lang w:val="ro-RO"/>
              </w:rPr>
            </w:pPr>
          </w:p>
        </w:tc>
      </w:tr>
      <w:tr w:rsidR="000C4F52" w:rsidRPr="00CA3E4E" w14:paraId="00A1C95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5C0CBAC"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233)</w:t>
            </w:r>
          </w:p>
        </w:tc>
        <w:tc>
          <w:tcPr>
            <w:tcW w:w="1015" w:type="dxa"/>
            <w:tcBorders>
              <w:top w:val="single" w:sz="4" w:space="0" w:color="auto"/>
              <w:left w:val="single" w:sz="4" w:space="0" w:color="auto"/>
              <w:bottom w:val="single" w:sz="4" w:space="0" w:color="auto"/>
              <w:right w:val="single" w:sz="4" w:space="0" w:color="auto"/>
            </w:tcBorders>
            <w:hideMark/>
          </w:tcPr>
          <w:p w14:paraId="4052689D"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16.24</w:t>
            </w:r>
          </w:p>
        </w:tc>
        <w:tc>
          <w:tcPr>
            <w:tcW w:w="4865" w:type="dxa"/>
            <w:tcBorders>
              <w:top w:val="single" w:sz="4" w:space="0" w:color="auto"/>
              <w:left w:val="single" w:sz="4" w:space="0" w:color="auto"/>
              <w:bottom w:val="single" w:sz="4" w:space="0" w:color="auto"/>
              <w:right w:val="single" w:sz="4" w:space="0" w:color="auto"/>
            </w:tcBorders>
            <w:hideMark/>
          </w:tcPr>
          <w:p w14:paraId="348434CA" w14:textId="2829802F"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деревянной тары</w:t>
            </w:r>
          </w:p>
        </w:tc>
        <w:tc>
          <w:tcPr>
            <w:tcW w:w="2809" w:type="dxa"/>
            <w:tcBorders>
              <w:top w:val="single" w:sz="4" w:space="0" w:color="auto"/>
              <w:left w:val="single" w:sz="4" w:space="0" w:color="auto"/>
              <w:bottom w:val="single" w:sz="4" w:space="0" w:color="auto"/>
              <w:right w:val="single" w:sz="4" w:space="0" w:color="auto"/>
            </w:tcBorders>
          </w:tcPr>
          <w:p w14:paraId="4EE9F67C" w14:textId="77777777" w:rsidR="000C4F52" w:rsidRPr="000C4F52" w:rsidRDefault="000C4F52" w:rsidP="00C37A70">
            <w:pPr>
              <w:rPr>
                <w:rFonts w:ascii="Times New Roman" w:hAnsi="Times New Roman"/>
                <w:bCs/>
                <w:iCs/>
                <w:sz w:val="24"/>
                <w:szCs w:val="24"/>
                <w:lang w:val="ro-RO"/>
              </w:rPr>
            </w:pPr>
          </w:p>
        </w:tc>
      </w:tr>
      <w:tr w:rsidR="000C4F52" w:rsidRPr="000C4F52" w14:paraId="483657D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9B6D837"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234)</w:t>
            </w:r>
          </w:p>
        </w:tc>
        <w:tc>
          <w:tcPr>
            <w:tcW w:w="1015" w:type="dxa"/>
            <w:tcBorders>
              <w:top w:val="single" w:sz="4" w:space="0" w:color="auto"/>
              <w:left w:val="single" w:sz="4" w:space="0" w:color="auto"/>
              <w:bottom w:val="single" w:sz="4" w:space="0" w:color="auto"/>
              <w:right w:val="single" w:sz="4" w:space="0" w:color="auto"/>
            </w:tcBorders>
            <w:hideMark/>
          </w:tcPr>
          <w:p w14:paraId="5691913E"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16.29</w:t>
            </w:r>
          </w:p>
        </w:tc>
        <w:tc>
          <w:tcPr>
            <w:tcW w:w="4865" w:type="dxa"/>
            <w:tcBorders>
              <w:top w:val="single" w:sz="4" w:space="0" w:color="auto"/>
              <w:left w:val="single" w:sz="4" w:space="0" w:color="auto"/>
              <w:bottom w:val="single" w:sz="4" w:space="0" w:color="auto"/>
              <w:right w:val="single" w:sz="4" w:space="0" w:color="auto"/>
            </w:tcBorders>
            <w:hideMark/>
          </w:tcPr>
          <w:p w14:paraId="297DE5F8" w14:textId="0C01D41D"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прочих деревянных изделий; производство изделий из пробки, соломки и других растительных материалов для плетения</w:t>
            </w:r>
          </w:p>
        </w:tc>
        <w:tc>
          <w:tcPr>
            <w:tcW w:w="2809" w:type="dxa"/>
            <w:tcBorders>
              <w:top w:val="single" w:sz="4" w:space="0" w:color="auto"/>
              <w:left w:val="single" w:sz="4" w:space="0" w:color="auto"/>
              <w:bottom w:val="single" w:sz="4" w:space="0" w:color="auto"/>
              <w:right w:val="single" w:sz="4" w:space="0" w:color="auto"/>
            </w:tcBorders>
          </w:tcPr>
          <w:p w14:paraId="5DEC2AE4" w14:textId="77777777" w:rsidR="000C4F52" w:rsidRPr="000C4F52" w:rsidRDefault="000C4F52" w:rsidP="00C37A70">
            <w:pPr>
              <w:rPr>
                <w:rFonts w:ascii="Times New Roman" w:hAnsi="Times New Roman"/>
                <w:bCs/>
                <w:iCs/>
                <w:sz w:val="24"/>
                <w:szCs w:val="24"/>
                <w:lang w:val="ro-RO"/>
              </w:rPr>
            </w:pPr>
          </w:p>
        </w:tc>
      </w:tr>
      <w:tr w:rsidR="000C4F52" w:rsidRPr="00CA3E4E" w14:paraId="4A34CEE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7D4222D"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235)</w:t>
            </w:r>
          </w:p>
        </w:tc>
        <w:tc>
          <w:tcPr>
            <w:tcW w:w="1015" w:type="dxa"/>
            <w:tcBorders>
              <w:top w:val="single" w:sz="4" w:space="0" w:color="auto"/>
              <w:left w:val="single" w:sz="4" w:space="0" w:color="auto"/>
              <w:bottom w:val="single" w:sz="4" w:space="0" w:color="auto"/>
              <w:right w:val="single" w:sz="4" w:space="0" w:color="auto"/>
            </w:tcBorders>
            <w:hideMark/>
          </w:tcPr>
          <w:p w14:paraId="50300119"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17.11</w:t>
            </w:r>
          </w:p>
        </w:tc>
        <w:tc>
          <w:tcPr>
            <w:tcW w:w="4865" w:type="dxa"/>
            <w:tcBorders>
              <w:top w:val="single" w:sz="4" w:space="0" w:color="auto"/>
              <w:left w:val="single" w:sz="4" w:space="0" w:color="auto"/>
              <w:bottom w:val="single" w:sz="4" w:space="0" w:color="auto"/>
              <w:right w:val="single" w:sz="4" w:space="0" w:color="auto"/>
            </w:tcBorders>
            <w:hideMark/>
          </w:tcPr>
          <w:p w14:paraId="5CA6F35F" w14:textId="6B0E33DB"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целлюлозы</w:t>
            </w:r>
          </w:p>
        </w:tc>
        <w:tc>
          <w:tcPr>
            <w:tcW w:w="2809" w:type="dxa"/>
            <w:tcBorders>
              <w:top w:val="single" w:sz="4" w:space="0" w:color="auto"/>
              <w:left w:val="single" w:sz="4" w:space="0" w:color="auto"/>
              <w:bottom w:val="single" w:sz="4" w:space="0" w:color="auto"/>
              <w:right w:val="single" w:sz="4" w:space="0" w:color="auto"/>
            </w:tcBorders>
          </w:tcPr>
          <w:p w14:paraId="0BD374CF" w14:textId="77777777" w:rsidR="000C4F52" w:rsidRPr="000C4F52" w:rsidRDefault="000C4F52" w:rsidP="00C37A70">
            <w:pPr>
              <w:rPr>
                <w:rFonts w:ascii="Times New Roman" w:hAnsi="Times New Roman"/>
                <w:bCs/>
                <w:iCs/>
                <w:sz w:val="24"/>
                <w:szCs w:val="24"/>
                <w:lang w:val="ro-RO"/>
              </w:rPr>
            </w:pPr>
          </w:p>
        </w:tc>
      </w:tr>
      <w:tr w:rsidR="000C4F52" w:rsidRPr="00CA3E4E" w14:paraId="4371366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6F1C250"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236)</w:t>
            </w:r>
          </w:p>
        </w:tc>
        <w:tc>
          <w:tcPr>
            <w:tcW w:w="1015" w:type="dxa"/>
            <w:tcBorders>
              <w:top w:val="single" w:sz="4" w:space="0" w:color="auto"/>
              <w:left w:val="single" w:sz="4" w:space="0" w:color="auto"/>
              <w:bottom w:val="single" w:sz="4" w:space="0" w:color="auto"/>
              <w:right w:val="single" w:sz="4" w:space="0" w:color="auto"/>
            </w:tcBorders>
            <w:hideMark/>
          </w:tcPr>
          <w:p w14:paraId="63B86DD2"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17.12</w:t>
            </w:r>
          </w:p>
        </w:tc>
        <w:tc>
          <w:tcPr>
            <w:tcW w:w="4865" w:type="dxa"/>
            <w:tcBorders>
              <w:top w:val="single" w:sz="4" w:space="0" w:color="auto"/>
              <w:left w:val="single" w:sz="4" w:space="0" w:color="auto"/>
              <w:bottom w:val="single" w:sz="4" w:space="0" w:color="auto"/>
              <w:right w:val="single" w:sz="4" w:space="0" w:color="auto"/>
            </w:tcBorders>
            <w:hideMark/>
          </w:tcPr>
          <w:p w14:paraId="355A0DAC" w14:textId="5A3E1514"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бумаги и картона</w:t>
            </w:r>
          </w:p>
        </w:tc>
        <w:tc>
          <w:tcPr>
            <w:tcW w:w="2809" w:type="dxa"/>
            <w:tcBorders>
              <w:top w:val="single" w:sz="4" w:space="0" w:color="auto"/>
              <w:left w:val="single" w:sz="4" w:space="0" w:color="auto"/>
              <w:bottom w:val="single" w:sz="4" w:space="0" w:color="auto"/>
              <w:right w:val="single" w:sz="4" w:space="0" w:color="auto"/>
            </w:tcBorders>
          </w:tcPr>
          <w:p w14:paraId="5ACB470A" w14:textId="77777777" w:rsidR="000C4F52" w:rsidRPr="000C4F52" w:rsidRDefault="000C4F52" w:rsidP="00C37A70">
            <w:pPr>
              <w:rPr>
                <w:rFonts w:ascii="Times New Roman" w:hAnsi="Times New Roman"/>
                <w:bCs/>
                <w:iCs/>
                <w:sz w:val="24"/>
                <w:szCs w:val="24"/>
                <w:lang w:val="ro-RO"/>
              </w:rPr>
            </w:pPr>
          </w:p>
        </w:tc>
      </w:tr>
      <w:tr w:rsidR="000C4F52" w:rsidRPr="000C4F52" w14:paraId="7E9A0BA9"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94008B8"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237)</w:t>
            </w:r>
          </w:p>
        </w:tc>
        <w:tc>
          <w:tcPr>
            <w:tcW w:w="1015" w:type="dxa"/>
            <w:tcBorders>
              <w:top w:val="single" w:sz="4" w:space="0" w:color="auto"/>
              <w:left w:val="single" w:sz="4" w:space="0" w:color="auto"/>
              <w:bottom w:val="single" w:sz="4" w:space="0" w:color="auto"/>
              <w:right w:val="single" w:sz="4" w:space="0" w:color="auto"/>
            </w:tcBorders>
            <w:hideMark/>
          </w:tcPr>
          <w:p w14:paraId="589B60BF"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17.21</w:t>
            </w:r>
          </w:p>
        </w:tc>
        <w:tc>
          <w:tcPr>
            <w:tcW w:w="4865" w:type="dxa"/>
            <w:tcBorders>
              <w:top w:val="single" w:sz="4" w:space="0" w:color="auto"/>
              <w:left w:val="single" w:sz="4" w:space="0" w:color="auto"/>
              <w:bottom w:val="single" w:sz="4" w:space="0" w:color="auto"/>
              <w:right w:val="single" w:sz="4" w:space="0" w:color="auto"/>
            </w:tcBorders>
            <w:hideMark/>
          </w:tcPr>
          <w:p w14:paraId="5BDB5A6C" w14:textId="2539D021"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гофрированной бумаги и картона, бумажной и картонной тары </w:t>
            </w:r>
          </w:p>
        </w:tc>
        <w:tc>
          <w:tcPr>
            <w:tcW w:w="2809" w:type="dxa"/>
            <w:tcBorders>
              <w:top w:val="single" w:sz="4" w:space="0" w:color="auto"/>
              <w:left w:val="single" w:sz="4" w:space="0" w:color="auto"/>
              <w:bottom w:val="single" w:sz="4" w:space="0" w:color="auto"/>
              <w:right w:val="single" w:sz="4" w:space="0" w:color="auto"/>
            </w:tcBorders>
            <w:hideMark/>
          </w:tcPr>
          <w:p w14:paraId="0928D5AD" w14:textId="2AFF251E"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За исключением производства упаковки менее 300 кг/день (сырье)</w:t>
            </w:r>
          </w:p>
        </w:tc>
      </w:tr>
      <w:tr w:rsidR="000C4F52" w:rsidRPr="000C4F52" w14:paraId="19BB7DB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6BE4CF9"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238)</w:t>
            </w:r>
          </w:p>
        </w:tc>
        <w:tc>
          <w:tcPr>
            <w:tcW w:w="1015" w:type="dxa"/>
            <w:tcBorders>
              <w:top w:val="single" w:sz="4" w:space="0" w:color="auto"/>
              <w:left w:val="single" w:sz="4" w:space="0" w:color="auto"/>
              <w:bottom w:val="single" w:sz="4" w:space="0" w:color="auto"/>
              <w:right w:val="single" w:sz="4" w:space="0" w:color="auto"/>
            </w:tcBorders>
            <w:hideMark/>
          </w:tcPr>
          <w:p w14:paraId="7D9BF2F3"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17.22</w:t>
            </w:r>
          </w:p>
        </w:tc>
        <w:tc>
          <w:tcPr>
            <w:tcW w:w="4865" w:type="dxa"/>
            <w:tcBorders>
              <w:top w:val="single" w:sz="4" w:space="0" w:color="auto"/>
              <w:left w:val="single" w:sz="4" w:space="0" w:color="auto"/>
              <w:bottom w:val="single" w:sz="4" w:space="0" w:color="auto"/>
              <w:right w:val="single" w:sz="4" w:space="0" w:color="auto"/>
            </w:tcBorders>
            <w:hideMark/>
          </w:tcPr>
          <w:p w14:paraId="62C45647" w14:textId="39F28578"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Производство бумажных изделий хозяйственно-бытового и санитарно-гигиенического назначения </w:t>
            </w:r>
          </w:p>
        </w:tc>
        <w:tc>
          <w:tcPr>
            <w:tcW w:w="2809" w:type="dxa"/>
            <w:tcBorders>
              <w:top w:val="single" w:sz="4" w:space="0" w:color="auto"/>
              <w:left w:val="single" w:sz="4" w:space="0" w:color="auto"/>
              <w:bottom w:val="single" w:sz="4" w:space="0" w:color="auto"/>
              <w:right w:val="single" w:sz="4" w:space="0" w:color="auto"/>
            </w:tcBorders>
          </w:tcPr>
          <w:p w14:paraId="212EC154" w14:textId="77777777" w:rsidR="000C4F52" w:rsidRPr="000C4F52" w:rsidRDefault="000C4F52" w:rsidP="00C37A70">
            <w:pPr>
              <w:rPr>
                <w:rFonts w:ascii="Times New Roman" w:hAnsi="Times New Roman"/>
                <w:bCs/>
                <w:iCs/>
                <w:sz w:val="24"/>
                <w:szCs w:val="24"/>
                <w:lang w:val="ro-RO"/>
              </w:rPr>
            </w:pPr>
          </w:p>
        </w:tc>
      </w:tr>
      <w:tr w:rsidR="000C4F52" w:rsidRPr="00CA3E4E" w14:paraId="7F2A06C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8D1E8C2"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239)</w:t>
            </w:r>
          </w:p>
        </w:tc>
        <w:tc>
          <w:tcPr>
            <w:tcW w:w="1015" w:type="dxa"/>
            <w:tcBorders>
              <w:top w:val="single" w:sz="4" w:space="0" w:color="auto"/>
              <w:left w:val="single" w:sz="4" w:space="0" w:color="auto"/>
              <w:bottom w:val="single" w:sz="4" w:space="0" w:color="auto"/>
              <w:right w:val="single" w:sz="4" w:space="0" w:color="auto"/>
            </w:tcBorders>
            <w:hideMark/>
          </w:tcPr>
          <w:p w14:paraId="37DB452D"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17.23</w:t>
            </w:r>
          </w:p>
        </w:tc>
        <w:tc>
          <w:tcPr>
            <w:tcW w:w="4865" w:type="dxa"/>
            <w:tcBorders>
              <w:top w:val="single" w:sz="4" w:space="0" w:color="auto"/>
              <w:left w:val="single" w:sz="4" w:space="0" w:color="auto"/>
              <w:bottom w:val="single" w:sz="4" w:space="0" w:color="auto"/>
              <w:right w:val="single" w:sz="4" w:space="0" w:color="auto"/>
            </w:tcBorders>
            <w:hideMark/>
          </w:tcPr>
          <w:p w14:paraId="71F99BFF" w14:textId="4F312601"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писчебумажных изделий</w:t>
            </w:r>
          </w:p>
        </w:tc>
        <w:tc>
          <w:tcPr>
            <w:tcW w:w="2809" w:type="dxa"/>
            <w:tcBorders>
              <w:top w:val="single" w:sz="4" w:space="0" w:color="auto"/>
              <w:left w:val="single" w:sz="4" w:space="0" w:color="auto"/>
              <w:bottom w:val="single" w:sz="4" w:space="0" w:color="auto"/>
              <w:right w:val="single" w:sz="4" w:space="0" w:color="auto"/>
            </w:tcBorders>
          </w:tcPr>
          <w:p w14:paraId="0FE27EE0" w14:textId="77777777" w:rsidR="000C4F52" w:rsidRPr="000C4F52" w:rsidRDefault="000C4F52" w:rsidP="00C37A70">
            <w:pPr>
              <w:rPr>
                <w:rFonts w:ascii="Times New Roman" w:hAnsi="Times New Roman"/>
                <w:bCs/>
                <w:iCs/>
                <w:sz w:val="24"/>
                <w:szCs w:val="24"/>
                <w:lang w:val="ro-RO"/>
              </w:rPr>
            </w:pPr>
          </w:p>
        </w:tc>
      </w:tr>
      <w:tr w:rsidR="000C4F52" w:rsidRPr="00CA3E4E" w14:paraId="6BD9FBE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A53E5DB"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240)</w:t>
            </w:r>
          </w:p>
        </w:tc>
        <w:tc>
          <w:tcPr>
            <w:tcW w:w="1015" w:type="dxa"/>
            <w:tcBorders>
              <w:top w:val="single" w:sz="4" w:space="0" w:color="auto"/>
              <w:left w:val="single" w:sz="4" w:space="0" w:color="auto"/>
              <w:bottom w:val="single" w:sz="4" w:space="0" w:color="auto"/>
              <w:right w:val="single" w:sz="4" w:space="0" w:color="auto"/>
            </w:tcBorders>
            <w:hideMark/>
          </w:tcPr>
          <w:p w14:paraId="4FA5ADF1"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17.24</w:t>
            </w:r>
          </w:p>
        </w:tc>
        <w:tc>
          <w:tcPr>
            <w:tcW w:w="4865" w:type="dxa"/>
            <w:tcBorders>
              <w:top w:val="single" w:sz="4" w:space="0" w:color="auto"/>
              <w:left w:val="single" w:sz="4" w:space="0" w:color="auto"/>
              <w:bottom w:val="single" w:sz="4" w:space="0" w:color="auto"/>
              <w:right w:val="single" w:sz="4" w:space="0" w:color="auto"/>
            </w:tcBorders>
            <w:hideMark/>
          </w:tcPr>
          <w:p w14:paraId="220ED6E9" w14:textId="2F46FD7C"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обоев</w:t>
            </w:r>
          </w:p>
        </w:tc>
        <w:tc>
          <w:tcPr>
            <w:tcW w:w="2809" w:type="dxa"/>
            <w:tcBorders>
              <w:top w:val="single" w:sz="4" w:space="0" w:color="auto"/>
              <w:left w:val="single" w:sz="4" w:space="0" w:color="auto"/>
              <w:bottom w:val="single" w:sz="4" w:space="0" w:color="auto"/>
              <w:right w:val="single" w:sz="4" w:space="0" w:color="auto"/>
            </w:tcBorders>
          </w:tcPr>
          <w:p w14:paraId="2E5772C0" w14:textId="77777777" w:rsidR="000C4F52" w:rsidRPr="000C4F52" w:rsidRDefault="000C4F52" w:rsidP="00C37A70">
            <w:pPr>
              <w:rPr>
                <w:rFonts w:ascii="Times New Roman" w:hAnsi="Times New Roman"/>
                <w:bCs/>
                <w:iCs/>
                <w:sz w:val="24"/>
                <w:szCs w:val="24"/>
                <w:lang w:val="ro-RO"/>
              </w:rPr>
            </w:pPr>
          </w:p>
        </w:tc>
      </w:tr>
      <w:tr w:rsidR="000C4F52" w:rsidRPr="000C4F52" w14:paraId="7316361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4A0AF32"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241)</w:t>
            </w:r>
          </w:p>
        </w:tc>
        <w:tc>
          <w:tcPr>
            <w:tcW w:w="1015" w:type="dxa"/>
            <w:tcBorders>
              <w:top w:val="single" w:sz="4" w:space="0" w:color="auto"/>
              <w:left w:val="single" w:sz="4" w:space="0" w:color="auto"/>
              <w:bottom w:val="single" w:sz="4" w:space="0" w:color="auto"/>
              <w:right w:val="single" w:sz="4" w:space="0" w:color="auto"/>
            </w:tcBorders>
            <w:hideMark/>
          </w:tcPr>
          <w:p w14:paraId="436DDD84"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17.29</w:t>
            </w:r>
          </w:p>
        </w:tc>
        <w:tc>
          <w:tcPr>
            <w:tcW w:w="4865" w:type="dxa"/>
            <w:tcBorders>
              <w:top w:val="single" w:sz="4" w:space="0" w:color="auto"/>
              <w:left w:val="single" w:sz="4" w:space="0" w:color="auto"/>
              <w:bottom w:val="single" w:sz="4" w:space="0" w:color="auto"/>
              <w:right w:val="single" w:sz="4" w:space="0" w:color="auto"/>
            </w:tcBorders>
            <w:hideMark/>
          </w:tcPr>
          <w:p w14:paraId="68D7EE50" w14:textId="6773F3AA"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Производство прочих изделий из бумаги и картона, не включенных в другие категории</w:t>
            </w:r>
          </w:p>
        </w:tc>
        <w:tc>
          <w:tcPr>
            <w:tcW w:w="2809" w:type="dxa"/>
            <w:tcBorders>
              <w:top w:val="single" w:sz="4" w:space="0" w:color="auto"/>
              <w:left w:val="single" w:sz="4" w:space="0" w:color="auto"/>
              <w:bottom w:val="single" w:sz="4" w:space="0" w:color="auto"/>
              <w:right w:val="single" w:sz="4" w:space="0" w:color="auto"/>
            </w:tcBorders>
          </w:tcPr>
          <w:p w14:paraId="3EDE5957" w14:textId="77777777" w:rsidR="000C4F52" w:rsidRPr="000C4F52" w:rsidRDefault="000C4F52" w:rsidP="00C37A70">
            <w:pPr>
              <w:rPr>
                <w:rFonts w:ascii="Times New Roman" w:hAnsi="Times New Roman"/>
                <w:bCs/>
                <w:iCs/>
                <w:sz w:val="24"/>
                <w:szCs w:val="24"/>
                <w:lang w:val="ro-RO"/>
              </w:rPr>
            </w:pPr>
          </w:p>
        </w:tc>
      </w:tr>
      <w:tr w:rsidR="000C4F52" w:rsidRPr="00CA3E4E" w14:paraId="48C824A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6272319"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242)</w:t>
            </w:r>
          </w:p>
        </w:tc>
        <w:tc>
          <w:tcPr>
            <w:tcW w:w="1015" w:type="dxa"/>
            <w:tcBorders>
              <w:top w:val="single" w:sz="4" w:space="0" w:color="auto"/>
              <w:left w:val="single" w:sz="4" w:space="0" w:color="auto"/>
              <w:bottom w:val="single" w:sz="4" w:space="0" w:color="auto"/>
              <w:right w:val="single" w:sz="4" w:space="0" w:color="auto"/>
            </w:tcBorders>
            <w:hideMark/>
          </w:tcPr>
          <w:p w14:paraId="167A35D9"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18.11</w:t>
            </w:r>
          </w:p>
        </w:tc>
        <w:tc>
          <w:tcPr>
            <w:tcW w:w="4865" w:type="dxa"/>
            <w:tcBorders>
              <w:top w:val="single" w:sz="4" w:space="0" w:color="auto"/>
              <w:left w:val="single" w:sz="4" w:space="0" w:color="auto"/>
              <w:bottom w:val="single" w:sz="4" w:space="0" w:color="auto"/>
              <w:right w:val="single" w:sz="4" w:space="0" w:color="auto"/>
            </w:tcBorders>
            <w:hideMark/>
          </w:tcPr>
          <w:p w14:paraId="69708F69" w14:textId="4DACA4E5"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Печатание газет</w:t>
            </w:r>
          </w:p>
        </w:tc>
        <w:tc>
          <w:tcPr>
            <w:tcW w:w="2809" w:type="dxa"/>
            <w:tcBorders>
              <w:top w:val="single" w:sz="4" w:space="0" w:color="auto"/>
              <w:left w:val="single" w:sz="4" w:space="0" w:color="auto"/>
              <w:bottom w:val="single" w:sz="4" w:space="0" w:color="auto"/>
              <w:right w:val="single" w:sz="4" w:space="0" w:color="auto"/>
            </w:tcBorders>
          </w:tcPr>
          <w:p w14:paraId="1E3A9739" w14:textId="77777777" w:rsidR="000C4F52" w:rsidRPr="000C4F52" w:rsidRDefault="000C4F52" w:rsidP="00C37A70">
            <w:pPr>
              <w:rPr>
                <w:rFonts w:ascii="Times New Roman" w:hAnsi="Times New Roman"/>
                <w:bCs/>
                <w:iCs/>
                <w:sz w:val="24"/>
                <w:szCs w:val="24"/>
                <w:lang w:val="ro-RO"/>
              </w:rPr>
            </w:pPr>
          </w:p>
        </w:tc>
      </w:tr>
      <w:tr w:rsidR="000C4F52" w:rsidRPr="000C4F52" w14:paraId="0329C63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132BDF6" w14:textId="77777777" w:rsidR="000C4F52" w:rsidRPr="00CA3E4E" w:rsidRDefault="000C4F52"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243)</w:t>
            </w:r>
          </w:p>
        </w:tc>
        <w:tc>
          <w:tcPr>
            <w:tcW w:w="1015" w:type="dxa"/>
            <w:tcBorders>
              <w:top w:val="single" w:sz="4" w:space="0" w:color="auto"/>
              <w:left w:val="single" w:sz="4" w:space="0" w:color="auto"/>
              <w:bottom w:val="single" w:sz="4" w:space="0" w:color="auto"/>
              <w:right w:val="single" w:sz="4" w:space="0" w:color="auto"/>
            </w:tcBorders>
            <w:hideMark/>
          </w:tcPr>
          <w:p w14:paraId="52AE4F0C" w14:textId="77777777" w:rsidR="000C4F52" w:rsidRPr="00CA3E4E" w:rsidRDefault="000C4F52" w:rsidP="00C37A70">
            <w:pPr>
              <w:rPr>
                <w:rFonts w:ascii="Times New Roman" w:hAnsi="Times New Roman"/>
                <w:bCs/>
                <w:iCs/>
                <w:sz w:val="24"/>
                <w:szCs w:val="24"/>
                <w:lang w:val="ro-RO"/>
              </w:rPr>
            </w:pPr>
            <w:r w:rsidRPr="00CA3E4E">
              <w:rPr>
                <w:rFonts w:ascii="Times New Roman" w:hAnsi="Times New Roman"/>
                <w:bCs/>
                <w:iCs/>
                <w:sz w:val="24"/>
                <w:szCs w:val="24"/>
                <w:lang w:val="ro-RO"/>
              </w:rPr>
              <w:t>18.12</w:t>
            </w:r>
          </w:p>
        </w:tc>
        <w:tc>
          <w:tcPr>
            <w:tcW w:w="4865" w:type="dxa"/>
            <w:tcBorders>
              <w:top w:val="single" w:sz="4" w:space="0" w:color="auto"/>
              <w:left w:val="single" w:sz="4" w:space="0" w:color="auto"/>
              <w:bottom w:val="single" w:sz="4" w:space="0" w:color="auto"/>
              <w:right w:val="single" w:sz="4" w:space="0" w:color="auto"/>
            </w:tcBorders>
            <w:hideMark/>
          </w:tcPr>
          <w:p w14:paraId="041B608C" w14:textId="4A053E23" w:rsidR="000C4F52" w:rsidRPr="000C4F52" w:rsidRDefault="000C4F52" w:rsidP="00C37A70">
            <w:pPr>
              <w:jc w:val="both"/>
              <w:rPr>
                <w:rFonts w:ascii="Times New Roman" w:hAnsi="Times New Roman"/>
                <w:sz w:val="24"/>
                <w:szCs w:val="24"/>
                <w:lang w:val="ro-RO"/>
              </w:rPr>
            </w:pPr>
            <w:r w:rsidRPr="000C4F52">
              <w:rPr>
                <w:rFonts w:ascii="Times New Roman" w:hAnsi="Times New Roman"/>
                <w:sz w:val="24"/>
                <w:szCs w:val="24"/>
                <w:lang w:val="ru"/>
              </w:rPr>
              <w:t xml:space="preserve">Прочие виды печатной деятельности </w:t>
            </w:r>
          </w:p>
        </w:tc>
        <w:tc>
          <w:tcPr>
            <w:tcW w:w="2809" w:type="dxa"/>
            <w:tcBorders>
              <w:top w:val="single" w:sz="4" w:space="0" w:color="auto"/>
              <w:left w:val="single" w:sz="4" w:space="0" w:color="auto"/>
              <w:bottom w:val="single" w:sz="4" w:space="0" w:color="auto"/>
              <w:right w:val="single" w:sz="4" w:space="0" w:color="auto"/>
            </w:tcBorders>
            <w:hideMark/>
          </w:tcPr>
          <w:p w14:paraId="29537E87" w14:textId="6002F56D" w:rsidR="000C4F52" w:rsidRPr="000C4F52" w:rsidRDefault="000C4F52" w:rsidP="00C37A70">
            <w:pPr>
              <w:rPr>
                <w:rFonts w:ascii="Times New Roman" w:hAnsi="Times New Roman"/>
                <w:bCs/>
                <w:iCs/>
                <w:sz w:val="24"/>
                <w:szCs w:val="24"/>
                <w:lang w:val="ro-RO"/>
              </w:rPr>
            </w:pPr>
            <w:r w:rsidRPr="000C4F52">
              <w:rPr>
                <w:rFonts w:ascii="Times New Roman" w:hAnsi="Times New Roman"/>
                <w:sz w:val="24"/>
                <w:szCs w:val="24"/>
                <w:lang w:val="ru"/>
              </w:rPr>
              <w:t>За исключением операций ксерокопирования и компьютерного печатания</w:t>
            </w:r>
          </w:p>
        </w:tc>
      </w:tr>
      <w:tr w:rsidR="00B979B8" w:rsidRPr="00CA3E4E" w14:paraId="0CFE1880" w14:textId="77777777" w:rsidTr="00B979B8">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74A58577" w14:textId="6CDB01E5" w:rsidR="00B979B8" w:rsidRPr="006A7FB6" w:rsidRDefault="006A7FB6" w:rsidP="00B979B8">
            <w:pPr>
              <w:numPr>
                <w:ilvl w:val="0"/>
                <w:numId w:val="45"/>
              </w:numPr>
              <w:contextualSpacing/>
              <w:jc w:val="center"/>
              <w:rPr>
                <w:rFonts w:ascii="Times New Roman" w:hAnsi="Times New Roman"/>
                <w:bCs/>
                <w:iCs/>
                <w:sz w:val="24"/>
                <w:szCs w:val="24"/>
                <w:lang w:val="ro-RO"/>
              </w:rPr>
            </w:pPr>
            <w:r w:rsidRPr="006A7FB6">
              <w:rPr>
                <w:rFonts w:ascii="Times New Roman" w:hAnsi="Times New Roman"/>
                <w:b/>
                <w:color w:val="000000"/>
                <w:sz w:val="24"/>
                <w:szCs w:val="24"/>
                <w:lang w:val="ru"/>
              </w:rPr>
              <w:t>Прочие виды деятельности</w:t>
            </w:r>
          </w:p>
        </w:tc>
      </w:tr>
      <w:tr w:rsidR="002822CE" w:rsidRPr="002822CE" w14:paraId="2FE6B77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AFEB10F"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244)</w:t>
            </w:r>
          </w:p>
        </w:tc>
        <w:tc>
          <w:tcPr>
            <w:tcW w:w="1015" w:type="dxa"/>
            <w:tcBorders>
              <w:top w:val="single" w:sz="4" w:space="0" w:color="auto"/>
              <w:left w:val="single" w:sz="4" w:space="0" w:color="auto"/>
              <w:bottom w:val="single" w:sz="4" w:space="0" w:color="auto"/>
              <w:right w:val="single" w:sz="4" w:space="0" w:color="auto"/>
            </w:tcBorders>
            <w:hideMark/>
          </w:tcPr>
          <w:p w14:paraId="67DB35A8"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36.00</w:t>
            </w:r>
          </w:p>
        </w:tc>
        <w:tc>
          <w:tcPr>
            <w:tcW w:w="4865" w:type="dxa"/>
            <w:tcBorders>
              <w:top w:val="single" w:sz="4" w:space="0" w:color="auto"/>
              <w:left w:val="single" w:sz="4" w:space="0" w:color="auto"/>
              <w:bottom w:val="single" w:sz="4" w:space="0" w:color="auto"/>
              <w:right w:val="single" w:sz="4" w:space="0" w:color="auto"/>
            </w:tcBorders>
            <w:hideMark/>
          </w:tcPr>
          <w:p w14:paraId="5FA66A7C" w14:textId="4F806BA0"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sz w:val="24"/>
                <w:szCs w:val="24"/>
                <w:lang w:val="ru"/>
              </w:rPr>
              <w:t>Сбор, обработка и распределение воды</w:t>
            </w:r>
          </w:p>
        </w:tc>
        <w:tc>
          <w:tcPr>
            <w:tcW w:w="2809" w:type="dxa"/>
            <w:tcBorders>
              <w:top w:val="single" w:sz="4" w:space="0" w:color="auto"/>
              <w:left w:val="single" w:sz="4" w:space="0" w:color="auto"/>
              <w:bottom w:val="single" w:sz="4" w:space="0" w:color="auto"/>
              <w:right w:val="single" w:sz="4" w:space="0" w:color="auto"/>
            </w:tcBorders>
          </w:tcPr>
          <w:p w14:paraId="0E500BF0" w14:textId="77777777" w:rsidR="002822CE" w:rsidRPr="002822CE" w:rsidRDefault="002822CE" w:rsidP="00C37A70">
            <w:pPr>
              <w:rPr>
                <w:rFonts w:ascii="Times New Roman" w:hAnsi="Times New Roman"/>
                <w:bCs/>
                <w:iCs/>
                <w:sz w:val="24"/>
                <w:szCs w:val="24"/>
                <w:lang w:val="ro-RO"/>
              </w:rPr>
            </w:pPr>
          </w:p>
        </w:tc>
      </w:tr>
      <w:tr w:rsidR="002822CE" w:rsidRPr="00CA3E4E" w14:paraId="1F8BF62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11898A2"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255)</w:t>
            </w:r>
          </w:p>
        </w:tc>
        <w:tc>
          <w:tcPr>
            <w:tcW w:w="1015" w:type="dxa"/>
            <w:tcBorders>
              <w:top w:val="single" w:sz="4" w:space="0" w:color="auto"/>
              <w:left w:val="single" w:sz="4" w:space="0" w:color="auto"/>
              <w:bottom w:val="single" w:sz="4" w:space="0" w:color="auto"/>
              <w:right w:val="single" w:sz="4" w:space="0" w:color="auto"/>
            </w:tcBorders>
            <w:hideMark/>
          </w:tcPr>
          <w:p w14:paraId="67A4613B"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42.91</w:t>
            </w:r>
          </w:p>
        </w:tc>
        <w:tc>
          <w:tcPr>
            <w:tcW w:w="4865" w:type="dxa"/>
            <w:tcBorders>
              <w:top w:val="single" w:sz="4" w:space="0" w:color="auto"/>
              <w:left w:val="single" w:sz="4" w:space="0" w:color="auto"/>
              <w:bottom w:val="single" w:sz="4" w:space="0" w:color="auto"/>
              <w:right w:val="single" w:sz="4" w:space="0" w:color="auto"/>
            </w:tcBorders>
            <w:hideMark/>
          </w:tcPr>
          <w:p w14:paraId="2833013B" w14:textId="7F35F9B5"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sz w:val="24"/>
                <w:szCs w:val="24"/>
                <w:lang w:val="ru"/>
              </w:rPr>
              <w:t>Строительство водных сооружений</w:t>
            </w:r>
          </w:p>
        </w:tc>
        <w:tc>
          <w:tcPr>
            <w:tcW w:w="2809" w:type="dxa"/>
            <w:tcBorders>
              <w:top w:val="single" w:sz="4" w:space="0" w:color="auto"/>
              <w:left w:val="single" w:sz="4" w:space="0" w:color="auto"/>
              <w:bottom w:val="single" w:sz="4" w:space="0" w:color="auto"/>
              <w:right w:val="single" w:sz="4" w:space="0" w:color="auto"/>
            </w:tcBorders>
          </w:tcPr>
          <w:p w14:paraId="47C30462" w14:textId="77777777" w:rsidR="002822CE" w:rsidRPr="002822CE" w:rsidRDefault="002822CE" w:rsidP="00C37A70">
            <w:pPr>
              <w:rPr>
                <w:rFonts w:ascii="Times New Roman" w:hAnsi="Times New Roman"/>
                <w:bCs/>
                <w:iCs/>
                <w:sz w:val="24"/>
                <w:szCs w:val="24"/>
                <w:lang w:val="ro-RO"/>
              </w:rPr>
            </w:pPr>
          </w:p>
        </w:tc>
      </w:tr>
      <w:tr w:rsidR="002822CE" w:rsidRPr="002822CE" w14:paraId="65261890"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76FD644"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256)</w:t>
            </w:r>
          </w:p>
        </w:tc>
        <w:tc>
          <w:tcPr>
            <w:tcW w:w="1015" w:type="dxa"/>
            <w:tcBorders>
              <w:top w:val="single" w:sz="4" w:space="0" w:color="auto"/>
              <w:left w:val="single" w:sz="4" w:space="0" w:color="auto"/>
              <w:bottom w:val="single" w:sz="4" w:space="0" w:color="auto"/>
              <w:right w:val="single" w:sz="4" w:space="0" w:color="auto"/>
            </w:tcBorders>
            <w:hideMark/>
          </w:tcPr>
          <w:p w14:paraId="787BD833"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45.11</w:t>
            </w:r>
          </w:p>
        </w:tc>
        <w:tc>
          <w:tcPr>
            <w:tcW w:w="4865" w:type="dxa"/>
            <w:tcBorders>
              <w:top w:val="single" w:sz="4" w:space="0" w:color="auto"/>
              <w:left w:val="single" w:sz="4" w:space="0" w:color="auto"/>
              <w:bottom w:val="single" w:sz="4" w:space="0" w:color="auto"/>
              <w:right w:val="single" w:sz="4" w:space="0" w:color="auto"/>
            </w:tcBorders>
            <w:hideMark/>
          </w:tcPr>
          <w:p w14:paraId="42221324" w14:textId="70157B6B"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Торговля легковыми автомобилями и </w:t>
            </w:r>
            <w:r w:rsidRPr="002822CE">
              <w:rPr>
                <w:rFonts w:ascii="Times New Roman" w:hAnsi="Times New Roman"/>
                <w:sz w:val="24"/>
                <w:szCs w:val="24"/>
                <w:lang w:val="ru"/>
              </w:rPr>
              <w:lastRenderedPageBreak/>
              <w:t>грузовыми автомобилями малой грузоподъемности (менее 3,5 тонн)</w:t>
            </w:r>
          </w:p>
        </w:tc>
        <w:tc>
          <w:tcPr>
            <w:tcW w:w="2809" w:type="dxa"/>
            <w:tcBorders>
              <w:top w:val="single" w:sz="4" w:space="0" w:color="auto"/>
              <w:left w:val="single" w:sz="4" w:space="0" w:color="auto"/>
              <w:bottom w:val="single" w:sz="4" w:space="0" w:color="auto"/>
              <w:right w:val="single" w:sz="4" w:space="0" w:color="auto"/>
            </w:tcBorders>
          </w:tcPr>
          <w:p w14:paraId="3045143C" w14:textId="77777777" w:rsidR="002822CE" w:rsidRPr="002822CE" w:rsidRDefault="002822CE" w:rsidP="00C37A70">
            <w:pPr>
              <w:rPr>
                <w:rFonts w:ascii="Times New Roman" w:hAnsi="Times New Roman"/>
                <w:bCs/>
                <w:iCs/>
                <w:sz w:val="24"/>
                <w:szCs w:val="24"/>
                <w:lang w:val="ro-RO"/>
              </w:rPr>
            </w:pPr>
          </w:p>
        </w:tc>
      </w:tr>
      <w:tr w:rsidR="002822CE" w:rsidRPr="00CA3E4E" w14:paraId="1311C3E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1893331"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257)</w:t>
            </w:r>
          </w:p>
        </w:tc>
        <w:tc>
          <w:tcPr>
            <w:tcW w:w="1015" w:type="dxa"/>
            <w:tcBorders>
              <w:top w:val="single" w:sz="4" w:space="0" w:color="auto"/>
              <w:left w:val="single" w:sz="4" w:space="0" w:color="auto"/>
              <w:bottom w:val="single" w:sz="4" w:space="0" w:color="auto"/>
              <w:right w:val="single" w:sz="4" w:space="0" w:color="auto"/>
            </w:tcBorders>
            <w:hideMark/>
          </w:tcPr>
          <w:p w14:paraId="077DA157"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45.19</w:t>
            </w:r>
          </w:p>
        </w:tc>
        <w:tc>
          <w:tcPr>
            <w:tcW w:w="4865" w:type="dxa"/>
            <w:tcBorders>
              <w:top w:val="single" w:sz="4" w:space="0" w:color="auto"/>
              <w:left w:val="single" w:sz="4" w:space="0" w:color="auto"/>
              <w:bottom w:val="single" w:sz="4" w:space="0" w:color="auto"/>
              <w:right w:val="single" w:sz="4" w:space="0" w:color="auto"/>
            </w:tcBorders>
            <w:hideMark/>
          </w:tcPr>
          <w:p w14:paraId="79A34578" w14:textId="6453F172"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sz w:val="24"/>
                <w:szCs w:val="24"/>
                <w:lang w:val="ru"/>
              </w:rPr>
              <w:t>Торговля прочими автотранспортными средствами</w:t>
            </w:r>
          </w:p>
        </w:tc>
        <w:tc>
          <w:tcPr>
            <w:tcW w:w="2809" w:type="dxa"/>
            <w:tcBorders>
              <w:top w:val="single" w:sz="4" w:space="0" w:color="auto"/>
              <w:left w:val="single" w:sz="4" w:space="0" w:color="auto"/>
              <w:bottom w:val="single" w:sz="4" w:space="0" w:color="auto"/>
              <w:right w:val="single" w:sz="4" w:space="0" w:color="auto"/>
            </w:tcBorders>
          </w:tcPr>
          <w:p w14:paraId="07AD0126" w14:textId="77777777" w:rsidR="002822CE" w:rsidRPr="002822CE" w:rsidRDefault="002822CE" w:rsidP="00C37A70">
            <w:pPr>
              <w:rPr>
                <w:rFonts w:ascii="Times New Roman" w:hAnsi="Times New Roman"/>
                <w:bCs/>
                <w:iCs/>
                <w:sz w:val="24"/>
                <w:szCs w:val="24"/>
                <w:lang w:val="ro-RO"/>
              </w:rPr>
            </w:pPr>
          </w:p>
        </w:tc>
      </w:tr>
      <w:tr w:rsidR="002822CE" w:rsidRPr="002822CE" w14:paraId="1D33719B"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B9652FC"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258)</w:t>
            </w:r>
          </w:p>
        </w:tc>
        <w:tc>
          <w:tcPr>
            <w:tcW w:w="1015" w:type="dxa"/>
            <w:tcBorders>
              <w:top w:val="single" w:sz="4" w:space="0" w:color="auto"/>
              <w:left w:val="single" w:sz="4" w:space="0" w:color="auto"/>
              <w:bottom w:val="single" w:sz="4" w:space="0" w:color="auto"/>
              <w:right w:val="single" w:sz="4" w:space="0" w:color="auto"/>
            </w:tcBorders>
            <w:hideMark/>
          </w:tcPr>
          <w:p w14:paraId="40FA5900"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45.20</w:t>
            </w:r>
          </w:p>
        </w:tc>
        <w:tc>
          <w:tcPr>
            <w:tcW w:w="4865" w:type="dxa"/>
            <w:tcBorders>
              <w:top w:val="single" w:sz="4" w:space="0" w:color="auto"/>
              <w:left w:val="single" w:sz="4" w:space="0" w:color="auto"/>
              <w:bottom w:val="single" w:sz="4" w:space="0" w:color="auto"/>
              <w:right w:val="single" w:sz="4" w:space="0" w:color="auto"/>
            </w:tcBorders>
            <w:hideMark/>
          </w:tcPr>
          <w:p w14:paraId="5F352B77" w14:textId="763CBBA7"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Техническое обслуживание и ремонт автотранспортных средств (включая автомойки)</w:t>
            </w:r>
          </w:p>
        </w:tc>
        <w:tc>
          <w:tcPr>
            <w:tcW w:w="2809" w:type="dxa"/>
            <w:tcBorders>
              <w:top w:val="single" w:sz="4" w:space="0" w:color="auto"/>
              <w:left w:val="single" w:sz="4" w:space="0" w:color="auto"/>
              <w:bottom w:val="single" w:sz="4" w:space="0" w:color="auto"/>
              <w:right w:val="single" w:sz="4" w:space="0" w:color="auto"/>
            </w:tcBorders>
          </w:tcPr>
          <w:p w14:paraId="15D1659A" w14:textId="77777777" w:rsidR="002822CE" w:rsidRPr="002822CE" w:rsidRDefault="002822CE" w:rsidP="00C37A70">
            <w:pPr>
              <w:rPr>
                <w:rFonts w:ascii="Times New Roman" w:hAnsi="Times New Roman"/>
                <w:bCs/>
                <w:iCs/>
                <w:sz w:val="24"/>
                <w:szCs w:val="24"/>
                <w:lang w:val="ro-RO"/>
              </w:rPr>
            </w:pPr>
          </w:p>
        </w:tc>
      </w:tr>
      <w:tr w:rsidR="002822CE" w:rsidRPr="002822CE" w14:paraId="3B7FF88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99A04AC"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259)</w:t>
            </w:r>
          </w:p>
        </w:tc>
        <w:tc>
          <w:tcPr>
            <w:tcW w:w="1015" w:type="dxa"/>
            <w:tcBorders>
              <w:top w:val="single" w:sz="4" w:space="0" w:color="auto"/>
              <w:left w:val="single" w:sz="4" w:space="0" w:color="auto"/>
              <w:bottom w:val="single" w:sz="4" w:space="0" w:color="auto"/>
              <w:right w:val="single" w:sz="4" w:space="0" w:color="auto"/>
            </w:tcBorders>
            <w:hideMark/>
          </w:tcPr>
          <w:p w14:paraId="04B231A0"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45.40</w:t>
            </w:r>
          </w:p>
        </w:tc>
        <w:tc>
          <w:tcPr>
            <w:tcW w:w="4865" w:type="dxa"/>
            <w:tcBorders>
              <w:top w:val="single" w:sz="4" w:space="0" w:color="auto"/>
              <w:left w:val="single" w:sz="4" w:space="0" w:color="auto"/>
              <w:bottom w:val="single" w:sz="4" w:space="0" w:color="auto"/>
              <w:right w:val="single" w:sz="4" w:space="0" w:color="auto"/>
            </w:tcBorders>
            <w:hideMark/>
          </w:tcPr>
          <w:p w14:paraId="43267342" w14:textId="4D5B40DD"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Торговля мотоциклами и запасными частями и комплектующими к ним, техническое обслуживание и ремонт мотоциклов</w:t>
            </w:r>
          </w:p>
        </w:tc>
        <w:tc>
          <w:tcPr>
            <w:tcW w:w="2809" w:type="dxa"/>
            <w:tcBorders>
              <w:top w:val="single" w:sz="4" w:space="0" w:color="auto"/>
              <w:left w:val="single" w:sz="4" w:space="0" w:color="auto"/>
              <w:bottom w:val="single" w:sz="4" w:space="0" w:color="auto"/>
              <w:right w:val="single" w:sz="4" w:space="0" w:color="auto"/>
            </w:tcBorders>
          </w:tcPr>
          <w:p w14:paraId="3520844B" w14:textId="77777777" w:rsidR="002822CE" w:rsidRPr="002822CE" w:rsidRDefault="002822CE" w:rsidP="00C37A70">
            <w:pPr>
              <w:rPr>
                <w:rFonts w:ascii="Times New Roman" w:hAnsi="Times New Roman"/>
                <w:bCs/>
                <w:iCs/>
                <w:sz w:val="24"/>
                <w:szCs w:val="24"/>
                <w:lang w:val="ro-RO"/>
              </w:rPr>
            </w:pPr>
          </w:p>
        </w:tc>
      </w:tr>
      <w:tr w:rsidR="002822CE" w:rsidRPr="002822CE" w14:paraId="76ED8F9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76D3CBD"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260)</w:t>
            </w:r>
          </w:p>
        </w:tc>
        <w:tc>
          <w:tcPr>
            <w:tcW w:w="1015" w:type="dxa"/>
            <w:tcBorders>
              <w:top w:val="single" w:sz="4" w:space="0" w:color="auto"/>
              <w:left w:val="single" w:sz="4" w:space="0" w:color="auto"/>
              <w:bottom w:val="single" w:sz="4" w:space="0" w:color="auto"/>
              <w:right w:val="single" w:sz="4" w:space="0" w:color="auto"/>
            </w:tcBorders>
            <w:hideMark/>
          </w:tcPr>
          <w:p w14:paraId="74BFEA43"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46.71</w:t>
            </w:r>
          </w:p>
        </w:tc>
        <w:tc>
          <w:tcPr>
            <w:tcW w:w="4865" w:type="dxa"/>
            <w:tcBorders>
              <w:top w:val="single" w:sz="4" w:space="0" w:color="auto"/>
              <w:left w:val="single" w:sz="4" w:space="0" w:color="auto"/>
              <w:bottom w:val="single" w:sz="4" w:space="0" w:color="auto"/>
              <w:right w:val="single" w:sz="4" w:space="0" w:color="auto"/>
            </w:tcBorders>
            <w:hideMark/>
          </w:tcPr>
          <w:p w14:paraId="018AF0BF" w14:textId="270725FB"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Оптовая торговля твердым, жидким и газообразным топливом и подобными продуктами (включая склады для хранения нефти, нефтехимической и химической продукции)</w:t>
            </w:r>
          </w:p>
        </w:tc>
        <w:tc>
          <w:tcPr>
            <w:tcW w:w="2809" w:type="dxa"/>
            <w:tcBorders>
              <w:top w:val="single" w:sz="4" w:space="0" w:color="auto"/>
              <w:left w:val="single" w:sz="4" w:space="0" w:color="auto"/>
              <w:bottom w:val="single" w:sz="4" w:space="0" w:color="auto"/>
              <w:right w:val="single" w:sz="4" w:space="0" w:color="auto"/>
            </w:tcBorders>
          </w:tcPr>
          <w:p w14:paraId="4A429226" w14:textId="77777777" w:rsidR="002822CE" w:rsidRPr="002822CE" w:rsidRDefault="002822CE" w:rsidP="00C37A70">
            <w:pPr>
              <w:rPr>
                <w:rFonts w:ascii="Times New Roman" w:hAnsi="Times New Roman"/>
                <w:bCs/>
                <w:iCs/>
                <w:sz w:val="24"/>
                <w:szCs w:val="24"/>
                <w:lang w:val="ro-RO"/>
              </w:rPr>
            </w:pPr>
          </w:p>
        </w:tc>
      </w:tr>
      <w:tr w:rsidR="002822CE" w:rsidRPr="002822CE" w14:paraId="1A2036CC"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2A9E28E"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261)</w:t>
            </w:r>
          </w:p>
        </w:tc>
        <w:tc>
          <w:tcPr>
            <w:tcW w:w="1015" w:type="dxa"/>
            <w:tcBorders>
              <w:top w:val="single" w:sz="4" w:space="0" w:color="auto"/>
              <w:left w:val="single" w:sz="4" w:space="0" w:color="auto"/>
              <w:bottom w:val="single" w:sz="4" w:space="0" w:color="auto"/>
              <w:right w:val="single" w:sz="4" w:space="0" w:color="auto"/>
            </w:tcBorders>
            <w:hideMark/>
          </w:tcPr>
          <w:p w14:paraId="1A65277F"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46.72</w:t>
            </w:r>
          </w:p>
        </w:tc>
        <w:tc>
          <w:tcPr>
            <w:tcW w:w="4865" w:type="dxa"/>
            <w:tcBorders>
              <w:top w:val="single" w:sz="4" w:space="0" w:color="auto"/>
              <w:left w:val="single" w:sz="4" w:space="0" w:color="auto"/>
              <w:bottom w:val="single" w:sz="4" w:space="0" w:color="auto"/>
              <w:right w:val="single" w:sz="4" w:space="0" w:color="auto"/>
            </w:tcBorders>
            <w:hideMark/>
          </w:tcPr>
          <w:p w14:paraId="35A8F8AC" w14:textId="7F16EA11"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themeColor="text1"/>
                <w:sz w:val="24"/>
                <w:szCs w:val="24"/>
                <w:lang w:val="ru"/>
              </w:rPr>
              <w:t>Оптовая торговля металлами и металлическими рудами</w:t>
            </w:r>
          </w:p>
        </w:tc>
        <w:tc>
          <w:tcPr>
            <w:tcW w:w="2809" w:type="dxa"/>
            <w:tcBorders>
              <w:top w:val="single" w:sz="4" w:space="0" w:color="auto"/>
              <w:left w:val="single" w:sz="4" w:space="0" w:color="auto"/>
              <w:bottom w:val="single" w:sz="4" w:space="0" w:color="auto"/>
              <w:right w:val="single" w:sz="4" w:space="0" w:color="auto"/>
            </w:tcBorders>
          </w:tcPr>
          <w:p w14:paraId="2E58A78A" w14:textId="77777777" w:rsidR="002822CE" w:rsidRPr="002822CE" w:rsidRDefault="002822CE" w:rsidP="00C37A70">
            <w:pPr>
              <w:rPr>
                <w:rFonts w:ascii="Times New Roman" w:hAnsi="Times New Roman"/>
                <w:bCs/>
                <w:iCs/>
                <w:sz w:val="24"/>
                <w:szCs w:val="24"/>
                <w:lang w:val="ro-RO"/>
              </w:rPr>
            </w:pPr>
          </w:p>
        </w:tc>
      </w:tr>
      <w:tr w:rsidR="002822CE" w:rsidRPr="002822CE" w14:paraId="7D3A359F"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60E2E588"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262)</w:t>
            </w:r>
          </w:p>
        </w:tc>
        <w:tc>
          <w:tcPr>
            <w:tcW w:w="1015" w:type="dxa"/>
            <w:tcBorders>
              <w:top w:val="single" w:sz="4" w:space="0" w:color="auto"/>
              <w:left w:val="single" w:sz="4" w:space="0" w:color="auto"/>
              <w:bottom w:val="single" w:sz="4" w:space="0" w:color="auto"/>
              <w:right w:val="single" w:sz="4" w:space="0" w:color="auto"/>
            </w:tcBorders>
            <w:hideMark/>
          </w:tcPr>
          <w:p w14:paraId="7B8C7FCC"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46.73</w:t>
            </w:r>
          </w:p>
        </w:tc>
        <w:tc>
          <w:tcPr>
            <w:tcW w:w="4865" w:type="dxa"/>
            <w:tcBorders>
              <w:top w:val="single" w:sz="4" w:space="0" w:color="auto"/>
              <w:left w:val="single" w:sz="4" w:space="0" w:color="auto"/>
              <w:bottom w:val="single" w:sz="4" w:space="0" w:color="auto"/>
              <w:right w:val="single" w:sz="4" w:space="0" w:color="auto"/>
            </w:tcBorders>
            <w:hideMark/>
          </w:tcPr>
          <w:p w14:paraId="580FBCCE" w14:textId="0543B3B4"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themeColor="text1"/>
                <w:sz w:val="24"/>
                <w:szCs w:val="24"/>
                <w:lang w:val="ru"/>
              </w:rPr>
              <w:t>Оптовая торговля лесоматериалами, строительными материалами и сантехническим оборудованием</w:t>
            </w:r>
          </w:p>
        </w:tc>
        <w:tc>
          <w:tcPr>
            <w:tcW w:w="2809" w:type="dxa"/>
            <w:tcBorders>
              <w:top w:val="single" w:sz="4" w:space="0" w:color="auto"/>
              <w:left w:val="single" w:sz="4" w:space="0" w:color="auto"/>
              <w:bottom w:val="single" w:sz="4" w:space="0" w:color="auto"/>
              <w:right w:val="single" w:sz="4" w:space="0" w:color="auto"/>
            </w:tcBorders>
          </w:tcPr>
          <w:p w14:paraId="6ECB02E0" w14:textId="77777777" w:rsidR="002822CE" w:rsidRPr="002822CE" w:rsidRDefault="002822CE" w:rsidP="00C37A70">
            <w:pPr>
              <w:rPr>
                <w:rFonts w:ascii="Times New Roman" w:hAnsi="Times New Roman"/>
                <w:bCs/>
                <w:iCs/>
                <w:sz w:val="24"/>
                <w:szCs w:val="24"/>
                <w:lang w:val="ro-RO"/>
              </w:rPr>
            </w:pPr>
          </w:p>
        </w:tc>
      </w:tr>
      <w:tr w:rsidR="002822CE" w:rsidRPr="002822CE" w14:paraId="34AE59A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D280455"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263)</w:t>
            </w:r>
          </w:p>
        </w:tc>
        <w:tc>
          <w:tcPr>
            <w:tcW w:w="1015" w:type="dxa"/>
            <w:tcBorders>
              <w:top w:val="single" w:sz="4" w:space="0" w:color="auto"/>
              <w:left w:val="single" w:sz="4" w:space="0" w:color="auto"/>
              <w:bottom w:val="single" w:sz="4" w:space="0" w:color="auto"/>
              <w:right w:val="single" w:sz="4" w:space="0" w:color="auto"/>
            </w:tcBorders>
            <w:hideMark/>
          </w:tcPr>
          <w:p w14:paraId="433AF630"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46.74</w:t>
            </w:r>
          </w:p>
        </w:tc>
        <w:tc>
          <w:tcPr>
            <w:tcW w:w="4865" w:type="dxa"/>
            <w:tcBorders>
              <w:top w:val="single" w:sz="4" w:space="0" w:color="auto"/>
              <w:left w:val="single" w:sz="4" w:space="0" w:color="auto"/>
              <w:bottom w:val="single" w:sz="4" w:space="0" w:color="auto"/>
              <w:right w:val="single" w:sz="4" w:space="0" w:color="auto"/>
            </w:tcBorders>
            <w:hideMark/>
          </w:tcPr>
          <w:p w14:paraId="480369F3" w14:textId="05C484F4"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themeColor="text1"/>
                <w:sz w:val="24"/>
                <w:szCs w:val="24"/>
                <w:lang w:val="ru"/>
              </w:rPr>
              <w:t>Оптовая торговля металлическими изделиями, водопроводным и отопительным оборудованием и инвентарем</w:t>
            </w:r>
          </w:p>
        </w:tc>
        <w:tc>
          <w:tcPr>
            <w:tcW w:w="2809" w:type="dxa"/>
            <w:tcBorders>
              <w:top w:val="single" w:sz="4" w:space="0" w:color="auto"/>
              <w:left w:val="single" w:sz="4" w:space="0" w:color="auto"/>
              <w:bottom w:val="single" w:sz="4" w:space="0" w:color="auto"/>
              <w:right w:val="single" w:sz="4" w:space="0" w:color="auto"/>
            </w:tcBorders>
          </w:tcPr>
          <w:p w14:paraId="4604794D" w14:textId="77777777" w:rsidR="002822CE" w:rsidRPr="002822CE" w:rsidRDefault="002822CE" w:rsidP="00C37A70">
            <w:pPr>
              <w:rPr>
                <w:rFonts w:ascii="Times New Roman" w:hAnsi="Times New Roman"/>
                <w:bCs/>
                <w:iCs/>
                <w:sz w:val="24"/>
                <w:szCs w:val="24"/>
                <w:lang w:val="ro-RO"/>
              </w:rPr>
            </w:pPr>
          </w:p>
        </w:tc>
      </w:tr>
      <w:tr w:rsidR="002822CE" w:rsidRPr="008A433E" w14:paraId="75C4AD6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FB193D0"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264)</w:t>
            </w:r>
          </w:p>
        </w:tc>
        <w:tc>
          <w:tcPr>
            <w:tcW w:w="1015" w:type="dxa"/>
            <w:tcBorders>
              <w:top w:val="single" w:sz="4" w:space="0" w:color="auto"/>
              <w:left w:val="single" w:sz="4" w:space="0" w:color="auto"/>
              <w:bottom w:val="single" w:sz="4" w:space="0" w:color="auto"/>
              <w:right w:val="single" w:sz="4" w:space="0" w:color="auto"/>
            </w:tcBorders>
            <w:hideMark/>
          </w:tcPr>
          <w:p w14:paraId="7A8064FB"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46.75</w:t>
            </w:r>
          </w:p>
        </w:tc>
        <w:tc>
          <w:tcPr>
            <w:tcW w:w="4865" w:type="dxa"/>
            <w:tcBorders>
              <w:top w:val="single" w:sz="4" w:space="0" w:color="auto"/>
              <w:left w:val="single" w:sz="4" w:space="0" w:color="auto"/>
              <w:bottom w:val="single" w:sz="4" w:space="0" w:color="auto"/>
              <w:right w:val="single" w:sz="4" w:space="0" w:color="auto"/>
            </w:tcBorders>
            <w:hideMark/>
          </w:tcPr>
          <w:p w14:paraId="2AAEE9E5" w14:textId="66AEB2F9"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Оптовая торговля химической продукцией</w:t>
            </w:r>
          </w:p>
        </w:tc>
        <w:tc>
          <w:tcPr>
            <w:tcW w:w="2809" w:type="dxa"/>
            <w:tcBorders>
              <w:top w:val="single" w:sz="4" w:space="0" w:color="auto"/>
              <w:left w:val="single" w:sz="4" w:space="0" w:color="auto"/>
              <w:bottom w:val="single" w:sz="4" w:space="0" w:color="auto"/>
              <w:right w:val="single" w:sz="4" w:space="0" w:color="auto"/>
            </w:tcBorders>
          </w:tcPr>
          <w:p w14:paraId="134FC1A6" w14:textId="77777777" w:rsidR="002822CE" w:rsidRPr="002822CE" w:rsidRDefault="002822CE" w:rsidP="00C37A70">
            <w:pPr>
              <w:rPr>
                <w:rFonts w:ascii="Times New Roman" w:hAnsi="Times New Roman"/>
                <w:bCs/>
                <w:iCs/>
                <w:sz w:val="24"/>
                <w:szCs w:val="24"/>
                <w:lang w:val="ro-RO"/>
              </w:rPr>
            </w:pPr>
          </w:p>
        </w:tc>
      </w:tr>
      <w:tr w:rsidR="002822CE" w:rsidRPr="002822CE" w14:paraId="0F890B9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53D6027"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265)</w:t>
            </w:r>
          </w:p>
        </w:tc>
        <w:tc>
          <w:tcPr>
            <w:tcW w:w="1015" w:type="dxa"/>
            <w:tcBorders>
              <w:top w:val="single" w:sz="4" w:space="0" w:color="auto"/>
              <w:left w:val="single" w:sz="4" w:space="0" w:color="auto"/>
              <w:bottom w:val="single" w:sz="4" w:space="0" w:color="auto"/>
              <w:right w:val="single" w:sz="4" w:space="0" w:color="auto"/>
            </w:tcBorders>
            <w:hideMark/>
          </w:tcPr>
          <w:p w14:paraId="6E9E64E6"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46.77</w:t>
            </w:r>
          </w:p>
        </w:tc>
        <w:tc>
          <w:tcPr>
            <w:tcW w:w="4865" w:type="dxa"/>
            <w:tcBorders>
              <w:top w:val="single" w:sz="4" w:space="0" w:color="auto"/>
              <w:left w:val="single" w:sz="4" w:space="0" w:color="auto"/>
              <w:bottom w:val="single" w:sz="4" w:space="0" w:color="auto"/>
              <w:right w:val="single" w:sz="4" w:space="0" w:color="auto"/>
            </w:tcBorders>
            <w:hideMark/>
          </w:tcPr>
          <w:p w14:paraId="4D91B641" w14:textId="5569160C"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Оптовая торговля отходами и ломом</w:t>
            </w:r>
          </w:p>
        </w:tc>
        <w:tc>
          <w:tcPr>
            <w:tcW w:w="2809" w:type="dxa"/>
            <w:tcBorders>
              <w:top w:val="single" w:sz="4" w:space="0" w:color="auto"/>
              <w:left w:val="single" w:sz="4" w:space="0" w:color="auto"/>
              <w:bottom w:val="single" w:sz="4" w:space="0" w:color="auto"/>
              <w:right w:val="single" w:sz="4" w:space="0" w:color="auto"/>
            </w:tcBorders>
          </w:tcPr>
          <w:p w14:paraId="6A09A843" w14:textId="77777777" w:rsidR="002822CE" w:rsidRPr="002822CE" w:rsidRDefault="002822CE" w:rsidP="00C37A70">
            <w:pPr>
              <w:rPr>
                <w:rFonts w:ascii="Times New Roman" w:hAnsi="Times New Roman"/>
                <w:bCs/>
                <w:iCs/>
                <w:sz w:val="24"/>
                <w:szCs w:val="24"/>
                <w:lang w:val="ro-RO"/>
              </w:rPr>
            </w:pPr>
          </w:p>
        </w:tc>
      </w:tr>
      <w:tr w:rsidR="002822CE" w:rsidRPr="00CA3E4E" w14:paraId="3EF3F97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78DDC33"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266)</w:t>
            </w:r>
          </w:p>
        </w:tc>
        <w:tc>
          <w:tcPr>
            <w:tcW w:w="1015" w:type="dxa"/>
            <w:tcBorders>
              <w:top w:val="single" w:sz="4" w:space="0" w:color="auto"/>
              <w:left w:val="single" w:sz="4" w:space="0" w:color="auto"/>
              <w:bottom w:val="single" w:sz="4" w:space="0" w:color="auto"/>
              <w:right w:val="single" w:sz="4" w:space="0" w:color="auto"/>
            </w:tcBorders>
            <w:hideMark/>
          </w:tcPr>
          <w:p w14:paraId="3845432E"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47.11</w:t>
            </w:r>
          </w:p>
        </w:tc>
        <w:tc>
          <w:tcPr>
            <w:tcW w:w="4865" w:type="dxa"/>
            <w:tcBorders>
              <w:top w:val="single" w:sz="4" w:space="0" w:color="auto"/>
              <w:left w:val="single" w:sz="4" w:space="0" w:color="auto"/>
              <w:bottom w:val="single" w:sz="4" w:space="0" w:color="auto"/>
              <w:right w:val="single" w:sz="4" w:space="0" w:color="auto"/>
            </w:tcBorders>
            <w:hideMark/>
          </w:tcPr>
          <w:p w14:paraId="542F0D75" w14:textId="2C889628"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Розничная торговля в неспециализированных магазинах преимущественно продуктами питания, включая напитки, и табачными изделиям </w:t>
            </w:r>
          </w:p>
        </w:tc>
        <w:tc>
          <w:tcPr>
            <w:tcW w:w="2809" w:type="dxa"/>
            <w:tcBorders>
              <w:top w:val="single" w:sz="4" w:space="0" w:color="auto"/>
              <w:left w:val="single" w:sz="4" w:space="0" w:color="auto"/>
              <w:bottom w:val="single" w:sz="4" w:space="0" w:color="auto"/>
              <w:right w:val="single" w:sz="4" w:space="0" w:color="auto"/>
            </w:tcBorders>
            <w:hideMark/>
          </w:tcPr>
          <w:p w14:paraId="7130D806" w14:textId="77777777" w:rsidR="002822CE" w:rsidRPr="002822CE" w:rsidRDefault="002822CE" w:rsidP="00355CA7">
            <w:pPr>
              <w:rPr>
                <w:rFonts w:ascii="Times New Roman" w:hAnsi="Times New Roman"/>
                <w:sz w:val="24"/>
                <w:szCs w:val="24"/>
                <w:lang w:val="ro-RO"/>
              </w:rPr>
            </w:pPr>
            <w:r w:rsidRPr="002822CE">
              <w:rPr>
                <w:rFonts w:ascii="Times New Roman" w:hAnsi="Times New Roman"/>
                <w:sz w:val="24"/>
                <w:szCs w:val="24"/>
                <w:lang w:val="ru"/>
              </w:rPr>
              <w:t>Только для гипермаркетов, супермаркетов, торговых комплексов,</w:t>
            </w:r>
          </w:p>
          <w:p w14:paraId="0133E565" w14:textId="79DC4787" w:rsidR="002822CE" w:rsidRPr="002822CE" w:rsidRDefault="002822CE" w:rsidP="00C37A70">
            <w:pPr>
              <w:rPr>
                <w:rFonts w:ascii="Times New Roman" w:hAnsi="Times New Roman"/>
                <w:bCs/>
                <w:iCs/>
                <w:sz w:val="24"/>
                <w:szCs w:val="24"/>
                <w:lang w:val="ro-RO"/>
              </w:rPr>
            </w:pPr>
            <w:r w:rsidRPr="002822CE">
              <w:rPr>
                <w:rFonts w:ascii="Times New Roman" w:hAnsi="Times New Roman"/>
                <w:color w:val="000000" w:themeColor="text1"/>
                <w:sz w:val="24"/>
                <w:szCs w:val="24"/>
                <w:lang w:val="ru"/>
              </w:rPr>
              <w:t>муниципальных и районных рынков</w:t>
            </w:r>
          </w:p>
        </w:tc>
      </w:tr>
      <w:tr w:rsidR="002822CE" w:rsidRPr="00CA3E4E" w14:paraId="5C4646F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0B5C5F6"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267)</w:t>
            </w:r>
          </w:p>
        </w:tc>
        <w:tc>
          <w:tcPr>
            <w:tcW w:w="1015" w:type="dxa"/>
            <w:tcBorders>
              <w:top w:val="single" w:sz="4" w:space="0" w:color="auto"/>
              <w:left w:val="single" w:sz="4" w:space="0" w:color="auto"/>
              <w:bottom w:val="single" w:sz="4" w:space="0" w:color="auto"/>
              <w:right w:val="single" w:sz="4" w:space="0" w:color="auto"/>
            </w:tcBorders>
            <w:hideMark/>
          </w:tcPr>
          <w:p w14:paraId="4878461C"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47.19</w:t>
            </w:r>
          </w:p>
        </w:tc>
        <w:tc>
          <w:tcPr>
            <w:tcW w:w="4865" w:type="dxa"/>
            <w:tcBorders>
              <w:top w:val="single" w:sz="4" w:space="0" w:color="auto"/>
              <w:left w:val="single" w:sz="4" w:space="0" w:color="auto"/>
              <w:bottom w:val="single" w:sz="4" w:space="0" w:color="auto"/>
              <w:right w:val="single" w:sz="4" w:space="0" w:color="auto"/>
            </w:tcBorders>
            <w:hideMark/>
          </w:tcPr>
          <w:p w14:paraId="49266E8C" w14:textId="28C2D93E"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Розничная торговля в неспециализированных магазинах, с продажей преимущественно непродовольственных товаров </w:t>
            </w:r>
          </w:p>
        </w:tc>
        <w:tc>
          <w:tcPr>
            <w:tcW w:w="2809" w:type="dxa"/>
            <w:tcBorders>
              <w:top w:val="single" w:sz="4" w:space="0" w:color="auto"/>
              <w:left w:val="single" w:sz="4" w:space="0" w:color="auto"/>
              <w:bottom w:val="single" w:sz="4" w:space="0" w:color="auto"/>
              <w:right w:val="single" w:sz="4" w:space="0" w:color="auto"/>
            </w:tcBorders>
            <w:hideMark/>
          </w:tcPr>
          <w:p w14:paraId="626BCA8C" w14:textId="7D1C9D0D" w:rsidR="002822CE" w:rsidRPr="002822CE" w:rsidRDefault="002822CE" w:rsidP="00C37A70">
            <w:pPr>
              <w:rPr>
                <w:rFonts w:ascii="Times New Roman" w:hAnsi="Times New Roman"/>
                <w:bCs/>
                <w:iCs/>
                <w:sz w:val="24"/>
                <w:szCs w:val="24"/>
                <w:lang w:val="ro-RO"/>
              </w:rPr>
            </w:pPr>
            <w:r w:rsidRPr="002822CE">
              <w:rPr>
                <w:rFonts w:ascii="Times New Roman" w:hAnsi="Times New Roman"/>
                <w:bCs/>
                <w:iCs/>
                <w:sz w:val="24"/>
                <w:szCs w:val="24"/>
                <w:lang w:val="ru"/>
              </w:rPr>
              <w:t xml:space="preserve">Торговые центры, рынки </w:t>
            </w:r>
          </w:p>
        </w:tc>
      </w:tr>
      <w:tr w:rsidR="002822CE" w:rsidRPr="002822CE" w14:paraId="59E0C36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F1D06A4"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268)</w:t>
            </w:r>
          </w:p>
        </w:tc>
        <w:tc>
          <w:tcPr>
            <w:tcW w:w="1015" w:type="dxa"/>
            <w:tcBorders>
              <w:top w:val="single" w:sz="4" w:space="0" w:color="auto"/>
              <w:left w:val="single" w:sz="4" w:space="0" w:color="auto"/>
              <w:bottom w:val="single" w:sz="4" w:space="0" w:color="auto"/>
              <w:right w:val="single" w:sz="4" w:space="0" w:color="auto"/>
            </w:tcBorders>
            <w:hideMark/>
          </w:tcPr>
          <w:p w14:paraId="679468B0"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55.10</w:t>
            </w:r>
          </w:p>
        </w:tc>
        <w:tc>
          <w:tcPr>
            <w:tcW w:w="4865" w:type="dxa"/>
            <w:tcBorders>
              <w:top w:val="single" w:sz="4" w:space="0" w:color="auto"/>
              <w:left w:val="single" w:sz="4" w:space="0" w:color="auto"/>
              <w:bottom w:val="single" w:sz="4" w:space="0" w:color="auto"/>
              <w:right w:val="single" w:sz="4" w:space="0" w:color="auto"/>
            </w:tcBorders>
            <w:hideMark/>
          </w:tcPr>
          <w:p w14:paraId="43812119" w14:textId="22D9C814"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Гостиницы и другие аналогичные учреждения</w:t>
            </w:r>
          </w:p>
        </w:tc>
        <w:tc>
          <w:tcPr>
            <w:tcW w:w="2809" w:type="dxa"/>
            <w:tcBorders>
              <w:top w:val="single" w:sz="4" w:space="0" w:color="auto"/>
              <w:left w:val="single" w:sz="4" w:space="0" w:color="auto"/>
              <w:bottom w:val="single" w:sz="4" w:space="0" w:color="auto"/>
              <w:right w:val="single" w:sz="4" w:space="0" w:color="auto"/>
            </w:tcBorders>
          </w:tcPr>
          <w:p w14:paraId="4BDF8AE8" w14:textId="77777777" w:rsidR="002822CE" w:rsidRPr="002822CE" w:rsidRDefault="002822CE" w:rsidP="00C37A70">
            <w:pPr>
              <w:rPr>
                <w:rFonts w:ascii="Times New Roman" w:hAnsi="Times New Roman"/>
                <w:bCs/>
                <w:iCs/>
                <w:sz w:val="24"/>
                <w:szCs w:val="24"/>
                <w:lang w:val="ro-RO"/>
              </w:rPr>
            </w:pPr>
          </w:p>
        </w:tc>
      </w:tr>
      <w:tr w:rsidR="002822CE" w:rsidRPr="002822CE" w14:paraId="052A1597"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EB5B13F"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269)</w:t>
            </w:r>
          </w:p>
        </w:tc>
        <w:tc>
          <w:tcPr>
            <w:tcW w:w="1015" w:type="dxa"/>
            <w:tcBorders>
              <w:top w:val="single" w:sz="4" w:space="0" w:color="auto"/>
              <w:left w:val="single" w:sz="4" w:space="0" w:color="auto"/>
              <w:bottom w:val="single" w:sz="4" w:space="0" w:color="auto"/>
              <w:right w:val="single" w:sz="4" w:space="0" w:color="auto"/>
            </w:tcBorders>
            <w:hideMark/>
          </w:tcPr>
          <w:p w14:paraId="3B5D7B67"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55.30</w:t>
            </w:r>
          </w:p>
        </w:tc>
        <w:tc>
          <w:tcPr>
            <w:tcW w:w="4865" w:type="dxa"/>
            <w:tcBorders>
              <w:top w:val="single" w:sz="4" w:space="0" w:color="auto"/>
              <w:left w:val="single" w:sz="4" w:space="0" w:color="auto"/>
              <w:bottom w:val="single" w:sz="4" w:space="0" w:color="auto"/>
              <w:right w:val="single" w:sz="4" w:space="0" w:color="auto"/>
            </w:tcBorders>
            <w:hideMark/>
          </w:tcPr>
          <w:p w14:paraId="0C53FD21" w14:textId="23BDC7E0"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Деятельность стоянок жилых трейлеров, автофургонов и территории для кемпинга и лагерей </w:t>
            </w:r>
          </w:p>
        </w:tc>
        <w:tc>
          <w:tcPr>
            <w:tcW w:w="2809" w:type="dxa"/>
            <w:tcBorders>
              <w:top w:val="single" w:sz="4" w:space="0" w:color="auto"/>
              <w:left w:val="single" w:sz="4" w:space="0" w:color="auto"/>
              <w:bottom w:val="single" w:sz="4" w:space="0" w:color="auto"/>
              <w:right w:val="single" w:sz="4" w:space="0" w:color="auto"/>
            </w:tcBorders>
          </w:tcPr>
          <w:p w14:paraId="0D22A53F" w14:textId="77777777" w:rsidR="002822CE" w:rsidRPr="002822CE" w:rsidRDefault="002822CE" w:rsidP="00C37A70">
            <w:pPr>
              <w:rPr>
                <w:rFonts w:ascii="Times New Roman" w:hAnsi="Times New Roman"/>
                <w:bCs/>
                <w:iCs/>
                <w:sz w:val="24"/>
                <w:szCs w:val="24"/>
                <w:lang w:val="ro-RO"/>
              </w:rPr>
            </w:pPr>
          </w:p>
        </w:tc>
      </w:tr>
      <w:tr w:rsidR="002822CE" w:rsidRPr="002822CE" w14:paraId="086AE7D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8B0212"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270)</w:t>
            </w:r>
          </w:p>
        </w:tc>
        <w:tc>
          <w:tcPr>
            <w:tcW w:w="1015" w:type="dxa"/>
            <w:tcBorders>
              <w:top w:val="single" w:sz="4" w:space="0" w:color="auto"/>
              <w:left w:val="single" w:sz="4" w:space="0" w:color="auto"/>
              <w:bottom w:val="single" w:sz="4" w:space="0" w:color="auto"/>
              <w:right w:val="single" w:sz="4" w:space="0" w:color="auto"/>
            </w:tcBorders>
            <w:hideMark/>
          </w:tcPr>
          <w:p w14:paraId="01DB3992"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55.90</w:t>
            </w:r>
          </w:p>
        </w:tc>
        <w:tc>
          <w:tcPr>
            <w:tcW w:w="4865" w:type="dxa"/>
            <w:tcBorders>
              <w:top w:val="single" w:sz="4" w:space="0" w:color="auto"/>
              <w:left w:val="single" w:sz="4" w:space="0" w:color="auto"/>
              <w:bottom w:val="single" w:sz="4" w:space="0" w:color="auto"/>
              <w:right w:val="single" w:sz="4" w:space="0" w:color="auto"/>
            </w:tcBorders>
            <w:hideMark/>
          </w:tcPr>
          <w:p w14:paraId="523C3F06" w14:textId="01FCE1F6"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Другие услуги по размещению </w:t>
            </w:r>
          </w:p>
        </w:tc>
        <w:tc>
          <w:tcPr>
            <w:tcW w:w="2809" w:type="dxa"/>
            <w:tcBorders>
              <w:top w:val="single" w:sz="4" w:space="0" w:color="auto"/>
              <w:left w:val="single" w:sz="4" w:space="0" w:color="auto"/>
              <w:bottom w:val="single" w:sz="4" w:space="0" w:color="auto"/>
              <w:right w:val="single" w:sz="4" w:space="0" w:color="auto"/>
            </w:tcBorders>
            <w:hideMark/>
          </w:tcPr>
          <w:p w14:paraId="6C4AB0BB" w14:textId="776092D7" w:rsidR="002822CE" w:rsidRPr="002822CE" w:rsidRDefault="002822CE" w:rsidP="00C37A70">
            <w:pPr>
              <w:rPr>
                <w:rFonts w:ascii="Times New Roman" w:hAnsi="Times New Roman"/>
                <w:bCs/>
                <w:iCs/>
                <w:sz w:val="24"/>
                <w:szCs w:val="24"/>
                <w:lang w:val="ro-RO"/>
              </w:rPr>
            </w:pPr>
            <w:r w:rsidRPr="002822CE">
              <w:rPr>
                <w:rFonts w:ascii="Times New Roman" w:hAnsi="Times New Roman"/>
                <w:sz w:val="24"/>
                <w:szCs w:val="24"/>
                <w:lang w:val="ru"/>
              </w:rPr>
              <w:t xml:space="preserve">Только для курортных поселков, туристических пансионатов, </w:t>
            </w:r>
            <w:proofErr w:type="spellStart"/>
            <w:r w:rsidRPr="002822CE">
              <w:rPr>
                <w:rFonts w:ascii="Times New Roman" w:hAnsi="Times New Roman"/>
                <w:sz w:val="24"/>
                <w:szCs w:val="24"/>
                <w:lang w:val="ru"/>
              </w:rPr>
              <w:t>агротуристических</w:t>
            </w:r>
            <w:proofErr w:type="spellEnd"/>
            <w:r w:rsidRPr="002822CE">
              <w:rPr>
                <w:rFonts w:ascii="Times New Roman" w:hAnsi="Times New Roman"/>
                <w:sz w:val="24"/>
                <w:szCs w:val="24"/>
                <w:lang w:val="ru"/>
              </w:rPr>
              <w:t xml:space="preserve"> хозяйств с собственным питьевым водоснабжением и соответствующими индивидуальными системами очистки </w:t>
            </w:r>
            <w:r w:rsidRPr="002822CE">
              <w:rPr>
                <w:rFonts w:ascii="Times New Roman" w:hAnsi="Times New Roman"/>
                <w:sz w:val="24"/>
                <w:szCs w:val="24"/>
                <w:lang w:val="ru"/>
              </w:rPr>
              <w:lastRenderedPageBreak/>
              <w:t>сточных вод</w:t>
            </w:r>
          </w:p>
        </w:tc>
      </w:tr>
      <w:tr w:rsidR="002822CE" w:rsidRPr="00CA3E4E" w14:paraId="5FA47C2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84C6717"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271)</w:t>
            </w:r>
          </w:p>
        </w:tc>
        <w:tc>
          <w:tcPr>
            <w:tcW w:w="1015" w:type="dxa"/>
            <w:tcBorders>
              <w:top w:val="single" w:sz="4" w:space="0" w:color="auto"/>
              <w:left w:val="single" w:sz="4" w:space="0" w:color="auto"/>
              <w:bottom w:val="single" w:sz="4" w:space="0" w:color="auto"/>
              <w:right w:val="single" w:sz="4" w:space="0" w:color="auto"/>
            </w:tcBorders>
            <w:hideMark/>
          </w:tcPr>
          <w:p w14:paraId="761BA43C"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56.10</w:t>
            </w:r>
          </w:p>
        </w:tc>
        <w:tc>
          <w:tcPr>
            <w:tcW w:w="4865" w:type="dxa"/>
            <w:tcBorders>
              <w:top w:val="single" w:sz="4" w:space="0" w:color="auto"/>
              <w:left w:val="single" w:sz="4" w:space="0" w:color="auto"/>
              <w:bottom w:val="single" w:sz="4" w:space="0" w:color="auto"/>
              <w:right w:val="single" w:sz="4" w:space="0" w:color="auto"/>
            </w:tcBorders>
            <w:hideMark/>
          </w:tcPr>
          <w:p w14:paraId="1D788B8F" w14:textId="236779FC"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Рестораны </w:t>
            </w:r>
          </w:p>
        </w:tc>
        <w:tc>
          <w:tcPr>
            <w:tcW w:w="2809" w:type="dxa"/>
            <w:tcBorders>
              <w:top w:val="single" w:sz="4" w:space="0" w:color="auto"/>
              <w:left w:val="single" w:sz="4" w:space="0" w:color="auto"/>
              <w:bottom w:val="single" w:sz="4" w:space="0" w:color="auto"/>
              <w:right w:val="single" w:sz="4" w:space="0" w:color="auto"/>
            </w:tcBorders>
            <w:hideMark/>
          </w:tcPr>
          <w:p w14:paraId="348EA6DF" w14:textId="75C4A421" w:rsidR="002822CE" w:rsidRPr="002822CE" w:rsidRDefault="002822CE" w:rsidP="00C37A70">
            <w:pPr>
              <w:rPr>
                <w:rFonts w:ascii="Times New Roman" w:hAnsi="Times New Roman"/>
                <w:bCs/>
                <w:iCs/>
                <w:sz w:val="24"/>
                <w:szCs w:val="24"/>
                <w:lang w:val="ro-RO"/>
              </w:rPr>
            </w:pPr>
            <w:r w:rsidRPr="002822CE">
              <w:rPr>
                <w:rFonts w:ascii="Times New Roman" w:hAnsi="Times New Roman"/>
                <w:sz w:val="24"/>
                <w:szCs w:val="24"/>
                <w:lang w:val="ru"/>
              </w:rPr>
              <w:t>От 100 мест;</w:t>
            </w:r>
          </w:p>
        </w:tc>
      </w:tr>
      <w:tr w:rsidR="002822CE" w:rsidRPr="008A433E" w14:paraId="3DB2D02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43B8E0E"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272)</w:t>
            </w:r>
          </w:p>
        </w:tc>
        <w:tc>
          <w:tcPr>
            <w:tcW w:w="1015" w:type="dxa"/>
            <w:tcBorders>
              <w:top w:val="single" w:sz="4" w:space="0" w:color="auto"/>
              <w:left w:val="single" w:sz="4" w:space="0" w:color="auto"/>
              <w:bottom w:val="single" w:sz="4" w:space="0" w:color="auto"/>
              <w:right w:val="single" w:sz="4" w:space="0" w:color="auto"/>
            </w:tcBorders>
            <w:hideMark/>
          </w:tcPr>
          <w:p w14:paraId="3BC5772B"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49.20</w:t>
            </w:r>
          </w:p>
        </w:tc>
        <w:tc>
          <w:tcPr>
            <w:tcW w:w="4865" w:type="dxa"/>
            <w:tcBorders>
              <w:top w:val="single" w:sz="4" w:space="0" w:color="auto"/>
              <w:left w:val="single" w:sz="4" w:space="0" w:color="auto"/>
              <w:bottom w:val="single" w:sz="4" w:space="0" w:color="auto"/>
              <w:right w:val="single" w:sz="4" w:space="0" w:color="auto"/>
            </w:tcBorders>
            <w:hideMark/>
          </w:tcPr>
          <w:p w14:paraId="21797C6C" w14:textId="1740A28A"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Грузовой железнодорожный транспорт</w:t>
            </w:r>
          </w:p>
        </w:tc>
        <w:tc>
          <w:tcPr>
            <w:tcW w:w="2809" w:type="dxa"/>
            <w:tcBorders>
              <w:top w:val="single" w:sz="4" w:space="0" w:color="auto"/>
              <w:left w:val="single" w:sz="4" w:space="0" w:color="auto"/>
              <w:bottom w:val="single" w:sz="4" w:space="0" w:color="auto"/>
              <w:right w:val="single" w:sz="4" w:space="0" w:color="auto"/>
            </w:tcBorders>
          </w:tcPr>
          <w:p w14:paraId="4CA6FFDE" w14:textId="77777777" w:rsidR="002822CE" w:rsidRPr="002822CE" w:rsidRDefault="002822CE" w:rsidP="00C37A70">
            <w:pPr>
              <w:rPr>
                <w:rFonts w:ascii="Times New Roman" w:hAnsi="Times New Roman"/>
                <w:bCs/>
                <w:iCs/>
                <w:sz w:val="24"/>
                <w:szCs w:val="24"/>
                <w:lang w:val="ro-RO"/>
              </w:rPr>
            </w:pPr>
          </w:p>
        </w:tc>
      </w:tr>
      <w:tr w:rsidR="002822CE" w:rsidRPr="002822CE" w14:paraId="70321B63"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FE910BD"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273)</w:t>
            </w:r>
          </w:p>
        </w:tc>
        <w:tc>
          <w:tcPr>
            <w:tcW w:w="1015" w:type="dxa"/>
            <w:tcBorders>
              <w:top w:val="single" w:sz="4" w:space="0" w:color="auto"/>
              <w:left w:val="single" w:sz="4" w:space="0" w:color="auto"/>
              <w:bottom w:val="single" w:sz="4" w:space="0" w:color="auto"/>
              <w:right w:val="single" w:sz="4" w:space="0" w:color="auto"/>
            </w:tcBorders>
            <w:hideMark/>
          </w:tcPr>
          <w:p w14:paraId="7B33D396"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49.31</w:t>
            </w:r>
          </w:p>
        </w:tc>
        <w:tc>
          <w:tcPr>
            <w:tcW w:w="4865" w:type="dxa"/>
            <w:tcBorders>
              <w:top w:val="single" w:sz="4" w:space="0" w:color="auto"/>
              <w:left w:val="single" w:sz="4" w:space="0" w:color="auto"/>
              <w:bottom w:val="single" w:sz="4" w:space="0" w:color="auto"/>
              <w:right w:val="single" w:sz="4" w:space="0" w:color="auto"/>
            </w:tcBorders>
            <w:hideMark/>
          </w:tcPr>
          <w:p w14:paraId="0E4912CA" w14:textId="4661CF09"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themeColor="text1"/>
                <w:sz w:val="24"/>
                <w:szCs w:val="24"/>
                <w:shd w:val="clear" w:color="auto" w:fill="FFFFFF"/>
                <w:lang w:val="ru"/>
              </w:rPr>
              <w:t>Городской и пригородный пассажирский наземный транспорт (автовокзалы, автостоянки)</w:t>
            </w:r>
          </w:p>
        </w:tc>
        <w:tc>
          <w:tcPr>
            <w:tcW w:w="2809" w:type="dxa"/>
            <w:tcBorders>
              <w:top w:val="single" w:sz="4" w:space="0" w:color="auto"/>
              <w:left w:val="single" w:sz="4" w:space="0" w:color="auto"/>
              <w:bottom w:val="single" w:sz="4" w:space="0" w:color="auto"/>
              <w:right w:val="single" w:sz="4" w:space="0" w:color="auto"/>
            </w:tcBorders>
          </w:tcPr>
          <w:p w14:paraId="24627513" w14:textId="77777777" w:rsidR="002822CE" w:rsidRPr="002822CE" w:rsidRDefault="002822CE" w:rsidP="00C37A70">
            <w:pPr>
              <w:rPr>
                <w:rFonts w:ascii="Times New Roman" w:hAnsi="Times New Roman"/>
                <w:bCs/>
                <w:iCs/>
                <w:sz w:val="24"/>
                <w:szCs w:val="24"/>
                <w:lang w:val="ro-RO"/>
              </w:rPr>
            </w:pPr>
          </w:p>
        </w:tc>
      </w:tr>
      <w:tr w:rsidR="002822CE" w:rsidRPr="00CA3E4E" w14:paraId="1C72C38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D519BBA"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274)</w:t>
            </w:r>
          </w:p>
        </w:tc>
        <w:tc>
          <w:tcPr>
            <w:tcW w:w="1015" w:type="dxa"/>
            <w:tcBorders>
              <w:top w:val="single" w:sz="4" w:space="0" w:color="auto"/>
              <w:left w:val="single" w:sz="4" w:space="0" w:color="auto"/>
              <w:bottom w:val="single" w:sz="4" w:space="0" w:color="auto"/>
              <w:right w:val="single" w:sz="4" w:space="0" w:color="auto"/>
            </w:tcBorders>
            <w:hideMark/>
          </w:tcPr>
          <w:p w14:paraId="4ED004AA"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49.32</w:t>
            </w:r>
          </w:p>
        </w:tc>
        <w:tc>
          <w:tcPr>
            <w:tcW w:w="4865" w:type="dxa"/>
            <w:tcBorders>
              <w:top w:val="single" w:sz="4" w:space="0" w:color="auto"/>
              <w:left w:val="single" w:sz="4" w:space="0" w:color="auto"/>
              <w:bottom w:val="single" w:sz="4" w:space="0" w:color="auto"/>
              <w:right w:val="single" w:sz="4" w:space="0" w:color="auto"/>
            </w:tcBorders>
            <w:hideMark/>
          </w:tcPr>
          <w:p w14:paraId="1D4FBC49" w14:textId="75922485"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themeColor="text1"/>
                <w:sz w:val="24"/>
                <w:szCs w:val="24"/>
                <w:shd w:val="clear" w:color="auto" w:fill="FFFFFF"/>
                <w:lang w:val="ru"/>
              </w:rPr>
              <w:t>Деятельность такси</w:t>
            </w:r>
          </w:p>
        </w:tc>
        <w:tc>
          <w:tcPr>
            <w:tcW w:w="2809" w:type="dxa"/>
            <w:tcBorders>
              <w:top w:val="single" w:sz="4" w:space="0" w:color="auto"/>
              <w:left w:val="single" w:sz="4" w:space="0" w:color="auto"/>
              <w:bottom w:val="single" w:sz="4" w:space="0" w:color="auto"/>
              <w:right w:val="single" w:sz="4" w:space="0" w:color="auto"/>
            </w:tcBorders>
          </w:tcPr>
          <w:p w14:paraId="16F6FDC9" w14:textId="77777777" w:rsidR="002822CE" w:rsidRPr="002822CE" w:rsidRDefault="002822CE" w:rsidP="00C37A70">
            <w:pPr>
              <w:rPr>
                <w:rFonts w:ascii="Times New Roman" w:hAnsi="Times New Roman"/>
                <w:bCs/>
                <w:iCs/>
                <w:sz w:val="24"/>
                <w:szCs w:val="24"/>
                <w:lang w:val="ro-RO"/>
              </w:rPr>
            </w:pPr>
          </w:p>
        </w:tc>
      </w:tr>
      <w:tr w:rsidR="002822CE" w:rsidRPr="002822CE" w14:paraId="6754C49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9C35AF8"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275)</w:t>
            </w:r>
          </w:p>
        </w:tc>
        <w:tc>
          <w:tcPr>
            <w:tcW w:w="1015" w:type="dxa"/>
            <w:tcBorders>
              <w:top w:val="single" w:sz="4" w:space="0" w:color="auto"/>
              <w:left w:val="single" w:sz="4" w:space="0" w:color="auto"/>
              <w:bottom w:val="single" w:sz="4" w:space="0" w:color="auto"/>
              <w:right w:val="single" w:sz="4" w:space="0" w:color="auto"/>
            </w:tcBorders>
            <w:hideMark/>
          </w:tcPr>
          <w:p w14:paraId="5685C8E3"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49.39</w:t>
            </w:r>
          </w:p>
        </w:tc>
        <w:tc>
          <w:tcPr>
            <w:tcW w:w="4865" w:type="dxa"/>
            <w:tcBorders>
              <w:top w:val="single" w:sz="4" w:space="0" w:color="auto"/>
              <w:left w:val="single" w:sz="4" w:space="0" w:color="auto"/>
              <w:bottom w:val="single" w:sz="4" w:space="0" w:color="auto"/>
              <w:right w:val="single" w:sz="4" w:space="0" w:color="auto"/>
            </w:tcBorders>
            <w:hideMark/>
          </w:tcPr>
          <w:p w14:paraId="6578A2C6" w14:textId="694D5F08"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000000" w:themeColor="text1"/>
                <w:sz w:val="24"/>
                <w:szCs w:val="24"/>
                <w:lang w:val="ru"/>
              </w:rPr>
              <w:t xml:space="preserve">Деятельность прочего сухопутного пассажирского транспорта </w:t>
            </w:r>
          </w:p>
        </w:tc>
        <w:tc>
          <w:tcPr>
            <w:tcW w:w="2809" w:type="dxa"/>
            <w:tcBorders>
              <w:top w:val="single" w:sz="4" w:space="0" w:color="auto"/>
              <w:left w:val="single" w:sz="4" w:space="0" w:color="auto"/>
              <w:bottom w:val="single" w:sz="4" w:space="0" w:color="auto"/>
              <w:right w:val="single" w:sz="4" w:space="0" w:color="auto"/>
            </w:tcBorders>
          </w:tcPr>
          <w:p w14:paraId="60097EDD" w14:textId="77777777" w:rsidR="002822CE" w:rsidRPr="002822CE" w:rsidRDefault="002822CE" w:rsidP="00C37A70">
            <w:pPr>
              <w:rPr>
                <w:rFonts w:ascii="Times New Roman" w:hAnsi="Times New Roman"/>
                <w:bCs/>
                <w:iCs/>
                <w:sz w:val="24"/>
                <w:szCs w:val="24"/>
                <w:lang w:val="ro-RO"/>
              </w:rPr>
            </w:pPr>
          </w:p>
        </w:tc>
      </w:tr>
      <w:tr w:rsidR="002822CE" w:rsidRPr="002822CE" w14:paraId="6E89F29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A05D82D"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276)</w:t>
            </w:r>
          </w:p>
        </w:tc>
        <w:tc>
          <w:tcPr>
            <w:tcW w:w="1015" w:type="dxa"/>
            <w:tcBorders>
              <w:top w:val="single" w:sz="4" w:space="0" w:color="auto"/>
              <w:left w:val="single" w:sz="4" w:space="0" w:color="auto"/>
              <w:bottom w:val="single" w:sz="4" w:space="0" w:color="auto"/>
              <w:right w:val="single" w:sz="4" w:space="0" w:color="auto"/>
            </w:tcBorders>
            <w:hideMark/>
          </w:tcPr>
          <w:p w14:paraId="0D430699"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49.91</w:t>
            </w:r>
          </w:p>
        </w:tc>
        <w:tc>
          <w:tcPr>
            <w:tcW w:w="4865" w:type="dxa"/>
            <w:tcBorders>
              <w:top w:val="single" w:sz="4" w:space="0" w:color="auto"/>
              <w:left w:val="single" w:sz="4" w:space="0" w:color="auto"/>
              <w:bottom w:val="single" w:sz="4" w:space="0" w:color="auto"/>
              <w:right w:val="single" w:sz="4" w:space="0" w:color="auto"/>
            </w:tcBorders>
            <w:hideMark/>
          </w:tcPr>
          <w:p w14:paraId="5F60E3A9" w14:textId="33F40F4B"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Грузовые перевозки автомобильным транспортом </w:t>
            </w:r>
          </w:p>
        </w:tc>
        <w:tc>
          <w:tcPr>
            <w:tcW w:w="2809" w:type="dxa"/>
            <w:tcBorders>
              <w:top w:val="single" w:sz="4" w:space="0" w:color="auto"/>
              <w:left w:val="single" w:sz="4" w:space="0" w:color="auto"/>
              <w:bottom w:val="single" w:sz="4" w:space="0" w:color="auto"/>
              <w:right w:val="single" w:sz="4" w:space="0" w:color="auto"/>
            </w:tcBorders>
            <w:hideMark/>
          </w:tcPr>
          <w:p w14:paraId="230AC08F" w14:textId="30CAC138" w:rsidR="002822CE" w:rsidRPr="002822CE" w:rsidRDefault="002822CE" w:rsidP="00C37A70">
            <w:pPr>
              <w:rPr>
                <w:rFonts w:ascii="Times New Roman" w:hAnsi="Times New Roman"/>
                <w:bCs/>
                <w:iCs/>
                <w:sz w:val="24"/>
                <w:szCs w:val="24"/>
                <w:lang w:val="ro-RO"/>
              </w:rPr>
            </w:pPr>
            <w:r w:rsidRPr="002822CE">
              <w:rPr>
                <w:rFonts w:ascii="Times New Roman" w:hAnsi="Times New Roman"/>
                <w:sz w:val="24"/>
                <w:szCs w:val="24"/>
                <w:lang w:val="ru"/>
              </w:rPr>
              <w:t>Только для опасных веществ, товаров и отходов</w:t>
            </w:r>
          </w:p>
        </w:tc>
      </w:tr>
      <w:tr w:rsidR="002822CE" w:rsidRPr="00CA3E4E" w14:paraId="2069DCB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D2C26A8"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277)</w:t>
            </w:r>
          </w:p>
        </w:tc>
        <w:tc>
          <w:tcPr>
            <w:tcW w:w="1015" w:type="dxa"/>
            <w:tcBorders>
              <w:top w:val="single" w:sz="4" w:space="0" w:color="auto"/>
              <w:left w:val="single" w:sz="4" w:space="0" w:color="auto"/>
              <w:bottom w:val="single" w:sz="4" w:space="0" w:color="auto"/>
              <w:right w:val="single" w:sz="4" w:space="0" w:color="auto"/>
            </w:tcBorders>
            <w:hideMark/>
          </w:tcPr>
          <w:p w14:paraId="61D3BD7E"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49.50</w:t>
            </w:r>
          </w:p>
        </w:tc>
        <w:tc>
          <w:tcPr>
            <w:tcW w:w="4865" w:type="dxa"/>
            <w:tcBorders>
              <w:top w:val="single" w:sz="4" w:space="0" w:color="auto"/>
              <w:left w:val="single" w:sz="4" w:space="0" w:color="auto"/>
              <w:bottom w:val="single" w:sz="4" w:space="0" w:color="auto"/>
              <w:right w:val="single" w:sz="4" w:space="0" w:color="auto"/>
            </w:tcBorders>
            <w:hideMark/>
          </w:tcPr>
          <w:p w14:paraId="13196909" w14:textId="13865B9A"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Транспортирование по трубопроводам</w:t>
            </w:r>
          </w:p>
        </w:tc>
        <w:tc>
          <w:tcPr>
            <w:tcW w:w="2809" w:type="dxa"/>
            <w:tcBorders>
              <w:top w:val="single" w:sz="4" w:space="0" w:color="auto"/>
              <w:left w:val="single" w:sz="4" w:space="0" w:color="auto"/>
              <w:bottom w:val="single" w:sz="4" w:space="0" w:color="auto"/>
              <w:right w:val="single" w:sz="4" w:space="0" w:color="auto"/>
            </w:tcBorders>
          </w:tcPr>
          <w:p w14:paraId="50DF4513" w14:textId="77777777" w:rsidR="002822CE" w:rsidRPr="002822CE" w:rsidRDefault="002822CE" w:rsidP="00C37A70">
            <w:pPr>
              <w:rPr>
                <w:rFonts w:ascii="Times New Roman" w:hAnsi="Times New Roman"/>
                <w:bCs/>
                <w:iCs/>
                <w:sz w:val="24"/>
                <w:szCs w:val="24"/>
                <w:lang w:val="ro-RO"/>
              </w:rPr>
            </w:pPr>
          </w:p>
        </w:tc>
      </w:tr>
      <w:tr w:rsidR="002822CE" w:rsidRPr="002822CE" w14:paraId="012EBBC1"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184456A2"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278)</w:t>
            </w:r>
          </w:p>
        </w:tc>
        <w:tc>
          <w:tcPr>
            <w:tcW w:w="1015" w:type="dxa"/>
            <w:tcBorders>
              <w:top w:val="single" w:sz="4" w:space="0" w:color="auto"/>
              <w:left w:val="single" w:sz="4" w:space="0" w:color="auto"/>
              <w:bottom w:val="single" w:sz="4" w:space="0" w:color="auto"/>
              <w:right w:val="single" w:sz="4" w:space="0" w:color="auto"/>
            </w:tcBorders>
            <w:hideMark/>
          </w:tcPr>
          <w:p w14:paraId="10BC40A6"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50.40</w:t>
            </w:r>
          </w:p>
        </w:tc>
        <w:tc>
          <w:tcPr>
            <w:tcW w:w="4865" w:type="dxa"/>
            <w:tcBorders>
              <w:top w:val="single" w:sz="4" w:space="0" w:color="auto"/>
              <w:left w:val="single" w:sz="4" w:space="0" w:color="auto"/>
              <w:bottom w:val="single" w:sz="4" w:space="0" w:color="auto"/>
              <w:right w:val="single" w:sz="4" w:space="0" w:color="auto"/>
            </w:tcBorders>
            <w:hideMark/>
          </w:tcPr>
          <w:p w14:paraId="2108D1D6" w14:textId="2FCBD07F"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Деятельность внутреннего водного грузового транспорта</w:t>
            </w:r>
          </w:p>
        </w:tc>
        <w:tc>
          <w:tcPr>
            <w:tcW w:w="2809" w:type="dxa"/>
            <w:tcBorders>
              <w:top w:val="single" w:sz="4" w:space="0" w:color="auto"/>
              <w:left w:val="single" w:sz="4" w:space="0" w:color="auto"/>
              <w:bottom w:val="single" w:sz="4" w:space="0" w:color="auto"/>
              <w:right w:val="single" w:sz="4" w:space="0" w:color="auto"/>
            </w:tcBorders>
          </w:tcPr>
          <w:p w14:paraId="6A66B4B0" w14:textId="77777777" w:rsidR="002822CE" w:rsidRPr="002822CE" w:rsidRDefault="002822CE" w:rsidP="00C37A70">
            <w:pPr>
              <w:rPr>
                <w:rFonts w:ascii="Times New Roman" w:hAnsi="Times New Roman"/>
                <w:bCs/>
                <w:iCs/>
                <w:sz w:val="24"/>
                <w:szCs w:val="24"/>
                <w:lang w:val="ro-RO"/>
              </w:rPr>
            </w:pPr>
          </w:p>
        </w:tc>
      </w:tr>
      <w:tr w:rsidR="002822CE" w:rsidRPr="008A433E" w14:paraId="7D81FE1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8E5793B"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279)</w:t>
            </w:r>
          </w:p>
        </w:tc>
        <w:tc>
          <w:tcPr>
            <w:tcW w:w="1015" w:type="dxa"/>
            <w:tcBorders>
              <w:top w:val="single" w:sz="4" w:space="0" w:color="auto"/>
              <w:left w:val="single" w:sz="4" w:space="0" w:color="auto"/>
              <w:bottom w:val="single" w:sz="4" w:space="0" w:color="auto"/>
              <w:right w:val="single" w:sz="4" w:space="0" w:color="auto"/>
            </w:tcBorders>
            <w:hideMark/>
          </w:tcPr>
          <w:p w14:paraId="1668CD64"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51.10</w:t>
            </w:r>
          </w:p>
        </w:tc>
        <w:tc>
          <w:tcPr>
            <w:tcW w:w="4865" w:type="dxa"/>
            <w:tcBorders>
              <w:top w:val="single" w:sz="4" w:space="0" w:color="auto"/>
              <w:left w:val="single" w:sz="4" w:space="0" w:color="auto"/>
              <w:bottom w:val="single" w:sz="4" w:space="0" w:color="auto"/>
              <w:right w:val="single" w:sz="4" w:space="0" w:color="auto"/>
            </w:tcBorders>
            <w:hideMark/>
          </w:tcPr>
          <w:p w14:paraId="4D9C250F" w14:textId="5E733022"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Пассажирский воздушный транспорт (аэропорты) </w:t>
            </w:r>
          </w:p>
        </w:tc>
        <w:tc>
          <w:tcPr>
            <w:tcW w:w="2809" w:type="dxa"/>
            <w:tcBorders>
              <w:top w:val="single" w:sz="4" w:space="0" w:color="auto"/>
              <w:left w:val="single" w:sz="4" w:space="0" w:color="auto"/>
              <w:bottom w:val="single" w:sz="4" w:space="0" w:color="auto"/>
              <w:right w:val="single" w:sz="4" w:space="0" w:color="auto"/>
            </w:tcBorders>
          </w:tcPr>
          <w:p w14:paraId="7A467EF9" w14:textId="77777777" w:rsidR="002822CE" w:rsidRPr="002822CE" w:rsidRDefault="002822CE" w:rsidP="00C37A70">
            <w:pPr>
              <w:rPr>
                <w:rFonts w:ascii="Times New Roman" w:hAnsi="Times New Roman"/>
                <w:bCs/>
                <w:iCs/>
                <w:sz w:val="24"/>
                <w:szCs w:val="24"/>
                <w:lang w:val="ro-RO"/>
              </w:rPr>
            </w:pPr>
          </w:p>
        </w:tc>
      </w:tr>
      <w:tr w:rsidR="002822CE" w:rsidRPr="008A433E" w14:paraId="1C7AE39D"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7EFD4D8F"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280)</w:t>
            </w:r>
          </w:p>
        </w:tc>
        <w:tc>
          <w:tcPr>
            <w:tcW w:w="1015" w:type="dxa"/>
            <w:tcBorders>
              <w:top w:val="single" w:sz="4" w:space="0" w:color="auto"/>
              <w:left w:val="single" w:sz="4" w:space="0" w:color="auto"/>
              <w:bottom w:val="single" w:sz="4" w:space="0" w:color="auto"/>
              <w:right w:val="single" w:sz="4" w:space="0" w:color="auto"/>
            </w:tcBorders>
            <w:hideMark/>
          </w:tcPr>
          <w:p w14:paraId="5695505F"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51.21</w:t>
            </w:r>
          </w:p>
        </w:tc>
        <w:tc>
          <w:tcPr>
            <w:tcW w:w="4865" w:type="dxa"/>
            <w:tcBorders>
              <w:top w:val="single" w:sz="4" w:space="0" w:color="auto"/>
              <w:left w:val="single" w:sz="4" w:space="0" w:color="auto"/>
              <w:bottom w:val="single" w:sz="4" w:space="0" w:color="auto"/>
              <w:right w:val="single" w:sz="4" w:space="0" w:color="auto"/>
            </w:tcBorders>
            <w:hideMark/>
          </w:tcPr>
          <w:p w14:paraId="39393C3B" w14:textId="1E123BB7"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Грузовой воздушный транспорт (аэропорты) </w:t>
            </w:r>
          </w:p>
        </w:tc>
        <w:tc>
          <w:tcPr>
            <w:tcW w:w="2809" w:type="dxa"/>
            <w:tcBorders>
              <w:top w:val="single" w:sz="4" w:space="0" w:color="auto"/>
              <w:left w:val="single" w:sz="4" w:space="0" w:color="auto"/>
              <w:bottom w:val="single" w:sz="4" w:space="0" w:color="auto"/>
              <w:right w:val="single" w:sz="4" w:space="0" w:color="auto"/>
            </w:tcBorders>
          </w:tcPr>
          <w:p w14:paraId="63C8769A" w14:textId="77777777" w:rsidR="002822CE" w:rsidRPr="002822CE" w:rsidRDefault="002822CE" w:rsidP="00C37A70">
            <w:pPr>
              <w:rPr>
                <w:rFonts w:ascii="Times New Roman" w:hAnsi="Times New Roman"/>
                <w:bCs/>
                <w:iCs/>
                <w:sz w:val="24"/>
                <w:szCs w:val="24"/>
                <w:lang w:val="ro-RO"/>
              </w:rPr>
            </w:pPr>
          </w:p>
        </w:tc>
      </w:tr>
      <w:tr w:rsidR="002822CE" w:rsidRPr="00CA3E4E" w14:paraId="63575655"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17AC691"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281)</w:t>
            </w:r>
          </w:p>
        </w:tc>
        <w:tc>
          <w:tcPr>
            <w:tcW w:w="1015" w:type="dxa"/>
            <w:tcBorders>
              <w:top w:val="single" w:sz="4" w:space="0" w:color="auto"/>
              <w:left w:val="single" w:sz="4" w:space="0" w:color="auto"/>
              <w:bottom w:val="single" w:sz="4" w:space="0" w:color="auto"/>
              <w:right w:val="single" w:sz="4" w:space="0" w:color="auto"/>
            </w:tcBorders>
            <w:hideMark/>
          </w:tcPr>
          <w:p w14:paraId="4E207BEC"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52.10</w:t>
            </w:r>
          </w:p>
        </w:tc>
        <w:tc>
          <w:tcPr>
            <w:tcW w:w="4865" w:type="dxa"/>
            <w:tcBorders>
              <w:top w:val="single" w:sz="4" w:space="0" w:color="auto"/>
              <w:left w:val="single" w:sz="4" w:space="0" w:color="auto"/>
              <w:bottom w:val="single" w:sz="4" w:space="0" w:color="auto"/>
              <w:right w:val="single" w:sz="4" w:space="0" w:color="auto"/>
            </w:tcBorders>
            <w:hideMark/>
          </w:tcPr>
          <w:p w14:paraId="4F3EDF01" w14:textId="075D3ABA"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 xml:space="preserve">Хранение  </w:t>
            </w:r>
          </w:p>
        </w:tc>
        <w:tc>
          <w:tcPr>
            <w:tcW w:w="2809" w:type="dxa"/>
            <w:tcBorders>
              <w:top w:val="single" w:sz="4" w:space="0" w:color="auto"/>
              <w:left w:val="single" w:sz="4" w:space="0" w:color="auto"/>
              <w:bottom w:val="single" w:sz="4" w:space="0" w:color="auto"/>
              <w:right w:val="single" w:sz="4" w:space="0" w:color="auto"/>
            </w:tcBorders>
          </w:tcPr>
          <w:p w14:paraId="39FE1423" w14:textId="77777777" w:rsidR="002822CE" w:rsidRPr="002822CE" w:rsidRDefault="002822CE" w:rsidP="00C37A70">
            <w:pPr>
              <w:rPr>
                <w:rFonts w:ascii="Times New Roman" w:hAnsi="Times New Roman"/>
                <w:bCs/>
                <w:iCs/>
                <w:sz w:val="24"/>
                <w:szCs w:val="24"/>
                <w:lang w:val="ro-RO"/>
              </w:rPr>
            </w:pPr>
          </w:p>
        </w:tc>
      </w:tr>
      <w:tr w:rsidR="002822CE" w:rsidRPr="002822CE" w14:paraId="7A913B3A"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2897EFFE"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282)</w:t>
            </w:r>
          </w:p>
        </w:tc>
        <w:tc>
          <w:tcPr>
            <w:tcW w:w="1015" w:type="dxa"/>
            <w:tcBorders>
              <w:top w:val="single" w:sz="4" w:space="0" w:color="auto"/>
              <w:left w:val="single" w:sz="4" w:space="0" w:color="auto"/>
              <w:bottom w:val="single" w:sz="4" w:space="0" w:color="auto"/>
              <w:right w:val="single" w:sz="4" w:space="0" w:color="auto"/>
            </w:tcBorders>
            <w:hideMark/>
          </w:tcPr>
          <w:p w14:paraId="67DEB970"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52.21</w:t>
            </w:r>
          </w:p>
        </w:tc>
        <w:tc>
          <w:tcPr>
            <w:tcW w:w="4865" w:type="dxa"/>
            <w:tcBorders>
              <w:top w:val="single" w:sz="4" w:space="0" w:color="auto"/>
              <w:left w:val="single" w:sz="4" w:space="0" w:color="auto"/>
              <w:bottom w:val="single" w:sz="4" w:space="0" w:color="auto"/>
              <w:right w:val="single" w:sz="4" w:space="0" w:color="auto"/>
            </w:tcBorders>
            <w:hideMark/>
          </w:tcPr>
          <w:p w14:paraId="667CF98B" w14:textId="615A86C1"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Услуги в области сухопутного транспорта</w:t>
            </w:r>
          </w:p>
        </w:tc>
        <w:tc>
          <w:tcPr>
            <w:tcW w:w="2809" w:type="dxa"/>
            <w:tcBorders>
              <w:top w:val="single" w:sz="4" w:space="0" w:color="auto"/>
              <w:left w:val="single" w:sz="4" w:space="0" w:color="auto"/>
              <w:bottom w:val="single" w:sz="4" w:space="0" w:color="auto"/>
              <w:right w:val="single" w:sz="4" w:space="0" w:color="auto"/>
            </w:tcBorders>
          </w:tcPr>
          <w:p w14:paraId="637E2D00" w14:textId="77777777" w:rsidR="002822CE" w:rsidRPr="002822CE" w:rsidRDefault="002822CE" w:rsidP="00C37A70">
            <w:pPr>
              <w:rPr>
                <w:rFonts w:ascii="Times New Roman" w:hAnsi="Times New Roman"/>
                <w:bCs/>
                <w:iCs/>
                <w:sz w:val="24"/>
                <w:szCs w:val="24"/>
                <w:lang w:val="ro-RO"/>
              </w:rPr>
            </w:pPr>
          </w:p>
        </w:tc>
      </w:tr>
      <w:tr w:rsidR="002822CE" w:rsidRPr="002822CE" w14:paraId="48FD2F92"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09A254B"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283)</w:t>
            </w:r>
          </w:p>
        </w:tc>
        <w:tc>
          <w:tcPr>
            <w:tcW w:w="1015" w:type="dxa"/>
            <w:tcBorders>
              <w:top w:val="single" w:sz="4" w:space="0" w:color="auto"/>
              <w:left w:val="single" w:sz="4" w:space="0" w:color="auto"/>
              <w:bottom w:val="single" w:sz="4" w:space="0" w:color="auto"/>
              <w:right w:val="single" w:sz="4" w:space="0" w:color="auto"/>
            </w:tcBorders>
            <w:hideMark/>
          </w:tcPr>
          <w:p w14:paraId="24958670"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52.22</w:t>
            </w:r>
          </w:p>
        </w:tc>
        <w:tc>
          <w:tcPr>
            <w:tcW w:w="4865" w:type="dxa"/>
            <w:tcBorders>
              <w:top w:val="single" w:sz="4" w:space="0" w:color="auto"/>
              <w:left w:val="single" w:sz="4" w:space="0" w:color="auto"/>
              <w:bottom w:val="single" w:sz="4" w:space="0" w:color="auto"/>
              <w:right w:val="single" w:sz="4" w:space="0" w:color="auto"/>
            </w:tcBorders>
            <w:hideMark/>
          </w:tcPr>
          <w:p w14:paraId="17534883" w14:textId="6C43E1CF"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Услуги в области водного транспорта</w:t>
            </w:r>
          </w:p>
        </w:tc>
        <w:tc>
          <w:tcPr>
            <w:tcW w:w="2809" w:type="dxa"/>
            <w:tcBorders>
              <w:top w:val="single" w:sz="4" w:space="0" w:color="auto"/>
              <w:left w:val="single" w:sz="4" w:space="0" w:color="auto"/>
              <w:bottom w:val="single" w:sz="4" w:space="0" w:color="auto"/>
              <w:right w:val="single" w:sz="4" w:space="0" w:color="auto"/>
            </w:tcBorders>
          </w:tcPr>
          <w:p w14:paraId="71118A8D" w14:textId="77777777" w:rsidR="002822CE" w:rsidRPr="002822CE" w:rsidRDefault="002822CE" w:rsidP="00C37A70">
            <w:pPr>
              <w:rPr>
                <w:rFonts w:ascii="Times New Roman" w:hAnsi="Times New Roman"/>
                <w:bCs/>
                <w:iCs/>
                <w:sz w:val="24"/>
                <w:szCs w:val="24"/>
                <w:lang w:val="ro-RO"/>
              </w:rPr>
            </w:pPr>
          </w:p>
        </w:tc>
      </w:tr>
      <w:tr w:rsidR="002822CE" w:rsidRPr="002822CE" w14:paraId="7C922AB4"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416C08B"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284)</w:t>
            </w:r>
          </w:p>
        </w:tc>
        <w:tc>
          <w:tcPr>
            <w:tcW w:w="1015" w:type="dxa"/>
            <w:tcBorders>
              <w:top w:val="single" w:sz="4" w:space="0" w:color="auto"/>
              <w:left w:val="single" w:sz="4" w:space="0" w:color="auto"/>
              <w:bottom w:val="single" w:sz="4" w:space="0" w:color="auto"/>
              <w:right w:val="single" w:sz="4" w:space="0" w:color="auto"/>
            </w:tcBorders>
            <w:hideMark/>
          </w:tcPr>
          <w:p w14:paraId="67E5596E"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52.23</w:t>
            </w:r>
          </w:p>
        </w:tc>
        <w:tc>
          <w:tcPr>
            <w:tcW w:w="4865" w:type="dxa"/>
            <w:tcBorders>
              <w:top w:val="single" w:sz="4" w:space="0" w:color="auto"/>
              <w:left w:val="single" w:sz="4" w:space="0" w:color="auto"/>
              <w:bottom w:val="single" w:sz="4" w:space="0" w:color="auto"/>
              <w:right w:val="single" w:sz="4" w:space="0" w:color="auto"/>
            </w:tcBorders>
            <w:hideMark/>
          </w:tcPr>
          <w:p w14:paraId="64A4AEFE" w14:textId="7EDC4B33"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Услуги в области воздушного транспорта</w:t>
            </w:r>
          </w:p>
        </w:tc>
        <w:tc>
          <w:tcPr>
            <w:tcW w:w="2809" w:type="dxa"/>
            <w:tcBorders>
              <w:top w:val="single" w:sz="4" w:space="0" w:color="auto"/>
              <w:left w:val="single" w:sz="4" w:space="0" w:color="auto"/>
              <w:bottom w:val="single" w:sz="4" w:space="0" w:color="auto"/>
              <w:right w:val="single" w:sz="4" w:space="0" w:color="auto"/>
            </w:tcBorders>
          </w:tcPr>
          <w:p w14:paraId="1CDA44E8" w14:textId="77777777" w:rsidR="002822CE" w:rsidRPr="002822CE" w:rsidRDefault="002822CE" w:rsidP="00C37A70">
            <w:pPr>
              <w:rPr>
                <w:rFonts w:ascii="Times New Roman" w:hAnsi="Times New Roman"/>
                <w:bCs/>
                <w:iCs/>
                <w:sz w:val="24"/>
                <w:szCs w:val="24"/>
                <w:lang w:val="ro-RO"/>
              </w:rPr>
            </w:pPr>
          </w:p>
        </w:tc>
      </w:tr>
      <w:tr w:rsidR="002822CE" w:rsidRPr="00CA3E4E" w14:paraId="131546F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0E7D44F6"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285)</w:t>
            </w:r>
          </w:p>
        </w:tc>
        <w:tc>
          <w:tcPr>
            <w:tcW w:w="1015" w:type="dxa"/>
            <w:tcBorders>
              <w:top w:val="single" w:sz="4" w:space="0" w:color="auto"/>
              <w:left w:val="single" w:sz="4" w:space="0" w:color="auto"/>
              <w:bottom w:val="single" w:sz="4" w:space="0" w:color="auto"/>
              <w:right w:val="single" w:sz="4" w:space="0" w:color="auto"/>
            </w:tcBorders>
            <w:hideMark/>
          </w:tcPr>
          <w:p w14:paraId="76CB57B9"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86.10</w:t>
            </w:r>
          </w:p>
        </w:tc>
        <w:tc>
          <w:tcPr>
            <w:tcW w:w="4865" w:type="dxa"/>
            <w:tcBorders>
              <w:top w:val="single" w:sz="4" w:space="0" w:color="auto"/>
              <w:left w:val="single" w:sz="4" w:space="0" w:color="auto"/>
              <w:bottom w:val="single" w:sz="4" w:space="0" w:color="auto"/>
              <w:right w:val="single" w:sz="4" w:space="0" w:color="auto"/>
            </w:tcBorders>
            <w:hideMark/>
          </w:tcPr>
          <w:p w14:paraId="71F1438C" w14:textId="3268274A"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Деятельность больничных учреждений</w:t>
            </w:r>
          </w:p>
        </w:tc>
        <w:tc>
          <w:tcPr>
            <w:tcW w:w="2809" w:type="dxa"/>
            <w:tcBorders>
              <w:top w:val="single" w:sz="4" w:space="0" w:color="auto"/>
              <w:left w:val="single" w:sz="4" w:space="0" w:color="auto"/>
              <w:bottom w:val="single" w:sz="4" w:space="0" w:color="auto"/>
              <w:right w:val="single" w:sz="4" w:space="0" w:color="auto"/>
            </w:tcBorders>
          </w:tcPr>
          <w:p w14:paraId="4FB94EEA" w14:textId="77777777" w:rsidR="002822CE" w:rsidRPr="002822CE" w:rsidRDefault="002822CE" w:rsidP="00C37A70">
            <w:pPr>
              <w:rPr>
                <w:rFonts w:ascii="Times New Roman" w:hAnsi="Times New Roman"/>
                <w:bCs/>
                <w:iCs/>
                <w:sz w:val="24"/>
                <w:szCs w:val="24"/>
                <w:lang w:val="ro-RO"/>
              </w:rPr>
            </w:pPr>
          </w:p>
        </w:tc>
      </w:tr>
      <w:tr w:rsidR="002822CE" w:rsidRPr="008A433E" w14:paraId="00E7C84E"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32514BE6"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286)</w:t>
            </w:r>
          </w:p>
        </w:tc>
        <w:tc>
          <w:tcPr>
            <w:tcW w:w="1015" w:type="dxa"/>
            <w:tcBorders>
              <w:top w:val="single" w:sz="4" w:space="0" w:color="auto"/>
              <w:left w:val="single" w:sz="4" w:space="0" w:color="auto"/>
              <w:bottom w:val="single" w:sz="4" w:space="0" w:color="auto"/>
              <w:right w:val="single" w:sz="4" w:space="0" w:color="auto"/>
            </w:tcBorders>
            <w:hideMark/>
          </w:tcPr>
          <w:p w14:paraId="73D99749"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86.22</w:t>
            </w:r>
          </w:p>
        </w:tc>
        <w:tc>
          <w:tcPr>
            <w:tcW w:w="4865" w:type="dxa"/>
            <w:tcBorders>
              <w:top w:val="single" w:sz="4" w:space="0" w:color="auto"/>
              <w:left w:val="single" w:sz="4" w:space="0" w:color="auto"/>
              <w:bottom w:val="single" w:sz="4" w:space="0" w:color="auto"/>
              <w:right w:val="single" w:sz="4" w:space="0" w:color="auto"/>
            </w:tcBorders>
            <w:hideMark/>
          </w:tcPr>
          <w:p w14:paraId="7D8DB876" w14:textId="0FCA93E0" w:rsidR="002822CE" w:rsidRPr="002822CE" w:rsidRDefault="002822CE" w:rsidP="00C37A70">
            <w:pPr>
              <w:jc w:val="both"/>
              <w:rPr>
                <w:rFonts w:ascii="Times New Roman" w:hAnsi="Times New Roman"/>
                <w:sz w:val="24"/>
                <w:szCs w:val="24"/>
                <w:lang w:val="ro-RO"/>
              </w:rPr>
            </w:pPr>
            <w:r w:rsidRPr="002822CE">
              <w:rPr>
                <w:rFonts w:ascii="Times New Roman" w:hAnsi="Times New Roman"/>
                <w:color w:val="333333"/>
                <w:sz w:val="24"/>
                <w:szCs w:val="24"/>
                <w:lang w:val="ru"/>
              </w:rPr>
              <w:t>Специализированная врачебная практика</w:t>
            </w:r>
          </w:p>
        </w:tc>
        <w:tc>
          <w:tcPr>
            <w:tcW w:w="2809" w:type="dxa"/>
            <w:tcBorders>
              <w:top w:val="single" w:sz="4" w:space="0" w:color="auto"/>
              <w:left w:val="single" w:sz="4" w:space="0" w:color="auto"/>
              <w:bottom w:val="single" w:sz="4" w:space="0" w:color="auto"/>
              <w:right w:val="single" w:sz="4" w:space="0" w:color="auto"/>
            </w:tcBorders>
          </w:tcPr>
          <w:p w14:paraId="40EA8B1E" w14:textId="77777777" w:rsidR="002822CE" w:rsidRPr="002822CE" w:rsidRDefault="002822CE" w:rsidP="00C37A70">
            <w:pPr>
              <w:rPr>
                <w:rFonts w:ascii="Times New Roman" w:hAnsi="Times New Roman"/>
                <w:bCs/>
                <w:iCs/>
                <w:sz w:val="24"/>
                <w:szCs w:val="24"/>
                <w:lang w:val="ro-RO"/>
              </w:rPr>
            </w:pPr>
          </w:p>
        </w:tc>
      </w:tr>
      <w:tr w:rsidR="002822CE" w:rsidRPr="002822CE" w14:paraId="3BAEED86"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56FC19F9"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287)</w:t>
            </w:r>
          </w:p>
        </w:tc>
        <w:tc>
          <w:tcPr>
            <w:tcW w:w="1015" w:type="dxa"/>
            <w:tcBorders>
              <w:top w:val="single" w:sz="4" w:space="0" w:color="auto"/>
              <w:left w:val="single" w:sz="4" w:space="0" w:color="auto"/>
              <w:bottom w:val="single" w:sz="4" w:space="0" w:color="auto"/>
              <w:right w:val="single" w:sz="4" w:space="0" w:color="auto"/>
            </w:tcBorders>
            <w:hideMark/>
          </w:tcPr>
          <w:p w14:paraId="207D43CC"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96.01</w:t>
            </w:r>
          </w:p>
        </w:tc>
        <w:tc>
          <w:tcPr>
            <w:tcW w:w="4865" w:type="dxa"/>
            <w:tcBorders>
              <w:top w:val="single" w:sz="4" w:space="0" w:color="auto"/>
              <w:left w:val="single" w:sz="4" w:space="0" w:color="auto"/>
              <w:bottom w:val="single" w:sz="4" w:space="0" w:color="auto"/>
              <w:right w:val="single" w:sz="4" w:space="0" w:color="auto"/>
            </w:tcBorders>
            <w:hideMark/>
          </w:tcPr>
          <w:p w14:paraId="009E9BFD" w14:textId="7DFE5574" w:rsidR="002822CE" w:rsidRPr="002822CE" w:rsidRDefault="002822CE" w:rsidP="00C37A70">
            <w:pPr>
              <w:keepNext/>
              <w:outlineLvl w:val="1"/>
              <w:rPr>
                <w:rFonts w:ascii="Times New Roman" w:hAnsi="Times New Roman"/>
                <w:b/>
                <w:bCs/>
                <w:sz w:val="24"/>
                <w:szCs w:val="24"/>
                <w:lang w:val="ro-RO" w:eastAsia="de-DE"/>
              </w:rPr>
            </w:pPr>
            <w:r w:rsidRPr="002822CE">
              <w:rPr>
                <w:rFonts w:ascii="Times New Roman" w:hAnsi="Times New Roman"/>
                <w:color w:val="333333"/>
                <w:sz w:val="24"/>
                <w:szCs w:val="24"/>
                <w:lang w:val="ru"/>
              </w:rPr>
              <w:t xml:space="preserve">Стирка и химическая чистка текстильных изделий и изделий из меха </w:t>
            </w:r>
          </w:p>
        </w:tc>
        <w:tc>
          <w:tcPr>
            <w:tcW w:w="2809" w:type="dxa"/>
            <w:tcBorders>
              <w:top w:val="single" w:sz="4" w:space="0" w:color="auto"/>
              <w:left w:val="single" w:sz="4" w:space="0" w:color="auto"/>
              <w:bottom w:val="single" w:sz="4" w:space="0" w:color="auto"/>
              <w:right w:val="single" w:sz="4" w:space="0" w:color="auto"/>
            </w:tcBorders>
          </w:tcPr>
          <w:p w14:paraId="5FD2F932" w14:textId="77777777" w:rsidR="002822CE" w:rsidRPr="002822CE" w:rsidRDefault="002822CE" w:rsidP="00C37A70">
            <w:pPr>
              <w:rPr>
                <w:rFonts w:ascii="Times New Roman" w:hAnsi="Times New Roman"/>
                <w:bCs/>
                <w:iCs/>
                <w:sz w:val="24"/>
                <w:szCs w:val="24"/>
                <w:lang w:val="ro-RO"/>
              </w:rPr>
            </w:pPr>
          </w:p>
        </w:tc>
      </w:tr>
      <w:tr w:rsidR="002822CE" w:rsidRPr="00CA3E4E" w14:paraId="47E89FC8" w14:textId="77777777" w:rsidTr="00B979B8">
        <w:trPr>
          <w:jc w:val="center"/>
        </w:trPr>
        <w:tc>
          <w:tcPr>
            <w:tcW w:w="656" w:type="dxa"/>
            <w:tcBorders>
              <w:top w:val="single" w:sz="4" w:space="0" w:color="auto"/>
              <w:left w:val="single" w:sz="4" w:space="0" w:color="auto"/>
              <w:bottom w:val="single" w:sz="4" w:space="0" w:color="auto"/>
              <w:right w:val="single" w:sz="4" w:space="0" w:color="auto"/>
            </w:tcBorders>
            <w:hideMark/>
          </w:tcPr>
          <w:p w14:paraId="40DB045F" w14:textId="77777777" w:rsidR="002822CE" w:rsidRPr="00CA3E4E" w:rsidRDefault="002822CE" w:rsidP="00C37A70">
            <w:pPr>
              <w:jc w:val="center"/>
              <w:rPr>
                <w:rFonts w:ascii="Times New Roman" w:hAnsi="Times New Roman"/>
                <w:bCs/>
                <w:iCs/>
                <w:sz w:val="24"/>
                <w:szCs w:val="24"/>
                <w:lang w:val="ro-RO"/>
              </w:rPr>
            </w:pPr>
            <w:r w:rsidRPr="00CA3E4E">
              <w:rPr>
                <w:rFonts w:ascii="Times New Roman" w:hAnsi="Times New Roman"/>
                <w:bCs/>
                <w:iCs/>
                <w:sz w:val="24"/>
                <w:szCs w:val="24"/>
                <w:lang w:val="ro-RO"/>
              </w:rPr>
              <w:t>288)</w:t>
            </w:r>
          </w:p>
        </w:tc>
        <w:tc>
          <w:tcPr>
            <w:tcW w:w="1015" w:type="dxa"/>
            <w:tcBorders>
              <w:top w:val="single" w:sz="4" w:space="0" w:color="auto"/>
              <w:left w:val="single" w:sz="4" w:space="0" w:color="auto"/>
              <w:bottom w:val="single" w:sz="4" w:space="0" w:color="auto"/>
              <w:right w:val="single" w:sz="4" w:space="0" w:color="auto"/>
            </w:tcBorders>
            <w:hideMark/>
          </w:tcPr>
          <w:p w14:paraId="2D43906C" w14:textId="77777777" w:rsidR="002822CE" w:rsidRPr="00CA3E4E" w:rsidRDefault="002822CE" w:rsidP="00C37A70">
            <w:pPr>
              <w:rPr>
                <w:rFonts w:ascii="Times New Roman" w:hAnsi="Times New Roman"/>
                <w:bCs/>
                <w:iCs/>
                <w:sz w:val="24"/>
                <w:szCs w:val="24"/>
                <w:lang w:val="ro-RO"/>
              </w:rPr>
            </w:pPr>
            <w:r w:rsidRPr="00CA3E4E">
              <w:rPr>
                <w:rFonts w:ascii="Times New Roman" w:hAnsi="Times New Roman"/>
                <w:bCs/>
                <w:iCs/>
                <w:sz w:val="24"/>
                <w:szCs w:val="24"/>
                <w:lang w:val="ro-RO"/>
              </w:rPr>
              <w:t>12.00</w:t>
            </w:r>
          </w:p>
        </w:tc>
        <w:tc>
          <w:tcPr>
            <w:tcW w:w="4865" w:type="dxa"/>
            <w:tcBorders>
              <w:top w:val="single" w:sz="4" w:space="0" w:color="auto"/>
              <w:left w:val="single" w:sz="4" w:space="0" w:color="auto"/>
              <w:bottom w:val="single" w:sz="4" w:space="0" w:color="auto"/>
              <w:right w:val="single" w:sz="4" w:space="0" w:color="auto"/>
            </w:tcBorders>
            <w:hideMark/>
          </w:tcPr>
          <w:p w14:paraId="140845E5" w14:textId="149CF315" w:rsidR="002822CE" w:rsidRPr="002822CE" w:rsidRDefault="002822CE" w:rsidP="00C37A70">
            <w:pPr>
              <w:jc w:val="both"/>
              <w:rPr>
                <w:rFonts w:ascii="Times New Roman" w:hAnsi="Times New Roman"/>
                <w:sz w:val="24"/>
                <w:szCs w:val="24"/>
                <w:lang w:val="ro-RO"/>
              </w:rPr>
            </w:pPr>
            <w:r w:rsidRPr="002822CE">
              <w:rPr>
                <w:rFonts w:ascii="Times New Roman" w:hAnsi="Times New Roman"/>
                <w:sz w:val="24"/>
                <w:szCs w:val="24"/>
                <w:lang w:val="ru"/>
              </w:rPr>
              <w:t>Производство табачных изделий</w:t>
            </w:r>
          </w:p>
        </w:tc>
        <w:tc>
          <w:tcPr>
            <w:tcW w:w="2809" w:type="dxa"/>
            <w:tcBorders>
              <w:top w:val="single" w:sz="4" w:space="0" w:color="auto"/>
              <w:left w:val="single" w:sz="4" w:space="0" w:color="auto"/>
              <w:bottom w:val="single" w:sz="4" w:space="0" w:color="auto"/>
              <w:right w:val="single" w:sz="4" w:space="0" w:color="auto"/>
            </w:tcBorders>
          </w:tcPr>
          <w:p w14:paraId="1C6E20AF" w14:textId="77777777" w:rsidR="002822CE" w:rsidRPr="002822CE" w:rsidRDefault="002822CE" w:rsidP="00C37A70">
            <w:pPr>
              <w:rPr>
                <w:rFonts w:ascii="Times New Roman" w:hAnsi="Times New Roman"/>
                <w:bCs/>
                <w:iCs/>
                <w:sz w:val="24"/>
                <w:szCs w:val="24"/>
                <w:lang w:val="ro-RO"/>
              </w:rPr>
            </w:pPr>
          </w:p>
        </w:tc>
      </w:tr>
    </w:tbl>
    <w:p w14:paraId="1614E324" w14:textId="77777777" w:rsidR="00705225" w:rsidRDefault="00705225" w:rsidP="0035695F">
      <w:pPr>
        <w:ind w:firstLine="0"/>
        <w:jc w:val="center"/>
        <w:rPr>
          <w:sz w:val="28"/>
          <w:szCs w:val="28"/>
          <w:lang w:val="ru" w:eastAsia="ru-RU"/>
        </w:rPr>
      </w:pPr>
    </w:p>
    <w:p w14:paraId="32F75E41" w14:textId="77777777" w:rsidR="008A433E" w:rsidRDefault="008A433E" w:rsidP="0035695F">
      <w:pPr>
        <w:ind w:firstLine="0"/>
        <w:jc w:val="center"/>
        <w:rPr>
          <w:sz w:val="28"/>
          <w:szCs w:val="28"/>
          <w:lang w:val="ru" w:eastAsia="ru-RU"/>
        </w:rPr>
      </w:pPr>
    </w:p>
    <w:p w14:paraId="430AD5A3" w14:textId="77777777" w:rsidR="00971C5D" w:rsidRDefault="00971C5D" w:rsidP="0035695F">
      <w:pPr>
        <w:ind w:firstLine="0"/>
        <w:jc w:val="center"/>
        <w:rPr>
          <w:sz w:val="28"/>
          <w:szCs w:val="28"/>
          <w:lang w:val="ru" w:eastAsia="ru-RU"/>
        </w:rPr>
      </w:pPr>
    </w:p>
    <w:p w14:paraId="11B2A9C8" w14:textId="77777777" w:rsidR="00971C5D" w:rsidRDefault="00971C5D" w:rsidP="0035695F">
      <w:pPr>
        <w:ind w:firstLine="0"/>
        <w:jc w:val="center"/>
        <w:rPr>
          <w:sz w:val="28"/>
          <w:szCs w:val="28"/>
          <w:lang w:val="ru" w:eastAsia="ru-RU"/>
        </w:rPr>
      </w:pPr>
    </w:p>
    <w:p w14:paraId="0E280FC9" w14:textId="77777777" w:rsidR="00971C5D" w:rsidRDefault="00971C5D" w:rsidP="0035695F">
      <w:pPr>
        <w:ind w:firstLine="0"/>
        <w:jc w:val="center"/>
        <w:rPr>
          <w:sz w:val="28"/>
          <w:szCs w:val="28"/>
          <w:lang w:val="ru" w:eastAsia="ru-RU"/>
        </w:rPr>
      </w:pPr>
    </w:p>
    <w:p w14:paraId="31F2595A" w14:textId="77777777" w:rsidR="00971C5D" w:rsidRDefault="00971C5D" w:rsidP="0035695F">
      <w:pPr>
        <w:ind w:firstLine="0"/>
        <w:jc w:val="center"/>
        <w:rPr>
          <w:sz w:val="28"/>
          <w:szCs w:val="28"/>
          <w:lang w:val="ru" w:eastAsia="ru-RU"/>
        </w:rPr>
      </w:pPr>
    </w:p>
    <w:p w14:paraId="395AA88A" w14:textId="77777777" w:rsidR="00971C5D" w:rsidRDefault="00971C5D" w:rsidP="0035695F">
      <w:pPr>
        <w:ind w:firstLine="0"/>
        <w:jc w:val="center"/>
        <w:rPr>
          <w:sz w:val="28"/>
          <w:szCs w:val="28"/>
          <w:lang w:val="ru" w:eastAsia="ru-RU"/>
        </w:rPr>
      </w:pPr>
    </w:p>
    <w:p w14:paraId="66007D9D" w14:textId="77777777" w:rsidR="00971C5D" w:rsidRDefault="00971C5D" w:rsidP="0035695F">
      <w:pPr>
        <w:ind w:firstLine="0"/>
        <w:jc w:val="center"/>
        <w:rPr>
          <w:sz w:val="28"/>
          <w:szCs w:val="28"/>
          <w:lang w:val="ru" w:eastAsia="ru-RU"/>
        </w:rPr>
      </w:pPr>
    </w:p>
    <w:p w14:paraId="3BDFD4D0" w14:textId="77777777" w:rsidR="00971C5D" w:rsidRDefault="00971C5D" w:rsidP="0035695F">
      <w:pPr>
        <w:ind w:firstLine="0"/>
        <w:jc w:val="center"/>
        <w:rPr>
          <w:sz w:val="28"/>
          <w:szCs w:val="28"/>
          <w:lang w:val="ru" w:eastAsia="ru-RU"/>
        </w:rPr>
      </w:pPr>
    </w:p>
    <w:p w14:paraId="14F4152B" w14:textId="77777777" w:rsidR="00971C5D" w:rsidRDefault="00971C5D" w:rsidP="0035695F">
      <w:pPr>
        <w:ind w:firstLine="0"/>
        <w:jc w:val="center"/>
        <w:rPr>
          <w:sz w:val="28"/>
          <w:szCs w:val="28"/>
          <w:lang w:val="ru" w:eastAsia="ru-RU"/>
        </w:rPr>
      </w:pPr>
    </w:p>
    <w:p w14:paraId="72DCD1C8" w14:textId="77777777" w:rsidR="00971C5D" w:rsidRDefault="00971C5D" w:rsidP="0035695F">
      <w:pPr>
        <w:ind w:firstLine="0"/>
        <w:jc w:val="center"/>
        <w:rPr>
          <w:sz w:val="28"/>
          <w:szCs w:val="28"/>
          <w:lang w:val="ru" w:eastAsia="ru-RU"/>
        </w:rPr>
      </w:pPr>
    </w:p>
    <w:p w14:paraId="1C68EA95" w14:textId="77777777" w:rsidR="00971C5D" w:rsidRDefault="00971C5D" w:rsidP="0035695F">
      <w:pPr>
        <w:ind w:firstLine="0"/>
        <w:jc w:val="center"/>
        <w:rPr>
          <w:sz w:val="28"/>
          <w:szCs w:val="28"/>
          <w:lang w:val="ru" w:eastAsia="ru-RU"/>
        </w:rPr>
      </w:pPr>
    </w:p>
    <w:p w14:paraId="7FFC1271" w14:textId="77777777" w:rsidR="00971C5D" w:rsidRDefault="00971C5D" w:rsidP="0035695F">
      <w:pPr>
        <w:ind w:firstLine="0"/>
        <w:jc w:val="center"/>
        <w:rPr>
          <w:sz w:val="28"/>
          <w:szCs w:val="28"/>
          <w:lang w:val="ru" w:eastAsia="ru-RU"/>
        </w:rPr>
      </w:pPr>
    </w:p>
    <w:p w14:paraId="045C81B9" w14:textId="77777777" w:rsidR="00971C5D" w:rsidRDefault="00971C5D" w:rsidP="0035695F">
      <w:pPr>
        <w:ind w:firstLine="0"/>
        <w:jc w:val="center"/>
        <w:rPr>
          <w:sz w:val="28"/>
          <w:szCs w:val="28"/>
          <w:lang w:val="ru" w:eastAsia="ru-RU"/>
        </w:rPr>
      </w:pPr>
    </w:p>
    <w:p w14:paraId="6BE955AB" w14:textId="77777777" w:rsidR="00971C5D" w:rsidRDefault="00971C5D" w:rsidP="0035695F">
      <w:pPr>
        <w:ind w:firstLine="0"/>
        <w:jc w:val="center"/>
        <w:rPr>
          <w:sz w:val="28"/>
          <w:szCs w:val="28"/>
          <w:lang w:val="ru" w:eastAsia="ru-RU"/>
        </w:rPr>
      </w:pPr>
    </w:p>
    <w:p w14:paraId="71887B8D" w14:textId="77777777" w:rsidR="00971C5D" w:rsidRDefault="00971C5D" w:rsidP="0035695F">
      <w:pPr>
        <w:ind w:firstLine="0"/>
        <w:jc w:val="center"/>
        <w:rPr>
          <w:sz w:val="28"/>
          <w:szCs w:val="28"/>
          <w:lang w:val="ru" w:eastAsia="ru-RU"/>
        </w:rPr>
      </w:pPr>
    </w:p>
    <w:p w14:paraId="1BF8C8C9" w14:textId="77777777" w:rsidR="00971C5D" w:rsidRDefault="00971C5D" w:rsidP="0035695F">
      <w:pPr>
        <w:ind w:firstLine="0"/>
        <w:jc w:val="center"/>
        <w:rPr>
          <w:sz w:val="28"/>
          <w:szCs w:val="28"/>
          <w:lang w:val="ru" w:eastAsia="ru-RU"/>
        </w:rPr>
      </w:pPr>
    </w:p>
    <w:p w14:paraId="323B8489" w14:textId="77777777" w:rsidR="00971C5D" w:rsidRDefault="00971C5D" w:rsidP="0035695F">
      <w:pPr>
        <w:ind w:firstLine="0"/>
        <w:jc w:val="center"/>
        <w:rPr>
          <w:sz w:val="28"/>
          <w:szCs w:val="28"/>
          <w:lang w:val="ru" w:eastAsia="ru-RU"/>
        </w:rPr>
      </w:pPr>
    </w:p>
    <w:p w14:paraId="30585A7B" w14:textId="77777777" w:rsidR="00971C5D" w:rsidRDefault="00971C5D" w:rsidP="0035695F">
      <w:pPr>
        <w:ind w:firstLine="0"/>
        <w:jc w:val="center"/>
        <w:rPr>
          <w:sz w:val="28"/>
          <w:szCs w:val="28"/>
          <w:lang w:val="ru" w:eastAsia="ru-RU"/>
        </w:rPr>
      </w:pPr>
    </w:p>
    <w:p w14:paraId="4893EAF0" w14:textId="77777777" w:rsidR="00971C5D" w:rsidRDefault="00971C5D" w:rsidP="0035695F">
      <w:pPr>
        <w:ind w:firstLine="0"/>
        <w:jc w:val="center"/>
        <w:rPr>
          <w:sz w:val="28"/>
          <w:szCs w:val="28"/>
          <w:lang w:val="ru" w:eastAsia="ru-RU"/>
        </w:rPr>
      </w:pPr>
    </w:p>
    <w:p w14:paraId="4EA44412" w14:textId="77777777" w:rsidR="00032299" w:rsidRPr="00032299" w:rsidRDefault="00032299" w:rsidP="00032299">
      <w:pPr>
        <w:jc w:val="right"/>
        <w:rPr>
          <w:sz w:val="28"/>
          <w:szCs w:val="28"/>
          <w:lang w:val="ro-RO"/>
        </w:rPr>
      </w:pPr>
      <w:r w:rsidRPr="00032299">
        <w:rPr>
          <w:sz w:val="28"/>
          <w:szCs w:val="28"/>
          <w:lang w:val="ru"/>
        </w:rPr>
        <w:lastRenderedPageBreak/>
        <w:t>Приложение №3</w:t>
      </w:r>
    </w:p>
    <w:p w14:paraId="40BBC651" w14:textId="77777777" w:rsidR="00032299" w:rsidRDefault="00032299" w:rsidP="00032299">
      <w:pPr>
        <w:jc w:val="right"/>
        <w:rPr>
          <w:sz w:val="28"/>
          <w:szCs w:val="28"/>
          <w:lang w:val="ru"/>
        </w:rPr>
      </w:pPr>
      <w:r w:rsidRPr="00AE0788">
        <w:rPr>
          <w:sz w:val="28"/>
          <w:szCs w:val="28"/>
          <w:lang w:val="ru"/>
        </w:rPr>
        <w:t>к закону о промышленных выбросах</w:t>
      </w:r>
    </w:p>
    <w:p w14:paraId="0ED442EE" w14:textId="7EB3EC63" w:rsidR="00032299" w:rsidRPr="00B9721A" w:rsidRDefault="00032299" w:rsidP="00032299">
      <w:pPr>
        <w:jc w:val="right"/>
        <w:rPr>
          <w:b/>
          <w:sz w:val="28"/>
          <w:szCs w:val="28"/>
          <w:lang w:val="ro-RO"/>
        </w:rPr>
      </w:pPr>
      <w:r w:rsidRPr="00AE0788">
        <w:rPr>
          <w:sz w:val="28"/>
          <w:szCs w:val="28"/>
          <w:lang w:val="ru"/>
        </w:rPr>
        <w:t xml:space="preserve">   </w:t>
      </w:r>
    </w:p>
    <w:p w14:paraId="57808D12" w14:textId="0953CA8C" w:rsidR="00032299" w:rsidRDefault="00032299" w:rsidP="00032299">
      <w:pPr>
        <w:ind w:firstLine="0"/>
        <w:jc w:val="center"/>
        <w:rPr>
          <w:b/>
          <w:iCs/>
          <w:sz w:val="28"/>
          <w:szCs w:val="28"/>
          <w:lang w:val="ru"/>
        </w:rPr>
      </w:pPr>
      <w:r w:rsidRPr="00FE2422">
        <w:rPr>
          <w:b/>
          <w:iCs/>
          <w:sz w:val="28"/>
          <w:szCs w:val="28"/>
          <w:lang w:val="ru"/>
        </w:rPr>
        <w:t xml:space="preserve">ПЕРЕЧЕНЬ </w:t>
      </w:r>
    </w:p>
    <w:p w14:paraId="6DA8D340" w14:textId="79B0D629" w:rsidR="00971C5D" w:rsidRDefault="00032299" w:rsidP="00032299">
      <w:pPr>
        <w:ind w:firstLine="0"/>
        <w:jc w:val="center"/>
        <w:rPr>
          <w:b/>
          <w:iCs/>
          <w:sz w:val="28"/>
          <w:szCs w:val="28"/>
          <w:lang w:val="ru"/>
        </w:rPr>
      </w:pPr>
      <w:r w:rsidRPr="00FE2422">
        <w:rPr>
          <w:b/>
          <w:iCs/>
          <w:sz w:val="28"/>
          <w:szCs w:val="28"/>
          <w:lang w:val="ru"/>
        </w:rPr>
        <w:t>промышленной и экономической деятельности с незначительным воздействием на окружающую среду</w:t>
      </w:r>
    </w:p>
    <w:p w14:paraId="37D70608" w14:textId="77777777" w:rsidR="005D3804" w:rsidRDefault="005D3804" w:rsidP="00032299">
      <w:pPr>
        <w:ind w:firstLine="0"/>
        <w:jc w:val="center"/>
        <w:rPr>
          <w:b/>
          <w:iCs/>
          <w:sz w:val="28"/>
          <w:szCs w:val="28"/>
          <w:lang w:val="ru"/>
        </w:rPr>
      </w:pPr>
    </w:p>
    <w:tbl>
      <w:tblPr>
        <w:tblStyle w:val="Tabelgril3"/>
        <w:tblW w:w="5000" w:type="pct"/>
        <w:jc w:val="center"/>
        <w:tblLook w:val="04A0" w:firstRow="1" w:lastRow="0" w:firstColumn="1" w:lastColumn="0" w:noHBand="0" w:noVBand="1"/>
      </w:tblPr>
      <w:tblGrid>
        <w:gridCol w:w="725"/>
        <w:gridCol w:w="1030"/>
        <w:gridCol w:w="4939"/>
        <w:gridCol w:w="2650"/>
      </w:tblGrid>
      <w:tr w:rsidR="004F26FC" w:rsidRPr="00CA3E4E" w14:paraId="77FE4BEE"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ABF906C" w14:textId="77777777" w:rsidR="004F26FC" w:rsidRDefault="004F26FC" w:rsidP="005D3804">
            <w:pPr>
              <w:jc w:val="center"/>
              <w:rPr>
                <w:rFonts w:ascii="Times New Roman" w:hAnsi="Times New Roman"/>
                <w:b/>
                <w:iCs/>
                <w:sz w:val="24"/>
                <w:szCs w:val="24"/>
              </w:rPr>
            </w:pPr>
            <w:r>
              <w:rPr>
                <w:rFonts w:ascii="Times New Roman" w:hAnsi="Times New Roman"/>
                <w:b/>
                <w:iCs/>
                <w:sz w:val="24"/>
                <w:szCs w:val="24"/>
              </w:rPr>
              <w:t>№</w:t>
            </w:r>
          </w:p>
          <w:p w14:paraId="1CF76CB2" w14:textId="52147CE3" w:rsidR="004F26FC" w:rsidRPr="005D3804" w:rsidRDefault="004F26FC" w:rsidP="005D3804">
            <w:pPr>
              <w:jc w:val="center"/>
              <w:rPr>
                <w:rFonts w:ascii="Times New Roman" w:hAnsi="Times New Roman"/>
                <w:b/>
                <w:iCs/>
                <w:sz w:val="24"/>
                <w:szCs w:val="24"/>
              </w:rPr>
            </w:pPr>
            <w:r>
              <w:rPr>
                <w:rFonts w:ascii="Times New Roman" w:hAnsi="Times New Roman"/>
                <w:b/>
                <w:iCs/>
                <w:sz w:val="24"/>
                <w:szCs w:val="24"/>
              </w:rPr>
              <w:t>п/п</w:t>
            </w:r>
          </w:p>
        </w:tc>
        <w:tc>
          <w:tcPr>
            <w:tcW w:w="551" w:type="pct"/>
            <w:tcBorders>
              <w:top w:val="single" w:sz="4" w:space="0" w:color="auto"/>
              <w:left w:val="single" w:sz="4" w:space="0" w:color="auto"/>
              <w:bottom w:val="single" w:sz="4" w:space="0" w:color="auto"/>
              <w:right w:val="single" w:sz="4" w:space="0" w:color="auto"/>
            </w:tcBorders>
            <w:hideMark/>
          </w:tcPr>
          <w:p w14:paraId="5B119791" w14:textId="2AC1246C" w:rsidR="004F26FC" w:rsidRPr="004F26FC" w:rsidRDefault="004F26FC" w:rsidP="00355CA7">
            <w:pPr>
              <w:jc w:val="center"/>
              <w:rPr>
                <w:rFonts w:ascii="Times New Roman" w:hAnsi="Times New Roman"/>
                <w:b/>
                <w:iCs/>
                <w:sz w:val="24"/>
                <w:szCs w:val="24"/>
                <w:lang w:val="ro-RO"/>
              </w:rPr>
            </w:pPr>
            <w:r w:rsidRPr="004F26FC">
              <w:rPr>
                <w:rFonts w:ascii="Times New Roman" w:hAnsi="Times New Roman"/>
                <w:b/>
                <w:bCs/>
                <w:iCs/>
                <w:sz w:val="24"/>
                <w:szCs w:val="24"/>
                <w:lang w:val="ru"/>
              </w:rPr>
              <w:t>Код КЭДМ</w:t>
            </w:r>
          </w:p>
        </w:tc>
        <w:tc>
          <w:tcPr>
            <w:tcW w:w="2643" w:type="pct"/>
            <w:tcBorders>
              <w:top w:val="single" w:sz="4" w:space="0" w:color="auto"/>
              <w:left w:val="single" w:sz="4" w:space="0" w:color="auto"/>
              <w:bottom w:val="single" w:sz="4" w:space="0" w:color="auto"/>
              <w:right w:val="single" w:sz="4" w:space="0" w:color="auto"/>
            </w:tcBorders>
            <w:hideMark/>
          </w:tcPr>
          <w:p w14:paraId="4CF08AA3" w14:textId="4917147B" w:rsidR="004F26FC" w:rsidRPr="004F26FC" w:rsidRDefault="004F26FC" w:rsidP="00355CA7">
            <w:pPr>
              <w:jc w:val="center"/>
              <w:rPr>
                <w:rFonts w:ascii="Times New Roman" w:hAnsi="Times New Roman"/>
                <w:b/>
                <w:iCs/>
                <w:sz w:val="24"/>
                <w:szCs w:val="24"/>
                <w:lang w:val="ro-RO"/>
              </w:rPr>
            </w:pPr>
            <w:r w:rsidRPr="004F26FC">
              <w:rPr>
                <w:rFonts w:ascii="Times New Roman" w:hAnsi="Times New Roman"/>
                <w:b/>
                <w:bCs/>
                <w:iCs/>
                <w:sz w:val="24"/>
                <w:szCs w:val="24"/>
                <w:lang w:val="ru"/>
              </w:rPr>
              <w:t>Название деятельности</w:t>
            </w:r>
          </w:p>
        </w:tc>
        <w:tc>
          <w:tcPr>
            <w:tcW w:w="1418" w:type="pct"/>
            <w:tcBorders>
              <w:top w:val="single" w:sz="4" w:space="0" w:color="auto"/>
              <w:left w:val="single" w:sz="4" w:space="0" w:color="auto"/>
              <w:bottom w:val="single" w:sz="4" w:space="0" w:color="auto"/>
              <w:right w:val="single" w:sz="4" w:space="0" w:color="auto"/>
            </w:tcBorders>
            <w:hideMark/>
          </w:tcPr>
          <w:p w14:paraId="43037DCF" w14:textId="7192738D" w:rsidR="004F26FC" w:rsidRPr="004F26FC" w:rsidRDefault="004F26FC" w:rsidP="00355CA7">
            <w:pPr>
              <w:jc w:val="center"/>
              <w:rPr>
                <w:rFonts w:ascii="Times New Roman" w:hAnsi="Times New Roman"/>
                <w:b/>
                <w:iCs/>
                <w:sz w:val="24"/>
                <w:szCs w:val="24"/>
                <w:lang w:val="ro-RO"/>
              </w:rPr>
            </w:pPr>
            <w:r w:rsidRPr="004F26FC">
              <w:rPr>
                <w:rFonts w:ascii="Times New Roman" w:hAnsi="Times New Roman"/>
                <w:b/>
                <w:bCs/>
                <w:iCs/>
                <w:sz w:val="24"/>
                <w:szCs w:val="24"/>
                <w:lang w:val="ru"/>
              </w:rPr>
              <w:t>Примечание</w:t>
            </w:r>
          </w:p>
        </w:tc>
      </w:tr>
      <w:tr w:rsidR="005D3804" w:rsidRPr="00CA3E4E" w14:paraId="1F6E010B" w14:textId="77777777" w:rsidTr="00355CA7">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1B3F294" w14:textId="67B17C86"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
                <w:bCs/>
                <w:iCs/>
                <w:sz w:val="24"/>
                <w:szCs w:val="24"/>
                <w:lang w:val="ro-RO"/>
              </w:rPr>
              <w:t xml:space="preserve">1. </w:t>
            </w:r>
            <w:r w:rsidR="00CE4922" w:rsidRPr="00CE4922">
              <w:rPr>
                <w:rFonts w:ascii="Times New Roman" w:hAnsi="Times New Roman"/>
                <w:b/>
                <w:bCs/>
                <w:iCs/>
                <w:sz w:val="24"/>
                <w:szCs w:val="24"/>
                <w:lang w:val="ru"/>
              </w:rPr>
              <w:t>Энергетическая промышленность</w:t>
            </w:r>
          </w:p>
        </w:tc>
      </w:tr>
      <w:tr w:rsidR="005D3804" w:rsidRPr="00951FCA" w14:paraId="0ED7239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5A2ABE6A" w14:textId="77777777"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w:t>
            </w:r>
          </w:p>
        </w:tc>
        <w:tc>
          <w:tcPr>
            <w:tcW w:w="551" w:type="pct"/>
            <w:tcBorders>
              <w:top w:val="single" w:sz="4" w:space="0" w:color="auto"/>
              <w:left w:val="single" w:sz="4" w:space="0" w:color="auto"/>
              <w:bottom w:val="single" w:sz="4" w:space="0" w:color="auto"/>
              <w:right w:val="single" w:sz="4" w:space="0" w:color="auto"/>
            </w:tcBorders>
          </w:tcPr>
          <w:p w14:paraId="34D7C3EC" w14:textId="77777777" w:rsidR="005D3804" w:rsidRPr="00CA3E4E" w:rsidRDefault="005D3804" w:rsidP="00355CA7">
            <w:pPr>
              <w:rPr>
                <w:rFonts w:ascii="Times New Roman" w:hAnsi="Times New Roman"/>
                <w:bCs/>
                <w:iCs/>
                <w:sz w:val="24"/>
                <w:szCs w:val="24"/>
                <w:lang w:val="ro-RO"/>
              </w:rPr>
            </w:pPr>
          </w:p>
        </w:tc>
        <w:tc>
          <w:tcPr>
            <w:tcW w:w="2643" w:type="pct"/>
            <w:tcBorders>
              <w:top w:val="single" w:sz="4" w:space="0" w:color="auto"/>
              <w:left w:val="single" w:sz="4" w:space="0" w:color="auto"/>
              <w:bottom w:val="single" w:sz="4" w:space="0" w:color="auto"/>
              <w:right w:val="single" w:sz="4" w:space="0" w:color="auto"/>
            </w:tcBorders>
            <w:hideMark/>
          </w:tcPr>
          <w:p w14:paraId="5483FF49" w14:textId="2025CD46" w:rsidR="005D3804" w:rsidRPr="00951FCA" w:rsidRDefault="00951FCA" w:rsidP="00355CA7">
            <w:pPr>
              <w:jc w:val="both"/>
              <w:rPr>
                <w:rFonts w:ascii="Times New Roman" w:hAnsi="Times New Roman"/>
                <w:bCs/>
                <w:iCs/>
                <w:sz w:val="24"/>
                <w:szCs w:val="24"/>
                <w:lang w:val="ro-RO"/>
              </w:rPr>
            </w:pPr>
            <w:r w:rsidRPr="00951FCA">
              <w:rPr>
                <w:rFonts w:ascii="Times New Roman" w:hAnsi="Times New Roman"/>
                <w:color w:val="000000"/>
                <w:sz w:val="24"/>
                <w:szCs w:val="24"/>
                <w:lang w:val="ru"/>
              </w:rPr>
              <w:t>Средние установки сжигания с установленной тепловой мощностью, равной или больше 1 МВт и не превышающей 5 МВт</w:t>
            </w:r>
          </w:p>
        </w:tc>
        <w:tc>
          <w:tcPr>
            <w:tcW w:w="1418" w:type="pct"/>
            <w:tcBorders>
              <w:top w:val="single" w:sz="4" w:space="0" w:color="auto"/>
              <w:left w:val="single" w:sz="4" w:space="0" w:color="auto"/>
              <w:bottom w:val="single" w:sz="4" w:space="0" w:color="auto"/>
              <w:right w:val="single" w:sz="4" w:space="0" w:color="auto"/>
            </w:tcBorders>
          </w:tcPr>
          <w:p w14:paraId="66E58974" w14:textId="77777777" w:rsidR="005D3804" w:rsidRPr="00CA3E4E" w:rsidRDefault="005D3804" w:rsidP="00355CA7">
            <w:pPr>
              <w:rPr>
                <w:rFonts w:ascii="Times New Roman" w:hAnsi="Times New Roman"/>
                <w:bCs/>
                <w:iCs/>
                <w:sz w:val="24"/>
                <w:szCs w:val="24"/>
                <w:lang w:val="ro-RO"/>
              </w:rPr>
            </w:pPr>
          </w:p>
        </w:tc>
      </w:tr>
      <w:tr w:rsidR="005D3804" w:rsidRPr="00CA3E4E" w14:paraId="5DB5BA6F" w14:textId="77777777" w:rsidTr="00355CA7">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6E7D731B" w14:textId="77777777"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
                <w:sz w:val="24"/>
                <w:szCs w:val="24"/>
                <w:lang w:val="ro-RO"/>
              </w:rPr>
              <w:t>2. Industria chimică</w:t>
            </w:r>
          </w:p>
        </w:tc>
      </w:tr>
      <w:tr w:rsidR="00C53762" w:rsidRPr="005D3804" w14:paraId="184BA0D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FBE1642"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w:t>
            </w:r>
          </w:p>
        </w:tc>
        <w:tc>
          <w:tcPr>
            <w:tcW w:w="551" w:type="pct"/>
            <w:tcBorders>
              <w:top w:val="single" w:sz="4" w:space="0" w:color="auto"/>
              <w:left w:val="single" w:sz="4" w:space="0" w:color="auto"/>
              <w:bottom w:val="single" w:sz="4" w:space="0" w:color="auto"/>
              <w:right w:val="single" w:sz="4" w:space="0" w:color="auto"/>
            </w:tcBorders>
            <w:hideMark/>
          </w:tcPr>
          <w:p w14:paraId="5A68A4F6"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20.12</w:t>
            </w:r>
          </w:p>
        </w:tc>
        <w:tc>
          <w:tcPr>
            <w:tcW w:w="2643" w:type="pct"/>
            <w:tcBorders>
              <w:top w:val="single" w:sz="4" w:space="0" w:color="auto"/>
              <w:left w:val="single" w:sz="4" w:space="0" w:color="auto"/>
              <w:bottom w:val="single" w:sz="4" w:space="0" w:color="auto"/>
              <w:right w:val="single" w:sz="4" w:space="0" w:color="auto"/>
            </w:tcBorders>
            <w:hideMark/>
          </w:tcPr>
          <w:p w14:paraId="7B8D5A0A" w14:textId="47ABA98B" w:rsidR="00C53762" w:rsidRPr="00C53762" w:rsidRDefault="00C53762" w:rsidP="00355CA7">
            <w:pPr>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красителей и пигментов </w:t>
            </w:r>
          </w:p>
        </w:tc>
        <w:tc>
          <w:tcPr>
            <w:tcW w:w="1418" w:type="pct"/>
            <w:tcBorders>
              <w:top w:val="single" w:sz="4" w:space="0" w:color="auto"/>
              <w:left w:val="single" w:sz="4" w:space="0" w:color="auto"/>
              <w:bottom w:val="single" w:sz="4" w:space="0" w:color="auto"/>
              <w:right w:val="single" w:sz="4" w:space="0" w:color="auto"/>
            </w:tcBorders>
            <w:hideMark/>
          </w:tcPr>
          <w:p w14:paraId="78C42851" w14:textId="11180080"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500 кг / день</w:t>
            </w:r>
          </w:p>
        </w:tc>
      </w:tr>
      <w:tr w:rsidR="00C53762" w:rsidRPr="005D3804" w14:paraId="430029C5"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286623DC"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w:t>
            </w:r>
          </w:p>
        </w:tc>
        <w:tc>
          <w:tcPr>
            <w:tcW w:w="551" w:type="pct"/>
            <w:tcBorders>
              <w:top w:val="single" w:sz="4" w:space="0" w:color="auto"/>
              <w:left w:val="single" w:sz="4" w:space="0" w:color="auto"/>
              <w:bottom w:val="single" w:sz="4" w:space="0" w:color="auto"/>
              <w:right w:val="single" w:sz="4" w:space="0" w:color="auto"/>
            </w:tcBorders>
            <w:hideMark/>
          </w:tcPr>
          <w:p w14:paraId="717A7AE5"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20.13</w:t>
            </w:r>
          </w:p>
        </w:tc>
        <w:tc>
          <w:tcPr>
            <w:tcW w:w="2643" w:type="pct"/>
            <w:tcBorders>
              <w:top w:val="single" w:sz="4" w:space="0" w:color="auto"/>
              <w:left w:val="single" w:sz="4" w:space="0" w:color="auto"/>
              <w:bottom w:val="single" w:sz="4" w:space="0" w:color="auto"/>
              <w:right w:val="single" w:sz="4" w:space="0" w:color="auto"/>
            </w:tcBorders>
            <w:hideMark/>
          </w:tcPr>
          <w:p w14:paraId="02C9AA71" w14:textId="56413744" w:rsidR="00C53762" w:rsidRPr="00C53762" w:rsidRDefault="00C53762" w:rsidP="00355CA7">
            <w:pPr>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прочих основных неорганических химических веществ </w:t>
            </w:r>
          </w:p>
        </w:tc>
        <w:tc>
          <w:tcPr>
            <w:tcW w:w="1418" w:type="pct"/>
            <w:tcBorders>
              <w:top w:val="single" w:sz="4" w:space="0" w:color="auto"/>
              <w:left w:val="single" w:sz="4" w:space="0" w:color="auto"/>
              <w:bottom w:val="single" w:sz="4" w:space="0" w:color="auto"/>
              <w:right w:val="single" w:sz="4" w:space="0" w:color="auto"/>
            </w:tcBorders>
            <w:hideMark/>
          </w:tcPr>
          <w:p w14:paraId="0D9C5F49" w14:textId="46C86BCA"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 xml:space="preserve">Менее 500 кг / день </w:t>
            </w:r>
          </w:p>
        </w:tc>
      </w:tr>
      <w:tr w:rsidR="00C53762" w:rsidRPr="005D3804" w14:paraId="1965AECB"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84F4886"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w:t>
            </w:r>
          </w:p>
        </w:tc>
        <w:tc>
          <w:tcPr>
            <w:tcW w:w="551" w:type="pct"/>
            <w:tcBorders>
              <w:top w:val="single" w:sz="4" w:space="0" w:color="auto"/>
              <w:left w:val="single" w:sz="4" w:space="0" w:color="auto"/>
              <w:bottom w:val="single" w:sz="4" w:space="0" w:color="auto"/>
              <w:right w:val="single" w:sz="4" w:space="0" w:color="auto"/>
            </w:tcBorders>
            <w:hideMark/>
          </w:tcPr>
          <w:p w14:paraId="149E3458"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20.14</w:t>
            </w:r>
          </w:p>
        </w:tc>
        <w:tc>
          <w:tcPr>
            <w:tcW w:w="2643" w:type="pct"/>
            <w:tcBorders>
              <w:top w:val="single" w:sz="4" w:space="0" w:color="auto"/>
              <w:left w:val="single" w:sz="4" w:space="0" w:color="auto"/>
              <w:bottom w:val="single" w:sz="4" w:space="0" w:color="auto"/>
              <w:right w:val="single" w:sz="4" w:space="0" w:color="auto"/>
            </w:tcBorders>
            <w:hideMark/>
          </w:tcPr>
          <w:p w14:paraId="144ACA98" w14:textId="3D088129" w:rsidR="00C53762" w:rsidRPr="00C53762" w:rsidRDefault="00C53762" w:rsidP="00355CA7">
            <w:pPr>
              <w:tabs>
                <w:tab w:val="left" w:pos="0"/>
              </w:tabs>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прочих основных органических химических веществ </w:t>
            </w:r>
          </w:p>
        </w:tc>
        <w:tc>
          <w:tcPr>
            <w:tcW w:w="1418" w:type="pct"/>
            <w:tcBorders>
              <w:top w:val="single" w:sz="4" w:space="0" w:color="auto"/>
              <w:left w:val="single" w:sz="4" w:space="0" w:color="auto"/>
              <w:bottom w:val="single" w:sz="4" w:space="0" w:color="auto"/>
              <w:right w:val="single" w:sz="4" w:space="0" w:color="auto"/>
            </w:tcBorders>
            <w:hideMark/>
          </w:tcPr>
          <w:p w14:paraId="144AECA8" w14:textId="321E2A75"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500 кг / день</w:t>
            </w:r>
          </w:p>
        </w:tc>
      </w:tr>
      <w:tr w:rsidR="00C53762" w:rsidRPr="005D3804" w14:paraId="5177806B"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CEF5957"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5)</w:t>
            </w:r>
          </w:p>
        </w:tc>
        <w:tc>
          <w:tcPr>
            <w:tcW w:w="551" w:type="pct"/>
            <w:tcBorders>
              <w:top w:val="single" w:sz="4" w:space="0" w:color="auto"/>
              <w:left w:val="single" w:sz="4" w:space="0" w:color="auto"/>
              <w:bottom w:val="single" w:sz="4" w:space="0" w:color="auto"/>
              <w:right w:val="single" w:sz="4" w:space="0" w:color="auto"/>
            </w:tcBorders>
            <w:hideMark/>
          </w:tcPr>
          <w:p w14:paraId="35435644"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20.15</w:t>
            </w:r>
          </w:p>
        </w:tc>
        <w:tc>
          <w:tcPr>
            <w:tcW w:w="2643" w:type="pct"/>
            <w:tcBorders>
              <w:top w:val="single" w:sz="4" w:space="0" w:color="auto"/>
              <w:left w:val="single" w:sz="4" w:space="0" w:color="auto"/>
              <w:bottom w:val="single" w:sz="4" w:space="0" w:color="auto"/>
              <w:right w:val="single" w:sz="4" w:space="0" w:color="auto"/>
            </w:tcBorders>
            <w:hideMark/>
          </w:tcPr>
          <w:p w14:paraId="73514BB0" w14:textId="6963F80A" w:rsidR="00C53762" w:rsidRPr="00C53762" w:rsidRDefault="00C53762" w:rsidP="00355CA7">
            <w:pPr>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удобрений и азотных соединений </w:t>
            </w:r>
          </w:p>
        </w:tc>
        <w:tc>
          <w:tcPr>
            <w:tcW w:w="1418" w:type="pct"/>
            <w:tcBorders>
              <w:top w:val="single" w:sz="4" w:space="0" w:color="auto"/>
              <w:left w:val="single" w:sz="4" w:space="0" w:color="auto"/>
              <w:bottom w:val="single" w:sz="4" w:space="0" w:color="auto"/>
              <w:right w:val="single" w:sz="4" w:space="0" w:color="auto"/>
            </w:tcBorders>
            <w:hideMark/>
          </w:tcPr>
          <w:p w14:paraId="10D188BD" w14:textId="295CDB62"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1 т / день</w:t>
            </w:r>
          </w:p>
        </w:tc>
      </w:tr>
      <w:tr w:rsidR="00C53762" w:rsidRPr="005D3804" w14:paraId="2C59AE5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08666D4"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6)</w:t>
            </w:r>
          </w:p>
        </w:tc>
        <w:tc>
          <w:tcPr>
            <w:tcW w:w="551" w:type="pct"/>
            <w:tcBorders>
              <w:top w:val="single" w:sz="4" w:space="0" w:color="auto"/>
              <w:left w:val="single" w:sz="4" w:space="0" w:color="auto"/>
              <w:bottom w:val="single" w:sz="4" w:space="0" w:color="auto"/>
              <w:right w:val="single" w:sz="4" w:space="0" w:color="auto"/>
            </w:tcBorders>
            <w:hideMark/>
          </w:tcPr>
          <w:p w14:paraId="6F23CAAC"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20.17</w:t>
            </w:r>
          </w:p>
        </w:tc>
        <w:tc>
          <w:tcPr>
            <w:tcW w:w="2643" w:type="pct"/>
            <w:tcBorders>
              <w:top w:val="single" w:sz="4" w:space="0" w:color="auto"/>
              <w:left w:val="single" w:sz="4" w:space="0" w:color="auto"/>
              <w:bottom w:val="single" w:sz="4" w:space="0" w:color="auto"/>
              <w:right w:val="single" w:sz="4" w:space="0" w:color="auto"/>
            </w:tcBorders>
            <w:hideMark/>
          </w:tcPr>
          <w:p w14:paraId="4B232BD5" w14:textId="7756355B" w:rsidR="00C53762" w:rsidRPr="00C53762" w:rsidRDefault="00C53762" w:rsidP="00355CA7">
            <w:pPr>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синтетического каучука в первичных формах </w:t>
            </w:r>
          </w:p>
        </w:tc>
        <w:tc>
          <w:tcPr>
            <w:tcW w:w="1418" w:type="pct"/>
            <w:tcBorders>
              <w:top w:val="single" w:sz="4" w:space="0" w:color="auto"/>
              <w:left w:val="single" w:sz="4" w:space="0" w:color="auto"/>
              <w:bottom w:val="single" w:sz="4" w:space="0" w:color="auto"/>
              <w:right w:val="single" w:sz="4" w:space="0" w:color="auto"/>
            </w:tcBorders>
            <w:hideMark/>
          </w:tcPr>
          <w:p w14:paraId="1F557441" w14:textId="4BE62327"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500 кг / день</w:t>
            </w:r>
          </w:p>
        </w:tc>
      </w:tr>
      <w:tr w:rsidR="00C53762" w:rsidRPr="005D3804" w14:paraId="3107F2C5"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07821973"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7)</w:t>
            </w:r>
          </w:p>
        </w:tc>
        <w:tc>
          <w:tcPr>
            <w:tcW w:w="551" w:type="pct"/>
            <w:tcBorders>
              <w:top w:val="single" w:sz="4" w:space="0" w:color="auto"/>
              <w:left w:val="single" w:sz="4" w:space="0" w:color="auto"/>
              <w:bottom w:val="single" w:sz="4" w:space="0" w:color="auto"/>
              <w:right w:val="single" w:sz="4" w:space="0" w:color="auto"/>
            </w:tcBorders>
            <w:hideMark/>
          </w:tcPr>
          <w:p w14:paraId="2516FC16"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20.20</w:t>
            </w:r>
          </w:p>
        </w:tc>
        <w:tc>
          <w:tcPr>
            <w:tcW w:w="2643" w:type="pct"/>
            <w:tcBorders>
              <w:top w:val="single" w:sz="4" w:space="0" w:color="auto"/>
              <w:left w:val="single" w:sz="4" w:space="0" w:color="auto"/>
              <w:bottom w:val="single" w:sz="4" w:space="0" w:color="auto"/>
              <w:right w:val="single" w:sz="4" w:space="0" w:color="auto"/>
            </w:tcBorders>
            <w:hideMark/>
          </w:tcPr>
          <w:p w14:paraId="7DD1B161" w14:textId="5641C713" w:rsidR="00C53762" w:rsidRPr="00C53762" w:rsidRDefault="00C53762" w:rsidP="00355CA7">
            <w:pPr>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пестицидов и прочей агрохимической продукции </w:t>
            </w:r>
          </w:p>
        </w:tc>
        <w:tc>
          <w:tcPr>
            <w:tcW w:w="1418" w:type="pct"/>
            <w:tcBorders>
              <w:top w:val="single" w:sz="4" w:space="0" w:color="auto"/>
              <w:left w:val="single" w:sz="4" w:space="0" w:color="auto"/>
              <w:bottom w:val="single" w:sz="4" w:space="0" w:color="auto"/>
              <w:right w:val="single" w:sz="4" w:space="0" w:color="auto"/>
            </w:tcBorders>
            <w:hideMark/>
          </w:tcPr>
          <w:p w14:paraId="708ECAD3" w14:textId="0982750C"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500 кг / день</w:t>
            </w:r>
          </w:p>
        </w:tc>
      </w:tr>
      <w:tr w:rsidR="00C53762" w:rsidRPr="005D3804" w14:paraId="2DC748B6"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8F93B9F"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8)</w:t>
            </w:r>
          </w:p>
        </w:tc>
        <w:tc>
          <w:tcPr>
            <w:tcW w:w="551" w:type="pct"/>
            <w:tcBorders>
              <w:top w:val="single" w:sz="4" w:space="0" w:color="auto"/>
              <w:left w:val="single" w:sz="4" w:space="0" w:color="auto"/>
              <w:bottom w:val="single" w:sz="4" w:space="0" w:color="auto"/>
              <w:right w:val="single" w:sz="4" w:space="0" w:color="auto"/>
            </w:tcBorders>
            <w:hideMark/>
          </w:tcPr>
          <w:p w14:paraId="2C710440"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20.30</w:t>
            </w:r>
          </w:p>
        </w:tc>
        <w:tc>
          <w:tcPr>
            <w:tcW w:w="2643" w:type="pct"/>
            <w:tcBorders>
              <w:top w:val="single" w:sz="4" w:space="0" w:color="auto"/>
              <w:left w:val="single" w:sz="4" w:space="0" w:color="auto"/>
              <w:bottom w:val="single" w:sz="4" w:space="0" w:color="auto"/>
              <w:right w:val="single" w:sz="4" w:space="0" w:color="auto"/>
            </w:tcBorders>
            <w:hideMark/>
          </w:tcPr>
          <w:p w14:paraId="06BCDBA7" w14:textId="2C24E05E" w:rsidR="00C53762" w:rsidRPr="00C53762" w:rsidRDefault="00C53762" w:rsidP="00355CA7">
            <w:pPr>
              <w:tabs>
                <w:tab w:val="left" w:pos="0"/>
              </w:tabs>
              <w:jc w:val="both"/>
              <w:rPr>
                <w:rFonts w:ascii="Times New Roman" w:hAnsi="Times New Roman"/>
                <w:sz w:val="24"/>
                <w:szCs w:val="24"/>
                <w:lang w:val="ro-RO"/>
              </w:rPr>
            </w:pPr>
            <w:r w:rsidRPr="00C53762">
              <w:rPr>
                <w:rFonts w:ascii="Times New Roman" w:hAnsi="Times New Roman"/>
                <w:sz w:val="24"/>
                <w:szCs w:val="24"/>
                <w:lang w:val="ru"/>
              </w:rPr>
              <w:t>Производство красок, лаков, типографских красок и мастик</w:t>
            </w:r>
          </w:p>
        </w:tc>
        <w:tc>
          <w:tcPr>
            <w:tcW w:w="1418" w:type="pct"/>
            <w:tcBorders>
              <w:top w:val="single" w:sz="4" w:space="0" w:color="auto"/>
              <w:left w:val="single" w:sz="4" w:space="0" w:color="auto"/>
              <w:bottom w:val="single" w:sz="4" w:space="0" w:color="auto"/>
              <w:right w:val="single" w:sz="4" w:space="0" w:color="auto"/>
            </w:tcBorders>
            <w:hideMark/>
          </w:tcPr>
          <w:p w14:paraId="16434553" w14:textId="75173699"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500 кг / день</w:t>
            </w:r>
          </w:p>
        </w:tc>
      </w:tr>
      <w:tr w:rsidR="00C53762" w:rsidRPr="005D3804" w14:paraId="7AE9F4FA" w14:textId="77777777" w:rsidTr="00355CA7">
        <w:trPr>
          <w:trHeight w:val="265"/>
          <w:jc w:val="center"/>
        </w:trPr>
        <w:tc>
          <w:tcPr>
            <w:tcW w:w="388" w:type="pct"/>
            <w:tcBorders>
              <w:top w:val="single" w:sz="4" w:space="0" w:color="auto"/>
              <w:left w:val="single" w:sz="4" w:space="0" w:color="auto"/>
              <w:bottom w:val="single" w:sz="4" w:space="0" w:color="auto"/>
              <w:right w:val="single" w:sz="4" w:space="0" w:color="auto"/>
            </w:tcBorders>
            <w:hideMark/>
          </w:tcPr>
          <w:p w14:paraId="513D3380"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9)</w:t>
            </w:r>
          </w:p>
        </w:tc>
        <w:tc>
          <w:tcPr>
            <w:tcW w:w="551" w:type="pct"/>
            <w:tcBorders>
              <w:top w:val="single" w:sz="4" w:space="0" w:color="auto"/>
              <w:left w:val="single" w:sz="4" w:space="0" w:color="auto"/>
              <w:bottom w:val="single" w:sz="4" w:space="0" w:color="auto"/>
              <w:right w:val="single" w:sz="4" w:space="0" w:color="auto"/>
            </w:tcBorders>
            <w:hideMark/>
          </w:tcPr>
          <w:p w14:paraId="33ED96FC"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21.20</w:t>
            </w:r>
          </w:p>
        </w:tc>
        <w:tc>
          <w:tcPr>
            <w:tcW w:w="2643" w:type="pct"/>
            <w:tcBorders>
              <w:top w:val="single" w:sz="4" w:space="0" w:color="auto"/>
              <w:left w:val="single" w:sz="4" w:space="0" w:color="auto"/>
              <w:bottom w:val="single" w:sz="4" w:space="0" w:color="auto"/>
              <w:right w:val="single" w:sz="4" w:space="0" w:color="auto"/>
            </w:tcBorders>
            <w:hideMark/>
          </w:tcPr>
          <w:p w14:paraId="3CC60116" w14:textId="2678070C" w:rsidR="00C53762" w:rsidRPr="00C53762" w:rsidRDefault="00C53762" w:rsidP="00355CA7">
            <w:pPr>
              <w:tabs>
                <w:tab w:val="left" w:pos="0"/>
              </w:tabs>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фармацевтических препаратов </w:t>
            </w:r>
          </w:p>
        </w:tc>
        <w:tc>
          <w:tcPr>
            <w:tcW w:w="1418" w:type="pct"/>
            <w:tcBorders>
              <w:top w:val="single" w:sz="4" w:space="0" w:color="auto"/>
              <w:left w:val="single" w:sz="4" w:space="0" w:color="auto"/>
              <w:bottom w:val="single" w:sz="4" w:space="0" w:color="auto"/>
              <w:right w:val="single" w:sz="4" w:space="0" w:color="auto"/>
            </w:tcBorders>
            <w:hideMark/>
          </w:tcPr>
          <w:p w14:paraId="13248408" w14:textId="239C03EC"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 xml:space="preserve">Менее 500 кг / день </w:t>
            </w:r>
          </w:p>
        </w:tc>
      </w:tr>
      <w:tr w:rsidR="00C53762" w:rsidRPr="005D3804" w14:paraId="0C389B9D"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C68255C" w14:textId="77777777" w:rsidR="00C53762" w:rsidRPr="00CA3E4E" w:rsidRDefault="00C5376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10)</w:t>
            </w:r>
          </w:p>
        </w:tc>
        <w:tc>
          <w:tcPr>
            <w:tcW w:w="551" w:type="pct"/>
            <w:tcBorders>
              <w:top w:val="single" w:sz="4" w:space="0" w:color="auto"/>
              <w:left w:val="single" w:sz="4" w:space="0" w:color="auto"/>
              <w:bottom w:val="single" w:sz="4" w:space="0" w:color="auto"/>
              <w:right w:val="single" w:sz="4" w:space="0" w:color="auto"/>
            </w:tcBorders>
            <w:hideMark/>
          </w:tcPr>
          <w:p w14:paraId="426E3514" w14:textId="77777777" w:rsidR="00C53762" w:rsidRPr="00CA3E4E" w:rsidRDefault="00C53762" w:rsidP="00355CA7">
            <w:pPr>
              <w:rPr>
                <w:rFonts w:ascii="Times New Roman" w:hAnsi="Times New Roman"/>
                <w:bCs/>
                <w:iCs/>
                <w:sz w:val="24"/>
                <w:szCs w:val="24"/>
                <w:lang w:val="ro-RO"/>
              </w:rPr>
            </w:pPr>
            <w:r w:rsidRPr="00CA3E4E">
              <w:rPr>
                <w:rFonts w:ascii="Times New Roman" w:hAnsi="Times New Roman"/>
                <w:bCs/>
                <w:iCs/>
                <w:sz w:val="24"/>
                <w:szCs w:val="24"/>
                <w:lang w:val="ro-RO"/>
              </w:rPr>
              <w:t>22.21</w:t>
            </w:r>
          </w:p>
        </w:tc>
        <w:tc>
          <w:tcPr>
            <w:tcW w:w="2643" w:type="pct"/>
            <w:tcBorders>
              <w:top w:val="single" w:sz="4" w:space="0" w:color="auto"/>
              <w:left w:val="single" w:sz="4" w:space="0" w:color="auto"/>
              <w:bottom w:val="single" w:sz="4" w:space="0" w:color="auto"/>
              <w:right w:val="single" w:sz="4" w:space="0" w:color="auto"/>
            </w:tcBorders>
            <w:hideMark/>
          </w:tcPr>
          <w:p w14:paraId="18F72772" w14:textId="7FBAC64B" w:rsidR="00C53762" w:rsidRPr="00C53762" w:rsidRDefault="00C53762" w:rsidP="00355CA7">
            <w:pPr>
              <w:tabs>
                <w:tab w:val="left" w:pos="0"/>
              </w:tabs>
              <w:ind w:hanging="18"/>
              <w:contextualSpacing/>
              <w:jc w:val="both"/>
              <w:rPr>
                <w:rFonts w:ascii="Times New Roman" w:hAnsi="Times New Roman"/>
                <w:sz w:val="24"/>
                <w:szCs w:val="24"/>
                <w:lang w:val="ro-RO"/>
              </w:rPr>
            </w:pPr>
            <w:r w:rsidRPr="00C53762">
              <w:rPr>
                <w:rFonts w:ascii="Times New Roman" w:hAnsi="Times New Roman"/>
                <w:sz w:val="24"/>
                <w:szCs w:val="24"/>
                <w:lang w:val="ru"/>
              </w:rPr>
              <w:t xml:space="preserve">Производство пластмассовых плит, листов, труб и профилей </w:t>
            </w:r>
          </w:p>
        </w:tc>
        <w:tc>
          <w:tcPr>
            <w:tcW w:w="1418" w:type="pct"/>
            <w:tcBorders>
              <w:top w:val="single" w:sz="4" w:space="0" w:color="auto"/>
              <w:left w:val="single" w:sz="4" w:space="0" w:color="auto"/>
              <w:bottom w:val="single" w:sz="4" w:space="0" w:color="auto"/>
              <w:right w:val="single" w:sz="4" w:space="0" w:color="auto"/>
            </w:tcBorders>
            <w:hideMark/>
          </w:tcPr>
          <w:p w14:paraId="5CB0F876" w14:textId="72FBD5E3" w:rsidR="00C53762" w:rsidRPr="00C53762" w:rsidRDefault="00C53762" w:rsidP="00355CA7">
            <w:pPr>
              <w:rPr>
                <w:rFonts w:ascii="Times New Roman" w:hAnsi="Times New Roman"/>
                <w:bCs/>
                <w:iCs/>
                <w:sz w:val="24"/>
                <w:szCs w:val="24"/>
                <w:lang w:val="ro-RO"/>
              </w:rPr>
            </w:pPr>
            <w:r w:rsidRPr="00C53762">
              <w:rPr>
                <w:rFonts w:ascii="Times New Roman" w:hAnsi="Times New Roman"/>
                <w:sz w:val="24"/>
                <w:szCs w:val="24"/>
                <w:lang w:val="ru"/>
              </w:rPr>
              <w:t>Менее 500 кг / день</w:t>
            </w:r>
          </w:p>
        </w:tc>
      </w:tr>
      <w:tr w:rsidR="005D3804" w:rsidRPr="00CA3E4E" w14:paraId="62473B6C" w14:textId="77777777" w:rsidTr="00355CA7">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2B69A38" w14:textId="51DCE48E"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
                <w:bCs/>
                <w:iCs/>
                <w:sz w:val="24"/>
                <w:szCs w:val="24"/>
                <w:lang w:val="ro-RO"/>
              </w:rPr>
              <w:t xml:space="preserve">3. </w:t>
            </w:r>
            <w:r w:rsidR="005E0C71" w:rsidRPr="005E0C71">
              <w:rPr>
                <w:rFonts w:ascii="Times New Roman" w:hAnsi="Times New Roman"/>
                <w:b/>
                <w:bCs/>
                <w:iCs/>
                <w:color w:val="000000"/>
                <w:sz w:val="24"/>
                <w:szCs w:val="24"/>
                <w:lang w:val="ru"/>
              </w:rPr>
              <w:t xml:space="preserve">Сельское хозяйство и </w:t>
            </w:r>
            <w:proofErr w:type="spellStart"/>
            <w:r w:rsidR="005E0C71" w:rsidRPr="005E0C71">
              <w:rPr>
                <w:rFonts w:ascii="Times New Roman" w:hAnsi="Times New Roman"/>
                <w:b/>
                <w:bCs/>
                <w:iCs/>
                <w:color w:val="000000"/>
                <w:sz w:val="24"/>
                <w:szCs w:val="24"/>
                <w:lang w:val="ru"/>
              </w:rPr>
              <w:t>аквакультура</w:t>
            </w:r>
            <w:proofErr w:type="spellEnd"/>
          </w:p>
        </w:tc>
      </w:tr>
      <w:tr w:rsidR="00542C42" w:rsidRPr="00542C42" w14:paraId="42241FD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1BF796C"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11)</w:t>
            </w:r>
          </w:p>
        </w:tc>
        <w:tc>
          <w:tcPr>
            <w:tcW w:w="551" w:type="pct"/>
            <w:tcBorders>
              <w:top w:val="single" w:sz="4" w:space="0" w:color="auto"/>
              <w:left w:val="single" w:sz="4" w:space="0" w:color="auto"/>
              <w:bottom w:val="single" w:sz="4" w:space="0" w:color="auto"/>
              <w:right w:val="single" w:sz="4" w:space="0" w:color="auto"/>
            </w:tcBorders>
            <w:hideMark/>
          </w:tcPr>
          <w:p w14:paraId="09A20040"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01.41</w:t>
            </w:r>
          </w:p>
        </w:tc>
        <w:tc>
          <w:tcPr>
            <w:tcW w:w="2643" w:type="pct"/>
            <w:tcBorders>
              <w:top w:val="single" w:sz="4" w:space="0" w:color="auto"/>
              <w:left w:val="single" w:sz="4" w:space="0" w:color="auto"/>
              <w:bottom w:val="single" w:sz="4" w:space="0" w:color="auto"/>
              <w:right w:val="single" w:sz="4" w:space="0" w:color="auto"/>
            </w:tcBorders>
            <w:hideMark/>
          </w:tcPr>
          <w:p w14:paraId="26F04CD3" w14:textId="3D60FAAD"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молочного крупного рогатого скота </w:t>
            </w:r>
          </w:p>
        </w:tc>
        <w:tc>
          <w:tcPr>
            <w:tcW w:w="1418" w:type="pct"/>
            <w:tcBorders>
              <w:top w:val="single" w:sz="4" w:space="0" w:color="auto"/>
              <w:left w:val="single" w:sz="4" w:space="0" w:color="auto"/>
              <w:bottom w:val="single" w:sz="4" w:space="0" w:color="auto"/>
              <w:right w:val="single" w:sz="4" w:space="0" w:color="auto"/>
            </w:tcBorders>
            <w:hideMark/>
          </w:tcPr>
          <w:p w14:paraId="6BC00F9E" w14:textId="0965C8F7" w:rsidR="00542C42" w:rsidRPr="00542C42" w:rsidRDefault="00542C42" w:rsidP="00355CA7">
            <w:pPr>
              <w:rPr>
                <w:rFonts w:ascii="Times New Roman" w:hAnsi="Times New Roman"/>
                <w:bCs/>
                <w:iCs/>
                <w:sz w:val="24"/>
                <w:szCs w:val="24"/>
                <w:lang w:val="ro-RO"/>
              </w:rPr>
            </w:pPr>
            <w:r w:rsidRPr="00542C42">
              <w:rPr>
                <w:rFonts w:ascii="Times New Roman" w:hAnsi="Times New Roman"/>
                <w:color w:val="000000" w:themeColor="text1"/>
                <w:sz w:val="24"/>
                <w:szCs w:val="24"/>
                <w:lang w:val="ru"/>
              </w:rPr>
              <w:t xml:space="preserve">Деятельность ферм по производству молока - от 10 до 49 голов </w:t>
            </w:r>
          </w:p>
        </w:tc>
      </w:tr>
      <w:tr w:rsidR="00542C42" w:rsidRPr="00CA3E4E" w14:paraId="161055C1"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EE6C6FB"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12)</w:t>
            </w:r>
          </w:p>
        </w:tc>
        <w:tc>
          <w:tcPr>
            <w:tcW w:w="551" w:type="pct"/>
            <w:tcBorders>
              <w:top w:val="single" w:sz="4" w:space="0" w:color="auto"/>
              <w:left w:val="single" w:sz="4" w:space="0" w:color="auto"/>
              <w:bottom w:val="single" w:sz="4" w:space="0" w:color="auto"/>
              <w:right w:val="single" w:sz="4" w:space="0" w:color="auto"/>
            </w:tcBorders>
            <w:hideMark/>
          </w:tcPr>
          <w:p w14:paraId="766C94C0"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01.42</w:t>
            </w:r>
          </w:p>
        </w:tc>
        <w:tc>
          <w:tcPr>
            <w:tcW w:w="2643" w:type="pct"/>
            <w:tcBorders>
              <w:top w:val="single" w:sz="4" w:space="0" w:color="auto"/>
              <w:left w:val="single" w:sz="4" w:space="0" w:color="auto"/>
              <w:bottom w:val="single" w:sz="4" w:space="0" w:color="auto"/>
              <w:right w:val="single" w:sz="4" w:space="0" w:color="auto"/>
            </w:tcBorders>
            <w:hideMark/>
          </w:tcPr>
          <w:p w14:paraId="3E937679" w14:textId="1D78480E"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прочих пород крупного рогатого скота </w:t>
            </w:r>
          </w:p>
        </w:tc>
        <w:tc>
          <w:tcPr>
            <w:tcW w:w="1418" w:type="pct"/>
            <w:tcBorders>
              <w:top w:val="single" w:sz="4" w:space="0" w:color="auto"/>
              <w:left w:val="single" w:sz="4" w:space="0" w:color="auto"/>
              <w:bottom w:val="single" w:sz="4" w:space="0" w:color="auto"/>
              <w:right w:val="single" w:sz="4" w:space="0" w:color="auto"/>
            </w:tcBorders>
            <w:hideMark/>
          </w:tcPr>
          <w:p w14:paraId="3A34C903" w14:textId="4B62DE79" w:rsidR="00542C42" w:rsidRPr="00542C42" w:rsidRDefault="00542C42" w:rsidP="00355CA7">
            <w:pPr>
              <w:rPr>
                <w:rFonts w:ascii="Times New Roman" w:hAnsi="Times New Roman"/>
                <w:bCs/>
                <w:iCs/>
                <w:sz w:val="24"/>
                <w:szCs w:val="24"/>
                <w:lang w:val="ro-RO"/>
              </w:rPr>
            </w:pPr>
            <w:r w:rsidRPr="00542C42">
              <w:rPr>
                <w:rFonts w:ascii="Times New Roman" w:hAnsi="Times New Roman"/>
                <w:color w:val="000000" w:themeColor="text1"/>
                <w:sz w:val="24"/>
                <w:szCs w:val="24"/>
                <w:lang w:val="ru"/>
              </w:rPr>
              <w:t>От 10 до 49 голов</w:t>
            </w:r>
          </w:p>
        </w:tc>
      </w:tr>
      <w:tr w:rsidR="00542C42" w:rsidRPr="00CA3E4E" w14:paraId="420B1A42"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0BB6828A"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13)</w:t>
            </w:r>
          </w:p>
        </w:tc>
        <w:tc>
          <w:tcPr>
            <w:tcW w:w="551" w:type="pct"/>
            <w:tcBorders>
              <w:top w:val="single" w:sz="4" w:space="0" w:color="auto"/>
              <w:left w:val="single" w:sz="4" w:space="0" w:color="auto"/>
              <w:bottom w:val="single" w:sz="4" w:space="0" w:color="auto"/>
              <w:right w:val="single" w:sz="4" w:space="0" w:color="auto"/>
            </w:tcBorders>
            <w:hideMark/>
          </w:tcPr>
          <w:p w14:paraId="73BAAF29"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01.43</w:t>
            </w:r>
          </w:p>
        </w:tc>
        <w:tc>
          <w:tcPr>
            <w:tcW w:w="2643" w:type="pct"/>
            <w:tcBorders>
              <w:top w:val="single" w:sz="4" w:space="0" w:color="auto"/>
              <w:left w:val="single" w:sz="4" w:space="0" w:color="auto"/>
              <w:bottom w:val="single" w:sz="4" w:space="0" w:color="auto"/>
              <w:right w:val="single" w:sz="4" w:space="0" w:color="auto"/>
            </w:tcBorders>
          </w:tcPr>
          <w:p w14:paraId="2AFDB235" w14:textId="77777777" w:rsidR="00542C42" w:rsidRPr="00542C42" w:rsidRDefault="00542C42" w:rsidP="00355CA7">
            <w:pPr>
              <w:shd w:val="clear" w:color="auto" w:fill="FFFFFF"/>
              <w:spacing w:before="100" w:beforeAutospacing="1"/>
              <w:jc w:val="both"/>
              <w:rPr>
                <w:rFonts w:ascii="Times New Roman" w:hAnsi="Times New Roman"/>
                <w:color w:val="212529"/>
                <w:sz w:val="24"/>
                <w:szCs w:val="24"/>
                <w:lang w:val="ro-RO" w:eastAsia="en-US"/>
              </w:rPr>
            </w:pPr>
            <w:r w:rsidRPr="00542C42">
              <w:rPr>
                <w:rFonts w:ascii="Times New Roman" w:hAnsi="Times New Roman"/>
                <w:sz w:val="24"/>
                <w:szCs w:val="24"/>
                <w:lang w:val="ru"/>
              </w:rPr>
              <w:t>Разведение лошадей и прочих копытных пород (</w:t>
            </w:r>
            <w:r w:rsidRPr="00542C42">
              <w:rPr>
                <w:rFonts w:ascii="Times New Roman" w:hAnsi="Times New Roman"/>
                <w:color w:val="212529"/>
                <w:sz w:val="24"/>
                <w:szCs w:val="24"/>
                <w:lang w:val="ru" w:eastAsia="en-US"/>
              </w:rPr>
              <w:t>ослов и мулов</w:t>
            </w:r>
            <w:r w:rsidRPr="00542C42">
              <w:rPr>
                <w:rFonts w:ascii="Times New Roman" w:hAnsi="Times New Roman"/>
                <w:sz w:val="24"/>
                <w:szCs w:val="24"/>
                <w:lang w:val="ru"/>
              </w:rPr>
              <w:t>)</w:t>
            </w:r>
          </w:p>
          <w:p w14:paraId="0B68DBE6" w14:textId="77777777" w:rsidR="00542C42" w:rsidRPr="00542C42" w:rsidRDefault="00542C42" w:rsidP="00355CA7">
            <w:pPr>
              <w:jc w:val="both"/>
              <w:rPr>
                <w:rFonts w:ascii="Times New Roman" w:hAnsi="Times New Roman"/>
                <w:sz w:val="24"/>
                <w:szCs w:val="24"/>
                <w:lang w:val="ro-RO"/>
              </w:rPr>
            </w:pPr>
          </w:p>
        </w:tc>
        <w:tc>
          <w:tcPr>
            <w:tcW w:w="1418" w:type="pct"/>
            <w:tcBorders>
              <w:top w:val="single" w:sz="4" w:space="0" w:color="auto"/>
              <w:left w:val="single" w:sz="4" w:space="0" w:color="auto"/>
              <w:bottom w:val="single" w:sz="4" w:space="0" w:color="auto"/>
              <w:right w:val="single" w:sz="4" w:space="0" w:color="auto"/>
            </w:tcBorders>
            <w:hideMark/>
          </w:tcPr>
          <w:p w14:paraId="50C8CA70" w14:textId="60DCC819" w:rsidR="00542C42" w:rsidRPr="00542C42" w:rsidRDefault="00542C42" w:rsidP="00355CA7">
            <w:pPr>
              <w:rPr>
                <w:rFonts w:ascii="Times New Roman" w:hAnsi="Times New Roman"/>
                <w:bCs/>
                <w:iCs/>
                <w:sz w:val="24"/>
                <w:szCs w:val="24"/>
                <w:lang w:val="ro-RO"/>
              </w:rPr>
            </w:pPr>
            <w:r w:rsidRPr="00542C42">
              <w:rPr>
                <w:rFonts w:ascii="Times New Roman" w:hAnsi="Times New Roman"/>
                <w:bCs/>
                <w:iCs/>
                <w:color w:val="000000" w:themeColor="text1"/>
                <w:sz w:val="24"/>
                <w:szCs w:val="24"/>
                <w:lang w:val="ru"/>
              </w:rPr>
              <w:t>От 25 до 99 голов</w:t>
            </w:r>
          </w:p>
        </w:tc>
      </w:tr>
      <w:tr w:rsidR="00542C42" w:rsidRPr="00542C42" w14:paraId="777C14D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EFB1B36"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14)</w:t>
            </w:r>
          </w:p>
        </w:tc>
        <w:tc>
          <w:tcPr>
            <w:tcW w:w="551" w:type="pct"/>
            <w:tcBorders>
              <w:top w:val="single" w:sz="4" w:space="0" w:color="auto"/>
              <w:left w:val="single" w:sz="4" w:space="0" w:color="auto"/>
              <w:bottom w:val="single" w:sz="4" w:space="0" w:color="auto"/>
              <w:right w:val="single" w:sz="4" w:space="0" w:color="auto"/>
            </w:tcBorders>
            <w:hideMark/>
          </w:tcPr>
          <w:p w14:paraId="424FBA2A"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01.41</w:t>
            </w:r>
          </w:p>
        </w:tc>
        <w:tc>
          <w:tcPr>
            <w:tcW w:w="2643" w:type="pct"/>
            <w:tcBorders>
              <w:top w:val="single" w:sz="4" w:space="0" w:color="auto"/>
              <w:left w:val="single" w:sz="4" w:space="0" w:color="auto"/>
              <w:bottom w:val="single" w:sz="4" w:space="0" w:color="auto"/>
              <w:right w:val="single" w:sz="4" w:space="0" w:color="auto"/>
            </w:tcBorders>
            <w:hideMark/>
          </w:tcPr>
          <w:p w14:paraId="07A5A50B" w14:textId="3096B80E"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овец и коз </w:t>
            </w:r>
          </w:p>
        </w:tc>
        <w:tc>
          <w:tcPr>
            <w:tcW w:w="1418" w:type="pct"/>
            <w:tcBorders>
              <w:top w:val="single" w:sz="4" w:space="0" w:color="auto"/>
              <w:left w:val="single" w:sz="4" w:space="0" w:color="auto"/>
              <w:bottom w:val="single" w:sz="4" w:space="0" w:color="auto"/>
              <w:right w:val="single" w:sz="4" w:space="0" w:color="auto"/>
            </w:tcBorders>
            <w:hideMark/>
          </w:tcPr>
          <w:p w14:paraId="78B94AEB" w14:textId="5BC9F6FE" w:rsidR="00542C42" w:rsidRPr="00542C42" w:rsidRDefault="00542C42" w:rsidP="00355CA7">
            <w:pPr>
              <w:rPr>
                <w:rFonts w:ascii="Times New Roman" w:hAnsi="Times New Roman"/>
                <w:bCs/>
                <w:iCs/>
                <w:sz w:val="24"/>
                <w:szCs w:val="24"/>
                <w:lang w:val="ro-RO"/>
              </w:rPr>
            </w:pPr>
            <w:r w:rsidRPr="00542C42">
              <w:rPr>
                <w:rFonts w:ascii="Times New Roman" w:hAnsi="Times New Roman"/>
                <w:color w:val="000000" w:themeColor="text1"/>
                <w:sz w:val="24"/>
                <w:szCs w:val="24"/>
                <w:lang w:val="ru"/>
              </w:rPr>
              <w:t>От 50 до 199 голов (одно место должно соответствовать взрослому животному)</w:t>
            </w:r>
          </w:p>
        </w:tc>
      </w:tr>
      <w:tr w:rsidR="00542C42" w:rsidRPr="00CA3E4E" w14:paraId="19B009F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E38D638"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15)</w:t>
            </w:r>
          </w:p>
        </w:tc>
        <w:tc>
          <w:tcPr>
            <w:tcW w:w="551" w:type="pct"/>
            <w:tcBorders>
              <w:top w:val="single" w:sz="4" w:space="0" w:color="auto"/>
              <w:left w:val="single" w:sz="4" w:space="0" w:color="auto"/>
              <w:bottom w:val="single" w:sz="4" w:space="0" w:color="auto"/>
              <w:right w:val="single" w:sz="4" w:space="0" w:color="auto"/>
            </w:tcBorders>
            <w:hideMark/>
          </w:tcPr>
          <w:p w14:paraId="157F1942"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01.46</w:t>
            </w:r>
          </w:p>
        </w:tc>
        <w:tc>
          <w:tcPr>
            <w:tcW w:w="2643" w:type="pct"/>
            <w:tcBorders>
              <w:top w:val="single" w:sz="4" w:space="0" w:color="auto"/>
              <w:left w:val="single" w:sz="4" w:space="0" w:color="auto"/>
              <w:bottom w:val="single" w:sz="4" w:space="0" w:color="auto"/>
              <w:right w:val="single" w:sz="4" w:space="0" w:color="auto"/>
            </w:tcBorders>
          </w:tcPr>
          <w:p w14:paraId="43763B72" w14:textId="77777777"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свиней весом более 30 кг </w:t>
            </w:r>
          </w:p>
          <w:p w14:paraId="29D36167" w14:textId="77777777"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свиноматок (от 30 голов) </w:t>
            </w:r>
          </w:p>
          <w:p w14:paraId="2D4C6FDB" w14:textId="77777777" w:rsidR="00542C42" w:rsidRPr="00542C42" w:rsidRDefault="00542C42" w:rsidP="00355CA7">
            <w:pPr>
              <w:jc w:val="both"/>
              <w:rPr>
                <w:rFonts w:ascii="Times New Roman" w:hAnsi="Times New Roman"/>
                <w:sz w:val="24"/>
                <w:szCs w:val="24"/>
                <w:lang w:val="ro-RO"/>
              </w:rPr>
            </w:pPr>
          </w:p>
          <w:p w14:paraId="58E9D571" w14:textId="686BEA51"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свиней весом от 7 кг до 30 кг (3 месяца) </w:t>
            </w:r>
          </w:p>
        </w:tc>
        <w:tc>
          <w:tcPr>
            <w:tcW w:w="1418" w:type="pct"/>
            <w:tcBorders>
              <w:top w:val="single" w:sz="4" w:space="0" w:color="auto"/>
              <w:left w:val="single" w:sz="4" w:space="0" w:color="auto"/>
              <w:bottom w:val="single" w:sz="4" w:space="0" w:color="auto"/>
              <w:right w:val="single" w:sz="4" w:space="0" w:color="auto"/>
            </w:tcBorders>
          </w:tcPr>
          <w:p w14:paraId="67D3BE43" w14:textId="77777777" w:rsidR="00542C42" w:rsidRPr="00542C42" w:rsidRDefault="00542C42" w:rsidP="00355CA7">
            <w:pPr>
              <w:rPr>
                <w:rFonts w:ascii="Times New Roman" w:hAnsi="Times New Roman"/>
                <w:color w:val="000000" w:themeColor="text1"/>
                <w:sz w:val="24"/>
                <w:szCs w:val="24"/>
                <w:lang w:val="ro-RO"/>
              </w:rPr>
            </w:pPr>
            <w:r w:rsidRPr="00542C42">
              <w:rPr>
                <w:rFonts w:ascii="Times New Roman" w:hAnsi="Times New Roman"/>
                <w:color w:val="000000" w:themeColor="text1"/>
                <w:sz w:val="24"/>
                <w:szCs w:val="24"/>
                <w:lang w:val="ru"/>
              </w:rPr>
              <w:t>От 20 до 49 голов</w:t>
            </w:r>
          </w:p>
          <w:p w14:paraId="4136ED40" w14:textId="77777777" w:rsidR="00542C42" w:rsidRPr="00542C42" w:rsidRDefault="00542C42" w:rsidP="00355CA7">
            <w:pPr>
              <w:rPr>
                <w:rFonts w:ascii="Times New Roman" w:hAnsi="Times New Roman"/>
                <w:color w:val="000000" w:themeColor="text1"/>
                <w:sz w:val="24"/>
                <w:szCs w:val="24"/>
                <w:lang w:val="ro-RO"/>
              </w:rPr>
            </w:pPr>
          </w:p>
          <w:p w14:paraId="73389314" w14:textId="77777777" w:rsidR="00542C42" w:rsidRPr="00542C42" w:rsidRDefault="00542C42" w:rsidP="00355CA7">
            <w:pPr>
              <w:rPr>
                <w:rFonts w:ascii="Times New Roman" w:hAnsi="Times New Roman"/>
                <w:color w:val="000000" w:themeColor="text1"/>
                <w:sz w:val="24"/>
                <w:szCs w:val="24"/>
                <w:lang w:val="ro-RO"/>
              </w:rPr>
            </w:pPr>
            <w:r w:rsidRPr="00542C42">
              <w:rPr>
                <w:rFonts w:ascii="Times New Roman" w:hAnsi="Times New Roman"/>
                <w:color w:val="000000" w:themeColor="text1"/>
                <w:sz w:val="24"/>
                <w:szCs w:val="24"/>
                <w:lang w:val="ru"/>
              </w:rPr>
              <w:t>От 10 до 29 голов</w:t>
            </w:r>
          </w:p>
          <w:p w14:paraId="5C6F5682" w14:textId="77777777" w:rsidR="00542C42" w:rsidRPr="00542C42" w:rsidRDefault="00542C42" w:rsidP="00355CA7">
            <w:pPr>
              <w:rPr>
                <w:rFonts w:ascii="Times New Roman" w:hAnsi="Times New Roman"/>
                <w:color w:val="000000" w:themeColor="text1"/>
                <w:sz w:val="24"/>
                <w:szCs w:val="24"/>
                <w:lang w:val="ro-RO"/>
              </w:rPr>
            </w:pPr>
          </w:p>
          <w:p w14:paraId="749F2DE1" w14:textId="365696D0" w:rsidR="00542C42" w:rsidRPr="00542C42" w:rsidRDefault="00542C42" w:rsidP="00355CA7">
            <w:pPr>
              <w:rPr>
                <w:rFonts w:ascii="Times New Roman" w:hAnsi="Times New Roman"/>
                <w:bCs/>
                <w:iCs/>
                <w:sz w:val="24"/>
                <w:szCs w:val="24"/>
                <w:lang w:val="ro-RO"/>
              </w:rPr>
            </w:pPr>
            <w:r w:rsidRPr="00542C42">
              <w:rPr>
                <w:rFonts w:ascii="Times New Roman" w:hAnsi="Times New Roman"/>
                <w:color w:val="000000" w:themeColor="text1"/>
                <w:sz w:val="24"/>
                <w:szCs w:val="24"/>
                <w:lang w:val="ru"/>
              </w:rPr>
              <w:t>От 200 до 499 голов</w:t>
            </w:r>
          </w:p>
        </w:tc>
      </w:tr>
      <w:tr w:rsidR="00542C42" w:rsidRPr="00CA3E4E" w14:paraId="597451D1"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17B6B41"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16)</w:t>
            </w:r>
          </w:p>
        </w:tc>
        <w:tc>
          <w:tcPr>
            <w:tcW w:w="551" w:type="pct"/>
            <w:tcBorders>
              <w:top w:val="single" w:sz="4" w:space="0" w:color="auto"/>
              <w:left w:val="single" w:sz="4" w:space="0" w:color="auto"/>
              <w:bottom w:val="single" w:sz="4" w:space="0" w:color="auto"/>
              <w:right w:val="single" w:sz="4" w:space="0" w:color="auto"/>
            </w:tcBorders>
            <w:hideMark/>
          </w:tcPr>
          <w:p w14:paraId="46CE4F44"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01.47</w:t>
            </w:r>
          </w:p>
        </w:tc>
        <w:tc>
          <w:tcPr>
            <w:tcW w:w="2643" w:type="pct"/>
            <w:tcBorders>
              <w:top w:val="single" w:sz="4" w:space="0" w:color="auto"/>
              <w:left w:val="single" w:sz="4" w:space="0" w:color="auto"/>
              <w:bottom w:val="single" w:sz="4" w:space="0" w:color="auto"/>
              <w:right w:val="single" w:sz="4" w:space="0" w:color="auto"/>
            </w:tcBorders>
            <w:hideMark/>
          </w:tcPr>
          <w:p w14:paraId="73C3B572" w14:textId="02D140C2"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птиц (цыплят, бройлеров, уток, </w:t>
            </w:r>
            <w:r w:rsidRPr="00542C42">
              <w:rPr>
                <w:rFonts w:ascii="Times New Roman" w:hAnsi="Times New Roman"/>
                <w:sz w:val="24"/>
                <w:szCs w:val="24"/>
                <w:lang w:val="ru"/>
              </w:rPr>
              <w:lastRenderedPageBreak/>
              <w:t xml:space="preserve">индеек, гусей, перепелов и др.) </w:t>
            </w:r>
          </w:p>
        </w:tc>
        <w:tc>
          <w:tcPr>
            <w:tcW w:w="1418" w:type="pct"/>
            <w:tcBorders>
              <w:top w:val="single" w:sz="4" w:space="0" w:color="auto"/>
              <w:left w:val="single" w:sz="4" w:space="0" w:color="auto"/>
              <w:bottom w:val="single" w:sz="4" w:space="0" w:color="auto"/>
              <w:right w:val="single" w:sz="4" w:space="0" w:color="auto"/>
            </w:tcBorders>
            <w:hideMark/>
          </w:tcPr>
          <w:p w14:paraId="3614DD23" w14:textId="20384708" w:rsidR="00542C42" w:rsidRPr="00542C42" w:rsidRDefault="00542C42" w:rsidP="00355CA7">
            <w:pPr>
              <w:rPr>
                <w:rFonts w:ascii="Times New Roman" w:hAnsi="Times New Roman"/>
                <w:bCs/>
                <w:iCs/>
                <w:sz w:val="24"/>
                <w:szCs w:val="24"/>
                <w:lang w:val="ro-RO"/>
              </w:rPr>
            </w:pPr>
            <w:r w:rsidRPr="00542C42">
              <w:rPr>
                <w:rFonts w:ascii="Times New Roman" w:hAnsi="Times New Roman"/>
                <w:color w:val="000000" w:themeColor="text1"/>
                <w:sz w:val="24"/>
                <w:szCs w:val="24"/>
                <w:lang w:val="ru"/>
              </w:rPr>
              <w:lastRenderedPageBreak/>
              <w:t xml:space="preserve">От 1000 до 4999 голов </w:t>
            </w:r>
            <w:r w:rsidRPr="00542C42">
              <w:rPr>
                <w:rFonts w:ascii="Times New Roman" w:hAnsi="Times New Roman"/>
                <w:color w:val="000000" w:themeColor="text1"/>
                <w:sz w:val="24"/>
                <w:szCs w:val="24"/>
                <w:lang w:val="ru"/>
              </w:rPr>
              <w:lastRenderedPageBreak/>
              <w:t>суммарно</w:t>
            </w:r>
          </w:p>
        </w:tc>
      </w:tr>
      <w:tr w:rsidR="00542C42" w:rsidRPr="005D3804" w14:paraId="1E5FAB1E"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5E73B16A" w14:textId="77777777" w:rsidR="00542C42" w:rsidRPr="00CA3E4E" w:rsidRDefault="00542C42"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17)</w:t>
            </w:r>
          </w:p>
        </w:tc>
        <w:tc>
          <w:tcPr>
            <w:tcW w:w="551" w:type="pct"/>
            <w:tcBorders>
              <w:top w:val="single" w:sz="4" w:space="0" w:color="auto"/>
              <w:left w:val="single" w:sz="4" w:space="0" w:color="auto"/>
              <w:bottom w:val="single" w:sz="4" w:space="0" w:color="auto"/>
              <w:right w:val="single" w:sz="4" w:space="0" w:color="auto"/>
            </w:tcBorders>
            <w:hideMark/>
          </w:tcPr>
          <w:p w14:paraId="176A1E54" w14:textId="77777777" w:rsidR="00542C42" w:rsidRPr="00CA3E4E" w:rsidRDefault="00542C42" w:rsidP="00355CA7">
            <w:pPr>
              <w:rPr>
                <w:rFonts w:ascii="Times New Roman" w:hAnsi="Times New Roman"/>
                <w:bCs/>
                <w:iCs/>
                <w:sz w:val="24"/>
                <w:szCs w:val="24"/>
                <w:lang w:val="ro-RO"/>
              </w:rPr>
            </w:pPr>
            <w:r w:rsidRPr="00CA3E4E">
              <w:rPr>
                <w:rFonts w:ascii="Times New Roman" w:hAnsi="Times New Roman"/>
                <w:bCs/>
                <w:iCs/>
                <w:sz w:val="24"/>
                <w:szCs w:val="24"/>
                <w:lang w:val="ro-RO"/>
              </w:rPr>
              <w:t>01.49</w:t>
            </w:r>
          </w:p>
        </w:tc>
        <w:tc>
          <w:tcPr>
            <w:tcW w:w="2643" w:type="pct"/>
            <w:tcBorders>
              <w:top w:val="single" w:sz="4" w:space="0" w:color="auto"/>
              <w:left w:val="single" w:sz="4" w:space="0" w:color="auto"/>
              <w:bottom w:val="single" w:sz="4" w:space="0" w:color="auto"/>
              <w:right w:val="single" w:sz="4" w:space="0" w:color="auto"/>
            </w:tcBorders>
            <w:hideMark/>
          </w:tcPr>
          <w:p w14:paraId="5D1A48CB" w14:textId="531A34ED" w:rsidR="00542C42" w:rsidRPr="00542C42" w:rsidRDefault="00542C42" w:rsidP="00355CA7">
            <w:pPr>
              <w:jc w:val="both"/>
              <w:rPr>
                <w:rFonts w:ascii="Times New Roman" w:hAnsi="Times New Roman"/>
                <w:sz w:val="24"/>
                <w:szCs w:val="24"/>
                <w:lang w:val="ro-RO"/>
              </w:rPr>
            </w:pPr>
            <w:r w:rsidRPr="00542C42">
              <w:rPr>
                <w:rFonts w:ascii="Times New Roman" w:hAnsi="Times New Roman"/>
                <w:sz w:val="24"/>
                <w:szCs w:val="24"/>
                <w:lang w:val="ru"/>
              </w:rPr>
              <w:t xml:space="preserve">Разведение других видов животных (кролики, шиншиллы, норки, страусы, и др.) </w:t>
            </w:r>
          </w:p>
        </w:tc>
        <w:tc>
          <w:tcPr>
            <w:tcW w:w="1418" w:type="pct"/>
            <w:tcBorders>
              <w:top w:val="single" w:sz="4" w:space="0" w:color="auto"/>
              <w:left w:val="single" w:sz="4" w:space="0" w:color="auto"/>
              <w:bottom w:val="single" w:sz="4" w:space="0" w:color="auto"/>
              <w:right w:val="single" w:sz="4" w:space="0" w:color="auto"/>
            </w:tcBorders>
            <w:hideMark/>
          </w:tcPr>
          <w:p w14:paraId="54676A23" w14:textId="0D25AA43" w:rsidR="00542C42" w:rsidRPr="00542C42" w:rsidRDefault="00542C42" w:rsidP="00355CA7">
            <w:pPr>
              <w:rPr>
                <w:rFonts w:ascii="Times New Roman" w:hAnsi="Times New Roman"/>
                <w:bCs/>
                <w:iCs/>
                <w:sz w:val="24"/>
                <w:szCs w:val="24"/>
                <w:lang w:val="ro-RO"/>
              </w:rPr>
            </w:pPr>
            <w:r w:rsidRPr="00542C42">
              <w:rPr>
                <w:rFonts w:ascii="Times New Roman" w:hAnsi="Times New Roman"/>
                <w:color w:val="000000" w:themeColor="text1"/>
                <w:sz w:val="24"/>
                <w:szCs w:val="24"/>
                <w:lang w:val="ru"/>
              </w:rPr>
              <w:t>От 300 до 499 итоговых голов</w:t>
            </w:r>
          </w:p>
        </w:tc>
      </w:tr>
      <w:tr w:rsidR="005D3804" w:rsidRPr="00CA3E4E" w14:paraId="0CBB2635" w14:textId="77777777" w:rsidTr="00355CA7">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57344EAD" w14:textId="08C4216F"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
                <w:bCs/>
                <w:sz w:val="24"/>
                <w:szCs w:val="24"/>
                <w:lang w:val="ro-RO"/>
              </w:rPr>
              <w:t>4</w:t>
            </w:r>
            <w:r w:rsidRPr="007C2BBC">
              <w:rPr>
                <w:rFonts w:ascii="Times New Roman" w:hAnsi="Times New Roman"/>
                <w:b/>
                <w:bCs/>
                <w:sz w:val="24"/>
                <w:szCs w:val="24"/>
                <w:lang w:val="ro-RO"/>
              </w:rPr>
              <w:t xml:space="preserve">. </w:t>
            </w:r>
            <w:r w:rsidR="007C2BBC" w:rsidRPr="007C2BBC">
              <w:rPr>
                <w:rFonts w:ascii="Times New Roman" w:hAnsi="Times New Roman"/>
                <w:b/>
                <w:bCs/>
                <w:color w:val="000000"/>
                <w:sz w:val="24"/>
                <w:szCs w:val="24"/>
                <w:lang w:val="ru"/>
              </w:rPr>
              <w:t>Пищевая промышленность</w:t>
            </w:r>
          </w:p>
        </w:tc>
      </w:tr>
      <w:tr w:rsidR="001856EA" w:rsidRPr="001856EA" w14:paraId="2D743F5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02B56D30"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18)</w:t>
            </w:r>
          </w:p>
        </w:tc>
        <w:tc>
          <w:tcPr>
            <w:tcW w:w="551" w:type="pct"/>
            <w:tcBorders>
              <w:top w:val="single" w:sz="4" w:space="0" w:color="auto"/>
              <w:left w:val="single" w:sz="4" w:space="0" w:color="auto"/>
              <w:bottom w:val="single" w:sz="4" w:space="0" w:color="auto"/>
              <w:right w:val="single" w:sz="4" w:space="0" w:color="auto"/>
            </w:tcBorders>
            <w:hideMark/>
          </w:tcPr>
          <w:p w14:paraId="052A8B2E"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10.11</w:t>
            </w:r>
          </w:p>
        </w:tc>
        <w:tc>
          <w:tcPr>
            <w:tcW w:w="2643" w:type="pct"/>
            <w:tcBorders>
              <w:top w:val="single" w:sz="4" w:space="0" w:color="auto"/>
              <w:left w:val="single" w:sz="4" w:space="0" w:color="auto"/>
              <w:bottom w:val="single" w:sz="4" w:space="0" w:color="auto"/>
              <w:right w:val="single" w:sz="4" w:space="0" w:color="auto"/>
            </w:tcBorders>
            <w:hideMark/>
          </w:tcPr>
          <w:p w14:paraId="4C2A14CA" w14:textId="65CEEAD3" w:rsidR="001856EA" w:rsidRPr="00FC2DAA" w:rsidRDefault="001856EA" w:rsidP="00355CA7">
            <w:pPr>
              <w:jc w:val="both"/>
              <w:rPr>
                <w:rFonts w:ascii="Times New Roman" w:hAnsi="Times New Roman"/>
                <w:b/>
                <w:bCs/>
                <w:sz w:val="24"/>
                <w:szCs w:val="24"/>
                <w:lang w:val="ro-RO"/>
              </w:rPr>
            </w:pPr>
            <w:r w:rsidRPr="00FC2DAA">
              <w:rPr>
                <w:rFonts w:ascii="Times New Roman" w:hAnsi="Times New Roman"/>
                <w:sz w:val="24"/>
                <w:szCs w:val="24"/>
                <w:lang w:val="ru"/>
              </w:rPr>
              <w:t xml:space="preserve">Производство, переработка и консервирование мяса, включая бойни </w:t>
            </w:r>
          </w:p>
        </w:tc>
        <w:tc>
          <w:tcPr>
            <w:tcW w:w="1418" w:type="pct"/>
            <w:tcBorders>
              <w:top w:val="single" w:sz="4" w:space="0" w:color="auto"/>
              <w:left w:val="single" w:sz="4" w:space="0" w:color="auto"/>
              <w:bottom w:val="single" w:sz="4" w:space="0" w:color="auto"/>
              <w:right w:val="single" w:sz="4" w:space="0" w:color="auto"/>
            </w:tcBorders>
            <w:hideMark/>
          </w:tcPr>
          <w:p w14:paraId="056C7940" w14:textId="60AA5344"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200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71343DA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5FAF34E3"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19)</w:t>
            </w:r>
          </w:p>
        </w:tc>
        <w:tc>
          <w:tcPr>
            <w:tcW w:w="551" w:type="pct"/>
            <w:tcBorders>
              <w:top w:val="single" w:sz="4" w:space="0" w:color="auto"/>
              <w:left w:val="single" w:sz="4" w:space="0" w:color="auto"/>
              <w:bottom w:val="single" w:sz="4" w:space="0" w:color="auto"/>
              <w:right w:val="single" w:sz="4" w:space="0" w:color="auto"/>
            </w:tcBorders>
            <w:hideMark/>
          </w:tcPr>
          <w:p w14:paraId="5F8CD675"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10.12</w:t>
            </w:r>
          </w:p>
        </w:tc>
        <w:tc>
          <w:tcPr>
            <w:tcW w:w="2643" w:type="pct"/>
            <w:tcBorders>
              <w:top w:val="single" w:sz="4" w:space="0" w:color="auto"/>
              <w:left w:val="single" w:sz="4" w:space="0" w:color="auto"/>
              <w:bottom w:val="single" w:sz="4" w:space="0" w:color="auto"/>
              <w:right w:val="single" w:sz="4" w:space="0" w:color="auto"/>
            </w:tcBorders>
            <w:hideMark/>
          </w:tcPr>
          <w:p w14:paraId="390C3938" w14:textId="71C49EBB" w:rsidR="001856EA" w:rsidRPr="00FC2DAA" w:rsidRDefault="001856EA" w:rsidP="00355CA7">
            <w:pPr>
              <w:jc w:val="both"/>
              <w:rPr>
                <w:rFonts w:ascii="Times New Roman" w:hAnsi="Times New Roman"/>
                <w:b/>
                <w:bCs/>
                <w:sz w:val="24"/>
                <w:szCs w:val="24"/>
                <w:lang w:val="ro-RO"/>
              </w:rPr>
            </w:pPr>
            <w:r w:rsidRPr="00FC2DAA">
              <w:rPr>
                <w:rFonts w:ascii="Times New Roman" w:hAnsi="Times New Roman"/>
                <w:sz w:val="24"/>
                <w:szCs w:val="24"/>
                <w:lang w:val="ru"/>
              </w:rPr>
              <w:t xml:space="preserve">Переработка и консервирование мяса птицы </w:t>
            </w:r>
          </w:p>
        </w:tc>
        <w:tc>
          <w:tcPr>
            <w:tcW w:w="1418" w:type="pct"/>
            <w:tcBorders>
              <w:top w:val="single" w:sz="4" w:space="0" w:color="auto"/>
              <w:left w:val="single" w:sz="4" w:space="0" w:color="auto"/>
              <w:bottom w:val="single" w:sz="4" w:space="0" w:color="auto"/>
              <w:right w:val="single" w:sz="4" w:space="0" w:color="auto"/>
            </w:tcBorders>
            <w:hideMark/>
          </w:tcPr>
          <w:p w14:paraId="24FBF6B5" w14:textId="6DFA56D0"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200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5084A8FC"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C2EA0A2"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20)</w:t>
            </w:r>
          </w:p>
        </w:tc>
        <w:tc>
          <w:tcPr>
            <w:tcW w:w="551" w:type="pct"/>
            <w:tcBorders>
              <w:top w:val="single" w:sz="4" w:space="0" w:color="auto"/>
              <w:left w:val="single" w:sz="4" w:space="0" w:color="auto"/>
              <w:bottom w:val="single" w:sz="4" w:space="0" w:color="auto"/>
              <w:right w:val="single" w:sz="4" w:space="0" w:color="auto"/>
            </w:tcBorders>
            <w:hideMark/>
          </w:tcPr>
          <w:p w14:paraId="23D56D0D"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10.13</w:t>
            </w:r>
          </w:p>
        </w:tc>
        <w:tc>
          <w:tcPr>
            <w:tcW w:w="2643" w:type="pct"/>
            <w:tcBorders>
              <w:top w:val="single" w:sz="4" w:space="0" w:color="auto"/>
              <w:left w:val="single" w:sz="4" w:space="0" w:color="auto"/>
              <w:bottom w:val="single" w:sz="4" w:space="0" w:color="auto"/>
              <w:right w:val="single" w:sz="4" w:space="0" w:color="auto"/>
            </w:tcBorders>
            <w:hideMark/>
          </w:tcPr>
          <w:p w14:paraId="4DC54B7C" w14:textId="5D2D7B2D" w:rsidR="001856EA" w:rsidRPr="00FC2DAA" w:rsidRDefault="001856EA" w:rsidP="00355CA7">
            <w:pPr>
              <w:jc w:val="both"/>
              <w:rPr>
                <w:rFonts w:ascii="Times New Roman" w:hAnsi="Times New Roman"/>
                <w:b/>
                <w:bCs/>
                <w:sz w:val="24"/>
                <w:szCs w:val="24"/>
                <w:lang w:val="ro-RO"/>
              </w:rPr>
            </w:pPr>
            <w:r w:rsidRPr="00FC2DAA">
              <w:rPr>
                <w:rFonts w:ascii="Times New Roman" w:hAnsi="Times New Roman"/>
                <w:sz w:val="24"/>
                <w:szCs w:val="24"/>
                <w:lang w:val="ru"/>
              </w:rPr>
              <w:t xml:space="preserve">Производство продуктов из мяса (включая мясо домашней птицы) </w:t>
            </w:r>
          </w:p>
        </w:tc>
        <w:tc>
          <w:tcPr>
            <w:tcW w:w="1418" w:type="pct"/>
            <w:tcBorders>
              <w:top w:val="single" w:sz="4" w:space="0" w:color="auto"/>
              <w:left w:val="single" w:sz="4" w:space="0" w:color="auto"/>
              <w:bottom w:val="single" w:sz="4" w:space="0" w:color="auto"/>
              <w:right w:val="single" w:sz="4" w:space="0" w:color="auto"/>
            </w:tcBorders>
            <w:hideMark/>
          </w:tcPr>
          <w:p w14:paraId="24EDC3FE" w14:textId="5D88941D"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7429F7F9"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0C53B0DA"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21</w:t>
            </w:r>
          </w:p>
        </w:tc>
        <w:tc>
          <w:tcPr>
            <w:tcW w:w="551" w:type="pct"/>
            <w:tcBorders>
              <w:top w:val="single" w:sz="4" w:space="0" w:color="auto"/>
              <w:left w:val="single" w:sz="4" w:space="0" w:color="auto"/>
              <w:bottom w:val="single" w:sz="4" w:space="0" w:color="auto"/>
              <w:right w:val="single" w:sz="4" w:space="0" w:color="auto"/>
            </w:tcBorders>
            <w:hideMark/>
          </w:tcPr>
          <w:p w14:paraId="01B464DB"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10.31</w:t>
            </w:r>
          </w:p>
        </w:tc>
        <w:tc>
          <w:tcPr>
            <w:tcW w:w="2643" w:type="pct"/>
            <w:tcBorders>
              <w:top w:val="single" w:sz="4" w:space="0" w:color="auto"/>
              <w:left w:val="single" w:sz="4" w:space="0" w:color="auto"/>
              <w:bottom w:val="single" w:sz="4" w:space="0" w:color="auto"/>
              <w:right w:val="single" w:sz="4" w:space="0" w:color="auto"/>
            </w:tcBorders>
            <w:hideMark/>
          </w:tcPr>
          <w:p w14:paraId="008DC7E1" w14:textId="318E184B" w:rsidR="001856EA" w:rsidRPr="00FC2DAA" w:rsidRDefault="001856EA" w:rsidP="00355CA7">
            <w:pPr>
              <w:jc w:val="both"/>
              <w:rPr>
                <w:rFonts w:ascii="Times New Roman" w:hAnsi="Times New Roman"/>
                <w:b/>
                <w:bCs/>
                <w:sz w:val="24"/>
                <w:szCs w:val="24"/>
                <w:lang w:val="ro-RO"/>
              </w:rPr>
            </w:pPr>
            <w:r w:rsidRPr="00FC2DAA">
              <w:rPr>
                <w:rFonts w:ascii="Times New Roman" w:hAnsi="Times New Roman"/>
                <w:sz w:val="24"/>
                <w:szCs w:val="24"/>
                <w:lang w:val="ru"/>
              </w:rPr>
              <w:t xml:space="preserve">Переработка и консервирование картофеля </w:t>
            </w:r>
          </w:p>
        </w:tc>
        <w:tc>
          <w:tcPr>
            <w:tcW w:w="1418" w:type="pct"/>
            <w:tcBorders>
              <w:top w:val="single" w:sz="4" w:space="0" w:color="auto"/>
              <w:left w:val="single" w:sz="4" w:space="0" w:color="auto"/>
              <w:bottom w:val="single" w:sz="4" w:space="0" w:color="auto"/>
              <w:right w:val="single" w:sz="4" w:space="0" w:color="auto"/>
            </w:tcBorders>
            <w:hideMark/>
          </w:tcPr>
          <w:p w14:paraId="5A39BD8F" w14:textId="3F8EA4A3"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76105B36"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091B012C"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22)</w:t>
            </w:r>
          </w:p>
        </w:tc>
        <w:tc>
          <w:tcPr>
            <w:tcW w:w="551" w:type="pct"/>
            <w:tcBorders>
              <w:top w:val="single" w:sz="4" w:space="0" w:color="auto"/>
              <w:left w:val="single" w:sz="4" w:space="0" w:color="auto"/>
              <w:bottom w:val="single" w:sz="4" w:space="0" w:color="auto"/>
              <w:right w:val="single" w:sz="4" w:space="0" w:color="auto"/>
            </w:tcBorders>
            <w:hideMark/>
          </w:tcPr>
          <w:p w14:paraId="6C08B63F"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10.32</w:t>
            </w:r>
          </w:p>
        </w:tc>
        <w:tc>
          <w:tcPr>
            <w:tcW w:w="2643" w:type="pct"/>
            <w:tcBorders>
              <w:top w:val="single" w:sz="4" w:space="0" w:color="auto"/>
              <w:left w:val="single" w:sz="4" w:space="0" w:color="auto"/>
              <w:bottom w:val="single" w:sz="4" w:space="0" w:color="auto"/>
              <w:right w:val="single" w:sz="4" w:space="0" w:color="auto"/>
            </w:tcBorders>
            <w:hideMark/>
          </w:tcPr>
          <w:p w14:paraId="254470BF" w14:textId="123399E4" w:rsidR="001856EA" w:rsidRPr="00FC2DAA" w:rsidRDefault="001856EA" w:rsidP="00355CA7">
            <w:pPr>
              <w:jc w:val="both"/>
              <w:rPr>
                <w:rFonts w:ascii="Times New Roman" w:hAnsi="Times New Roman"/>
                <w:b/>
                <w:bCs/>
                <w:sz w:val="24"/>
                <w:szCs w:val="24"/>
                <w:lang w:val="ro-RO"/>
              </w:rPr>
            </w:pPr>
            <w:r w:rsidRPr="00FC2DAA">
              <w:rPr>
                <w:rFonts w:ascii="Times New Roman" w:hAnsi="Times New Roman"/>
                <w:sz w:val="24"/>
                <w:szCs w:val="24"/>
                <w:lang w:val="ru"/>
              </w:rPr>
              <w:t xml:space="preserve">Производство фруктовых и овощных соков </w:t>
            </w:r>
          </w:p>
        </w:tc>
        <w:tc>
          <w:tcPr>
            <w:tcW w:w="1418" w:type="pct"/>
            <w:tcBorders>
              <w:top w:val="single" w:sz="4" w:space="0" w:color="auto"/>
              <w:left w:val="single" w:sz="4" w:space="0" w:color="auto"/>
              <w:bottom w:val="single" w:sz="4" w:space="0" w:color="auto"/>
              <w:right w:val="single" w:sz="4" w:space="0" w:color="auto"/>
            </w:tcBorders>
            <w:hideMark/>
          </w:tcPr>
          <w:p w14:paraId="4DA60B67" w14:textId="7A1822AB"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7CFE2B8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C881CED"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23)</w:t>
            </w:r>
          </w:p>
        </w:tc>
        <w:tc>
          <w:tcPr>
            <w:tcW w:w="551" w:type="pct"/>
            <w:tcBorders>
              <w:top w:val="single" w:sz="4" w:space="0" w:color="auto"/>
              <w:left w:val="single" w:sz="4" w:space="0" w:color="auto"/>
              <w:bottom w:val="single" w:sz="4" w:space="0" w:color="auto"/>
              <w:right w:val="single" w:sz="4" w:space="0" w:color="auto"/>
            </w:tcBorders>
            <w:hideMark/>
          </w:tcPr>
          <w:p w14:paraId="3CCAA91B"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10.39</w:t>
            </w:r>
          </w:p>
        </w:tc>
        <w:tc>
          <w:tcPr>
            <w:tcW w:w="2643" w:type="pct"/>
            <w:tcBorders>
              <w:top w:val="single" w:sz="4" w:space="0" w:color="auto"/>
              <w:left w:val="single" w:sz="4" w:space="0" w:color="auto"/>
              <w:bottom w:val="single" w:sz="4" w:space="0" w:color="auto"/>
              <w:right w:val="single" w:sz="4" w:space="0" w:color="auto"/>
            </w:tcBorders>
            <w:hideMark/>
          </w:tcPr>
          <w:p w14:paraId="45C65822" w14:textId="3E58C60F" w:rsidR="001856EA" w:rsidRPr="00FC2DAA" w:rsidRDefault="001856EA" w:rsidP="00355CA7">
            <w:pPr>
              <w:jc w:val="both"/>
              <w:rPr>
                <w:rFonts w:ascii="Times New Roman" w:hAnsi="Times New Roman"/>
                <w:b/>
                <w:bCs/>
                <w:sz w:val="24"/>
                <w:szCs w:val="24"/>
                <w:lang w:val="ro-RO"/>
              </w:rPr>
            </w:pPr>
            <w:r w:rsidRPr="00FC2DAA">
              <w:rPr>
                <w:rFonts w:ascii="Times New Roman" w:hAnsi="Times New Roman"/>
                <w:sz w:val="24"/>
                <w:szCs w:val="24"/>
                <w:lang w:val="ru"/>
              </w:rPr>
              <w:t xml:space="preserve">Переработка и консервирование фруктов и овощей, кроме картофеля </w:t>
            </w:r>
          </w:p>
        </w:tc>
        <w:tc>
          <w:tcPr>
            <w:tcW w:w="1418" w:type="pct"/>
            <w:tcBorders>
              <w:top w:val="single" w:sz="4" w:space="0" w:color="auto"/>
              <w:left w:val="single" w:sz="4" w:space="0" w:color="auto"/>
              <w:bottom w:val="single" w:sz="4" w:space="0" w:color="auto"/>
              <w:right w:val="single" w:sz="4" w:space="0" w:color="auto"/>
            </w:tcBorders>
            <w:hideMark/>
          </w:tcPr>
          <w:p w14:paraId="652FFCB2" w14:textId="65F1CAA1"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74431D2E"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DD8C557"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24)</w:t>
            </w:r>
          </w:p>
        </w:tc>
        <w:tc>
          <w:tcPr>
            <w:tcW w:w="551" w:type="pct"/>
            <w:tcBorders>
              <w:top w:val="single" w:sz="4" w:space="0" w:color="auto"/>
              <w:left w:val="single" w:sz="4" w:space="0" w:color="auto"/>
              <w:bottom w:val="single" w:sz="4" w:space="0" w:color="auto"/>
              <w:right w:val="single" w:sz="4" w:space="0" w:color="auto"/>
            </w:tcBorders>
            <w:hideMark/>
          </w:tcPr>
          <w:p w14:paraId="401778A4"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10.41</w:t>
            </w:r>
          </w:p>
        </w:tc>
        <w:tc>
          <w:tcPr>
            <w:tcW w:w="2643" w:type="pct"/>
            <w:tcBorders>
              <w:top w:val="single" w:sz="4" w:space="0" w:color="auto"/>
              <w:left w:val="single" w:sz="4" w:space="0" w:color="auto"/>
              <w:bottom w:val="single" w:sz="4" w:space="0" w:color="auto"/>
              <w:right w:val="single" w:sz="4" w:space="0" w:color="auto"/>
            </w:tcBorders>
            <w:hideMark/>
          </w:tcPr>
          <w:p w14:paraId="5F7C03D8" w14:textId="3AF0ADE8"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масел и жиров </w:t>
            </w:r>
          </w:p>
        </w:tc>
        <w:tc>
          <w:tcPr>
            <w:tcW w:w="1418" w:type="pct"/>
            <w:tcBorders>
              <w:top w:val="single" w:sz="4" w:space="0" w:color="auto"/>
              <w:left w:val="single" w:sz="4" w:space="0" w:color="auto"/>
              <w:bottom w:val="single" w:sz="4" w:space="0" w:color="auto"/>
              <w:right w:val="single" w:sz="4" w:space="0" w:color="auto"/>
            </w:tcBorders>
            <w:hideMark/>
          </w:tcPr>
          <w:p w14:paraId="33AC4E43" w14:textId="179C6543"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284BC501"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4DC35A6E"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25)</w:t>
            </w:r>
          </w:p>
        </w:tc>
        <w:tc>
          <w:tcPr>
            <w:tcW w:w="551" w:type="pct"/>
            <w:tcBorders>
              <w:top w:val="single" w:sz="4" w:space="0" w:color="auto"/>
              <w:left w:val="single" w:sz="4" w:space="0" w:color="auto"/>
              <w:bottom w:val="single" w:sz="4" w:space="0" w:color="auto"/>
              <w:right w:val="single" w:sz="4" w:space="0" w:color="auto"/>
            </w:tcBorders>
            <w:hideMark/>
          </w:tcPr>
          <w:p w14:paraId="5A711D61"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10.71</w:t>
            </w:r>
          </w:p>
        </w:tc>
        <w:tc>
          <w:tcPr>
            <w:tcW w:w="2643" w:type="pct"/>
            <w:tcBorders>
              <w:top w:val="single" w:sz="4" w:space="0" w:color="auto"/>
              <w:left w:val="single" w:sz="4" w:space="0" w:color="auto"/>
              <w:bottom w:val="single" w:sz="4" w:space="0" w:color="auto"/>
              <w:right w:val="single" w:sz="4" w:space="0" w:color="auto"/>
            </w:tcBorders>
            <w:hideMark/>
          </w:tcPr>
          <w:p w14:paraId="4080EFE6" w14:textId="307F7B14"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хлеба; производство свежих мучных кондитерских изделий; </w:t>
            </w:r>
          </w:p>
        </w:tc>
        <w:tc>
          <w:tcPr>
            <w:tcW w:w="1418" w:type="pct"/>
            <w:tcBorders>
              <w:top w:val="single" w:sz="4" w:space="0" w:color="auto"/>
              <w:left w:val="single" w:sz="4" w:space="0" w:color="auto"/>
              <w:bottom w:val="single" w:sz="4" w:space="0" w:color="auto"/>
              <w:right w:val="single" w:sz="4" w:space="0" w:color="auto"/>
            </w:tcBorders>
            <w:hideMark/>
          </w:tcPr>
          <w:p w14:paraId="2D802658" w14:textId="3ED89D89"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(готовых изделий)</w:t>
            </w:r>
          </w:p>
        </w:tc>
      </w:tr>
      <w:tr w:rsidR="001856EA" w:rsidRPr="001856EA" w14:paraId="1F7D2A21"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DD17254"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26)</w:t>
            </w:r>
          </w:p>
        </w:tc>
        <w:tc>
          <w:tcPr>
            <w:tcW w:w="551" w:type="pct"/>
            <w:tcBorders>
              <w:top w:val="single" w:sz="4" w:space="0" w:color="auto"/>
              <w:left w:val="single" w:sz="4" w:space="0" w:color="auto"/>
              <w:bottom w:val="single" w:sz="4" w:space="0" w:color="auto"/>
              <w:right w:val="single" w:sz="4" w:space="0" w:color="auto"/>
            </w:tcBorders>
            <w:hideMark/>
          </w:tcPr>
          <w:p w14:paraId="671BFED8"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10.72</w:t>
            </w:r>
          </w:p>
        </w:tc>
        <w:tc>
          <w:tcPr>
            <w:tcW w:w="2643" w:type="pct"/>
            <w:tcBorders>
              <w:top w:val="single" w:sz="4" w:space="0" w:color="auto"/>
              <w:left w:val="single" w:sz="4" w:space="0" w:color="auto"/>
              <w:bottom w:val="single" w:sz="4" w:space="0" w:color="auto"/>
              <w:right w:val="single" w:sz="4" w:space="0" w:color="auto"/>
            </w:tcBorders>
            <w:hideMark/>
          </w:tcPr>
          <w:p w14:paraId="380C87C0" w14:textId="5178B66A"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сухарей и печенья; производство мучных кондитерских изделий длительного хранения </w:t>
            </w:r>
          </w:p>
        </w:tc>
        <w:tc>
          <w:tcPr>
            <w:tcW w:w="1418" w:type="pct"/>
            <w:tcBorders>
              <w:top w:val="single" w:sz="4" w:space="0" w:color="auto"/>
              <w:left w:val="single" w:sz="4" w:space="0" w:color="auto"/>
              <w:bottom w:val="single" w:sz="4" w:space="0" w:color="auto"/>
              <w:right w:val="single" w:sz="4" w:space="0" w:color="auto"/>
            </w:tcBorders>
            <w:hideMark/>
          </w:tcPr>
          <w:p w14:paraId="53C09E13" w14:textId="16E82D68"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(готовых изделий)</w:t>
            </w:r>
          </w:p>
        </w:tc>
      </w:tr>
      <w:tr w:rsidR="001856EA" w:rsidRPr="001856EA" w14:paraId="0E28074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FC5E4B2"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27)</w:t>
            </w:r>
          </w:p>
        </w:tc>
        <w:tc>
          <w:tcPr>
            <w:tcW w:w="551" w:type="pct"/>
            <w:tcBorders>
              <w:top w:val="single" w:sz="4" w:space="0" w:color="auto"/>
              <w:left w:val="single" w:sz="4" w:space="0" w:color="auto"/>
              <w:bottom w:val="single" w:sz="4" w:space="0" w:color="auto"/>
              <w:right w:val="single" w:sz="4" w:space="0" w:color="auto"/>
            </w:tcBorders>
            <w:hideMark/>
          </w:tcPr>
          <w:p w14:paraId="05E336B1"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10.73</w:t>
            </w:r>
          </w:p>
        </w:tc>
        <w:tc>
          <w:tcPr>
            <w:tcW w:w="2643" w:type="pct"/>
            <w:tcBorders>
              <w:top w:val="single" w:sz="4" w:space="0" w:color="auto"/>
              <w:left w:val="single" w:sz="4" w:space="0" w:color="auto"/>
              <w:bottom w:val="single" w:sz="4" w:space="0" w:color="auto"/>
              <w:right w:val="single" w:sz="4" w:space="0" w:color="auto"/>
            </w:tcBorders>
            <w:hideMark/>
          </w:tcPr>
          <w:p w14:paraId="78B5D65A" w14:textId="204D08ED"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макарон, лапши, </w:t>
            </w:r>
            <w:proofErr w:type="spellStart"/>
            <w:r w:rsidRPr="00FC2DAA">
              <w:rPr>
                <w:rFonts w:ascii="Times New Roman" w:hAnsi="Times New Roman"/>
                <w:sz w:val="24"/>
                <w:szCs w:val="24"/>
                <w:lang w:val="ru"/>
              </w:rPr>
              <w:t>кускуса</w:t>
            </w:r>
            <w:proofErr w:type="spellEnd"/>
            <w:r w:rsidRPr="00FC2DAA">
              <w:rPr>
                <w:rFonts w:ascii="Times New Roman" w:hAnsi="Times New Roman"/>
                <w:sz w:val="24"/>
                <w:szCs w:val="24"/>
                <w:lang w:val="ru"/>
              </w:rPr>
              <w:t xml:space="preserve"> и аналогичных мучных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72ED216B" w14:textId="5984416F"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(готовых изделий)</w:t>
            </w:r>
          </w:p>
        </w:tc>
      </w:tr>
      <w:tr w:rsidR="001856EA" w:rsidRPr="001856EA" w14:paraId="5DCE8E7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0ABD695"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28)</w:t>
            </w:r>
          </w:p>
        </w:tc>
        <w:tc>
          <w:tcPr>
            <w:tcW w:w="551" w:type="pct"/>
            <w:tcBorders>
              <w:top w:val="single" w:sz="4" w:space="0" w:color="auto"/>
              <w:left w:val="single" w:sz="4" w:space="0" w:color="auto"/>
              <w:bottom w:val="single" w:sz="4" w:space="0" w:color="auto"/>
              <w:right w:val="single" w:sz="4" w:space="0" w:color="auto"/>
            </w:tcBorders>
            <w:hideMark/>
          </w:tcPr>
          <w:p w14:paraId="4B53D6EA"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10.91</w:t>
            </w:r>
          </w:p>
        </w:tc>
        <w:tc>
          <w:tcPr>
            <w:tcW w:w="2643" w:type="pct"/>
            <w:tcBorders>
              <w:top w:val="single" w:sz="4" w:space="0" w:color="auto"/>
              <w:left w:val="single" w:sz="4" w:space="0" w:color="auto"/>
              <w:bottom w:val="single" w:sz="4" w:space="0" w:color="auto"/>
              <w:right w:val="single" w:sz="4" w:space="0" w:color="auto"/>
            </w:tcBorders>
            <w:hideMark/>
          </w:tcPr>
          <w:p w14:paraId="6A689F1B" w14:textId="40363B3E"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готовых кормов для животных, содержащихся на фермах </w:t>
            </w:r>
          </w:p>
        </w:tc>
        <w:tc>
          <w:tcPr>
            <w:tcW w:w="1418" w:type="pct"/>
            <w:tcBorders>
              <w:top w:val="single" w:sz="4" w:space="0" w:color="auto"/>
              <w:left w:val="single" w:sz="4" w:space="0" w:color="auto"/>
              <w:bottom w:val="single" w:sz="4" w:space="0" w:color="auto"/>
              <w:right w:val="single" w:sz="4" w:space="0" w:color="auto"/>
            </w:tcBorders>
            <w:hideMark/>
          </w:tcPr>
          <w:p w14:paraId="4AACAF51" w14:textId="3308FAD3"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1856EA" w14:paraId="702B2E33"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583C557A"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29)</w:t>
            </w:r>
          </w:p>
        </w:tc>
        <w:tc>
          <w:tcPr>
            <w:tcW w:w="551" w:type="pct"/>
            <w:tcBorders>
              <w:top w:val="single" w:sz="4" w:space="0" w:color="auto"/>
              <w:left w:val="single" w:sz="4" w:space="0" w:color="auto"/>
              <w:bottom w:val="single" w:sz="4" w:space="0" w:color="auto"/>
              <w:right w:val="single" w:sz="4" w:space="0" w:color="auto"/>
            </w:tcBorders>
            <w:hideMark/>
          </w:tcPr>
          <w:p w14:paraId="1DA818E4"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10.92</w:t>
            </w:r>
          </w:p>
        </w:tc>
        <w:tc>
          <w:tcPr>
            <w:tcW w:w="2643" w:type="pct"/>
            <w:tcBorders>
              <w:top w:val="single" w:sz="4" w:space="0" w:color="auto"/>
              <w:left w:val="single" w:sz="4" w:space="0" w:color="auto"/>
              <w:bottom w:val="single" w:sz="4" w:space="0" w:color="auto"/>
              <w:right w:val="single" w:sz="4" w:space="0" w:color="auto"/>
            </w:tcBorders>
            <w:hideMark/>
          </w:tcPr>
          <w:p w14:paraId="54CFA810" w14:textId="485A47A0"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готовых кормов для домашних животных </w:t>
            </w:r>
          </w:p>
        </w:tc>
        <w:tc>
          <w:tcPr>
            <w:tcW w:w="1418" w:type="pct"/>
            <w:tcBorders>
              <w:top w:val="single" w:sz="4" w:space="0" w:color="auto"/>
              <w:left w:val="single" w:sz="4" w:space="0" w:color="auto"/>
              <w:bottom w:val="single" w:sz="4" w:space="0" w:color="auto"/>
              <w:right w:val="single" w:sz="4" w:space="0" w:color="auto"/>
            </w:tcBorders>
            <w:hideMark/>
          </w:tcPr>
          <w:p w14:paraId="3D6F415C" w14:textId="5B489163"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 xml:space="preserve">От 500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до 999 кг / </w:t>
            </w:r>
            <w:proofErr w:type="spellStart"/>
            <w:r w:rsidRPr="00FC2DAA">
              <w:rPr>
                <w:rFonts w:ascii="Times New Roman" w:hAnsi="Times New Roman"/>
                <w:sz w:val="24"/>
                <w:szCs w:val="24"/>
                <w:lang w:val="ru"/>
              </w:rPr>
              <w:t>сут</w:t>
            </w:r>
            <w:proofErr w:type="spellEnd"/>
            <w:r w:rsidRPr="00FC2DAA">
              <w:rPr>
                <w:rFonts w:ascii="Times New Roman" w:hAnsi="Times New Roman"/>
                <w:sz w:val="24"/>
                <w:szCs w:val="24"/>
                <w:lang w:val="ru"/>
              </w:rPr>
              <w:t xml:space="preserve"> (сырье)</w:t>
            </w:r>
          </w:p>
        </w:tc>
      </w:tr>
      <w:tr w:rsidR="001856EA" w:rsidRPr="005D3804" w14:paraId="0428FAC9"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43985B2E"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30)</w:t>
            </w:r>
          </w:p>
        </w:tc>
        <w:tc>
          <w:tcPr>
            <w:tcW w:w="551" w:type="pct"/>
            <w:tcBorders>
              <w:top w:val="single" w:sz="4" w:space="0" w:color="auto"/>
              <w:left w:val="single" w:sz="4" w:space="0" w:color="auto"/>
              <w:bottom w:val="single" w:sz="4" w:space="0" w:color="auto"/>
              <w:right w:val="single" w:sz="4" w:space="0" w:color="auto"/>
            </w:tcBorders>
            <w:hideMark/>
          </w:tcPr>
          <w:p w14:paraId="46EEC8E8"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11.01</w:t>
            </w:r>
          </w:p>
        </w:tc>
        <w:tc>
          <w:tcPr>
            <w:tcW w:w="2643" w:type="pct"/>
            <w:tcBorders>
              <w:top w:val="single" w:sz="4" w:space="0" w:color="auto"/>
              <w:left w:val="single" w:sz="4" w:space="0" w:color="auto"/>
              <w:bottom w:val="single" w:sz="4" w:space="0" w:color="auto"/>
              <w:right w:val="single" w:sz="4" w:space="0" w:color="auto"/>
            </w:tcBorders>
            <w:hideMark/>
          </w:tcPr>
          <w:p w14:paraId="519E33E9" w14:textId="7FAB0BF3"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Дистилляция, ректификация и смешивание спиртных напитков</w:t>
            </w:r>
          </w:p>
        </w:tc>
        <w:tc>
          <w:tcPr>
            <w:tcW w:w="1418" w:type="pct"/>
            <w:tcBorders>
              <w:top w:val="single" w:sz="4" w:space="0" w:color="auto"/>
              <w:left w:val="single" w:sz="4" w:space="0" w:color="auto"/>
              <w:bottom w:val="single" w:sz="4" w:space="0" w:color="auto"/>
              <w:right w:val="single" w:sz="4" w:space="0" w:color="auto"/>
            </w:tcBorders>
            <w:hideMark/>
          </w:tcPr>
          <w:p w14:paraId="3D3A645C" w14:textId="0C9815A8"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От 100 до 299 литров / день</w:t>
            </w:r>
          </w:p>
        </w:tc>
      </w:tr>
      <w:tr w:rsidR="001856EA" w:rsidRPr="005D3804" w14:paraId="2A2E5AA3"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329B0EF"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31)</w:t>
            </w:r>
          </w:p>
        </w:tc>
        <w:tc>
          <w:tcPr>
            <w:tcW w:w="551" w:type="pct"/>
            <w:tcBorders>
              <w:top w:val="single" w:sz="4" w:space="0" w:color="auto"/>
              <w:left w:val="single" w:sz="4" w:space="0" w:color="auto"/>
              <w:bottom w:val="single" w:sz="4" w:space="0" w:color="auto"/>
              <w:right w:val="single" w:sz="4" w:space="0" w:color="auto"/>
            </w:tcBorders>
            <w:hideMark/>
          </w:tcPr>
          <w:p w14:paraId="61759857"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11.02</w:t>
            </w:r>
          </w:p>
        </w:tc>
        <w:tc>
          <w:tcPr>
            <w:tcW w:w="2643" w:type="pct"/>
            <w:tcBorders>
              <w:top w:val="single" w:sz="4" w:space="0" w:color="auto"/>
              <w:left w:val="single" w:sz="4" w:space="0" w:color="auto"/>
              <w:bottom w:val="single" w:sz="4" w:space="0" w:color="auto"/>
              <w:right w:val="single" w:sz="4" w:space="0" w:color="auto"/>
            </w:tcBorders>
            <w:hideMark/>
          </w:tcPr>
          <w:p w14:paraId="77622170" w14:textId="6D6B05A1"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Производство вина из винограда</w:t>
            </w:r>
          </w:p>
        </w:tc>
        <w:tc>
          <w:tcPr>
            <w:tcW w:w="1418" w:type="pct"/>
            <w:tcBorders>
              <w:top w:val="single" w:sz="4" w:space="0" w:color="auto"/>
              <w:left w:val="single" w:sz="4" w:space="0" w:color="auto"/>
              <w:bottom w:val="single" w:sz="4" w:space="0" w:color="auto"/>
              <w:right w:val="single" w:sz="4" w:space="0" w:color="auto"/>
            </w:tcBorders>
            <w:hideMark/>
          </w:tcPr>
          <w:p w14:paraId="0AA9ABBE" w14:textId="1DE8A9D5"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От 100 до 499 литров / день</w:t>
            </w:r>
          </w:p>
        </w:tc>
      </w:tr>
      <w:tr w:rsidR="001856EA" w:rsidRPr="005D3804" w14:paraId="5B5AA59B"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4F57E50C"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32)</w:t>
            </w:r>
          </w:p>
        </w:tc>
        <w:tc>
          <w:tcPr>
            <w:tcW w:w="551" w:type="pct"/>
            <w:tcBorders>
              <w:top w:val="single" w:sz="4" w:space="0" w:color="auto"/>
              <w:left w:val="single" w:sz="4" w:space="0" w:color="auto"/>
              <w:bottom w:val="single" w:sz="4" w:space="0" w:color="auto"/>
              <w:right w:val="single" w:sz="4" w:space="0" w:color="auto"/>
            </w:tcBorders>
            <w:hideMark/>
          </w:tcPr>
          <w:p w14:paraId="79FAE249"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11.03</w:t>
            </w:r>
          </w:p>
        </w:tc>
        <w:tc>
          <w:tcPr>
            <w:tcW w:w="2643" w:type="pct"/>
            <w:tcBorders>
              <w:top w:val="single" w:sz="4" w:space="0" w:color="auto"/>
              <w:left w:val="single" w:sz="4" w:space="0" w:color="auto"/>
              <w:bottom w:val="single" w:sz="4" w:space="0" w:color="auto"/>
              <w:right w:val="single" w:sz="4" w:space="0" w:color="auto"/>
            </w:tcBorders>
            <w:hideMark/>
          </w:tcPr>
          <w:p w14:paraId="28C7FE10" w14:textId="74C0F244"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сидра и прочих фруктовых вин </w:t>
            </w:r>
          </w:p>
        </w:tc>
        <w:tc>
          <w:tcPr>
            <w:tcW w:w="1418" w:type="pct"/>
            <w:tcBorders>
              <w:top w:val="single" w:sz="4" w:space="0" w:color="auto"/>
              <w:left w:val="single" w:sz="4" w:space="0" w:color="auto"/>
              <w:bottom w:val="single" w:sz="4" w:space="0" w:color="auto"/>
              <w:right w:val="single" w:sz="4" w:space="0" w:color="auto"/>
            </w:tcBorders>
            <w:hideMark/>
          </w:tcPr>
          <w:p w14:paraId="1B6A62BD" w14:textId="0EB64C77"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От 100 до 499 литров / день</w:t>
            </w:r>
          </w:p>
        </w:tc>
      </w:tr>
      <w:tr w:rsidR="001856EA" w:rsidRPr="005D3804" w14:paraId="5DCEFD93"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F9006F2" w14:textId="77777777" w:rsidR="001856EA" w:rsidRPr="00CA3E4E" w:rsidRDefault="001856EA"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33)</w:t>
            </w:r>
          </w:p>
        </w:tc>
        <w:tc>
          <w:tcPr>
            <w:tcW w:w="551" w:type="pct"/>
            <w:tcBorders>
              <w:top w:val="single" w:sz="4" w:space="0" w:color="auto"/>
              <w:left w:val="single" w:sz="4" w:space="0" w:color="auto"/>
              <w:bottom w:val="single" w:sz="4" w:space="0" w:color="auto"/>
              <w:right w:val="single" w:sz="4" w:space="0" w:color="auto"/>
            </w:tcBorders>
            <w:hideMark/>
          </w:tcPr>
          <w:p w14:paraId="13675160" w14:textId="77777777" w:rsidR="001856EA" w:rsidRPr="00CA3E4E" w:rsidRDefault="001856EA" w:rsidP="00355CA7">
            <w:pPr>
              <w:rPr>
                <w:rFonts w:ascii="Times New Roman" w:hAnsi="Times New Roman"/>
                <w:bCs/>
                <w:iCs/>
                <w:sz w:val="24"/>
                <w:szCs w:val="24"/>
                <w:lang w:val="ro-RO"/>
              </w:rPr>
            </w:pPr>
            <w:r w:rsidRPr="00CA3E4E">
              <w:rPr>
                <w:rFonts w:ascii="Times New Roman" w:hAnsi="Times New Roman"/>
                <w:bCs/>
                <w:iCs/>
                <w:sz w:val="24"/>
                <w:szCs w:val="24"/>
                <w:lang w:val="ro-RO"/>
              </w:rPr>
              <w:t>11.04</w:t>
            </w:r>
          </w:p>
        </w:tc>
        <w:tc>
          <w:tcPr>
            <w:tcW w:w="2643" w:type="pct"/>
            <w:tcBorders>
              <w:top w:val="single" w:sz="4" w:space="0" w:color="auto"/>
              <w:left w:val="single" w:sz="4" w:space="0" w:color="auto"/>
              <w:bottom w:val="single" w:sz="4" w:space="0" w:color="auto"/>
              <w:right w:val="single" w:sz="4" w:space="0" w:color="auto"/>
            </w:tcBorders>
            <w:hideMark/>
          </w:tcPr>
          <w:p w14:paraId="7DA99315" w14:textId="53CFAF62" w:rsidR="001856EA" w:rsidRPr="00FC2DAA" w:rsidRDefault="001856EA" w:rsidP="00355CA7">
            <w:pPr>
              <w:jc w:val="both"/>
              <w:rPr>
                <w:rFonts w:ascii="Times New Roman" w:hAnsi="Times New Roman"/>
                <w:sz w:val="24"/>
                <w:szCs w:val="24"/>
                <w:lang w:val="ro-RO"/>
              </w:rPr>
            </w:pPr>
            <w:r w:rsidRPr="00FC2DAA">
              <w:rPr>
                <w:rFonts w:ascii="Times New Roman" w:hAnsi="Times New Roman"/>
                <w:sz w:val="24"/>
                <w:szCs w:val="24"/>
                <w:lang w:val="ru"/>
              </w:rPr>
              <w:t xml:space="preserve">Производство прочих недистиллированных ферментированных напитков </w:t>
            </w:r>
          </w:p>
        </w:tc>
        <w:tc>
          <w:tcPr>
            <w:tcW w:w="1418" w:type="pct"/>
            <w:tcBorders>
              <w:top w:val="single" w:sz="4" w:space="0" w:color="auto"/>
              <w:left w:val="single" w:sz="4" w:space="0" w:color="auto"/>
              <w:bottom w:val="single" w:sz="4" w:space="0" w:color="auto"/>
              <w:right w:val="single" w:sz="4" w:space="0" w:color="auto"/>
            </w:tcBorders>
            <w:hideMark/>
          </w:tcPr>
          <w:p w14:paraId="6D7C8A35" w14:textId="3F365287" w:rsidR="001856EA" w:rsidRPr="00FC2DAA" w:rsidRDefault="001856EA" w:rsidP="00355CA7">
            <w:pPr>
              <w:rPr>
                <w:rFonts w:ascii="Times New Roman" w:hAnsi="Times New Roman"/>
                <w:bCs/>
                <w:iCs/>
                <w:sz w:val="24"/>
                <w:szCs w:val="24"/>
                <w:lang w:val="ro-RO"/>
              </w:rPr>
            </w:pPr>
            <w:r w:rsidRPr="00FC2DAA">
              <w:rPr>
                <w:rFonts w:ascii="Times New Roman" w:hAnsi="Times New Roman"/>
                <w:sz w:val="24"/>
                <w:szCs w:val="24"/>
                <w:lang w:val="ru"/>
              </w:rPr>
              <w:t>От 100 до 499 литров / день</w:t>
            </w:r>
          </w:p>
        </w:tc>
      </w:tr>
      <w:tr w:rsidR="005D3804" w:rsidRPr="00FC2DAA" w14:paraId="63C54C88" w14:textId="77777777" w:rsidTr="00355CA7">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68E2E703" w14:textId="2D11F7DA"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
                <w:sz w:val="24"/>
                <w:szCs w:val="24"/>
                <w:lang w:val="ro-RO"/>
              </w:rPr>
              <w:t xml:space="preserve">5. </w:t>
            </w:r>
            <w:r w:rsidR="00FC2DAA" w:rsidRPr="00FC2DAA">
              <w:rPr>
                <w:rFonts w:ascii="Times New Roman" w:hAnsi="Times New Roman"/>
                <w:b/>
                <w:color w:val="000000"/>
                <w:sz w:val="24"/>
                <w:szCs w:val="24"/>
                <w:lang w:val="ru"/>
              </w:rPr>
              <w:t>Текстильная, кожевенная, деревообрабатывающая и бумажная промышленность</w:t>
            </w:r>
          </w:p>
        </w:tc>
      </w:tr>
      <w:tr w:rsidR="00714EBC" w:rsidRPr="00CA3E4E" w14:paraId="47A1639D"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2315F392"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34)</w:t>
            </w:r>
          </w:p>
        </w:tc>
        <w:tc>
          <w:tcPr>
            <w:tcW w:w="551" w:type="pct"/>
            <w:tcBorders>
              <w:top w:val="single" w:sz="4" w:space="0" w:color="auto"/>
              <w:left w:val="single" w:sz="4" w:space="0" w:color="auto"/>
              <w:bottom w:val="single" w:sz="4" w:space="0" w:color="auto"/>
              <w:right w:val="single" w:sz="4" w:space="0" w:color="auto"/>
            </w:tcBorders>
            <w:hideMark/>
          </w:tcPr>
          <w:p w14:paraId="1C2DECAD"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13.91</w:t>
            </w:r>
          </w:p>
        </w:tc>
        <w:tc>
          <w:tcPr>
            <w:tcW w:w="2643" w:type="pct"/>
            <w:tcBorders>
              <w:top w:val="single" w:sz="4" w:space="0" w:color="auto"/>
              <w:left w:val="single" w:sz="4" w:space="0" w:color="auto"/>
              <w:bottom w:val="single" w:sz="4" w:space="0" w:color="auto"/>
              <w:right w:val="single" w:sz="4" w:space="0" w:color="auto"/>
            </w:tcBorders>
            <w:hideMark/>
          </w:tcPr>
          <w:p w14:paraId="28DD6B03" w14:textId="731552B1"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вязаного и трикотажного полотна </w:t>
            </w:r>
          </w:p>
        </w:tc>
        <w:tc>
          <w:tcPr>
            <w:tcW w:w="1418" w:type="pct"/>
            <w:tcBorders>
              <w:top w:val="single" w:sz="4" w:space="0" w:color="auto"/>
              <w:left w:val="single" w:sz="4" w:space="0" w:color="auto"/>
              <w:bottom w:val="single" w:sz="4" w:space="0" w:color="auto"/>
              <w:right w:val="single" w:sz="4" w:space="0" w:color="auto"/>
            </w:tcBorders>
            <w:hideMark/>
          </w:tcPr>
          <w:p w14:paraId="515F147A" w14:textId="1EA9EAF9" w:rsidR="00714EBC" w:rsidRPr="00714EBC" w:rsidRDefault="00714EBC" w:rsidP="00355CA7">
            <w:pPr>
              <w:rPr>
                <w:rFonts w:ascii="Times New Roman" w:hAnsi="Times New Roman"/>
                <w:bCs/>
                <w:iCs/>
                <w:sz w:val="24"/>
                <w:szCs w:val="24"/>
                <w:lang w:val="ro-RO"/>
              </w:rPr>
            </w:pPr>
            <w:r w:rsidRPr="00714EBC">
              <w:rPr>
                <w:rFonts w:ascii="Times New Roman" w:hAnsi="Times New Roman"/>
                <w:color w:val="000000" w:themeColor="text1"/>
                <w:sz w:val="24"/>
                <w:szCs w:val="24"/>
                <w:lang w:val="ru"/>
              </w:rPr>
              <w:t>От 20 до 49 станков</w:t>
            </w:r>
          </w:p>
        </w:tc>
      </w:tr>
      <w:tr w:rsidR="00714EBC" w:rsidRPr="00CA3E4E" w14:paraId="7016C224"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57748F7"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35)</w:t>
            </w:r>
          </w:p>
        </w:tc>
        <w:tc>
          <w:tcPr>
            <w:tcW w:w="551" w:type="pct"/>
            <w:tcBorders>
              <w:top w:val="single" w:sz="4" w:space="0" w:color="auto"/>
              <w:left w:val="single" w:sz="4" w:space="0" w:color="auto"/>
              <w:bottom w:val="single" w:sz="4" w:space="0" w:color="auto"/>
              <w:right w:val="single" w:sz="4" w:space="0" w:color="auto"/>
            </w:tcBorders>
            <w:hideMark/>
          </w:tcPr>
          <w:p w14:paraId="1C36F7C9"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13.92</w:t>
            </w:r>
          </w:p>
        </w:tc>
        <w:tc>
          <w:tcPr>
            <w:tcW w:w="2643" w:type="pct"/>
            <w:tcBorders>
              <w:top w:val="single" w:sz="4" w:space="0" w:color="auto"/>
              <w:left w:val="single" w:sz="4" w:space="0" w:color="auto"/>
              <w:bottom w:val="single" w:sz="4" w:space="0" w:color="auto"/>
              <w:right w:val="single" w:sz="4" w:space="0" w:color="auto"/>
            </w:tcBorders>
            <w:hideMark/>
          </w:tcPr>
          <w:p w14:paraId="03CC9B83" w14:textId="06DB3243"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готовых текстильных изделий (кроме одежды и нательного белья) </w:t>
            </w:r>
          </w:p>
        </w:tc>
        <w:tc>
          <w:tcPr>
            <w:tcW w:w="1418" w:type="pct"/>
            <w:tcBorders>
              <w:top w:val="single" w:sz="4" w:space="0" w:color="auto"/>
              <w:left w:val="single" w:sz="4" w:space="0" w:color="auto"/>
              <w:bottom w:val="single" w:sz="4" w:space="0" w:color="auto"/>
              <w:right w:val="single" w:sz="4" w:space="0" w:color="auto"/>
            </w:tcBorders>
            <w:hideMark/>
          </w:tcPr>
          <w:p w14:paraId="5B769AA0" w14:textId="58B47540" w:rsidR="00714EBC" w:rsidRPr="00714EBC" w:rsidRDefault="00714EBC" w:rsidP="00355CA7">
            <w:pPr>
              <w:rPr>
                <w:rFonts w:ascii="Times New Roman" w:hAnsi="Times New Roman"/>
                <w:bCs/>
                <w:iCs/>
                <w:sz w:val="24"/>
                <w:szCs w:val="24"/>
                <w:lang w:val="ro-RO"/>
              </w:rPr>
            </w:pPr>
            <w:r w:rsidRPr="00714EBC">
              <w:rPr>
                <w:rFonts w:ascii="Times New Roman" w:hAnsi="Times New Roman"/>
                <w:color w:val="000000" w:themeColor="text1"/>
                <w:sz w:val="24"/>
                <w:szCs w:val="24"/>
                <w:lang w:val="ru"/>
              </w:rPr>
              <w:t>От 20 до 49 станков</w:t>
            </w:r>
          </w:p>
        </w:tc>
      </w:tr>
      <w:tr w:rsidR="00714EBC" w:rsidRPr="00CA3E4E" w14:paraId="37A19AA6"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422CD00"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36)</w:t>
            </w:r>
          </w:p>
        </w:tc>
        <w:tc>
          <w:tcPr>
            <w:tcW w:w="551" w:type="pct"/>
            <w:tcBorders>
              <w:top w:val="single" w:sz="4" w:space="0" w:color="auto"/>
              <w:left w:val="single" w:sz="4" w:space="0" w:color="auto"/>
              <w:bottom w:val="single" w:sz="4" w:space="0" w:color="auto"/>
              <w:right w:val="single" w:sz="4" w:space="0" w:color="auto"/>
            </w:tcBorders>
            <w:hideMark/>
          </w:tcPr>
          <w:p w14:paraId="361F3E76"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13.92</w:t>
            </w:r>
          </w:p>
        </w:tc>
        <w:tc>
          <w:tcPr>
            <w:tcW w:w="2643" w:type="pct"/>
            <w:tcBorders>
              <w:top w:val="single" w:sz="4" w:space="0" w:color="auto"/>
              <w:left w:val="single" w:sz="4" w:space="0" w:color="auto"/>
              <w:bottom w:val="single" w:sz="4" w:space="0" w:color="auto"/>
              <w:right w:val="single" w:sz="4" w:space="0" w:color="auto"/>
            </w:tcBorders>
            <w:hideMark/>
          </w:tcPr>
          <w:p w14:paraId="67ABF6F4" w14:textId="71AC726C"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ковров и ковровых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4B2DD06C" w14:textId="6630473A"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58B0FC93"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4DB69CDC"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37)</w:t>
            </w:r>
          </w:p>
        </w:tc>
        <w:tc>
          <w:tcPr>
            <w:tcW w:w="551" w:type="pct"/>
            <w:tcBorders>
              <w:top w:val="single" w:sz="4" w:space="0" w:color="auto"/>
              <w:left w:val="single" w:sz="4" w:space="0" w:color="auto"/>
              <w:bottom w:val="single" w:sz="4" w:space="0" w:color="auto"/>
              <w:right w:val="single" w:sz="4" w:space="0" w:color="auto"/>
            </w:tcBorders>
            <w:hideMark/>
          </w:tcPr>
          <w:p w14:paraId="71AC737E"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13.95</w:t>
            </w:r>
          </w:p>
        </w:tc>
        <w:tc>
          <w:tcPr>
            <w:tcW w:w="2643" w:type="pct"/>
            <w:tcBorders>
              <w:top w:val="single" w:sz="4" w:space="0" w:color="auto"/>
              <w:left w:val="single" w:sz="4" w:space="0" w:color="auto"/>
              <w:bottom w:val="single" w:sz="4" w:space="0" w:color="auto"/>
              <w:right w:val="single" w:sz="4" w:space="0" w:color="auto"/>
            </w:tcBorders>
            <w:hideMark/>
          </w:tcPr>
          <w:p w14:paraId="7FD7A53A" w14:textId="03355F3E"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нетканых текстильных материалов и изделий из них, кроме одежды </w:t>
            </w:r>
          </w:p>
        </w:tc>
        <w:tc>
          <w:tcPr>
            <w:tcW w:w="1418" w:type="pct"/>
            <w:tcBorders>
              <w:top w:val="single" w:sz="4" w:space="0" w:color="auto"/>
              <w:left w:val="single" w:sz="4" w:space="0" w:color="auto"/>
              <w:bottom w:val="single" w:sz="4" w:space="0" w:color="auto"/>
              <w:right w:val="single" w:sz="4" w:space="0" w:color="auto"/>
            </w:tcBorders>
            <w:hideMark/>
          </w:tcPr>
          <w:p w14:paraId="0EEA9709" w14:textId="053B527C"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05316CD3"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8D6781C"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38)</w:t>
            </w:r>
          </w:p>
        </w:tc>
        <w:tc>
          <w:tcPr>
            <w:tcW w:w="551" w:type="pct"/>
            <w:tcBorders>
              <w:top w:val="single" w:sz="4" w:space="0" w:color="auto"/>
              <w:left w:val="single" w:sz="4" w:space="0" w:color="auto"/>
              <w:bottom w:val="single" w:sz="4" w:space="0" w:color="auto"/>
              <w:right w:val="single" w:sz="4" w:space="0" w:color="auto"/>
            </w:tcBorders>
            <w:hideMark/>
          </w:tcPr>
          <w:p w14:paraId="76CA8271"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13.96</w:t>
            </w:r>
          </w:p>
        </w:tc>
        <w:tc>
          <w:tcPr>
            <w:tcW w:w="2643" w:type="pct"/>
            <w:tcBorders>
              <w:top w:val="single" w:sz="4" w:space="0" w:color="auto"/>
              <w:left w:val="single" w:sz="4" w:space="0" w:color="auto"/>
              <w:bottom w:val="single" w:sz="4" w:space="0" w:color="auto"/>
              <w:right w:val="single" w:sz="4" w:space="0" w:color="auto"/>
            </w:tcBorders>
            <w:hideMark/>
          </w:tcPr>
          <w:p w14:paraId="51FB12B3" w14:textId="3045851A"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прочих технических и производственных текстильных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28093B37" w14:textId="5F3F89DB"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5D574CE2"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542884D6"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lastRenderedPageBreak/>
              <w:t>39)</w:t>
            </w:r>
          </w:p>
        </w:tc>
        <w:tc>
          <w:tcPr>
            <w:tcW w:w="551" w:type="pct"/>
            <w:tcBorders>
              <w:top w:val="single" w:sz="4" w:space="0" w:color="auto"/>
              <w:left w:val="single" w:sz="4" w:space="0" w:color="auto"/>
              <w:bottom w:val="single" w:sz="4" w:space="0" w:color="auto"/>
              <w:right w:val="single" w:sz="4" w:space="0" w:color="auto"/>
            </w:tcBorders>
            <w:hideMark/>
          </w:tcPr>
          <w:p w14:paraId="317CE9B3"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13.99</w:t>
            </w:r>
          </w:p>
        </w:tc>
        <w:tc>
          <w:tcPr>
            <w:tcW w:w="2643" w:type="pct"/>
            <w:tcBorders>
              <w:top w:val="single" w:sz="4" w:space="0" w:color="auto"/>
              <w:left w:val="single" w:sz="4" w:space="0" w:color="auto"/>
              <w:bottom w:val="single" w:sz="4" w:space="0" w:color="auto"/>
              <w:right w:val="single" w:sz="4" w:space="0" w:color="auto"/>
            </w:tcBorders>
            <w:hideMark/>
          </w:tcPr>
          <w:p w14:paraId="201E3758" w14:textId="2DD71FCB"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прочих текстильных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423DF11A" w14:textId="530120E9"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7749B1BA"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92D5D27"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40)</w:t>
            </w:r>
          </w:p>
        </w:tc>
        <w:tc>
          <w:tcPr>
            <w:tcW w:w="551" w:type="pct"/>
            <w:tcBorders>
              <w:top w:val="single" w:sz="4" w:space="0" w:color="auto"/>
              <w:left w:val="single" w:sz="4" w:space="0" w:color="auto"/>
              <w:bottom w:val="single" w:sz="4" w:space="0" w:color="auto"/>
              <w:right w:val="single" w:sz="4" w:space="0" w:color="auto"/>
            </w:tcBorders>
            <w:hideMark/>
          </w:tcPr>
          <w:p w14:paraId="5C5BA650"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14.11</w:t>
            </w:r>
          </w:p>
        </w:tc>
        <w:tc>
          <w:tcPr>
            <w:tcW w:w="2643" w:type="pct"/>
            <w:tcBorders>
              <w:top w:val="single" w:sz="4" w:space="0" w:color="auto"/>
              <w:left w:val="single" w:sz="4" w:space="0" w:color="auto"/>
              <w:bottom w:val="single" w:sz="4" w:space="0" w:color="auto"/>
              <w:right w:val="single" w:sz="4" w:space="0" w:color="auto"/>
            </w:tcBorders>
            <w:hideMark/>
          </w:tcPr>
          <w:p w14:paraId="430842B9" w14:textId="73F9B05F"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одежды из кожи </w:t>
            </w:r>
          </w:p>
        </w:tc>
        <w:tc>
          <w:tcPr>
            <w:tcW w:w="1418" w:type="pct"/>
            <w:tcBorders>
              <w:top w:val="single" w:sz="4" w:space="0" w:color="auto"/>
              <w:left w:val="single" w:sz="4" w:space="0" w:color="auto"/>
              <w:bottom w:val="single" w:sz="4" w:space="0" w:color="auto"/>
              <w:right w:val="single" w:sz="4" w:space="0" w:color="auto"/>
            </w:tcBorders>
            <w:hideMark/>
          </w:tcPr>
          <w:p w14:paraId="2EF4901F" w14:textId="31752252"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01DD54C1"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1341CD0"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41)</w:t>
            </w:r>
          </w:p>
        </w:tc>
        <w:tc>
          <w:tcPr>
            <w:tcW w:w="551" w:type="pct"/>
            <w:tcBorders>
              <w:top w:val="single" w:sz="4" w:space="0" w:color="auto"/>
              <w:left w:val="single" w:sz="4" w:space="0" w:color="auto"/>
              <w:bottom w:val="single" w:sz="4" w:space="0" w:color="auto"/>
              <w:right w:val="single" w:sz="4" w:space="0" w:color="auto"/>
            </w:tcBorders>
            <w:hideMark/>
          </w:tcPr>
          <w:p w14:paraId="27423526"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14.12</w:t>
            </w:r>
          </w:p>
        </w:tc>
        <w:tc>
          <w:tcPr>
            <w:tcW w:w="2643" w:type="pct"/>
            <w:tcBorders>
              <w:top w:val="single" w:sz="4" w:space="0" w:color="auto"/>
              <w:left w:val="single" w:sz="4" w:space="0" w:color="auto"/>
              <w:bottom w:val="single" w:sz="4" w:space="0" w:color="auto"/>
              <w:right w:val="single" w:sz="4" w:space="0" w:color="auto"/>
            </w:tcBorders>
            <w:hideMark/>
          </w:tcPr>
          <w:p w14:paraId="31FDC7A0" w14:textId="587F5E35"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рабочей одежды </w:t>
            </w:r>
          </w:p>
        </w:tc>
        <w:tc>
          <w:tcPr>
            <w:tcW w:w="1418" w:type="pct"/>
            <w:tcBorders>
              <w:top w:val="single" w:sz="4" w:space="0" w:color="auto"/>
              <w:left w:val="single" w:sz="4" w:space="0" w:color="auto"/>
              <w:bottom w:val="single" w:sz="4" w:space="0" w:color="auto"/>
              <w:right w:val="single" w:sz="4" w:space="0" w:color="auto"/>
            </w:tcBorders>
            <w:hideMark/>
          </w:tcPr>
          <w:p w14:paraId="6FE01047" w14:textId="2EBC70AB"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1EBF9C8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2309253D"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42)</w:t>
            </w:r>
          </w:p>
        </w:tc>
        <w:tc>
          <w:tcPr>
            <w:tcW w:w="551" w:type="pct"/>
            <w:tcBorders>
              <w:top w:val="single" w:sz="4" w:space="0" w:color="auto"/>
              <w:left w:val="single" w:sz="4" w:space="0" w:color="auto"/>
              <w:bottom w:val="single" w:sz="4" w:space="0" w:color="auto"/>
              <w:right w:val="single" w:sz="4" w:space="0" w:color="auto"/>
            </w:tcBorders>
            <w:hideMark/>
          </w:tcPr>
          <w:p w14:paraId="30E666B0"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14.13</w:t>
            </w:r>
          </w:p>
        </w:tc>
        <w:tc>
          <w:tcPr>
            <w:tcW w:w="2643" w:type="pct"/>
            <w:tcBorders>
              <w:top w:val="single" w:sz="4" w:space="0" w:color="auto"/>
              <w:left w:val="single" w:sz="4" w:space="0" w:color="auto"/>
              <w:bottom w:val="single" w:sz="4" w:space="0" w:color="auto"/>
              <w:right w:val="single" w:sz="4" w:space="0" w:color="auto"/>
            </w:tcBorders>
            <w:hideMark/>
          </w:tcPr>
          <w:p w14:paraId="11FE2A08" w14:textId="0B55FB9E"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прочей верхней одежды (кроме нижнего белья) </w:t>
            </w:r>
          </w:p>
        </w:tc>
        <w:tc>
          <w:tcPr>
            <w:tcW w:w="1418" w:type="pct"/>
            <w:tcBorders>
              <w:top w:val="single" w:sz="4" w:space="0" w:color="auto"/>
              <w:left w:val="single" w:sz="4" w:space="0" w:color="auto"/>
              <w:bottom w:val="single" w:sz="4" w:space="0" w:color="auto"/>
              <w:right w:val="single" w:sz="4" w:space="0" w:color="auto"/>
            </w:tcBorders>
            <w:hideMark/>
          </w:tcPr>
          <w:p w14:paraId="5E9F424E" w14:textId="02A75F5D"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27234F43"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37E4B9FD"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43)</w:t>
            </w:r>
          </w:p>
        </w:tc>
        <w:tc>
          <w:tcPr>
            <w:tcW w:w="551" w:type="pct"/>
            <w:tcBorders>
              <w:top w:val="single" w:sz="4" w:space="0" w:color="auto"/>
              <w:left w:val="single" w:sz="4" w:space="0" w:color="auto"/>
              <w:bottom w:val="single" w:sz="4" w:space="0" w:color="auto"/>
              <w:right w:val="single" w:sz="4" w:space="0" w:color="auto"/>
            </w:tcBorders>
            <w:hideMark/>
          </w:tcPr>
          <w:p w14:paraId="5CBFFBAC"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14.14</w:t>
            </w:r>
          </w:p>
        </w:tc>
        <w:tc>
          <w:tcPr>
            <w:tcW w:w="2643" w:type="pct"/>
            <w:tcBorders>
              <w:top w:val="single" w:sz="4" w:space="0" w:color="auto"/>
              <w:left w:val="single" w:sz="4" w:space="0" w:color="auto"/>
              <w:bottom w:val="single" w:sz="4" w:space="0" w:color="auto"/>
              <w:right w:val="single" w:sz="4" w:space="0" w:color="auto"/>
            </w:tcBorders>
            <w:hideMark/>
          </w:tcPr>
          <w:p w14:paraId="4C26CA61" w14:textId="6DEA7C60"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нижнего белья </w:t>
            </w:r>
          </w:p>
        </w:tc>
        <w:tc>
          <w:tcPr>
            <w:tcW w:w="1418" w:type="pct"/>
            <w:tcBorders>
              <w:top w:val="single" w:sz="4" w:space="0" w:color="auto"/>
              <w:left w:val="single" w:sz="4" w:space="0" w:color="auto"/>
              <w:bottom w:val="single" w:sz="4" w:space="0" w:color="auto"/>
              <w:right w:val="single" w:sz="4" w:space="0" w:color="auto"/>
            </w:tcBorders>
            <w:hideMark/>
          </w:tcPr>
          <w:p w14:paraId="072EBD5D" w14:textId="72734E69"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2D8F374B"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0A472D8"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44)</w:t>
            </w:r>
          </w:p>
        </w:tc>
        <w:tc>
          <w:tcPr>
            <w:tcW w:w="551" w:type="pct"/>
            <w:tcBorders>
              <w:top w:val="single" w:sz="4" w:space="0" w:color="auto"/>
              <w:left w:val="single" w:sz="4" w:space="0" w:color="auto"/>
              <w:bottom w:val="single" w:sz="4" w:space="0" w:color="auto"/>
              <w:right w:val="single" w:sz="4" w:space="0" w:color="auto"/>
            </w:tcBorders>
            <w:hideMark/>
          </w:tcPr>
          <w:p w14:paraId="0FD6701C"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14.19</w:t>
            </w:r>
          </w:p>
        </w:tc>
        <w:tc>
          <w:tcPr>
            <w:tcW w:w="2643" w:type="pct"/>
            <w:tcBorders>
              <w:top w:val="single" w:sz="4" w:space="0" w:color="auto"/>
              <w:left w:val="single" w:sz="4" w:space="0" w:color="auto"/>
              <w:bottom w:val="single" w:sz="4" w:space="0" w:color="auto"/>
              <w:right w:val="single" w:sz="4" w:space="0" w:color="auto"/>
            </w:tcBorders>
            <w:hideMark/>
          </w:tcPr>
          <w:p w14:paraId="30979905" w14:textId="65C7A691"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прочих видов одежды и аксессуаров, не включенных в другие категории </w:t>
            </w:r>
          </w:p>
        </w:tc>
        <w:tc>
          <w:tcPr>
            <w:tcW w:w="1418" w:type="pct"/>
            <w:tcBorders>
              <w:top w:val="single" w:sz="4" w:space="0" w:color="auto"/>
              <w:left w:val="single" w:sz="4" w:space="0" w:color="auto"/>
              <w:bottom w:val="single" w:sz="4" w:space="0" w:color="auto"/>
              <w:right w:val="single" w:sz="4" w:space="0" w:color="auto"/>
            </w:tcBorders>
            <w:hideMark/>
          </w:tcPr>
          <w:p w14:paraId="42D62D28" w14:textId="425C4F19"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384F1390"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A48F0F7"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45)</w:t>
            </w:r>
          </w:p>
        </w:tc>
        <w:tc>
          <w:tcPr>
            <w:tcW w:w="551" w:type="pct"/>
            <w:tcBorders>
              <w:top w:val="single" w:sz="4" w:space="0" w:color="auto"/>
              <w:left w:val="single" w:sz="4" w:space="0" w:color="auto"/>
              <w:bottom w:val="single" w:sz="4" w:space="0" w:color="auto"/>
              <w:right w:val="single" w:sz="4" w:space="0" w:color="auto"/>
            </w:tcBorders>
            <w:hideMark/>
          </w:tcPr>
          <w:p w14:paraId="0B5120D4"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14.31</w:t>
            </w:r>
          </w:p>
        </w:tc>
        <w:tc>
          <w:tcPr>
            <w:tcW w:w="2643" w:type="pct"/>
            <w:tcBorders>
              <w:top w:val="single" w:sz="4" w:space="0" w:color="auto"/>
              <w:left w:val="single" w:sz="4" w:space="0" w:color="auto"/>
              <w:bottom w:val="single" w:sz="4" w:space="0" w:color="auto"/>
              <w:right w:val="single" w:sz="4" w:space="0" w:color="auto"/>
            </w:tcBorders>
            <w:hideMark/>
          </w:tcPr>
          <w:p w14:paraId="42652A79" w14:textId="19E4BF47"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вязаных и трикотажных чулочно-носочных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3E1B4C68" w14:textId="2282BEEF"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4A7C2F49"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4CAE56B9"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46)</w:t>
            </w:r>
          </w:p>
        </w:tc>
        <w:tc>
          <w:tcPr>
            <w:tcW w:w="551" w:type="pct"/>
            <w:tcBorders>
              <w:top w:val="single" w:sz="4" w:space="0" w:color="auto"/>
              <w:left w:val="single" w:sz="4" w:space="0" w:color="auto"/>
              <w:bottom w:val="single" w:sz="4" w:space="0" w:color="auto"/>
              <w:right w:val="single" w:sz="4" w:space="0" w:color="auto"/>
            </w:tcBorders>
            <w:hideMark/>
          </w:tcPr>
          <w:p w14:paraId="5741E81F"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14.39</w:t>
            </w:r>
          </w:p>
        </w:tc>
        <w:tc>
          <w:tcPr>
            <w:tcW w:w="2643" w:type="pct"/>
            <w:tcBorders>
              <w:top w:val="single" w:sz="4" w:space="0" w:color="auto"/>
              <w:left w:val="single" w:sz="4" w:space="0" w:color="auto"/>
              <w:bottom w:val="single" w:sz="4" w:space="0" w:color="auto"/>
              <w:right w:val="single" w:sz="4" w:space="0" w:color="auto"/>
            </w:tcBorders>
            <w:hideMark/>
          </w:tcPr>
          <w:p w14:paraId="1672E334" w14:textId="1562026B"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прочих вязаных и трикотажных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5082F19F" w14:textId="5AA993F8"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станков</w:t>
            </w:r>
          </w:p>
        </w:tc>
      </w:tr>
      <w:tr w:rsidR="00714EBC" w:rsidRPr="00CA3E4E" w14:paraId="47C1D6B4"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92EEB26"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47)</w:t>
            </w:r>
          </w:p>
        </w:tc>
        <w:tc>
          <w:tcPr>
            <w:tcW w:w="551" w:type="pct"/>
            <w:tcBorders>
              <w:top w:val="single" w:sz="4" w:space="0" w:color="auto"/>
              <w:left w:val="single" w:sz="4" w:space="0" w:color="auto"/>
              <w:bottom w:val="single" w:sz="4" w:space="0" w:color="auto"/>
              <w:right w:val="single" w:sz="4" w:space="0" w:color="auto"/>
            </w:tcBorders>
            <w:hideMark/>
          </w:tcPr>
          <w:p w14:paraId="37FFCC4C"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14.20</w:t>
            </w:r>
          </w:p>
        </w:tc>
        <w:tc>
          <w:tcPr>
            <w:tcW w:w="2643" w:type="pct"/>
            <w:tcBorders>
              <w:top w:val="single" w:sz="4" w:space="0" w:color="auto"/>
              <w:left w:val="single" w:sz="4" w:space="0" w:color="auto"/>
              <w:bottom w:val="single" w:sz="4" w:space="0" w:color="auto"/>
              <w:right w:val="single" w:sz="4" w:space="0" w:color="auto"/>
            </w:tcBorders>
            <w:hideMark/>
          </w:tcPr>
          <w:p w14:paraId="6B4D61FD" w14:textId="79DD3D70"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меховых изделий </w:t>
            </w:r>
          </w:p>
        </w:tc>
        <w:tc>
          <w:tcPr>
            <w:tcW w:w="1418" w:type="pct"/>
            <w:tcBorders>
              <w:top w:val="single" w:sz="4" w:space="0" w:color="auto"/>
              <w:left w:val="single" w:sz="4" w:space="0" w:color="auto"/>
              <w:bottom w:val="single" w:sz="4" w:space="0" w:color="auto"/>
              <w:right w:val="single" w:sz="4" w:space="0" w:color="auto"/>
            </w:tcBorders>
            <w:hideMark/>
          </w:tcPr>
          <w:p w14:paraId="12B513B6" w14:textId="65D3A794"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До 29 станков</w:t>
            </w:r>
          </w:p>
        </w:tc>
      </w:tr>
      <w:tr w:rsidR="00714EBC" w:rsidRPr="00CA3E4E" w14:paraId="05A74BD7"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25689F5"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48)</w:t>
            </w:r>
          </w:p>
        </w:tc>
        <w:tc>
          <w:tcPr>
            <w:tcW w:w="551" w:type="pct"/>
            <w:tcBorders>
              <w:top w:val="single" w:sz="4" w:space="0" w:color="auto"/>
              <w:left w:val="single" w:sz="4" w:space="0" w:color="auto"/>
              <w:bottom w:val="single" w:sz="4" w:space="0" w:color="auto"/>
              <w:right w:val="single" w:sz="4" w:space="0" w:color="auto"/>
            </w:tcBorders>
            <w:hideMark/>
          </w:tcPr>
          <w:p w14:paraId="7CF782A6"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15.12</w:t>
            </w:r>
          </w:p>
        </w:tc>
        <w:tc>
          <w:tcPr>
            <w:tcW w:w="2643" w:type="pct"/>
            <w:tcBorders>
              <w:top w:val="single" w:sz="4" w:space="0" w:color="auto"/>
              <w:left w:val="single" w:sz="4" w:space="0" w:color="auto"/>
              <w:bottom w:val="single" w:sz="4" w:space="0" w:color="auto"/>
              <w:right w:val="single" w:sz="4" w:space="0" w:color="auto"/>
            </w:tcBorders>
            <w:hideMark/>
          </w:tcPr>
          <w:p w14:paraId="3E5C03E1" w14:textId="78E7CFE6"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чемоданов, сумок и аналогичных изделий; производство шорно-седельных и других изделий из кожи </w:t>
            </w:r>
          </w:p>
        </w:tc>
        <w:tc>
          <w:tcPr>
            <w:tcW w:w="1418" w:type="pct"/>
            <w:tcBorders>
              <w:top w:val="single" w:sz="4" w:space="0" w:color="auto"/>
              <w:left w:val="single" w:sz="4" w:space="0" w:color="auto"/>
              <w:bottom w:val="single" w:sz="4" w:space="0" w:color="auto"/>
              <w:right w:val="single" w:sz="4" w:space="0" w:color="auto"/>
            </w:tcBorders>
            <w:hideMark/>
          </w:tcPr>
          <w:p w14:paraId="6B0DA607" w14:textId="098D8A29"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10 до 29 станков</w:t>
            </w:r>
          </w:p>
        </w:tc>
      </w:tr>
      <w:tr w:rsidR="00714EBC" w:rsidRPr="00714EBC" w14:paraId="65433972"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E151CCA" w14:textId="77777777" w:rsidR="00714EBC" w:rsidRPr="00CA3E4E" w:rsidRDefault="00714EBC"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49)</w:t>
            </w:r>
          </w:p>
        </w:tc>
        <w:tc>
          <w:tcPr>
            <w:tcW w:w="551" w:type="pct"/>
            <w:tcBorders>
              <w:top w:val="single" w:sz="4" w:space="0" w:color="auto"/>
              <w:left w:val="single" w:sz="4" w:space="0" w:color="auto"/>
              <w:bottom w:val="single" w:sz="4" w:space="0" w:color="auto"/>
              <w:right w:val="single" w:sz="4" w:space="0" w:color="auto"/>
            </w:tcBorders>
            <w:hideMark/>
          </w:tcPr>
          <w:p w14:paraId="0AFE7F9A" w14:textId="77777777" w:rsidR="00714EBC" w:rsidRPr="00CA3E4E" w:rsidRDefault="00714EBC" w:rsidP="00355CA7">
            <w:pPr>
              <w:rPr>
                <w:rFonts w:ascii="Times New Roman" w:hAnsi="Times New Roman"/>
                <w:bCs/>
                <w:iCs/>
                <w:sz w:val="24"/>
                <w:szCs w:val="24"/>
                <w:lang w:val="ro-RO"/>
              </w:rPr>
            </w:pPr>
            <w:r w:rsidRPr="00CA3E4E">
              <w:rPr>
                <w:rFonts w:ascii="Times New Roman" w:hAnsi="Times New Roman"/>
                <w:bCs/>
                <w:iCs/>
                <w:sz w:val="24"/>
                <w:szCs w:val="24"/>
                <w:lang w:val="ro-RO"/>
              </w:rPr>
              <w:t>15.20</w:t>
            </w:r>
          </w:p>
        </w:tc>
        <w:tc>
          <w:tcPr>
            <w:tcW w:w="2643" w:type="pct"/>
            <w:tcBorders>
              <w:top w:val="single" w:sz="4" w:space="0" w:color="auto"/>
              <w:left w:val="single" w:sz="4" w:space="0" w:color="auto"/>
              <w:bottom w:val="single" w:sz="4" w:space="0" w:color="auto"/>
              <w:right w:val="single" w:sz="4" w:space="0" w:color="auto"/>
            </w:tcBorders>
            <w:hideMark/>
          </w:tcPr>
          <w:p w14:paraId="6071E0FA" w14:textId="33DE4AFA" w:rsidR="00714EBC" w:rsidRPr="00714EBC" w:rsidRDefault="00714EBC" w:rsidP="00355CA7">
            <w:pPr>
              <w:jc w:val="both"/>
              <w:rPr>
                <w:rFonts w:ascii="Times New Roman" w:hAnsi="Times New Roman"/>
                <w:sz w:val="24"/>
                <w:szCs w:val="24"/>
                <w:lang w:val="ro-RO"/>
              </w:rPr>
            </w:pPr>
            <w:r w:rsidRPr="00714EBC">
              <w:rPr>
                <w:rFonts w:ascii="Times New Roman" w:hAnsi="Times New Roman"/>
                <w:sz w:val="24"/>
                <w:szCs w:val="24"/>
                <w:lang w:val="ru"/>
              </w:rPr>
              <w:t xml:space="preserve">Производство обуви </w:t>
            </w:r>
          </w:p>
        </w:tc>
        <w:tc>
          <w:tcPr>
            <w:tcW w:w="1418" w:type="pct"/>
            <w:tcBorders>
              <w:top w:val="single" w:sz="4" w:space="0" w:color="auto"/>
              <w:left w:val="single" w:sz="4" w:space="0" w:color="auto"/>
              <w:bottom w:val="single" w:sz="4" w:space="0" w:color="auto"/>
              <w:right w:val="single" w:sz="4" w:space="0" w:color="auto"/>
            </w:tcBorders>
            <w:hideMark/>
          </w:tcPr>
          <w:p w14:paraId="0BD0D334" w14:textId="7CD9B8B5" w:rsidR="00714EBC" w:rsidRPr="00714EBC" w:rsidRDefault="00714EBC" w:rsidP="00355CA7">
            <w:pPr>
              <w:rPr>
                <w:rFonts w:ascii="Times New Roman" w:hAnsi="Times New Roman"/>
                <w:bCs/>
                <w:iCs/>
                <w:sz w:val="24"/>
                <w:szCs w:val="24"/>
                <w:lang w:val="ro-RO"/>
              </w:rPr>
            </w:pPr>
            <w:r w:rsidRPr="00714EBC">
              <w:rPr>
                <w:rFonts w:ascii="Times New Roman" w:hAnsi="Times New Roman"/>
                <w:sz w:val="24"/>
                <w:szCs w:val="24"/>
                <w:lang w:val="ru"/>
              </w:rPr>
              <w:t>От 20 до 49 пар в день</w:t>
            </w:r>
          </w:p>
        </w:tc>
      </w:tr>
      <w:tr w:rsidR="005D3804" w:rsidRPr="00CA3E4E" w14:paraId="12FC2461" w14:textId="77777777" w:rsidTr="00355CA7">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5EFFB629" w14:textId="1F8670B8" w:rsidR="005D3804" w:rsidRPr="00CA3E4E" w:rsidRDefault="005D3804" w:rsidP="00355CA7">
            <w:pPr>
              <w:jc w:val="center"/>
              <w:rPr>
                <w:rFonts w:ascii="Times New Roman" w:hAnsi="Times New Roman"/>
                <w:bCs/>
                <w:iCs/>
                <w:sz w:val="24"/>
                <w:szCs w:val="24"/>
                <w:lang w:val="ro-RO"/>
              </w:rPr>
            </w:pPr>
            <w:r w:rsidRPr="00CA3E4E">
              <w:rPr>
                <w:rFonts w:ascii="Times New Roman" w:hAnsi="Times New Roman"/>
                <w:b/>
                <w:sz w:val="24"/>
                <w:szCs w:val="24"/>
                <w:lang w:val="ro-RO"/>
              </w:rPr>
              <w:t xml:space="preserve">6. </w:t>
            </w:r>
            <w:r w:rsidR="00523685" w:rsidRPr="00523685">
              <w:rPr>
                <w:rFonts w:ascii="Times New Roman" w:hAnsi="Times New Roman"/>
                <w:b/>
                <w:color w:val="000000"/>
                <w:sz w:val="24"/>
                <w:szCs w:val="24"/>
                <w:lang w:val="ru"/>
              </w:rPr>
              <w:t>Прочие виды деятельности</w:t>
            </w:r>
          </w:p>
        </w:tc>
      </w:tr>
      <w:tr w:rsidR="00CB0C88" w:rsidRPr="00CA3E4E" w14:paraId="20AC9159"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6E0C5CC6" w14:textId="77777777" w:rsidR="00CB0C88" w:rsidRPr="00CA3E4E" w:rsidRDefault="00CB0C88"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50)</w:t>
            </w:r>
          </w:p>
        </w:tc>
        <w:tc>
          <w:tcPr>
            <w:tcW w:w="551" w:type="pct"/>
            <w:tcBorders>
              <w:top w:val="single" w:sz="4" w:space="0" w:color="auto"/>
              <w:left w:val="single" w:sz="4" w:space="0" w:color="auto"/>
              <w:bottom w:val="single" w:sz="4" w:space="0" w:color="auto"/>
              <w:right w:val="single" w:sz="4" w:space="0" w:color="auto"/>
            </w:tcBorders>
            <w:hideMark/>
          </w:tcPr>
          <w:p w14:paraId="6B501954" w14:textId="77777777" w:rsidR="00CB0C88" w:rsidRPr="00CA3E4E" w:rsidRDefault="00CB0C88" w:rsidP="00355CA7">
            <w:pPr>
              <w:rPr>
                <w:rFonts w:ascii="Times New Roman" w:hAnsi="Times New Roman"/>
                <w:bCs/>
                <w:iCs/>
                <w:sz w:val="24"/>
                <w:szCs w:val="24"/>
                <w:lang w:val="ro-RO"/>
              </w:rPr>
            </w:pPr>
            <w:r w:rsidRPr="00CA3E4E">
              <w:rPr>
                <w:rFonts w:ascii="Times New Roman" w:hAnsi="Times New Roman"/>
                <w:bCs/>
                <w:iCs/>
                <w:sz w:val="24"/>
                <w:szCs w:val="24"/>
                <w:lang w:val="ro-RO"/>
              </w:rPr>
              <w:t>56.10</w:t>
            </w:r>
          </w:p>
        </w:tc>
        <w:tc>
          <w:tcPr>
            <w:tcW w:w="2643" w:type="pct"/>
            <w:tcBorders>
              <w:top w:val="single" w:sz="4" w:space="0" w:color="auto"/>
              <w:left w:val="single" w:sz="4" w:space="0" w:color="auto"/>
              <w:bottom w:val="single" w:sz="4" w:space="0" w:color="auto"/>
              <w:right w:val="single" w:sz="4" w:space="0" w:color="auto"/>
            </w:tcBorders>
            <w:hideMark/>
          </w:tcPr>
          <w:p w14:paraId="7AE8A007" w14:textId="3A4D7964" w:rsidR="00CB0C88" w:rsidRPr="00CB0C88" w:rsidRDefault="00CB0C88" w:rsidP="00355CA7">
            <w:pPr>
              <w:shd w:val="clear" w:color="auto" w:fill="FFFFFF"/>
              <w:ind w:hanging="24"/>
              <w:rPr>
                <w:rFonts w:ascii="Times New Roman" w:hAnsi="Times New Roman"/>
                <w:sz w:val="24"/>
                <w:szCs w:val="24"/>
                <w:lang w:val="ro-RO"/>
              </w:rPr>
            </w:pPr>
            <w:r w:rsidRPr="00CB0C88">
              <w:rPr>
                <w:rFonts w:ascii="Times New Roman" w:hAnsi="Times New Roman"/>
                <w:sz w:val="24"/>
                <w:szCs w:val="24"/>
                <w:lang w:val="ru"/>
              </w:rPr>
              <w:t>Рестораны (</w:t>
            </w:r>
            <w:r w:rsidRPr="00CB0C88">
              <w:rPr>
                <w:rFonts w:ascii="Times New Roman" w:hAnsi="Times New Roman"/>
                <w:sz w:val="24"/>
                <w:szCs w:val="24"/>
                <w:lang w:val="ru" w:eastAsia="en-US"/>
              </w:rPr>
              <w:t>экспресс-буфеты, рестораны быстрого питания, пиццерии, предприятия по обслуживанию населения на дому, передвижные тележки по продаже продуктов питания, приготовление пищи на рыночных прилавках)</w:t>
            </w:r>
          </w:p>
        </w:tc>
        <w:tc>
          <w:tcPr>
            <w:tcW w:w="1418" w:type="pct"/>
            <w:tcBorders>
              <w:top w:val="single" w:sz="4" w:space="0" w:color="auto"/>
              <w:left w:val="single" w:sz="4" w:space="0" w:color="auto"/>
              <w:bottom w:val="single" w:sz="4" w:space="0" w:color="auto"/>
              <w:right w:val="single" w:sz="4" w:space="0" w:color="auto"/>
            </w:tcBorders>
            <w:hideMark/>
          </w:tcPr>
          <w:p w14:paraId="495017C4" w14:textId="55D245A8" w:rsidR="00CB0C88" w:rsidRPr="00CB0C88" w:rsidRDefault="00CB0C88" w:rsidP="00355CA7">
            <w:pPr>
              <w:rPr>
                <w:rFonts w:ascii="Times New Roman" w:hAnsi="Times New Roman"/>
                <w:bCs/>
                <w:iCs/>
                <w:sz w:val="24"/>
                <w:szCs w:val="24"/>
                <w:lang w:val="ro-RO"/>
              </w:rPr>
            </w:pPr>
            <w:r w:rsidRPr="00CB0C88">
              <w:rPr>
                <w:rFonts w:ascii="Times New Roman" w:hAnsi="Times New Roman"/>
                <w:sz w:val="24"/>
                <w:szCs w:val="24"/>
                <w:lang w:val="ru"/>
              </w:rPr>
              <w:t>От 40 до 99 мест;</w:t>
            </w:r>
          </w:p>
        </w:tc>
      </w:tr>
      <w:tr w:rsidR="00CB0C88" w:rsidRPr="005D3804" w14:paraId="15F1AE8F"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1750C054" w14:textId="77777777" w:rsidR="00CB0C88" w:rsidRPr="00CA3E4E" w:rsidRDefault="00CB0C88"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51)</w:t>
            </w:r>
          </w:p>
        </w:tc>
        <w:tc>
          <w:tcPr>
            <w:tcW w:w="551" w:type="pct"/>
            <w:tcBorders>
              <w:top w:val="single" w:sz="4" w:space="0" w:color="auto"/>
              <w:left w:val="single" w:sz="4" w:space="0" w:color="auto"/>
              <w:bottom w:val="single" w:sz="4" w:space="0" w:color="auto"/>
              <w:right w:val="single" w:sz="4" w:space="0" w:color="auto"/>
            </w:tcBorders>
            <w:hideMark/>
          </w:tcPr>
          <w:p w14:paraId="0FEF0473" w14:textId="77777777" w:rsidR="00CB0C88" w:rsidRPr="00CA3E4E" w:rsidRDefault="00CB0C88" w:rsidP="00355CA7">
            <w:pPr>
              <w:rPr>
                <w:rFonts w:ascii="Times New Roman" w:hAnsi="Times New Roman"/>
                <w:bCs/>
                <w:iCs/>
                <w:sz w:val="24"/>
                <w:szCs w:val="24"/>
                <w:lang w:val="ro-RO"/>
              </w:rPr>
            </w:pPr>
            <w:r w:rsidRPr="00CA3E4E">
              <w:rPr>
                <w:rFonts w:ascii="Times New Roman" w:hAnsi="Times New Roman"/>
                <w:bCs/>
                <w:iCs/>
                <w:sz w:val="24"/>
                <w:szCs w:val="24"/>
                <w:lang w:val="ro-RO"/>
              </w:rPr>
              <w:t>86.22</w:t>
            </w:r>
          </w:p>
        </w:tc>
        <w:tc>
          <w:tcPr>
            <w:tcW w:w="2643" w:type="pct"/>
            <w:tcBorders>
              <w:top w:val="single" w:sz="4" w:space="0" w:color="auto"/>
              <w:left w:val="single" w:sz="4" w:space="0" w:color="auto"/>
              <w:bottom w:val="single" w:sz="4" w:space="0" w:color="auto"/>
              <w:right w:val="single" w:sz="4" w:space="0" w:color="auto"/>
            </w:tcBorders>
            <w:hideMark/>
          </w:tcPr>
          <w:p w14:paraId="5F8A7084" w14:textId="35A9A62B" w:rsidR="00CB0C88" w:rsidRPr="00CB0C88" w:rsidRDefault="00CB0C88" w:rsidP="00355CA7">
            <w:pPr>
              <w:jc w:val="both"/>
              <w:rPr>
                <w:rFonts w:ascii="Times New Roman" w:hAnsi="Times New Roman"/>
                <w:sz w:val="24"/>
                <w:szCs w:val="24"/>
                <w:lang w:val="ro-RO"/>
              </w:rPr>
            </w:pPr>
            <w:r w:rsidRPr="00CB0C88">
              <w:rPr>
                <w:rFonts w:ascii="Times New Roman" w:hAnsi="Times New Roman"/>
                <w:sz w:val="24"/>
                <w:szCs w:val="24"/>
                <w:lang w:val="ru"/>
              </w:rPr>
              <w:t>Специализированная врачебная практика</w:t>
            </w:r>
          </w:p>
        </w:tc>
        <w:tc>
          <w:tcPr>
            <w:tcW w:w="1418" w:type="pct"/>
            <w:tcBorders>
              <w:top w:val="single" w:sz="4" w:space="0" w:color="auto"/>
              <w:left w:val="single" w:sz="4" w:space="0" w:color="auto"/>
              <w:bottom w:val="single" w:sz="4" w:space="0" w:color="auto"/>
              <w:right w:val="single" w:sz="4" w:space="0" w:color="auto"/>
            </w:tcBorders>
          </w:tcPr>
          <w:p w14:paraId="5D0B4F65" w14:textId="77777777" w:rsidR="00CB0C88" w:rsidRPr="00CB0C88" w:rsidRDefault="00CB0C88" w:rsidP="00355CA7">
            <w:pPr>
              <w:rPr>
                <w:rFonts w:ascii="Times New Roman" w:hAnsi="Times New Roman"/>
                <w:sz w:val="24"/>
                <w:szCs w:val="24"/>
                <w:lang w:val="ro-RO"/>
              </w:rPr>
            </w:pPr>
          </w:p>
        </w:tc>
      </w:tr>
      <w:tr w:rsidR="00CB0C88" w:rsidRPr="00CA3E4E" w14:paraId="5441F020"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73C267C2" w14:textId="77777777" w:rsidR="00CB0C88" w:rsidRPr="00CA3E4E" w:rsidRDefault="00CB0C88"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52)</w:t>
            </w:r>
          </w:p>
        </w:tc>
        <w:tc>
          <w:tcPr>
            <w:tcW w:w="551" w:type="pct"/>
            <w:tcBorders>
              <w:top w:val="single" w:sz="4" w:space="0" w:color="auto"/>
              <w:left w:val="single" w:sz="4" w:space="0" w:color="auto"/>
              <w:bottom w:val="single" w:sz="4" w:space="0" w:color="auto"/>
              <w:right w:val="single" w:sz="4" w:space="0" w:color="auto"/>
            </w:tcBorders>
            <w:hideMark/>
          </w:tcPr>
          <w:p w14:paraId="04136615" w14:textId="77777777" w:rsidR="00CB0C88" w:rsidRPr="00CA3E4E" w:rsidRDefault="00CB0C88" w:rsidP="00355CA7">
            <w:pPr>
              <w:rPr>
                <w:rFonts w:ascii="Times New Roman" w:hAnsi="Times New Roman"/>
                <w:bCs/>
                <w:iCs/>
                <w:sz w:val="24"/>
                <w:szCs w:val="24"/>
                <w:lang w:val="ro-RO"/>
              </w:rPr>
            </w:pPr>
            <w:r w:rsidRPr="00CA3E4E">
              <w:rPr>
                <w:rFonts w:ascii="Times New Roman" w:hAnsi="Times New Roman"/>
                <w:bCs/>
                <w:iCs/>
                <w:sz w:val="24"/>
                <w:szCs w:val="24"/>
                <w:lang w:val="ro-RO"/>
              </w:rPr>
              <w:t>86.23</w:t>
            </w:r>
          </w:p>
        </w:tc>
        <w:tc>
          <w:tcPr>
            <w:tcW w:w="2643" w:type="pct"/>
            <w:tcBorders>
              <w:top w:val="single" w:sz="4" w:space="0" w:color="auto"/>
              <w:left w:val="single" w:sz="4" w:space="0" w:color="auto"/>
              <w:bottom w:val="single" w:sz="4" w:space="0" w:color="auto"/>
              <w:right w:val="single" w:sz="4" w:space="0" w:color="auto"/>
            </w:tcBorders>
            <w:hideMark/>
          </w:tcPr>
          <w:p w14:paraId="773FD69E" w14:textId="0A20D440" w:rsidR="00CB0C88" w:rsidRPr="00CB0C88" w:rsidRDefault="00CB0C88" w:rsidP="00355CA7">
            <w:pPr>
              <w:jc w:val="both"/>
              <w:rPr>
                <w:rFonts w:ascii="Times New Roman" w:hAnsi="Times New Roman"/>
                <w:sz w:val="24"/>
                <w:szCs w:val="24"/>
                <w:lang w:val="ro-RO"/>
              </w:rPr>
            </w:pPr>
            <w:r w:rsidRPr="00CB0C88">
              <w:rPr>
                <w:rFonts w:ascii="Times New Roman" w:hAnsi="Times New Roman"/>
                <w:sz w:val="24"/>
                <w:szCs w:val="24"/>
                <w:lang w:val="ru"/>
              </w:rPr>
              <w:t>Стоматологическая деятельность</w:t>
            </w:r>
          </w:p>
        </w:tc>
        <w:tc>
          <w:tcPr>
            <w:tcW w:w="1418" w:type="pct"/>
            <w:tcBorders>
              <w:top w:val="single" w:sz="4" w:space="0" w:color="auto"/>
              <w:left w:val="single" w:sz="4" w:space="0" w:color="auto"/>
              <w:bottom w:val="single" w:sz="4" w:space="0" w:color="auto"/>
              <w:right w:val="single" w:sz="4" w:space="0" w:color="auto"/>
            </w:tcBorders>
          </w:tcPr>
          <w:p w14:paraId="671964EE" w14:textId="77777777" w:rsidR="00CB0C88" w:rsidRPr="00CB0C88" w:rsidRDefault="00CB0C88" w:rsidP="00355CA7">
            <w:pPr>
              <w:rPr>
                <w:rFonts w:ascii="Times New Roman" w:hAnsi="Times New Roman"/>
                <w:sz w:val="24"/>
                <w:szCs w:val="24"/>
                <w:lang w:val="ro-RO"/>
              </w:rPr>
            </w:pPr>
          </w:p>
        </w:tc>
      </w:tr>
      <w:tr w:rsidR="00CB0C88" w:rsidRPr="00CB0C88" w14:paraId="3B41889F"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00A5EA86" w14:textId="77777777" w:rsidR="00CB0C88" w:rsidRPr="00CA3E4E" w:rsidRDefault="00CB0C88"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53)</w:t>
            </w:r>
          </w:p>
        </w:tc>
        <w:tc>
          <w:tcPr>
            <w:tcW w:w="551" w:type="pct"/>
            <w:tcBorders>
              <w:top w:val="single" w:sz="4" w:space="0" w:color="auto"/>
              <w:left w:val="single" w:sz="4" w:space="0" w:color="auto"/>
              <w:bottom w:val="single" w:sz="4" w:space="0" w:color="auto"/>
              <w:right w:val="single" w:sz="4" w:space="0" w:color="auto"/>
            </w:tcBorders>
            <w:hideMark/>
          </w:tcPr>
          <w:p w14:paraId="7822C38F" w14:textId="77777777" w:rsidR="00CB0C88" w:rsidRPr="00CA3E4E" w:rsidRDefault="00CB0C88" w:rsidP="00355CA7">
            <w:pPr>
              <w:rPr>
                <w:rFonts w:ascii="Times New Roman" w:hAnsi="Times New Roman"/>
                <w:bCs/>
                <w:iCs/>
                <w:sz w:val="24"/>
                <w:szCs w:val="24"/>
                <w:lang w:val="ro-RO"/>
              </w:rPr>
            </w:pPr>
            <w:r w:rsidRPr="00CA3E4E">
              <w:rPr>
                <w:rFonts w:ascii="Times New Roman" w:hAnsi="Times New Roman"/>
                <w:bCs/>
                <w:iCs/>
                <w:sz w:val="24"/>
                <w:szCs w:val="24"/>
                <w:lang w:val="ro-RO"/>
              </w:rPr>
              <w:t>96.02</w:t>
            </w:r>
          </w:p>
        </w:tc>
        <w:tc>
          <w:tcPr>
            <w:tcW w:w="2643" w:type="pct"/>
            <w:tcBorders>
              <w:top w:val="single" w:sz="4" w:space="0" w:color="auto"/>
              <w:left w:val="single" w:sz="4" w:space="0" w:color="auto"/>
              <w:bottom w:val="single" w:sz="4" w:space="0" w:color="auto"/>
              <w:right w:val="single" w:sz="4" w:space="0" w:color="auto"/>
            </w:tcBorders>
            <w:hideMark/>
          </w:tcPr>
          <w:p w14:paraId="68B53D95" w14:textId="1D098CEF" w:rsidR="00CB0C88" w:rsidRPr="00CB0C88" w:rsidRDefault="00CB0C88" w:rsidP="00355CA7">
            <w:pPr>
              <w:ind w:right="-468"/>
              <w:jc w:val="both"/>
              <w:rPr>
                <w:rFonts w:ascii="Times New Roman" w:hAnsi="Times New Roman"/>
                <w:sz w:val="24"/>
                <w:szCs w:val="24"/>
                <w:lang w:val="ro-RO"/>
              </w:rPr>
            </w:pPr>
            <w:r w:rsidRPr="00CB0C88">
              <w:rPr>
                <w:rFonts w:ascii="Times New Roman" w:hAnsi="Times New Roman"/>
                <w:sz w:val="24"/>
                <w:szCs w:val="24"/>
                <w:lang w:val="ru"/>
              </w:rPr>
              <w:t xml:space="preserve">Предоставление услуг парикмахерскими и салонами красоты  </w:t>
            </w:r>
          </w:p>
        </w:tc>
        <w:tc>
          <w:tcPr>
            <w:tcW w:w="1418" w:type="pct"/>
            <w:tcBorders>
              <w:top w:val="single" w:sz="4" w:space="0" w:color="auto"/>
              <w:left w:val="single" w:sz="4" w:space="0" w:color="auto"/>
              <w:bottom w:val="single" w:sz="4" w:space="0" w:color="auto"/>
              <w:right w:val="single" w:sz="4" w:space="0" w:color="auto"/>
            </w:tcBorders>
          </w:tcPr>
          <w:p w14:paraId="0C087372" w14:textId="77777777" w:rsidR="00CB0C88" w:rsidRPr="00CB0C88" w:rsidRDefault="00CB0C88" w:rsidP="00355CA7">
            <w:pPr>
              <w:rPr>
                <w:rFonts w:ascii="Times New Roman" w:hAnsi="Times New Roman"/>
                <w:bCs/>
                <w:iCs/>
                <w:sz w:val="24"/>
                <w:szCs w:val="24"/>
                <w:lang w:val="ro-RO"/>
              </w:rPr>
            </w:pPr>
          </w:p>
        </w:tc>
      </w:tr>
      <w:tr w:rsidR="00CB0C88" w:rsidRPr="00CA3E4E" w14:paraId="20F24129" w14:textId="77777777" w:rsidTr="00355CA7">
        <w:trPr>
          <w:jc w:val="center"/>
        </w:trPr>
        <w:tc>
          <w:tcPr>
            <w:tcW w:w="388" w:type="pct"/>
            <w:tcBorders>
              <w:top w:val="single" w:sz="4" w:space="0" w:color="auto"/>
              <w:left w:val="single" w:sz="4" w:space="0" w:color="auto"/>
              <w:bottom w:val="single" w:sz="4" w:space="0" w:color="auto"/>
              <w:right w:val="single" w:sz="4" w:space="0" w:color="auto"/>
            </w:tcBorders>
            <w:hideMark/>
          </w:tcPr>
          <w:p w14:paraId="5C231C0B" w14:textId="77777777" w:rsidR="00CB0C88" w:rsidRPr="00CA3E4E" w:rsidRDefault="00CB0C88" w:rsidP="00355CA7">
            <w:pPr>
              <w:jc w:val="center"/>
              <w:rPr>
                <w:rFonts w:ascii="Times New Roman" w:hAnsi="Times New Roman"/>
                <w:bCs/>
                <w:iCs/>
                <w:sz w:val="24"/>
                <w:szCs w:val="24"/>
                <w:lang w:val="ro-RO"/>
              </w:rPr>
            </w:pPr>
            <w:r w:rsidRPr="00CA3E4E">
              <w:rPr>
                <w:rFonts w:ascii="Times New Roman" w:hAnsi="Times New Roman"/>
                <w:bCs/>
                <w:iCs/>
                <w:sz w:val="24"/>
                <w:szCs w:val="24"/>
                <w:lang w:val="ro-RO"/>
              </w:rPr>
              <w:t>54)</w:t>
            </w:r>
          </w:p>
        </w:tc>
        <w:tc>
          <w:tcPr>
            <w:tcW w:w="551" w:type="pct"/>
            <w:tcBorders>
              <w:top w:val="single" w:sz="4" w:space="0" w:color="auto"/>
              <w:left w:val="single" w:sz="4" w:space="0" w:color="auto"/>
              <w:bottom w:val="single" w:sz="4" w:space="0" w:color="auto"/>
              <w:right w:val="single" w:sz="4" w:space="0" w:color="auto"/>
            </w:tcBorders>
            <w:hideMark/>
          </w:tcPr>
          <w:p w14:paraId="49F7BB7F" w14:textId="77777777" w:rsidR="00CB0C88" w:rsidRPr="00CA3E4E" w:rsidRDefault="00CB0C88" w:rsidP="00355CA7">
            <w:pPr>
              <w:rPr>
                <w:rFonts w:ascii="Times New Roman" w:hAnsi="Times New Roman"/>
                <w:bCs/>
                <w:iCs/>
                <w:sz w:val="24"/>
                <w:szCs w:val="24"/>
                <w:lang w:val="ro-RO"/>
              </w:rPr>
            </w:pPr>
            <w:r w:rsidRPr="00CA3E4E">
              <w:rPr>
                <w:rFonts w:ascii="Times New Roman" w:hAnsi="Times New Roman"/>
                <w:bCs/>
                <w:iCs/>
                <w:sz w:val="24"/>
                <w:szCs w:val="24"/>
                <w:lang w:val="ro-RO"/>
              </w:rPr>
              <w:t>96.04</w:t>
            </w:r>
          </w:p>
        </w:tc>
        <w:tc>
          <w:tcPr>
            <w:tcW w:w="2643" w:type="pct"/>
            <w:tcBorders>
              <w:top w:val="single" w:sz="4" w:space="0" w:color="auto"/>
              <w:left w:val="single" w:sz="4" w:space="0" w:color="auto"/>
              <w:bottom w:val="single" w:sz="4" w:space="0" w:color="auto"/>
              <w:right w:val="single" w:sz="4" w:space="0" w:color="auto"/>
            </w:tcBorders>
            <w:hideMark/>
          </w:tcPr>
          <w:p w14:paraId="3FE0C763" w14:textId="00474C51" w:rsidR="00CB0C88" w:rsidRPr="00CB0C88" w:rsidRDefault="00CB0C88" w:rsidP="00355CA7">
            <w:pPr>
              <w:jc w:val="both"/>
              <w:rPr>
                <w:rFonts w:ascii="Times New Roman" w:hAnsi="Times New Roman"/>
                <w:bCs/>
                <w:sz w:val="24"/>
                <w:szCs w:val="24"/>
                <w:lang w:val="ro-RO"/>
              </w:rPr>
            </w:pPr>
            <w:r w:rsidRPr="00CB0C88">
              <w:rPr>
                <w:rFonts w:ascii="Times New Roman" w:hAnsi="Times New Roman"/>
                <w:bCs/>
                <w:sz w:val="24"/>
                <w:szCs w:val="24"/>
                <w:lang w:val="ru"/>
              </w:rPr>
              <w:t xml:space="preserve">Деятельность по обеспечению физического комфорта </w:t>
            </w:r>
          </w:p>
        </w:tc>
        <w:tc>
          <w:tcPr>
            <w:tcW w:w="1418" w:type="pct"/>
            <w:tcBorders>
              <w:top w:val="single" w:sz="4" w:space="0" w:color="auto"/>
              <w:left w:val="single" w:sz="4" w:space="0" w:color="auto"/>
              <w:bottom w:val="single" w:sz="4" w:space="0" w:color="auto"/>
              <w:right w:val="single" w:sz="4" w:space="0" w:color="auto"/>
            </w:tcBorders>
          </w:tcPr>
          <w:p w14:paraId="2D4DE90C" w14:textId="77777777" w:rsidR="00CB0C88" w:rsidRPr="00CB0C88" w:rsidRDefault="00CB0C88" w:rsidP="00355CA7">
            <w:pPr>
              <w:rPr>
                <w:rFonts w:ascii="Times New Roman" w:hAnsi="Times New Roman"/>
                <w:bCs/>
                <w:iCs/>
                <w:sz w:val="24"/>
                <w:szCs w:val="24"/>
                <w:lang w:val="ro-RO"/>
              </w:rPr>
            </w:pPr>
          </w:p>
        </w:tc>
      </w:tr>
    </w:tbl>
    <w:p w14:paraId="4F0F2158" w14:textId="77777777" w:rsidR="005D3804" w:rsidRDefault="005D3804" w:rsidP="00032299">
      <w:pPr>
        <w:ind w:firstLine="0"/>
        <w:jc w:val="center"/>
        <w:rPr>
          <w:sz w:val="28"/>
          <w:szCs w:val="28"/>
          <w:lang w:val="ru" w:eastAsia="ru-RU"/>
        </w:rPr>
      </w:pPr>
    </w:p>
    <w:p w14:paraId="42D14D88" w14:textId="77777777" w:rsidR="0021358E" w:rsidRDefault="0021358E" w:rsidP="00032299">
      <w:pPr>
        <w:ind w:firstLine="0"/>
        <w:jc w:val="center"/>
        <w:rPr>
          <w:sz w:val="28"/>
          <w:szCs w:val="28"/>
          <w:lang w:val="ru" w:eastAsia="ru-RU"/>
        </w:rPr>
      </w:pPr>
    </w:p>
    <w:p w14:paraId="72983212" w14:textId="77777777" w:rsidR="0021358E" w:rsidRDefault="0021358E" w:rsidP="00032299">
      <w:pPr>
        <w:ind w:firstLine="0"/>
        <w:jc w:val="center"/>
        <w:rPr>
          <w:sz w:val="28"/>
          <w:szCs w:val="28"/>
          <w:lang w:val="ru" w:eastAsia="ru-RU"/>
        </w:rPr>
      </w:pPr>
    </w:p>
    <w:p w14:paraId="53C5CA4F" w14:textId="77777777" w:rsidR="0021358E" w:rsidRDefault="0021358E" w:rsidP="00032299">
      <w:pPr>
        <w:ind w:firstLine="0"/>
        <w:jc w:val="center"/>
        <w:rPr>
          <w:sz w:val="28"/>
          <w:szCs w:val="28"/>
          <w:lang w:val="ru" w:eastAsia="ru-RU"/>
        </w:rPr>
      </w:pPr>
    </w:p>
    <w:p w14:paraId="65EF1695" w14:textId="77777777" w:rsidR="0021358E" w:rsidRDefault="0021358E" w:rsidP="00032299">
      <w:pPr>
        <w:ind w:firstLine="0"/>
        <w:jc w:val="center"/>
        <w:rPr>
          <w:sz w:val="28"/>
          <w:szCs w:val="28"/>
          <w:lang w:val="ru" w:eastAsia="ru-RU"/>
        </w:rPr>
      </w:pPr>
    </w:p>
    <w:p w14:paraId="204242D3" w14:textId="77777777" w:rsidR="0021358E" w:rsidRDefault="0021358E" w:rsidP="00032299">
      <w:pPr>
        <w:ind w:firstLine="0"/>
        <w:jc w:val="center"/>
        <w:rPr>
          <w:sz w:val="28"/>
          <w:szCs w:val="28"/>
          <w:lang w:val="ru" w:eastAsia="ru-RU"/>
        </w:rPr>
      </w:pPr>
    </w:p>
    <w:p w14:paraId="290A5353" w14:textId="77777777" w:rsidR="0021358E" w:rsidRDefault="0021358E" w:rsidP="00032299">
      <w:pPr>
        <w:ind w:firstLine="0"/>
        <w:jc w:val="center"/>
        <w:rPr>
          <w:sz w:val="28"/>
          <w:szCs w:val="28"/>
          <w:lang w:val="ru" w:eastAsia="ru-RU"/>
        </w:rPr>
      </w:pPr>
    </w:p>
    <w:p w14:paraId="0C2B5340" w14:textId="77777777" w:rsidR="0021358E" w:rsidRDefault="0021358E" w:rsidP="00032299">
      <w:pPr>
        <w:ind w:firstLine="0"/>
        <w:jc w:val="center"/>
        <w:rPr>
          <w:sz w:val="28"/>
          <w:szCs w:val="28"/>
          <w:lang w:val="ru" w:eastAsia="ru-RU"/>
        </w:rPr>
      </w:pPr>
    </w:p>
    <w:p w14:paraId="75256549" w14:textId="77777777" w:rsidR="0021358E" w:rsidRDefault="0021358E" w:rsidP="00032299">
      <w:pPr>
        <w:ind w:firstLine="0"/>
        <w:jc w:val="center"/>
        <w:rPr>
          <w:sz w:val="28"/>
          <w:szCs w:val="28"/>
          <w:lang w:val="ru" w:eastAsia="ru-RU"/>
        </w:rPr>
      </w:pPr>
    </w:p>
    <w:p w14:paraId="36AB93B6" w14:textId="77777777" w:rsidR="0021358E" w:rsidRDefault="0021358E" w:rsidP="00032299">
      <w:pPr>
        <w:ind w:firstLine="0"/>
        <w:jc w:val="center"/>
        <w:rPr>
          <w:sz w:val="28"/>
          <w:szCs w:val="28"/>
          <w:lang w:val="ru" w:eastAsia="ru-RU"/>
        </w:rPr>
      </w:pPr>
    </w:p>
    <w:p w14:paraId="6F4E800F" w14:textId="77777777" w:rsidR="0021358E" w:rsidRDefault="0021358E" w:rsidP="00032299">
      <w:pPr>
        <w:ind w:firstLine="0"/>
        <w:jc w:val="center"/>
        <w:rPr>
          <w:sz w:val="28"/>
          <w:szCs w:val="28"/>
          <w:lang w:val="ru" w:eastAsia="ru-RU"/>
        </w:rPr>
      </w:pPr>
    </w:p>
    <w:p w14:paraId="3193C293" w14:textId="77777777" w:rsidR="0021358E" w:rsidRDefault="0021358E" w:rsidP="00032299">
      <w:pPr>
        <w:ind w:firstLine="0"/>
        <w:jc w:val="center"/>
        <w:rPr>
          <w:sz w:val="28"/>
          <w:szCs w:val="28"/>
          <w:lang w:val="ru" w:eastAsia="ru-RU"/>
        </w:rPr>
      </w:pPr>
    </w:p>
    <w:p w14:paraId="0C9C564D" w14:textId="77777777" w:rsidR="0021358E" w:rsidRDefault="0021358E" w:rsidP="00032299">
      <w:pPr>
        <w:ind w:firstLine="0"/>
        <w:jc w:val="center"/>
        <w:rPr>
          <w:sz w:val="28"/>
          <w:szCs w:val="28"/>
          <w:lang w:val="ru" w:eastAsia="ru-RU"/>
        </w:rPr>
      </w:pPr>
    </w:p>
    <w:p w14:paraId="64A773BB" w14:textId="77777777" w:rsidR="0021358E" w:rsidRDefault="0021358E" w:rsidP="00032299">
      <w:pPr>
        <w:ind w:firstLine="0"/>
        <w:jc w:val="center"/>
        <w:rPr>
          <w:sz w:val="28"/>
          <w:szCs w:val="28"/>
          <w:lang w:val="ru" w:eastAsia="ru-RU"/>
        </w:rPr>
      </w:pPr>
    </w:p>
    <w:p w14:paraId="070FA9C6" w14:textId="77777777" w:rsidR="0021358E" w:rsidRDefault="0021358E" w:rsidP="00032299">
      <w:pPr>
        <w:ind w:firstLine="0"/>
        <w:jc w:val="center"/>
        <w:rPr>
          <w:sz w:val="28"/>
          <w:szCs w:val="28"/>
          <w:lang w:val="ru" w:eastAsia="ru-RU"/>
        </w:rPr>
      </w:pPr>
    </w:p>
    <w:p w14:paraId="75F937F5" w14:textId="77777777" w:rsidR="0021358E" w:rsidRDefault="0021358E" w:rsidP="00032299">
      <w:pPr>
        <w:ind w:firstLine="0"/>
        <w:jc w:val="center"/>
        <w:rPr>
          <w:sz w:val="28"/>
          <w:szCs w:val="28"/>
          <w:lang w:val="ru" w:eastAsia="ru-RU"/>
        </w:rPr>
      </w:pPr>
    </w:p>
    <w:p w14:paraId="7D8B2124" w14:textId="77777777" w:rsidR="008C0E56" w:rsidRPr="008C0E56" w:rsidRDefault="008C0E56" w:rsidP="008C0E56">
      <w:pPr>
        <w:jc w:val="right"/>
        <w:rPr>
          <w:bCs/>
          <w:iCs/>
          <w:sz w:val="28"/>
          <w:szCs w:val="28"/>
          <w:lang w:val="ro-RO"/>
        </w:rPr>
      </w:pPr>
      <w:r w:rsidRPr="008C0E56">
        <w:rPr>
          <w:sz w:val="28"/>
          <w:szCs w:val="28"/>
          <w:lang w:val="ru"/>
        </w:rPr>
        <w:lastRenderedPageBreak/>
        <w:t>Приложение № 4</w:t>
      </w:r>
    </w:p>
    <w:p w14:paraId="5D836221" w14:textId="77777777" w:rsidR="008C0E56" w:rsidRPr="008C0E56" w:rsidRDefault="008C0E56" w:rsidP="008C0E56">
      <w:pPr>
        <w:jc w:val="right"/>
        <w:rPr>
          <w:bCs/>
          <w:iCs/>
          <w:sz w:val="28"/>
          <w:szCs w:val="28"/>
          <w:lang w:val="ro-RO"/>
        </w:rPr>
      </w:pPr>
      <w:r w:rsidRPr="008C0E56">
        <w:rPr>
          <w:bCs/>
          <w:iCs/>
          <w:sz w:val="28"/>
          <w:szCs w:val="28"/>
          <w:lang w:val="ru"/>
        </w:rPr>
        <w:t>к закону о промышленных выбросах</w:t>
      </w:r>
    </w:p>
    <w:p w14:paraId="1458762A" w14:textId="77777777" w:rsidR="008C0E56" w:rsidRPr="0059479A" w:rsidRDefault="008C0E56" w:rsidP="008C0E56">
      <w:pPr>
        <w:jc w:val="right"/>
        <w:rPr>
          <w:b/>
          <w:sz w:val="28"/>
          <w:szCs w:val="28"/>
          <w:lang w:val="ro-RO"/>
        </w:rPr>
      </w:pPr>
    </w:p>
    <w:p w14:paraId="74E4B5A6" w14:textId="20B9EB7F" w:rsidR="0021358E" w:rsidRDefault="008C0E56" w:rsidP="008C0E56">
      <w:pPr>
        <w:ind w:firstLine="0"/>
        <w:jc w:val="center"/>
        <w:rPr>
          <w:b/>
          <w:sz w:val="28"/>
          <w:szCs w:val="28"/>
          <w:lang w:val="ru"/>
        </w:rPr>
      </w:pPr>
      <w:r w:rsidRPr="00B9721A">
        <w:rPr>
          <w:b/>
          <w:sz w:val="28"/>
          <w:szCs w:val="28"/>
          <w:lang w:val="ru"/>
        </w:rPr>
        <w:t>Участие общественности в принятии решений</w:t>
      </w:r>
    </w:p>
    <w:p w14:paraId="4B343C61" w14:textId="77777777" w:rsidR="00EE4F26" w:rsidRDefault="00EE4F26" w:rsidP="008C0E56">
      <w:pPr>
        <w:ind w:firstLine="0"/>
        <w:jc w:val="center"/>
        <w:rPr>
          <w:b/>
          <w:sz w:val="28"/>
          <w:szCs w:val="28"/>
          <w:lang w:val="ru"/>
        </w:rPr>
      </w:pPr>
    </w:p>
    <w:p w14:paraId="236D2BC0" w14:textId="77777777" w:rsidR="00EE4F26" w:rsidRPr="00EE4F26" w:rsidRDefault="00EE4F26" w:rsidP="00EE4F26">
      <w:pPr>
        <w:ind w:firstLine="720"/>
        <w:rPr>
          <w:sz w:val="28"/>
          <w:szCs w:val="28"/>
          <w:lang w:val="ro-RO"/>
        </w:rPr>
      </w:pPr>
      <w:r w:rsidRPr="00EE4F26">
        <w:rPr>
          <w:sz w:val="28"/>
          <w:szCs w:val="28"/>
          <w:lang w:val="ru"/>
        </w:rPr>
        <w:t>1. Необходимо информировать общественность, посредством публичных уведомлений или другими средствами, включая электронные средства, о начале процедуры принятия экологических решений, не позднее начала процедуры принятия решения или в разумный срок, когда такая информация может быть предоставлена, о следующих вопросах:</w:t>
      </w:r>
    </w:p>
    <w:p w14:paraId="2E3432FA" w14:textId="43B6AEB2" w:rsidR="00EE4F26" w:rsidRPr="00EE4F26" w:rsidRDefault="00EE4F26" w:rsidP="00EE4F26">
      <w:pPr>
        <w:ind w:firstLine="720"/>
        <w:rPr>
          <w:sz w:val="28"/>
          <w:szCs w:val="28"/>
          <w:lang w:val="ro-RO"/>
        </w:rPr>
      </w:pPr>
      <w:r w:rsidRPr="00EE4F26">
        <w:rPr>
          <w:sz w:val="28"/>
          <w:szCs w:val="28"/>
          <w:lang w:val="ru"/>
        </w:rPr>
        <w:t>a) заявление на получение интегрированног</w:t>
      </w:r>
      <w:r>
        <w:rPr>
          <w:sz w:val="28"/>
          <w:szCs w:val="28"/>
          <w:lang w:val="ru"/>
        </w:rPr>
        <w:t>о природоохранного разрешения/</w:t>
      </w:r>
      <w:r w:rsidRPr="00EE4F26">
        <w:rPr>
          <w:sz w:val="28"/>
          <w:szCs w:val="28"/>
          <w:lang w:val="ru"/>
        </w:rPr>
        <w:t>природоохранного разрешения или, в соответствующих случаях, заявление на обновление интегрированного природоохранного разрешения или условий разрешения с описанием следующих элементов:</w:t>
      </w:r>
    </w:p>
    <w:p w14:paraId="23946C93" w14:textId="77777777" w:rsidR="00EE4F26" w:rsidRPr="00EE4F26" w:rsidRDefault="00EE4F26" w:rsidP="00EE4F26">
      <w:pPr>
        <w:ind w:firstLine="720"/>
        <w:rPr>
          <w:sz w:val="28"/>
          <w:szCs w:val="28"/>
          <w:lang w:val="ro-RO"/>
        </w:rPr>
      </w:pPr>
      <w:r w:rsidRPr="00EE4F26">
        <w:rPr>
          <w:sz w:val="28"/>
          <w:szCs w:val="28"/>
          <w:lang w:val="ru"/>
        </w:rPr>
        <w:t xml:space="preserve">(i) установка и связанная деятельность;  </w:t>
      </w:r>
    </w:p>
    <w:p w14:paraId="10160F62"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ii</w:t>
      </w:r>
      <w:proofErr w:type="spellEnd"/>
      <w:r w:rsidRPr="00EE4F26">
        <w:rPr>
          <w:sz w:val="28"/>
          <w:szCs w:val="28"/>
          <w:lang w:val="ru"/>
        </w:rPr>
        <w:t xml:space="preserve">) сырье и вспомогательные материалы, другие вещества и энергия, используемые в установке или вырабатываемые ею;  </w:t>
      </w:r>
    </w:p>
    <w:p w14:paraId="3958DD1F"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iii</w:t>
      </w:r>
      <w:proofErr w:type="spellEnd"/>
      <w:r w:rsidRPr="00EE4F26">
        <w:rPr>
          <w:sz w:val="28"/>
          <w:szCs w:val="28"/>
          <w:lang w:val="ru"/>
        </w:rPr>
        <w:t xml:space="preserve">) источники выбросов от установки; </w:t>
      </w:r>
    </w:p>
    <w:p w14:paraId="2127C2C8"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iv</w:t>
      </w:r>
      <w:proofErr w:type="spellEnd"/>
      <w:r w:rsidRPr="00EE4F26">
        <w:rPr>
          <w:sz w:val="28"/>
          <w:szCs w:val="28"/>
          <w:lang w:val="ru"/>
        </w:rPr>
        <w:t xml:space="preserve">) характеристики участка установки; </w:t>
      </w:r>
    </w:p>
    <w:p w14:paraId="0D68484D" w14:textId="77777777" w:rsidR="00EE4F26" w:rsidRPr="00EE4F26" w:rsidRDefault="00EE4F26" w:rsidP="00EE4F26">
      <w:pPr>
        <w:ind w:firstLine="720"/>
        <w:rPr>
          <w:sz w:val="28"/>
          <w:szCs w:val="28"/>
          <w:lang w:val="ro-RO"/>
        </w:rPr>
      </w:pPr>
      <w:r w:rsidRPr="00EE4F26">
        <w:rPr>
          <w:sz w:val="28"/>
          <w:szCs w:val="28"/>
          <w:lang w:val="ru"/>
        </w:rPr>
        <w:t>(v) при необходимости, базовый отчет;</w:t>
      </w:r>
    </w:p>
    <w:p w14:paraId="74AA7D0C"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vi</w:t>
      </w:r>
      <w:proofErr w:type="spellEnd"/>
      <w:r w:rsidRPr="00EE4F26">
        <w:rPr>
          <w:sz w:val="28"/>
          <w:szCs w:val="28"/>
          <w:lang w:val="ru"/>
        </w:rPr>
        <w:t xml:space="preserve">) характер и количество выбросов, которые, согласно прогнозам, будут выбрасываться из установки в каждый компонент окружающей среды, и определение значительного воздействия выбросов на окружающую среду; </w:t>
      </w:r>
    </w:p>
    <w:p w14:paraId="4B8C35B6"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vii</w:t>
      </w:r>
      <w:proofErr w:type="spellEnd"/>
      <w:r w:rsidRPr="00EE4F26">
        <w:rPr>
          <w:sz w:val="28"/>
          <w:szCs w:val="28"/>
          <w:lang w:val="ru"/>
        </w:rPr>
        <w:t>) предлагаемая технология и другие методы предотвращения или, если это невозможно, сокращения выбросов от установки;</w:t>
      </w:r>
    </w:p>
    <w:p w14:paraId="5CF566CD"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viii</w:t>
      </w:r>
      <w:proofErr w:type="spellEnd"/>
      <w:r w:rsidRPr="00EE4F26">
        <w:rPr>
          <w:sz w:val="28"/>
          <w:szCs w:val="28"/>
          <w:lang w:val="ru"/>
        </w:rPr>
        <w:t xml:space="preserve">) меры по предотвращению, подготовке к повторному использованию, утилизации и восстановлению отходов, образующихся в результате работы установки; </w:t>
      </w:r>
    </w:p>
    <w:p w14:paraId="4D759E96"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ix</w:t>
      </w:r>
      <w:proofErr w:type="spellEnd"/>
      <w:r w:rsidRPr="00EE4F26">
        <w:rPr>
          <w:sz w:val="28"/>
          <w:szCs w:val="28"/>
          <w:lang w:val="ru"/>
        </w:rPr>
        <w:t xml:space="preserve">) последующие запланированные меры для соблюдения общих принципов по основным обязательствам оператора; </w:t>
      </w:r>
    </w:p>
    <w:p w14:paraId="3451D1B6" w14:textId="77777777" w:rsidR="00EE4F26" w:rsidRPr="00EE4F26" w:rsidRDefault="00EE4F26" w:rsidP="00EE4F26">
      <w:pPr>
        <w:ind w:firstLine="720"/>
        <w:rPr>
          <w:sz w:val="28"/>
          <w:szCs w:val="28"/>
          <w:lang w:val="ro-RO"/>
        </w:rPr>
      </w:pPr>
      <w:r w:rsidRPr="00EE4F26">
        <w:rPr>
          <w:sz w:val="28"/>
          <w:szCs w:val="28"/>
          <w:lang w:val="ru"/>
        </w:rPr>
        <w:t xml:space="preserve">(x) запланированные меры по мониторингу выбросов в окружающую среду; </w:t>
      </w:r>
    </w:p>
    <w:p w14:paraId="41E6F834" w14:textId="77777777" w:rsidR="00EE4F26" w:rsidRPr="00EE4F26" w:rsidRDefault="00EE4F26" w:rsidP="00EE4F26">
      <w:pPr>
        <w:ind w:firstLine="720"/>
        <w:rPr>
          <w:sz w:val="28"/>
          <w:szCs w:val="28"/>
          <w:lang w:val="ro-RO"/>
        </w:rPr>
      </w:pPr>
      <w:r w:rsidRPr="00EE4F26">
        <w:rPr>
          <w:sz w:val="28"/>
          <w:szCs w:val="28"/>
          <w:lang w:val="ru"/>
        </w:rPr>
        <w:t>(</w:t>
      </w:r>
      <w:proofErr w:type="spellStart"/>
      <w:r w:rsidRPr="00EE4F26">
        <w:rPr>
          <w:sz w:val="28"/>
          <w:szCs w:val="28"/>
          <w:lang w:val="ru"/>
        </w:rPr>
        <w:t>xi</w:t>
      </w:r>
      <w:proofErr w:type="spellEnd"/>
      <w:r w:rsidRPr="00EE4F26">
        <w:rPr>
          <w:sz w:val="28"/>
          <w:szCs w:val="28"/>
          <w:lang w:val="ru"/>
        </w:rPr>
        <w:t>) основные альтернативы предлагаемым технологиям, методам и мерам, представленные заявителем в резюме.</w:t>
      </w:r>
    </w:p>
    <w:p w14:paraId="54CCA880" w14:textId="77777777" w:rsidR="00EE4F26" w:rsidRPr="00EE4F26" w:rsidRDefault="00EE4F26" w:rsidP="00EE4F26">
      <w:pPr>
        <w:ind w:firstLine="720"/>
        <w:rPr>
          <w:sz w:val="28"/>
          <w:szCs w:val="28"/>
          <w:lang w:val="ro-RO"/>
        </w:rPr>
      </w:pPr>
      <w:r w:rsidRPr="00EE4F26">
        <w:rPr>
          <w:sz w:val="28"/>
          <w:szCs w:val="28"/>
          <w:lang w:val="ru"/>
        </w:rPr>
        <w:t xml:space="preserve">b) факт того, что на решение распространяется положение о проведении национальной или трансграничной оценки воздействия на окружающую среду в соответствии с положениями Закона № 86/2014; </w:t>
      </w:r>
    </w:p>
    <w:p w14:paraId="4A690686" w14:textId="77777777" w:rsidR="00EE4F26" w:rsidRPr="00EE4F26" w:rsidRDefault="00EE4F26" w:rsidP="00EE4F26">
      <w:pPr>
        <w:ind w:firstLine="720"/>
        <w:rPr>
          <w:sz w:val="28"/>
          <w:szCs w:val="28"/>
          <w:lang w:val="ro-RO"/>
        </w:rPr>
      </w:pPr>
      <w:r w:rsidRPr="00EE4F26">
        <w:rPr>
          <w:sz w:val="28"/>
          <w:szCs w:val="28"/>
          <w:lang w:val="ru"/>
        </w:rPr>
        <w:t>c) информация о компетентных органах, ответственных за принятие решения;</w:t>
      </w:r>
    </w:p>
    <w:p w14:paraId="3A2C1C38" w14:textId="77777777" w:rsidR="00EE4F26" w:rsidRPr="00EE4F26" w:rsidRDefault="00EE4F26" w:rsidP="00EE4F26">
      <w:pPr>
        <w:ind w:firstLine="720"/>
        <w:rPr>
          <w:sz w:val="28"/>
          <w:szCs w:val="28"/>
          <w:lang w:val="ro-RO"/>
        </w:rPr>
      </w:pPr>
      <w:r w:rsidRPr="00EE4F26">
        <w:rPr>
          <w:sz w:val="28"/>
          <w:szCs w:val="28"/>
          <w:lang w:val="ru"/>
        </w:rPr>
        <w:t>d) природа возможных решений или проектов решений, если они имеются;</w:t>
      </w:r>
    </w:p>
    <w:p w14:paraId="49436C81" w14:textId="77777777" w:rsidR="00EE4F26" w:rsidRPr="00EE4F26" w:rsidRDefault="00EE4F26" w:rsidP="00EE4F26">
      <w:pPr>
        <w:ind w:firstLine="720"/>
        <w:rPr>
          <w:sz w:val="28"/>
          <w:szCs w:val="28"/>
          <w:lang w:val="ro-RO"/>
        </w:rPr>
      </w:pPr>
      <w:r w:rsidRPr="00EE4F26">
        <w:rPr>
          <w:sz w:val="28"/>
          <w:szCs w:val="28"/>
          <w:lang w:val="ru"/>
        </w:rPr>
        <w:lastRenderedPageBreak/>
        <w:t xml:space="preserve">e) если применимо, подробная информация о предложении обновить интегрированное природоохранное разрешение или условия интегрированного природоохранного разрешения; </w:t>
      </w:r>
    </w:p>
    <w:p w14:paraId="3AA67ABD" w14:textId="77777777" w:rsidR="00EE4F26" w:rsidRPr="00EE4F26" w:rsidRDefault="00EE4F26" w:rsidP="00EE4F26">
      <w:pPr>
        <w:ind w:firstLine="720"/>
        <w:rPr>
          <w:sz w:val="28"/>
          <w:szCs w:val="28"/>
          <w:lang w:val="ro-RO"/>
        </w:rPr>
      </w:pPr>
      <w:r w:rsidRPr="00EE4F26">
        <w:rPr>
          <w:sz w:val="28"/>
          <w:szCs w:val="28"/>
          <w:lang w:val="ru"/>
        </w:rPr>
        <w:t>f) уточнение данных, когда и где или с помощью каких средств будет предоставлена соответствующая информация;</w:t>
      </w:r>
    </w:p>
    <w:p w14:paraId="1FBF7164" w14:textId="77777777" w:rsidR="00EE4F26" w:rsidRPr="00EE4F26" w:rsidRDefault="00EE4F26" w:rsidP="00EE4F26">
      <w:pPr>
        <w:ind w:firstLine="720"/>
        <w:rPr>
          <w:sz w:val="28"/>
          <w:szCs w:val="28"/>
          <w:lang w:val="ro-RO"/>
        </w:rPr>
      </w:pPr>
      <w:r w:rsidRPr="00EE4F26">
        <w:rPr>
          <w:sz w:val="28"/>
          <w:szCs w:val="28"/>
          <w:lang w:val="ru"/>
        </w:rPr>
        <w:t>(g) подробная информация о порядке участия общественности и проведения консультаций.</w:t>
      </w:r>
    </w:p>
    <w:p w14:paraId="0E6DBCCF" w14:textId="77777777" w:rsidR="00EE4F26" w:rsidRPr="00EE4F26" w:rsidRDefault="00EE4F26" w:rsidP="00EE4F26">
      <w:pPr>
        <w:shd w:val="clear" w:color="auto" w:fill="FFFFFF"/>
        <w:ind w:firstLine="720"/>
        <w:rPr>
          <w:sz w:val="28"/>
          <w:szCs w:val="28"/>
          <w:lang w:val="ro-RO"/>
        </w:rPr>
      </w:pPr>
      <w:r w:rsidRPr="00EE4F26">
        <w:rPr>
          <w:sz w:val="28"/>
          <w:szCs w:val="28"/>
          <w:lang w:val="ru"/>
        </w:rPr>
        <w:t xml:space="preserve">2. Заинтересованная общественность должна выразить свои мнения и комментарии Агентству окружающей среды до принятия решения.  </w:t>
      </w:r>
    </w:p>
    <w:p w14:paraId="22F0FC83" w14:textId="77777777" w:rsidR="00EE4F26" w:rsidRPr="00EE4F26" w:rsidRDefault="00EE4F26" w:rsidP="00EE4F26">
      <w:pPr>
        <w:shd w:val="clear" w:color="auto" w:fill="FFFFFF"/>
        <w:ind w:firstLine="720"/>
        <w:rPr>
          <w:sz w:val="28"/>
          <w:szCs w:val="28"/>
          <w:lang w:val="ro-RO"/>
        </w:rPr>
      </w:pPr>
      <w:r w:rsidRPr="00EE4F26">
        <w:rPr>
          <w:sz w:val="28"/>
          <w:szCs w:val="28"/>
          <w:lang w:val="ru"/>
        </w:rPr>
        <w:t>3. Процедуры участия общественности должны включать разумные сроки информирования общественности и достаточное время для эффективного участия общественности в процессе принятия решений.</w:t>
      </w:r>
    </w:p>
    <w:p w14:paraId="122E8B83" w14:textId="77777777" w:rsidR="0045238F" w:rsidRDefault="00EE4F26" w:rsidP="0045238F">
      <w:pPr>
        <w:shd w:val="clear" w:color="auto" w:fill="FFFFFF"/>
        <w:ind w:firstLine="720"/>
        <w:rPr>
          <w:sz w:val="28"/>
          <w:szCs w:val="28"/>
        </w:rPr>
      </w:pPr>
      <w:r w:rsidRPr="00EE4F26">
        <w:rPr>
          <w:sz w:val="28"/>
          <w:szCs w:val="28"/>
          <w:lang w:val="ru"/>
        </w:rPr>
        <w:t>4. Компетентные органы должны обеспечить участие общественности на ранней стадии процедуры, чтобы заинтересованная общественность могла эффективно реализовать свое право на выражение комментариев и мнений компетентному органу до принятия решения;</w:t>
      </w:r>
    </w:p>
    <w:p w14:paraId="62243E0C" w14:textId="196B6F4D" w:rsidR="00EE4F26" w:rsidRDefault="0045238F" w:rsidP="0045238F">
      <w:pPr>
        <w:shd w:val="clear" w:color="auto" w:fill="FFFFFF"/>
        <w:ind w:firstLine="720"/>
        <w:rPr>
          <w:sz w:val="28"/>
          <w:szCs w:val="28"/>
          <w:lang w:val="ru"/>
        </w:rPr>
      </w:pPr>
      <w:r>
        <w:rPr>
          <w:sz w:val="28"/>
          <w:szCs w:val="28"/>
        </w:rPr>
        <w:t xml:space="preserve">5. </w:t>
      </w:r>
      <w:r w:rsidR="00EE4F26" w:rsidRPr="00EE4F26">
        <w:rPr>
          <w:sz w:val="28"/>
          <w:szCs w:val="28"/>
          <w:lang w:val="ru"/>
        </w:rPr>
        <w:t>Агентство окружающей среды, принимая решение, должно учитывать комментарии общественности.</w:t>
      </w:r>
    </w:p>
    <w:p w14:paraId="2F367DD8" w14:textId="77777777" w:rsidR="00664041" w:rsidRDefault="00664041" w:rsidP="0045238F">
      <w:pPr>
        <w:shd w:val="clear" w:color="auto" w:fill="FFFFFF"/>
        <w:ind w:firstLine="720"/>
        <w:rPr>
          <w:sz w:val="28"/>
          <w:szCs w:val="28"/>
          <w:lang w:val="ru"/>
        </w:rPr>
      </w:pPr>
    </w:p>
    <w:p w14:paraId="588691CC" w14:textId="77777777" w:rsidR="00664041" w:rsidRDefault="00664041" w:rsidP="0045238F">
      <w:pPr>
        <w:shd w:val="clear" w:color="auto" w:fill="FFFFFF"/>
        <w:ind w:firstLine="720"/>
        <w:rPr>
          <w:sz w:val="28"/>
          <w:szCs w:val="28"/>
          <w:lang w:val="ru"/>
        </w:rPr>
      </w:pPr>
    </w:p>
    <w:p w14:paraId="3D942024" w14:textId="77777777" w:rsidR="00664041" w:rsidRDefault="00664041" w:rsidP="0045238F">
      <w:pPr>
        <w:shd w:val="clear" w:color="auto" w:fill="FFFFFF"/>
        <w:ind w:firstLine="720"/>
        <w:rPr>
          <w:sz w:val="28"/>
          <w:szCs w:val="28"/>
          <w:lang w:val="ru"/>
        </w:rPr>
      </w:pPr>
    </w:p>
    <w:p w14:paraId="76A1E788" w14:textId="77777777" w:rsidR="00664041" w:rsidRDefault="00664041" w:rsidP="0045238F">
      <w:pPr>
        <w:shd w:val="clear" w:color="auto" w:fill="FFFFFF"/>
        <w:ind w:firstLine="720"/>
        <w:rPr>
          <w:sz w:val="28"/>
          <w:szCs w:val="28"/>
          <w:lang w:val="ru"/>
        </w:rPr>
      </w:pPr>
    </w:p>
    <w:p w14:paraId="3C3C402C" w14:textId="77777777" w:rsidR="00664041" w:rsidRDefault="00664041" w:rsidP="0045238F">
      <w:pPr>
        <w:shd w:val="clear" w:color="auto" w:fill="FFFFFF"/>
        <w:ind w:firstLine="720"/>
        <w:rPr>
          <w:sz w:val="28"/>
          <w:szCs w:val="28"/>
          <w:lang w:val="ru"/>
        </w:rPr>
      </w:pPr>
    </w:p>
    <w:p w14:paraId="6E76A3E2" w14:textId="77777777" w:rsidR="00664041" w:rsidRDefault="00664041" w:rsidP="0045238F">
      <w:pPr>
        <w:shd w:val="clear" w:color="auto" w:fill="FFFFFF"/>
        <w:ind w:firstLine="720"/>
        <w:rPr>
          <w:sz w:val="28"/>
          <w:szCs w:val="28"/>
          <w:lang w:val="ru"/>
        </w:rPr>
      </w:pPr>
    </w:p>
    <w:p w14:paraId="587A1561" w14:textId="77777777" w:rsidR="00664041" w:rsidRDefault="00664041" w:rsidP="0045238F">
      <w:pPr>
        <w:shd w:val="clear" w:color="auto" w:fill="FFFFFF"/>
        <w:ind w:firstLine="720"/>
        <w:rPr>
          <w:sz w:val="28"/>
          <w:szCs w:val="28"/>
          <w:lang w:val="ru"/>
        </w:rPr>
      </w:pPr>
    </w:p>
    <w:p w14:paraId="5E9302E0" w14:textId="77777777" w:rsidR="00664041" w:rsidRDefault="00664041" w:rsidP="0045238F">
      <w:pPr>
        <w:shd w:val="clear" w:color="auto" w:fill="FFFFFF"/>
        <w:ind w:firstLine="720"/>
        <w:rPr>
          <w:sz w:val="28"/>
          <w:szCs w:val="28"/>
          <w:lang w:val="ru"/>
        </w:rPr>
      </w:pPr>
    </w:p>
    <w:p w14:paraId="48E24702" w14:textId="77777777" w:rsidR="00664041" w:rsidRDefault="00664041" w:rsidP="0045238F">
      <w:pPr>
        <w:shd w:val="clear" w:color="auto" w:fill="FFFFFF"/>
        <w:ind w:firstLine="720"/>
        <w:rPr>
          <w:sz w:val="28"/>
          <w:szCs w:val="28"/>
          <w:lang w:val="ru"/>
        </w:rPr>
      </w:pPr>
    </w:p>
    <w:p w14:paraId="2BCAE654" w14:textId="77777777" w:rsidR="00664041" w:rsidRDefault="00664041" w:rsidP="0045238F">
      <w:pPr>
        <w:shd w:val="clear" w:color="auto" w:fill="FFFFFF"/>
        <w:ind w:firstLine="720"/>
        <w:rPr>
          <w:sz w:val="28"/>
          <w:szCs w:val="28"/>
          <w:lang w:val="ru"/>
        </w:rPr>
      </w:pPr>
    </w:p>
    <w:p w14:paraId="21F2ECC0" w14:textId="77777777" w:rsidR="00664041" w:rsidRDefault="00664041" w:rsidP="0045238F">
      <w:pPr>
        <w:shd w:val="clear" w:color="auto" w:fill="FFFFFF"/>
        <w:ind w:firstLine="720"/>
        <w:rPr>
          <w:sz w:val="28"/>
          <w:szCs w:val="28"/>
          <w:lang w:val="ru"/>
        </w:rPr>
      </w:pPr>
    </w:p>
    <w:p w14:paraId="7F71391E" w14:textId="77777777" w:rsidR="00664041" w:rsidRDefault="00664041" w:rsidP="0045238F">
      <w:pPr>
        <w:shd w:val="clear" w:color="auto" w:fill="FFFFFF"/>
        <w:ind w:firstLine="720"/>
        <w:rPr>
          <w:sz w:val="28"/>
          <w:szCs w:val="28"/>
          <w:lang w:val="ru"/>
        </w:rPr>
      </w:pPr>
    </w:p>
    <w:p w14:paraId="35A93D05" w14:textId="77777777" w:rsidR="00664041" w:rsidRDefault="00664041" w:rsidP="0045238F">
      <w:pPr>
        <w:shd w:val="clear" w:color="auto" w:fill="FFFFFF"/>
        <w:ind w:firstLine="720"/>
        <w:rPr>
          <w:sz w:val="28"/>
          <w:szCs w:val="28"/>
          <w:lang w:val="ru"/>
        </w:rPr>
      </w:pPr>
    </w:p>
    <w:p w14:paraId="3896ABBA" w14:textId="77777777" w:rsidR="00664041" w:rsidRDefault="00664041" w:rsidP="0045238F">
      <w:pPr>
        <w:shd w:val="clear" w:color="auto" w:fill="FFFFFF"/>
        <w:ind w:firstLine="720"/>
        <w:rPr>
          <w:sz w:val="28"/>
          <w:szCs w:val="28"/>
          <w:lang w:val="ru"/>
        </w:rPr>
      </w:pPr>
    </w:p>
    <w:p w14:paraId="0746E048" w14:textId="77777777" w:rsidR="00664041" w:rsidRDefault="00664041" w:rsidP="0045238F">
      <w:pPr>
        <w:shd w:val="clear" w:color="auto" w:fill="FFFFFF"/>
        <w:ind w:firstLine="720"/>
        <w:rPr>
          <w:sz w:val="28"/>
          <w:szCs w:val="28"/>
          <w:lang w:val="ru"/>
        </w:rPr>
      </w:pPr>
    </w:p>
    <w:p w14:paraId="4516D83D" w14:textId="77777777" w:rsidR="00664041" w:rsidRDefault="00664041" w:rsidP="0045238F">
      <w:pPr>
        <w:shd w:val="clear" w:color="auto" w:fill="FFFFFF"/>
        <w:ind w:firstLine="720"/>
        <w:rPr>
          <w:sz w:val="28"/>
          <w:szCs w:val="28"/>
          <w:lang w:val="ru"/>
        </w:rPr>
      </w:pPr>
    </w:p>
    <w:p w14:paraId="18726AD6" w14:textId="77777777" w:rsidR="00664041" w:rsidRDefault="00664041" w:rsidP="0045238F">
      <w:pPr>
        <w:shd w:val="clear" w:color="auto" w:fill="FFFFFF"/>
        <w:ind w:firstLine="720"/>
        <w:rPr>
          <w:sz w:val="28"/>
          <w:szCs w:val="28"/>
          <w:lang w:val="ru"/>
        </w:rPr>
      </w:pPr>
    </w:p>
    <w:p w14:paraId="787962F0" w14:textId="77777777" w:rsidR="00664041" w:rsidRDefault="00664041" w:rsidP="0045238F">
      <w:pPr>
        <w:shd w:val="clear" w:color="auto" w:fill="FFFFFF"/>
        <w:ind w:firstLine="720"/>
        <w:rPr>
          <w:sz w:val="28"/>
          <w:szCs w:val="28"/>
          <w:lang w:val="ru"/>
        </w:rPr>
      </w:pPr>
    </w:p>
    <w:p w14:paraId="63D5912A" w14:textId="77777777" w:rsidR="00664041" w:rsidRDefault="00664041" w:rsidP="0045238F">
      <w:pPr>
        <w:shd w:val="clear" w:color="auto" w:fill="FFFFFF"/>
        <w:ind w:firstLine="720"/>
        <w:rPr>
          <w:sz w:val="28"/>
          <w:szCs w:val="28"/>
          <w:lang w:val="ru"/>
        </w:rPr>
      </w:pPr>
    </w:p>
    <w:p w14:paraId="132EDB64" w14:textId="77777777" w:rsidR="00664041" w:rsidRDefault="00664041" w:rsidP="0045238F">
      <w:pPr>
        <w:shd w:val="clear" w:color="auto" w:fill="FFFFFF"/>
        <w:ind w:firstLine="720"/>
        <w:rPr>
          <w:sz w:val="28"/>
          <w:szCs w:val="28"/>
          <w:lang w:val="ru"/>
        </w:rPr>
      </w:pPr>
    </w:p>
    <w:p w14:paraId="07A34AB9" w14:textId="77777777" w:rsidR="00664041" w:rsidRDefault="00664041" w:rsidP="0045238F">
      <w:pPr>
        <w:shd w:val="clear" w:color="auto" w:fill="FFFFFF"/>
        <w:ind w:firstLine="720"/>
        <w:rPr>
          <w:sz w:val="28"/>
          <w:szCs w:val="28"/>
          <w:lang w:val="ru"/>
        </w:rPr>
      </w:pPr>
    </w:p>
    <w:p w14:paraId="1E7641F3" w14:textId="77777777" w:rsidR="00664041" w:rsidRDefault="00664041" w:rsidP="0045238F">
      <w:pPr>
        <w:shd w:val="clear" w:color="auto" w:fill="FFFFFF"/>
        <w:ind w:firstLine="720"/>
        <w:rPr>
          <w:sz w:val="28"/>
          <w:szCs w:val="28"/>
          <w:lang w:val="ru"/>
        </w:rPr>
      </w:pPr>
    </w:p>
    <w:p w14:paraId="39CCB73B" w14:textId="77777777" w:rsidR="00664041" w:rsidRDefault="00664041" w:rsidP="0045238F">
      <w:pPr>
        <w:shd w:val="clear" w:color="auto" w:fill="FFFFFF"/>
        <w:ind w:firstLine="720"/>
        <w:rPr>
          <w:sz w:val="28"/>
          <w:szCs w:val="28"/>
          <w:lang w:val="ru"/>
        </w:rPr>
      </w:pPr>
    </w:p>
    <w:p w14:paraId="7D9E35DC" w14:textId="77777777" w:rsidR="00664041" w:rsidRDefault="00664041" w:rsidP="0045238F">
      <w:pPr>
        <w:shd w:val="clear" w:color="auto" w:fill="FFFFFF"/>
        <w:ind w:firstLine="720"/>
        <w:rPr>
          <w:sz w:val="28"/>
          <w:szCs w:val="28"/>
          <w:lang w:val="ru"/>
        </w:rPr>
      </w:pPr>
    </w:p>
    <w:p w14:paraId="48B4E2EC" w14:textId="77777777" w:rsidR="00664041" w:rsidRDefault="00664041" w:rsidP="0045238F">
      <w:pPr>
        <w:shd w:val="clear" w:color="auto" w:fill="FFFFFF"/>
        <w:ind w:firstLine="720"/>
        <w:rPr>
          <w:sz w:val="28"/>
          <w:szCs w:val="28"/>
          <w:lang w:val="ru"/>
        </w:rPr>
      </w:pPr>
    </w:p>
    <w:p w14:paraId="56506E57" w14:textId="77777777" w:rsidR="00664041" w:rsidRPr="00664041" w:rsidRDefault="00664041" w:rsidP="00664041">
      <w:pPr>
        <w:shd w:val="clear" w:color="auto" w:fill="FFFFFF"/>
        <w:ind w:left="1440"/>
        <w:jc w:val="right"/>
        <w:rPr>
          <w:bCs/>
          <w:iCs/>
          <w:sz w:val="28"/>
          <w:szCs w:val="28"/>
          <w:lang w:val="ro-RO"/>
        </w:rPr>
      </w:pPr>
      <w:r w:rsidRPr="00664041">
        <w:rPr>
          <w:sz w:val="28"/>
          <w:szCs w:val="28"/>
          <w:lang w:val="ru"/>
        </w:rPr>
        <w:lastRenderedPageBreak/>
        <w:t>Приложение № 5</w:t>
      </w:r>
    </w:p>
    <w:p w14:paraId="66A5E535" w14:textId="77777777" w:rsidR="00664041" w:rsidRPr="00664041" w:rsidRDefault="00664041" w:rsidP="00664041">
      <w:pPr>
        <w:jc w:val="right"/>
        <w:rPr>
          <w:bCs/>
          <w:iCs/>
          <w:sz w:val="28"/>
          <w:szCs w:val="28"/>
          <w:lang w:val="ro-RO"/>
        </w:rPr>
      </w:pPr>
      <w:r w:rsidRPr="00664041">
        <w:rPr>
          <w:bCs/>
          <w:iCs/>
          <w:sz w:val="28"/>
          <w:szCs w:val="28"/>
          <w:lang w:val="ru"/>
        </w:rPr>
        <w:t>к закону о промышленных выбросах</w:t>
      </w:r>
    </w:p>
    <w:p w14:paraId="055707C9" w14:textId="77777777" w:rsidR="00664041" w:rsidRPr="00FE2422" w:rsidRDefault="00664041" w:rsidP="00664041">
      <w:pPr>
        <w:jc w:val="right"/>
        <w:rPr>
          <w:b/>
          <w:bCs/>
          <w:iCs/>
          <w:sz w:val="28"/>
          <w:szCs w:val="28"/>
          <w:lang w:val="ro-RO"/>
        </w:rPr>
      </w:pPr>
    </w:p>
    <w:p w14:paraId="76D26236" w14:textId="77777777" w:rsidR="00664041" w:rsidRDefault="00664041" w:rsidP="00D31BC6">
      <w:pPr>
        <w:ind w:firstLine="0"/>
        <w:jc w:val="center"/>
        <w:rPr>
          <w:b/>
          <w:sz w:val="28"/>
          <w:szCs w:val="28"/>
          <w:lang w:val="ru"/>
        </w:rPr>
      </w:pPr>
      <w:r w:rsidRPr="00FE2422">
        <w:rPr>
          <w:b/>
          <w:sz w:val="28"/>
          <w:szCs w:val="28"/>
          <w:lang w:val="ru"/>
        </w:rPr>
        <w:t>Критерии для определения наилучших доступных технологий</w:t>
      </w:r>
    </w:p>
    <w:p w14:paraId="1A75FFDF" w14:textId="77777777" w:rsidR="00664041" w:rsidRPr="00FE2422" w:rsidRDefault="00664041" w:rsidP="00664041">
      <w:pPr>
        <w:ind w:firstLine="720"/>
        <w:rPr>
          <w:b/>
          <w:sz w:val="28"/>
          <w:szCs w:val="28"/>
          <w:lang w:val="ro-RO"/>
        </w:rPr>
      </w:pPr>
    </w:p>
    <w:p w14:paraId="000EBAAA" w14:textId="77777777" w:rsidR="00664041" w:rsidRPr="00FE2422" w:rsidRDefault="00664041" w:rsidP="00664041">
      <w:pPr>
        <w:ind w:firstLine="720"/>
        <w:rPr>
          <w:sz w:val="28"/>
          <w:szCs w:val="28"/>
          <w:lang w:val="ro-RO"/>
        </w:rPr>
      </w:pPr>
      <w:r w:rsidRPr="00FE2422">
        <w:rPr>
          <w:sz w:val="28"/>
          <w:szCs w:val="28"/>
          <w:lang w:val="ru"/>
        </w:rPr>
        <w:t xml:space="preserve">1. Использование малоотходных технологий; </w:t>
      </w:r>
    </w:p>
    <w:p w14:paraId="501BC7C6" w14:textId="77777777" w:rsidR="00664041" w:rsidRPr="00FE2422" w:rsidRDefault="00664041" w:rsidP="00664041">
      <w:pPr>
        <w:ind w:firstLine="720"/>
        <w:rPr>
          <w:sz w:val="28"/>
          <w:szCs w:val="28"/>
          <w:lang w:val="ro-RO"/>
        </w:rPr>
      </w:pPr>
      <w:r w:rsidRPr="00FE2422">
        <w:rPr>
          <w:sz w:val="28"/>
          <w:szCs w:val="28"/>
          <w:lang w:val="ru"/>
        </w:rPr>
        <w:t>2. Использование менее опасных веществ;</w:t>
      </w:r>
    </w:p>
    <w:p w14:paraId="54CBE3BA" w14:textId="77777777" w:rsidR="00664041" w:rsidRPr="00FE2422" w:rsidRDefault="00664041" w:rsidP="00664041">
      <w:pPr>
        <w:ind w:firstLine="720"/>
        <w:rPr>
          <w:sz w:val="28"/>
          <w:szCs w:val="28"/>
          <w:lang w:val="ro-RO"/>
        </w:rPr>
      </w:pPr>
      <w:r w:rsidRPr="00FE2422">
        <w:rPr>
          <w:sz w:val="28"/>
          <w:szCs w:val="28"/>
          <w:lang w:val="ru"/>
        </w:rPr>
        <w:t>3. Последующее извлечение или переработка веществ, образующихся и использующихся в процессах, а также отходов, если это применимо;</w:t>
      </w:r>
    </w:p>
    <w:p w14:paraId="2CEC3428" w14:textId="77777777" w:rsidR="00664041" w:rsidRPr="00FE2422" w:rsidRDefault="00664041" w:rsidP="00664041">
      <w:pPr>
        <w:ind w:firstLine="720"/>
        <w:rPr>
          <w:sz w:val="28"/>
          <w:szCs w:val="28"/>
          <w:lang w:val="ro-RO"/>
        </w:rPr>
      </w:pPr>
      <w:r w:rsidRPr="00FE2422">
        <w:rPr>
          <w:sz w:val="28"/>
          <w:szCs w:val="28"/>
          <w:lang w:val="ru"/>
        </w:rPr>
        <w:t xml:space="preserve">4. Сопоставимые процессы, установки или методы осуществления деятельности, которые успешно применяются в промышленных масштабах; </w:t>
      </w:r>
    </w:p>
    <w:p w14:paraId="7C99B759" w14:textId="77777777" w:rsidR="00664041" w:rsidRPr="00FE2422" w:rsidRDefault="00664041" w:rsidP="00664041">
      <w:pPr>
        <w:ind w:firstLine="720"/>
        <w:rPr>
          <w:sz w:val="28"/>
          <w:szCs w:val="28"/>
          <w:lang w:val="ro-RO"/>
        </w:rPr>
      </w:pPr>
      <w:r w:rsidRPr="00FE2422">
        <w:rPr>
          <w:sz w:val="28"/>
          <w:szCs w:val="28"/>
          <w:lang w:val="ru"/>
        </w:rPr>
        <w:t xml:space="preserve">5. Технологический прогресс и изменения в научном знании и понимании; </w:t>
      </w:r>
    </w:p>
    <w:p w14:paraId="301BC2DA" w14:textId="77777777" w:rsidR="00664041" w:rsidRPr="00FE2422" w:rsidRDefault="00664041" w:rsidP="00664041">
      <w:pPr>
        <w:ind w:firstLine="720"/>
        <w:rPr>
          <w:sz w:val="28"/>
          <w:szCs w:val="28"/>
          <w:lang w:val="ro-RO"/>
        </w:rPr>
      </w:pPr>
      <w:r w:rsidRPr="00FE2422">
        <w:rPr>
          <w:sz w:val="28"/>
          <w:szCs w:val="28"/>
          <w:lang w:val="ru"/>
        </w:rPr>
        <w:t xml:space="preserve">6.  Характер, последствия и объем соответствующих выбросов; </w:t>
      </w:r>
    </w:p>
    <w:p w14:paraId="340EDFDD" w14:textId="77777777" w:rsidR="00664041" w:rsidRPr="00FE2422" w:rsidRDefault="00664041" w:rsidP="00664041">
      <w:pPr>
        <w:ind w:firstLine="720"/>
        <w:rPr>
          <w:sz w:val="28"/>
          <w:szCs w:val="28"/>
          <w:lang w:val="ro-RO"/>
        </w:rPr>
      </w:pPr>
      <w:r w:rsidRPr="00FE2422">
        <w:rPr>
          <w:sz w:val="28"/>
          <w:szCs w:val="28"/>
          <w:lang w:val="ru"/>
        </w:rPr>
        <w:t xml:space="preserve">7. Сроки ввода в эксплуатацию новых и существующих установок; </w:t>
      </w:r>
    </w:p>
    <w:p w14:paraId="39AF03BE" w14:textId="77777777" w:rsidR="00664041" w:rsidRPr="00FE2422" w:rsidRDefault="00664041" w:rsidP="00664041">
      <w:pPr>
        <w:ind w:firstLine="720"/>
        <w:rPr>
          <w:sz w:val="28"/>
          <w:szCs w:val="28"/>
          <w:lang w:val="ro-RO"/>
        </w:rPr>
      </w:pPr>
      <w:r w:rsidRPr="00FE2422">
        <w:rPr>
          <w:sz w:val="28"/>
          <w:szCs w:val="28"/>
          <w:lang w:val="ru"/>
        </w:rPr>
        <w:t>8. Сроки внедрения наилучшей доступной технологии;</w:t>
      </w:r>
    </w:p>
    <w:p w14:paraId="0A2F5D6E" w14:textId="77777777" w:rsidR="00664041" w:rsidRPr="00FE2422" w:rsidRDefault="00664041" w:rsidP="00664041">
      <w:pPr>
        <w:ind w:firstLine="720"/>
        <w:rPr>
          <w:sz w:val="28"/>
          <w:szCs w:val="28"/>
          <w:lang w:val="ro-RO"/>
        </w:rPr>
      </w:pPr>
      <w:r w:rsidRPr="00FE2422">
        <w:rPr>
          <w:sz w:val="28"/>
          <w:szCs w:val="28"/>
          <w:lang w:val="ru"/>
        </w:rPr>
        <w:t xml:space="preserve">9. Потребление и характер сырья (включая воду), используемого в технологическом процессе, и его </w:t>
      </w:r>
      <w:proofErr w:type="spellStart"/>
      <w:r w:rsidRPr="00FE2422">
        <w:rPr>
          <w:sz w:val="28"/>
          <w:szCs w:val="28"/>
          <w:lang w:val="ru"/>
        </w:rPr>
        <w:t>энергоэффективность</w:t>
      </w:r>
      <w:proofErr w:type="spellEnd"/>
      <w:r w:rsidRPr="00FE2422">
        <w:rPr>
          <w:sz w:val="28"/>
          <w:szCs w:val="28"/>
          <w:lang w:val="ru"/>
        </w:rPr>
        <w:t xml:space="preserve">; </w:t>
      </w:r>
    </w:p>
    <w:p w14:paraId="561FEA6D" w14:textId="77777777" w:rsidR="00664041" w:rsidRPr="00FE2422" w:rsidRDefault="00664041" w:rsidP="00664041">
      <w:pPr>
        <w:ind w:firstLine="720"/>
        <w:rPr>
          <w:sz w:val="28"/>
          <w:szCs w:val="28"/>
          <w:lang w:val="ro-RO"/>
        </w:rPr>
      </w:pPr>
      <w:r w:rsidRPr="00FE2422">
        <w:rPr>
          <w:sz w:val="28"/>
          <w:szCs w:val="28"/>
          <w:lang w:val="ru"/>
        </w:rPr>
        <w:t xml:space="preserve">10. Необходимость предотвращения или минимизации глобального воздействия выбросов и экологических рисков для окружающей среды;       </w:t>
      </w:r>
    </w:p>
    <w:p w14:paraId="21712A8C" w14:textId="77777777" w:rsidR="00664041" w:rsidRPr="00FE2422" w:rsidRDefault="00664041" w:rsidP="00664041">
      <w:pPr>
        <w:ind w:firstLine="720"/>
        <w:rPr>
          <w:sz w:val="28"/>
          <w:szCs w:val="28"/>
          <w:lang w:val="ro-RO"/>
        </w:rPr>
      </w:pPr>
      <w:r w:rsidRPr="00FE2422">
        <w:rPr>
          <w:sz w:val="28"/>
          <w:szCs w:val="28"/>
          <w:lang w:val="ru"/>
        </w:rPr>
        <w:t>11. Необходимость предотвращения аварий и снижения их экологических последствий;</w:t>
      </w:r>
    </w:p>
    <w:p w14:paraId="5E724D13" w14:textId="0D79F343" w:rsidR="00664041" w:rsidRDefault="00664041" w:rsidP="00664041">
      <w:pPr>
        <w:shd w:val="clear" w:color="auto" w:fill="FFFFFF"/>
        <w:ind w:firstLine="720"/>
        <w:rPr>
          <w:sz w:val="28"/>
          <w:szCs w:val="28"/>
          <w:lang w:val="ru"/>
        </w:rPr>
      </w:pPr>
      <w:r w:rsidRPr="00FE2422">
        <w:rPr>
          <w:sz w:val="28"/>
          <w:szCs w:val="28"/>
          <w:lang w:val="ru"/>
        </w:rPr>
        <w:t>12. Информация, опубликованная международными общественными организациями.</w:t>
      </w:r>
    </w:p>
    <w:p w14:paraId="4F4EC697" w14:textId="77777777" w:rsidR="00D65D55" w:rsidRDefault="00D65D55" w:rsidP="00664041">
      <w:pPr>
        <w:shd w:val="clear" w:color="auto" w:fill="FFFFFF"/>
        <w:ind w:firstLine="720"/>
        <w:rPr>
          <w:sz w:val="28"/>
          <w:szCs w:val="28"/>
          <w:lang w:val="ru"/>
        </w:rPr>
      </w:pPr>
    </w:p>
    <w:p w14:paraId="1C2561F4" w14:textId="77777777" w:rsidR="00D65D55" w:rsidRDefault="00D65D55" w:rsidP="00664041">
      <w:pPr>
        <w:shd w:val="clear" w:color="auto" w:fill="FFFFFF"/>
        <w:ind w:firstLine="720"/>
        <w:rPr>
          <w:sz w:val="28"/>
          <w:szCs w:val="28"/>
          <w:lang w:val="ru"/>
        </w:rPr>
      </w:pPr>
    </w:p>
    <w:p w14:paraId="612B91F9" w14:textId="77777777" w:rsidR="00D65D55" w:rsidRDefault="00D65D55" w:rsidP="00664041">
      <w:pPr>
        <w:shd w:val="clear" w:color="auto" w:fill="FFFFFF"/>
        <w:ind w:firstLine="720"/>
        <w:rPr>
          <w:sz w:val="28"/>
          <w:szCs w:val="28"/>
          <w:lang w:val="ru"/>
        </w:rPr>
      </w:pPr>
    </w:p>
    <w:p w14:paraId="5F8BF078" w14:textId="77777777" w:rsidR="00D65D55" w:rsidRDefault="00D65D55" w:rsidP="00664041">
      <w:pPr>
        <w:shd w:val="clear" w:color="auto" w:fill="FFFFFF"/>
        <w:ind w:firstLine="720"/>
        <w:rPr>
          <w:sz w:val="28"/>
          <w:szCs w:val="28"/>
          <w:lang w:val="ru"/>
        </w:rPr>
      </w:pPr>
    </w:p>
    <w:p w14:paraId="169524D5" w14:textId="77777777" w:rsidR="00D65D55" w:rsidRDefault="00D65D55" w:rsidP="00664041">
      <w:pPr>
        <w:shd w:val="clear" w:color="auto" w:fill="FFFFFF"/>
        <w:ind w:firstLine="720"/>
        <w:rPr>
          <w:sz w:val="28"/>
          <w:szCs w:val="28"/>
          <w:lang w:val="ru"/>
        </w:rPr>
      </w:pPr>
    </w:p>
    <w:p w14:paraId="72B2AECE" w14:textId="77777777" w:rsidR="00D65D55" w:rsidRDefault="00D65D55" w:rsidP="00664041">
      <w:pPr>
        <w:shd w:val="clear" w:color="auto" w:fill="FFFFFF"/>
        <w:ind w:firstLine="720"/>
        <w:rPr>
          <w:sz w:val="28"/>
          <w:szCs w:val="28"/>
          <w:lang w:val="ru"/>
        </w:rPr>
      </w:pPr>
    </w:p>
    <w:p w14:paraId="4BE91437" w14:textId="77777777" w:rsidR="00D65D55" w:rsidRDefault="00D65D55" w:rsidP="00664041">
      <w:pPr>
        <w:shd w:val="clear" w:color="auto" w:fill="FFFFFF"/>
        <w:ind w:firstLine="720"/>
        <w:rPr>
          <w:sz w:val="28"/>
          <w:szCs w:val="28"/>
          <w:lang w:val="ru"/>
        </w:rPr>
      </w:pPr>
    </w:p>
    <w:p w14:paraId="47B953BA" w14:textId="77777777" w:rsidR="00D65D55" w:rsidRDefault="00D65D55" w:rsidP="00664041">
      <w:pPr>
        <w:shd w:val="clear" w:color="auto" w:fill="FFFFFF"/>
        <w:ind w:firstLine="720"/>
        <w:rPr>
          <w:sz w:val="28"/>
          <w:szCs w:val="28"/>
          <w:lang w:val="ru"/>
        </w:rPr>
      </w:pPr>
    </w:p>
    <w:p w14:paraId="2BCDE6EE" w14:textId="77777777" w:rsidR="00D65D55" w:rsidRDefault="00D65D55" w:rsidP="00664041">
      <w:pPr>
        <w:shd w:val="clear" w:color="auto" w:fill="FFFFFF"/>
        <w:ind w:firstLine="720"/>
        <w:rPr>
          <w:sz w:val="28"/>
          <w:szCs w:val="28"/>
          <w:lang w:val="ru"/>
        </w:rPr>
      </w:pPr>
    </w:p>
    <w:p w14:paraId="15210291" w14:textId="77777777" w:rsidR="00D65D55" w:rsidRDefault="00D65D55" w:rsidP="00664041">
      <w:pPr>
        <w:shd w:val="clear" w:color="auto" w:fill="FFFFFF"/>
        <w:ind w:firstLine="720"/>
        <w:rPr>
          <w:sz w:val="28"/>
          <w:szCs w:val="28"/>
          <w:lang w:val="ru"/>
        </w:rPr>
      </w:pPr>
    </w:p>
    <w:p w14:paraId="2E6C40CE" w14:textId="77777777" w:rsidR="00D65D55" w:rsidRDefault="00D65D55" w:rsidP="00664041">
      <w:pPr>
        <w:shd w:val="clear" w:color="auto" w:fill="FFFFFF"/>
        <w:ind w:firstLine="720"/>
        <w:rPr>
          <w:sz w:val="28"/>
          <w:szCs w:val="28"/>
          <w:lang w:val="ru"/>
        </w:rPr>
      </w:pPr>
    </w:p>
    <w:p w14:paraId="09FEE74C" w14:textId="77777777" w:rsidR="00D65D55" w:rsidRDefault="00D65D55" w:rsidP="00664041">
      <w:pPr>
        <w:shd w:val="clear" w:color="auto" w:fill="FFFFFF"/>
        <w:ind w:firstLine="720"/>
        <w:rPr>
          <w:sz w:val="28"/>
          <w:szCs w:val="28"/>
          <w:lang w:val="ru"/>
        </w:rPr>
      </w:pPr>
    </w:p>
    <w:p w14:paraId="12FBF487" w14:textId="77777777" w:rsidR="00D65D55" w:rsidRDefault="00D65D55" w:rsidP="00664041">
      <w:pPr>
        <w:shd w:val="clear" w:color="auto" w:fill="FFFFFF"/>
        <w:ind w:firstLine="720"/>
        <w:rPr>
          <w:sz w:val="28"/>
          <w:szCs w:val="28"/>
          <w:lang w:val="ru"/>
        </w:rPr>
      </w:pPr>
    </w:p>
    <w:p w14:paraId="66E08F12" w14:textId="77777777" w:rsidR="00D65D55" w:rsidRDefault="00D65D55" w:rsidP="00664041">
      <w:pPr>
        <w:shd w:val="clear" w:color="auto" w:fill="FFFFFF"/>
        <w:ind w:firstLine="720"/>
        <w:rPr>
          <w:sz w:val="28"/>
          <w:szCs w:val="28"/>
          <w:lang w:val="ru"/>
        </w:rPr>
      </w:pPr>
    </w:p>
    <w:p w14:paraId="4FDD8FF0" w14:textId="77777777" w:rsidR="00D65D55" w:rsidRDefault="00D65D55" w:rsidP="00664041">
      <w:pPr>
        <w:shd w:val="clear" w:color="auto" w:fill="FFFFFF"/>
        <w:ind w:firstLine="720"/>
        <w:rPr>
          <w:sz w:val="28"/>
          <w:szCs w:val="28"/>
          <w:lang w:val="ru"/>
        </w:rPr>
      </w:pPr>
    </w:p>
    <w:p w14:paraId="01E7C155" w14:textId="77777777" w:rsidR="00D65D55" w:rsidRDefault="00D65D55" w:rsidP="00664041">
      <w:pPr>
        <w:shd w:val="clear" w:color="auto" w:fill="FFFFFF"/>
        <w:ind w:firstLine="720"/>
        <w:rPr>
          <w:sz w:val="28"/>
          <w:szCs w:val="28"/>
          <w:lang w:val="ru"/>
        </w:rPr>
      </w:pPr>
    </w:p>
    <w:p w14:paraId="32F096DF" w14:textId="77777777" w:rsidR="00D65D55" w:rsidRDefault="00D65D55" w:rsidP="00664041">
      <w:pPr>
        <w:shd w:val="clear" w:color="auto" w:fill="FFFFFF"/>
        <w:ind w:firstLine="720"/>
        <w:rPr>
          <w:sz w:val="28"/>
          <w:szCs w:val="28"/>
          <w:lang w:val="ru"/>
        </w:rPr>
      </w:pPr>
    </w:p>
    <w:p w14:paraId="52D8BD4F" w14:textId="77777777" w:rsidR="00D65D55" w:rsidRDefault="00D65D55" w:rsidP="00664041">
      <w:pPr>
        <w:shd w:val="clear" w:color="auto" w:fill="FFFFFF"/>
        <w:ind w:firstLine="720"/>
        <w:rPr>
          <w:sz w:val="28"/>
          <w:szCs w:val="28"/>
          <w:lang w:val="ru"/>
        </w:rPr>
      </w:pPr>
    </w:p>
    <w:p w14:paraId="2752E8CE" w14:textId="77777777" w:rsidR="00F60E9F" w:rsidRPr="00F60E9F" w:rsidRDefault="00F60E9F" w:rsidP="00F60E9F">
      <w:pPr>
        <w:jc w:val="right"/>
        <w:rPr>
          <w:bCs/>
          <w:iCs/>
          <w:sz w:val="28"/>
          <w:szCs w:val="28"/>
          <w:lang w:val="ro-RO"/>
        </w:rPr>
      </w:pPr>
      <w:r w:rsidRPr="00F60E9F">
        <w:rPr>
          <w:color w:val="000000"/>
          <w:sz w:val="28"/>
          <w:szCs w:val="28"/>
          <w:lang w:val="ru"/>
        </w:rPr>
        <w:lastRenderedPageBreak/>
        <w:t xml:space="preserve">Приложение </w:t>
      </w:r>
      <w:r w:rsidRPr="00F60E9F">
        <w:rPr>
          <w:bCs/>
          <w:iCs/>
          <w:sz w:val="28"/>
          <w:szCs w:val="28"/>
          <w:lang w:val="ru"/>
        </w:rPr>
        <w:t>№ 6</w:t>
      </w:r>
    </w:p>
    <w:p w14:paraId="238D1B46" w14:textId="77777777" w:rsidR="00F60E9F" w:rsidRPr="00F60E9F" w:rsidRDefault="00F60E9F" w:rsidP="00F60E9F">
      <w:pPr>
        <w:jc w:val="right"/>
        <w:rPr>
          <w:bCs/>
          <w:iCs/>
          <w:sz w:val="28"/>
          <w:szCs w:val="28"/>
          <w:lang w:val="ru"/>
        </w:rPr>
      </w:pPr>
      <w:r w:rsidRPr="00F60E9F">
        <w:rPr>
          <w:bCs/>
          <w:iCs/>
          <w:sz w:val="28"/>
          <w:szCs w:val="28"/>
          <w:lang w:val="ru"/>
        </w:rPr>
        <w:t>к закону о промышленных выбросах</w:t>
      </w:r>
    </w:p>
    <w:p w14:paraId="32B9E5B4" w14:textId="775C09CB" w:rsidR="00F60E9F" w:rsidRPr="00C75808" w:rsidRDefault="00F60E9F" w:rsidP="00F60E9F">
      <w:pPr>
        <w:jc w:val="right"/>
        <w:rPr>
          <w:b/>
          <w:bCs/>
          <w:iCs/>
          <w:sz w:val="16"/>
          <w:szCs w:val="16"/>
          <w:lang w:val="ro-RO"/>
        </w:rPr>
      </w:pPr>
      <w:r w:rsidRPr="00C75808">
        <w:rPr>
          <w:b/>
          <w:bCs/>
          <w:iCs/>
          <w:sz w:val="16"/>
          <w:szCs w:val="16"/>
          <w:lang w:val="ru"/>
        </w:rPr>
        <w:t xml:space="preserve"> </w:t>
      </w:r>
    </w:p>
    <w:p w14:paraId="20ADED14" w14:textId="77777777" w:rsidR="00F60E9F" w:rsidRDefault="00F60E9F" w:rsidP="00F60E9F">
      <w:pPr>
        <w:ind w:firstLine="0"/>
        <w:jc w:val="center"/>
        <w:rPr>
          <w:b/>
          <w:sz w:val="28"/>
          <w:szCs w:val="28"/>
          <w:lang w:val="ru"/>
        </w:rPr>
      </w:pPr>
      <w:r w:rsidRPr="00FE2422">
        <w:rPr>
          <w:b/>
          <w:sz w:val="28"/>
          <w:szCs w:val="28"/>
          <w:lang w:val="ru"/>
        </w:rPr>
        <w:t>Перечень загрязняющих веществ</w:t>
      </w:r>
    </w:p>
    <w:p w14:paraId="4B6CE511" w14:textId="77777777" w:rsidR="00F60E9F" w:rsidRPr="00FE2422" w:rsidRDefault="00F60E9F" w:rsidP="00F60E9F">
      <w:pPr>
        <w:ind w:firstLine="720"/>
        <w:rPr>
          <w:b/>
          <w:sz w:val="28"/>
          <w:szCs w:val="28"/>
          <w:lang w:val="ro-RO"/>
        </w:rPr>
      </w:pPr>
      <w:r w:rsidRPr="00FE2422">
        <w:rPr>
          <w:b/>
          <w:sz w:val="28"/>
          <w:szCs w:val="28"/>
          <w:lang w:val="ru"/>
        </w:rPr>
        <w:t>Воздух</w:t>
      </w:r>
    </w:p>
    <w:p w14:paraId="2B9C9DFC" w14:textId="77777777" w:rsidR="00F60E9F" w:rsidRPr="00FE2422" w:rsidRDefault="00F60E9F" w:rsidP="00F60E9F">
      <w:pPr>
        <w:ind w:firstLine="720"/>
        <w:rPr>
          <w:sz w:val="28"/>
          <w:szCs w:val="28"/>
          <w:lang w:val="ro-RO"/>
        </w:rPr>
      </w:pPr>
      <w:r w:rsidRPr="00FE2422">
        <w:rPr>
          <w:sz w:val="28"/>
          <w:szCs w:val="28"/>
          <w:lang w:val="ru"/>
        </w:rPr>
        <w:t>1. Диоксид серы и другие соединения серы;</w:t>
      </w:r>
    </w:p>
    <w:p w14:paraId="32659A19" w14:textId="77777777" w:rsidR="00F60E9F" w:rsidRPr="00FE2422" w:rsidRDefault="00F60E9F" w:rsidP="00F60E9F">
      <w:pPr>
        <w:ind w:firstLine="720"/>
        <w:rPr>
          <w:sz w:val="28"/>
          <w:szCs w:val="28"/>
          <w:lang w:val="ro-RO"/>
        </w:rPr>
      </w:pPr>
      <w:r w:rsidRPr="00FE2422">
        <w:rPr>
          <w:sz w:val="28"/>
          <w:szCs w:val="28"/>
          <w:lang w:val="ru"/>
        </w:rPr>
        <w:t>2. Оксиды азота и другие соединения азота;</w:t>
      </w:r>
    </w:p>
    <w:p w14:paraId="7ED58AD8" w14:textId="77777777" w:rsidR="00F60E9F" w:rsidRPr="00FE2422" w:rsidRDefault="00F60E9F" w:rsidP="00F60E9F">
      <w:pPr>
        <w:ind w:firstLine="720"/>
        <w:rPr>
          <w:sz w:val="28"/>
          <w:szCs w:val="28"/>
          <w:lang w:val="ro-RO"/>
        </w:rPr>
      </w:pPr>
      <w:r w:rsidRPr="00FE2422">
        <w:rPr>
          <w:sz w:val="28"/>
          <w:szCs w:val="28"/>
          <w:lang w:val="ru"/>
        </w:rPr>
        <w:t>3. Оксид углерода;</w:t>
      </w:r>
    </w:p>
    <w:p w14:paraId="613C7189" w14:textId="77777777" w:rsidR="00F60E9F" w:rsidRPr="00FE2422" w:rsidRDefault="00F60E9F" w:rsidP="00F60E9F">
      <w:pPr>
        <w:ind w:firstLine="720"/>
        <w:rPr>
          <w:sz w:val="28"/>
          <w:szCs w:val="28"/>
          <w:lang w:val="ro-RO"/>
        </w:rPr>
      </w:pPr>
      <w:r w:rsidRPr="00FE2422">
        <w:rPr>
          <w:sz w:val="28"/>
          <w:szCs w:val="28"/>
          <w:lang w:val="ru"/>
        </w:rPr>
        <w:t>4. Летучие органические соединения;</w:t>
      </w:r>
    </w:p>
    <w:p w14:paraId="66DC725A" w14:textId="77777777" w:rsidR="00F60E9F" w:rsidRPr="00FE2422" w:rsidRDefault="00F60E9F" w:rsidP="00F60E9F">
      <w:pPr>
        <w:ind w:firstLine="720"/>
        <w:rPr>
          <w:sz w:val="28"/>
          <w:szCs w:val="28"/>
          <w:lang w:val="ro-RO"/>
        </w:rPr>
      </w:pPr>
      <w:r w:rsidRPr="00FE2422">
        <w:rPr>
          <w:sz w:val="28"/>
          <w:szCs w:val="28"/>
          <w:lang w:val="ru"/>
        </w:rPr>
        <w:t>5. Металлы и соединения металлов;</w:t>
      </w:r>
    </w:p>
    <w:p w14:paraId="321BE1E1" w14:textId="77777777" w:rsidR="00F60E9F" w:rsidRPr="00FE2422" w:rsidRDefault="00F60E9F" w:rsidP="00F60E9F">
      <w:pPr>
        <w:ind w:firstLine="720"/>
        <w:rPr>
          <w:sz w:val="28"/>
          <w:szCs w:val="28"/>
          <w:lang w:val="ro-RO"/>
        </w:rPr>
      </w:pPr>
      <w:r w:rsidRPr="00FE2422">
        <w:rPr>
          <w:sz w:val="28"/>
          <w:szCs w:val="28"/>
          <w:lang w:val="ru"/>
        </w:rPr>
        <w:t>6. Пыль, в том числе мелкие твердые частицы;</w:t>
      </w:r>
    </w:p>
    <w:p w14:paraId="72B53FE3" w14:textId="77777777" w:rsidR="00F60E9F" w:rsidRPr="00FE2422" w:rsidRDefault="00F60E9F" w:rsidP="00F60E9F">
      <w:pPr>
        <w:ind w:firstLine="720"/>
        <w:rPr>
          <w:sz w:val="28"/>
          <w:szCs w:val="28"/>
          <w:lang w:val="ro-RO"/>
        </w:rPr>
      </w:pPr>
      <w:r w:rsidRPr="00FE2422">
        <w:rPr>
          <w:sz w:val="28"/>
          <w:szCs w:val="28"/>
          <w:lang w:val="ru"/>
        </w:rPr>
        <w:t>7. Асбест (взвешенные частицы, волокна);</w:t>
      </w:r>
    </w:p>
    <w:p w14:paraId="2E60EEC9" w14:textId="77777777" w:rsidR="00F60E9F" w:rsidRPr="00FE2422" w:rsidRDefault="00F60E9F" w:rsidP="00F60E9F">
      <w:pPr>
        <w:ind w:firstLine="720"/>
        <w:rPr>
          <w:sz w:val="28"/>
          <w:szCs w:val="28"/>
          <w:lang w:val="ro-RO"/>
        </w:rPr>
      </w:pPr>
      <w:r w:rsidRPr="00FE2422">
        <w:rPr>
          <w:sz w:val="28"/>
          <w:szCs w:val="28"/>
          <w:lang w:val="ru"/>
        </w:rPr>
        <w:t>8. Хлор и его соединения;</w:t>
      </w:r>
    </w:p>
    <w:p w14:paraId="57B57081" w14:textId="77777777" w:rsidR="00F60E9F" w:rsidRPr="00FE2422" w:rsidRDefault="00F60E9F" w:rsidP="00F60E9F">
      <w:pPr>
        <w:ind w:firstLine="720"/>
        <w:rPr>
          <w:sz w:val="28"/>
          <w:szCs w:val="28"/>
          <w:lang w:val="ro-RO"/>
        </w:rPr>
      </w:pPr>
      <w:r w:rsidRPr="00FE2422">
        <w:rPr>
          <w:sz w:val="28"/>
          <w:szCs w:val="28"/>
          <w:lang w:val="ru"/>
        </w:rPr>
        <w:t>9. Фтор и его соединения;</w:t>
      </w:r>
    </w:p>
    <w:p w14:paraId="66A9FCBF" w14:textId="77777777" w:rsidR="00F60E9F" w:rsidRPr="00FE2422" w:rsidRDefault="00F60E9F" w:rsidP="00F60E9F">
      <w:pPr>
        <w:ind w:firstLine="720"/>
        <w:rPr>
          <w:sz w:val="28"/>
          <w:szCs w:val="28"/>
          <w:lang w:val="ro-RO"/>
        </w:rPr>
      </w:pPr>
      <w:r w:rsidRPr="00FE2422">
        <w:rPr>
          <w:sz w:val="28"/>
          <w:szCs w:val="28"/>
          <w:lang w:val="ru"/>
        </w:rPr>
        <w:t>10. Мышьяк и его соединения;</w:t>
      </w:r>
    </w:p>
    <w:p w14:paraId="22521D34" w14:textId="77777777" w:rsidR="00F60E9F" w:rsidRPr="00FE2422" w:rsidRDefault="00F60E9F" w:rsidP="00F60E9F">
      <w:pPr>
        <w:ind w:firstLine="720"/>
        <w:rPr>
          <w:sz w:val="28"/>
          <w:szCs w:val="28"/>
          <w:lang w:val="ro-RO"/>
        </w:rPr>
      </w:pPr>
      <w:r w:rsidRPr="00FE2422">
        <w:rPr>
          <w:sz w:val="28"/>
          <w:szCs w:val="28"/>
          <w:lang w:val="ru"/>
        </w:rPr>
        <w:t>11. Цианиды;</w:t>
      </w:r>
    </w:p>
    <w:p w14:paraId="43372A5C" w14:textId="77777777" w:rsidR="00F60E9F" w:rsidRPr="00FE2422" w:rsidRDefault="00F60E9F" w:rsidP="00F60E9F">
      <w:pPr>
        <w:ind w:firstLine="720"/>
        <w:rPr>
          <w:sz w:val="28"/>
          <w:szCs w:val="28"/>
          <w:lang w:val="ro-RO"/>
        </w:rPr>
      </w:pPr>
      <w:r w:rsidRPr="00FE2422">
        <w:rPr>
          <w:sz w:val="28"/>
          <w:szCs w:val="28"/>
          <w:lang w:val="ru"/>
        </w:rPr>
        <w:t>12. Вещества и смеси, которые, как было доказано, обладают канцерогенн</w:t>
      </w:r>
      <w:r>
        <w:rPr>
          <w:sz w:val="28"/>
          <w:szCs w:val="28"/>
          <w:lang w:val="ru"/>
        </w:rPr>
        <w:t xml:space="preserve">ыми или мутагенными свойствами </w:t>
      </w:r>
      <w:r w:rsidRPr="00FE2422">
        <w:rPr>
          <w:sz w:val="28"/>
          <w:szCs w:val="28"/>
          <w:lang w:val="ru"/>
        </w:rPr>
        <w:t>ли</w:t>
      </w:r>
      <w:r>
        <w:rPr>
          <w:sz w:val="28"/>
          <w:szCs w:val="28"/>
          <w:lang w:val="ru"/>
        </w:rPr>
        <w:t>бо</w:t>
      </w:r>
      <w:r w:rsidRPr="00FE2422">
        <w:rPr>
          <w:sz w:val="28"/>
          <w:szCs w:val="28"/>
          <w:lang w:val="ru"/>
        </w:rPr>
        <w:t xml:space="preserve"> свойствами, которые могут оказать влияние на репродукцию воздушным путем</w:t>
      </w:r>
    </w:p>
    <w:p w14:paraId="3660D66D" w14:textId="77777777" w:rsidR="00F60E9F" w:rsidRPr="00FE2422" w:rsidRDefault="00F60E9F" w:rsidP="00F60E9F">
      <w:pPr>
        <w:ind w:firstLine="720"/>
        <w:rPr>
          <w:sz w:val="28"/>
          <w:szCs w:val="28"/>
          <w:lang w:val="ro-RO"/>
        </w:rPr>
      </w:pPr>
      <w:r w:rsidRPr="00FE2422">
        <w:rPr>
          <w:sz w:val="28"/>
          <w:szCs w:val="28"/>
          <w:lang w:val="ru"/>
        </w:rPr>
        <w:t xml:space="preserve">13. </w:t>
      </w:r>
      <w:proofErr w:type="spellStart"/>
      <w:r w:rsidRPr="00FE2422">
        <w:rPr>
          <w:sz w:val="28"/>
          <w:szCs w:val="28"/>
          <w:lang w:val="ru"/>
        </w:rPr>
        <w:t>Полихлорированные</w:t>
      </w:r>
      <w:proofErr w:type="spellEnd"/>
      <w:r w:rsidRPr="00FE2422">
        <w:rPr>
          <w:sz w:val="28"/>
          <w:szCs w:val="28"/>
          <w:lang w:val="ru"/>
        </w:rPr>
        <w:t xml:space="preserve"> </w:t>
      </w:r>
      <w:proofErr w:type="spellStart"/>
      <w:r w:rsidRPr="00FE2422">
        <w:rPr>
          <w:sz w:val="28"/>
          <w:szCs w:val="28"/>
          <w:lang w:val="ru"/>
        </w:rPr>
        <w:t>дибензодиоксины</w:t>
      </w:r>
      <w:proofErr w:type="spellEnd"/>
      <w:r w:rsidRPr="00FE2422">
        <w:rPr>
          <w:sz w:val="28"/>
          <w:szCs w:val="28"/>
          <w:lang w:val="ru"/>
        </w:rPr>
        <w:t xml:space="preserve"> и </w:t>
      </w:r>
      <w:proofErr w:type="spellStart"/>
      <w:r w:rsidRPr="00FE2422">
        <w:rPr>
          <w:sz w:val="28"/>
          <w:szCs w:val="28"/>
          <w:lang w:val="ru"/>
        </w:rPr>
        <w:t>полихлорированные</w:t>
      </w:r>
      <w:proofErr w:type="spellEnd"/>
      <w:r w:rsidRPr="00FE2422">
        <w:rPr>
          <w:sz w:val="28"/>
          <w:szCs w:val="28"/>
          <w:lang w:val="ru"/>
        </w:rPr>
        <w:t xml:space="preserve"> </w:t>
      </w:r>
      <w:proofErr w:type="spellStart"/>
      <w:r w:rsidRPr="00FE2422">
        <w:rPr>
          <w:sz w:val="28"/>
          <w:szCs w:val="28"/>
          <w:lang w:val="ru"/>
        </w:rPr>
        <w:t>дибензофураны</w:t>
      </w:r>
      <w:proofErr w:type="spellEnd"/>
      <w:r w:rsidRPr="00FE2422">
        <w:rPr>
          <w:sz w:val="28"/>
          <w:szCs w:val="28"/>
          <w:lang w:val="ru"/>
        </w:rPr>
        <w:t>;</w:t>
      </w:r>
    </w:p>
    <w:p w14:paraId="3C0EE69E" w14:textId="77777777" w:rsidR="00F60E9F" w:rsidRPr="00FE2422" w:rsidRDefault="00F60E9F" w:rsidP="00F60E9F">
      <w:pPr>
        <w:ind w:firstLine="720"/>
        <w:rPr>
          <w:b/>
          <w:sz w:val="28"/>
          <w:szCs w:val="28"/>
          <w:lang w:val="ro-RO"/>
        </w:rPr>
      </w:pPr>
      <w:r w:rsidRPr="00FE2422">
        <w:rPr>
          <w:b/>
          <w:sz w:val="28"/>
          <w:szCs w:val="28"/>
          <w:lang w:val="ru"/>
        </w:rPr>
        <w:t>Вода</w:t>
      </w:r>
    </w:p>
    <w:p w14:paraId="22B21F21" w14:textId="77777777" w:rsidR="00F60E9F" w:rsidRPr="00FE2422" w:rsidRDefault="00F60E9F" w:rsidP="00F60E9F">
      <w:pPr>
        <w:ind w:firstLine="720"/>
        <w:rPr>
          <w:sz w:val="28"/>
          <w:szCs w:val="28"/>
          <w:lang w:val="ro-RO"/>
        </w:rPr>
      </w:pPr>
      <w:r w:rsidRPr="00FE2422">
        <w:rPr>
          <w:sz w:val="28"/>
          <w:szCs w:val="28"/>
          <w:lang w:val="ru"/>
        </w:rPr>
        <w:t>1. Органогалогенные соединения и вещества, способные к образованию таких соединений в водной среде;</w:t>
      </w:r>
    </w:p>
    <w:p w14:paraId="266105C3" w14:textId="77777777" w:rsidR="00F60E9F" w:rsidRPr="00FE2422" w:rsidRDefault="00F60E9F" w:rsidP="00F60E9F">
      <w:pPr>
        <w:ind w:firstLine="720"/>
        <w:rPr>
          <w:sz w:val="28"/>
          <w:szCs w:val="28"/>
          <w:lang w:val="ro-RO"/>
        </w:rPr>
      </w:pPr>
      <w:r w:rsidRPr="00FE2422">
        <w:rPr>
          <w:sz w:val="28"/>
          <w:szCs w:val="28"/>
          <w:lang w:val="ru"/>
        </w:rPr>
        <w:t xml:space="preserve">2. </w:t>
      </w:r>
      <w:proofErr w:type="spellStart"/>
      <w:r w:rsidRPr="00FE2422">
        <w:rPr>
          <w:sz w:val="28"/>
          <w:szCs w:val="28"/>
          <w:lang w:val="ru"/>
        </w:rPr>
        <w:t>Органофосфорные</w:t>
      </w:r>
      <w:proofErr w:type="spellEnd"/>
      <w:r w:rsidRPr="00FE2422">
        <w:rPr>
          <w:sz w:val="28"/>
          <w:szCs w:val="28"/>
          <w:lang w:val="ru"/>
        </w:rPr>
        <w:t xml:space="preserve"> соединения;</w:t>
      </w:r>
    </w:p>
    <w:p w14:paraId="7326DC55" w14:textId="77777777" w:rsidR="00F60E9F" w:rsidRPr="00FE2422" w:rsidRDefault="00F60E9F" w:rsidP="00F60E9F">
      <w:pPr>
        <w:ind w:firstLine="720"/>
        <w:rPr>
          <w:sz w:val="28"/>
          <w:szCs w:val="28"/>
          <w:lang w:val="ro-RO"/>
        </w:rPr>
      </w:pPr>
      <w:r w:rsidRPr="00FE2422">
        <w:rPr>
          <w:sz w:val="28"/>
          <w:szCs w:val="28"/>
          <w:lang w:val="ru"/>
        </w:rPr>
        <w:t>3. Оловоорганические соединения</w:t>
      </w:r>
    </w:p>
    <w:p w14:paraId="34DFA88F" w14:textId="77777777" w:rsidR="00F60E9F" w:rsidRPr="00FE2422" w:rsidRDefault="00F60E9F" w:rsidP="00F60E9F">
      <w:pPr>
        <w:ind w:firstLine="720"/>
        <w:rPr>
          <w:sz w:val="28"/>
          <w:szCs w:val="28"/>
          <w:lang w:val="ro-RO"/>
        </w:rPr>
      </w:pPr>
      <w:r w:rsidRPr="00FE2422">
        <w:rPr>
          <w:sz w:val="28"/>
          <w:szCs w:val="28"/>
          <w:lang w:val="ru"/>
        </w:rPr>
        <w:t>4. Вещества и смеси, которые, как было доказано, обладают канцерогенн</w:t>
      </w:r>
      <w:r>
        <w:rPr>
          <w:sz w:val="28"/>
          <w:szCs w:val="28"/>
          <w:lang w:val="ru"/>
        </w:rPr>
        <w:t xml:space="preserve">ыми или мутагенными свойствами </w:t>
      </w:r>
      <w:r w:rsidRPr="00FE2422">
        <w:rPr>
          <w:sz w:val="28"/>
          <w:szCs w:val="28"/>
          <w:lang w:val="ru"/>
        </w:rPr>
        <w:t>ли</w:t>
      </w:r>
      <w:r>
        <w:rPr>
          <w:sz w:val="28"/>
          <w:szCs w:val="28"/>
          <w:lang w:val="ru"/>
        </w:rPr>
        <w:t>бо</w:t>
      </w:r>
      <w:r w:rsidRPr="00FE2422">
        <w:rPr>
          <w:sz w:val="28"/>
          <w:szCs w:val="28"/>
          <w:lang w:val="ru"/>
        </w:rPr>
        <w:t xml:space="preserve"> свойствами, которые могут оказать влияние на репродукцию в водной среде или через нее;</w:t>
      </w:r>
    </w:p>
    <w:p w14:paraId="03523D36" w14:textId="77777777" w:rsidR="00F60E9F" w:rsidRPr="00FE2422" w:rsidRDefault="00F60E9F" w:rsidP="00F60E9F">
      <w:pPr>
        <w:ind w:firstLine="720"/>
        <w:rPr>
          <w:sz w:val="28"/>
          <w:szCs w:val="28"/>
          <w:lang w:val="ro-RO"/>
        </w:rPr>
      </w:pPr>
      <w:r w:rsidRPr="00FE2422">
        <w:rPr>
          <w:sz w:val="28"/>
          <w:szCs w:val="28"/>
          <w:lang w:val="ru"/>
        </w:rPr>
        <w:t xml:space="preserve">5. Устойчивые углеводороды, а также устойчивые и </w:t>
      </w:r>
      <w:proofErr w:type="spellStart"/>
      <w:r w:rsidRPr="00FE2422">
        <w:rPr>
          <w:sz w:val="28"/>
          <w:szCs w:val="28"/>
          <w:lang w:val="ru"/>
        </w:rPr>
        <w:t>биоаккумулятивные</w:t>
      </w:r>
      <w:proofErr w:type="spellEnd"/>
      <w:r w:rsidRPr="00FE2422">
        <w:rPr>
          <w:sz w:val="28"/>
          <w:szCs w:val="28"/>
          <w:lang w:val="ru"/>
        </w:rPr>
        <w:t xml:space="preserve"> органические токсические вещества;</w:t>
      </w:r>
    </w:p>
    <w:p w14:paraId="0502EA22" w14:textId="77777777" w:rsidR="00F60E9F" w:rsidRPr="00FE2422" w:rsidRDefault="00F60E9F" w:rsidP="00F60E9F">
      <w:pPr>
        <w:ind w:firstLine="720"/>
        <w:rPr>
          <w:sz w:val="28"/>
          <w:szCs w:val="28"/>
          <w:lang w:val="ro-RO"/>
        </w:rPr>
      </w:pPr>
      <w:r w:rsidRPr="00FE2422">
        <w:rPr>
          <w:sz w:val="28"/>
          <w:szCs w:val="28"/>
          <w:lang w:val="ru"/>
        </w:rPr>
        <w:t>6. Цианиды;</w:t>
      </w:r>
    </w:p>
    <w:p w14:paraId="5BDCBF98" w14:textId="77777777" w:rsidR="00F60E9F" w:rsidRPr="00FE2422" w:rsidRDefault="00F60E9F" w:rsidP="00F60E9F">
      <w:pPr>
        <w:ind w:firstLine="720"/>
        <w:rPr>
          <w:sz w:val="28"/>
          <w:szCs w:val="28"/>
          <w:lang w:val="ro-RO"/>
        </w:rPr>
      </w:pPr>
      <w:r w:rsidRPr="00FE2422">
        <w:rPr>
          <w:sz w:val="28"/>
          <w:szCs w:val="28"/>
          <w:lang w:val="ru"/>
        </w:rPr>
        <w:t>7. Металлы и соединения металлов;</w:t>
      </w:r>
    </w:p>
    <w:p w14:paraId="3EAEFF42" w14:textId="77777777" w:rsidR="00F60E9F" w:rsidRPr="00FE2422" w:rsidRDefault="00F60E9F" w:rsidP="00F60E9F">
      <w:pPr>
        <w:ind w:firstLine="720"/>
        <w:rPr>
          <w:sz w:val="28"/>
          <w:szCs w:val="28"/>
          <w:lang w:val="ro-RO"/>
        </w:rPr>
      </w:pPr>
      <w:r w:rsidRPr="00FE2422">
        <w:rPr>
          <w:sz w:val="28"/>
          <w:szCs w:val="28"/>
          <w:lang w:val="ru"/>
        </w:rPr>
        <w:t>8. Мышьяк и его соединения;</w:t>
      </w:r>
    </w:p>
    <w:p w14:paraId="5A835F64" w14:textId="77777777" w:rsidR="00F60E9F" w:rsidRPr="00FE2422" w:rsidRDefault="00F60E9F" w:rsidP="00F60E9F">
      <w:pPr>
        <w:ind w:firstLine="720"/>
        <w:rPr>
          <w:sz w:val="28"/>
          <w:szCs w:val="28"/>
          <w:lang w:val="ro-RO"/>
        </w:rPr>
      </w:pPr>
      <w:r w:rsidRPr="00FE2422">
        <w:rPr>
          <w:sz w:val="28"/>
          <w:szCs w:val="28"/>
          <w:lang w:val="ru"/>
        </w:rPr>
        <w:t>9. Биоцидные средства и продукты защиты растений;</w:t>
      </w:r>
    </w:p>
    <w:p w14:paraId="7CEF660D" w14:textId="77777777" w:rsidR="00F60E9F" w:rsidRPr="00FE2422" w:rsidRDefault="00F60E9F" w:rsidP="00F60E9F">
      <w:pPr>
        <w:ind w:firstLine="720"/>
        <w:rPr>
          <w:sz w:val="28"/>
          <w:szCs w:val="28"/>
          <w:lang w:val="ro-RO"/>
        </w:rPr>
      </w:pPr>
      <w:r w:rsidRPr="00FE2422">
        <w:rPr>
          <w:sz w:val="28"/>
          <w:szCs w:val="28"/>
          <w:lang w:val="ru"/>
        </w:rPr>
        <w:t>10. Материалы во взвешенном состоянии;</w:t>
      </w:r>
    </w:p>
    <w:p w14:paraId="072B020D" w14:textId="77777777" w:rsidR="00F60E9F" w:rsidRPr="00FE2422" w:rsidRDefault="00F60E9F" w:rsidP="00F60E9F">
      <w:pPr>
        <w:ind w:firstLine="720"/>
        <w:rPr>
          <w:sz w:val="28"/>
          <w:szCs w:val="28"/>
          <w:lang w:val="ro-RO"/>
        </w:rPr>
      </w:pPr>
      <w:r w:rsidRPr="00FE2422">
        <w:rPr>
          <w:sz w:val="28"/>
          <w:szCs w:val="28"/>
          <w:lang w:val="ru"/>
        </w:rPr>
        <w:t xml:space="preserve">11. Вещества, способствующие </w:t>
      </w:r>
      <w:proofErr w:type="spellStart"/>
      <w:r w:rsidRPr="00FE2422">
        <w:rPr>
          <w:sz w:val="28"/>
          <w:szCs w:val="28"/>
          <w:lang w:val="ru"/>
        </w:rPr>
        <w:t>эвтрофикации</w:t>
      </w:r>
      <w:proofErr w:type="spellEnd"/>
      <w:r w:rsidRPr="00FE2422">
        <w:rPr>
          <w:sz w:val="28"/>
          <w:szCs w:val="28"/>
          <w:lang w:val="ru"/>
        </w:rPr>
        <w:t xml:space="preserve"> (в частности, нитраты и фосфаты);</w:t>
      </w:r>
    </w:p>
    <w:p w14:paraId="17FA73D5" w14:textId="77777777" w:rsidR="00F60E9F" w:rsidRPr="00FE2422" w:rsidRDefault="00F60E9F" w:rsidP="00F60E9F">
      <w:pPr>
        <w:ind w:firstLine="720"/>
        <w:rPr>
          <w:sz w:val="28"/>
          <w:szCs w:val="28"/>
          <w:lang w:val="ro-RO"/>
        </w:rPr>
      </w:pPr>
      <w:r w:rsidRPr="00FE2422">
        <w:rPr>
          <w:sz w:val="28"/>
          <w:szCs w:val="28"/>
          <w:lang w:val="ru"/>
        </w:rPr>
        <w:t>12. Вещества, оказывающие неблагоприятное влияние на кислородный баланс и которые могут быть определены с помощью параметров БПК и ХПК);</w:t>
      </w:r>
    </w:p>
    <w:p w14:paraId="5FE35770" w14:textId="7E3A7450" w:rsidR="00D65D55" w:rsidRDefault="00F60E9F" w:rsidP="00F60E9F">
      <w:pPr>
        <w:shd w:val="clear" w:color="auto" w:fill="FFFFFF"/>
        <w:ind w:firstLine="720"/>
        <w:rPr>
          <w:sz w:val="28"/>
          <w:szCs w:val="28"/>
          <w:lang w:val="ru"/>
        </w:rPr>
      </w:pPr>
      <w:r w:rsidRPr="00FE2422">
        <w:rPr>
          <w:sz w:val="28"/>
          <w:szCs w:val="28"/>
          <w:lang w:val="ru"/>
        </w:rPr>
        <w:t>13. Перечень приоритетных веществ в области водной политики, согласно таблице:</w:t>
      </w:r>
    </w:p>
    <w:tbl>
      <w:tblPr>
        <w:tblStyle w:val="Tabelgril4"/>
        <w:tblW w:w="0" w:type="auto"/>
        <w:shd w:val="clear" w:color="auto" w:fill="FFFFFF"/>
        <w:tblLook w:val="04A0" w:firstRow="1" w:lastRow="0" w:firstColumn="1" w:lastColumn="0" w:noHBand="0" w:noVBand="1"/>
      </w:tblPr>
      <w:tblGrid>
        <w:gridCol w:w="578"/>
        <w:gridCol w:w="3268"/>
        <w:gridCol w:w="1809"/>
        <w:gridCol w:w="1809"/>
        <w:gridCol w:w="1880"/>
      </w:tblGrid>
      <w:tr w:rsidR="00F163F7" w:rsidRPr="00F163F7" w14:paraId="218639DF"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6CF2B33" w14:textId="77777777" w:rsidR="00F163F7" w:rsidRPr="00C75808" w:rsidRDefault="00F163F7" w:rsidP="00355CA7">
            <w:pPr>
              <w:jc w:val="center"/>
              <w:rPr>
                <w:rFonts w:ascii="Times New Roman" w:hAnsi="Times New Roman"/>
                <w:b/>
                <w:bCs/>
              </w:rPr>
            </w:pPr>
            <w:r w:rsidRPr="00C75808">
              <w:rPr>
                <w:rFonts w:ascii="Times New Roman" w:hAnsi="Times New Roman"/>
                <w:b/>
                <w:bCs/>
              </w:rPr>
              <w:t>№</w:t>
            </w:r>
          </w:p>
          <w:p w14:paraId="4E66A87C" w14:textId="64B934BE" w:rsidR="00F163F7" w:rsidRPr="00C75808" w:rsidRDefault="00F163F7" w:rsidP="00355CA7">
            <w:pPr>
              <w:jc w:val="center"/>
              <w:rPr>
                <w:rFonts w:ascii="Times New Roman" w:hAnsi="Times New Roman"/>
                <w:b/>
                <w:bCs/>
              </w:rPr>
            </w:pPr>
            <w:r w:rsidRPr="00C75808">
              <w:rPr>
                <w:rFonts w:ascii="Times New Roman" w:hAnsi="Times New Roman"/>
                <w:b/>
                <w:bCs/>
              </w:rPr>
              <w:lastRenderedPageBreak/>
              <w:t>п/п</w:t>
            </w:r>
          </w:p>
        </w:tc>
        <w:tc>
          <w:tcPr>
            <w:tcW w:w="3268" w:type="dxa"/>
            <w:tcBorders>
              <w:top w:val="single" w:sz="4" w:space="0" w:color="auto"/>
              <w:left w:val="single" w:sz="4" w:space="0" w:color="auto"/>
              <w:bottom w:val="single" w:sz="4" w:space="0" w:color="auto"/>
              <w:right w:val="single" w:sz="4" w:space="0" w:color="auto"/>
            </w:tcBorders>
            <w:shd w:val="clear" w:color="auto" w:fill="FFFFFF"/>
            <w:hideMark/>
          </w:tcPr>
          <w:p w14:paraId="535A8545" w14:textId="2495B13B" w:rsidR="00F163F7" w:rsidRPr="00C75808" w:rsidRDefault="00F163F7" w:rsidP="00355CA7">
            <w:pPr>
              <w:jc w:val="center"/>
              <w:rPr>
                <w:rFonts w:ascii="Times New Roman" w:hAnsi="Times New Roman"/>
                <w:b/>
                <w:bCs/>
                <w:lang w:val="ro-RO"/>
              </w:rPr>
            </w:pPr>
            <w:r w:rsidRPr="00C75808">
              <w:rPr>
                <w:rFonts w:ascii="Times New Roman" w:hAnsi="Times New Roman"/>
                <w:b/>
                <w:lang w:val="ru"/>
              </w:rPr>
              <w:lastRenderedPageBreak/>
              <w:t xml:space="preserve">Название приоритетного </w:t>
            </w:r>
            <w:r w:rsidRPr="00C75808">
              <w:rPr>
                <w:rFonts w:ascii="Times New Roman" w:hAnsi="Times New Roman"/>
                <w:b/>
                <w:lang w:val="ru"/>
              </w:rPr>
              <w:lastRenderedPageBreak/>
              <w:t>вещества (</w:t>
            </w:r>
            <w:r w:rsidRPr="00C75808">
              <w:rPr>
                <w:rFonts w:ascii="Times New Roman" w:hAnsi="Times New Roman"/>
                <w:b/>
                <w:vertAlign w:val="superscript"/>
                <w:lang w:val="ru"/>
              </w:rPr>
              <w:t>3</w:t>
            </w:r>
            <w:r w:rsidRPr="00C75808">
              <w:rPr>
                <w:rFonts w:ascii="Times New Roman" w:hAnsi="Times New Roman"/>
                <w:b/>
                <w:lang w:val="ru"/>
              </w:rPr>
              <w:t>)</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52B79B4E" w14:textId="7379D75F" w:rsidR="00F163F7" w:rsidRPr="00C75808" w:rsidRDefault="00F163F7" w:rsidP="00355CA7">
            <w:pPr>
              <w:jc w:val="center"/>
              <w:rPr>
                <w:rFonts w:ascii="Times New Roman" w:hAnsi="Times New Roman"/>
                <w:b/>
                <w:bCs/>
                <w:lang w:val="ro-RO"/>
              </w:rPr>
            </w:pPr>
            <w:r w:rsidRPr="00C75808">
              <w:rPr>
                <w:rFonts w:ascii="Times New Roman" w:hAnsi="Times New Roman"/>
                <w:b/>
                <w:lang w:val="ru"/>
              </w:rPr>
              <w:lastRenderedPageBreak/>
              <w:t>Номер CAS(</w:t>
            </w:r>
            <w:r w:rsidRPr="00C75808">
              <w:rPr>
                <w:rFonts w:ascii="Times New Roman" w:hAnsi="Times New Roman"/>
                <w:b/>
                <w:vertAlign w:val="superscript"/>
                <w:lang w:val="ru"/>
              </w:rPr>
              <w:t>1</w:t>
            </w:r>
            <w:r w:rsidRPr="00C75808">
              <w:rPr>
                <w:rFonts w:ascii="Times New Roman" w:hAnsi="Times New Roman"/>
                <w:b/>
                <w:lang w:val="ru"/>
              </w:rPr>
              <w:t>)</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68CDE71C" w14:textId="0337DD3D" w:rsidR="00F163F7" w:rsidRPr="00C75808" w:rsidRDefault="00F163F7" w:rsidP="00355CA7">
            <w:pPr>
              <w:jc w:val="center"/>
              <w:rPr>
                <w:rFonts w:ascii="Times New Roman" w:hAnsi="Times New Roman"/>
                <w:b/>
                <w:bCs/>
                <w:lang w:val="ro-RO"/>
              </w:rPr>
            </w:pPr>
            <w:r w:rsidRPr="00C75808">
              <w:rPr>
                <w:rFonts w:ascii="Times New Roman" w:hAnsi="Times New Roman"/>
                <w:b/>
                <w:lang w:val="ru"/>
              </w:rPr>
              <w:t xml:space="preserve">Номер UE </w:t>
            </w:r>
            <w:r w:rsidRPr="00C75808">
              <w:rPr>
                <w:rFonts w:ascii="Times New Roman" w:hAnsi="Times New Roman"/>
                <w:b/>
                <w:vertAlign w:val="superscript"/>
                <w:lang w:val="ru"/>
              </w:rPr>
              <w:t>(2</w:t>
            </w:r>
            <w:r w:rsidRPr="00C75808">
              <w:rPr>
                <w:rFonts w:ascii="Times New Roman" w:hAnsi="Times New Roman"/>
                <w:b/>
                <w:lang w:val="ru"/>
              </w:rPr>
              <w:t>)</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3E280CF7" w14:textId="57C7819B" w:rsidR="00F163F7" w:rsidRPr="00C75808" w:rsidRDefault="00F163F7" w:rsidP="00355CA7">
            <w:pPr>
              <w:jc w:val="center"/>
              <w:rPr>
                <w:rFonts w:ascii="Times New Roman" w:hAnsi="Times New Roman"/>
                <w:b/>
                <w:bCs/>
                <w:lang w:val="ro-RO"/>
              </w:rPr>
            </w:pPr>
            <w:r w:rsidRPr="00C75808">
              <w:rPr>
                <w:rFonts w:ascii="Times New Roman" w:hAnsi="Times New Roman"/>
                <w:b/>
                <w:lang w:val="ru"/>
              </w:rPr>
              <w:t xml:space="preserve">Определено как </w:t>
            </w:r>
            <w:r w:rsidRPr="00C75808">
              <w:rPr>
                <w:rFonts w:ascii="Times New Roman" w:hAnsi="Times New Roman"/>
                <w:b/>
                <w:lang w:val="ru"/>
              </w:rPr>
              <w:lastRenderedPageBreak/>
              <w:t>приоритетное опасное вещество</w:t>
            </w:r>
          </w:p>
        </w:tc>
      </w:tr>
      <w:tr w:rsidR="0037150C" w:rsidRPr="00CA3E4E" w14:paraId="2DE2481F"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3566E73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lastRenderedPageBreak/>
              <w:t xml:space="preserve">1) </w:t>
            </w:r>
          </w:p>
        </w:tc>
        <w:tc>
          <w:tcPr>
            <w:tcW w:w="3268" w:type="dxa"/>
            <w:tcBorders>
              <w:top w:val="single" w:sz="4" w:space="0" w:color="auto"/>
              <w:left w:val="single" w:sz="4" w:space="0" w:color="auto"/>
              <w:bottom w:val="single" w:sz="4" w:space="0" w:color="auto"/>
              <w:right w:val="single" w:sz="4" w:space="0" w:color="auto"/>
            </w:tcBorders>
            <w:shd w:val="clear" w:color="auto" w:fill="FFFFFF"/>
            <w:hideMark/>
          </w:tcPr>
          <w:p w14:paraId="47C03212" w14:textId="51DF5E89"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Алахлор</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4DAC4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15972-60-8</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D66A5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240-110-8</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4DBB84CB" w14:textId="77777777" w:rsidR="0037150C" w:rsidRPr="00C75808" w:rsidRDefault="0037150C" w:rsidP="00355CA7">
            <w:pPr>
              <w:jc w:val="center"/>
              <w:rPr>
                <w:rFonts w:ascii="Times New Roman" w:hAnsi="Times New Roman"/>
                <w:lang w:val="ro-RO"/>
              </w:rPr>
            </w:pPr>
          </w:p>
        </w:tc>
      </w:tr>
      <w:tr w:rsidR="0037150C" w:rsidRPr="00CA3E4E" w14:paraId="2E5F05BB"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CF5A81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DC06F" w14:textId="411A532F" w:rsidR="0037150C" w:rsidRPr="00C75808" w:rsidRDefault="0037150C" w:rsidP="00355CA7">
            <w:pPr>
              <w:jc w:val="both"/>
              <w:rPr>
                <w:rFonts w:ascii="Times New Roman" w:hAnsi="Times New Roman"/>
                <w:lang w:val="ro-RO"/>
              </w:rPr>
            </w:pPr>
            <w:r w:rsidRPr="00C75808">
              <w:rPr>
                <w:rFonts w:ascii="Times New Roman" w:hAnsi="Times New Roman"/>
                <w:lang w:val="ru"/>
              </w:rPr>
              <w:t>Антрацен</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C52D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120-12-7</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D3E1B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204-371-1</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118820CD"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5E555628"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E6BA5B0"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000BE" w14:textId="5F05EF36"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Атразин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94E85"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1912-24-9</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760175"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217-617-8</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7122C7BB" w14:textId="77777777" w:rsidR="0037150C" w:rsidRPr="00C75808" w:rsidRDefault="0037150C" w:rsidP="00355CA7">
            <w:pPr>
              <w:jc w:val="center"/>
              <w:rPr>
                <w:rFonts w:ascii="Times New Roman" w:hAnsi="Times New Roman"/>
                <w:lang w:val="ro-RO"/>
              </w:rPr>
            </w:pPr>
          </w:p>
        </w:tc>
      </w:tr>
      <w:tr w:rsidR="0037150C" w:rsidRPr="00CA3E4E" w14:paraId="63F818E7"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AD714B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42CF07" w14:textId="5E788D32" w:rsidR="0037150C" w:rsidRPr="00C75808" w:rsidRDefault="0037150C" w:rsidP="00355CA7">
            <w:pPr>
              <w:jc w:val="both"/>
              <w:rPr>
                <w:rFonts w:ascii="Times New Roman" w:hAnsi="Times New Roman"/>
                <w:lang w:val="ro-RO"/>
              </w:rPr>
            </w:pPr>
            <w:r w:rsidRPr="00C75808">
              <w:rPr>
                <w:rFonts w:ascii="Times New Roman" w:hAnsi="Times New Roman"/>
                <w:lang w:val="ru"/>
              </w:rPr>
              <w:t>Бензол</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0D26D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71-43-2</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98FF1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200-753-7</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557E2902"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 (</w:t>
            </w:r>
            <w:r w:rsidRPr="00C75808">
              <w:rPr>
                <w:rFonts w:ascii="Times New Roman" w:hAnsi="Times New Roman"/>
                <w:vertAlign w:val="superscript"/>
                <w:lang w:val="ro-RO"/>
              </w:rPr>
              <w:t>4</w:t>
            </w:r>
            <w:r w:rsidRPr="00C75808">
              <w:rPr>
                <w:rFonts w:ascii="Times New Roman" w:hAnsi="Times New Roman"/>
                <w:lang w:val="ro-RO"/>
              </w:rPr>
              <w:t>)</w:t>
            </w:r>
          </w:p>
        </w:tc>
      </w:tr>
      <w:tr w:rsidR="0037150C" w:rsidRPr="00CA3E4E" w14:paraId="1B3494E7"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3FE0345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5)</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44F43" w14:textId="59AD7498"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Бромсодержащие</w:t>
            </w:r>
            <w:proofErr w:type="spellEnd"/>
            <w:r w:rsidRPr="00C75808">
              <w:rPr>
                <w:rFonts w:ascii="Times New Roman" w:hAnsi="Times New Roman"/>
                <w:lang w:val="ru"/>
              </w:rPr>
              <w:t xml:space="preserve"> </w:t>
            </w:r>
            <w:proofErr w:type="spellStart"/>
            <w:r w:rsidRPr="00C75808">
              <w:rPr>
                <w:rFonts w:ascii="Times New Roman" w:hAnsi="Times New Roman"/>
                <w:lang w:val="ru"/>
              </w:rPr>
              <w:t>дифенилэфиры</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A18187" w14:textId="0F4EECF4" w:rsidR="0037150C" w:rsidRPr="00C75808" w:rsidRDefault="00D1709D" w:rsidP="00355CA7">
            <w:pPr>
              <w:jc w:val="both"/>
              <w:rPr>
                <w:rFonts w:ascii="Times New Roman" w:hAnsi="Times New Roman"/>
              </w:rPr>
            </w:pPr>
            <w:proofErr w:type="spellStart"/>
            <w:r w:rsidRPr="00C75808">
              <w:rPr>
                <w:rFonts w:ascii="Times New Roman" w:hAnsi="Times New Roman"/>
              </w:rPr>
              <w:t>н.д</w:t>
            </w:r>
            <w:proofErr w:type="spellEnd"/>
            <w:r w:rsidRPr="00C75808">
              <w:rPr>
                <w:rFonts w:ascii="Times New Roman" w:hAnsi="Times New Roman"/>
              </w:rPr>
              <w:t>.</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F2D6C1" w14:textId="235FA8B2" w:rsidR="0037150C" w:rsidRPr="00C75808" w:rsidRDefault="00D1709D" w:rsidP="00355CA7">
            <w:pPr>
              <w:jc w:val="both"/>
              <w:rPr>
                <w:rFonts w:ascii="Times New Roman" w:hAnsi="Times New Roman"/>
              </w:rPr>
            </w:pPr>
            <w:proofErr w:type="spellStart"/>
            <w:r w:rsidRPr="00C75808">
              <w:rPr>
                <w:rFonts w:ascii="Times New Roman" w:hAnsi="Times New Roman"/>
              </w:rPr>
              <w:t>н.д</w:t>
            </w:r>
            <w:proofErr w:type="spellEnd"/>
            <w:r w:rsidRPr="00C75808">
              <w:rPr>
                <w:rFonts w:ascii="Times New Roman" w:hAnsi="Times New Roman"/>
              </w:rPr>
              <w:t>.</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1725AB98" w14:textId="77777777" w:rsidR="0037150C" w:rsidRPr="00C75808" w:rsidRDefault="0037150C" w:rsidP="00355CA7">
            <w:pPr>
              <w:jc w:val="center"/>
              <w:rPr>
                <w:rFonts w:ascii="Times New Roman" w:hAnsi="Times New Roman"/>
                <w:lang w:val="ro-RO"/>
              </w:rPr>
            </w:pPr>
          </w:p>
        </w:tc>
      </w:tr>
      <w:tr w:rsidR="0037150C" w:rsidRPr="00CA3E4E" w14:paraId="7D20A0BD"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B411B9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6)</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CD2AA2" w14:textId="44A962E6" w:rsidR="0037150C" w:rsidRPr="00C75808" w:rsidRDefault="0037150C" w:rsidP="00355CA7">
            <w:pPr>
              <w:jc w:val="both"/>
              <w:rPr>
                <w:rFonts w:ascii="Times New Roman" w:hAnsi="Times New Roman"/>
                <w:lang w:val="ro-RO"/>
              </w:rPr>
            </w:pPr>
            <w:r w:rsidRPr="00C75808">
              <w:rPr>
                <w:rFonts w:ascii="Times New Roman" w:hAnsi="Times New Roman"/>
                <w:lang w:val="ru"/>
              </w:rPr>
              <w:t>Кадмий и его соединения</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93F1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7440-43-9</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268F6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231-152-8</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3D583CC8"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5D333748"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67C37BE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62A4F" w14:textId="138DEBAE"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Хлоралканы</w:t>
            </w:r>
            <w:proofErr w:type="spellEnd"/>
            <w:r w:rsidRPr="00C75808">
              <w:rPr>
                <w:rFonts w:ascii="Times New Roman" w:hAnsi="Times New Roman"/>
                <w:lang w:val="ru"/>
              </w:rPr>
              <w:t xml:space="preserve"> С</w:t>
            </w:r>
            <w:r w:rsidRPr="00C75808">
              <w:rPr>
                <w:rFonts w:ascii="Times New Roman" w:hAnsi="Times New Roman"/>
                <w:vertAlign w:val="subscript"/>
                <w:lang w:val="ru"/>
              </w:rPr>
              <w:t>10</w:t>
            </w:r>
            <w:r w:rsidRPr="00C75808">
              <w:rPr>
                <w:rFonts w:ascii="Times New Roman" w:hAnsi="Times New Roman"/>
                <w:lang w:val="ru"/>
              </w:rPr>
              <w:t>- C</w:t>
            </w:r>
            <w:r w:rsidRPr="00C75808">
              <w:rPr>
                <w:rFonts w:ascii="Times New Roman" w:hAnsi="Times New Roman"/>
                <w:vertAlign w:val="subscript"/>
                <w:lang w:val="ru"/>
              </w:rPr>
              <w:t>13</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41F22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85535-84-8</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40A7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287-476-5</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1E41CBC6"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1976B3AF"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0DCA285"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8)</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3883A" w14:textId="309BD674"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Хлорфенвинфос</w:t>
            </w:r>
            <w:proofErr w:type="spellEnd"/>
            <w:r w:rsidRPr="00C75808">
              <w:rPr>
                <w:rFonts w:ascii="Times New Roman" w:hAnsi="Times New Roman"/>
                <w:lang w:val="ru"/>
              </w:rPr>
              <w:t xml:space="preserve"> </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9E16F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470-90-6</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E3481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207-432-0</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2752403A" w14:textId="77777777" w:rsidR="0037150C" w:rsidRPr="00C75808" w:rsidRDefault="0037150C" w:rsidP="00355CA7">
            <w:pPr>
              <w:jc w:val="center"/>
              <w:rPr>
                <w:rFonts w:ascii="Times New Roman" w:hAnsi="Times New Roman"/>
                <w:lang w:val="ro-RO"/>
              </w:rPr>
            </w:pPr>
          </w:p>
        </w:tc>
      </w:tr>
      <w:tr w:rsidR="0037150C" w:rsidRPr="00CA3E4E" w14:paraId="2AC93336"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9D8066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9)</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7AA8B5" w14:textId="52A7EB19"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Хлорпирифос</w:t>
            </w:r>
            <w:proofErr w:type="spellEnd"/>
            <w:r w:rsidRPr="00C75808">
              <w:rPr>
                <w:rFonts w:ascii="Times New Roman" w:hAnsi="Times New Roman"/>
                <w:lang w:val="ru"/>
              </w:rPr>
              <w:t xml:space="preserve"> </w:t>
            </w:r>
            <w:r w:rsidRPr="00C75808">
              <w:rPr>
                <w:rFonts w:ascii="Times New Roman" w:hAnsi="Times New Roman"/>
                <w:shd w:val="clear" w:color="auto" w:fill="FFFFFF"/>
                <w:lang w:val="ru"/>
              </w:rPr>
              <w:t>(</w:t>
            </w:r>
            <w:proofErr w:type="spellStart"/>
            <w:r w:rsidRPr="00C75808">
              <w:rPr>
                <w:rFonts w:ascii="Times New Roman" w:hAnsi="Times New Roman"/>
                <w:shd w:val="clear" w:color="auto" w:fill="FFFFFF"/>
                <w:lang w:val="ru"/>
              </w:rPr>
              <w:t>Хлорпирифос</w:t>
            </w:r>
            <w:proofErr w:type="spellEnd"/>
            <w:r w:rsidRPr="00C75808">
              <w:rPr>
                <w:rFonts w:ascii="Times New Roman" w:hAnsi="Times New Roman"/>
                <w:shd w:val="clear" w:color="auto" w:fill="FFFFFF"/>
                <w:lang w:val="ru"/>
              </w:rPr>
              <w:t>-этил)</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A71B5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2921-88-2</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1C97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220-864-4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032B2F7B" w14:textId="77777777" w:rsidR="0037150C" w:rsidRPr="00C75808" w:rsidRDefault="0037150C" w:rsidP="00355CA7">
            <w:pPr>
              <w:jc w:val="center"/>
              <w:rPr>
                <w:rFonts w:ascii="Times New Roman" w:hAnsi="Times New Roman"/>
                <w:lang w:val="ro-RO"/>
              </w:rPr>
            </w:pPr>
          </w:p>
        </w:tc>
      </w:tr>
      <w:tr w:rsidR="0037150C" w:rsidRPr="00CA3E4E" w14:paraId="11BE4B85"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3BE7AE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10)</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7EE4E9" w14:textId="1A23AA26" w:rsidR="0037150C" w:rsidRPr="00C75808" w:rsidRDefault="0037150C" w:rsidP="00355CA7">
            <w:pPr>
              <w:jc w:val="both"/>
              <w:rPr>
                <w:rFonts w:ascii="Times New Roman" w:hAnsi="Times New Roman"/>
                <w:lang w:val="ro-RO"/>
              </w:rPr>
            </w:pPr>
            <w:r w:rsidRPr="00C75808">
              <w:rPr>
                <w:rFonts w:ascii="Times New Roman" w:hAnsi="Times New Roman"/>
                <w:lang w:val="ru"/>
              </w:rPr>
              <w:t>1,2-Дихлорэтан</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20A06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107-06-2</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B7510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203-458-1</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61ABAAA4" w14:textId="77777777" w:rsidR="0037150C" w:rsidRPr="00C75808" w:rsidRDefault="0037150C" w:rsidP="00355CA7">
            <w:pPr>
              <w:jc w:val="center"/>
              <w:rPr>
                <w:rFonts w:ascii="Times New Roman" w:hAnsi="Times New Roman"/>
                <w:lang w:val="ro-RO"/>
              </w:rPr>
            </w:pPr>
          </w:p>
        </w:tc>
      </w:tr>
      <w:tr w:rsidR="0037150C" w:rsidRPr="00CA3E4E" w14:paraId="1FE9139F"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C63DD0C"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11)</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3E3E3" w14:textId="60B9139D"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Дихлорметан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EA3CBB"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75-09-2</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288D6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200-838-9</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68C670FA" w14:textId="77777777" w:rsidR="0037150C" w:rsidRPr="00C75808" w:rsidRDefault="0037150C" w:rsidP="00355CA7">
            <w:pPr>
              <w:jc w:val="center"/>
              <w:rPr>
                <w:rFonts w:ascii="Times New Roman" w:hAnsi="Times New Roman"/>
                <w:lang w:val="ro-RO"/>
              </w:rPr>
            </w:pPr>
          </w:p>
        </w:tc>
      </w:tr>
      <w:tr w:rsidR="0037150C" w:rsidRPr="00CA3E4E" w14:paraId="14116BFA"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BA27B59"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12)</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62F533" w14:textId="2191504E" w:rsidR="0037150C" w:rsidRPr="00C75808" w:rsidRDefault="0037150C" w:rsidP="00355CA7">
            <w:pPr>
              <w:jc w:val="both"/>
              <w:rPr>
                <w:rFonts w:ascii="Times New Roman" w:hAnsi="Times New Roman"/>
                <w:lang w:val="ro-RO"/>
              </w:rPr>
            </w:pPr>
            <w:r w:rsidRPr="00C75808">
              <w:rPr>
                <w:rFonts w:ascii="Times New Roman" w:hAnsi="Times New Roman"/>
                <w:shd w:val="clear" w:color="auto" w:fill="FFFFFF"/>
                <w:lang w:val="ru"/>
              </w:rPr>
              <w:t xml:space="preserve">Бис (2-этилгексил) </w:t>
            </w:r>
            <w:proofErr w:type="spellStart"/>
            <w:r w:rsidRPr="00C75808">
              <w:rPr>
                <w:rFonts w:ascii="Times New Roman" w:hAnsi="Times New Roman"/>
                <w:shd w:val="clear" w:color="auto" w:fill="FFFFFF"/>
                <w:lang w:val="ru"/>
              </w:rPr>
              <w:t>фталат</w:t>
            </w:r>
            <w:proofErr w:type="spellEnd"/>
            <w:r w:rsidRPr="00C75808">
              <w:rPr>
                <w:rFonts w:ascii="Times New Roman" w:hAnsi="Times New Roman"/>
                <w:shd w:val="clear" w:color="auto" w:fill="FFFFFF"/>
                <w:lang w:val="ru"/>
              </w:rPr>
              <w:t xml:space="preserve"> (DEHP)</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6586A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117-81-7</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EADE4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204-211-0</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605E1325"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102F7C9E"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B68211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13)</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CB9127" w14:textId="667FB19C"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Диурон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C7EC6"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330-54-1</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E86A90"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206-354-4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674D0115" w14:textId="77777777" w:rsidR="0037150C" w:rsidRPr="00C75808" w:rsidRDefault="0037150C" w:rsidP="00355CA7">
            <w:pPr>
              <w:jc w:val="center"/>
              <w:rPr>
                <w:rFonts w:ascii="Times New Roman" w:hAnsi="Times New Roman"/>
                <w:lang w:val="ro-RO"/>
              </w:rPr>
            </w:pPr>
          </w:p>
        </w:tc>
      </w:tr>
      <w:tr w:rsidR="0037150C" w:rsidRPr="00CA3E4E" w14:paraId="27B2923A"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8CC61C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14)</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D03230" w14:textId="29D11BDD"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Эндосульфан</w:t>
            </w:r>
            <w:proofErr w:type="spellEnd"/>
            <w:r w:rsidRPr="00C75808">
              <w:rPr>
                <w:rFonts w:ascii="Times New Roman" w:hAnsi="Times New Roman"/>
                <w:lang w:val="ru"/>
              </w:rPr>
              <w:t xml:space="preserve"> </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230E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115-29-7</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BBFDF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204-079-4</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460ACEF6"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6DF52CC4"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8A0934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15)</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E432A" w14:textId="25538F19"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Флуорантен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3633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206-44-0</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2247B0"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205-912-4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1F251DCE" w14:textId="77777777" w:rsidR="0037150C" w:rsidRPr="00C75808" w:rsidRDefault="0037150C" w:rsidP="00355CA7">
            <w:pPr>
              <w:jc w:val="center"/>
              <w:rPr>
                <w:rFonts w:ascii="Times New Roman" w:hAnsi="Times New Roman"/>
                <w:lang w:val="ro-RO"/>
              </w:rPr>
            </w:pPr>
          </w:p>
        </w:tc>
      </w:tr>
      <w:tr w:rsidR="0037150C" w:rsidRPr="00CA3E4E" w14:paraId="7D9A2881"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1C35F99"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16)</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376F49" w14:textId="12722266"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Гексахлорбензол</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B5235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118-74-1</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A19D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204-273-9</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605D7D3B"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6CFD166D"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E10E88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17)</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B57310" w14:textId="396765B3"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Гексахлорбутадиен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0BF57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87-68-3</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D5C3F5"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201-765-5</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2DCB5809"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06BFD35B"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452468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18)</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68E80A" w14:textId="1C32BE1A"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Гексахлорциклогексан</w:t>
            </w:r>
            <w:proofErr w:type="spellEnd"/>
            <w:r w:rsidRPr="00C75808">
              <w:rPr>
                <w:rFonts w:ascii="Times New Roman" w:hAnsi="Times New Roman"/>
                <w:lang w:val="ru"/>
              </w:rPr>
              <w:t xml:space="preserve"> </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A7B30"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608-73-1</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7492B6"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210-168-9</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0A2D4BC1"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13B7BDB2"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81BEBE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19)</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36C0D6" w14:textId="4614F0AD"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Изопротурон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908E2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34123-59-6</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A997A0"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251-835-4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3A2AB6E8" w14:textId="77777777" w:rsidR="0037150C" w:rsidRPr="00C75808" w:rsidRDefault="0037150C" w:rsidP="00355CA7">
            <w:pPr>
              <w:jc w:val="center"/>
              <w:rPr>
                <w:rFonts w:ascii="Times New Roman" w:hAnsi="Times New Roman"/>
                <w:lang w:val="ro-RO"/>
              </w:rPr>
            </w:pPr>
          </w:p>
        </w:tc>
      </w:tr>
      <w:tr w:rsidR="0037150C" w:rsidRPr="00CA3E4E" w14:paraId="58B2C468"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0AF52039"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E1D3EA" w14:textId="4804AFCC" w:rsidR="0037150C" w:rsidRPr="00C75808" w:rsidRDefault="0037150C" w:rsidP="00355CA7">
            <w:pPr>
              <w:jc w:val="both"/>
              <w:rPr>
                <w:rFonts w:ascii="Times New Roman" w:hAnsi="Times New Roman"/>
                <w:lang w:val="ro-RO"/>
              </w:rPr>
            </w:pPr>
            <w:r w:rsidRPr="00C75808">
              <w:rPr>
                <w:rFonts w:ascii="Times New Roman" w:hAnsi="Times New Roman"/>
                <w:lang w:val="ru"/>
              </w:rPr>
              <w:t>Свинец и его соединения</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BB47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7439-92-1</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707D5"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231-100-4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39143E9C" w14:textId="77777777" w:rsidR="0037150C" w:rsidRPr="00C75808" w:rsidRDefault="0037150C" w:rsidP="00355CA7">
            <w:pPr>
              <w:jc w:val="center"/>
              <w:rPr>
                <w:rFonts w:ascii="Times New Roman" w:hAnsi="Times New Roman"/>
                <w:lang w:val="ro-RO"/>
              </w:rPr>
            </w:pPr>
          </w:p>
        </w:tc>
      </w:tr>
      <w:tr w:rsidR="0037150C" w:rsidRPr="00CA3E4E" w14:paraId="79F84D11"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D25AC89"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58ED0C" w14:textId="7B359EEA" w:rsidR="0037150C" w:rsidRPr="00C75808" w:rsidRDefault="0037150C" w:rsidP="00355CA7">
            <w:pPr>
              <w:jc w:val="both"/>
              <w:rPr>
                <w:rFonts w:ascii="Times New Roman" w:hAnsi="Times New Roman"/>
                <w:lang w:val="ro-RO"/>
              </w:rPr>
            </w:pPr>
            <w:r w:rsidRPr="00C75808">
              <w:rPr>
                <w:rFonts w:ascii="Times New Roman" w:hAnsi="Times New Roman"/>
                <w:lang w:val="ru"/>
              </w:rPr>
              <w:t>Ртуть и ее соединения</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AA0B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7439-97-6</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43EDD5"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231-106-7</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1107F96C"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3062E316"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5B1852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22)</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4E0C4C" w14:textId="531AE100" w:rsidR="0037150C" w:rsidRPr="00C75808" w:rsidRDefault="0037150C" w:rsidP="00355CA7">
            <w:pPr>
              <w:jc w:val="both"/>
              <w:rPr>
                <w:rFonts w:ascii="Times New Roman" w:hAnsi="Times New Roman"/>
                <w:lang w:val="ro-RO"/>
              </w:rPr>
            </w:pPr>
            <w:r w:rsidRPr="00C75808">
              <w:rPr>
                <w:rFonts w:ascii="Times New Roman" w:hAnsi="Times New Roman"/>
                <w:lang w:val="ru"/>
              </w:rPr>
              <w:t>Нафталин</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AA55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91-20-3</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6ADE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202-049-5</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53A9B3C8" w14:textId="77777777" w:rsidR="0037150C" w:rsidRPr="00C75808" w:rsidRDefault="0037150C" w:rsidP="00355CA7">
            <w:pPr>
              <w:jc w:val="center"/>
              <w:rPr>
                <w:rFonts w:ascii="Times New Roman" w:hAnsi="Times New Roman"/>
                <w:lang w:val="ro-RO"/>
              </w:rPr>
            </w:pPr>
          </w:p>
        </w:tc>
      </w:tr>
      <w:tr w:rsidR="0037150C" w:rsidRPr="00CA3E4E" w14:paraId="738C896A"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CAE9E41"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23)</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A0698" w14:textId="50704ED1" w:rsidR="0037150C" w:rsidRPr="00C75808" w:rsidRDefault="0037150C" w:rsidP="00355CA7">
            <w:pPr>
              <w:jc w:val="both"/>
              <w:rPr>
                <w:rFonts w:ascii="Times New Roman" w:hAnsi="Times New Roman"/>
                <w:lang w:val="ro-RO"/>
              </w:rPr>
            </w:pPr>
            <w:r w:rsidRPr="00C75808">
              <w:rPr>
                <w:rFonts w:ascii="Times New Roman" w:hAnsi="Times New Roman"/>
                <w:lang w:val="ru"/>
              </w:rPr>
              <w:t>Никель и его соединения</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DBCD0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7440-02-0</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55A79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231-111-4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070C079B" w14:textId="77777777" w:rsidR="0037150C" w:rsidRPr="00C75808" w:rsidRDefault="0037150C" w:rsidP="00355CA7">
            <w:pPr>
              <w:jc w:val="center"/>
              <w:rPr>
                <w:rFonts w:ascii="Times New Roman" w:hAnsi="Times New Roman"/>
                <w:lang w:val="ro-RO"/>
              </w:rPr>
            </w:pPr>
          </w:p>
        </w:tc>
      </w:tr>
      <w:tr w:rsidR="00D1709D" w:rsidRPr="00CA3E4E" w14:paraId="30AC8042" w14:textId="77777777" w:rsidTr="008F723C">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180ABFA" w14:textId="77777777" w:rsidR="00D1709D" w:rsidRPr="00C75808" w:rsidRDefault="00D1709D" w:rsidP="00355CA7">
            <w:pPr>
              <w:jc w:val="both"/>
              <w:rPr>
                <w:rFonts w:ascii="Times New Roman" w:hAnsi="Times New Roman"/>
                <w:lang w:val="ro-RO"/>
              </w:rPr>
            </w:pPr>
            <w:r w:rsidRPr="00C75808">
              <w:rPr>
                <w:rFonts w:ascii="Times New Roman" w:hAnsi="Times New Roman"/>
                <w:lang w:val="ro-RO"/>
              </w:rPr>
              <w:t>24)</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529B6A" w14:textId="4DD39CEF" w:rsidR="00D1709D" w:rsidRPr="00C75808" w:rsidRDefault="00D1709D" w:rsidP="00355CA7">
            <w:pPr>
              <w:jc w:val="both"/>
              <w:rPr>
                <w:rFonts w:ascii="Times New Roman" w:hAnsi="Times New Roman"/>
                <w:lang w:val="ro-RO"/>
              </w:rPr>
            </w:pPr>
            <w:proofErr w:type="spellStart"/>
            <w:r w:rsidRPr="00C75808">
              <w:rPr>
                <w:rFonts w:ascii="Times New Roman" w:hAnsi="Times New Roman"/>
                <w:lang w:val="ru"/>
              </w:rPr>
              <w:t>Нонилфенолы</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2C212C9E" w14:textId="205095B5"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FB96DA9" w14:textId="29E9B6BF"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57B0B214" w14:textId="77777777" w:rsidR="00D1709D" w:rsidRPr="00C75808" w:rsidRDefault="00D1709D" w:rsidP="00355CA7">
            <w:pPr>
              <w:jc w:val="center"/>
              <w:rPr>
                <w:rFonts w:ascii="Times New Roman" w:hAnsi="Times New Roman"/>
                <w:lang w:val="ro-RO"/>
              </w:rPr>
            </w:pPr>
            <w:r w:rsidRPr="00C75808">
              <w:rPr>
                <w:rFonts w:ascii="Times New Roman" w:hAnsi="Times New Roman"/>
                <w:lang w:val="ro-RO"/>
              </w:rPr>
              <w:t>X(</w:t>
            </w:r>
            <w:r w:rsidRPr="00C75808">
              <w:rPr>
                <w:rFonts w:ascii="Times New Roman" w:hAnsi="Times New Roman"/>
                <w:vertAlign w:val="superscript"/>
                <w:lang w:val="ro-RO"/>
              </w:rPr>
              <w:t>5</w:t>
            </w:r>
            <w:r w:rsidRPr="00C75808">
              <w:rPr>
                <w:rFonts w:ascii="Times New Roman" w:hAnsi="Times New Roman"/>
                <w:lang w:val="ro-RO"/>
              </w:rPr>
              <w:t>)</w:t>
            </w:r>
          </w:p>
        </w:tc>
      </w:tr>
      <w:tr w:rsidR="00D1709D" w:rsidRPr="00CA3E4E" w14:paraId="73244003" w14:textId="77777777" w:rsidTr="008F723C">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64C13965" w14:textId="77777777" w:rsidR="00D1709D" w:rsidRPr="00C75808" w:rsidRDefault="00D1709D" w:rsidP="00355CA7">
            <w:pPr>
              <w:jc w:val="both"/>
              <w:rPr>
                <w:rFonts w:ascii="Times New Roman" w:hAnsi="Times New Roman"/>
                <w:lang w:val="ro-RO"/>
              </w:rPr>
            </w:pPr>
            <w:r w:rsidRPr="00C75808">
              <w:rPr>
                <w:rFonts w:ascii="Times New Roman" w:hAnsi="Times New Roman"/>
                <w:lang w:val="ro-RO"/>
              </w:rPr>
              <w:t>25)</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C3B43A" w14:textId="6DE8CEDC" w:rsidR="00D1709D" w:rsidRPr="00C75808" w:rsidRDefault="00D1709D" w:rsidP="00355CA7">
            <w:pPr>
              <w:jc w:val="both"/>
              <w:rPr>
                <w:rFonts w:ascii="Times New Roman" w:hAnsi="Times New Roman"/>
                <w:lang w:val="ro-RO"/>
              </w:rPr>
            </w:pPr>
            <w:proofErr w:type="spellStart"/>
            <w:r w:rsidRPr="00C75808">
              <w:rPr>
                <w:rFonts w:ascii="Times New Roman" w:hAnsi="Times New Roman"/>
                <w:lang w:val="ru"/>
              </w:rPr>
              <w:t>Октилфенолы</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65E5FB6C" w14:textId="6AEBA42E"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42EB3CB8" w14:textId="5AF54C0A"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55853A8E" w14:textId="77777777" w:rsidR="00D1709D" w:rsidRPr="00C75808" w:rsidRDefault="00D1709D" w:rsidP="00355CA7">
            <w:pPr>
              <w:jc w:val="center"/>
              <w:rPr>
                <w:rFonts w:ascii="Times New Roman" w:hAnsi="Times New Roman"/>
                <w:lang w:val="ro-RO"/>
              </w:rPr>
            </w:pPr>
          </w:p>
        </w:tc>
      </w:tr>
      <w:tr w:rsidR="0037150C" w:rsidRPr="00CA3E4E" w14:paraId="2D63B7D7"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0B8988B"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26)</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0E416" w14:textId="2894947B"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Пентахлорбензол</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FB06CC"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608-93-5</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407BA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210-172-5</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2FD58533" w14:textId="77777777" w:rsidR="0037150C" w:rsidRPr="00C75808" w:rsidRDefault="0037150C" w:rsidP="00355CA7">
            <w:pPr>
              <w:jc w:val="center"/>
              <w:rPr>
                <w:rFonts w:ascii="Times New Roman" w:hAnsi="Times New Roman"/>
                <w:lang w:val="ro-RO"/>
              </w:rPr>
            </w:pPr>
          </w:p>
        </w:tc>
      </w:tr>
      <w:tr w:rsidR="0037150C" w:rsidRPr="00CA3E4E" w14:paraId="5F73D7CB"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6590836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27)</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0EE202" w14:textId="12347836"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Пентахлорфенол</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0158C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87-86-5</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7429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201-778-6</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3181E67B" w14:textId="77777777" w:rsidR="0037150C" w:rsidRPr="00C75808" w:rsidRDefault="0037150C" w:rsidP="00355CA7">
            <w:pPr>
              <w:jc w:val="center"/>
              <w:rPr>
                <w:rFonts w:ascii="Times New Roman" w:hAnsi="Times New Roman"/>
                <w:lang w:val="ro-RO"/>
              </w:rPr>
            </w:pPr>
          </w:p>
        </w:tc>
      </w:tr>
      <w:tr w:rsidR="00D1709D" w:rsidRPr="00CA3E4E" w14:paraId="046E9DF6" w14:textId="77777777" w:rsidTr="00FD7141">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A2A8226" w14:textId="77777777" w:rsidR="00D1709D" w:rsidRPr="00C75808" w:rsidRDefault="00D1709D" w:rsidP="00355CA7">
            <w:pPr>
              <w:jc w:val="both"/>
              <w:rPr>
                <w:rFonts w:ascii="Times New Roman" w:hAnsi="Times New Roman"/>
                <w:lang w:val="ro-RO"/>
              </w:rPr>
            </w:pPr>
            <w:r w:rsidRPr="00C75808">
              <w:rPr>
                <w:rFonts w:ascii="Times New Roman" w:hAnsi="Times New Roman"/>
                <w:lang w:val="ro-RO"/>
              </w:rPr>
              <w:t>28)</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CFF23A" w14:textId="185C37F4" w:rsidR="00D1709D" w:rsidRPr="00C75808" w:rsidRDefault="00D1709D" w:rsidP="00355CA7">
            <w:pPr>
              <w:jc w:val="both"/>
              <w:rPr>
                <w:rFonts w:ascii="Times New Roman" w:hAnsi="Times New Roman"/>
                <w:lang w:val="ro-RO"/>
              </w:rPr>
            </w:pPr>
            <w:proofErr w:type="spellStart"/>
            <w:r w:rsidRPr="00C75808">
              <w:rPr>
                <w:rFonts w:ascii="Times New Roman" w:hAnsi="Times New Roman"/>
                <w:lang w:val="ru"/>
              </w:rPr>
              <w:t>Полиароматические</w:t>
            </w:r>
            <w:proofErr w:type="spellEnd"/>
            <w:r w:rsidRPr="00C75808">
              <w:rPr>
                <w:rFonts w:ascii="Times New Roman" w:hAnsi="Times New Roman"/>
                <w:lang w:val="ru"/>
              </w:rPr>
              <w:t xml:space="preserve"> углеводороды</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38C6FAB" w14:textId="4916A845"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3DA4A95F" w14:textId="59FAFD87"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71026877" w14:textId="77777777" w:rsidR="00D1709D" w:rsidRPr="00C75808" w:rsidRDefault="00D1709D"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16C6D92B"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22AE9C1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29)</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A70143" w14:textId="0AE8E0E1"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Симазин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E8382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122-34-9</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C062E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204-535-2</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5E9F0D1C" w14:textId="77777777" w:rsidR="0037150C" w:rsidRPr="00C75808" w:rsidRDefault="0037150C" w:rsidP="00355CA7">
            <w:pPr>
              <w:jc w:val="center"/>
              <w:rPr>
                <w:rFonts w:ascii="Times New Roman" w:hAnsi="Times New Roman"/>
                <w:lang w:val="ro-RO"/>
              </w:rPr>
            </w:pPr>
          </w:p>
        </w:tc>
      </w:tr>
      <w:tr w:rsidR="00D1709D" w:rsidRPr="00CA3E4E" w14:paraId="78AB9F16" w14:textId="77777777" w:rsidTr="00CB3A11">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658612F9" w14:textId="77777777" w:rsidR="00D1709D" w:rsidRPr="00C75808" w:rsidRDefault="00D1709D" w:rsidP="00355CA7">
            <w:pPr>
              <w:jc w:val="both"/>
              <w:rPr>
                <w:rFonts w:ascii="Times New Roman" w:hAnsi="Times New Roman"/>
                <w:lang w:val="ro-RO"/>
              </w:rPr>
            </w:pPr>
            <w:r w:rsidRPr="00C75808">
              <w:rPr>
                <w:rFonts w:ascii="Times New Roman" w:hAnsi="Times New Roman"/>
                <w:lang w:val="ro-RO"/>
              </w:rPr>
              <w:t>30)</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92B7D1" w14:textId="7B4B62D3" w:rsidR="00D1709D" w:rsidRPr="00C75808" w:rsidRDefault="00D1709D" w:rsidP="00355CA7">
            <w:pPr>
              <w:jc w:val="both"/>
              <w:rPr>
                <w:rFonts w:ascii="Times New Roman" w:hAnsi="Times New Roman"/>
                <w:lang w:val="ro-RO"/>
              </w:rPr>
            </w:pPr>
            <w:r w:rsidRPr="00C75808">
              <w:rPr>
                <w:rFonts w:ascii="Times New Roman" w:hAnsi="Times New Roman"/>
                <w:lang w:val="ru"/>
              </w:rPr>
              <w:t xml:space="preserve">Соединения </w:t>
            </w:r>
            <w:proofErr w:type="spellStart"/>
            <w:r w:rsidRPr="00C75808">
              <w:rPr>
                <w:rFonts w:ascii="Times New Roman" w:hAnsi="Times New Roman"/>
                <w:lang w:val="ru"/>
              </w:rPr>
              <w:t>трибутилолова</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EA2B335" w14:textId="5C730468"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12C1A969" w14:textId="2B238631"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2A8CDA9E" w14:textId="77777777" w:rsidR="00D1709D" w:rsidRPr="00C75808" w:rsidRDefault="00D1709D" w:rsidP="00355CA7">
            <w:pPr>
              <w:jc w:val="center"/>
              <w:rPr>
                <w:rFonts w:ascii="Times New Roman" w:hAnsi="Times New Roman"/>
                <w:lang w:val="ro-RO"/>
              </w:rPr>
            </w:pPr>
            <w:r w:rsidRPr="00C75808">
              <w:rPr>
                <w:rFonts w:ascii="Times New Roman" w:hAnsi="Times New Roman"/>
                <w:lang w:val="ro-RO"/>
              </w:rPr>
              <w:t>X(</w:t>
            </w:r>
            <w:r w:rsidRPr="00C75808">
              <w:rPr>
                <w:rFonts w:ascii="Times New Roman" w:hAnsi="Times New Roman"/>
                <w:vertAlign w:val="superscript"/>
                <w:lang w:val="ro-RO"/>
              </w:rPr>
              <w:t>8</w:t>
            </w:r>
            <w:r w:rsidRPr="00C75808">
              <w:rPr>
                <w:rFonts w:ascii="Times New Roman" w:hAnsi="Times New Roman"/>
                <w:lang w:val="ro-RO"/>
              </w:rPr>
              <w:t>)</w:t>
            </w:r>
          </w:p>
        </w:tc>
      </w:tr>
      <w:tr w:rsidR="0037150C" w:rsidRPr="00CA3E4E" w14:paraId="00B44AC4"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6B02F7F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31)</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EFAB00" w14:textId="2BEB4C1F"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Трихлорбензолы</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800AF8"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12002-48-1</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1C28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234-413-4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5301A218" w14:textId="77777777" w:rsidR="0037150C" w:rsidRPr="00C75808" w:rsidRDefault="0037150C" w:rsidP="00355CA7">
            <w:pPr>
              <w:jc w:val="center"/>
              <w:rPr>
                <w:rFonts w:ascii="Times New Roman" w:hAnsi="Times New Roman"/>
                <w:lang w:val="ro-RO"/>
              </w:rPr>
            </w:pPr>
          </w:p>
        </w:tc>
      </w:tr>
      <w:tr w:rsidR="0037150C" w:rsidRPr="00CA3E4E" w14:paraId="263DC5AB"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FA4DEB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32)</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14EC8" w14:textId="6B271F68"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Трихлорметан</w:t>
            </w:r>
            <w:proofErr w:type="spellEnd"/>
            <w:r w:rsidRPr="00C75808">
              <w:rPr>
                <w:rFonts w:ascii="Times New Roman" w:hAnsi="Times New Roman"/>
                <w:lang w:val="ru"/>
              </w:rPr>
              <w:t xml:space="preserve"> (хлороформ)</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37F90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67-66-3</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963BC"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200-663-8</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1A5411DB" w14:textId="77777777" w:rsidR="0037150C" w:rsidRPr="00C75808" w:rsidRDefault="0037150C" w:rsidP="00355CA7">
            <w:pPr>
              <w:jc w:val="center"/>
              <w:rPr>
                <w:rFonts w:ascii="Times New Roman" w:hAnsi="Times New Roman"/>
                <w:lang w:val="ro-RO"/>
              </w:rPr>
            </w:pPr>
          </w:p>
        </w:tc>
      </w:tr>
      <w:tr w:rsidR="0037150C" w:rsidRPr="00CA3E4E" w14:paraId="2A6A6398"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2AD4F30F"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33)</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D5A4B" w14:textId="54E0293A" w:rsidR="0037150C" w:rsidRPr="00C75808" w:rsidRDefault="0037150C" w:rsidP="00355CA7">
            <w:pPr>
              <w:jc w:val="both"/>
              <w:rPr>
                <w:rFonts w:ascii="Times New Roman" w:hAnsi="Times New Roman"/>
                <w:lang w:val="ro-RO"/>
              </w:rPr>
            </w:pPr>
            <w:proofErr w:type="spellStart"/>
            <w:r w:rsidRPr="00C75808">
              <w:rPr>
                <w:rFonts w:ascii="Times New Roman" w:hAnsi="Times New Roman"/>
                <w:lang w:val="ru"/>
              </w:rPr>
              <w:t>Трифлуралин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FDD2E6"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1582-09-8</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90B1B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216-428-8</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76FEDCD2"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5106E37E"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E7B891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34)</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4662FC" w14:textId="5FE9169D" w:rsidR="0037150C" w:rsidRPr="00C75808" w:rsidRDefault="0037150C" w:rsidP="00355CA7">
            <w:pPr>
              <w:jc w:val="both"/>
              <w:rPr>
                <w:rFonts w:ascii="Times New Roman" w:hAnsi="Times New Roman"/>
                <w:lang w:val="ro-RO"/>
              </w:rPr>
            </w:pPr>
            <w:proofErr w:type="spellStart"/>
            <w:r w:rsidRPr="00C75808">
              <w:rPr>
                <w:rFonts w:ascii="Times New Roman" w:hAnsi="Times New Roman"/>
                <w:shd w:val="clear" w:color="auto" w:fill="FFFFFF"/>
                <w:lang w:val="ru"/>
              </w:rPr>
              <w:t>Дикофол</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04985" w14:textId="77777777" w:rsidR="0037150C" w:rsidRPr="00C75808" w:rsidRDefault="0037150C" w:rsidP="00355CA7">
            <w:pPr>
              <w:jc w:val="both"/>
              <w:rPr>
                <w:rFonts w:ascii="Times New Roman" w:hAnsi="Times New Roman"/>
                <w:lang w:val="ro-RO"/>
              </w:rPr>
            </w:pPr>
            <w:r w:rsidRPr="00C75808">
              <w:rPr>
                <w:rFonts w:ascii="Times New Roman" w:hAnsi="Times New Roman"/>
                <w:shd w:val="clear" w:color="auto" w:fill="FFFFFF"/>
                <w:lang w:val="ro-RO"/>
              </w:rPr>
              <w:t>115-32-2</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21436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204-082-0</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31241A04"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09D16741"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0524306"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35)</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20663" w14:textId="2D9A49E1"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Перфтороктановая</w:t>
            </w:r>
            <w:proofErr w:type="spellEnd"/>
            <w:r w:rsidRPr="00C75808">
              <w:rPr>
                <w:rFonts w:ascii="Times New Roman" w:hAnsi="Times New Roman"/>
                <w:shd w:val="clear" w:color="auto" w:fill="FFFFFF"/>
                <w:lang w:val="ru"/>
              </w:rPr>
              <w:t xml:space="preserve"> </w:t>
            </w:r>
            <w:proofErr w:type="spellStart"/>
            <w:r w:rsidRPr="00C75808">
              <w:rPr>
                <w:rFonts w:ascii="Times New Roman" w:hAnsi="Times New Roman"/>
                <w:shd w:val="clear" w:color="auto" w:fill="FFFFFF"/>
                <w:lang w:val="ru"/>
              </w:rPr>
              <w:t>сульфоновая</w:t>
            </w:r>
            <w:proofErr w:type="spellEnd"/>
            <w:r w:rsidRPr="00C75808">
              <w:rPr>
                <w:rFonts w:ascii="Times New Roman" w:hAnsi="Times New Roman"/>
                <w:shd w:val="clear" w:color="auto" w:fill="FFFFFF"/>
                <w:lang w:val="ru"/>
              </w:rPr>
              <w:t xml:space="preserve"> кислота и ее производные (ПФОС)</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1BC934" w14:textId="77777777" w:rsidR="0037150C" w:rsidRPr="00C75808" w:rsidRDefault="0037150C" w:rsidP="00355CA7">
            <w:pPr>
              <w:jc w:val="both"/>
              <w:rPr>
                <w:rFonts w:ascii="Times New Roman" w:hAnsi="Times New Roman"/>
                <w:shd w:val="clear" w:color="auto" w:fill="FFFFFF"/>
                <w:lang w:val="ro-RO"/>
              </w:rPr>
            </w:pPr>
            <w:r w:rsidRPr="00C75808">
              <w:rPr>
                <w:rFonts w:ascii="Times New Roman" w:hAnsi="Times New Roman"/>
                <w:shd w:val="clear" w:color="auto" w:fill="FFFFFF"/>
                <w:lang w:val="ro-RO"/>
              </w:rPr>
              <w:t>1763-23-1</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027D1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217-179-8</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0B8509B0"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523C490D"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172D29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36)</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052073" w14:textId="122E96D8"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Хиноксифен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BACDD1" w14:textId="77777777" w:rsidR="0037150C" w:rsidRPr="00C75808" w:rsidRDefault="0037150C" w:rsidP="00355CA7">
            <w:pPr>
              <w:jc w:val="both"/>
              <w:rPr>
                <w:rFonts w:ascii="Times New Roman" w:hAnsi="Times New Roman"/>
                <w:shd w:val="clear" w:color="auto" w:fill="FFFFFF"/>
                <w:lang w:val="ro-RO"/>
              </w:rPr>
            </w:pPr>
            <w:r w:rsidRPr="00C75808">
              <w:rPr>
                <w:rFonts w:ascii="Times New Roman" w:hAnsi="Times New Roman"/>
                <w:shd w:val="clear" w:color="auto" w:fill="FFFFFF"/>
                <w:lang w:val="ro-RO"/>
              </w:rPr>
              <w:t>124495-18-7</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76B64D" w14:textId="68D3762A" w:rsidR="0037150C"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323C66B0"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D1709D" w:rsidRPr="00CA3E4E" w14:paraId="38CB7D61" w14:textId="77777777" w:rsidTr="00BE1B61">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6DCB4CC4" w14:textId="77777777" w:rsidR="00D1709D" w:rsidRPr="00C75808" w:rsidRDefault="00D1709D" w:rsidP="00355CA7">
            <w:pPr>
              <w:jc w:val="both"/>
              <w:rPr>
                <w:rFonts w:ascii="Times New Roman" w:hAnsi="Times New Roman"/>
                <w:lang w:val="ro-RO"/>
              </w:rPr>
            </w:pPr>
            <w:r w:rsidRPr="00C75808">
              <w:rPr>
                <w:rFonts w:ascii="Times New Roman" w:hAnsi="Times New Roman"/>
                <w:lang w:val="ro-RO"/>
              </w:rPr>
              <w:t>37)</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CDB43" w14:textId="435646D5" w:rsidR="00D1709D" w:rsidRPr="00C75808" w:rsidRDefault="00D1709D" w:rsidP="00C75808">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Диоксины</w:t>
            </w:r>
            <w:proofErr w:type="spellEnd"/>
            <w:r w:rsidRPr="00C75808">
              <w:rPr>
                <w:rFonts w:ascii="Times New Roman" w:hAnsi="Times New Roman"/>
                <w:shd w:val="clear" w:color="auto" w:fill="FFFFFF"/>
                <w:lang w:val="ru"/>
              </w:rPr>
              <w:t xml:space="preserve"> и </w:t>
            </w:r>
            <w:proofErr w:type="spellStart"/>
            <w:r w:rsidRPr="00C75808">
              <w:rPr>
                <w:rFonts w:ascii="Times New Roman" w:hAnsi="Times New Roman"/>
                <w:shd w:val="clear" w:color="auto" w:fill="FFFFFF"/>
                <w:lang w:val="ru"/>
              </w:rPr>
              <w:t>диоксиноподобные</w:t>
            </w:r>
            <w:proofErr w:type="spellEnd"/>
            <w:r w:rsidRPr="00C75808">
              <w:rPr>
                <w:rFonts w:ascii="Times New Roman" w:hAnsi="Times New Roman"/>
                <w:shd w:val="clear" w:color="auto" w:fill="FFFFFF"/>
                <w:lang w:val="ru"/>
              </w:rPr>
              <w:t xml:space="preserve"> соединения</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3E846DEF" w14:textId="1D05D629" w:rsidR="00D1709D" w:rsidRPr="00C75808" w:rsidRDefault="00D1709D" w:rsidP="00355CA7">
            <w:pPr>
              <w:jc w:val="both"/>
              <w:rPr>
                <w:rFonts w:ascii="Times New Roman" w:hAnsi="Times New Roman"/>
                <w:shd w:val="clear" w:color="auto" w:fill="FFFFFF"/>
                <w:lang w:val="ro-RO"/>
              </w:rPr>
            </w:pPr>
            <w:r w:rsidRPr="00C75808">
              <w:rPr>
                <w:rFonts w:ascii="Times New Roman" w:hAnsi="Times New Roman"/>
              </w:rPr>
              <w:t>не применяется</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797A466F" w14:textId="034841A4" w:rsidR="00D1709D" w:rsidRPr="00C75808" w:rsidRDefault="00D1709D" w:rsidP="00355CA7">
            <w:pPr>
              <w:jc w:val="both"/>
              <w:rPr>
                <w:rFonts w:ascii="Times New Roman" w:hAnsi="Times New Roman"/>
                <w:lang w:val="ro-RO"/>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62ECFDA5" w14:textId="77777777" w:rsidR="00D1709D" w:rsidRPr="00C75808" w:rsidRDefault="00D1709D" w:rsidP="00355CA7">
            <w:pPr>
              <w:jc w:val="center"/>
              <w:rPr>
                <w:rFonts w:ascii="Times New Roman" w:hAnsi="Times New Roman"/>
                <w:lang w:val="ro-RO"/>
              </w:rPr>
            </w:pPr>
            <w:r w:rsidRPr="00C75808">
              <w:rPr>
                <w:rFonts w:ascii="Times New Roman" w:hAnsi="Times New Roman"/>
                <w:lang w:val="ro-RO"/>
              </w:rPr>
              <w:t>X(</w:t>
            </w:r>
            <w:r w:rsidRPr="00C75808">
              <w:rPr>
                <w:rFonts w:ascii="Times New Roman" w:hAnsi="Times New Roman"/>
                <w:vertAlign w:val="superscript"/>
                <w:lang w:val="ro-RO"/>
              </w:rPr>
              <w:t>9</w:t>
            </w:r>
            <w:r w:rsidRPr="00C75808">
              <w:rPr>
                <w:rFonts w:ascii="Times New Roman" w:hAnsi="Times New Roman"/>
                <w:lang w:val="ro-RO"/>
              </w:rPr>
              <w:t>)</w:t>
            </w:r>
          </w:p>
        </w:tc>
      </w:tr>
      <w:tr w:rsidR="0037150C" w:rsidRPr="00CA3E4E" w14:paraId="1CEF0938"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195D54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38)</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47D08" w14:textId="69B9E03F"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Аклонифен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D6D34" w14:textId="77777777" w:rsidR="0037150C" w:rsidRPr="00C75808" w:rsidRDefault="0037150C" w:rsidP="00355CA7">
            <w:pPr>
              <w:jc w:val="both"/>
              <w:rPr>
                <w:rFonts w:ascii="Times New Roman" w:hAnsi="Times New Roman"/>
                <w:lang w:val="ro-RO"/>
              </w:rPr>
            </w:pPr>
            <w:r w:rsidRPr="00C75808">
              <w:rPr>
                <w:rFonts w:ascii="Times New Roman" w:hAnsi="Times New Roman"/>
                <w:shd w:val="clear" w:color="auto" w:fill="FFFFFF"/>
                <w:lang w:val="ro-RO"/>
              </w:rPr>
              <w:t>74070-46-5</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B340C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277-704-1</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2AC9DB4E" w14:textId="77777777" w:rsidR="0037150C" w:rsidRPr="00C75808" w:rsidRDefault="0037150C" w:rsidP="00355CA7">
            <w:pPr>
              <w:jc w:val="center"/>
              <w:rPr>
                <w:rFonts w:ascii="Times New Roman" w:hAnsi="Times New Roman"/>
                <w:lang w:val="ro-RO"/>
              </w:rPr>
            </w:pPr>
          </w:p>
        </w:tc>
      </w:tr>
      <w:tr w:rsidR="0037150C" w:rsidRPr="00CA3E4E" w14:paraId="3A0496A2"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941609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39)</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26F7E" w14:textId="226E26A0"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Бифенокс</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1C264A" w14:textId="77777777" w:rsidR="0037150C" w:rsidRPr="00C75808" w:rsidRDefault="0037150C" w:rsidP="00355CA7">
            <w:pPr>
              <w:jc w:val="both"/>
              <w:rPr>
                <w:rFonts w:ascii="Times New Roman" w:hAnsi="Times New Roman"/>
                <w:shd w:val="clear" w:color="auto" w:fill="FFFFFF"/>
                <w:lang w:val="ro-RO"/>
              </w:rPr>
            </w:pPr>
            <w:r w:rsidRPr="00C75808">
              <w:rPr>
                <w:rFonts w:ascii="Times New Roman" w:hAnsi="Times New Roman"/>
                <w:shd w:val="clear" w:color="auto" w:fill="FFFFFF"/>
                <w:lang w:val="ro-RO"/>
              </w:rPr>
              <w:t>42576-02-3</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F5C5EA"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255-894-7</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09B68478" w14:textId="77777777" w:rsidR="0037150C" w:rsidRPr="00C75808" w:rsidRDefault="0037150C" w:rsidP="00355CA7">
            <w:pPr>
              <w:jc w:val="center"/>
              <w:rPr>
                <w:rFonts w:ascii="Times New Roman" w:hAnsi="Times New Roman"/>
                <w:lang w:val="ro-RO"/>
              </w:rPr>
            </w:pPr>
          </w:p>
        </w:tc>
      </w:tr>
      <w:tr w:rsidR="0037150C" w:rsidRPr="00CA3E4E" w14:paraId="5BAAFB5D"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D1390A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40)</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A23628" w14:textId="2303F731"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Цибутрин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04794B" w14:textId="77777777" w:rsidR="0037150C" w:rsidRPr="00C75808" w:rsidRDefault="0037150C" w:rsidP="00355CA7">
            <w:pPr>
              <w:jc w:val="both"/>
              <w:rPr>
                <w:rFonts w:ascii="Times New Roman" w:hAnsi="Times New Roman"/>
                <w:shd w:val="clear" w:color="auto" w:fill="FFFFFF"/>
                <w:lang w:val="ro-RO"/>
              </w:rPr>
            </w:pPr>
            <w:r w:rsidRPr="00C75808">
              <w:rPr>
                <w:rFonts w:ascii="Times New Roman" w:hAnsi="Times New Roman"/>
                <w:shd w:val="clear" w:color="auto" w:fill="FFFFFF"/>
                <w:lang w:val="ro-RO"/>
              </w:rPr>
              <w:t>28159-98-0</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E072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248-872-3</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7154C232" w14:textId="77777777" w:rsidR="0037150C" w:rsidRPr="00C75808" w:rsidRDefault="0037150C" w:rsidP="00355CA7">
            <w:pPr>
              <w:jc w:val="center"/>
              <w:rPr>
                <w:rFonts w:ascii="Times New Roman" w:hAnsi="Times New Roman"/>
                <w:lang w:val="ro-RO"/>
              </w:rPr>
            </w:pPr>
          </w:p>
        </w:tc>
      </w:tr>
      <w:tr w:rsidR="0037150C" w:rsidRPr="00CA3E4E" w14:paraId="7DCBF282"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4979FAB9"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41)</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94602C" w14:textId="1F45A5CC"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Циперметрин</w:t>
            </w:r>
            <w:proofErr w:type="spellEnd"/>
            <w:r w:rsidRPr="00C75808">
              <w:rPr>
                <w:rFonts w:ascii="Times New Roman" w:hAnsi="Times New Roman"/>
                <w:shd w:val="clear" w:color="auto" w:fill="FFFFFF"/>
                <w:lang w:val="ru"/>
              </w:rPr>
              <w:t xml:space="preserve"> (</w:t>
            </w:r>
            <w:r w:rsidRPr="00C75808">
              <w:rPr>
                <w:rFonts w:ascii="Times New Roman" w:hAnsi="Times New Roman"/>
                <w:shd w:val="clear" w:color="auto" w:fill="FFFFFF"/>
                <w:vertAlign w:val="superscript"/>
                <w:lang w:val="ru"/>
              </w:rPr>
              <w:t>10</w:t>
            </w:r>
            <w:r w:rsidRPr="00C75808">
              <w:rPr>
                <w:rFonts w:ascii="Times New Roman" w:hAnsi="Times New Roman"/>
                <w:shd w:val="clear" w:color="auto" w:fill="FFFFFF"/>
                <w:lang w:val="ru"/>
              </w:rPr>
              <w:t>)</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3A7770" w14:textId="77777777" w:rsidR="0037150C" w:rsidRPr="00C75808" w:rsidRDefault="0037150C" w:rsidP="00355CA7">
            <w:pPr>
              <w:jc w:val="both"/>
              <w:rPr>
                <w:rFonts w:ascii="Times New Roman" w:hAnsi="Times New Roman"/>
                <w:shd w:val="clear" w:color="auto" w:fill="FFFFFF"/>
                <w:lang w:val="ro-RO"/>
              </w:rPr>
            </w:pPr>
            <w:r w:rsidRPr="00C75808">
              <w:rPr>
                <w:rFonts w:ascii="Times New Roman" w:hAnsi="Times New Roman"/>
                <w:shd w:val="clear" w:color="auto" w:fill="FFFFFF"/>
                <w:lang w:val="ro-RO"/>
              </w:rPr>
              <w:t>52315-07-8</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4DC6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257-842-9</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4D8837A7" w14:textId="77777777" w:rsidR="0037150C" w:rsidRPr="00C75808" w:rsidRDefault="0037150C" w:rsidP="00355CA7">
            <w:pPr>
              <w:jc w:val="center"/>
              <w:rPr>
                <w:rFonts w:ascii="Times New Roman" w:hAnsi="Times New Roman"/>
                <w:lang w:val="ro-RO"/>
              </w:rPr>
            </w:pPr>
          </w:p>
        </w:tc>
      </w:tr>
      <w:tr w:rsidR="0037150C" w:rsidRPr="00CA3E4E" w14:paraId="5A225EBA"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4235433"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42)</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61DC74" w14:textId="7925EF55"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Дихлорвос</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532343" w14:textId="77777777" w:rsidR="0037150C" w:rsidRPr="00C75808" w:rsidRDefault="0037150C" w:rsidP="00355CA7">
            <w:pPr>
              <w:jc w:val="both"/>
              <w:rPr>
                <w:rFonts w:ascii="Times New Roman" w:hAnsi="Times New Roman"/>
                <w:shd w:val="clear" w:color="auto" w:fill="FFFFFF"/>
                <w:lang w:val="ro-RO"/>
              </w:rPr>
            </w:pPr>
            <w:r w:rsidRPr="00C75808">
              <w:rPr>
                <w:rFonts w:ascii="Times New Roman" w:hAnsi="Times New Roman"/>
                <w:shd w:val="clear" w:color="auto" w:fill="FFFFFF"/>
                <w:lang w:val="ro-RO"/>
              </w:rPr>
              <w:t>62-73-7</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7C8201"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200-547-7</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129430D7" w14:textId="77777777" w:rsidR="0037150C" w:rsidRPr="00C75808" w:rsidRDefault="0037150C" w:rsidP="00355CA7">
            <w:pPr>
              <w:jc w:val="center"/>
              <w:rPr>
                <w:rFonts w:ascii="Times New Roman" w:hAnsi="Times New Roman"/>
                <w:lang w:val="ro-RO"/>
              </w:rPr>
            </w:pPr>
          </w:p>
        </w:tc>
      </w:tr>
      <w:tr w:rsidR="0037150C" w:rsidRPr="00CA3E4E" w14:paraId="68B3E07C"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7398EF5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43)</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23D545" w14:textId="3856F47F"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Гексабромциклододекан</w:t>
            </w:r>
            <w:proofErr w:type="spellEnd"/>
            <w:r w:rsidRPr="00C75808">
              <w:rPr>
                <w:rFonts w:ascii="Times New Roman" w:hAnsi="Times New Roman"/>
                <w:shd w:val="clear" w:color="auto" w:fill="FFFFFF"/>
                <w:lang w:val="ru"/>
              </w:rPr>
              <w:t xml:space="preserve"> (HBCDD)</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B99619" w14:textId="480418D4" w:rsidR="0037150C" w:rsidRPr="00C75808" w:rsidRDefault="00D1709D" w:rsidP="00355CA7">
            <w:pPr>
              <w:jc w:val="both"/>
              <w:rPr>
                <w:rFonts w:ascii="Times New Roman" w:hAnsi="Times New Roman"/>
                <w:shd w:val="clear" w:color="auto" w:fill="FFFFFF"/>
              </w:rPr>
            </w:pPr>
            <w:r w:rsidRPr="00C75808">
              <w:rPr>
                <w:rFonts w:ascii="Times New Roman" w:hAnsi="Times New Roman"/>
              </w:rPr>
              <w:t>не применяется</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03BB6" w14:textId="4FEDFBBD" w:rsidR="0037150C" w:rsidRPr="00C75808" w:rsidRDefault="00D1709D" w:rsidP="00355CA7">
            <w:pPr>
              <w:jc w:val="both"/>
              <w:rPr>
                <w:rFonts w:ascii="Times New Roman" w:hAnsi="Times New Roman"/>
              </w:rPr>
            </w:pPr>
            <w:r w:rsidRPr="00C75808">
              <w:rPr>
                <w:rFonts w:ascii="Times New Roman" w:hAnsi="Times New Roman"/>
              </w:rPr>
              <w:t>не применяется</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6DBF8DE8"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r w:rsidRPr="00C75808">
              <w:rPr>
                <w:rFonts w:ascii="Times New Roman" w:hAnsi="Times New Roman"/>
                <w:vertAlign w:val="superscript"/>
                <w:lang w:val="ro-RO"/>
              </w:rPr>
              <w:t>11</w:t>
            </w:r>
            <w:r w:rsidRPr="00C75808">
              <w:rPr>
                <w:rFonts w:ascii="Times New Roman" w:hAnsi="Times New Roman"/>
                <w:lang w:val="ro-RO"/>
              </w:rPr>
              <w:t>)</w:t>
            </w:r>
          </w:p>
        </w:tc>
      </w:tr>
      <w:tr w:rsidR="0037150C" w:rsidRPr="00CA3E4E" w14:paraId="14690D95" w14:textId="77777777" w:rsidTr="00C75808">
        <w:trPr>
          <w:trHeight w:val="380"/>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57B7E1C4"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44)</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5D0B8C" w14:textId="28A29B82" w:rsidR="0037150C" w:rsidRPr="00C75808" w:rsidRDefault="0037150C" w:rsidP="00355CA7">
            <w:pPr>
              <w:jc w:val="both"/>
              <w:rPr>
                <w:rFonts w:ascii="Times New Roman" w:hAnsi="Times New Roman"/>
                <w:shd w:val="clear" w:color="auto" w:fill="FFFFFF"/>
                <w:lang w:val="ro-RO"/>
              </w:rPr>
            </w:pPr>
            <w:proofErr w:type="spellStart"/>
            <w:r w:rsidRPr="00C75808">
              <w:rPr>
                <w:rFonts w:ascii="Times New Roman" w:hAnsi="Times New Roman"/>
                <w:lang w:val="ru"/>
              </w:rPr>
              <w:t>Гептахлор</w:t>
            </w:r>
            <w:proofErr w:type="spellEnd"/>
            <w:r w:rsidRPr="00C75808">
              <w:rPr>
                <w:rFonts w:ascii="Times New Roman" w:hAnsi="Times New Roman"/>
                <w:lang w:val="ru"/>
              </w:rPr>
              <w:t xml:space="preserve"> и </w:t>
            </w:r>
            <w:proofErr w:type="spellStart"/>
            <w:r w:rsidRPr="00C75808">
              <w:rPr>
                <w:rFonts w:ascii="Times New Roman" w:hAnsi="Times New Roman"/>
                <w:lang w:val="ru"/>
              </w:rPr>
              <w:t>гептахлор</w:t>
            </w:r>
            <w:proofErr w:type="spellEnd"/>
            <w:r w:rsidRPr="00C75808">
              <w:rPr>
                <w:rFonts w:ascii="Times New Roman" w:hAnsi="Times New Roman"/>
                <w:lang w:val="ru"/>
              </w:rPr>
              <w:t xml:space="preserve"> </w:t>
            </w:r>
            <w:proofErr w:type="spellStart"/>
            <w:r w:rsidRPr="00C75808">
              <w:rPr>
                <w:rFonts w:ascii="Times New Roman" w:hAnsi="Times New Roman"/>
                <w:lang w:val="ru"/>
              </w:rPr>
              <w:t>эпоксид</w:t>
            </w:r>
            <w:proofErr w:type="spellEnd"/>
            <w:r w:rsidRPr="00C75808">
              <w:rPr>
                <w:rFonts w:ascii="Times New Roman" w:hAnsi="Times New Roman"/>
                <w:lang w:val="ru"/>
              </w:rPr>
              <w:t xml:space="preserve"> </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90D08D"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76-44-8/1024-57-3</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D9122"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200962-3/213-831-0</w:t>
            </w:r>
          </w:p>
        </w:tc>
        <w:tc>
          <w:tcPr>
            <w:tcW w:w="1880" w:type="dxa"/>
            <w:tcBorders>
              <w:top w:val="single" w:sz="4" w:space="0" w:color="auto"/>
              <w:left w:val="single" w:sz="4" w:space="0" w:color="auto"/>
              <w:bottom w:val="single" w:sz="4" w:space="0" w:color="auto"/>
              <w:right w:val="single" w:sz="4" w:space="0" w:color="auto"/>
            </w:tcBorders>
            <w:shd w:val="clear" w:color="auto" w:fill="FFFFFF"/>
            <w:hideMark/>
          </w:tcPr>
          <w:p w14:paraId="4DD58C02" w14:textId="77777777" w:rsidR="0037150C" w:rsidRPr="00C75808" w:rsidRDefault="0037150C" w:rsidP="00355CA7">
            <w:pPr>
              <w:jc w:val="center"/>
              <w:rPr>
                <w:rFonts w:ascii="Times New Roman" w:hAnsi="Times New Roman"/>
                <w:lang w:val="ro-RO"/>
              </w:rPr>
            </w:pPr>
            <w:r w:rsidRPr="00C75808">
              <w:rPr>
                <w:rFonts w:ascii="Times New Roman" w:hAnsi="Times New Roman"/>
                <w:lang w:val="ro-RO"/>
              </w:rPr>
              <w:t>X</w:t>
            </w:r>
          </w:p>
        </w:tc>
      </w:tr>
      <w:tr w:rsidR="0037150C" w:rsidRPr="00CA3E4E" w14:paraId="78AFD900" w14:textId="77777777" w:rsidTr="00F163F7">
        <w:trPr>
          <w:trHeight w:val="97"/>
        </w:trPr>
        <w:tc>
          <w:tcPr>
            <w:tcW w:w="578" w:type="dxa"/>
            <w:tcBorders>
              <w:top w:val="single" w:sz="4" w:space="0" w:color="auto"/>
              <w:left w:val="single" w:sz="4" w:space="0" w:color="auto"/>
              <w:bottom w:val="single" w:sz="4" w:space="0" w:color="auto"/>
              <w:right w:val="single" w:sz="4" w:space="0" w:color="auto"/>
            </w:tcBorders>
            <w:shd w:val="clear" w:color="auto" w:fill="FFFFFF"/>
            <w:hideMark/>
          </w:tcPr>
          <w:p w14:paraId="1D3AD357"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45)</w:t>
            </w:r>
          </w:p>
        </w:tc>
        <w:tc>
          <w:tcPr>
            <w:tcW w:w="3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CA6BA5" w14:textId="572BA406" w:rsidR="0037150C" w:rsidRPr="00C75808" w:rsidRDefault="0037150C" w:rsidP="00355CA7">
            <w:pPr>
              <w:rPr>
                <w:rFonts w:ascii="Times New Roman" w:hAnsi="Times New Roman"/>
                <w:shd w:val="clear" w:color="auto" w:fill="FFFFFF"/>
                <w:lang w:val="ro-RO"/>
              </w:rPr>
            </w:pPr>
            <w:proofErr w:type="spellStart"/>
            <w:r w:rsidRPr="00C75808">
              <w:rPr>
                <w:rFonts w:ascii="Times New Roman" w:hAnsi="Times New Roman"/>
                <w:shd w:val="clear" w:color="auto" w:fill="FFFFFF"/>
                <w:lang w:val="ru"/>
              </w:rPr>
              <w:t>Тербутрин</w:t>
            </w:r>
            <w:proofErr w:type="spellEnd"/>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909E3E"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886-50-0</w:t>
            </w:r>
          </w:p>
        </w:tc>
        <w:tc>
          <w:tcPr>
            <w:tcW w:w="18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136966" w14:textId="77777777" w:rsidR="0037150C" w:rsidRPr="00C75808" w:rsidRDefault="0037150C" w:rsidP="00355CA7">
            <w:pPr>
              <w:jc w:val="both"/>
              <w:rPr>
                <w:rFonts w:ascii="Times New Roman" w:hAnsi="Times New Roman"/>
                <w:lang w:val="ro-RO"/>
              </w:rPr>
            </w:pPr>
            <w:r w:rsidRPr="00C75808">
              <w:rPr>
                <w:rFonts w:ascii="Times New Roman" w:hAnsi="Times New Roman"/>
                <w:lang w:val="ro-RO"/>
              </w:rPr>
              <w:t>212-950-5</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14:paraId="02BF1C5D" w14:textId="77777777" w:rsidR="0037150C" w:rsidRPr="00C75808" w:rsidRDefault="0037150C" w:rsidP="00355CA7">
            <w:pPr>
              <w:jc w:val="center"/>
              <w:rPr>
                <w:rFonts w:ascii="Times New Roman" w:hAnsi="Times New Roman"/>
                <w:lang w:val="ro-RO"/>
              </w:rPr>
            </w:pPr>
          </w:p>
        </w:tc>
      </w:tr>
    </w:tbl>
    <w:p w14:paraId="7F34A853" w14:textId="77777777" w:rsidR="0081242E" w:rsidRPr="0081242E" w:rsidRDefault="0081242E" w:rsidP="0081242E">
      <w:pPr>
        <w:rPr>
          <w:lang w:val="ro-RO"/>
        </w:rPr>
      </w:pPr>
      <w:r w:rsidRPr="0081242E">
        <w:rPr>
          <w:lang w:val="en-US"/>
        </w:rPr>
        <w:t>(</w:t>
      </w:r>
      <w:r w:rsidRPr="0081242E">
        <w:rPr>
          <w:rStyle w:val="superscript"/>
          <w:vertAlign w:val="superscript"/>
          <w:lang w:val="en-US"/>
        </w:rPr>
        <w:t>1</w:t>
      </w:r>
      <w:r w:rsidRPr="0081242E">
        <w:rPr>
          <w:lang w:val="en-US"/>
        </w:rPr>
        <w:t>) CAS: Chemical Abstracts Service (</w:t>
      </w:r>
      <w:r w:rsidRPr="0081242E">
        <w:rPr>
          <w:lang w:val="ru"/>
        </w:rPr>
        <w:t>Химическая</w:t>
      </w:r>
      <w:r w:rsidRPr="0081242E">
        <w:rPr>
          <w:lang w:val="en-US"/>
        </w:rPr>
        <w:t xml:space="preserve"> </w:t>
      </w:r>
      <w:r w:rsidRPr="0081242E">
        <w:rPr>
          <w:lang w:val="ru"/>
        </w:rPr>
        <w:t>реферативная</w:t>
      </w:r>
      <w:r w:rsidRPr="0081242E">
        <w:rPr>
          <w:lang w:val="en-US"/>
        </w:rPr>
        <w:t xml:space="preserve"> </w:t>
      </w:r>
      <w:r w:rsidRPr="0081242E">
        <w:rPr>
          <w:lang w:val="ru"/>
        </w:rPr>
        <w:t>служба</w:t>
      </w:r>
      <w:r w:rsidRPr="0081242E">
        <w:rPr>
          <w:lang w:val="en-US"/>
        </w:rPr>
        <w:t>).</w:t>
      </w:r>
    </w:p>
    <w:p w14:paraId="2FF3BF43"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
        </w:rPr>
      </w:pPr>
      <w:r w:rsidRPr="0081242E">
        <w:rPr>
          <w:sz w:val="20"/>
          <w:szCs w:val="20"/>
          <w:lang w:val="ru"/>
        </w:rPr>
        <w:t>(</w:t>
      </w:r>
      <w:r w:rsidRPr="0081242E">
        <w:rPr>
          <w:rStyle w:val="superscript"/>
          <w:sz w:val="20"/>
          <w:szCs w:val="20"/>
          <w:vertAlign w:val="superscript"/>
          <w:lang w:val="ru"/>
        </w:rPr>
        <w:t>2</w:t>
      </w:r>
      <w:r w:rsidRPr="0081242E">
        <w:rPr>
          <w:sz w:val="20"/>
          <w:szCs w:val="20"/>
          <w:lang w:val="ru"/>
        </w:rPr>
        <w:t>) Номер UE: Европейский инвентаризационный список существующих коммерческих химических веществ (</w:t>
      </w:r>
      <w:proofErr w:type="spellStart"/>
      <w:r w:rsidRPr="0081242E">
        <w:rPr>
          <w:sz w:val="20"/>
          <w:szCs w:val="20"/>
          <w:lang w:val="ru"/>
        </w:rPr>
        <w:t>Einecs</w:t>
      </w:r>
      <w:proofErr w:type="spellEnd"/>
      <w:r w:rsidRPr="0081242E">
        <w:rPr>
          <w:sz w:val="20"/>
          <w:szCs w:val="20"/>
          <w:lang w:val="ru"/>
        </w:rPr>
        <w:t>) или Европейский перечень зарегистрированных химических веществ (ELINCS).</w:t>
      </w:r>
    </w:p>
    <w:p w14:paraId="032B9BBF"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
        </w:rPr>
      </w:pPr>
      <w:r w:rsidRPr="0081242E">
        <w:rPr>
          <w:sz w:val="20"/>
          <w:szCs w:val="20"/>
          <w:lang w:val="ru"/>
        </w:rPr>
        <w:t>(</w:t>
      </w:r>
      <w:r w:rsidRPr="0081242E">
        <w:rPr>
          <w:rStyle w:val="superscript"/>
          <w:sz w:val="20"/>
          <w:szCs w:val="20"/>
          <w:vertAlign w:val="superscript"/>
          <w:lang w:val="ru"/>
        </w:rPr>
        <w:t>3</w:t>
      </w:r>
      <w:r w:rsidRPr="0081242E">
        <w:rPr>
          <w:sz w:val="20"/>
          <w:szCs w:val="20"/>
          <w:lang w:val="ru"/>
        </w:rPr>
        <w:t>) В тех случаях, когда были выбраны группы веществ, если это прямо не указано в примечании, типичные представители этих веществ были определены в контексте установления стандартов качес</w:t>
      </w:r>
      <w:r>
        <w:rPr>
          <w:sz w:val="20"/>
          <w:szCs w:val="20"/>
          <w:lang w:val="ru"/>
        </w:rPr>
        <w:t>тва окружающей среды</w:t>
      </w:r>
    </w:p>
    <w:p w14:paraId="5A70C402"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
        </w:rPr>
      </w:pPr>
      <w:r w:rsidRPr="0081242E">
        <w:rPr>
          <w:sz w:val="20"/>
          <w:szCs w:val="20"/>
          <w:lang w:val="ru"/>
        </w:rPr>
        <w:lastRenderedPageBreak/>
        <w:t>(</w:t>
      </w:r>
      <w:r w:rsidRPr="0081242E">
        <w:rPr>
          <w:rStyle w:val="superscript"/>
          <w:sz w:val="20"/>
          <w:szCs w:val="20"/>
          <w:vertAlign w:val="superscript"/>
          <w:lang w:val="ru"/>
        </w:rPr>
        <w:t>4</w:t>
      </w:r>
      <w:r w:rsidRPr="0081242E">
        <w:rPr>
          <w:sz w:val="20"/>
          <w:szCs w:val="20"/>
          <w:lang w:val="ru"/>
        </w:rPr>
        <w:t xml:space="preserve">) Только тетра-, пента-, </w:t>
      </w:r>
      <w:proofErr w:type="spellStart"/>
      <w:r w:rsidRPr="0081242E">
        <w:rPr>
          <w:sz w:val="20"/>
          <w:szCs w:val="20"/>
          <w:lang w:val="ru"/>
        </w:rPr>
        <w:t>гекса</w:t>
      </w:r>
      <w:proofErr w:type="spellEnd"/>
      <w:r w:rsidRPr="0081242E">
        <w:rPr>
          <w:sz w:val="20"/>
          <w:szCs w:val="20"/>
          <w:lang w:val="ru"/>
        </w:rPr>
        <w:t xml:space="preserve">- и </w:t>
      </w:r>
      <w:proofErr w:type="spellStart"/>
      <w:r w:rsidRPr="0081242E">
        <w:rPr>
          <w:sz w:val="20"/>
          <w:szCs w:val="20"/>
          <w:lang w:val="ru"/>
        </w:rPr>
        <w:t>гептабромдифениловый</w:t>
      </w:r>
      <w:proofErr w:type="spellEnd"/>
      <w:r w:rsidRPr="0081242E">
        <w:rPr>
          <w:sz w:val="20"/>
          <w:szCs w:val="20"/>
          <w:lang w:val="ru"/>
        </w:rPr>
        <w:t xml:space="preserve"> эфир (номера CAS: 40088-47-9, 32534-81-9, 36483-60-0 и 68928-80-3 соответственно).</w:t>
      </w:r>
    </w:p>
    <w:p w14:paraId="6434A0B3"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RU"/>
        </w:rPr>
      </w:pPr>
      <w:r w:rsidRPr="0081242E">
        <w:rPr>
          <w:sz w:val="20"/>
          <w:szCs w:val="20"/>
          <w:lang w:val="ro-RO"/>
        </w:rPr>
        <w:t>(</w:t>
      </w:r>
      <w:r w:rsidRPr="0081242E">
        <w:rPr>
          <w:rStyle w:val="superscript"/>
          <w:sz w:val="20"/>
          <w:szCs w:val="20"/>
          <w:vertAlign w:val="superscript"/>
          <w:lang w:val="ro-RO"/>
        </w:rPr>
        <w:t>5</w:t>
      </w:r>
      <w:r w:rsidRPr="0081242E">
        <w:rPr>
          <w:sz w:val="20"/>
          <w:szCs w:val="20"/>
          <w:lang w:val="ro-RO"/>
        </w:rPr>
        <w:t xml:space="preserve">) </w:t>
      </w:r>
      <w:proofErr w:type="spellStart"/>
      <w:r w:rsidRPr="0081242E">
        <w:rPr>
          <w:sz w:val="20"/>
          <w:szCs w:val="20"/>
          <w:lang w:val="ro-RO"/>
        </w:rPr>
        <w:t>Нонилфенол</w:t>
      </w:r>
      <w:proofErr w:type="spellEnd"/>
      <w:r w:rsidRPr="0081242E">
        <w:rPr>
          <w:sz w:val="20"/>
          <w:szCs w:val="20"/>
          <w:lang w:val="ro-RO"/>
        </w:rPr>
        <w:t xml:space="preserve"> (CAS № 25154-52-3, UE № 246-672-0), </w:t>
      </w:r>
      <w:proofErr w:type="spellStart"/>
      <w:r w:rsidRPr="0081242E">
        <w:rPr>
          <w:sz w:val="20"/>
          <w:szCs w:val="20"/>
          <w:lang w:val="ro-RO"/>
        </w:rPr>
        <w:t>включая</w:t>
      </w:r>
      <w:proofErr w:type="spellEnd"/>
      <w:r w:rsidRPr="0081242E">
        <w:rPr>
          <w:sz w:val="20"/>
          <w:szCs w:val="20"/>
          <w:lang w:val="ro-RO"/>
        </w:rPr>
        <w:t xml:space="preserve"> 4-нонилфенольные </w:t>
      </w:r>
      <w:proofErr w:type="spellStart"/>
      <w:r w:rsidRPr="0081242E">
        <w:rPr>
          <w:sz w:val="20"/>
          <w:szCs w:val="20"/>
          <w:lang w:val="ro-RO"/>
        </w:rPr>
        <w:t>изомеры</w:t>
      </w:r>
      <w:proofErr w:type="spellEnd"/>
      <w:r w:rsidRPr="0081242E">
        <w:rPr>
          <w:sz w:val="20"/>
          <w:szCs w:val="20"/>
          <w:lang w:val="ro-RO"/>
        </w:rPr>
        <w:t xml:space="preserve"> (CAS № 104-40-5, UE № 203-199-4) и 4-нонилфенол (</w:t>
      </w:r>
      <w:proofErr w:type="spellStart"/>
      <w:r w:rsidRPr="0081242E">
        <w:rPr>
          <w:sz w:val="20"/>
          <w:szCs w:val="20"/>
          <w:lang w:val="ro-RO"/>
        </w:rPr>
        <w:t>разветвленный</w:t>
      </w:r>
      <w:proofErr w:type="spellEnd"/>
      <w:r w:rsidRPr="0081242E">
        <w:rPr>
          <w:sz w:val="20"/>
          <w:szCs w:val="20"/>
          <w:lang w:val="ro-RO"/>
        </w:rPr>
        <w:t>) (CAS № 84852-15-3, UE № 284-325-5).</w:t>
      </w:r>
    </w:p>
    <w:p w14:paraId="494F36FD"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RU"/>
        </w:rPr>
      </w:pPr>
      <w:r w:rsidRPr="0081242E">
        <w:rPr>
          <w:sz w:val="20"/>
          <w:szCs w:val="20"/>
          <w:lang w:val="ro-RO"/>
        </w:rPr>
        <w:t>(</w:t>
      </w:r>
      <w:r w:rsidRPr="0081242E">
        <w:rPr>
          <w:rStyle w:val="superscript"/>
          <w:sz w:val="20"/>
          <w:szCs w:val="20"/>
          <w:vertAlign w:val="superscript"/>
          <w:lang w:val="ro-RO"/>
        </w:rPr>
        <w:t>6</w:t>
      </w:r>
      <w:r w:rsidRPr="0081242E">
        <w:rPr>
          <w:sz w:val="20"/>
          <w:szCs w:val="20"/>
          <w:lang w:val="ro-RO"/>
        </w:rPr>
        <w:t xml:space="preserve">) </w:t>
      </w:r>
      <w:proofErr w:type="spellStart"/>
      <w:r w:rsidRPr="0081242E">
        <w:rPr>
          <w:sz w:val="20"/>
          <w:szCs w:val="20"/>
          <w:lang w:val="ro-RO"/>
        </w:rPr>
        <w:t>Октилфенол</w:t>
      </w:r>
      <w:proofErr w:type="spellEnd"/>
      <w:r w:rsidRPr="0081242E">
        <w:rPr>
          <w:sz w:val="20"/>
          <w:szCs w:val="20"/>
          <w:lang w:val="ro-RO"/>
        </w:rPr>
        <w:t xml:space="preserve"> (CAS № 1806-26-4, UE № 217-302-5), </w:t>
      </w:r>
      <w:proofErr w:type="spellStart"/>
      <w:r w:rsidRPr="0081242E">
        <w:rPr>
          <w:sz w:val="20"/>
          <w:szCs w:val="20"/>
          <w:lang w:val="ro-RO"/>
        </w:rPr>
        <w:t>включая</w:t>
      </w:r>
      <w:proofErr w:type="spellEnd"/>
      <w:r w:rsidRPr="0081242E">
        <w:rPr>
          <w:sz w:val="20"/>
          <w:szCs w:val="20"/>
          <w:lang w:val="ro-RO"/>
        </w:rPr>
        <w:t xml:space="preserve"> </w:t>
      </w:r>
      <w:proofErr w:type="spellStart"/>
      <w:r w:rsidRPr="0081242E">
        <w:rPr>
          <w:sz w:val="20"/>
          <w:szCs w:val="20"/>
          <w:lang w:val="ro-RO"/>
        </w:rPr>
        <w:t>изомер</w:t>
      </w:r>
      <w:proofErr w:type="spellEnd"/>
      <w:r w:rsidRPr="0081242E">
        <w:rPr>
          <w:sz w:val="20"/>
          <w:szCs w:val="20"/>
          <w:lang w:val="ro-RO"/>
        </w:rPr>
        <w:t xml:space="preserve"> 4-(1,</w:t>
      </w:r>
      <w:proofErr w:type="spellStart"/>
      <w:r w:rsidRPr="0081242E">
        <w:rPr>
          <w:sz w:val="20"/>
          <w:szCs w:val="20"/>
          <w:lang w:val="ro-RO"/>
        </w:rPr>
        <w:t>1</w:t>
      </w:r>
      <w:proofErr w:type="spellEnd"/>
      <w:r w:rsidRPr="0081242E">
        <w:rPr>
          <w:sz w:val="20"/>
          <w:szCs w:val="20"/>
          <w:lang w:val="ro-RO"/>
        </w:rPr>
        <w:t>’,3,</w:t>
      </w:r>
      <w:proofErr w:type="spellStart"/>
      <w:r w:rsidRPr="0081242E">
        <w:rPr>
          <w:sz w:val="20"/>
          <w:szCs w:val="20"/>
          <w:lang w:val="ro-RO"/>
        </w:rPr>
        <w:t>3</w:t>
      </w:r>
      <w:proofErr w:type="spellEnd"/>
      <w:r w:rsidRPr="0081242E">
        <w:rPr>
          <w:sz w:val="20"/>
          <w:szCs w:val="20"/>
          <w:lang w:val="ro-RO"/>
        </w:rPr>
        <w:t>’</w:t>
      </w:r>
      <w:proofErr w:type="spellStart"/>
      <w:r w:rsidRPr="0081242E">
        <w:rPr>
          <w:sz w:val="20"/>
          <w:szCs w:val="20"/>
          <w:lang w:val="ro-RO"/>
        </w:rPr>
        <w:t>-тетраметилбутил</w:t>
      </w:r>
      <w:proofErr w:type="spellEnd"/>
      <w:r w:rsidRPr="0081242E">
        <w:rPr>
          <w:sz w:val="20"/>
          <w:szCs w:val="20"/>
          <w:lang w:val="ro-RO"/>
        </w:rPr>
        <w:t xml:space="preserve">) - </w:t>
      </w:r>
      <w:proofErr w:type="spellStart"/>
      <w:r w:rsidRPr="0081242E">
        <w:rPr>
          <w:sz w:val="20"/>
          <w:szCs w:val="20"/>
          <w:lang w:val="ro-RO"/>
        </w:rPr>
        <w:t>фенол</w:t>
      </w:r>
      <w:proofErr w:type="spellEnd"/>
      <w:r w:rsidRPr="0081242E">
        <w:rPr>
          <w:sz w:val="20"/>
          <w:szCs w:val="20"/>
          <w:lang w:val="ro-RO"/>
        </w:rPr>
        <w:t xml:space="preserve"> (CAS № 140-66-9, UE № 205-426-2).</w:t>
      </w:r>
    </w:p>
    <w:p w14:paraId="484A288F"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RU"/>
        </w:rPr>
      </w:pPr>
      <w:r w:rsidRPr="0081242E">
        <w:rPr>
          <w:sz w:val="20"/>
          <w:szCs w:val="20"/>
          <w:lang w:val="ro-RO"/>
        </w:rPr>
        <w:t>(</w:t>
      </w:r>
      <w:r w:rsidRPr="0081242E">
        <w:rPr>
          <w:rStyle w:val="superscript"/>
          <w:sz w:val="20"/>
          <w:szCs w:val="20"/>
          <w:vertAlign w:val="superscript"/>
          <w:lang w:val="ro-RO"/>
        </w:rPr>
        <w:t>7</w:t>
      </w:r>
      <w:r w:rsidRPr="0081242E">
        <w:rPr>
          <w:sz w:val="20"/>
          <w:szCs w:val="20"/>
          <w:lang w:val="ro-RO"/>
        </w:rPr>
        <w:t xml:space="preserve">) </w:t>
      </w:r>
      <w:proofErr w:type="spellStart"/>
      <w:r w:rsidRPr="0081242E">
        <w:rPr>
          <w:sz w:val="20"/>
          <w:szCs w:val="20"/>
          <w:lang w:val="ro-RO"/>
        </w:rPr>
        <w:t>Включая</w:t>
      </w:r>
      <w:proofErr w:type="spellEnd"/>
      <w:r w:rsidRPr="0081242E">
        <w:rPr>
          <w:sz w:val="20"/>
          <w:szCs w:val="20"/>
          <w:lang w:val="ro-RO"/>
        </w:rPr>
        <w:t xml:space="preserve"> </w:t>
      </w:r>
      <w:proofErr w:type="spellStart"/>
      <w:r w:rsidRPr="0081242E">
        <w:rPr>
          <w:sz w:val="20"/>
          <w:szCs w:val="20"/>
          <w:lang w:val="ro-RO"/>
        </w:rPr>
        <w:t>бенз</w:t>
      </w:r>
      <w:proofErr w:type="spellEnd"/>
      <w:r w:rsidRPr="0081242E">
        <w:rPr>
          <w:sz w:val="20"/>
          <w:szCs w:val="20"/>
          <w:lang w:val="ro-RO"/>
        </w:rPr>
        <w:t>(а)</w:t>
      </w:r>
      <w:proofErr w:type="spellStart"/>
      <w:r w:rsidRPr="0081242E">
        <w:rPr>
          <w:sz w:val="20"/>
          <w:szCs w:val="20"/>
          <w:lang w:val="ro-RO"/>
        </w:rPr>
        <w:t>пирен</w:t>
      </w:r>
      <w:proofErr w:type="spellEnd"/>
      <w:r w:rsidRPr="0081242E">
        <w:rPr>
          <w:sz w:val="20"/>
          <w:szCs w:val="20"/>
          <w:lang w:val="ro-RO"/>
        </w:rPr>
        <w:t xml:space="preserve"> (CAS № 50-32-8, UE № 200-028-5), </w:t>
      </w:r>
      <w:proofErr w:type="spellStart"/>
      <w:r w:rsidRPr="0081242E">
        <w:rPr>
          <w:sz w:val="20"/>
          <w:szCs w:val="20"/>
          <w:lang w:val="ro-RO"/>
        </w:rPr>
        <w:t>бензо</w:t>
      </w:r>
      <w:proofErr w:type="spellEnd"/>
      <w:r w:rsidRPr="0081242E">
        <w:rPr>
          <w:sz w:val="20"/>
          <w:szCs w:val="20"/>
          <w:lang w:val="ro-RO"/>
        </w:rPr>
        <w:t>(b)</w:t>
      </w:r>
      <w:proofErr w:type="spellStart"/>
      <w:r w:rsidRPr="0081242E">
        <w:rPr>
          <w:sz w:val="20"/>
          <w:szCs w:val="20"/>
          <w:lang w:val="ro-RO"/>
        </w:rPr>
        <w:t>флуорантен</w:t>
      </w:r>
      <w:proofErr w:type="spellEnd"/>
      <w:r w:rsidRPr="0081242E">
        <w:rPr>
          <w:sz w:val="20"/>
          <w:szCs w:val="20"/>
          <w:lang w:val="ro-RO"/>
        </w:rPr>
        <w:t xml:space="preserve"> (CAS № 205-99-2, UE № 205-911-9), </w:t>
      </w:r>
      <w:proofErr w:type="spellStart"/>
      <w:r w:rsidRPr="0081242E">
        <w:rPr>
          <w:sz w:val="20"/>
          <w:szCs w:val="20"/>
          <w:lang w:val="ro-RO"/>
        </w:rPr>
        <w:t>бензо</w:t>
      </w:r>
      <w:proofErr w:type="spellEnd"/>
      <w:r w:rsidRPr="0081242E">
        <w:rPr>
          <w:sz w:val="20"/>
          <w:szCs w:val="20"/>
          <w:lang w:val="ro-RO"/>
        </w:rPr>
        <w:t xml:space="preserve">( </w:t>
      </w:r>
      <w:proofErr w:type="spellStart"/>
      <w:r w:rsidRPr="0081242E">
        <w:rPr>
          <w:sz w:val="20"/>
          <w:szCs w:val="20"/>
          <w:lang w:val="ro-RO"/>
        </w:rPr>
        <w:t>ghi</w:t>
      </w:r>
      <w:proofErr w:type="spellEnd"/>
      <w:r w:rsidRPr="0081242E">
        <w:rPr>
          <w:sz w:val="20"/>
          <w:szCs w:val="20"/>
          <w:lang w:val="ro-RO"/>
        </w:rPr>
        <w:t xml:space="preserve"> )</w:t>
      </w:r>
      <w:proofErr w:type="spellStart"/>
      <w:r w:rsidRPr="0081242E">
        <w:rPr>
          <w:sz w:val="20"/>
          <w:szCs w:val="20"/>
          <w:lang w:val="ro-RO"/>
        </w:rPr>
        <w:t>перилен</w:t>
      </w:r>
      <w:proofErr w:type="spellEnd"/>
      <w:r w:rsidRPr="0081242E">
        <w:rPr>
          <w:sz w:val="20"/>
          <w:szCs w:val="20"/>
          <w:lang w:val="ro-RO"/>
        </w:rPr>
        <w:t xml:space="preserve"> (CAS № 191-24-2, UE № 205-883-8), </w:t>
      </w:r>
      <w:proofErr w:type="spellStart"/>
      <w:r w:rsidRPr="0081242E">
        <w:rPr>
          <w:sz w:val="20"/>
          <w:szCs w:val="20"/>
          <w:lang w:val="ro-RO"/>
        </w:rPr>
        <w:t>бензо</w:t>
      </w:r>
      <w:proofErr w:type="spellEnd"/>
      <w:r w:rsidRPr="0081242E">
        <w:rPr>
          <w:sz w:val="20"/>
          <w:szCs w:val="20"/>
          <w:lang w:val="ro-RO"/>
        </w:rPr>
        <w:t>(k)</w:t>
      </w:r>
      <w:proofErr w:type="spellStart"/>
      <w:r w:rsidRPr="0081242E">
        <w:rPr>
          <w:sz w:val="20"/>
          <w:szCs w:val="20"/>
          <w:lang w:val="ro-RO"/>
        </w:rPr>
        <w:t>флуорантен</w:t>
      </w:r>
      <w:proofErr w:type="spellEnd"/>
      <w:r w:rsidRPr="0081242E">
        <w:rPr>
          <w:sz w:val="20"/>
          <w:szCs w:val="20"/>
          <w:lang w:val="ro-RO"/>
        </w:rPr>
        <w:t xml:space="preserve"> (CAS № 207-08-9, UE № 205-916-6), </w:t>
      </w:r>
      <w:proofErr w:type="spellStart"/>
      <w:r w:rsidRPr="0081242E">
        <w:rPr>
          <w:sz w:val="20"/>
          <w:szCs w:val="20"/>
          <w:lang w:val="ro-RO"/>
        </w:rPr>
        <w:t>индено</w:t>
      </w:r>
      <w:proofErr w:type="spellEnd"/>
      <w:r w:rsidRPr="0081242E">
        <w:rPr>
          <w:sz w:val="20"/>
          <w:szCs w:val="20"/>
          <w:lang w:val="ro-RO"/>
        </w:rPr>
        <w:t>(1,2,3-cd)</w:t>
      </w:r>
      <w:proofErr w:type="spellStart"/>
      <w:r w:rsidRPr="0081242E">
        <w:rPr>
          <w:sz w:val="20"/>
          <w:szCs w:val="20"/>
          <w:lang w:val="ro-RO"/>
        </w:rPr>
        <w:t>пирен</w:t>
      </w:r>
      <w:proofErr w:type="spellEnd"/>
      <w:r w:rsidRPr="0081242E">
        <w:rPr>
          <w:sz w:val="20"/>
          <w:szCs w:val="20"/>
          <w:lang w:val="ro-RO"/>
        </w:rPr>
        <w:t xml:space="preserve"> (CAS № 193-39-5, UE № 205-893-2), </w:t>
      </w:r>
      <w:proofErr w:type="spellStart"/>
      <w:r w:rsidRPr="0081242E">
        <w:rPr>
          <w:sz w:val="20"/>
          <w:szCs w:val="20"/>
          <w:lang w:val="ro-RO"/>
        </w:rPr>
        <w:t>но</w:t>
      </w:r>
      <w:proofErr w:type="spellEnd"/>
      <w:r w:rsidRPr="0081242E">
        <w:rPr>
          <w:sz w:val="20"/>
          <w:szCs w:val="20"/>
          <w:lang w:val="ro-RO"/>
        </w:rPr>
        <w:t xml:space="preserve"> </w:t>
      </w:r>
      <w:proofErr w:type="spellStart"/>
      <w:r w:rsidRPr="0081242E">
        <w:rPr>
          <w:sz w:val="20"/>
          <w:szCs w:val="20"/>
          <w:lang w:val="ro-RO"/>
        </w:rPr>
        <w:t>без</w:t>
      </w:r>
      <w:proofErr w:type="spellEnd"/>
      <w:r w:rsidRPr="0081242E">
        <w:rPr>
          <w:sz w:val="20"/>
          <w:szCs w:val="20"/>
          <w:lang w:val="ro-RO"/>
        </w:rPr>
        <w:t xml:space="preserve"> </w:t>
      </w:r>
      <w:proofErr w:type="spellStart"/>
      <w:r w:rsidRPr="0081242E">
        <w:rPr>
          <w:sz w:val="20"/>
          <w:szCs w:val="20"/>
          <w:lang w:val="ro-RO"/>
        </w:rPr>
        <w:t>антрацена</w:t>
      </w:r>
      <w:proofErr w:type="spellEnd"/>
      <w:r w:rsidRPr="0081242E">
        <w:rPr>
          <w:sz w:val="20"/>
          <w:szCs w:val="20"/>
          <w:lang w:val="ro-RO"/>
        </w:rPr>
        <w:t xml:space="preserve">, </w:t>
      </w:r>
      <w:proofErr w:type="spellStart"/>
      <w:r w:rsidRPr="0081242E">
        <w:rPr>
          <w:sz w:val="20"/>
          <w:szCs w:val="20"/>
          <w:lang w:val="ro-RO"/>
        </w:rPr>
        <w:t>фторантена</w:t>
      </w:r>
      <w:proofErr w:type="spellEnd"/>
      <w:r w:rsidRPr="0081242E">
        <w:rPr>
          <w:sz w:val="20"/>
          <w:szCs w:val="20"/>
          <w:lang w:val="ro-RO"/>
        </w:rPr>
        <w:t xml:space="preserve"> и </w:t>
      </w:r>
      <w:proofErr w:type="spellStart"/>
      <w:r w:rsidRPr="0081242E">
        <w:rPr>
          <w:sz w:val="20"/>
          <w:szCs w:val="20"/>
          <w:lang w:val="ro-RO"/>
        </w:rPr>
        <w:t>нафталина</w:t>
      </w:r>
      <w:proofErr w:type="spellEnd"/>
      <w:r w:rsidRPr="0081242E">
        <w:rPr>
          <w:sz w:val="20"/>
          <w:szCs w:val="20"/>
          <w:lang w:val="ro-RO"/>
        </w:rPr>
        <w:t xml:space="preserve">, </w:t>
      </w:r>
      <w:proofErr w:type="spellStart"/>
      <w:r w:rsidRPr="0081242E">
        <w:rPr>
          <w:sz w:val="20"/>
          <w:szCs w:val="20"/>
          <w:lang w:val="ro-RO"/>
        </w:rPr>
        <w:t>которые</w:t>
      </w:r>
      <w:proofErr w:type="spellEnd"/>
      <w:r w:rsidRPr="0081242E">
        <w:rPr>
          <w:sz w:val="20"/>
          <w:szCs w:val="20"/>
          <w:lang w:val="ro-RO"/>
        </w:rPr>
        <w:t xml:space="preserve"> </w:t>
      </w:r>
      <w:proofErr w:type="spellStart"/>
      <w:r w:rsidRPr="0081242E">
        <w:rPr>
          <w:sz w:val="20"/>
          <w:szCs w:val="20"/>
          <w:lang w:val="ro-RO"/>
        </w:rPr>
        <w:t>включены</w:t>
      </w:r>
      <w:proofErr w:type="spellEnd"/>
      <w:r w:rsidRPr="0081242E">
        <w:rPr>
          <w:sz w:val="20"/>
          <w:szCs w:val="20"/>
          <w:lang w:val="ro-RO"/>
        </w:rPr>
        <w:t xml:space="preserve"> в </w:t>
      </w:r>
      <w:proofErr w:type="spellStart"/>
      <w:r w:rsidRPr="0081242E">
        <w:rPr>
          <w:sz w:val="20"/>
          <w:szCs w:val="20"/>
          <w:lang w:val="ro-RO"/>
        </w:rPr>
        <w:t>перечень</w:t>
      </w:r>
      <w:proofErr w:type="spellEnd"/>
      <w:r w:rsidRPr="0081242E">
        <w:rPr>
          <w:sz w:val="20"/>
          <w:szCs w:val="20"/>
          <w:lang w:val="ro-RO"/>
        </w:rPr>
        <w:t xml:space="preserve"> </w:t>
      </w:r>
      <w:proofErr w:type="spellStart"/>
      <w:r w:rsidRPr="0081242E">
        <w:rPr>
          <w:sz w:val="20"/>
          <w:szCs w:val="20"/>
          <w:lang w:val="ro-RO"/>
        </w:rPr>
        <w:t>отдельно</w:t>
      </w:r>
      <w:proofErr w:type="spellEnd"/>
      <w:r w:rsidRPr="0081242E">
        <w:rPr>
          <w:sz w:val="20"/>
          <w:szCs w:val="20"/>
          <w:lang w:val="ro-RO"/>
        </w:rPr>
        <w:t>.</w:t>
      </w:r>
    </w:p>
    <w:p w14:paraId="03D70B20"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
        </w:rPr>
      </w:pPr>
      <w:r w:rsidRPr="0081242E">
        <w:rPr>
          <w:sz w:val="20"/>
          <w:szCs w:val="20"/>
          <w:lang w:val="ru"/>
        </w:rPr>
        <w:t>(</w:t>
      </w:r>
      <w:r w:rsidRPr="0081242E">
        <w:rPr>
          <w:rStyle w:val="superscript"/>
          <w:sz w:val="20"/>
          <w:szCs w:val="20"/>
          <w:vertAlign w:val="superscript"/>
          <w:lang w:val="ru"/>
        </w:rPr>
        <w:t>8</w:t>
      </w:r>
      <w:r w:rsidRPr="0081242E">
        <w:rPr>
          <w:sz w:val="20"/>
          <w:szCs w:val="20"/>
          <w:lang w:val="ru"/>
        </w:rPr>
        <w:t xml:space="preserve">) Включая </w:t>
      </w:r>
      <w:proofErr w:type="spellStart"/>
      <w:r w:rsidRPr="0081242E">
        <w:rPr>
          <w:sz w:val="20"/>
          <w:szCs w:val="20"/>
          <w:lang w:val="ru"/>
        </w:rPr>
        <w:t>трибутилолово</w:t>
      </w:r>
      <w:proofErr w:type="spellEnd"/>
      <w:r w:rsidRPr="0081242E">
        <w:rPr>
          <w:sz w:val="20"/>
          <w:szCs w:val="20"/>
          <w:lang w:val="ru"/>
        </w:rPr>
        <w:t xml:space="preserve"> (катион) (CAS № 36643-28-4).</w:t>
      </w:r>
    </w:p>
    <w:p w14:paraId="5A384E4F"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RU"/>
        </w:rPr>
      </w:pPr>
      <w:r w:rsidRPr="0081242E">
        <w:rPr>
          <w:sz w:val="20"/>
          <w:szCs w:val="20"/>
          <w:lang w:val="ru"/>
        </w:rPr>
        <w:t>(</w:t>
      </w:r>
      <w:r w:rsidRPr="0081242E">
        <w:rPr>
          <w:rStyle w:val="superscript"/>
          <w:sz w:val="20"/>
          <w:szCs w:val="20"/>
          <w:vertAlign w:val="superscript"/>
          <w:lang w:val="ru"/>
        </w:rPr>
        <w:t>9</w:t>
      </w:r>
      <w:r w:rsidRPr="0081242E">
        <w:rPr>
          <w:sz w:val="20"/>
          <w:szCs w:val="20"/>
          <w:lang w:val="ru"/>
        </w:rPr>
        <w:t xml:space="preserve">) Это относится к следующим соединениям: </w:t>
      </w:r>
      <w:proofErr w:type="spellStart"/>
      <w:r w:rsidRPr="0081242E">
        <w:rPr>
          <w:sz w:val="20"/>
          <w:szCs w:val="20"/>
          <w:lang w:val="ro-RO"/>
        </w:rPr>
        <w:t>семь</w:t>
      </w:r>
      <w:proofErr w:type="spellEnd"/>
      <w:r w:rsidRPr="0081242E">
        <w:rPr>
          <w:sz w:val="20"/>
          <w:szCs w:val="20"/>
          <w:lang w:val="ro-RO"/>
        </w:rPr>
        <w:t xml:space="preserve"> </w:t>
      </w:r>
      <w:proofErr w:type="spellStart"/>
      <w:r w:rsidRPr="0081242E">
        <w:rPr>
          <w:sz w:val="20"/>
          <w:szCs w:val="20"/>
          <w:lang w:val="ro-RO"/>
        </w:rPr>
        <w:t>полихлорированных</w:t>
      </w:r>
      <w:proofErr w:type="spellEnd"/>
      <w:r w:rsidRPr="0081242E">
        <w:rPr>
          <w:sz w:val="20"/>
          <w:szCs w:val="20"/>
          <w:lang w:val="ro-RO"/>
        </w:rPr>
        <w:t xml:space="preserve"> </w:t>
      </w:r>
      <w:proofErr w:type="spellStart"/>
      <w:r w:rsidRPr="0081242E">
        <w:rPr>
          <w:sz w:val="20"/>
          <w:szCs w:val="20"/>
          <w:lang w:val="ro-RO"/>
        </w:rPr>
        <w:t>дибензо-п-диоксинов</w:t>
      </w:r>
      <w:proofErr w:type="spellEnd"/>
      <w:r w:rsidRPr="0081242E">
        <w:rPr>
          <w:sz w:val="20"/>
          <w:szCs w:val="20"/>
          <w:lang w:val="ro-RO"/>
        </w:rPr>
        <w:t xml:space="preserve"> (PCDD): 2,3,7,8-T4CDD (CAS № 1746-01-6), 1,2,3,7,8-P5CDD (CAS № 40321-76-4), 1,2,3,4,7,8-H6CDD (CAS № 39227-28-6), 1,2,3,6,7,8-H6CDD (CAS № 57653-85-7), 1,2,3,7,8,9-H6CDD (CAS № 19408-74-3), 1,2,3,4,6,7,8-H7CDD (CAS № 35822-46-9), 1,2,3,4,6,7,8,9-O8CDD (CAS № 3268-87-9); </w:t>
      </w:r>
    </w:p>
    <w:p w14:paraId="1A81AF53" w14:textId="77777777" w:rsidR="0081242E" w:rsidRDefault="0081242E" w:rsidP="0081242E">
      <w:pPr>
        <w:pStyle w:val="tbl-norm"/>
        <w:shd w:val="clear" w:color="auto" w:fill="FFFFFF"/>
        <w:spacing w:before="0" w:beforeAutospacing="0" w:after="0" w:afterAutospacing="0" w:line="276" w:lineRule="auto"/>
        <w:ind w:firstLine="709"/>
        <w:jc w:val="both"/>
        <w:rPr>
          <w:sz w:val="20"/>
          <w:szCs w:val="20"/>
          <w:lang w:val="ru-RU"/>
        </w:rPr>
      </w:pPr>
      <w:proofErr w:type="spellStart"/>
      <w:r w:rsidRPr="0081242E">
        <w:rPr>
          <w:sz w:val="20"/>
          <w:szCs w:val="20"/>
          <w:lang w:val="ro-RO"/>
        </w:rPr>
        <w:t>десять</w:t>
      </w:r>
      <w:proofErr w:type="spellEnd"/>
      <w:r w:rsidRPr="0081242E">
        <w:rPr>
          <w:sz w:val="20"/>
          <w:szCs w:val="20"/>
          <w:lang w:val="ro-RO"/>
        </w:rPr>
        <w:t xml:space="preserve"> </w:t>
      </w:r>
      <w:proofErr w:type="spellStart"/>
      <w:r w:rsidRPr="0081242E">
        <w:rPr>
          <w:sz w:val="20"/>
          <w:szCs w:val="20"/>
          <w:lang w:val="ro-RO"/>
        </w:rPr>
        <w:t>полихлорированных</w:t>
      </w:r>
      <w:proofErr w:type="spellEnd"/>
      <w:r w:rsidRPr="0081242E">
        <w:rPr>
          <w:sz w:val="20"/>
          <w:szCs w:val="20"/>
          <w:lang w:val="ro-RO"/>
        </w:rPr>
        <w:t xml:space="preserve"> </w:t>
      </w:r>
      <w:proofErr w:type="spellStart"/>
      <w:r w:rsidRPr="0081242E">
        <w:rPr>
          <w:sz w:val="20"/>
          <w:szCs w:val="20"/>
          <w:lang w:val="ro-RO"/>
        </w:rPr>
        <w:t>дибензофуранов</w:t>
      </w:r>
      <w:proofErr w:type="spellEnd"/>
      <w:r w:rsidRPr="0081242E">
        <w:rPr>
          <w:sz w:val="20"/>
          <w:szCs w:val="20"/>
          <w:lang w:val="ro-RO"/>
        </w:rPr>
        <w:t xml:space="preserve"> (PCDF): 2,3,7,8-T4CDF (CAS № 51207-31-9), 1,2,3,7,8-P5CDF (CAS № 57117-41-6), 2,3,4,7,8-P5CDF (CAS № 57117-31-4), 1,2,3,4,7,8-H6CDF (CAS № 70648-26-9), 1,2,3,6,7,8-H6CDF (CAS № 57117-44-9), 1,2,3,7,8,9-H6CDF (CAS №72918-21-9), 2,3,4,6,7,8-H6CDF (CAS № 60851-34-5), 1,2,3,4,6,7,8-H7CDF (CAS № 67562-39-4), 1,2,3,4,7,8,9-H7CDF (CAS № 55673-89-7), 1,2,3,4,6,7,8,9-O8CDF (CAS № 39001-02-0); </w:t>
      </w:r>
    </w:p>
    <w:p w14:paraId="776D672C" w14:textId="7C2FC9F5" w:rsidR="0081242E" w:rsidRPr="0081242E" w:rsidRDefault="0081242E" w:rsidP="0081242E">
      <w:pPr>
        <w:pStyle w:val="tbl-norm"/>
        <w:shd w:val="clear" w:color="auto" w:fill="FFFFFF"/>
        <w:spacing w:before="0" w:beforeAutospacing="0" w:after="0" w:afterAutospacing="0" w:line="276" w:lineRule="auto"/>
        <w:ind w:firstLine="709"/>
        <w:jc w:val="both"/>
        <w:rPr>
          <w:sz w:val="20"/>
          <w:szCs w:val="20"/>
          <w:lang w:val="ro-RO"/>
        </w:rPr>
      </w:pPr>
      <w:proofErr w:type="spellStart"/>
      <w:r w:rsidRPr="0081242E">
        <w:rPr>
          <w:sz w:val="20"/>
          <w:szCs w:val="20"/>
          <w:lang w:val="ro-RO"/>
        </w:rPr>
        <w:t>двенадцать</w:t>
      </w:r>
      <w:proofErr w:type="spellEnd"/>
      <w:r w:rsidRPr="0081242E">
        <w:rPr>
          <w:sz w:val="20"/>
          <w:szCs w:val="20"/>
          <w:lang w:val="ro-RO"/>
        </w:rPr>
        <w:t xml:space="preserve"> </w:t>
      </w:r>
      <w:proofErr w:type="spellStart"/>
      <w:r w:rsidRPr="0081242E">
        <w:rPr>
          <w:sz w:val="20"/>
          <w:szCs w:val="20"/>
          <w:lang w:val="ro-RO"/>
        </w:rPr>
        <w:t>диоксиноподобных</w:t>
      </w:r>
      <w:proofErr w:type="spellEnd"/>
      <w:r w:rsidRPr="0081242E">
        <w:rPr>
          <w:sz w:val="20"/>
          <w:szCs w:val="20"/>
          <w:lang w:val="ro-RO"/>
        </w:rPr>
        <w:t xml:space="preserve"> </w:t>
      </w:r>
      <w:proofErr w:type="spellStart"/>
      <w:r w:rsidRPr="0081242E">
        <w:rPr>
          <w:sz w:val="20"/>
          <w:szCs w:val="20"/>
          <w:lang w:val="ro-RO"/>
        </w:rPr>
        <w:t>полихлорированных</w:t>
      </w:r>
      <w:proofErr w:type="spellEnd"/>
      <w:r w:rsidRPr="0081242E">
        <w:rPr>
          <w:sz w:val="20"/>
          <w:szCs w:val="20"/>
          <w:lang w:val="ro-RO"/>
        </w:rPr>
        <w:t xml:space="preserve"> </w:t>
      </w:r>
      <w:proofErr w:type="spellStart"/>
      <w:r w:rsidRPr="0081242E">
        <w:rPr>
          <w:sz w:val="20"/>
          <w:szCs w:val="20"/>
          <w:lang w:val="ro-RO"/>
        </w:rPr>
        <w:t>бифенилов</w:t>
      </w:r>
      <w:proofErr w:type="spellEnd"/>
      <w:r w:rsidRPr="0081242E">
        <w:rPr>
          <w:sz w:val="20"/>
          <w:szCs w:val="20"/>
          <w:lang w:val="ro-RO"/>
        </w:rPr>
        <w:t xml:space="preserve"> (DL-PCB): 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’-T4CB CAS № 32598-13-3), 3,</w:t>
      </w:r>
      <w:proofErr w:type="spellStart"/>
      <w:r w:rsidRPr="0081242E">
        <w:rPr>
          <w:sz w:val="20"/>
          <w:szCs w:val="20"/>
          <w:lang w:val="ro-RO"/>
        </w:rPr>
        <w:t>3</w:t>
      </w:r>
      <w:proofErr w:type="spellEnd"/>
      <w:r w:rsidRPr="0081242E">
        <w:rPr>
          <w:sz w:val="20"/>
          <w:szCs w:val="20"/>
          <w:lang w:val="ro-RO"/>
        </w:rPr>
        <w:t>’,4’,5-T4CB (PCB 81, CAS № 70362-50-4), 2,3,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’-P5CB (PCB 105, CAS № 32598-14-4), 2,3,4,</w:t>
      </w:r>
      <w:proofErr w:type="spellStart"/>
      <w:r w:rsidRPr="0081242E">
        <w:rPr>
          <w:sz w:val="20"/>
          <w:szCs w:val="20"/>
          <w:lang w:val="ro-RO"/>
        </w:rPr>
        <w:t>4</w:t>
      </w:r>
      <w:proofErr w:type="spellEnd"/>
      <w:r w:rsidRPr="0081242E">
        <w:rPr>
          <w:sz w:val="20"/>
          <w:szCs w:val="20"/>
          <w:lang w:val="ro-RO"/>
        </w:rPr>
        <w:t>’,5-P5CB (PCB 114, CAS № 74472-37-0), 2,3’,4,</w:t>
      </w:r>
      <w:proofErr w:type="spellStart"/>
      <w:r w:rsidRPr="0081242E">
        <w:rPr>
          <w:sz w:val="20"/>
          <w:szCs w:val="20"/>
          <w:lang w:val="ro-RO"/>
        </w:rPr>
        <w:t>4</w:t>
      </w:r>
      <w:proofErr w:type="spellEnd"/>
      <w:r w:rsidRPr="0081242E">
        <w:rPr>
          <w:sz w:val="20"/>
          <w:szCs w:val="20"/>
          <w:lang w:val="ro-RO"/>
        </w:rPr>
        <w:t>’,5-P5CB (PCB 118, CAS № 31508-00-6), 2,3’,4,</w:t>
      </w:r>
      <w:proofErr w:type="spellStart"/>
      <w:r w:rsidRPr="0081242E">
        <w:rPr>
          <w:sz w:val="20"/>
          <w:szCs w:val="20"/>
          <w:lang w:val="ro-RO"/>
        </w:rPr>
        <w:t>4</w:t>
      </w:r>
      <w:proofErr w:type="spellEnd"/>
      <w:r w:rsidRPr="0081242E">
        <w:rPr>
          <w:sz w:val="20"/>
          <w:szCs w:val="20"/>
          <w:lang w:val="ro-RO"/>
        </w:rPr>
        <w:t>’,5’-P5CB (PCB 123, CAS № 65510-44-3), 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’,5-P5CB (PCB 126, CAS № 57465-28-8), 2,3,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’,5-H6CB (PCB 156, CAS № 38380-08-4), 2,3,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’,5’-H6CB (PCB 157, CAS № 69782-90-7), 2,3’,4,</w:t>
      </w:r>
      <w:proofErr w:type="spellStart"/>
      <w:r w:rsidRPr="0081242E">
        <w:rPr>
          <w:sz w:val="20"/>
          <w:szCs w:val="20"/>
          <w:lang w:val="ro-RO"/>
        </w:rPr>
        <w:t>4</w:t>
      </w:r>
      <w:proofErr w:type="spellEnd"/>
      <w:r w:rsidRPr="0081242E">
        <w:rPr>
          <w:sz w:val="20"/>
          <w:szCs w:val="20"/>
          <w:lang w:val="ro-RO"/>
        </w:rPr>
        <w:t>’,5,</w:t>
      </w:r>
      <w:proofErr w:type="spellStart"/>
      <w:r w:rsidRPr="0081242E">
        <w:rPr>
          <w:sz w:val="20"/>
          <w:szCs w:val="20"/>
          <w:lang w:val="ro-RO"/>
        </w:rPr>
        <w:t>5</w:t>
      </w:r>
      <w:proofErr w:type="spellEnd"/>
      <w:r w:rsidRPr="0081242E">
        <w:rPr>
          <w:sz w:val="20"/>
          <w:szCs w:val="20"/>
          <w:lang w:val="ro-RO"/>
        </w:rPr>
        <w:t>’-H6CB (PCB 167, CAS № 52663-72-6), 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’,5,</w:t>
      </w:r>
      <w:proofErr w:type="spellStart"/>
      <w:r w:rsidRPr="0081242E">
        <w:rPr>
          <w:sz w:val="20"/>
          <w:szCs w:val="20"/>
          <w:lang w:val="ro-RO"/>
        </w:rPr>
        <w:t>5</w:t>
      </w:r>
      <w:proofErr w:type="spellEnd"/>
      <w:r w:rsidRPr="0081242E">
        <w:rPr>
          <w:sz w:val="20"/>
          <w:szCs w:val="20"/>
          <w:lang w:val="ro-RO"/>
        </w:rPr>
        <w:t>’-H6CB (PCB 169, CAS № 32774-16-6), 2,3,</w:t>
      </w:r>
      <w:proofErr w:type="spellStart"/>
      <w:r w:rsidRPr="0081242E">
        <w:rPr>
          <w:sz w:val="20"/>
          <w:szCs w:val="20"/>
          <w:lang w:val="ro-RO"/>
        </w:rPr>
        <w:t>3</w:t>
      </w:r>
      <w:proofErr w:type="spellEnd"/>
      <w:r w:rsidRPr="0081242E">
        <w:rPr>
          <w:sz w:val="20"/>
          <w:szCs w:val="20"/>
          <w:lang w:val="ro-RO"/>
        </w:rPr>
        <w:t>’,4,</w:t>
      </w:r>
      <w:proofErr w:type="spellStart"/>
      <w:r w:rsidRPr="0081242E">
        <w:rPr>
          <w:sz w:val="20"/>
          <w:szCs w:val="20"/>
          <w:lang w:val="ro-RO"/>
        </w:rPr>
        <w:t>4</w:t>
      </w:r>
      <w:proofErr w:type="spellEnd"/>
      <w:r w:rsidRPr="0081242E">
        <w:rPr>
          <w:sz w:val="20"/>
          <w:szCs w:val="20"/>
          <w:lang w:val="ro-RO"/>
        </w:rPr>
        <w:t>’,5,</w:t>
      </w:r>
      <w:proofErr w:type="spellStart"/>
      <w:r w:rsidRPr="0081242E">
        <w:rPr>
          <w:sz w:val="20"/>
          <w:szCs w:val="20"/>
          <w:lang w:val="ro-RO"/>
        </w:rPr>
        <w:t>5</w:t>
      </w:r>
      <w:proofErr w:type="spellEnd"/>
      <w:r w:rsidRPr="0081242E">
        <w:rPr>
          <w:sz w:val="20"/>
          <w:szCs w:val="20"/>
          <w:lang w:val="ro-RO"/>
        </w:rPr>
        <w:t>’-H7CB (PCB 189, CAS № 39635-31-9).</w:t>
      </w:r>
    </w:p>
    <w:p w14:paraId="3B1BF2DA" w14:textId="77777777" w:rsidR="0081242E" w:rsidRPr="0081242E" w:rsidRDefault="0081242E" w:rsidP="0081242E">
      <w:pPr>
        <w:pStyle w:val="tbl-norm"/>
        <w:shd w:val="clear" w:color="auto" w:fill="FFFFFF"/>
        <w:spacing w:before="0" w:beforeAutospacing="0" w:after="0" w:afterAutospacing="0" w:line="276" w:lineRule="auto"/>
        <w:jc w:val="both"/>
        <w:rPr>
          <w:sz w:val="20"/>
          <w:szCs w:val="20"/>
          <w:lang w:val="ro-RO"/>
        </w:rPr>
      </w:pPr>
      <w:r w:rsidRPr="0081242E">
        <w:rPr>
          <w:sz w:val="20"/>
          <w:szCs w:val="20"/>
          <w:lang w:val="ro-RO"/>
        </w:rPr>
        <w:t>(</w:t>
      </w:r>
      <w:r w:rsidRPr="0081242E">
        <w:rPr>
          <w:rStyle w:val="superscript"/>
          <w:sz w:val="20"/>
          <w:szCs w:val="20"/>
          <w:vertAlign w:val="superscript"/>
          <w:lang w:val="ro-RO"/>
        </w:rPr>
        <w:t>10</w:t>
      </w:r>
      <w:r w:rsidRPr="0081242E">
        <w:rPr>
          <w:sz w:val="20"/>
          <w:szCs w:val="20"/>
          <w:lang w:val="ro-RO"/>
        </w:rPr>
        <w:t xml:space="preserve">) CAS № 52315-07-8 </w:t>
      </w:r>
      <w:proofErr w:type="spellStart"/>
      <w:r w:rsidRPr="0081242E">
        <w:rPr>
          <w:sz w:val="20"/>
          <w:szCs w:val="20"/>
          <w:lang w:val="ro-RO"/>
        </w:rPr>
        <w:t>относится</w:t>
      </w:r>
      <w:proofErr w:type="spellEnd"/>
      <w:r w:rsidRPr="0081242E">
        <w:rPr>
          <w:sz w:val="20"/>
          <w:szCs w:val="20"/>
          <w:lang w:val="ro-RO"/>
        </w:rPr>
        <w:t xml:space="preserve"> к </w:t>
      </w:r>
      <w:proofErr w:type="spellStart"/>
      <w:r w:rsidRPr="0081242E">
        <w:rPr>
          <w:sz w:val="20"/>
          <w:szCs w:val="20"/>
          <w:lang w:val="ro-RO"/>
        </w:rPr>
        <w:t>смеси</w:t>
      </w:r>
      <w:proofErr w:type="spellEnd"/>
      <w:r w:rsidRPr="0081242E">
        <w:rPr>
          <w:sz w:val="20"/>
          <w:szCs w:val="20"/>
          <w:lang w:val="ro-RO"/>
        </w:rPr>
        <w:t xml:space="preserve"> </w:t>
      </w:r>
      <w:proofErr w:type="spellStart"/>
      <w:r w:rsidRPr="0081242E">
        <w:rPr>
          <w:sz w:val="20"/>
          <w:szCs w:val="20"/>
          <w:lang w:val="ro-RO"/>
        </w:rPr>
        <w:t>изомеров</w:t>
      </w:r>
      <w:proofErr w:type="spellEnd"/>
      <w:r w:rsidRPr="0081242E">
        <w:rPr>
          <w:sz w:val="20"/>
          <w:szCs w:val="20"/>
          <w:lang w:val="ro-RO"/>
        </w:rPr>
        <w:t xml:space="preserve"> </w:t>
      </w:r>
      <w:proofErr w:type="spellStart"/>
      <w:r w:rsidRPr="0081242E">
        <w:rPr>
          <w:sz w:val="20"/>
          <w:szCs w:val="20"/>
          <w:lang w:val="ro-RO"/>
        </w:rPr>
        <w:t>циперметрина</w:t>
      </w:r>
      <w:proofErr w:type="spellEnd"/>
      <w:r w:rsidRPr="0081242E">
        <w:rPr>
          <w:sz w:val="20"/>
          <w:szCs w:val="20"/>
          <w:lang w:val="ro-RO"/>
        </w:rPr>
        <w:t xml:space="preserve">, </w:t>
      </w:r>
      <w:proofErr w:type="spellStart"/>
      <w:r w:rsidRPr="0081242E">
        <w:rPr>
          <w:sz w:val="20"/>
          <w:szCs w:val="20"/>
          <w:lang w:val="ro-RO"/>
        </w:rPr>
        <w:t>альфа-циперметрину</w:t>
      </w:r>
      <w:proofErr w:type="spellEnd"/>
      <w:r w:rsidRPr="0081242E">
        <w:rPr>
          <w:sz w:val="20"/>
          <w:szCs w:val="20"/>
          <w:lang w:val="ro-RO"/>
        </w:rPr>
        <w:t xml:space="preserve"> (CAS 67375-30-8), </w:t>
      </w:r>
      <w:proofErr w:type="spellStart"/>
      <w:r w:rsidRPr="0081242E">
        <w:rPr>
          <w:sz w:val="20"/>
          <w:szCs w:val="20"/>
          <w:lang w:val="ro-RO"/>
        </w:rPr>
        <w:t>бета-циперметрин</w:t>
      </w:r>
      <w:proofErr w:type="spellEnd"/>
      <w:r w:rsidRPr="0081242E">
        <w:rPr>
          <w:sz w:val="20"/>
          <w:szCs w:val="20"/>
          <w:lang w:val="ro-RO"/>
        </w:rPr>
        <w:t xml:space="preserve"> (CAS 65731-84-2), </w:t>
      </w:r>
      <w:proofErr w:type="spellStart"/>
      <w:r w:rsidRPr="0081242E">
        <w:rPr>
          <w:sz w:val="20"/>
          <w:szCs w:val="20"/>
          <w:lang w:val="ro-RO"/>
        </w:rPr>
        <w:t>тета-циперметрин</w:t>
      </w:r>
      <w:proofErr w:type="spellEnd"/>
      <w:r w:rsidRPr="0081242E">
        <w:rPr>
          <w:sz w:val="20"/>
          <w:szCs w:val="20"/>
          <w:lang w:val="ro-RO"/>
        </w:rPr>
        <w:t xml:space="preserve"> (CAS 71697-59-1) и </w:t>
      </w:r>
      <w:proofErr w:type="spellStart"/>
      <w:r w:rsidRPr="0081242E">
        <w:rPr>
          <w:sz w:val="20"/>
          <w:szCs w:val="20"/>
          <w:lang w:val="ro-RO"/>
        </w:rPr>
        <w:t>зета-циперметрин</w:t>
      </w:r>
      <w:proofErr w:type="spellEnd"/>
      <w:r w:rsidRPr="0081242E">
        <w:rPr>
          <w:sz w:val="20"/>
          <w:szCs w:val="20"/>
          <w:lang w:val="ro-RO"/>
        </w:rPr>
        <w:t xml:space="preserve"> (CAS 52315-07-8).</w:t>
      </w:r>
    </w:p>
    <w:p w14:paraId="4B655B99" w14:textId="3A407661" w:rsidR="00F60E9F" w:rsidRPr="00425E59" w:rsidRDefault="0081242E" w:rsidP="0081242E">
      <w:pPr>
        <w:shd w:val="clear" w:color="auto" w:fill="FFFFFF"/>
        <w:ind w:firstLine="720"/>
        <w:rPr>
          <w:color w:val="000000" w:themeColor="text1"/>
          <w:lang w:val="ro-RO"/>
        </w:rPr>
      </w:pPr>
      <w:r w:rsidRPr="00E55114">
        <w:rPr>
          <w:color w:val="000000" w:themeColor="text1"/>
          <w:lang w:val="ro-RO"/>
        </w:rPr>
        <w:t>(</w:t>
      </w:r>
      <w:r w:rsidRPr="00E55114">
        <w:rPr>
          <w:rStyle w:val="superscript"/>
          <w:rFonts w:ascii="inherit" w:hAnsi="inherit"/>
          <w:color w:val="000000" w:themeColor="text1"/>
          <w:vertAlign w:val="superscript"/>
          <w:lang w:val="ro-RO"/>
        </w:rPr>
        <w:t>11</w:t>
      </w:r>
      <w:r w:rsidRPr="00E55114">
        <w:rPr>
          <w:color w:val="000000" w:themeColor="text1"/>
          <w:lang w:val="ro-RO"/>
        </w:rPr>
        <w:t xml:space="preserve">) </w:t>
      </w:r>
      <w:proofErr w:type="spellStart"/>
      <w:r w:rsidRPr="00E55114">
        <w:rPr>
          <w:color w:val="000000" w:themeColor="text1"/>
          <w:lang w:val="ro-RO"/>
        </w:rPr>
        <w:t>Относится</w:t>
      </w:r>
      <w:proofErr w:type="spellEnd"/>
      <w:r w:rsidRPr="00E55114">
        <w:rPr>
          <w:color w:val="000000" w:themeColor="text1"/>
          <w:lang w:val="ro-RO"/>
        </w:rPr>
        <w:t xml:space="preserve"> к 1,3,5,7,9,11-Гексабромциклододекан (CAS № 25637-99-4), 1,2,5,6,9,10-Гексабромциклододекан (CAS № 3194-55-6), </w:t>
      </w:r>
      <w:r w:rsidRPr="00FE2422">
        <w:rPr>
          <w:color w:val="000000" w:themeColor="text1"/>
          <w:lang w:val="ru"/>
        </w:rPr>
        <w:t>α</w:t>
      </w:r>
      <w:proofErr w:type="spellStart"/>
      <w:r w:rsidRPr="00E55114">
        <w:rPr>
          <w:color w:val="000000" w:themeColor="text1"/>
          <w:lang w:val="ro-RO"/>
        </w:rPr>
        <w:t>-Гексабромциклододекан</w:t>
      </w:r>
      <w:proofErr w:type="spellEnd"/>
      <w:r w:rsidRPr="00E55114">
        <w:rPr>
          <w:color w:val="000000" w:themeColor="text1"/>
          <w:lang w:val="ro-RO"/>
        </w:rPr>
        <w:t xml:space="preserve"> (CAS № 134237-50-6), </w:t>
      </w:r>
      <w:r w:rsidRPr="00FE2422">
        <w:rPr>
          <w:color w:val="000000" w:themeColor="text1"/>
          <w:lang w:val="ru"/>
        </w:rPr>
        <w:t>β</w:t>
      </w:r>
      <w:proofErr w:type="spellStart"/>
      <w:r w:rsidRPr="00E55114">
        <w:rPr>
          <w:color w:val="000000" w:themeColor="text1"/>
          <w:lang w:val="ro-RO"/>
        </w:rPr>
        <w:t>-Гексабромциклододекан</w:t>
      </w:r>
      <w:proofErr w:type="spellEnd"/>
      <w:r w:rsidRPr="00E55114">
        <w:rPr>
          <w:color w:val="000000" w:themeColor="text1"/>
          <w:lang w:val="ro-RO"/>
        </w:rPr>
        <w:t xml:space="preserve"> (CAS № 134237-51-7) и </w:t>
      </w:r>
      <w:r w:rsidRPr="00FE2422">
        <w:rPr>
          <w:color w:val="000000" w:themeColor="text1"/>
          <w:lang w:val="ru"/>
        </w:rPr>
        <w:t>γ</w:t>
      </w:r>
      <w:proofErr w:type="spellStart"/>
      <w:r w:rsidRPr="00E55114">
        <w:rPr>
          <w:color w:val="000000" w:themeColor="text1"/>
          <w:lang w:val="ro-RO"/>
        </w:rPr>
        <w:t>-Гексабромциклододекан</w:t>
      </w:r>
      <w:proofErr w:type="spellEnd"/>
      <w:r w:rsidRPr="00E55114">
        <w:rPr>
          <w:color w:val="000000" w:themeColor="text1"/>
          <w:lang w:val="ro-RO"/>
        </w:rPr>
        <w:t xml:space="preserve"> (CAS № 134237-52-8).</w:t>
      </w:r>
    </w:p>
    <w:p w14:paraId="024ECE3A" w14:textId="77777777" w:rsidR="000F3320" w:rsidRPr="00425E59" w:rsidRDefault="000F3320" w:rsidP="0081242E">
      <w:pPr>
        <w:shd w:val="clear" w:color="auto" w:fill="FFFFFF"/>
        <w:ind w:firstLine="720"/>
        <w:rPr>
          <w:color w:val="000000" w:themeColor="text1"/>
          <w:lang w:val="ro-RO"/>
        </w:rPr>
      </w:pPr>
    </w:p>
    <w:p w14:paraId="244A3DC5" w14:textId="77777777" w:rsidR="000F3320" w:rsidRPr="00425E59" w:rsidRDefault="000F3320" w:rsidP="0081242E">
      <w:pPr>
        <w:shd w:val="clear" w:color="auto" w:fill="FFFFFF"/>
        <w:ind w:firstLine="720"/>
        <w:rPr>
          <w:color w:val="000000" w:themeColor="text1"/>
          <w:lang w:val="ro-RO"/>
        </w:rPr>
      </w:pPr>
    </w:p>
    <w:p w14:paraId="4F3078F9" w14:textId="77777777" w:rsidR="000F3320" w:rsidRPr="00425E59" w:rsidRDefault="000F3320" w:rsidP="0081242E">
      <w:pPr>
        <w:shd w:val="clear" w:color="auto" w:fill="FFFFFF"/>
        <w:ind w:firstLine="720"/>
        <w:rPr>
          <w:color w:val="000000" w:themeColor="text1"/>
          <w:lang w:val="ro-RO"/>
        </w:rPr>
      </w:pPr>
    </w:p>
    <w:p w14:paraId="119DC11A" w14:textId="77777777" w:rsidR="000F3320" w:rsidRPr="00425E59" w:rsidRDefault="000F3320" w:rsidP="0081242E">
      <w:pPr>
        <w:shd w:val="clear" w:color="auto" w:fill="FFFFFF"/>
        <w:ind w:firstLine="720"/>
        <w:rPr>
          <w:color w:val="000000" w:themeColor="text1"/>
          <w:lang w:val="ro-RO"/>
        </w:rPr>
      </w:pPr>
    </w:p>
    <w:p w14:paraId="6C05B159" w14:textId="77777777" w:rsidR="000F3320" w:rsidRPr="00425E59" w:rsidRDefault="000F3320" w:rsidP="0081242E">
      <w:pPr>
        <w:shd w:val="clear" w:color="auto" w:fill="FFFFFF"/>
        <w:ind w:firstLine="720"/>
        <w:rPr>
          <w:color w:val="000000" w:themeColor="text1"/>
          <w:lang w:val="ro-RO"/>
        </w:rPr>
      </w:pPr>
    </w:p>
    <w:p w14:paraId="3171984C" w14:textId="77777777" w:rsidR="000F3320" w:rsidRPr="00425E59" w:rsidRDefault="000F3320" w:rsidP="0081242E">
      <w:pPr>
        <w:shd w:val="clear" w:color="auto" w:fill="FFFFFF"/>
        <w:ind w:firstLine="720"/>
        <w:rPr>
          <w:color w:val="000000" w:themeColor="text1"/>
          <w:lang w:val="ro-RO"/>
        </w:rPr>
      </w:pPr>
    </w:p>
    <w:p w14:paraId="6DEC63EA" w14:textId="77777777" w:rsidR="000F3320" w:rsidRPr="00425E59" w:rsidRDefault="000F3320" w:rsidP="0081242E">
      <w:pPr>
        <w:shd w:val="clear" w:color="auto" w:fill="FFFFFF"/>
        <w:ind w:firstLine="720"/>
        <w:rPr>
          <w:color w:val="000000" w:themeColor="text1"/>
          <w:lang w:val="ro-RO"/>
        </w:rPr>
      </w:pPr>
    </w:p>
    <w:p w14:paraId="20C1ECB7" w14:textId="77777777" w:rsidR="000F3320" w:rsidRPr="00425E59" w:rsidRDefault="000F3320" w:rsidP="0081242E">
      <w:pPr>
        <w:shd w:val="clear" w:color="auto" w:fill="FFFFFF"/>
        <w:ind w:firstLine="720"/>
        <w:rPr>
          <w:color w:val="000000" w:themeColor="text1"/>
          <w:lang w:val="ro-RO"/>
        </w:rPr>
      </w:pPr>
    </w:p>
    <w:p w14:paraId="4AA2E0C0" w14:textId="77777777" w:rsidR="000F3320" w:rsidRPr="00425E59" w:rsidRDefault="000F3320" w:rsidP="0081242E">
      <w:pPr>
        <w:shd w:val="clear" w:color="auto" w:fill="FFFFFF"/>
        <w:ind w:firstLine="720"/>
        <w:rPr>
          <w:color w:val="000000" w:themeColor="text1"/>
          <w:lang w:val="ro-RO"/>
        </w:rPr>
      </w:pPr>
    </w:p>
    <w:p w14:paraId="65950F66" w14:textId="77777777" w:rsidR="000F3320" w:rsidRPr="00425E59" w:rsidRDefault="000F3320" w:rsidP="0081242E">
      <w:pPr>
        <w:shd w:val="clear" w:color="auto" w:fill="FFFFFF"/>
        <w:ind w:firstLine="720"/>
        <w:rPr>
          <w:color w:val="000000" w:themeColor="text1"/>
          <w:lang w:val="ro-RO"/>
        </w:rPr>
      </w:pPr>
    </w:p>
    <w:p w14:paraId="227C9A3E" w14:textId="77777777" w:rsidR="000F3320" w:rsidRPr="00425E59" w:rsidRDefault="000F3320" w:rsidP="0081242E">
      <w:pPr>
        <w:shd w:val="clear" w:color="auto" w:fill="FFFFFF"/>
        <w:ind w:firstLine="720"/>
        <w:rPr>
          <w:color w:val="000000" w:themeColor="text1"/>
          <w:lang w:val="ro-RO"/>
        </w:rPr>
      </w:pPr>
    </w:p>
    <w:p w14:paraId="2135FC5D" w14:textId="77777777" w:rsidR="000F3320" w:rsidRPr="00425E59" w:rsidRDefault="000F3320" w:rsidP="0081242E">
      <w:pPr>
        <w:shd w:val="clear" w:color="auto" w:fill="FFFFFF"/>
        <w:ind w:firstLine="720"/>
        <w:rPr>
          <w:color w:val="000000" w:themeColor="text1"/>
          <w:lang w:val="ro-RO"/>
        </w:rPr>
      </w:pPr>
    </w:p>
    <w:p w14:paraId="2F1F4C56" w14:textId="77777777" w:rsidR="000F3320" w:rsidRPr="00425E59" w:rsidRDefault="000F3320" w:rsidP="0081242E">
      <w:pPr>
        <w:shd w:val="clear" w:color="auto" w:fill="FFFFFF"/>
        <w:ind w:firstLine="720"/>
        <w:rPr>
          <w:color w:val="000000" w:themeColor="text1"/>
          <w:lang w:val="ro-RO"/>
        </w:rPr>
      </w:pPr>
    </w:p>
    <w:p w14:paraId="5EC03CD5" w14:textId="77777777" w:rsidR="000F3320" w:rsidRPr="00425E59" w:rsidRDefault="000F3320" w:rsidP="0081242E">
      <w:pPr>
        <w:shd w:val="clear" w:color="auto" w:fill="FFFFFF"/>
        <w:ind w:firstLine="720"/>
        <w:rPr>
          <w:color w:val="000000" w:themeColor="text1"/>
          <w:lang w:val="ro-RO"/>
        </w:rPr>
      </w:pPr>
    </w:p>
    <w:p w14:paraId="0FEA9D0F" w14:textId="77777777" w:rsidR="000F3320" w:rsidRPr="00425E59" w:rsidRDefault="000F3320" w:rsidP="0081242E">
      <w:pPr>
        <w:shd w:val="clear" w:color="auto" w:fill="FFFFFF"/>
        <w:ind w:firstLine="720"/>
        <w:rPr>
          <w:color w:val="000000" w:themeColor="text1"/>
          <w:lang w:val="ro-RO"/>
        </w:rPr>
      </w:pPr>
    </w:p>
    <w:p w14:paraId="36980E95" w14:textId="77777777" w:rsidR="000F3320" w:rsidRPr="00425E59" w:rsidRDefault="000F3320" w:rsidP="0081242E">
      <w:pPr>
        <w:shd w:val="clear" w:color="auto" w:fill="FFFFFF"/>
        <w:ind w:firstLine="720"/>
        <w:rPr>
          <w:color w:val="000000" w:themeColor="text1"/>
          <w:lang w:val="ro-RO"/>
        </w:rPr>
      </w:pPr>
    </w:p>
    <w:p w14:paraId="02744492" w14:textId="77777777" w:rsidR="000F3320" w:rsidRPr="00425E59" w:rsidRDefault="000F3320" w:rsidP="0081242E">
      <w:pPr>
        <w:shd w:val="clear" w:color="auto" w:fill="FFFFFF"/>
        <w:ind w:firstLine="720"/>
        <w:rPr>
          <w:color w:val="000000" w:themeColor="text1"/>
          <w:lang w:val="ro-RO"/>
        </w:rPr>
      </w:pPr>
    </w:p>
    <w:p w14:paraId="417751BB" w14:textId="77777777" w:rsidR="000F3320" w:rsidRPr="00425E59" w:rsidRDefault="000F3320" w:rsidP="0081242E">
      <w:pPr>
        <w:shd w:val="clear" w:color="auto" w:fill="FFFFFF"/>
        <w:ind w:firstLine="720"/>
        <w:rPr>
          <w:color w:val="000000" w:themeColor="text1"/>
          <w:lang w:val="ro-RO"/>
        </w:rPr>
      </w:pPr>
    </w:p>
    <w:p w14:paraId="198751B9" w14:textId="77777777" w:rsidR="000F3320" w:rsidRPr="00425E59" w:rsidRDefault="000F3320" w:rsidP="0081242E">
      <w:pPr>
        <w:shd w:val="clear" w:color="auto" w:fill="FFFFFF"/>
        <w:ind w:firstLine="720"/>
        <w:rPr>
          <w:color w:val="000000" w:themeColor="text1"/>
          <w:lang w:val="ro-RO"/>
        </w:rPr>
      </w:pPr>
    </w:p>
    <w:p w14:paraId="7756E811" w14:textId="77777777" w:rsidR="000F3320" w:rsidRPr="00425E59" w:rsidRDefault="000F3320" w:rsidP="0081242E">
      <w:pPr>
        <w:shd w:val="clear" w:color="auto" w:fill="FFFFFF"/>
        <w:ind w:firstLine="720"/>
        <w:rPr>
          <w:color w:val="000000" w:themeColor="text1"/>
          <w:lang w:val="ro-RO"/>
        </w:rPr>
      </w:pPr>
    </w:p>
    <w:p w14:paraId="5C11C76A" w14:textId="77777777" w:rsidR="000F3320" w:rsidRPr="00425E59" w:rsidRDefault="000F3320" w:rsidP="0081242E">
      <w:pPr>
        <w:shd w:val="clear" w:color="auto" w:fill="FFFFFF"/>
        <w:ind w:firstLine="720"/>
        <w:rPr>
          <w:color w:val="000000" w:themeColor="text1"/>
          <w:lang w:val="ro-RO"/>
        </w:rPr>
      </w:pPr>
    </w:p>
    <w:p w14:paraId="311C1549" w14:textId="77777777" w:rsidR="000F3320" w:rsidRPr="00425E59" w:rsidRDefault="000F3320" w:rsidP="0081242E">
      <w:pPr>
        <w:shd w:val="clear" w:color="auto" w:fill="FFFFFF"/>
        <w:ind w:firstLine="720"/>
        <w:rPr>
          <w:color w:val="000000" w:themeColor="text1"/>
          <w:lang w:val="ro-RO"/>
        </w:rPr>
      </w:pPr>
    </w:p>
    <w:p w14:paraId="1D695AF4" w14:textId="77777777" w:rsidR="000F3320" w:rsidRPr="00425E59" w:rsidRDefault="000F3320" w:rsidP="0081242E">
      <w:pPr>
        <w:shd w:val="clear" w:color="auto" w:fill="FFFFFF"/>
        <w:ind w:firstLine="720"/>
        <w:rPr>
          <w:color w:val="000000" w:themeColor="text1"/>
          <w:lang w:val="ro-RO"/>
        </w:rPr>
      </w:pPr>
    </w:p>
    <w:p w14:paraId="5860966B" w14:textId="77777777" w:rsidR="007E67D7" w:rsidRPr="007E67D7" w:rsidRDefault="007E67D7" w:rsidP="007E67D7">
      <w:pPr>
        <w:jc w:val="right"/>
        <w:rPr>
          <w:bCs/>
          <w:iCs/>
          <w:color w:val="000000" w:themeColor="text1"/>
          <w:sz w:val="28"/>
          <w:szCs w:val="28"/>
          <w:lang w:val="ro-RO"/>
        </w:rPr>
      </w:pPr>
      <w:r w:rsidRPr="007E67D7">
        <w:rPr>
          <w:color w:val="000000" w:themeColor="text1"/>
          <w:sz w:val="28"/>
          <w:szCs w:val="28"/>
          <w:lang w:val="ru"/>
        </w:rPr>
        <w:lastRenderedPageBreak/>
        <w:t>Приложение № 7</w:t>
      </w:r>
    </w:p>
    <w:p w14:paraId="0C776223" w14:textId="77777777" w:rsidR="007E67D7" w:rsidRPr="007E67D7" w:rsidRDefault="007E67D7" w:rsidP="007E67D7">
      <w:pPr>
        <w:jc w:val="right"/>
        <w:rPr>
          <w:bCs/>
          <w:iCs/>
          <w:color w:val="000000" w:themeColor="text1"/>
          <w:sz w:val="28"/>
          <w:szCs w:val="28"/>
          <w:lang w:val="ro-RO"/>
        </w:rPr>
      </w:pPr>
      <w:r w:rsidRPr="007E67D7">
        <w:rPr>
          <w:bCs/>
          <w:iCs/>
          <w:color w:val="000000" w:themeColor="text1"/>
          <w:sz w:val="28"/>
          <w:szCs w:val="28"/>
          <w:lang w:val="ru"/>
        </w:rPr>
        <w:t xml:space="preserve">к закону о промышленных выбросах </w:t>
      </w:r>
    </w:p>
    <w:p w14:paraId="5AFC9555" w14:textId="77777777" w:rsidR="007E67D7" w:rsidRPr="00FE2422" w:rsidRDefault="007E67D7" w:rsidP="007E67D7">
      <w:pPr>
        <w:jc w:val="right"/>
        <w:rPr>
          <w:b/>
          <w:bCs/>
          <w:iCs/>
          <w:color w:val="000000" w:themeColor="text1"/>
          <w:sz w:val="28"/>
          <w:szCs w:val="28"/>
          <w:lang w:val="ro-RO"/>
        </w:rPr>
      </w:pPr>
      <w:r w:rsidRPr="00FE2422">
        <w:rPr>
          <w:b/>
          <w:bCs/>
          <w:iCs/>
          <w:color w:val="000000" w:themeColor="text1"/>
          <w:sz w:val="28"/>
          <w:szCs w:val="28"/>
          <w:lang w:val="ro-RO"/>
        </w:rPr>
        <w:t xml:space="preserve"> </w:t>
      </w:r>
    </w:p>
    <w:p w14:paraId="6DD2F66A" w14:textId="64311CB8" w:rsidR="000F3320" w:rsidRDefault="007E67D7" w:rsidP="007E67D7">
      <w:pPr>
        <w:ind w:firstLine="0"/>
        <w:jc w:val="center"/>
        <w:rPr>
          <w:b/>
          <w:bCs/>
          <w:sz w:val="28"/>
          <w:szCs w:val="28"/>
          <w:lang w:val="ru"/>
        </w:rPr>
      </w:pPr>
      <w:r w:rsidRPr="00FE2422">
        <w:rPr>
          <w:b/>
          <w:bCs/>
          <w:sz w:val="28"/>
          <w:szCs w:val="28"/>
          <w:lang w:val="ru"/>
        </w:rPr>
        <w:t>Информация, представляемая оператором при выдаче природоохранного разрешения</w:t>
      </w:r>
      <w:r>
        <w:rPr>
          <w:b/>
          <w:bCs/>
          <w:sz w:val="28"/>
          <w:szCs w:val="28"/>
        </w:rPr>
        <w:t xml:space="preserve"> </w:t>
      </w:r>
      <w:r w:rsidRPr="00FE2422">
        <w:rPr>
          <w:b/>
          <w:bCs/>
          <w:sz w:val="28"/>
          <w:szCs w:val="28"/>
          <w:lang w:val="ru"/>
        </w:rPr>
        <w:t>для средних установок сжигания</w:t>
      </w:r>
    </w:p>
    <w:p w14:paraId="394652AD" w14:textId="77777777" w:rsidR="00E20576" w:rsidRDefault="00E20576" w:rsidP="007E67D7">
      <w:pPr>
        <w:ind w:firstLine="0"/>
        <w:jc w:val="center"/>
        <w:rPr>
          <w:b/>
          <w:bCs/>
          <w:sz w:val="28"/>
          <w:szCs w:val="28"/>
          <w:lang w:val="ru"/>
        </w:rPr>
      </w:pPr>
    </w:p>
    <w:p w14:paraId="7BAF7A24" w14:textId="77777777" w:rsidR="00EB3137" w:rsidRPr="00FE2422" w:rsidRDefault="00EB3137" w:rsidP="00EB3137">
      <w:pPr>
        <w:rPr>
          <w:sz w:val="28"/>
          <w:szCs w:val="28"/>
          <w:lang w:val="ro-RO"/>
        </w:rPr>
      </w:pPr>
      <w:r w:rsidRPr="00FE2422">
        <w:rPr>
          <w:sz w:val="28"/>
          <w:szCs w:val="28"/>
          <w:lang w:val="ru"/>
        </w:rPr>
        <w:t>1. Установленная тепловая мощность (МВт) средней установки сжигания;</w:t>
      </w:r>
    </w:p>
    <w:p w14:paraId="15EDA18E" w14:textId="77777777" w:rsidR="00EB3137" w:rsidRPr="00FE2422" w:rsidRDefault="00EB3137" w:rsidP="00EB3137">
      <w:pPr>
        <w:rPr>
          <w:sz w:val="28"/>
          <w:szCs w:val="28"/>
          <w:lang w:val="ro-RO"/>
        </w:rPr>
      </w:pPr>
      <w:r w:rsidRPr="00FE2422">
        <w:rPr>
          <w:sz w:val="28"/>
          <w:szCs w:val="28"/>
          <w:lang w:val="ru"/>
        </w:rPr>
        <w:t xml:space="preserve">2. Тип средней установки сжигания (дизельный двигатель, газовая турбина, </w:t>
      </w:r>
      <w:proofErr w:type="spellStart"/>
      <w:r w:rsidRPr="00FE2422">
        <w:rPr>
          <w:sz w:val="28"/>
          <w:szCs w:val="28"/>
          <w:lang w:val="ru"/>
        </w:rPr>
        <w:t>двухтопливный</w:t>
      </w:r>
      <w:proofErr w:type="spellEnd"/>
      <w:r w:rsidRPr="00FE2422">
        <w:rPr>
          <w:sz w:val="28"/>
          <w:szCs w:val="28"/>
          <w:lang w:val="ru"/>
        </w:rPr>
        <w:t xml:space="preserve"> двигатель, другой тип двигателя или другой тип средней установки сжигания); </w:t>
      </w:r>
    </w:p>
    <w:p w14:paraId="585B7C68" w14:textId="77777777" w:rsidR="00EB3137" w:rsidRPr="00FE2422" w:rsidRDefault="00EB3137" w:rsidP="00EB3137">
      <w:pPr>
        <w:rPr>
          <w:sz w:val="28"/>
          <w:szCs w:val="28"/>
          <w:lang w:val="ro-RO"/>
        </w:rPr>
      </w:pPr>
      <w:r w:rsidRPr="00FE2422">
        <w:rPr>
          <w:sz w:val="28"/>
          <w:szCs w:val="28"/>
          <w:lang w:val="ru"/>
        </w:rPr>
        <w:t xml:space="preserve">3. Вид и доля используемого топлива в соответствии с категориями топлива, указанными в Приложении № 8; </w:t>
      </w:r>
    </w:p>
    <w:p w14:paraId="48C087FC" w14:textId="77777777" w:rsidR="00EB3137" w:rsidRPr="00FE2422" w:rsidRDefault="00EB3137" w:rsidP="00EB3137">
      <w:pPr>
        <w:rPr>
          <w:sz w:val="28"/>
          <w:szCs w:val="28"/>
          <w:lang w:val="ro-RO"/>
        </w:rPr>
      </w:pPr>
      <w:r w:rsidRPr="00FE2422">
        <w:rPr>
          <w:sz w:val="28"/>
          <w:szCs w:val="28"/>
          <w:lang w:val="ru"/>
        </w:rPr>
        <w:t>4. Дата ввода в эксплуатацию средней установки сжигания или, если точная дата ввода в эксплуатацию неизвестна, доказательство того, что установка была введена в эксплуатацию до даты вступления в силу настоящего закона;</w:t>
      </w:r>
    </w:p>
    <w:p w14:paraId="1D2D9F19" w14:textId="77777777" w:rsidR="00EB3137" w:rsidRPr="00FE2422" w:rsidRDefault="00EB3137" w:rsidP="00EB3137">
      <w:pPr>
        <w:rPr>
          <w:sz w:val="28"/>
          <w:szCs w:val="28"/>
          <w:lang w:val="ro-RO"/>
        </w:rPr>
      </w:pPr>
      <w:r w:rsidRPr="00FE2422">
        <w:rPr>
          <w:sz w:val="28"/>
          <w:szCs w:val="28"/>
          <w:lang w:val="ru"/>
        </w:rPr>
        <w:t>5. Сектор деятельности средней установки сжигания или структуры, в которой она работает (код КЭДМ);</w:t>
      </w:r>
    </w:p>
    <w:p w14:paraId="7A3D3FAB" w14:textId="77777777" w:rsidR="00EB3137" w:rsidRPr="00FE2422" w:rsidRDefault="00EB3137" w:rsidP="00EB3137">
      <w:pPr>
        <w:rPr>
          <w:sz w:val="28"/>
          <w:szCs w:val="28"/>
          <w:lang w:val="ro-RO"/>
        </w:rPr>
      </w:pPr>
      <w:r w:rsidRPr="00FE2422">
        <w:rPr>
          <w:sz w:val="28"/>
          <w:szCs w:val="28"/>
          <w:lang w:val="ru"/>
        </w:rPr>
        <w:t xml:space="preserve">6. Ожидаемое годовое количество часов работы для средней установки сжигания и средняя нагрузка при эксплуатации; </w:t>
      </w:r>
    </w:p>
    <w:p w14:paraId="1AC08F2A" w14:textId="77777777" w:rsidR="00EB3137" w:rsidRPr="00FE2422" w:rsidRDefault="00EB3137" w:rsidP="00EB3137">
      <w:pPr>
        <w:rPr>
          <w:sz w:val="28"/>
          <w:szCs w:val="28"/>
          <w:lang w:val="ro-RO"/>
        </w:rPr>
      </w:pPr>
      <w:r w:rsidRPr="00FE2422">
        <w:rPr>
          <w:sz w:val="28"/>
          <w:szCs w:val="28"/>
          <w:lang w:val="ru"/>
        </w:rPr>
        <w:t xml:space="preserve">7. Если применяется отступление в соответствии с </w:t>
      </w:r>
      <w:r w:rsidRPr="00FE2422">
        <w:rPr>
          <w:color w:val="000000" w:themeColor="text1"/>
          <w:sz w:val="28"/>
          <w:szCs w:val="28"/>
          <w:lang w:val="ru"/>
        </w:rPr>
        <w:t>ч. 3 или ч. 13 ст. 43</w:t>
      </w:r>
      <w:r w:rsidRPr="00FE2422">
        <w:rPr>
          <w:sz w:val="28"/>
          <w:szCs w:val="28"/>
          <w:lang w:val="ru"/>
        </w:rPr>
        <w:t xml:space="preserve">, заявление, подписанное оператором о том, что средняя установка сжигания будет работать не более, чем количество часов, предусмотренных указанными частями; </w:t>
      </w:r>
    </w:p>
    <w:p w14:paraId="59DE988E" w14:textId="68410477" w:rsidR="00E20576" w:rsidRDefault="00EB3137" w:rsidP="00EB3137">
      <w:pPr>
        <w:rPr>
          <w:sz w:val="28"/>
          <w:szCs w:val="28"/>
          <w:lang w:val="ru"/>
        </w:rPr>
      </w:pPr>
      <w:r w:rsidRPr="00FE2422">
        <w:rPr>
          <w:sz w:val="28"/>
          <w:szCs w:val="28"/>
          <w:lang w:val="ru"/>
        </w:rPr>
        <w:t>8. Название и юридический адрес оператора и, в случае стационарных средних установок сжигания, адрес участка, на котором расположена установка.</w:t>
      </w:r>
    </w:p>
    <w:p w14:paraId="50A726A9" w14:textId="77777777" w:rsidR="00C60D2E" w:rsidRDefault="00C60D2E" w:rsidP="00EB3137">
      <w:pPr>
        <w:rPr>
          <w:sz w:val="28"/>
          <w:szCs w:val="28"/>
          <w:lang w:val="ru"/>
        </w:rPr>
      </w:pPr>
    </w:p>
    <w:p w14:paraId="37830A38" w14:textId="77777777" w:rsidR="00C60D2E" w:rsidRDefault="00C60D2E" w:rsidP="00EB3137">
      <w:pPr>
        <w:rPr>
          <w:sz w:val="28"/>
          <w:szCs w:val="28"/>
          <w:lang w:val="ru"/>
        </w:rPr>
      </w:pPr>
    </w:p>
    <w:p w14:paraId="392BE49B" w14:textId="77777777" w:rsidR="00C60D2E" w:rsidRDefault="00C60D2E" w:rsidP="00EB3137">
      <w:pPr>
        <w:rPr>
          <w:sz w:val="28"/>
          <w:szCs w:val="28"/>
          <w:lang w:val="ru"/>
        </w:rPr>
      </w:pPr>
    </w:p>
    <w:p w14:paraId="63EDD51D" w14:textId="77777777" w:rsidR="00C60D2E" w:rsidRDefault="00C60D2E" w:rsidP="00EB3137">
      <w:pPr>
        <w:rPr>
          <w:sz w:val="28"/>
          <w:szCs w:val="28"/>
          <w:lang w:val="ru"/>
        </w:rPr>
      </w:pPr>
    </w:p>
    <w:p w14:paraId="3615AC54" w14:textId="77777777" w:rsidR="00C60D2E" w:rsidRDefault="00C60D2E" w:rsidP="00EB3137">
      <w:pPr>
        <w:rPr>
          <w:sz w:val="28"/>
          <w:szCs w:val="28"/>
          <w:lang w:val="ru"/>
        </w:rPr>
      </w:pPr>
    </w:p>
    <w:p w14:paraId="7880D07A" w14:textId="77777777" w:rsidR="00C60D2E" w:rsidRDefault="00C60D2E" w:rsidP="00EB3137">
      <w:pPr>
        <w:rPr>
          <w:sz w:val="28"/>
          <w:szCs w:val="28"/>
          <w:lang w:val="ru"/>
        </w:rPr>
      </w:pPr>
    </w:p>
    <w:p w14:paraId="00CAE0D8" w14:textId="77777777" w:rsidR="00C60D2E" w:rsidRDefault="00C60D2E" w:rsidP="00EB3137">
      <w:pPr>
        <w:rPr>
          <w:sz w:val="28"/>
          <w:szCs w:val="28"/>
          <w:lang w:val="ru"/>
        </w:rPr>
      </w:pPr>
    </w:p>
    <w:p w14:paraId="02207000" w14:textId="77777777" w:rsidR="00C60D2E" w:rsidRDefault="00C60D2E" w:rsidP="00EB3137">
      <w:pPr>
        <w:rPr>
          <w:sz w:val="28"/>
          <w:szCs w:val="28"/>
          <w:lang w:val="ru"/>
        </w:rPr>
      </w:pPr>
    </w:p>
    <w:p w14:paraId="317565F3" w14:textId="77777777" w:rsidR="00C60D2E" w:rsidRDefault="00C60D2E" w:rsidP="00EB3137">
      <w:pPr>
        <w:rPr>
          <w:sz w:val="28"/>
          <w:szCs w:val="28"/>
          <w:lang w:val="ru"/>
        </w:rPr>
      </w:pPr>
    </w:p>
    <w:p w14:paraId="7FD4F838" w14:textId="77777777" w:rsidR="00C60D2E" w:rsidRDefault="00C60D2E" w:rsidP="00EB3137">
      <w:pPr>
        <w:rPr>
          <w:sz w:val="28"/>
          <w:szCs w:val="28"/>
          <w:lang w:val="ru"/>
        </w:rPr>
      </w:pPr>
    </w:p>
    <w:p w14:paraId="28438534" w14:textId="77777777" w:rsidR="00C60D2E" w:rsidRDefault="00C60D2E" w:rsidP="00EB3137">
      <w:pPr>
        <w:rPr>
          <w:sz w:val="28"/>
          <w:szCs w:val="28"/>
          <w:lang w:val="ru"/>
        </w:rPr>
      </w:pPr>
    </w:p>
    <w:p w14:paraId="4159D98F" w14:textId="77777777" w:rsidR="00C60D2E" w:rsidRDefault="00C60D2E" w:rsidP="00EB3137">
      <w:pPr>
        <w:rPr>
          <w:sz w:val="28"/>
          <w:szCs w:val="28"/>
          <w:lang w:val="ru"/>
        </w:rPr>
      </w:pPr>
    </w:p>
    <w:p w14:paraId="2EFC093C" w14:textId="77777777" w:rsidR="00C60D2E" w:rsidRDefault="00C60D2E" w:rsidP="00EB3137">
      <w:pPr>
        <w:rPr>
          <w:sz w:val="28"/>
          <w:szCs w:val="28"/>
          <w:lang w:val="ru"/>
        </w:rPr>
      </w:pPr>
    </w:p>
    <w:p w14:paraId="15FB04D0" w14:textId="77777777" w:rsidR="00C60D2E" w:rsidRDefault="00C60D2E" w:rsidP="00EB3137">
      <w:pPr>
        <w:rPr>
          <w:sz w:val="28"/>
          <w:szCs w:val="28"/>
          <w:lang w:val="ru"/>
        </w:rPr>
      </w:pPr>
    </w:p>
    <w:p w14:paraId="1801824F" w14:textId="77777777" w:rsidR="00C60D2E" w:rsidRDefault="00C60D2E" w:rsidP="00EB3137">
      <w:pPr>
        <w:rPr>
          <w:sz w:val="28"/>
          <w:szCs w:val="28"/>
          <w:lang w:val="ru"/>
        </w:rPr>
      </w:pPr>
    </w:p>
    <w:p w14:paraId="15274083" w14:textId="77777777" w:rsidR="00660F66" w:rsidRPr="00660F66" w:rsidRDefault="00660F66" w:rsidP="00660F66">
      <w:pPr>
        <w:jc w:val="right"/>
        <w:rPr>
          <w:bCs/>
          <w:iCs/>
          <w:sz w:val="28"/>
          <w:szCs w:val="28"/>
          <w:lang w:val="ro-RO"/>
        </w:rPr>
      </w:pPr>
      <w:r w:rsidRPr="00660F66">
        <w:rPr>
          <w:sz w:val="28"/>
          <w:szCs w:val="28"/>
          <w:lang w:val="ru"/>
        </w:rPr>
        <w:lastRenderedPageBreak/>
        <w:t>Приложение № 8</w:t>
      </w:r>
    </w:p>
    <w:p w14:paraId="1DE2AC72" w14:textId="77777777" w:rsidR="00660F66" w:rsidRPr="00660F66" w:rsidRDefault="00660F66" w:rsidP="00660F66">
      <w:pPr>
        <w:jc w:val="right"/>
        <w:rPr>
          <w:sz w:val="28"/>
          <w:szCs w:val="28"/>
          <w:lang w:val="ro-RO"/>
        </w:rPr>
      </w:pPr>
      <w:r w:rsidRPr="00660F66">
        <w:rPr>
          <w:sz w:val="28"/>
          <w:szCs w:val="28"/>
          <w:lang w:val="ru"/>
        </w:rPr>
        <w:t xml:space="preserve">к закону о промышленных выбросах </w:t>
      </w:r>
    </w:p>
    <w:p w14:paraId="1BFE5680" w14:textId="77777777" w:rsidR="00660F66" w:rsidRPr="00FE2422" w:rsidRDefault="00660F66" w:rsidP="00660F66">
      <w:pPr>
        <w:jc w:val="right"/>
        <w:rPr>
          <w:b/>
          <w:sz w:val="28"/>
          <w:szCs w:val="28"/>
          <w:lang w:val="ro-RO"/>
        </w:rPr>
      </w:pPr>
    </w:p>
    <w:p w14:paraId="1F4294A1" w14:textId="77777777" w:rsidR="00660F66" w:rsidRDefault="00660F66" w:rsidP="00660F66">
      <w:pPr>
        <w:ind w:firstLine="0"/>
        <w:jc w:val="center"/>
        <w:rPr>
          <w:b/>
          <w:bCs/>
          <w:sz w:val="28"/>
          <w:szCs w:val="28"/>
          <w:lang w:val="ru"/>
        </w:rPr>
      </w:pPr>
      <w:r w:rsidRPr="00FE2422">
        <w:rPr>
          <w:b/>
          <w:bCs/>
          <w:sz w:val="28"/>
          <w:szCs w:val="28"/>
          <w:lang w:val="ru"/>
        </w:rPr>
        <w:t>Пороговые значения выбросов для средних установок сжигания</w:t>
      </w:r>
    </w:p>
    <w:p w14:paraId="11E0FD31" w14:textId="77777777" w:rsidR="00660F66" w:rsidRDefault="00660F66" w:rsidP="00660F66">
      <w:pPr>
        <w:ind w:firstLine="0"/>
        <w:rPr>
          <w:b/>
          <w:bCs/>
          <w:sz w:val="28"/>
          <w:szCs w:val="28"/>
        </w:rPr>
      </w:pPr>
    </w:p>
    <w:p w14:paraId="1E142C33" w14:textId="584CB5A2" w:rsidR="00660F66" w:rsidRDefault="00660F66" w:rsidP="00660F66">
      <w:pPr>
        <w:rPr>
          <w:sz w:val="28"/>
          <w:szCs w:val="28"/>
          <w:lang w:val="ru"/>
        </w:rPr>
      </w:pPr>
      <w:r w:rsidRPr="00FE2422">
        <w:rPr>
          <w:sz w:val="28"/>
          <w:szCs w:val="28"/>
          <w:lang w:val="ru"/>
        </w:rPr>
        <w:t>Пороговые значения выбросов, установленные в настоящем приложении, определяются при температуре 273,15 K, давлении 101,3 кПа и после корректировок содержания водяного пара в отходящих газах и при стандартизированном содержании O</w:t>
      </w:r>
      <w:r w:rsidRPr="00FE2422">
        <w:rPr>
          <w:sz w:val="28"/>
          <w:szCs w:val="28"/>
          <w:vertAlign w:val="subscript"/>
          <w:lang w:val="ru"/>
        </w:rPr>
        <w:t>2</w:t>
      </w:r>
      <w:r w:rsidRPr="00FE2422">
        <w:rPr>
          <w:sz w:val="28"/>
          <w:szCs w:val="28"/>
          <w:lang w:val="ru"/>
        </w:rPr>
        <w:t xml:space="preserve">, равном 6% для средних установок сжигания, использующих твердое топливо, 3% для средних установок сжигания, отличных от двигателей и газовых турбин, использующих жидкое и газообразное топливо, и 15 % в случае двигателей и газовых турбин.    </w:t>
      </w:r>
    </w:p>
    <w:p w14:paraId="7F5E0582" w14:textId="77777777" w:rsidR="00660F66" w:rsidRPr="00660F66" w:rsidRDefault="00660F66" w:rsidP="00660F66">
      <w:pPr>
        <w:rPr>
          <w:b/>
          <w:bCs/>
          <w:sz w:val="28"/>
          <w:szCs w:val="28"/>
          <w:lang w:val="ro-RO"/>
        </w:rPr>
      </w:pPr>
    </w:p>
    <w:p w14:paraId="06F053B5" w14:textId="77777777" w:rsidR="00660F66" w:rsidRPr="00FE2422" w:rsidRDefault="00660F66" w:rsidP="00660F66">
      <w:pPr>
        <w:ind w:firstLine="0"/>
        <w:jc w:val="center"/>
        <w:rPr>
          <w:b/>
          <w:sz w:val="28"/>
          <w:szCs w:val="28"/>
          <w:lang w:val="ro-RO"/>
        </w:rPr>
      </w:pPr>
      <w:r w:rsidRPr="00FE2422">
        <w:rPr>
          <w:b/>
          <w:sz w:val="28"/>
          <w:szCs w:val="28"/>
          <w:lang w:val="ru"/>
        </w:rPr>
        <w:t>ЧАСТЬ 1</w:t>
      </w:r>
    </w:p>
    <w:p w14:paraId="4CC7FC8D" w14:textId="77777777" w:rsidR="00660F66" w:rsidRDefault="00660F66" w:rsidP="00660F66">
      <w:pPr>
        <w:ind w:firstLine="0"/>
        <w:jc w:val="center"/>
        <w:rPr>
          <w:b/>
          <w:bCs/>
          <w:sz w:val="28"/>
          <w:szCs w:val="28"/>
          <w:lang w:val="ru"/>
        </w:rPr>
      </w:pPr>
      <w:r w:rsidRPr="00FE2422">
        <w:rPr>
          <w:b/>
          <w:bCs/>
          <w:sz w:val="28"/>
          <w:szCs w:val="28"/>
          <w:lang w:val="ru"/>
        </w:rPr>
        <w:t>Пороговые значения выбросов для существующих средних установок сжигания</w:t>
      </w:r>
    </w:p>
    <w:p w14:paraId="55063BB8" w14:textId="77777777" w:rsidR="00660F66" w:rsidRPr="00FE2422" w:rsidRDefault="00660F66" w:rsidP="00660F66">
      <w:pPr>
        <w:ind w:firstLine="0"/>
        <w:jc w:val="center"/>
        <w:rPr>
          <w:b/>
          <w:bCs/>
          <w:sz w:val="28"/>
          <w:szCs w:val="28"/>
          <w:lang w:val="ro-RO"/>
        </w:rPr>
      </w:pPr>
    </w:p>
    <w:p w14:paraId="2F309719" w14:textId="77777777" w:rsidR="00660F66" w:rsidRPr="00FE2422" w:rsidRDefault="00660F66" w:rsidP="00660F66">
      <w:pPr>
        <w:ind w:firstLine="567"/>
        <w:rPr>
          <w:b/>
          <w:iCs/>
          <w:sz w:val="28"/>
          <w:szCs w:val="28"/>
          <w:lang w:val="ro-RO"/>
        </w:rPr>
      </w:pPr>
      <w:r w:rsidRPr="00FE2422">
        <w:rPr>
          <w:b/>
          <w:iCs/>
          <w:sz w:val="28"/>
          <w:szCs w:val="28"/>
          <w:lang w:val="ru"/>
        </w:rPr>
        <w:t>Таблица № 1</w:t>
      </w:r>
    </w:p>
    <w:p w14:paraId="762166CE" w14:textId="61DD5B37" w:rsidR="00660F66" w:rsidRPr="00FE2422" w:rsidRDefault="00660F66" w:rsidP="00660F66">
      <w:pPr>
        <w:ind w:firstLine="567"/>
        <w:rPr>
          <w:sz w:val="28"/>
          <w:szCs w:val="28"/>
          <w:lang w:val="ro-RO"/>
        </w:rPr>
      </w:pPr>
      <w:r w:rsidRPr="00FE2422">
        <w:rPr>
          <w:sz w:val="28"/>
          <w:szCs w:val="28"/>
          <w:lang w:val="ru"/>
        </w:rPr>
        <w:t>По</w:t>
      </w:r>
      <w:r>
        <w:rPr>
          <w:sz w:val="28"/>
          <w:szCs w:val="28"/>
          <w:lang w:val="ru"/>
        </w:rPr>
        <w:t>роговые значения выбросов (мг/</w:t>
      </w:r>
      <w:r w:rsidRPr="00FE2422">
        <w:rPr>
          <w:sz w:val="28"/>
          <w:szCs w:val="28"/>
          <w:lang w:val="ru"/>
        </w:rPr>
        <w:t>нм</w:t>
      </w:r>
      <w:r w:rsidRPr="00FE2422">
        <w:rPr>
          <w:sz w:val="28"/>
          <w:szCs w:val="28"/>
          <w:vertAlign w:val="superscript"/>
          <w:lang w:val="ru"/>
        </w:rPr>
        <w:t>3</w:t>
      </w:r>
      <w:r w:rsidRPr="00FE2422">
        <w:rPr>
          <w:sz w:val="28"/>
          <w:szCs w:val="28"/>
          <w:lang w:val="ru"/>
        </w:rPr>
        <w:t xml:space="preserve">) для существующих средних установок сжигания с установленной тепловой мощностью, равной или больше 1 МВт и не превышающей 5 МВт, за исключением двигателей и газовых турбин: </w:t>
      </w:r>
    </w:p>
    <w:tbl>
      <w:tblPr>
        <w:tblStyle w:val="GrilTabel"/>
        <w:tblW w:w="0" w:type="auto"/>
        <w:tblLook w:val="04A0" w:firstRow="1" w:lastRow="0" w:firstColumn="1" w:lastColumn="0" w:noHBand="0" w:noVBand="1"/>
      </w:tblPr>
      <w:tblGrid>
        <w:gridCol w:w="1562"/>
        <w:gridCol w:w="1221"/>
        <w:gridCol w:w="1174"/>
        <w:gridCol w:w="1275"/>
        <w:gridCol w:w="1305"/>
        <w:gridCol w:w="1327"/>
        <w:gridCol w:w="1480"/>
      </w:tblGrid>
      <w:tr w:rsidR="00660F66" w:rsidRPr="003650DD" w14:paraId="78425BDE" w14:textId="77777777" w:rsidTr="008C6ECD">
        <w:tc>
          <w:tcPr>
            <w:tcW w:w="1562" w:type="dxa"/>
            <w:tcBorders>
              <w:top w:val="single" w:sz="4" w:space="0" w:color="auto"/>
              <w:left w:val="single" w:sz="4" w:space="0" w:color="auto"/>
              <w:bottom w:val="single" w:sz="4" w:space="0" w:color="auto"/>
              <w:right w:val="single" w:sz="4" w:space="0" w:color="auto"/>
            </w:tcBorders>
            <w:hideMark/>
          </w:tcPr>
          <w:p w14:paraId="7A71ED09"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Загрязняющее вещество</w:t>
            </w:r>
          </w:p>
        </w:tc>
        <w:tc>
          <w:tcPr>
            <w:tcW w:w="1221" w:type="dxa"/>
            <w:tcBorders>
              <w:top w:val="single" w:sz="4" w:space="0" w:color="auto"/>
              <w:left w:val="single" w:sz="4" w:space="0" w:color="auto"/>
              <w:bottom w:val="single" w:sz="4" w:space="0" w:color="auto"/>
              <w:right w:val="single" w:sz="4" w:space="0" w:color="auto"/>
            </w:tcBorders>
            <w:hideMark/>
          </w:tcPr>
          <w:p w14:paraId="7F9F6A60"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Твердая биомасса</w:t>
            </w:r>
          </w:p>
        </w:tc>
        <w:tc>
          <w:tcPr>
            <w:tcW w:w="1174" w:type="dxa"/>
            <w:tcBorders>
              <w:top w:val="single" w:sz="4" w:space="0" w:color="auto"/>
              <w:left w:val="single" w:sz="4" w:space="0" w:color="auto"/>
              <w:bottom w:val="single" w:sz="4" w:space="0" w:color="auto"/>
              <w:right w:val="single" w:sz="4" w:space="0" w:color="auto"/>
            </w:tcBorders>
            <w:hideMark/>
          </w:tcPr>
          <w:p w14:paraId="21C0EBAC"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Другие твердые виды топлива</w:t>
            </w:r>
          </w:p>
        </w:tc>
        <w:tc>
          <w:tcPr>
            <w:tcW w:w="1275" w:type="dxa"/>
            <w:tcBorders>
              <w:top w:val="single" w:sz="4" w:space="0" w:color="auto"/>
              <w:left w:val="single" w:sz="4" w:space="0" w:color="auto"/>
              <w:bottom w:val="single" w:sz="4" w:space="0" w:color="auto"/>
              <w:right w:val="single" w:sz="4" w:space="0" w:color="auto"/>
            </w:tcBorders>
            <w:hideMark/>
          </w:tcPr>
          <w:p w14:paraId="011DF6A3"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Дизельное топливо</w:t>
            </w:r>
          </w:p>
        </w:tc>
        <w:tc>
          <w:tcPr>
            <w:tcW w:w="1305" w:type="dxa"/>
            <w:tcBorders>
              <w:top w:val="single" w:sz="4" w:space="0" w:color="auto"/>
              <w:left w:val="single" w:sz="4" w:space="0" w:color="auto"/>
              <w:bottom w:val="single" w:sz="4" w:space="0" w:color="auto"/>
              <w:right w:val="single" w:sz="4" w:space="0" w:color="auto"/>
            </w:tcBorders>
            <w:hideMark/>
          </w:tcPr>
          <w:p w14:paraId="758B73D3"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Жидкое топливо, кроме дизельного топлива</w:t>
            </w:r>
          </w:p>
        </w:tc>
        <w:tc>
          <w:tcPr>
            <w:tcW w:w="1327" w:type="dxa"/>
            <w:tcBorders>
              <w:top w:val="single" w:sz="4" w:space="0" w:color="auto"/>
              <w:left w:val="single" w:sz="4" w:space="0" w:color="auto"/>
              <w:bottom w:val="single" w:sz="4" w:space="0" w:color="auto"/>
              <w:right w:val="single" w:sz="4" w:space="0" w:color="auto"/>
            </w:tcBorders>
            <w:hideMark/>
          </w:tcPr>
          <w:p w14:paraId="01E750BB"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Природный газ</w:t>
            </w:r>
          </w:p>
        </w:tc>
        <w:tc>
          <w:tcPr>
            <w:tcW w:w="1480" w:type="dxa"/>
            <w:tcBorders>
              <w:top w:val="single" w:sz="4" w:space="0" w:color="auto"/>
              <w:left w:val="single" w:sz="4" w:space="0" w:color="auto"/>
              <w:bottom w:val="single" w:sz="4" w:space="0" w:color="auto"/>
              <w:right w:val="single" w:sz="4" w:space="0" w:color="auto"/>
            </w:tcBorders>
            <w:hideMark/>
          </w:tcPr>
          <w:p w14:paraId="2210C42B" w14:textId="77777777" w:rsidR="00660F66" w:rsidRPr="00660F66" w:rsidRDefault="00660F66" w:rsidP="00660F66">
            <w:pPr>
              <w:ind w:firstLine="0"/>
              <w:jc w:val="center"/>
              <w:rPr>
                <w:rFonts w:ascii="Times New Roman" w:hAnsi="Times New Roman"/>
                <w:sz w:val="22"/>
                <w:szCs w:val="22"/>
                <w:lang w:val="ro-RO"/>
              </w:rPr>
            </w:pPr>
            <w:r w:rsidRPr="00660F66">
              <w:rPr>
                <w:rFonts w:ascii="Times New Roman" w:hAnsi="Times New Roman"/>
                <w:sz w:val="22"/>
                <w:szCs w:val="22"/>
                <w:lang w:val="ru"/>
              </w:rPr>
              <w:t>Газообразное топливо, кроме природного газа</w:t>
            </w:r>
          </w:p>
        </w:tc>
      </w:tr>
      <w:tr w:rsidR="00660F66" w14:paraId="14DC7B10" w14:textId="77777777" w:rsidTr="008C6ECD">
        <w:tc>
          <w:tcPr>
            <w:tcW w:w="1562" w:type="dxa"/>
            <w:tcBorders>
              <w:top w:val="single" w:sz="4" w:space="0" w:color="auto"/>
              <w:left w:val="single" w:sz="4" w:space="0" w:color="auto"/>
              <w:bottom w:val="single" w:sz="4" w:space="0" w:color="auto"/>
              <w:right w:val="single" w:sz="4" w:space="0" w:color="auto"/>
            </w:tcBorders>
            <w:hideMark/>
          </w:tcPr>
          <w:p w14:paraId="24CB57F9"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SO</w:t>
            </w:r>
            <w:r w:rsidRPr="00660F66">
              <w:rPr>
                <w:rFonts w:ascii="Times New Roman" w:hAnsi="Times New Roman"/>
                <w:sz w:val="22"/>
                <w:szCs w:val="22"/>
                <w:vertAlign w:val="subscript"/>
                <w:lang w:val="ru"/>
              </w:rPr>
              <w:t>2</w:t>
            </w:r>
          </w:p>
        </w:tc>
        <w:tc>
          <w:tcPr>
            <w:tcW w:w="1221" w:type="dxa"/>
            <w:tcBorders>
              <w:top w:val="single" w:sz="4" w:space="0" w:color="auto"/>
              <w:left w:val="single" w:sz="4" w:space="0" w:color="auto"/>
              <w:bottom w:val="single" w:sz="4" w:space="0" w:color="auto"/>
              <w:right w:val="single" w:sz="4" w:space="0" w:color="auto"/>
            </w:tcBorders>
            <w:hideMark/>
          </w:tcPr>
          <w:p w14:paraId="27FABCC2"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200(</w:t>
            </w:r>
            <w:r w:rsidRPr="00660F66">
              <w:rPr>
                <w:rFonts w:ascii="Times New Roman" w:hAnsi="Times New Roman"/>
                <w:sz w:val="22"/>
                <w:szCs w:val="22"/>
                <w:vertAlign w:val="superscript"/>
                <w:lang w:val="ru"/>
              </w:rPr>
              <w:t>1</w:t>
            </w:r>
            <w:r w:rsidRPr="00660F66">
              <w:rPr>
                <w:rFonts w:ascii="Times New Roman" w:hAnsi="Times New Roman"/>
                <w:sz w:val="22"/>
                <w:szCs w:val="22"/>
                <w:lang w:val="ru"/>
              </w:rPr>
              <w:t>)(</w:t>
            </w:r>
            <w:r w:rsidRPr="00660F66">
              <w:rPr>
                <w:rFonts w:ascii="Times New Roman" w:hAnsi="Times New Roman"/>
                <w:sz w:val="22"/>
                <w:szCs w:val="22"/>
                <w:vertAlign w:val="superscript"/>
                <w:lang w:val="ru"/>
              </w:rPr>
              <w:t>2</w:t>
            </w:r>
            <w:r w:rsidRPr="00660F66">
              <w:rPr>
                <w:rFonts w:ascii="Times New Roman" w:hAnsi="Times New Roman"/>
                <w:sz w:val="22"/>
                <w:szCs w:val="22"/>
                <w:lang w:val="ru"/>
              </w:rPr>
              <w:t>)</w:t>
            </w:r>
          </w:p>
        </w:tc>
        <w:tc>
          <w:tcPr>
            <w:tcW w:w="1174" w:type="dxa"/>
            <w:tcBorders>
              <w:top w:val="single" w:sz="4" w:space="0" w:color="auto"/>
              <w:left w:val="single" w:sz="4" w:space="0" w:color="auto"/>
              <w:bottom w:val="single" w:sz="4" w:space="0" w:color="auto"/>
              <w:right w:val="single" w:sz="4" w:space="0" w:color="auto"/>
            </w:tcBorders>
            <w:hideMark/>
          </w:tcPr>
          <w:p w14:paraId="59281506"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1 100</w:t>
            </w:r>
          </w:p>
        </w:tc>
        <w:tc>
          <w:tcPr>
            <w:tcW w:w="1275" w:type="dxa"/>
            <w:tcBorders>
              <w:top w:val="single" w:sz="4" w:space="0" w:color="auto"/>
              <w:left w:val="single" w:sz="4" w:space="0" w:color="auto"/>
              <w:bottom w:val="single" w:sz="4" w:space="0" w:color="auto"/>
              <w:right w:val="single" w:sz="4" w:space="0" w:color="auto"/>
            </w:tcBorders>
            <w:hideMark/>
          </w:tcPr>
          <w:p w14:paraId="71BB6A02"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w:t>
            </w:r>
          </w:p>
        </w:tc>
        <w:tc>
          <w:tcPr>
            <w:tcW w:w="1305" w:type="dxa"/>
            <w:tcBorders>
              <w:top w:val="single" w:sz="4" w:space="0" w:color="auto"/>
              <w:left w:val="single" w:sz="4" w:space="0" w:color="auto"/>
              <w:bottom w:val="single" w:sz="4" w:space="0" w:color="auto"/>
              <w:right w:val="single" w:sz="4" w:space="0" w:color="auto"/>
            </w:tcBorders>
            <w:hideMark/>
          </w:tcPr>
          <w:p w14:paraId="3DDEBEF8"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350</w:t>
            </w:r>
          </w:p>
        </w:tc>
        <w:tc>
          <w:tcPr>
            <w:tcW w:w="1327" w:type="dxa"/>
            <w:tcBorders>
              <w:top w:val="single" w:sz="4" w:space="0" w:color="auto"/>
              <w:left w:val="single" w:sz="4" w:space="0" w:color="auto"/>
              <w:bottom w:val="single" w:sz="4" w:space="0" w:color="auto"/>
              <w:right w:val="single" w:sz="4" w:space="0" w:color="auto"/>
            </w:tcBorders>
            <w:hideMark/>
          </w:tcPr>
          <w:p w14:paraId="25510DAE"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w:t>
            </w:r>
          </w:p>
        </w:tc>
        <w:tc>
          <w:tcPr>
            <w:tcW w:w="1480" w:type="dxa"/>
            <w:tcBorders>
              <w:top w:val="single" w:sz="4" w:space="0" w:color="auto"/>
              <w:left w:val="single" w:sz="4" w:space="0" w:color="auto"/>
              <w:bottom w:val="single" w:sz="4" w:space="0" w:color="auto"/>
              <w:right w:val="single" w:sz="4" w:space="0" w:color="auto"/>
            </w:tcBorders>
            <w:hideMark/>
          </w:tcPr>
          <w:p w14:paraId="3186A108"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200(</w:t>
            </w:r>
            <w:r w:rsidRPr="00660F66">
              <w:rPr>
                <w:rFonts w:ascii="Times New Roman" w:hAnsi="Times New Roman"/>
                <w:sz w:val="22"/>
                <w:szCs w:val="22"/>
                <w:vertAlign w:val="superscript"/>
                <w:lang w:val="ru"/>
              </w:rPr>
              <w:t>3</w:t>
            </w:r>
            <w:r w:rsidRPr="00660F66">
              <w:rPr>
                <w:rFonts w:ascii="Times New Roman" w:hAnsi="Times New Roman"/>
                <w:sz w:val="22"/>
                <w:szCs w:val="22"/>
                <w:lang w:val="ru"/>
              </w:rPr>
              <w:t>)</w:t>
            </w:r>
          </w:p>
        </w:tc>
      </w:tr>
      <w:tr w:rsidR="00660F66" w14:paraId="644CE545" w14:textId="77777777" w:rsidTr="008C6ECD">
        <w:tc>
          <w:tcPr>
            <w:tcW w:w="1562" w:type="dxa"/>
            <w:tcBorders>
              <w:top w:val="single" w:sz="4" w:space="0" w:color="auto"/>
              <w:left w:val="single" w:sz="4" w:space="0" w:color="auto"/>
              <w:bottom w:val="single" w:sz="4" w:space="0" w:color="auto"/>
              <w:right w:val="single" w:sz="4" w:space="0" w:color="auto"/>
            </w:tcBorders>
            <w:hideMark/>
          </w:tcPr>
          <w:p w14:paraId="6969CF67" w14:textId="77777777" w:rsidR="00660F66" w:rsidRPr="00660F66" w:rsidRDefault="00660F66" w:rsidP="00660F66">
            <w:pPr>
              <w:ind w:firstLine="0"/>
              <w:rPr>
                <w:rFonts w:ascii="Times New Roman" w:hAnsi="Times New Roman"/>
                <w:sz w:val="22"/>
                <w:szCs w:val="22"/>
                <w:lang w:val="ro-RO"/>
              </w:rPr>
            </w:pPr>
            <w:proofErr w:type="spellStart"/>
            <w:r w:rsidRPr="00660F66">
              <w:rPr>
                <w:rFonts w:ascii="Times New Roman" w:hAnsi="Times New Roman"/>
                <w:sz w:val="22"/>
                <w:szCs w:val="22"/>
                <w:lang w:val="ru"/>
              </w:rPr>
              <w:t>NO</w:t>
            </w:r>
            <w:r w:rsidRPr="00660F66">
              <w:rPr>
                <w:rFonts w:ascii="Times New Roman" w:hAnsi="Times New Roman"/>
                <w:sz w:val="22"/>
                <w:szCs w:val="22"/>
                <w:vertAlign w:val="subscript"/>
                <w:lang w:val="ru"/>
              </w:rPr>
              <w:t>x</w:t>
            </w:r>
            <w:proofErr w:type="spellEnd"/>
          </w:p>
        </w:tc>
        <w:tc>
          <w:tcPr>
            <w:tcW w:w="1221" w:type="dxa"/>
            <w:tcBorders>
              <w:top w:val="single" w:sz="4" w:space="0" w:color="auto"/>
              <w:left w:val="single" w:sz="4" w:space="0" w:color="auto"/>
              <w:bottom w:val="single" w:sz="4" w:space="0" w:color="auto"/>
              <w:right w:val="single" w:sz="4" w:space="0" w:color="auto"/>
            </w:tcBorders>
            <w:hideMark/>
          </w:tcPr>
          <w:p w14:paraId="1B46A445"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650</w:t>
            </w:r>
          </w:p>
        </w:tc>
        <w:tc>
          <w:tcPr>
            <w:tcW w:w="1174" w:type="dxa"/>
            <w:tcBorders>
              <w:top w:val="single" w:sz="4" w:space="0" w:color="auto"/>
              <w:left w:val="single" w:sz="4" w:space="0" w:color="auto"/>
              <w:bottom w:val="single" w:sz="4" w:space="0" w:color="auto"/>
              <w:right w:val="single" w:sz="4" w:space="0" w:color="auto"/>
            </w:tcBorders>
            <w:hideMark/>
          </w:tcPr>
          <w:p w14:paraId="0018BC98"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650</w:t>
            </w:r>
          </w:p>
        </w:tc>
        <w:tc>
          <w:tcPr>
            <w:tcW w:w="1275" w:type="dxa"/>
            <w:tcBorders>
              <w:top w:val="single" w:sz="4" w:space="0" w:color="auto"/>
              <w:left w:val="single" w:sz="4" w:space="0" w:color="auto"/>
              <w:bottom w:val="single" w:sz="4" w:space="0" w:color="auto"/>
              <w:right w:val="single" w:sz="4" w:space="0" w:color="auto"/>
            </w:tcBorders>
            <w:hideMark/>
          </w:tcPr>
          <w:p w14:paraId="5007B84F"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200</w:t>
            </w:r>
          </w:p>
        </w:tc>
        <w:tc>
          <w:tcPr>
            <w:tcW w:w="1305" w:type="dxa"/>
            <w:tcBorders>
              <w:top w:val="single" w:sz="4" w:space="0" w:color="auto"/>
              <w:left w:val="single" w:sz="4" w:space="0" w:color="auto"/>
              <w:bottom w:val="single" w:sz="4" w:space="0" w:color="auto"/>
              <w:right w:val="single" w:sz="4" w:space="0" w:color="auto"/>
            </w:tcBorders>
            <w:hideMark/>
          </w:tcPr>
          <w:p w14:paraId="5336852B"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650</w:t>
            </w:r>
          </w:p>
        </w:tc>
        <w:tc>
          <w:tcPr>
            <w:tcW w:w="1327" w:type="dxa"/>
            <w:tcBorders>
              <w:top w:val="single" w:sz="4" w:space="0" w:color="auto"/>
              <w:left w:val="single" w:sz="4" w:space="0" w:color="auto"/>
              <w:bottom w:val="single" w:sz="4" w:space="0" w:color="auto"/>
              <w:right w:val="single" w:sz="4" w:space="0" w:color="auto"/>
            </w:tcBorders>
            <w:hideMark/>
          </w:tcPr>
          <w:p w14:paraId="6D9F9B42"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250</w:t>
            </w:r>
          </w:p>
        </w:tc>
        <w:tc>
          <w:tcPr>
            <w:tcW w:w="1480" w:type="dxa"/>
            <w:tcBorders>
              <w:top w:val="single" w:sz="4" w:space="0" w:color="auto"/>
              <w:left w:val="single" w:sz="4" w:space="0" w:color="auto"/>
              <w:bottom w:val="single" w:sz="4" w:space="0" w:color="auto"/>
              <w:right w:val="single" w:sz="4" w:space="0" w:color="auto"/>
            </w:tcBorders>
            <w:hideMark/>
          </w:tcPr>
          <w:p w14:paraId="1F142E9C"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250</w:t>
            </w:r>
          </w:p>
        </w:tc>
      </w:tr>
      <w:tr w:rsidR="00660F66" w14:paraId="69DF2C0A" w14:textId="77777777" w:rsidTr="008C6ECD">
        <w:tc>
          <w:tcPr>
            <w:tcW w:w="1562" w:type="dxa"/>
            <w:tcBorders>
              <w:top w:val="single" w:sz="4" w:space="0" w:color="auto"/>
              <w:left w:val="single" w:sz="4" w:space="0" w:color="auto"/>
              <w:bottom w:val="single" w:sz="4" w:space="0" w:color="auto"/>
              <w:right w:val="single" w:sz="4" w:space="0" w:color="auto"/>
            </w:tcBorders>
            <w:hideMark/>
          </w:tcPr>
          <w:p w14:paraId="750476A8"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Пыль</w:t>
            </w:r>
          </w:p>
        </w:tc>
        <w:tc>
          <w:tcPr>
            <w:tcW w:w="1221" w:type="dxa"/>
            <w:tcBorders>
              <w:top w:val="single" w:sz="4" w:space="0" w:color="auto"/>
              <w:left w:val="single" w:sz="4" w:space="0" w:color="auto"/>
              <w:bottom w:val="single" w:sz="4" w:space="0" w:color="auto"/>
              <w:right w:val="single" w:sz="4" w:space="0" w:color="auto"/>
            </w:tcBorders>
            <w:hideMark/>
          </w:tcPr>
          <w:p w14:paraId="47490F21"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50</w:t>
            </w:r>
          </w:p>
        </w:tc>
        <w:tc>
          <w:tcPr>
            <w:tcW w:w="1174" w:type="dxa"/>
            <w:tcBorders>
              <w:top w:val="single" w:sz="4" w:space="0" w:color="auto"/>
              <w:left w:val="single" w:sz="4" w:space="0" w:color="auto"/>
              <w:bottom w:val="single" w:sz="4" w:space="0" w:color="auto"/>
              <w:right w:val="single" w:sz="4" w:space="0" w:color="auto"/>
            </w:tcBorders>
            <w:hideMark/>
          </w:tcPr>
          <w:p w14:paraId="58D647D1"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50</w:t>
            </w:r>
          </w:p>
        </w:tc>
        <w:tc>
          <w:tcPr>
            <w:tcW w:w="1275" w:type="dxa"/>
            <w:tcBorders>
              <w:top w:val="single" w:sz="4" w:space="0" w:color="auto"/>
              <w:left w:val="single" w:sz="4" w:space="0" w:color="auto"/>
              <w:bottom w:val="single" w:sz="4" w:space="0" w:color="auto"/>
              <w:right w:val="single" w:sz="4" w:space="0" w:color="auto"/>
            </w:tcBorders>
            <w:hideMark/>
          </w:tcPr>
          <w:p w14:paraId="2F8E0D2B"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w:t>
            </w:r>
          </w:p>
        </w:tc>
        <w:tc>
          <w:tcPr>
            <w:tcW w:w="1305" w:type="dxa"/>
            <w:tcBorders>
              <w:top w:val="single" w:sz="4" w:space="0" w:color="auto"/>
              <w:left w:val="single" w:sz="4" w:space="0" w:color="auto"/>
              <w:bottom w:val="single" w:sz="4" w:space="0" w:color="auto"/>
              <w:right w:val="single" w:sz="4" w:space="0" w:color="auto"/>
            </w:tcBorders>
            <w:hideMark/>
          </w:tcPr>
          <w:p w14:paraId="779C0834"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50</w:t>
            </w:r>
          </w:p>
        </w:tc>
        <w:tc>
          <w:tcPr>
            <w:tcW w:w="1327" w:type="dxa"/>
            <w:tcBorders>
              <w:top w:val="single" w:sz="4" w:space="0" w:color="auto"/>
              <w:left w:val="single" w:sz="4" w:space="0" w:color="auto"/>
              <w:bottom w:val="single" w:sz="4" w:space="0" w:color="auto"/>
              <w:right w:val="single" w:sz="4" w:space="0" w:color="auto"/>
            </w:tcBorders>
            <w:hideMark/>
          </w:tcPr>
          <w:p w14:paraId="37F3AE13"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w:t>
            </w:r>
          </w:p>
        </w:tc>
        <w:tc>
          <w:tcPr>
            <w:tcW w:w="1480" w:type="dxa"/>
            <w:tcBorders>
              <w:top w:val="single" w:sz="4" w:space="0" w:color="auto"/>
              <w:left w:val="single" w:sz="4" w:space="0" w:color="auto"/>
              <w:bottom w:val="single" w:sz="4" w:space="0" w:color="auto"/>
              <w:right w:val="single" w:sz="4" w:space="0" w:color="auto"/>
            </w:tcBorders>
            <w:hideMark/>
          </w:tcPr>
          <w:p w14:paraId="1A69DA0F" w14:textId="77777777" w:rsidR="00660F66" w:rsidRPr="00660F66" w:rsidRDefault="00660F66" w:rsidP="00660F66">
            <w:pPr>
              <w:ind w:firstLine="0"/>
              <w:rPr>
                <w:rFonts w:ascii="Times New Roman" w:hAnsi="Times New Roman"/>
                <w:sz w:val="22"/>
                <w:szCs w:val="22"/>
                <w:lang w:val="ro-RO"/>
              </w:rPr>
            </w:pPr>
            <w:r w:rsidRPr="00660F66">
              <w:rPr>
                <w:rFonts w:ascii="Times New Roman" w:hAnsi="Times New Roman"/>
                <w:sz w:val="22"/>
                <w:szCs w:val="22"/>
                <w:lang w:val="ru"/>
              </w:rPr>
              <w:t>--------</w:t>
            </w:r>
          </w:p>
        </w:tc>
      </w:tr>
    </w:tbl>
    <w:p w14:paraId="01F6505E" w14:textId="77777777" w:rsidR="008C6ECD" w:rsidRPr="008C6ECD" w:rsidRDefault="008C6ECD" w:rsidP="008C6ECD">
      <w:pPr>
        <w:rPr>
          <w:sz w:val="22"/>
          <w:szCs w:val="22"/>
          <w:lang w:val="ro-RO"/>
        </w:rPr>
      </w:pPr>
      <w:r w:rsidRPr="008C6ECD">
        <w:rPr>
          <w:sz w:val="22"/>
          <w:szCs w:val="22"/>
          <w:lang w:val="ru"/>
        </w:rPr>
        <w:t>(</w:t>
      </w:r>
      <w:r w:rsidRPr="008C6ECD">
        <w:rPr>
          <w:sz w:val="22"/>
          <w:szCs w:val="22"/>
          <w:vertAlign w:val="superscript"/>
          <w:lang w:val="ru"/>
        </w:rPr>
        <w:t>1</w:t>
      </w:r>
      <w:r w:rsidRPr="008C6ECD">
        <w:rPr>
          <w:sz w:val="22"/>
          <w:szCs w:val="22"/>
          <w:lang w:val="ru"/>
        </w:rPr>
        <w:t xml:space="preserve">) Значение не применяется к установкам, которые сжигают исключительно древесную твердую биомассу. </w:t>
      </w:r>
    </w:p>
    <w:p w14:paraId="6175DC9F" w14:textId="77777777" w:rsidR="008C6ECD" w:rsidRPr="008C6ECD" w:rsidRDefault="008C6ECD" w:rsidP="008C6ECD">
      <w:pPr>
        <w:rPr>
          <w:sz w:val="22"/>
          <w:szCs w:val="22"/>
          <w:lang w:val="ro-RO"/>
        </w:rPr>
      </w:pPr>
      <w:r w:rsidRPr="008C6ECD">
        <w:rPr>
          <w:sz w:val="22"/>
          <w:szCs w:val="22"/>
          <w:lang w:val="ru"/>
        </w:rPr>
        <w:t>(</w:t>
      </w:r>
      <w:r w:rsidRPr="008C6ECD">
        <w:rPr>
          <w:sz w:val="22"/>
          <w:szCs w:val="22"/>
          <w:vertAlign w:val="superscript"/>
          <w:lang w:val="ru"/>
        </w:rPr>
        <w:t>2</w:t>
      </w:r>
      <w:r w:rsidRPr="008C6ECD">
        <w:rPr>
          <w:sz w:val="22"/>
          <w:szCs w:val="22"/>
          <w:lang w:val="ru"/>
        </w:rPr>
        <w:t>) 300 мг / нм</w:t>
      </w:r>
      <w:r w:rsidRPr="008C6ECD">
        <w:rPr>
          <w:sz w:val="22"/>
          <w:szCs w:val="22"/>
          <w:vertAlign w:val="superscript"/>
          <w:lang w:val="ru"/>
        </w:rPr>
        <w:t>3</w:t>
      </w:r>
      <w:r w:rsidRPr="008C6ECD">
        <w:rPr>
          <w:sz w:val="22"/>
          <w:szCs w:val="22"/>
          <w:lang w:val="ru"/>
        </w:rPr>
        <w:t xml:space="preserve"> в случае установок, которые сжигают солому. </w:t>
      </w:r>
    </w:p>
    <w:p w14:paraId="0CF0BD6F" w14:textId="019D9BA1" w:rsidR="00C60D2E" w:rsidRDefault="008C6ECD" w:rsidP="008C6ECD">
      <w:pPr>
        <w:rPr>
          <w:sz w:val="22"/>
          <w:szCs w:val="22"/>
          <w:lang w:val="ru"/>
        </w:rPr>
      </w:pPr>
      <w:r w:rsidRPr="008C6ECD">
        <w:rPr>
          <w:sz w:val="22"/>
          <w:szCs w:val="22"/>
          <w:lang w:val="ru"/>
        </w:rPr>
        <w:t>(</w:t>
      </w:r>
      <w:r w:rsidRPr="008C6ECD">
        <w:rPr>
          <w:sz w:val="22"/>
          <w:szCs w:val="22"/>
          <w:vertAlign w:val="superscript"/>
          <w:lang w:val="ru"/>
        </w:rPr>
        <w:t>3</w:t>
      </w:r>
      <w:r w:rsidRPr="008C6ECD">
        <w:rPr>
          <w:sz w:val="22"/>
          <w:szCs w:val="22"/>
          <w:lang w:val="ru"/>
        </w:rPr>
        <w:t>) 400 мг / нм</w:t>
      </w:r>
      <w:r w:rsidRPr="008C6ECD">
        <w:rPr>
          <w:sz w:val="22"/>
          <w:szCs w:val="22"/>
          <w:vertAlign w:val="superscript"/>
          <w:lang w:val="ru"/>
        </w:rPr>
        <w:t>3</w:t>
      </w:r>
      <w:r w:rsidRPr="008C6ECD">
        <w:rPr>
          <w:sz w:val="22"/>
          <w:szCs w:val="22"/>
          <w:lang w:val="ru"/>
        </w:rPr>
        <w:t xml:space="preserve"> в случае газов с низкой теплотворной способностью, поступающих из коксовых печей в металлургической промышленности.</w:t>
      </w:r>
    </w:p>
    <w:p w14:paraId="54E5449F" w14:textId="77777777" w:rsidR="00A0253D" w:rsidRDefault="00A0253D" w:rsidP="008C6ECD">
      <w:pPr>
        <w:rPr>
          <w:sz w:val="22"/>
          <w:szCs w:val="22"/>
          <w:lang w:val="ru"/>
        </w:rPr>
      </w:pPr>
    </w:p>
    <w:p w14:paraId="3F772587" w14:textId="77777777" w:rsidR="0050081D" w:rsidRPr="0050081D" w:rsidRDefault="0050081D" w:rsidP="0050081D">
      <w:pPr>
        <w:rPr>
          <w:b/>
          <w:iCs/>
          <w:sz w:val="28"/>
          <w:szCs w:val="28"/>
          <w:lang w:val="ro-RO"/>
        </w:rPr>
      </w:pPr>
      <w:r w:rsidRPr="0050081D">
        <w:rPr>
          <w:b/>
          <w:iCs/>
          <w:sz w:val="28"/>
          <w:szCs w:val="28"/>
          <w:lang w:val="ru"/>
        </w:rPr>
        <w:t>Таблица № 2</w:t>
      </w:r>
    </w:p>
    <w:p w14:paraId="58E78F8C" w14:textId="77777777" w:rsidR="0050081D" w:rsidRPr="0050081D" w:rsidRDefault="0050081D" w:rsidP="0050081D">
      <w:pPr>
        <w:rPr>
          <w:sz w:val="28"/>
          <w:szCs w:val="28"/>
          <w:lang w:val="ro-RO"/>
        </w:rPr>
      </w:pPr>
      <w:r w:rsidRPr="0050081D">
        <w:rPr>
          <w:sz w:val="28"/>
          <w:szCs w:val="28"/>
          <w:lang w:val="ru"/>
        </w:rPr>
        <w:t>Пороговые значения выбросов (мг / нм</w:t>
      </w:r>
      <w:r w:rsidRPr="0050081D">
        <w:rPr>
          <w:sz w:val="28"/>
          <w:szCs w:val="28"/>
          <w:vertAlign w:val="superscript"/>
          <w:lang w:val="ru"/>
        </w:rPr>
        <w:t>3</w:t>
      </w:r>
      <w:r w:rsidRPr="0050081D">
        <w:rPr>
          <w:sz w:val="28"/>
          <w:szCs w:val="28"/>
          <w:lang w:val="ru"/>
        </w:rPr>
        <w:t xml:space="preserve">) для существующих средних установок сжигания с установленной тепловой мощностью более 5 МВт, за исключением двигателей и газовых турбин: </w:t>
      </w:r>
    </w:p>
    <w:tbl>
      <w:tblPr>
        <w:tblStyle w:val="GrilTabel"/>
        <w:tblW w:w="0" w:type="auto"/>
        <w:tblLook w:val="04A0" w:firstRow="1" w:lastRow="0" w:firstColumn="1" w:lastColumn="0" w:noHBand="0" w:noVBand="1"/>
      </w:tblPr>
      <w:tblGrid>
        <w:gridCol w:w="1562"/>
        <w:gridCol w:w="1221"/>
        <w:gridCol w:w="1174"/>
        <w:gridCol w:w="1275"/>
        <w:gridCol w:w="1305"/>
        <w:gridCol w:w="1327"/>
        <w:gridCol w:w="1480"/>
      </w:tblGrid>
      <w:tr w:rsidR="0050081D" w:rsidRPr="003650DD" w14:paraId="679F4AD8"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467AD017"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Загрязняющее вещество</w:t>
            </w:r>
          </w:p>
        </w:tc>
        <w:tc>
          <w:tcPr>
            <w:tcW w:w="1335" w:type="dxa"/>
            <w:tcBorders>
              <w:top w:val="single" w:sz="4" w:space="0" w:color="auto"/>
              <w:left w:val="single" w:sz="4" w:space="0" w:color="auto"/>
              <w:bottom w:val="single" w:sz="4" w:space="0" w:color="auto"/>
              <w:right w:val="single" w:sz="4" w:space="0" w:color="auto"/>
            </w:tcBorders>
            <w:hideMark/>
          </w:tcPr>
          <w:p w14:paraId="708DE136"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Твердая биомасса</w:t>
            </w:r>
          </w:p>
        </w:tc>
        <w:tc>
          <w:tcPr>
            <w:tcW w:w="1335" w:type="dxa"/>
            <w:tcBorders>
              <w:top w:val="single" w:sz="4" w:space="0" w:color="auto"/>
              <w:left w:val="single" w:sz="4" w:space="0" w:color="auto"/>
              <w:bottom w:val="single" w:sz="4" w:space="0" w:color="auto"/>
              <w:right w:val="single" w:sz="4" w:space="0" w:color="auto"/>
            </w:tcBorders>
            <w:hideMark/>
          </w:tcPr>
          <w:p w14:paraId="0E05D32D"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Другие твердые виды топлива</w:t>
            </w:r>
          </w:p>
        </w:tc>
        <w:tc>
          <w:tcPr>
            <w:tcW w:w="1335" w:type="dxa"/>
            <w:tcBorders>
              <w:top w:val="single" w:sz="4" w:space="0" w:color="auto"/>
              <w:left w:val="single" w:sz="4" w:space="0" w:color="auto"/>
              <w:bottom w:val="single" w:sz="4" w:space="0" w:color="auto"/>
              <w:right w:val="single" w:sz="4" w:space="0" w:color="auto"/>
            </w:tcBorders>
            <w:hideMark/>
          </w:tcPr>
          <w:p w14:paraId="108310E2"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Дизельное топливо</w:t>
            </w:r>
          </w:p>
        </w:tc>
        <w:tc>
          <w:tcPr>
            <w:tcW w:w="1335" w:type="dxa"/>
            <w:tcBorders>
              <w:top w:val="single" w:sz="4" w:space="0" w:color="auto"/>
              <w:left w:val="single" w:sz="4" w:space="0" w:color="auto"/>
              <w:bottom w:val="single" w:sz="4" w:space="0" w:color="auto"/>
              <w:right w:val="single" w:sz="4" w:space="0" w:color="auto"/>
            </w:tcBorders>
            <w:hideMark/>
          </w:tcPr>
          <w:p w14:paraId="0F2B7609"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Жидкое топливо, кроме дизельного топлива</w:t>
            </w:r>
          </w:p>
        </w:tc>
        <w:tc>
          <w:tcPr>
            <w:tcW w:w="1335" w:type="dxa"/>
            <w:tcBorders>
              <w:top w:val="single" w:sz="4" w:space="0" w:color="auto"/>
              <w:left w:val="single" w:sz="4" w:space="0" w:color="auto"/>
              <w:bottom w:val="single" w:sz="4" w:space="0" w:color="auto"/>
              <w:right w:val="single" w:sz="4" w:space="0" w:color="auto"/>
            </w:tcBorders>
            <w:hideMark/>
          </w:tcPr>
          <w:p w14:paraId="115BF922"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Природный газ</w:t>
            </w:r>
          </w:p>
        </w:tc>
        <w:tc>
          <w:tcPr>
            <w:tcW w:w="1335" w:type="dxa"/>
            <w:tcBorders>
              <w:top w:val="single" w:sz="4" w:space="0" w:color="auto"/>
              <w:left w:val="single" w:sz="4" w:space="0" w:color="auto"/>
              <w:bottom w:val="single" w:sz="4" w:space="0" w:color="auto"/>
              <w:right w:val="single" w:sz="4" w:space="0" w:color="auto"/>
            </w:tcBorders>
            <w:hideMark/>
          </w:tcPr>
          <w:p w14:paraId="10715A3B" w14:textId="77777777" w:rsidR="0050081D" w:rsidRPr="0050081D" w:rsidRDefault="0050081D" w:rsidP="0050081D">
            <w:pPr>
              <w:ind w:firstLine="0"/>
              <w:jc w:val="center"/>
              <w:rPr>
                <w:rFonts w:ascii="Times New Roman" w:hAnsi="Times New Roman"/>
                <w:sz w:val="22"/>
                <w:szCs w:val="22"/>
                <w:lang w:val="ro-RO"/>
              </w:rPr>
            </w:pPr>
            <w:r w:rsidRPr="0050081D">
              <w:rPr>
                <w:rFonts w:ascii="Times New Roman" w:hAnsi="Times New Roman"/>
                <w:sz w:val="22"/>
                <w:szCs w:val="22"/>
                <w:lang w:val="ru"/>
              </w:rPr>
              <w:t>Газообразное топливо, кроме природного газа</w:t>
            </w:r>
          </w:p>
        </w:tc>
      </w:tr>
      <w:tr w:rsidR="0050081D" w14:paraId="0C14A15C"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65073043"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SO</w:t>
            </w:r>
            <w:r w:rsidRPr="0050081D">
              <w:rPr>
                <w:rFonts w:ascii="Times New Roman" w:hAnsi="Times New Roman"/>
                <w:sz w:val="22"/>
                <w:szCs w:val="22"/>
                <w:vertAlign w:val="subscript"/>
                <w:lang w:val="ru"/>
              </w:rPr>
              <w:t>2</w:t>
            </w:r>
          </w:p>
        </w:tc>
        <w:tc>
          <w:tcPr>
            <w:tcW w:w="1335" w:type="dxa"/>
            <w:tcBorders>
              <w:top w:val="single" w:sz="4" w:space="0" w:color="auto"/>
              <w:left w:val="single" w:sz="4" w:space="0" w:color="auto"/>
              <w:bottom w:val="single" w:sz="4" w:space="0" w:color="auto"/>
              <w:right w:val="single" w:sz="4" w:space="0" w:color="auto"/>
            </w:tcBorders>
            <w:hideMark/>
          </w:tcPr>
          <w:p w14:paraId="5FD3547A"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200(</w:t>
            </w:r>
            <w:r w:rsidRPr="0050081D">
              <w:rPr>
                <w:rFonts w:ascii="Times New Roman" w:hAnsi="Times New Roman"/>
                <w:sz w:val="22"/>
                <w:szCs w:val="22"/>
                <w:vertAlign w:val="superscript"/>
                <w:lang w:val="ru"/>
              </w:rPr>
              <w:t>4</w:t>
            </w:r>
            <w:r w:rsidRPr="0050081D">
              <w:rPr>
                <w:rFonts w:ascii="Times New Roman" w:hAnsi="Times New Roman"/>
                <w:sz w:val="22"/>
                <w:szCs w:val="22"/>
                <w:lang w:val="ru"/>
              </w:rPr>
              <w:t>)(</w:t>
            </w:r>
            <w:r w:rsidRPr="0050081D">
              <w:rPr>
                <w:rFonts w:ascii="Times New Roman" w:hAnsi="Times New Roman"/>
                <w:sz w:val="22"/>
                <w:szCs w:val="22"/>
                <w:vertAlign w:val="superscript"/>
                <w:lang w:val="ru"/>
              </w:rPr>
              <w:t>5</w:t>
            </w: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495CB9DD"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400(</w:t>
            </w:r>
            <w:r w:rsidRPr="0050081D">
              <w:rPr>
                <w:rFonts w:ascii="Times New Roman" w:hAnsi="Times New Roman"/>
                <w:sz w:val="22"/>
                <w:szCs w:val="22"/>
                <w:vertAlign w:val="superscript"/>
                <w:lang w:val="ru"/>
              </w:rPr>
              <w:t>6</w:t>
            </w: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0553428F"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662D114F"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350(</w:t>
            </w:r>
            <w:r w:rsidRPr="0050081D">
              <w:rPr>
                <w:rFonts w:ascii="Times New Roman" w:hAnsi="Times New Roman"/>
                <w:sz w:val="22"/>
                <w:szCs w:val="22"/>
                <w:vertAlign w:val="superscript"/>
                <w:lang w:val="ru"/>
              </w:rPr>
              <w:t>7</w:t>
            </w: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69FDE7BA"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4CAFB737"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35(</w:t>
            </w:r>
            <w:r w:rsidRPr="0050081D">
              <w:rPr>
                <w:rFonts w:ascii="Times New Roman" w:hAnsi="Times New Roman"/>
                <w:sz w:val="22"/>
                <w:szCs w:val="22"/>
                <w:vertAlign w:val="superscript"/>
                <w:lang w:val="ru"/>
              </w:rPr>
              <w:t>8</w:t>
            </w:r>
            <w:r w:rsidRPr="0050081D">
              <w:rPr>
                <w:rFonts w:ascii="Times New Roman" w:hAnsi="Times New Roman"/>
                <w:sz w:val="22"/>
                <w:szCs w:val="22"/>
                <w:lang w:val="ru"/>
              </w:rPr>
              <w:t>)(</w:t>
            </w:r>
            <w:r w:rsidRPr="0050081D">
              <w:rPr>
                <w:rFonts w:ascii="Times New Roman" w:hAnsi="Times New Roman"/>
                <w:sz w:val="22"/>
                <w:szCs w:val="22"/>
                <w:vertAlign w:val="superscript"/>
                <w:lang w:val="ru"/>
              </w:rPr>
              <w:t>9</w:t>
            </w:r>
            <w:r w:rsidRPr="0050081D">
              <w:rPr>
                <w:rFonts w:ascii="Times New Roman" w:hAnsi="Times New Roman"/>
                <w:sz w:val="22"/>
                <w:szCs w:val="22"/>
                <w:lang w:val="ru"/>
              </w:rPr>
              <w:t>)</w:t>
            </w:r>
          </w:p>
        </w:tc>
      </w:tr>
      <w:tr w:rsidR="0050081D" w14:paraId="0713DA49"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0E7EFAE0" w14:textId="77777777" w:rsidR="0050081D" w:rsidRPr="0050081D" w:rsidRDefault="0050081D" w:rsidP="0050081D">
            <w:pPr>
              <w:ind w:firstLine="0"/>
              <w:rPr>
                <w:rFonts w:ascii="Times New Roman" w:hAnsi="Times New Roman"/>
                <w:sz w:val="22"/>
                <w:szCs w:val="22"/>
                <w:lang w:val="ro-RO"/>
              </w:rPr>
            </w:pPr>
            <w:proofErr w:type="spellStart"/>
            <w:r w:rsidRPr="0050081D">
              <w:rPr>
                <w:rFonts w:ascii="Times New Roman" w:hAnsi="Times New Roman"/>
                <w:sz w:val="22"/>
                <w:szCs w:val="22"/>
                <w:lang w:val="ru"/>
              </w:rPr>
              <w:t>NO</w:t>
            </w:r>
            <w:r w:rsidRPr="0050081D">
              <w:rPr>
                <w:rFonts w:ascii="Times New Roman" w:hAnsi="Times New Roman"/>
                <w:sz w:val="22"/>
                <w:szCs w:val="22"/>
                <w:vertAlign w:val="subscript"/>
                <w:lang w:val="ru"/>
              </w:rPr>
              <w:t>x</w:t>
            </w:r>
            <w:proofErr w:type="spellEnd"/>
          </w:p>
        </w:tc>
        <w:tc>
          <w:tcPr>
            <w:tcW w:w="1335" w:type="dxa"/>
            <w:tcBorders>
              <w:top w:val="single" w:sz="4" w:space="0" w:color="auto"/>
              <w:left w:val="single" w:sz="4" w:space="0" w:color="auto"/>
              <w:bottom w:val="single" w:sz="4" w:space="0" w:color="auto"/>
              <w:right w:val="single" w:sz="4" w:space="0" w:color="auto"/>
            </w:tcBorders>
            <w:hideMark/>
          </w:tcPr>
          <w:p w14:paraId="386B1C8C"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650</w:t>
            </w:r>
          </w:p>
        </w:tc>
        <w:tc>
          <w:tcPr>
            <w:tcW w:w="1335" w:type="dxa"/>
            <w:tcBorders>
              <w:top w:val="single" w:sz="4" w:space="0" w:color="auto"/>
              <w:left w:val="single" w:sz="4" w:space="0" w:color="auto"/>
              <w:bottom w:val="single" w:sz="4" w:space="0" w:color="auto"/>
              <w:right w:val="single" w:sz="4" w:space="0" w:color="auto"/>
            </w:tcBorders>
            <w:hideMark/>
          </w:tcPr>
          <w:p w14:paraId="0032F10B"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650</w:t>
            </w:r>
          </w:p>
        </w:tc>
        <w:tc>
          <w:tcPr>
            <w:tcW w:w="1335" w:type="dxa"/>
            <w:tcBorders>
              <w:top w:val="single" w:sz="4" w:space="0" w:color="auto"/>
              <w:left w:val="single" w:sz="4" w:space="0" w:color="auto"/>
              <w:bottom w:val="single" w:sz="4" w:space="0" w:color="auto"/>
              <w:right w:val="single" w:sz="4" w:space="0" w:color="auto"/>
            </w:tcBorders>
            <w:hideMark/>
          </w:tcPr>
          <w:p w14:paraId="3D55DFBB"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200</w:t>
            </w:r>
          </w:p>
        </w:tc>
        <w:tc>
          <w:tcPr>
            <w:tcW w:w="1335" w:type="dxa"/>
            <w:tcBorders>
              <w:top w:val="single" w:sz="4" w:space="0" w:color="auto"/>
              <w:left w:val="single" w:sz="4" w:space="0" w:color="auto"/>
              <w:bottom w:val="single" w:sz="4" w:space="0" w:color="auto"/>
              <w:right w:val="single" w:sz="4" w:space="0" w:color="auto"/>
            </w:tcBorders>
            <w:hideMark/>
          </w:tcPr>
          <w:p w14:paraId="2274CD46"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650</w:t>
            </w:r>
          </w:p>
        </w:tc>
        <w:tc>
          <w:tcPr>
            <w:tcW w:w="1335" w:type="dxa"/>
            <w:tcBorders>
              <w:top w:val="single" w:sz="4" w:space="0" w:color="auto"/>
              <w:left w:val="single" w:sz="4" w:space="0" w:color="auto"/>
              <w:bottom w:val="single" w:sz="4" w:space="0" w:color="auto"/>
              <w:right w:val="single" w:sz="4" w:space="0" w:color="auto"/>
            </w:tcBorders>
            <w:hideMark/>
          </w:tcPr>
          <w:p w14:paraId="75F3AB1A"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250</w:t>
            </w:r>
          </w:p>
        </w:tc>
        <w:tc>
          <w:tcPr>
            <w:tcW w:w="1335" w:type="dxa"/>
            <w:tcBorders>
              <w:top w:val="single" w:sz="4" w:space="0" w:color="auto"/>
              <w:left w:val="single" w:sz="4" w:space="0" w:color="auto"/>
              <w:bottom w:val="single" w:sz="4" w:space="0" w:color="auto"/>
              <w:right w:val="single" w:sz="4" w:space="0" w:color="auto"/>
            </w:tcBorders>
            <w:hideMark/>
          </w:tcPr>
          <w:p w14:paraId="1FF7F8E3"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250</w:t>
            </w:r>
          </w:p>
        </w:tc>
      </w:tr>
      <w:tr w:rsidR="0050081D" w14:paraId="39D64F7B"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1FA9D061"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lastRenderedPageBreak/>
              <w:t>Пыль</w:t>
            </w:r>
          </w:p>
        </w:tc>
        <w:tc>
          <w:tcPr>
            <w:tcW w:w="1335" w:type="dxa"/>
            <w:tcBorders>
              <w:top w:val="single" w:sz="4" w:space="0" w:color="auto"/>
              <w:left w:val="single" w:sz="4" w:space="0" w:color="auto"/>
              <w:bottom w:val="single" w:sz="4" w:space="0" w:color="auto"/>
              <w:right w:val="single" w:sz="4" w:space="0" w:color="auto"/>
            </w:tcBorders>
            <w:hideMark/>
          </w:tcPr>
          <w:p w14:paraId="50ABD302"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30(</w:t>
            </w:r>
            <w:r w:rsidRPr="0050081D">
              <w:rPr>
                <w:rFonts w:ascii="Times New Roman" w:hAnsi="Times New Roman"/>
                <w:sz w:val="22"/>
                <w:szCs w:val="22"/>
                <w:vertAlign w:val="superscript"/>
                <w:lang w:val="ru"/>
              </w:rPr>
              <w:t>10</w:t>
            </w: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6ACACF49"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30(</w:t>
            </w:r>
            <w:r w:rsidRPr="0050081D">
              <w:rPr>
                <w:rFonts w:ascii="Times New Roman" w:hAnsi="Times New Roman"/>
                <w:sz w:val="22"/>
                <w:szCs w:val="22"/>
                <w:vertAlign w:val="superscript"/>
                <w:lang w:val="ru"/>
              </w:rPr>
              <w:t>10</w:t>
            </w: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017F2261"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05568449"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30</w:t>
            </w:r>
          </w:p>
        </w:tc>
        <w:tc>
          <w:tcPr>
            <w:tcW w:w="1335" w:type="dxa"/>
            <w:tcBorders>
              <w:top w:val="single" w:sz="4" w:space="0" w:color="auto"/>
              <w:left w:val="single" w:sz="4" w:space="0" w:color="auto"/>
              <w:bottom w:val="single" w:sz="4" w:space="0" w:color="auto"/>
              <w:right w:val="single" w:sz="4" w:space="0" w:color="auto"/>
            </w:tcBorders>
            <w:hideMark/>
          </w:tcPr>
          <w:p w14:paraId="631D9BF7"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01F547F6" w14:textId="77777777" w:rsidR="0050081D" w:rsidRPr="0050081D" w:rsidRDefault="0050081D" w:rsidP="0050081D">
            <w:pPr>
              <w:ind w:firstLine="0"/>
              <w:rPr>
                <w:rFonts w:ascii="Times New Roman" w:hAnsi="Times New Roman"/>
                <w:sz w:val="22"/>
                <w:szCs w:val="22"/>
                <w:lang w:val="ro-RO"/>
              </w:rPr>
            </w:pPr>
            <w:r w:rsidRPr="0050081D">
              <w:rPr>
                <w:rFonts w:ascii="Times New Roman" w:hAnsi="Times New Roman"/>
                <w:sz w:val="22"/>
                <w:szCs w:val="22"/>
                <w:lang w:val="ru"/>
              </w:rPr>
              <w:t>--------</w:t>
            </w:r>
          </w:p>
        </w:tc>
      </w:tr>
    </w:tbl>
    <w:p w14:paraId="6DB3F47B" w14:textId="77777777" w:rsidR="0050081D" w:rsidRPr="0050081D" w:rsidRDefault="0050081D" w:rsidP="0050081D">
      <w:pPr>
        <w:rPr>
          <w:sz w:val="22"/>
          <w:szCs w:val="22"/>
          <w:lang w:val="ro-RO"/>
        </w:rPr>
      </w:pPr>
      <w:r w:rsidRPr="0050081D">
        <w:rPr>
          <w:sz w:val="22"/>
          <w:szCs w:val="22"/>
          <w:lang w:val="ru"/>
        </w:rPr>
        <w:t>(</w:t>
      </w:r>
      <w:r w:rsidRPr="0050081D">
        <w:rPr>
          <w:sz w:val="22"/>
          <w:szCs w:val="22"/>
          <w:vertAlign w:val="superscript"/>
          <w:lang w:val="ru"/>
        </w:rPr>
        <w:t>4</w:t>
      </w:r>
      <w:r w:rsidRPr="0050081D">
        <w:rPr>
          <w:sz w:val="22"/>
          <w:szCs w:val="22"/>
          <w:lang w:val="ru"/>
        </w:rPr>
        <w:t xml:space="preserve">) Значение не применяется к установкам, которые сжигают исключительно древесную твердую биомассу. </w:t>
      </w:r>
    </w:p>
    <w:p w14:paraId="2BB6F883" w14:textId="77777777" w:rsidR="0050081D" w:rsidRPr="0050081D" w:rsidRDefault="0050081D" w:rsidP="0050081D">
      <w:pPr>
        <w:rPr>
          <w:sz w:val="22"/>
          <w:szCs w:val="22"/>
          <w:lang w:val="ro-RO"/>
        </w:rPr>
      </w:pPr>
      <w:r w:rsidRPr="0050081D">
        <w:rPr>
          <w:sz w:val="22"/>
          <w:szCs w:val="22"/>
          <w:lang w:val="ru"/>
        </w:rPr>
        <w:t>(</w:t>
      </w:r>
      <w:r w:rsidRPr="0050081D">
        <w:rPr>
          <w:sz w:val="22"/>
          <w:szCs w:val="22"/>
          <w:vertAlign w:val="superscript"/>
          <w:lang w:val="ru"/>
        </w:rPr>
        <w:t>5</w:t>
      </w:r>
      <w:r w:rsidRPr="0050081D">
        <w:rPr>
          <w:sz w:val="22"/>
          <w:szCs w:val="22"/>
          <w:lang w:val="ru"/>
        </w:rPr>
        <w:t>) 300 мг / нм</w:t>
      </w:r>
      <w:r w:rsidRPr="0050081D">
        <w:rPr>
          <w:sz w:val="22"/>
          <w:szCs w:val="22"/>
          <w:vertAlign w:val="superscript"/>
          <w:lang w:val="ru"/>
        </w:rPr>
        <w:t>3</w:t>
      </w:r>
      <w:r w:rsidRPr="0050081D">
        <w:rPr>
          <w:sz w:val="22"/>
          <w:szCs w:val="22"/>
          <w:lang w:val="ru"/>
        </w:rPr>
        <w:t xml:space="preserve"> в случае установок, которые сжигают солому.</w:t>
      </w:r>
    </w:p>
    <w:p w14:paraId="25688DBC" w14:textId="77777777" w:rsidR="0050081D" w:rsidRPr="0050081D" w:rsidRDefault="0050081D" w:rsidP="0050081D">
      <w:pPr>
        <w:rPr>
          <w:sz w:val="22"/>
          <w:szCs w:val="22"/>
          <w:lang w:val="ro-RO"/>
        </w:rPr>
      </w:pPr>
      <w:r w:rsidRPr="0050081D">
        <w:rPr>
          <w:sz w:val="22"/>
          <w:szCs w:val="22"/>
          <w:lang w:val="ru"/>
        </w:rPr>
        <w:t>(</w:t>
      </w:r>
      <w:r w:rsidRPr="0050081D">
        <w:rPr>
          <w:sz w:val="22"/>
          <w:szCs w:val="22"/>
          <w:vertAlign w:val="superscript"/>
          <w:lang w:val="ru"/>
        </w:rPr>
        <w:t>6</w:t>
      </w:r>
      <w:r w:rsidRPr="0050081D">
        <w:rPr>
          <w:sz w:val="22"/>
          <w:szCs w:val="22"/>
          <w:lang w:val="ru"/>
        </w:rPr>
        <w:t>) 1 100 мг / нм</w:t>
      </w:r>
      <w:r w:rsidRPr="0050081D">
        <w:rPr>
          <w:sz w:val="22"/>
          <w:szCs w:val="22"/>
          <w:vertAlign w:val="superscript"/>
          <w:lang w:val="ru"/>
        </w:rPr>
        <w:t>3</w:t>
      </w:r>
      <w:r w:rsidRPr="0050081D">
        <w:rPr>
          <w:sz w:val="22"/>
          <w:szCs w:val="22"/>
          <w:lang w:val="ru"/>
        </w:rPr>
        <w:t xml:space="preserve"> в случае установок с установленной тепловой мощностью более 5 МВт и не превышающей 20 МВт. </w:t>
      </w:r>
    </w:p>
    <w:p w14:paraId="37123E76" w14:textId="77777777" w:rsidR="0050081D" w:rsidRPr="0050081D" w:rsidRDefault="0050081D" w:rsidP="0050081D">
      <w:pPr>
        <w:rPr>
          <w:sz w:val="22"/>
          <w:szCs w:val="22"/>
          <w:lang w:val="ro-RO"/>
        </w:rPr>
      </w:pPr>
      <w:r w:rsidRPr="0050081D">
        <w:rPr>
          <w:sz w:val="22"/>
          <w:szCs w:val="22"/>
          <w:lang w:val="ru"/>
        </w:rPr>
        <w:t>(</w:t>
      </w:r>
      <w:r w:rsidRPr="0050081D">
        <w:rPr>
          <w:sz w:val="22"/>
          <w:szCs w:val="22"/>
          <w:vertAlign w:val="superscript"/>
          <w:lang w:val="ru"/>
        </w:rPr>
        <w:t>7</w:t>
      </w:r>
      <w:r w:rsidRPr="0050081D">
        <w:rPr>
          <w:sz w:val="22"/>
          <w:szCs w:val="22"/>
          <w:lang w:val="ru"/>
        </w:rPr>
        <w:t>) До 1 января 2030 года 850 мг / нм</w:t>
      </w:r>
      <w:r w:rsidRPr="0050081D">
        <w:rPr>
          <w:sz w:val="22"/>
          <w:szCs w:val="22"/>
          <w:vertAlign w:val="superscript"/>
          <w:lang w:val="ru"/>
        </w:rPr>
        <w:t>3</w:t>
      </w:r>
      <w:r w:rsidRPr="0050081D">
        <w:rPr>
          <w:sz w:val="22"/>
          <w:szCs w:val="22"/>
          <w:lang w:val="ru"/>
        </w:rPr>
        <w:t xml:space="preserve"> для установок с установленной тепловой мощностью более 5 МВт и не превышающей 20 МВт, использующих тяжелый мазут. </w:t>
      </w:r>
    </w:p>
    <w:p w14:paraId="51F3148D" w14:textId="77777777" w:rsidR="0050081D" w:rsidRPr="0050081D" w:rsidRDefault="0050081D" w:rsidP="0050081D">
      <w:pPr>
        <w:rPr>
          <w:sz w:val="22"/>
          <w:szCs w:val="22"/>
          <w:lang w:val="ro-RO"/>
        </w:rPr>
      </w:pPr>
      <w:r w:rsidRPr="0050081D">
        <w:rPr>
          <w:sz w:val="22"/>
          <w:szCs w:val="22"/>
          <w:lang w:val="ru"/>
        </w:rPr>
        <w:t>(</w:t>
      </w:r>
      <w:r w:rsidRPr="0050081D">
        <w:rPr>
          <w:sz w:val="22"/>
          <w:szCs w:val="22"/>
          <w:vertAlign w:val="superscript"/>
          <w:lang w:val="ru"/>
        </w:rPr>
        <w:t>8</w:t>
      </w:r>
      <w:r w:rsidRPr="0050081D">
        <w:rPr>
          <w:sz w:val="22"/>
          <w:szCs w:val="22"/>
          <w:lang w:val="ru"/>
        </w:rPr>
        <w:t>) 400 мг / нм</w:t>
      </w:r>
      <w:r w:rsidRPr="0050081D">
        <w:rPr>
          <w:sz w:val="22"/>
          <w:szCs w:val="22"/>
          <w:vertAlign w:val="superscript"/>
          <w:lang w:val="ru"/>
        </w:rPr>
        <w:t>3</w:t>
      </w:r>
      <w:r w:rsidRPr="0050081D">
        <w:rPr>
          <w:sz w:val="22"/>
          <w:szCs w:val="22"/>
          <w:lang w:val="ru"/>
        </w:rPr>
        <w:t xml:space="preserve"> для газов с низкой теплотворной способностью, поступающих от коксовых печей и 200 мг / нм</w:t>
      </w:r>
      <w:r w:rsidRPr="0050081D">
        <w:rPr>
          <w:sz w:val="22"/>
          <w:szCs w:val="22"/>
          <w:vertAlign w:val="superscript"/>
          <w:lang w:val="ru"/>
        </w:rPr>
        <w:t>3</w:t>
      </w:r>
      <w:r w:rsidRPr="0050081D">
        <w:rPr>
          <w:sz w:val="22"/>
          <w:szCs w:val="22"/>
          <w:lang w:val="ru"/>
        </w:rPr>
        <w:t xml:space="preserve"> в случае газов с низкой теплотворной способностью, поступающих от доменных печей в металлургической промышленности.</w:t>
      </w:r>
    </w:p>
    <w:p w14:paraId="75683D56" w14:textId="77777777" w:rsidR="0050081D" w:rsidRPr="0050081D" w:rsidRDefault="0050081D" w:rsidP="0050081D">
      <w:pPr>
        <w:rPr>
          <w:sz w:val="22"/>
          <w:szCs w:val="22"/>
          <w:lang w:val="ro-RO"/>
        </w:rPr>
      </w:pPr>
      <w:r w:rsidRPr="0050081D">
        <w:rPr>
          <w:sz w:val="22"/>
          <w:szCs w:val="22"/>
          <w:lang w:val="ru"/>
        </w:rPr>
        <w:t xml:space="preserve"> (</w:t>
      </w:r>
      <w:r w:rsidRPr="0050081D">
        <w:rPr>
          <w:sz w:val="22"/>
          <w:szCs w:val="22"/>
          <w:vertAlign w:val="superscript"/>
          <w:lang w:val="ru"/>
        </w:rPr>
        <w:t>9</w:t>
      </w:r>
      <w:r w:rsidRPr="0050081D">
        <w:rPr>
          <w:sz w:val="22"/>
          <w:szCs w:val="22"/>
          <w:lang w:val="ru"/>
        </w:rPr>
        <w:t>) 170 мг / нм</w:t>
      </w:r>
      <w:r w:rsidRPr="0050081D">
        <w:rPr>
          <w:sz w:val="22"/>
          <w:szCs w:val="22"/>
          <w:vertAlign w:val="superscript"/>
          <w:lang w:val="ru"/>
        </w:rPr>
        <w:t>3</w:t>
      </w:r>
      <w:r w:rsidRPr="0050081D">
        <w:rPr>
          <w:sz w:val="22"/>
          <w:szCs w:val="22"/>
          <w:lang w:val="ru"/>
        </w:rPr>
        <w:t xml:space="preserve"> в случае биогаза. </w:t>
      </w:r>
    </w:p>
    <w:p w14:paraId="7A867408" w14:textId="1B8EA5DF" w:rsidR="00A0253D" w:rsidRDefault="00A41A15" w:rsidP="0050081D">
      <w:pPr>
        <w:rPr>
          <w:sz w:val="22"/>
          <w:szCs w:val="22"/>
          <w:lang w:val="ru"/>
        </w:rPr>
      </w:pPr>
      <w:r>
        <w:rPr>
          <w:sz w:val="22"/>
          <w:szCs w:val="22"/>
          <w:lang w:val="ru"/>
        </w:rPr>
        <w:t xml:space="preserve"> </w:t>
      </w:r>
      <w:r w:rsidR="0050081D" w:rsidRPr="0050081D">
        <w:rPr>
          <w:sz w:val="22"/>
          <w:szCs w:val="22"/>
          <w:lang w:val="ru"/>
        </w:rPr>
        <w:t>(</w:t>
      </w:r>
      <w:r w:rsidR="0050081D" w:rsidRPr="0050081D">
        <w:rPr>
          <w:sz w:val="22"/>
          <w:szCs w:val="22"/>
          <w:vertAlign w:val="superscript"/>
          <w:lang w:val="ru"/>
        </w:rPr>
        <w:t>10</w:t>
      </w:r>
      <w:r w:rsidR="0050081D" w:rsidRPr="0050081D">
        <w:rPr>
          <w:sz w:val="22"/>
          <w:szCs w:val="22"/>
          <w:lang w:val="ru"/>
        </w:rPr>
        <w:t>) 50 мг / нм</w:t>
      </w:r>
      <w:r w:rsidR="0050081D" w:rsidRPr="0050081D">
        <w:rPr>
          <w:sz w:val="22"/>
          <w:szCs w:val="22"/>
          <w:vertAlign w:val="superscript"/>
          <w:lang w:val="ru"/>
        </w:rPr>
        <w:t>3</w:t>
      </w:r>
      <w:r w:rsidR="0050081D" w:rsidRPr="0050081D">
        <w:rPr>
          <w:sz w:val="22"/>
          <w:szCs w:val="22"/>
          <w:lang w:val="ru"/>
        </w:rPr>
        <w:t xml:space="preserve"> в случае установок с установленной тепловой мощностью более 5 МВт и не превышающей 20 МВт.</w:t>
      </w:r>
    </w:p>
    <w:p w14:paraId="3E6F84DC" w14:textId="77777777" w:rsidR="00A41A15" w:rsidRDefault="00A41A15" w:rsidP="0050081D">
      <w:pPr>
        <w:rPr>
          <w:sz w:val="22"/>
          <w:szCs w:val="22"/>
          <w:lang w:val="ru"/>
        </w:rPr>
      </w:pPr>
    </w:p>
    <w:p w14:paraId="6958D293" w14:textId="77777777" w:rsidR="00FA0086" w:rsidRPr="00FA0086" w:rsidRDefault="00FA0086" w:rsidP="00FA0086">
      <w:pPr>
        <w:rPr>
          <w:b/>
          <w:iCs/>
          <w:sz w:val="28"/>
          <w:szCs w:val="28"/>
          <w:lang w:val="ro-RO"/>
        </w:rPr>
      </w:pPr>
      <w:r w:rsidRPr="00FA0086">
        <w:rPr>
          <w:b/>
          <w:iCs/>
          <w:sz w:val="28"/>
          <w:szCs w:val="28"/>
          <w:lang w:val="ru"/>
        </w:rPr>
        <w:t xml:space="preserve">Таблица № 3 </w:t>
      </w:r>
    </w:p>
    <w:p w14:paraId="0F934E29" w14:textId="77777777" w:rsidR="00FA0086" w:rsidRPr="00FA0086" w:rsidRDefault="00FA0086" w:rsidP="00FA0086">
      <w:pPr>
        <w:rPr>
          <w:sz w:val="28"/>
          <w:szCs w:val="28"/>
          <w:lang w:val="ro-RO"/>
        </w:rPr>
      </w:pPr>
      <w:r w:rsidRPr="00FA0086">
        <w:rPr>
          <w:sz w:val="28"/>
          <w:szCs w:val="28"/>
          <w:lang w:val="ru"/>
        </w:rPr>
        <w:t>Пороговые значения выбросов (мг / нм</w:t>
      </w:r>
      <w:r w:rsidRPr="00FA0086">
        <w:rPr>
          <w:sz w:val="28"/>
          <w:szCs w:val="28"/>
          <w:vertAlign w:val="superscript"/>
          <w:lang w:val="ru"/>
        </w:rPr>
        <w:t>3</w:t>
      </w:r>
      <w:r w:rsidRPr="00FA0086">
        <w:rPr>
          <w:sz w:val="28"/>
          <w:szCs w:val="28"/>
          <w:lang w:val="ru"/>
        </w:rPr>
        <w:t xml:space="preserve">) для существующих двигателей и газовых турбин </w:t>
      </w:r>
    </w:p>
    <w:tbl>
      <w:tblPr>
        <w:tblStyle w:val="GrilTabel"/>
        <w:tblW w:w="0" w:type="auto"/>
        <w:tblLook w:val="04A0" w:firstRow="1" w:lastRow="0" w:firstColumn="1" w:lastColumn="0" w:noHBand="0" w:noVBand="1"/>
      </w:tblPr>
      <w:tblGrid>
        <w:gridCol w:w="1561"/>
        <w:gridCol w:w="1676"/>
        <w:gridCol w:w="1511"/>
        <w:gridCol w:w="1521"/>
        <w:gridCol w:w="1527"/>
        <w:gridCol w:w="1548"/>
      </w:tblGrid>
      <w:tr w:rsidR="00FA0086" w:rsidRPr="003650DD" w14:paraId="3AE3A1A9" w14:textId="77777777" w:rsidTr="00355CA7">
        <w:tc>
          <w:tcPr>
            <w:tcW w:w="1384" w:type="dxa"/>
            <w:tcBorders>
              <w:top w:val="single" w:sz="4" w:space="0" w:color="auto"/>
              <w:left w:val="single" w:sz="4" w:space="0" w:color="auto"/>
              <w:bottom w:val="single" w:sz="4" w:space="0" w:color="auto"/>
              <w:right w:val="single" w:sz="4" w:space="0" w:color="auto"/>
            </w:tcBorders>
            <w:hideMark/>
          </w:tcPr>
          <w:p w14:paraId="212A3EEE"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Загрязняющее вещество</w:t>
            </w:r>
          </w:p>
        </w:tc>
        <w:tc>
          <w:tcPr>
            <w:tcW w:w="1730" w:type="dxa"/>
            <w:tcBorders>
              <w:top w:val="single" w:sz="4" w:space="0" w:color="auto"/>
              <w:left w:val="single" w:sz="4" w:space="0" w:color="auto"/>
              <w:bottom w:val="single" w:sz="4" w:space="0" w:color="auto"/>
              <w:right w:val="single" w:sz="4" w:space="0" w:color="auto"/>
            </w:tcBorders>
            <w:hideMark/>
          </w:tcPr>
          <w:p w14:paraId="6CBD079A"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Тип средней установки сжигания</w:t>
            </w:r>
          </w:p>
        </w:tc>
        <w:tc>
          <w:tcPr>
            <w:tcW w:w="1557" w:type="dxa"/>
            <w:tcBorders>
              <w:top w:val="single" w:sz="4" w:space="0" w:color="auto"/>
              <w:left w:val="single" w:sz="4" w:space="0" w:color="auto"/>
              <w:bottom w:val="single" w:sz="4" w:space="0" w:color="auto"/>
              <w:right w:val="single" w:sz="4" w:space="0" w:color="auto"/>
            </w:tcBorders>
            <w:hideMark/>
          </w:tcPr>
          <w:p w14:paraId="2AD9824D"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Дизельное топливо</w:t>
            </w:r>
          </w:p>
        </w:tc>
        <w:tc>
          <w:tcPr>
            <w:tcW w:w="1558" w:type="dxa"/>
            <w:tcBorders>
              <w:top w:val="single" w:sz="4" w:space="0" w:color="auto"/>
              <w:left w:val="single" w:sz="4" w:space="0" w:color="auto"/>
              <w:bottom w:val="single" w:sz="4" w:space="0" w:color="auto"/>
              <w:right w:val="single" w:sz="4" w:space="0" w:color="auto"/>
            </w:tcBorders>
            <w:hideMark/>
          </w:tcPr>
          <w:p w14:paraId="75689844"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Жидкое топливо, кроме дизельного топлива</w:t>
            </w:r>
          </w:p>
        </w:tc>
        <w:tc>
          <w:tcPr>
            <w:tcW w:w="1558" w:type="dxa"/>
            <w:tcBorders>
              <w:top w:val="single" w:sz="4" w:space="0" w:color="auto"/>
              <w:left w:val="single" w:sz="4" w:space="0" w:color="auto"/>
              <w:bottom w:val="single" w:sz="4" w:space="0" w:color="auto"/>
              <w:right w:val="single" w:sz="4" w:space="0" w:color="auto"/>
            </w:tcBorders>
            <w:hideMark/>
          </w:tcPr>
          <w:p w14:paraId="48A64FCE"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Природный газ</w:t>
            </w:r>
          </w:p>
        </w:tc>
        <w:tc>
          <w:tcPr>
            <w:tcW w:w="1558" w:type="dxa"/>
            <w:tcBorders>
              <w:top w:val="single" w:sz="4" w:space="0" w:color="auto"/>
              <w:left w:val="single" w:sz="4" w:space="0" w:color="auto"/>
              <w:bottom w:val="single" w:sz="4" w:space="0" w:color="auto"/>
              <w:right w:val="single" w:sz="4" w:space="0" w:color="auto"/>
            </w:tcBorders>
            <w:hideMark/>
          </w:tcPr>
          <w:p w14:paraId="2F506947"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Газообразное топливо, кроме природного газа</w:t>
            </w:r>
          </w:p>
        </w:tc>
      </w:tr>
      <w:tr w:rsidR="00FA0086" w14:paraId="6100BAB1" w14:textId="77777777" w:rsidTr="00355CA7">
        <w:tc>
          <w:tcPr>
            <w:tcW w:w="1384" w:type="dxa"/>
            <w:tcBorders>
              <w:top w:val="single" w:sz="4" w:space="0" w:color="auto"/>
              <w:left w:val="single" w:sz="4" w:space="0" w:color="auto"/>
              <w:bottom w:val="single" w:sz="4" w:space="0" w:color="auto"/>
              <w:right w:val="single" w:sz="4" w:space="0" w:color="auto"/>
            </w:tcBorders>
            <w:hideMark/>
          </w:tcPr>
          <w:p w14:paraId="49BD9434"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SO</w:t>
            </w:r>
            <w:r w:rsidRPr="00FA0086">
              <w:rPr>
                <w:rFonts w:ascii="Times New Roman" w:hAnsi="Times New Roman"/>
                <w:sz w:val="22"/>
                <w:szCs w:val="22"/>
                <w:vertAlign w:val="superscript"/>
                <w:lang w:val="ru"/>
              </w:rPr>
              <w:t>2</w:t>
            </w:r>
          </w:p>
        </w:tc>
        <w:tc>
          <w:tcPr>
            <w:tcW w:w="1730" w:type="dxa"/>
            <w:tcBorders>
              <w:top w:val="single" w:sz="4" w:space="0" w:color="auto"/>
              <w:left w:val="single" w:sz="4" w:space="0" w:color="auto"/>
              <w:bottom w:val="single" w:sz="4" w:space="0" w:color="auto"/>
              <w:right w:val="single" w:sz="4" w:space="0" w:color="auto"/>
            </w:tcBorders>
            <w:hideMark/>
          </w:tcPr>
          <w:p w14:paraId="08EB777F"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Двигатели и газовые турбины</w:t>
            </w:r>
          </w:p>
        </w:tc>
        <w:tc>
          <w:tcPr>
            <w:tcW w:w="1557" w:type="dxa"/>
            <w:tcBorders>
              <w:top w:val="single" w:sz="4" w:space="0" w:color="auto"/>
              <w:left w:val="single" w:sz="4" w:space="0" w:color="auto"/>
              <w:bottom w:val="single" w:sz="4" w:space="0" w:color="auto"/>
              <w:right w:val="single" w:sz="4" w:space="0" w:color="auto"/>
            </w:tcBorders>
            <w:hideMark/>
          </w:tcPr>
          <w:p w14:paraId="4C53E621"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49B05329"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120</w:t>
            </w:r>
          </w:p>
        </w:tc>
        <w:tc>
          <w:tcPr>
            <w:tcW w:w="1558" w:type="dxa"/>
            <w:tcBorders>
              <w:top w:val="single" w:sz="4" w:space="0" w:color="auto"/>
              <w:left w:val="single" w:sz="4" w:space="0" w:color="auto"/>
              <w:bottom w:val="single" w:sz="4" w:space="0" w:color="auto"/>
              <w:right w:val="single" w:sz="4" w:space="0" w:color="auto"/>
            </w:tcBorders>
            <w:hideMark/>
          </w:tcPr>
          <w:p w14:paraId="0C731733"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364DC80F"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15(</w:t>
            </w:r>
            <w:r w:rsidRPr="00FA0086">
              <w:rPr>
                <w:rFonts w:ascii="Times New Roman" w:hAnsi="Times New Roman"/>
                <w:sz w:val="22"/>
                <w:szCs w:val="22"/>
                <w:vertAlign w:val="superscript"/>
                <w:lang w:val="ru"/>
              </w:rPr>
              <w:t>11</w:t>
            </w:r>
            <w:r w:rsidRPr="00FA0086">
              <w:rPr>
                <w:rFonts w:ascii="Times New Roman" w:hAnsi="Times New Roman"/>
                <w:sz w:val="22"/>
                <w:szCs w:val="22"/>
                <w:lang w:val="ru"/>
              </w:rPr>
              <w:t>)(</w:t>
            </w:r>
            <w:r w:rsidRPr="00FA0086">
              <w:rPr>
                <w:rFonts w:ascii="Times New Roman" w:hAnsi="Times New Roman"/>
                <w:sz w:val="22"/>
                <w:szCs w:val="22"/>
                <w:vertAlign w:val="superscript"/>
                <w:lang w:val="ru"/>
              </w:rPr>
              <w:t>12</w:t>
            </w:r>
            <w:r w:rsidRPr="00FA0086">
              <w:rPr>
                <w:rFonts w:ascii="Times New Roman" w:hAnsi="Times New Roman"/>
                <w:sz w:val="22"/>
                <w:szCs w:val="22"/>
                <w:lang w:val="ru"/>
              </w:rPr>
              <w:t>)</w:t>
            </w:r>
          </w:p>
        </w:tc>
      </w:tr>
      <w:tr w:rsidR="00FA0086" w14:paraId="23CC08AA" w14:textId="77777777" w:rsidTr="00355CA7">
        <w:tc>
          <w:tcPr>
            <w:tcW w:w="1384" w:type="dxa"/>
            <w:vMerge w:val="restart"/>
            <w:tcBorders>
              <w:top w:val="single" w:sz="4" w:space="0" w:color="auto"/>
              <w:left w:val="single" w:sz="4" w:space="0" w:color="auto"/>
              <w:bottom w:val="single" w:sz="4" w:space="0" w:color="auto"/>
              <w:right w:val="single" w:sz="4" w:space="0" w:color="auto"/>
            </w:tcBorders>
            <w:hideMark/>
          </w:tcPr>
          <w:p w14:paraId="740710EF" w14:textId="77777777" w:rsidR="00FA0086" w:rsidRPr="00FA0086" w:rsidRDefault="00FA0086" w:rsidP="00FA0086">
            <w:pPr>
              <w:ind w:firstLine="0"/>
              <w:rPr>
                <w:rFonts w:ascii="Times New Roman" w:hAnsi="Times New Roman"/>
                <w:sz w:val="22"/>
                <w:szCs w:val="22"/>
                <w:lang w:val="ro-RO"/>
              </w:rPr>
            </w:pPr>
            <w:proofErr w:type="spellStart"/>
            <w:r w:rsidRPr="00FA0086">
              <w:rPr>
                <w:rFonts w:ascii="Times New Roman" w:hAnsi="Times New Roman"/>
                <w:sz w:val="22"/>
                <w:szCs w:val="22"/>
                <w:lang w:val="ru"/>
              </w:rPr>
              <w:t>NO</w:t>
            </w:r>
            <w:r w:rsidRPr="00FA0086">
              <w:rPr>
                <w:rFonts w:ascii="Times New Roman" w:hAnsi="Times New Roman"/>
                <w:sz w:val="22"/>
                <w:szCs w:val="22"/>
                <w:vertAlign w:val="subscript"/>
                <w:lang w:val="ru"/>
              </w:rPr>
              <w:t>x</w:t>
            </w:r>
            <w:proofErr w:type="spellEnd"/>
          </w:p>
        </w:tc>
        <w:tc>
          <w:tcPr>
            <w:tcW w:w="1730" w:type="dxa"/>
            <w:tcBorders>
              <w:top w:val="single" w:sz="4" w:space="0" w:color="auto"/>
              <w:left w:val="single" w:sz="4" w:space="0" w:color="auto"/>
              <w:bottom w:val="single" w:sz="4" w:space="0" w:color="auto"/>
              <w:right w:val="single" w:sz="4" w:space="0" w:color="auto"/>
            </w:tcBorders>
          </w:tcPr>
          <w:p w14:paraId="4E218B99"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Двигатели</w:t>
            </w:r>
          </w:p>
          <w:p w14:paraId="77F54046" w14:textId="77777777" w:rsidR="00FA0086" w:rsidRPr="00FA0086" w:rsidRDefault="00FA0086" w:rsidP="00FA0086">
            <w:pPr>
              <w:ind w:firstLine="0"/>
              <w:rPr>
                <w:rFonts w:ascii="Times New Roman" w:hAnsi="Times New Roman"/>
                <w:sz w:val="22"/>
                <w:szCs w:val="22"/>
                <w:lang w:val="ro-RO"/>
              </w:rPr>
            </w:pPr>
          </w:p>
        </w:tc>
        <w:tc>
          <w:tcPr>
            <w:tcW w:w="1557" w:type="dxa"/>
            <w:tcBorders>
              <w:top w:val="single" w:sz="4" w:space="0" w:color="auto"/>
              <w:left w:val="single" w:sz="4" w:space="0" w:color="auto"/>
              <w:bottom w:val="single" w:sz="4" w:space="0" w:color="auto"/>
              <w:right w:val="single" w:sz="4" w:space="0" w:color="auto"/>
            </w:tcBorders>
            <w:hideMark/>
          </w:tcPr>
          <w:p w14:paraId="16AFB984"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190(</w:t>
            </w:r>
            <w:r w:rsidRPr="00FA0086">
              <w:rPr>
                <w:rFonts w:ascii="Times New Roman" w:hAnsi="Times New Roman"/>
                <w:sz w:val="22"/>
                <w:szCs w:val="22"/>
                <w:vertAlign w:val="superscript"/>
                <w:lang w:val="ru"/>
              </w:rPr>
              <w:t>13</w:t>
            </w:r>
            <w:r w:rsidRPr="00FA0086">
              <w:rPr>
                <w:rFonts w:ascii="Times New Roman" w:hAnsi="Times New Roman"/>
                <w:sz w:val="22"/>
                <w:szCs w:val="22"/>
                <w:lang w:val="ru"/>
              </w:rPr>
              <w:t>)(</w:t>
            </w:r>
            <w:r w:rsidRPr="00FA0086">
              <w:rPr>
                <w:rFonts w:ascii="Times New Roman" w:hAnsi="Times New Roman"/>
                <w:sz w:val="22"/>
                <w:szCs w:val="22"/>
                <w:vertAlign w:val="superscript"/>
                <w:lang w:val="ru"/>
              </w:rPr>
              <w:t>14</w:t>
            </w: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6E6CA8A2"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190(</w:t>
            </w:r>
            <w:r w:rsidRPr="00FA0086">
              <w:rPr>
                <w:rFonts w:ascii="Times New Roman" w:hAnsi="Times New Roman"/>
                <w:sz w:val="22"/>
                <w:szCs w:val="22"/>
                <w:vertAlign w:val="superscript"/>
                <w:lang w:val="ru"/>
              </w:rPr>
              <w:t>13</w:t>
            </w:r>
            <w:r w:rsidRPr="00FA0086">
              <w:rPr>
                <w:rFonts w:ascii="Times New Roman" w:hAnsi="Times New Roman"/>
                <w:sz w:val="22"/>
                <w:szCs w:val="22"/>
                <w:lang w:val="ru"/>
              </w:rPr>
              <w:t>)(</w:t>
            </w:r>
            <w:r w:rsidRPr="00FA0086">
              <w:rPr>
                <w:rFonts w:ascii="Times New Roman" w:hAnsi="Times New Roman"/>
                <w:sz w:val="22"/>
                <w:szCs w:val="22"/>
                <w:vertAlign w:val="superscript"/>
                <w:lang w:val="ru"/>
              </w:rPr>
              <w:t>15</w:t>
            </w: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598E4B15"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190(</w:t>
            </w:r>
            <w:r w:rsidRPr="00FA0086">
              <w:rPr>
                <w:rFonts w:ascii="Times New Roman" w:hAnsi="Times New Roman"/>
                <w:sz w:val="22"/>
                <w:szCs w:val="22"/>
                <w:vertAlign w:val="superscript"/>
                <w:lang w:val="ru"/>
              </w:rPr>
              <w:t>16</w:t>
            </w: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42E3449D"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190(</w:t>
            </w:r>
            <w:r w:rsidRPr="00FA0086">
              <w:rPr>
                <w:rFonts w:ascii="Times New Roman" w:hAnsi="Times New Roman"/>
                <w:sz w:val="22"/>
                <w:szCs w:val="22"/>
                <w:vertAlign w:val="superscript"/>
                <w:lang w:val="ru"/>
              </w:rPr>
              <w:t>16</w:t>
            </w:r>
            <w:r w:rsidRPr="00FA0086">
              <w:rPr>
                <w:rFonts w:ascii="Times New Roman" w:hAnsi="Times New Roman"/>
                <w:sz w:val="22"/>
                <w:szCs w:val="22"/>
                <w:lang w:val="ru"/>
              </w:rPr>
              <w:t>)</w:t>
            </w:r>
          </w:p>
        </w:tc>
      </w:tr>
      <w:tr w:rsidR="00FA0086" w14:paraId="4923E951" w14:textId="77777777" w:rsidTr="00355CA7">
        <w:tc>
          <w:tcPr>
            <w:tcW w:w="0" w:type="auto"/>
            <w:vMerge/>
            <w:tcBorders>
              <w:top w:val="single" w:sz="4" w:space="0" w:color="auto"/>
              <w:left w:val="single" w:sz="4" w:space="0" w:color="auto"/>
              <w:bottom w:val="single" w:sz="4" w:space="0" w:color="auto"/>
              <w:right w:val="single" w:sz="4" w:space="0" w:color="auto"/>
            </w:tcBorders>
            <w:vAlign w:val="center"/>
            <w:hideMark/>
          </w:tcPr>
          <w:p w14:paraId="65751C20" w14:textId="77777777" w:rsidR="00FA0086" w:rsidRPr="00FA0086" w:rsidRDefault="00FA0086" w:rsidP="00FA0086">
            <w:pPr>
              <w:ind w:firstLine="0"/>
              <w:rPr>
                <w:rFonts w:ascii="Times New Roman" w:hAnsi="Times New Roman"/>
                <w:sz w:val="22"/>
                <w:szCs w:val="22"/>
                <w:lang w:val="ro-RO"/>
              </w:rPr>
            </w:pPr>
          </w:p>
        </w:tc>
        <w:tc>
          <w:tcPr>
            <w:tcW w:w="1730" w:type="dxa"/>
            <w:tcBorders>
              <w:top w:val="single" w:sz="4" w:space="0" w:color="auto"/>
              <w:left w:val="single" w:sz="4" w:space="0" w:color="auto"/>
              <w:bottom w:val="single" w:sz="4" w:space="0" w:color="auto"/>
              <w:right w:val="single" w:sz="4" w:space="0" w:color="auto"/>
            </w:tcBorders>
            <w:hideMark/>
          </w:tcPr>
          <w:p w14:paraId="58C4E492"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Газовые турбины(</w:t>
            </w:r>
            <w:r w:rsidRPr="00FA0086">
              <w:rPr>
                <w:rFonts w:ascii="Times New Roman" w:hAnsi="Times New Roman"/>
                <w:sz w:val="22"/>
                <w:szCs w:val="22"/>
                <w:vertAlign w:val="superscript"/>
                <w:lang w:val="ru"/>
              </w:rPr>
              <w:t>17</w:t>
            </w:r>
            <w:r w:rsidRPr="00FA0086">
              <w:rPr>
                <w:rFonts w:ascii="Times New Roman" w:hAnsi="Times New Roman"/>
                <w:sz w:val="22"/>
                <w:szCs w:val="22"/>
                <w:lang w:val="ru"/>
              </w:rPr>
              <w:t>)</w:t>
            </w:r>
          </w:p>
        </w:tc>
        <w:tc>
          <w:tcPr>
            <w:tcW w:w="1557" w:type="dxa"/>
            <w:tcBorders>
              <w:top w:val="single" w:sz="4" w:space="0" w:color="auto"/>
              <w:left w:val="single" w:sz="4" w:space="0" w:color="auto"/>
              <w:bottom w:val="single" w:sz="4" w:space="0" w:color="auto"/>
              <w:right w:val="single" w:sz="4" w:space="0" w:color="auto"/>
            </w:tcBorders>
            <w:hideMark/>
          </w:tcPr>
          <w:p w14:paraId="148192ED"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200</w:t>
            </w:r>
          </w:p>
        </w:tc>
        <w:tc>
          <w:tcPr>
            <w:tcW w:w="1558" w:type="dxa"/>
            <w:tcBorders>
              <w:top w:val="single" w:sz="4" w:space="0" w:color="auto"/>
              <w:left w:val="single" w:sz="4" w:space="0" w:color="auto"/>
              <w:bottom w:val="single" w:sz="4" w:space="0" w:color="auto"/>
              <w:right w:val="single" w:sz="4" w:space="0" w:color="auto"/>
            </w:tcBorders>
            <w:hideMark/>
          </w:tcPr>
          <w:p w14:paraId="49EE586D"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200</w:t>
            </w:r>
          </w:p>
        </w:tc>
        <w:tc>
          <w:tcPr>
            <w:tcW w:w="1558" w:type="dxa"/>
            <w:tcBorders>
              <w:top w:val="single" w:sz="4" w:space="0" w:color="auto"/>
              <w:left w:val="single" w:sz="4" w:space="0" w:color="auto"/>
              <w:bottom w:val="single" w:sz="4" w:space="0" w:color="auto"/>
              <w:right w:val="single" w:sz="4" w:space="0" w:color="auto"/>
            </w:tcBorders>
            <w:hideMark/>
          </w:tcPr>
          <w:p w14:paraId="57C32EA1"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150</w:t>
            </w:r>
          </w:p>
        </w:tc>
        <w:tc>
          <w:tcPr>
            <w:tcW w:w="1558" w:type="dxa"/>
            <w:tcBorders>
              <w:top w:val="single" w:sz="4" w:space="0" w:color="auto"/>
              <w:left w:val="single" w:sz="4" w:space="0" w:color="auto"/>
              <w:bottom w:val="single" w:sz="4" w:space="0" w:color="auto"/>
              <w:right w:val="single" w:sz="4" w:space="0" w:color="auto"/>
            </w:tcBorders>
            <w:hideMark/>
          </w:tcPr>
          <w:p w14:paraId="75E0B8F1"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200</w:t>
            </w:r>
          </w:p>
        </w:tc>
      </w:tr>
      <w:tr w:rsidR="00FA0086" w14:paraId="7FA8B267" w14:textId="77777777" w:rsidTr="00355CA7">
        <w:tc>
          <w:tcPr>
            <w:tcW w:w="1384" w:type="dxa"/>
            <w:tcBorders>
              <w:top w:val="single" w:sz="4" w:space="0" w:color="auto"/>
              <w:left w:val="single" w:sz="4" w:space="0" w:color="auto"/>
              <w:bottom w:val="single" w:sz="4" w:space="0" w:color="auto"/>
              <w:right w:val="single" w:sz="4" w:space="0" w:color="auto"/>
            </w:tcBorders>
            <w:hideMark/>
          </w:tcPr>
          <w:p w14:paraId="01BA9455"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Пыль</w:t>
            </w:r>
          </w:p>
        </w:tc>
        <w:tc>
          <w:tcPr>
            <w:tcW w:w="1730" w:type="dxa"/>
            <w:tcBorders>
              <w:top w:val="single" w:sz="4" w:space="0" w:color="auto"/>
              <w:left w:val="single" w:sz="4" w:space="0" w:color="auto"/>
              <w:bottom w:val="single" w:sz="4" w:space="0" w:color="auto"/>
              <w:right w:val="single" w:sz="4" w:space="0" w:color="auto"/>
            </w:tcBorders>
            <w:hideMark/>
          </w:tcPr>
          <w:p w14:paraId="6DD9346D" w14:textId="77777777" w:rsidR="00FA0086" w:rsidRPr="00FA0086" w:rsidRDefault="00FA0086" w:rsidP="00FA0086">
            <w:pPr>
              <w:ind w:firstLine="0"/>
              <w:rPr>
                <w:rFonts w:ascii="Times New Roman" w:hAnsi="Times New Roman"/>
                <w:sz w:val="22"/>
                <w:szCs w:val="22"/>
                <w:lang w:val="ro-RO"/>
              </w:rPr>
            </w:pPr>
            <w:r w:rsidRPr="00FA0086">
              <w:rPr>
                <w:rFonts w:ascii="Times New Roman" w:hAnsi="Times New Roman"/>
                <w:sz w:val="22"/>
                <w:szCs w:val="22"/>
                <w:lang w:val="ru"/>
              </w:rPr>
              <w:t>Двигатели и газовые турбины</w:t>
            </w:r>
          </w:p>
        </w:tc>
        <w:tc>
          <w:tcPr>
            <w:tcW w:w="1557" w:type="dxa"/>
            <w:tcBorders>
              <w:top w:val="single" w:sz="4" w:space="0" w:color="auto"/>
              <w:left w:val="single" w:sz="4" w:space="0" w:color="auto"/>
              <w:bottom w:val="single" w:sz="4" w:space="0" w:color="auto"/>
              <w:right w:val="single" w:sz="4" w:space="0" w:color="auto"/>
            </w:tcBorders>
            <w:hideMark/>
          </w:tcPr>
          <w:p w14:paraId="40BD389B"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36315838"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10(</w:t>
            </w:r>
            <w:r w:rsidRPr="00FA0086">
              <w:rPr>
                <w:rFonts w:ascii="Times New Roman" w:hAnsi="Times New Roman"/>
                <w:sz w:val="22"/>
                <w:szCs w:val="22"/>
                <w:vertAlign w:val="superscript"/>
                <w:lang w:val="ru"/>
              </w:rPr>
              <w:t>18</w:t>
            </w: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1E1221E1"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38AA7DCB" w14:textId="77777777" w:rsidR="00FA0086" w:rsidRPr="00FA0086" w:rsidRDefault="00FA0086" w:rsidP="00FA0086">
            <w:pPr>
              <w:ind w:firstLine="0"/>
              <w:jc w:val="center"/>
              <w:rPr>
                <w:rFonts w:ascii="Times New Roman" w:hAnsi="Times New Roman"/>
                <w:sz w:val="22"/>
                <w:szCs w:val="22"/>
                <w:lang w:val="ro-RO"/>
              </w:rPr>
            </w:pPr>
            <w:r w:rsidRPr="00FA0086">
              <w:rPr>
                <w:rFonts w:ascii="Times New Roman" w:hAnsi="Times New Roman"/>
                <w:sz w:val="22"/>
                <w:szCs w:val="22"/>
                <w:lang w:val="ru"/>
              </w:rPr>
              <w:t>-----</w:t>
            </w:r>
          </w:p>
        </w:tc>
      </w:tr>
    </w:tbl>
    <w:p w14:paraId="05D11B93"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11</w:t>
      </w:r>
      <w:r w:rsidRPr="00AC5012">
        <w:rPr>
          <w:sz w:val="22"/>
          <w:szCs w:val="22"/>
          <w:lang w:val="ru"/>
        </w:rPr>
        <w:t>) 60 мг / нм</w:t>
      </w:r>
      <w:r w:rsidRPr="00AC5012">
        <w:rPr>
          <w:sz w:val="22"/>
          <w:szCs w:val="22"/>
          <w:vertAlign w:val="superscript"/>
          <w:lang w:val="ru"/>
        </w:rPr>
        <w:t xml:space="preserve">3 </w:t>
      </w:r>
      <w:r w:rsidRPr="00AC5012">
        <w:rPr>
          <w:sz w:val="22"/>
          <w:szCs w:val="22"/>
          <w:lang w:val="ru"/>
        </w:rPr>
        <w:t xml:space="preserve">в случае биогаза. </w:t>
      </w:r>
    </w:p>
    <w:p w14:paraId="421B7725"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12</w:t>
      </w:r>
      <w:r w:rsidRPr="00AC5012">
        <w:rPr>
          <w:sz w:val="22"/>
          <w:szCs w:val="22"/>
          <w:lang w:val="ru"/>
        </w:rPr>
        <w:t>) 130 мг / нм</w:t>
      </w:r>
      <w:r w:rsidRPr="00AC5012">
        <w:rPr>
          <w:sz w:val="22"/>
          <w:szCs w:val="22"/>
          <w:vertAlign w:val="superscript"/>
          <w:lang w:val="ru"/>
        </w:rPr>
        <w:t>3</w:t>
      </w:r>
      <w:r w:rsidRPr="00AC5012">
        <w:rPr>
          <w:sz w:val="22"/>
          <w:szCs w:val="22"/>
          <w:lang w:val="ru"/>
        </w:rPr>
        <w:t xml:space="preserve"> для коксовых газов с низкой теплотворной способностью и 65 мг / нм</w:t>
      </w:r>
      <w:r w:rsidRPr="00AC5012">
        <w:rPr>
          <w:sz w:val="22"/>
          <w:szCs w:val="22"/>
          <w:vertAlign w:val="superscript"/>
          <w:lang w:val="ru"/>
        </w:rPr>
        <w:t>3</w:t>
      </w:r>
      <w:r w:rsidRPr="00AC5012">
        <w:rPr>
          <w:sz w:val="22"/>
          <w:szCs w:val="22"/>
          <w:lang w:val="ru"/>
        </w:rPr>
        <w:t xml:space="preserve"> в случае газов с низкой теплотворной способностью, поступающих от доменных печей в металлургической промышленности. </w:t>
      </w:r>
    </w:p>
    <w:p w14:paraId="32B6AEBE"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13</w:t>
      </w:r>
      <w:r w:rsidRPr="00AC5012">
        <w:rPr>
          <w:sz w:val="22"/>
          <w:szCs w:val="22"/>
          <w:lang w:val="ru"/>
        </w:rPr>
        <w:t>) 1850 мг / нм</w:t>
      </w:r>
      <w:r w:rsidRPr="00AC5012">
        <w:rPr>
          <w:sz w:val="22"/>
          <w:szCs w:val="22"/>
          <w:vertAlign w:val="superscript"/>
          <w:lang w:val="ru"/>
        </w:rPr>
        <w:t>3</w:t>
      </w:r>
      <w:r w:rsidRPr="00AC5012">
        <w:rPr>
          <w:sz w:val="22"/>
          <w:szCs w:val="22"/>
          <w:lang w:val="ru"/>
        </w:rPr>
        <w:t xml:space="preserve">, в следующих случаях: </w:t>
      </w:r>
    </w:p>
    <w:p w14:paraId="255A82DF" w14:textId="77777777" w:rsidR="00FA0086" w:rsidRPr="00AC5012" w:rsidRDefault="00FA0086" w:rsidP="00FA0086">
      <w:pPr>
        <w:rPr>
          <w:sz w:val="22"/>
          <w:szCs w:val="22"/>
          <w:lang w:val="ro-RO"/>
        </w:rPr>
      </w:pPr>
      <w:r w:rsidRPr="00AC5012">
        <w:rPr>
          <w:sz w:val="22"/>
          <w:szCs w:val="22"/>
          <w:lang w:val="ru"/>
        </w:rPr>
        <w:t xml:space="preserve">(i) для дизельных двигателей, сконструированных до 18 мая 2006 года; </w:t>
      </w:r>
    </w:p>
    <w:p w14:paraId="1C5B624E" w14:textId="77777777" w:rsidR="00FA0086" w:rsidRPr="00AC5012" w:rsidRDefault="00FA0086" w:rsidP="00FA0086">
      <w:pPr>
        <w:rPr>
          <w:sz w:val="22"/>
          <w:szCs w:val="22"/>
          <w:lang w:val="ro-RO"/>
        </w:rPr>
      </w:pPr>
      <w:r w:rsidRPr="00AC5012">
        <w:rPr>
          <w:sz w:val="22"/>
          <w:szCs w:val="22"/>
          <w:lang w:val="ru"/>
        </w:rPr>
        <w:t>(</w:t>
      </w:r>
      <w:proofErr w:type="spellStart"/>
      <w:r w:rsidRPr="00AC5012">
        <w:rPr>
          <w:sz w:val="22"/>
          <w:szCs w:val="22"/>
          <w:lang w:val="ru"/>
        </w:rPr>
        <w:t>ii</w:t>
      </w:r>
      <w:proofErr w:type="spellEnd"/>
      <w:r w:rsidRPr="00AC5012">
        <w:rPr>
          <w:sz w:val="22"/>
          <w:szCs w:val="22"/>
          <w:lang w:val="ru"/>
        </w:rPr>
        <w:t xml:space="preserve">) для </w:t>
      </w:r>
      <w:proofErr w:type="spellStart"/>
      <w:r w:rsidRPr="00AC5012">
        <w:rPr>
          <w:sz w:val="22"/>
          <w:szCs w:val="22"/>
          <w:lang w:val="ru"/>
        </w:rPr>
        <w:t>двухтопливных</w:t>
      </w:r>
      <w:proofErr w:type="spellEnd"/>
      <w:r w:rsidRPr="00AC5012">
        <w:rPr>
          <w:sz w:val="22"/>
          <w:szCs w:val="22"/>
          <w:lang w:val="ru"/>
        </w:rPr>
        <w:t xml:space="preserve"> двигателей, использующих топливо в жидком виде.</w:t>
      </w:r>
    </w:p>
    <w:p w14:paraId="78D71423"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14</w:t>
      </w:r>
      <w:r w:rsidRPr="00AC5012">
        <w:rPr>
          <w:sz w:val="22"/>
          <w:szCs w:val="22"/>
          <w:lang w:val="ru"/>
        </w:rPr>
        <w:t>) 250 мг / нм</w:t>
      </w:r>
      <w:r w:rsidRPr="00AC5012">
        <w:rPr>
          <w:sz w:val="22"/>
          <w:szCs w:val="22"/>
          <w:vertAlign w:val="superscript"/>
          <w:lang w:val="ru"/>
        </w:rPr>
        <w:t>3</w:t>
      </w:r>
      <w:r w:rsidRPr="00AC5012">
        <w:rPr>
          <w:sz w:val="22"/>
          <w:szCs w:val="22"/>
          <w:lang w:val="ru"/>
        </w:rPr>
        <w:t xml:space="preserve"> в случае двигателей с общей установленной тепловой мощностью, равной или больше 1 МВт и не превышающей 5 МВт.</w:t>
      </w:r>
    </w:p>
    <w:p w14:paraId="6E2C7FB1"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15</w:t>
      </w:r>
      <w:r w:rsidRPr="00AC5012">
        <w:rPr>
          <w:sz w:val="22"/>
          <w:szCs w:val="22"/>
          <w:lang w:val="ru"/>
        </w:rPr>
        <w:t>) 250 мг / нм</w:t>
      </w:r>
      <w:r w:rsidRPr="00AC5012">
        <w:rPr>
          <w:sz w:val="22"/>
          <w:szCs w:val="22"/>
          <w:vertAlign w:val="superscript"/>
          <w:lang w:val="ru"/>
        </w:rPr>
        <w:t>3</w:t>
      </w:r>
      <w:r w:rsidRPr="00AC5012">
        <w:rPr>
          <w:sz w:val="22"/>
          <w:szCs w:val="22"/>
          <w:lang w:val="ru"/>
        </w:rPr>
        <w:t xml:space="preserve"> в случае двигателей с общей установленной тепловой мощностью, равной или больше 1 МВт и не превышающей 5 МВт; 225 мг / нм</w:t>
      </w:r>
      <w:r w:rsidRPr="00AC5012">
        <w:rPr>
          <w:sz w:val="22"/>
          <w:szCs w:val="22"/>
          <w:vertAlign w:val="superscript"/>
          <w:lang w:val="ru"/>
        </w:rPr>
        <w:t>3</w:t>
      </w:r>
      <w:r w:rsidRPr="00AC5012">
        <w:rPr>
          <w:sz w:val="22"/>
          <w:szCs w:val="22"/>
          <w:lang w:val="ru"/>
        </w:rPr>
        <w:t xml:space="preserve"> в случае двигателей с установленной тепловой мощностью более 5 МВт и не превышающей 20 МВт. </w:t>
      </w:r>
    </w:p>
    <w:p w14:paraId="3C2BA89B"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16</w:t>
      </w:r>
      <w:r w:rsidRPr="00AC5012">
        <w:rPr>
          <w:sz w:val="22"/>
          <w:szCs w:val="22"/>
          <w:lang w:val="ru"/>
        </w:rPr>
        <w:t>) 380 мг / нм</w:t>
      </w:r>
      <w:r w:rsidRPr="00AC5012">
        <w:rPr>
          <w:sz w:val="22"/>
          <w:szCs w:val="22"/>
          <w:vertAlign w:val="superscript"/>
          <w:lang w:val="ru"/>
        </w:rPr>
        <w:t>3</w:t>
      </w:r>
      <w:r w:rsidRPr="00AC5012">
        <w:rPr>
          <w:sz w:val="22"/>
          <w:szCs w:val="22"/>
          <w:lang w:val="ru"/>
        </w:rPr>
        <w:t xml:space="preserve"> для </w:t>
      </w:r>
      <w:proofErr w:type="spellStart"/>
      <w:r w:rsidRPr="00AC5012">
        <w:rPr>
          <w:sz w:val="22"/>
          <w:szCs w:val="22"/>
          <w:lang w:val="ru"/>
        </w:rPr>
        <w:t>двухтопливных</w:t>
      </w:r>
      <w:proofErr w:type="spellEnd"/>
      <w:r w:rsidRPr="00AC5012">
        <w:rPr>
          <w:sz w:val="22"/>
          <w:szCs w:val="22"/>
          <w:lang w:val="ru"/>
        </w:rPr>
        <w:t xml:space="preserve"> двигателей, использующих топливо в газообразном виде. </w:t>
      </w:r>
    </w:p>
    <w:p w14:paraId="71F00D29" w14:textId="77777777" w:rsidR="00FA0086" w:rsidRPr="00AC5012" w:rsidRDefault="00FA0086" w:rsidP="00FA0086">
      <w:pPr>
        <w:rPr>
          <w:sz w:val="22"/>
          <w:szCs w:val="22"/>
          <w:lang w:val="ro-RO"/>
        </w:rPr>
      </w:pPr>
      <w:r w:rsidRPr="00AC5012">
        <w:rPr>
          <w:sz w:val="22"/>
          <w:szCs w:val="22"/>
          <w:lang w:val="ru"/>
        </w:rPr>
        <w:t>(</w:t>
      </w:r>
      <w:r w:rsidRPr="00AC5012">
        <w:rPr>
          <w:sz w:val="22"/>
          <w:szCs w:val="22"/>
          <w:vertAlign w:val="superscript"/>
          <w:lang w:val="ru"/>
        </w:rPr>
        <w:t>17</w:t>
      </w:r>
      <w:r w:rsidRPr="00AC5012">
        <w:rPr>
          <w:sz w:val="22"/>
          <w:szCs w:val="22"/>
          <w:lang w:val="ru"/>
        </w:rPr>
        <w:t>) Пороговые значения выбросов применяются только при нагрузке более 70%.</w:t>
      </w:r>
    </w:p>
    <w:p w14:paraId="5748B683" w14:textId="2135C958" w:rsidR="00A41A15" w:rsidRDefault="00FA0086" w:rsidP="00FA0086">
      <w:pPr>
        <w:rPr>
          <w:sz w:val="22"/>
          <w:szCs w:val="22"/>
          <w:lang w:val="ru"/>
        </w:rPr>
      </w:pPr>
      <w:r w:rsidRPr="00AC5012">
        <w:rPr>
          <w:sz w:val="22"/>
          <w:szCs w:val="22"/>
          <w:lang w:val="ru"/>
        </w:rPr>
        <w:t>(</w:t>
      </w:r>
      <w:r w:rsidRPr="00AC5012">
        <w:rPr>
          <w:sz w:val="22"/>
          <w:szCs w:val="22"/>
          <w:vertAlign w:val="superscript"/>
          <w:lang w:val="ru"/>
        </w:rPr>
        <w:t>18</w:t>
      </w:r>
      <w:r w:rsidRPr="00AC5012">
        <w:rPr>
          <w:sz w:val="22"/>
          <w:szCs w:val="22"/>
          <w:lang w:val="ru"/>
        </w:rPr>
        <w:t>) 20 мг / нм</w:t>
      </w:r>
      <w:r w:rsidRPr="00AC5012">
        <w:rPr>
          <w:sz w:val="22"/>
          <w:szCs w:val="22"/>
          <w:vertAlign w:val="superscript"/>
          <w:lang w:val="ru"/>
        </w:rPr>
        <w:t>3</w:t>
      </w:r>
      <w:r w:rsidRPr="00AC5012">
        <w:rPr>
          <w:sz w:val="22"/>
          <w:szCs w:val="22"/>
          <w:lang w:val="ru"/>
        </w:rPr>
        <w:t xml:space="preserve"> в случае установок с общей установленной тепловой мощностью, равной или больше 1 МВт и не превышающей 20 МВт.</w:t>
      </w:r>
    </w:p>
    <w:p w14:paraId="5581FB14" w14:textId="77777777" w:rsidR="00AC5012" w:rsidRDefault="00AC5012" w:rsidP="00FA0086">
      <w:pPr>
        <w:rPr>
          <w:sz w:val="22"/>
          <w:szCs w:val="22"/>
          <w:lang w:val="ru"/>
        </w:rPr>
      </w:pPr>
    </w:p>
    <w:p w14:paraId="7F23AE08" w14:textId="77777777" w:rsidR="003B073B" w:rsidRPr="00FE2422" w:rsidRDefault="003B073B" w:rsidP="003B073B">
      <w:pPr>
        <w:ind w:firstLine="0"/>
        <w:jc w:val="center"/>
        <w:rPr>
          <w:b/>
          <w:sz w:val="28"/>
          <w:szCs w:val="28"/>
          <w:lang w:val="ro-RO"/>
        </w:rPr>
      </w:pPr>
      <w:r w:rsidRPr="00FE2422">
        <w:rPr>
          <w:b/>
          <w:sz w:val="28"/>
          <w:szCs w:val="28"/>
          <w:lang w:val="ru"/>
        </w:rPr>
        <w:t>ЧАСТЬ 2</w:t>
      </w:r>
    </w:p>
    <w:p w14:paraId="16D8667D" w14:textId="77777777" w:rsidR="003B073B" w:rsidRPr="00FE2422" w:rsidRDefault="003B073B" w:rsidP="003B073B">
      <w:pPr>
        <w:ind w:firstLine="0"/>
        <w:jc w:val="center"/>
        <w:rPr>
          <w:b/>
          <w:bCs/>
          <w:sz w:val="28"/>
          <w:szCs w:val="28"/>
          <w:lang w:val="ro-RO"/>
        </w:rPr>
      </w:pPr>
      <w:r w:rsidRPr="00FE2422">
        <w:rPr>
          <w:b/>
          <w:bCs/>
          <w:sz w:val="28"/>
          <w:szCs w:val="28"/>
          <w:lang w:val="ru"/>
        </w:rPr>
        <w:t>Пороговые значения выбросов для новых средних установок сжигания</w:t>
      </w:r>
    </w:p>
    <w:p w14:paraId="06E08D60" w14:textId="77777777" w:rsidR="003B073B" w:rsidRPr="00FE2422" w:rsidRDefault="003B073B" w:rsidP="00FB55D6">
      <w:pPr>
        <w:rPr>
          <w:b/>
          <w:iCs/>
          <w:sz w:val="28"/>
          <w:szCs w:val="28"/>
          <w:lang w:val="ro-RO"/>
        </w:rPr>
      </w:pPr>
      <w:r w:rsidRPr="00FE2422">
        <w:rPr>
          <w:b/>
          <w:iCs/>
          <w:sz w:val="28"/>
          <w:szCs w:val="28"/>
          <w:lang w:val="ru"/>
        </w:rPr>
        <w:lastRenderedPageBreak/>
        <w:t xml:space="preserve">Таблица № 1  </w:t>
      </w:r>
    </w:p>
    <w:p w14:paraId="6F9C45AF" w14:textId="77777777" w:rsidR="003B073B" w:rsidRPr="00FE2422" w:rsidRDefault="003B073B" w:rsidP="00FB55D6">
      <w:pPr>
        <w:rPr>
          <w:sz w:val="28"/>
          <w:szCs w:val="28"/>
          <w:lang w:val="ro-RO"/>
        </w:rPr>
      </w:pPr>
      <w:r w:rsidRPr="00FE2422">
        <w:rPr>
          <w:sz w:val="28"/>
          <w:szCs w:val="28"/>
          <w:lang w:val="ru"/>
        </w:rPr>
        <w:t>Пороговые значения выбросов (мг / нм</w:t>
      </w:r>
      <w:r w:rsidRPr="00FE2422">
        <w:rPr>
          <w:sz w:val="28"/>
          <w:szCs w:val="28"/>
          <w:vertAlign w:val="superscript"/>
          <w:lang w:val="ru"/>
        </w:rPr>
        <w:t>3</w:t>
      </w:r>
      <w:r w:rsidRPr="00FE2422">
        <w:rPr>
          <w:sz w:val="28"/>
          <w:szCs w:val="28"/>
          <w:lang w:val="ru"/>
        </w:rPr>
        <w:t>) для новых</w:t>
      </w:r>
      <w:r>
        <w:rPr>
          <w:sz w:val="28"/>
          <w:szCs w:val="28"/>
          <w:lang w:val="ru"/>
        </w:rPr>
        <w:t xml:space="preserve"> средних установок сжигания, </w:t>
      </w:r>
      <w:r w:rsidRPr="00FE2422">
        <w:rPr>
          <w:sz w:val="28"/>
          <w:szCs w:val="28"/>
          <w:lang w:val="ru"/>
        </w:rPr>
        <w:t xml:space="preserve">за исключением двигателей и газовых турбин </w:t>
      </w:r>
    </w:p>
    <w:tbl>
      <w:tblPr>
        <w:tblStyle w:val="GrilTabel"/>
        <w:tblW w:w="0" w:type="auto"/>
        <w:tblLook w:val="04A0" w:firstRow="1" w:lastRow="0" w:firstColumn="1" w:lastColumn="0" w:noHBand="0" w:noVBand="1"/>
      </w:tblPr>
      <w:tblGrid>
        <w:gridCol w:w="1562"/>
        <w:gridCol w:w="1221"/>
        <w:gridCol w:w="1174"/>
        <w:gridCol w:w="1275"/>
        <w:gridCol w:w="1305"/>
        <w:gridCol w:w="1327"/>
        <w:gridCol w:w="1480"/>
      </w:tblGrid>
      <w:tr w:rsidR="003B073B" w:rsidRPr="003650DD" w14:paraId="32DB9043"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592A320D"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Загрязняющее вещество</w:t>
            </w:r>
          </w:p>
        </w:tc>
        <w:tc>
          <w:tcPr>
            <w:tcW w:w="1335" w:type="dxa"/>
            <w:tcBorders>
              <w:top w:val="single" w:sz="4" w:space="0" w:color="auto"/>
              <w:left w:val="single" w:sz="4" w:space="0" w:color="auto"/>
              <w:bottom w:val="single" w:sz="4" w:space="0" w:color="auto"/>
              <w:right w:val="single" w:sz="4" w:space="0" w:color="auto"/>
            </w:tcBorders>
            <w:hideMark/>
          </w:tcPr>
          <w:p w14:paraId="42CEF0B8"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Твердая биомасса</w:t>
            </w:r>
          </w:p>
        </w:tc>
        <w:tc>
          <w:tcPr>
            <w:tcW w:w="1335" w:type="dxa"/>
            <w:tcBorders>
              <w:top w:val="single" w:sz="4" w:space="0" w:color="auto"/>
              <w:left w:val="single" w:sz="4" w:space="0" w:color="auto"/>
              <w:bottom w:val="single" w:sz="4" w:space="0" w:color="auto"/>
              <w:right w:val="single" w:sz="4" w:space="0" w:color="auto"/>
            </w:tcBorders>
            <w:hideMark/>
          </w:tcPr>
          <w:p w14:paraId="17F58E13"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Другие твердые виды топлива</w:t>
            </w:r>
          </w:p>
        </w:tc>
        <w:tc>
          <w:tcPr>
            <w:tcW w:w="1335" w:type="dxa"/>
            <w:tcBorders>
              <w:top w:val="single" w:sz="4" w:space="0" w:color="auto"/>
              <w:left w:val="single" w:sz="4" w:space="0" w:color="auto"/>
              <w:bottom w:val="single" w:sz="4" w:space="0" w:color="auto"/>
              <w:right w:val="single" w:sz="4" w:space="0" w:color="auto"/>
            </w:tcBorders>
            <w:hideMark/>
          </w:tcPr>
          <w:p w14:paraId="42583077"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Дизельное топливо</w:t>
            </w:r>
          </w:p>
        </w:tc>
        <w:tc>
          <w:tcPr>
            <w:tcW w:w="1335" w:type="dxa"/>
            <w:tcBorders>
              <w:top w:val="single" w:sz="4" w:space="0" w:color="auto"/>
              <w:left w:val="single" w:sz="4" w:space="0" w:color="auto"/>
              <w:bottom w:val="single" w:sz="4" w:space="0" w:color="auto"/>
              <w:right w:val="single" w:sz="4" w:space="0" w:color="auto"/>
            </w:tcBorders>
            <w:hideMark/>
          </w:tcPr>
          <w:p w14:paraId="4C481C99"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Жидкое топливо, кроме дизельного топлива</w:t>
            </w:r>
          </w:p>
        </w:tc>
        <w:tc>
          <w:tcPr>
            <w:tcW w:w="1335" w:type="dxa"/>
            <w:tcBorders>
              <w:top w:val="single" w:sz="4" w:space="0" w:color="auto"/>
              <w:left w:val="single" w:sz="4" w:space="0" w:color="auto"/>
              <w:bottom w:val="single" w:sz="4" w:space="0" w:color="auto"/>
              <w:right w:val="single" w:sz="4" w:space="0" w:color="auto"/>
            </w:tcBorders>
            <w:hideMark/>
          </w:tcPr>
          <w:p w14:paraId="057DEB7C"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Природный газ</w:t>
            </w:r>
          </w:p>
        </w:tc>
        <w:tc>
          <w:tcPr>
            <w:tcW w:w="1335" w:type="dxa"/>
            <w:tcBorders>
              <w:top w:val="single" w:sz="4" w:space="0" w:color="auto"/>
              <w:left w:val="single" w:sz="4" w:space="0" w:color="auto"/>
              <w:bottom w:val="single" w:sz="4" w:space="0" w:color="auto"/>
              <w:right w:val="single" w:sz="4" w:space="0" w:color="auto"/>
            </w:tcBorders>
            <w:hideMark/>
          </w:tcPr>
          <w:p w14:paraId="4ABF959D" w14:textId="77777777" w:rsidR="003B073B" w:rsidRPr="009A2439" w:rsidRDefault="003B073B" w:rsidP="009A2439">
            <w:pPr>
              <w:ind w:firstLine="0"/>
              <w:jc w:val="center"/>
              <w:rPr>
                <w:rFonts w:ascii="Times New Roman" w:hAnsi="Times New Roman"/>
                <w:sz w:val="22"/>
                <w:szCs w:val="22"/>
                <w:lang w:val="ro-RO"/>
              </w:rPr>
            </w:pPr>
            <w:r w:rsidRPr="009A2439">
              <w:rPr>
                <w:rFonts w:ascii="Times New Roman" w:hAnsi="Times New Roman"/>
                <w:sz w:val="22"/>
                <w:szCs w:val="22"/>
                <w:lang w:val="ru"/>
              </w:rPr>
              <w:t>Газообразное топливо, кроме природного газа</w:t>
            </w:r>
          </w:p>
        </w:tc>
      </w:tr>
      <w:tr w:rsidR="003B073B" w14:paraId="2C38CB7C"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2C3A2738"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SO</w:t>
            </w:r>
            <w:r w:rsidRPr="009A2439">
              <w:rPr>
                <w:rFonts w:ascii="Times New Roman" w:hAnsi="Times New Roman"/>
                <w:sz w:val="22"/>
                <w:szCs w:val="22"/>
                <w:vertAlign w:val="subscript"/>
                <w:lang w:val="ru"/>
              </w:rPr>
              <w:t>2</w:t>
            </w:r>
          </w:p>
        </w:tc>
        <w:tc>
          <w:tcPr>
            <w:tcW w:w="1335" w:type="dxa"/>
            <w:tcBorders>
              <w:top w:val="single" w:sz="4" w:space="0" w:color="auto"/>
              <w:left w:val="single" w:sz="4" w:space="0" w:color="auto"/>
              <w:bottom w:val="single" w:sz="4" w:space="0" w:color="auto"/>
              <w:right w:val="single" w:sz="4" w:space="0" w:color="auto"/>
            </w:tcBorders>
            <w:hideMark/>
          </w:tcPr>
          <w:p w14:paraId="4DFF50C1"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200(</w:t>
            </w:r>
            <w:r w:rsidRPr="009A2439">
              <w:rPr>
                <w:rFonts w:ascii="Times New Roman" w:hAnsi="Times New Roman"/>
                <w:sz w:val="22"/>
                <w:szCs w:val="22"/>
                <w:vertAlign w:val="superscript"/>
                <w:lang w:val="ru"/>
              </w:rPr>
              <w:t>19</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56C9EBE8"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400</w:t>
            </w:r>
          </w:p>
        </w:tc>
        <w:tc>
          <w:tcPr>
            <w:tcW w:w="1335" w:type="dxa"/>
            <w:tcBorders>
              <w:top w:val="single" w:sz="4" w:space="0" w:color="auto"/>
              <w:left w:val="single" w:sz="4" w:space="0" w:color="auto"/>
              <w:bottom w:val="single" w:sz="4" w:space="0" w:color="auto"/>
              <w:right w:val="single" w:sz="4" w:space="0" w:color="auto"/>
            </w:tcBorders>
            <w:hideMark/>
          </w:tcPr>
          <w:p w14:paraId="1B6BFD6C"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18E5DF6B"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350(</w:t>
            </w:r>
            <w:r w:rsidRPr="009A2439">
              <w:rPr>
                <w:rFonts w:ascii="Times New Roman" w:hAnsi="Times New Roman"/>
                <w:sz w:val="22"/>
                <w:szCs w:val="22"/>
                <w:vertAlign w:val="superscript"/>
                <w:lang w:val="ru"/>
              </w:rPr>
              <w:t>20</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45B8D4C7"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5EC7A604"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35(</w:t>
            </w:r>
            <w:r w:rsidRPr="009A2439">
              <w:rPr>
                <w:rFonts w:ascii="Times New Roman" w:hAnsi="Times New Roman"/>
                <w:sz w:val="22"/>
                <w:szCs w:val="22"/>
                <w:vertAlign w:val="superscript"/>
                <w:lang w:val="ru"/>
              </w:rPr>
              <w:t>21</w:t>
            </w:r>
            <w:r w:rsidRPr="009A2439">
              <w:rPr>
                <w:rFonts w:ascii="Times New Roman" w:hAnsi="Times New Roman"/>
                <w:sz w:val="22"/>
                <w:szCs w:val="22"/>
                <w:lang w:val="ru"/>
              </w:rPr>
              <w:t>)(</w:t>
            </w:r>
            <w:r w:rsidRPr="009A2439">
              <w:rPr>
                <w:rFonts w:ascii="Times New Roman" w:hAnsi="Times New Roman"/>
                <w:sz w:val="22"/>
                <w:szCs w:val="22"/>
                <w:vertAlign w:val="superscript"/>
                <w:lang w:val="ru"/>
              </w:rPr>
              <w:t>22</w:t>
            </w:r>
            <w:r w:rsidRPr="009A2439">
              <w:rPr>
                <w:rFonts w:ascii="Times New Roman" w:hAnsi="Times New Roman"/>
                <w:sz w:val="22"/>
                <w:szCs w:val="22"/>
                <w:lang w:val="ru"/>
              </w:rPr>
              <w:t>)</w:t>
            </w:r>
          </w:p>
        </w:tc>
      </w:tr>
      <w:tr w:rsidR="003B073B" w14:paraId="5A40B118"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19E31A55" w14:textId="77777777" w:rsidR="003B073B" w:rsidRPr="009A2439" w:rsidRDefault="003B073B" w:rsidP="009A2439">
            <w:pPr>
              <w:ind w:firstLine="0"/>
              <w:rPr>
                <w:rFonts w:ascii="Times New Roman" w:hAnsi="Times New Roman"/>
                <w:sz w:val="22"/>
                <w:szCs w:val="22"/>
                <w:lang w:val="ro-RO"/>
              </w:rPr>
            </w:pPr>
            <w:proofErr w:type="spellStart"/>
            <w:r w:rsidRPr="009A2439">
              <w:rPr>
                <w:rFonts w:ascii="Times New Roman" w:hAnsi="Times New Roman"/>
                <w:sz w:val="22"/>
                <w:szCs w:val="22"/>
                <w:lang w:val="ru"/>
              </w:rPr>
              <w:t>NO</w:t>
            </w:r>
            <w:r w:rsidRPr="009A2439">
              <w:rPr>
                <w:rFonts w:ascii="Times New Roman" w:hAnsi="Times New Roman"/>
                <w:sz w:val="22"/>
                <w:szCs w:val="22"/>
                <w:vertAlign w:val="subscript"/>
                <w:lang w:val="ru"/>
              </w:rPr>
              <w:t>x</w:t>
            </w:r>
            <w:proofErr w:type="spellEnd"/>
          </w:p>
        </w:tc>
        <w:tc>
          <w:tcPr>
            <w:tcW w:w="1335" w:type="dxa"/>
            <w:tcBorders>
              <w:top w:val="single" w:sz="4" w:space="0" w:color="auto"/>
              <w:left w:val="single" w:sz="4" w:space="0" w:color="auto"/>
              <w:bottom w:val="single" w:sz="4" w:space="0" w:color="auto"/>
              <w:right w:val="single" w:sz="4" w:space="0" w:color="auto"/>
            </w:tcBorders>
            <w:hideMark/>
          </w:tcPr>
          <w:p w14:paraId="3875F0E4"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300(</w:t>
            </w:r>
            <w:r w:rsidRPr="009A2439">
              <w:rPr>
                <w:rFonts w:ascii="Times New Roman" w:hAnsi="Times New Roman"/>
                <w:sz w:val="22"/>
                <w:szCs w:val="22"/>
                <w:vertAlign w:val="superscript"/>
                <w:lang w:val="ru"/>
              </w:rPr>
              <w:t>23</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1FA735A5"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300(</w:t>
            </w:r>
            <w:r w:rsidRPr="009A2439">
              <w:rPr>
                <w:rFonts w:ascii="Times New Roman" w:hAnsi="Times New Roman"/>
                <w:sz w:val="22"/>
                <w:szCs w:val="22"/>
                <w:vertAlign w:val="superscript"/>
                <w:lang w:val="ru"/>
              </w:rPr>
              <w:t>23</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6CC1B41C"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200</w:t>
            </w:r>
          </w:p>
        </w:tc>
        <w:tc>
          <w:tcPr>
            <w:tcW w:w="1335" w:type="dxa"/>
            <w:tcBorders>
              <w:top w:val="single" w:sz="4" w:space="0" w:color="auto"/>
              <w:left w:val="single" w:sz="4" w:space="0" w:color="auto"/>
              <w:bottom w:val="single" w:sz="4" w:space="0" w:color="auto"/>
              <w:right w:val="single" w:sz="4" w:space="0" w:color="auto"/>
            </w:tcBorders>
            <w:hideMark/>
          </w:tcPr>
          <w:p w14:paraId="5E2786B6"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300(</w:t>
            </w:r>
            <w:r w:rsidRPr="009A2439">
              <w:rPr>
                <w:rFonts w:ascii="Times New Roman" w:hAnsi="Times New Roman"/>
                <w:sz w:val="22"/>
                <w:szCs w:val="22"/>
                <w:vertAlign w:val="superscript"/>
                <w:lang w:val="ru"/>
              </w:rPr>
              <w:t>24</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2D67ED94"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100</w:t>
            </w:r>
          </w:p>
        </w:tc>
        <w:tc>
          <w:tcPr>
            <w:tcW w:w="1335" w:type="dxa"/>
            <w:tcBorders>
              <w:top w:val="single" w:sz="4" w:space="0" w:color="auto"/>
              <w:left w:val="single" w:sz="4" w:space="0" w:color="auto"/>
              <w:bottom w:val="single" w:sz="4" w:space="0" w:color="auto"/>
              <w:right w:val="single" w:sz="4" w:space="0" w:color="auto"/>
            </w:tcBorders>
            <w:hideMark/>
          </w:tcPr>
          <w:p w14:paraId="07120B1B"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200</w:t>
            </w:r>
          </w:p>
        </w:tc>
      </w:tr>
      <w:tr w:rsidR="003B073B" w14:paraId="58394ED2" w14:textId="77777777" w:rsidTr="00355CA7">
        <w:tc>
          <w:tcPr>
            <w:tcW w:w="1335" w:type="dxa"/>
            <w:tcBorders>
              <w:top w:val="single" w:sz="4" w:space="0" w:color="auto"/>
              <w:left w:val="single" w:sz="4" w:space="0" w:color="auto"/>
              <w:bottom w:val="single" w:sz="4" w:space="0" w:color="auto"/>
              <w:right w:val="single" w:sz="4" w:space="0" w:color="auto"/>
            </w:tcBorders>
            <w:hideMark/>
          </w:tcPr>
          <w:p w14:paraId="7ED6DEF3"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Пыль</w:t>
            </w:r>
          </w:p>
        </w:tc>
        <w:tc>
          <w:tcPr>
            <w:tcW w:w="1335" w:type="dxa"/>
            <w:tcBorders>
              <w:top w:val="single" w:sz="4" w:space="0" w:color="auto"/>
              <w:left w:val="single" w:sz="4" w:space="0" w:color="auto"/>
              <w:bottom w:val="single" w:sz="4" w:space="0" w:color="auto"/>
              <w:right w:val="single" w:sz="4" w:space="0" w:color="auto"/>
            </w:tcBorders>
            <w:hideMark/>
          </w:tcPr>
          <w:p w14:paraId="14340C70"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20(</w:t>
            </w:r>
            <w:r w:rsidRPr="009A2439">
              <w:rPr>
                <w:rFonts w:ascii="Times New Roman" w:hAnsi="Times New Roman"/>
                <w:sz w:val="22"/>
                <w:szCs w:val="22"/>
                <w:vertAlign w:val="superscript"/>
                <w:lang w:val="ru"/>
              </w:rPr>
              <w:t>25</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2BCDD76A"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20(</w:t>
            </w:r>
            <w:r w:rsidRPr="009A2439">
              <w:rPr>
                <w:rFonts w:ascii="Times New Roman" w:hAnsi="Times New Roman"/>
                <w:sz w:val="22"/>
                <w:szCs w:val="22"/>
                <w:vertAlign w:val="superscript"/>
                <w:lang w:val="ru"/>
              </w:rPr>
              <w:t>25</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12CDD63A"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7DA024F1"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20(</w:t>
            </w:r>
            <w:r w:rsidRPr="009A2439">
              <w:rPr>
                <w:rFonts w:ascii="Times New Roman" w:hAnsi="Times New Roman"/>
                <w:sz w:val="22"/>
                <w:szCs w:val="22"/>
                <w:vertAlign w:val="superscript"/>
                <w:lang w:val="ru"/>
              </w:rPr>
              <w:t>26</w:t>
            </w: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03B62266"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w:t>
            </w:r>
          </w:p>
        </w:tc>
        <w:tc>
          <w:tcPr>
            <w:tcW w:w="1335" w:type="dxa"/>
            <w:tcBorders>
              <w:top w:val="single" w:sz="4" w:space="0" w:color="auto"/>
              <w:left w:val="single" w:sz="4" w:space="0" w:color="auto"/>
              <w:bottom w:val="single" w:sz="4" w:space="0" w:color="auto"/>
              <w:right w:val="single" w:sz="4" w:space="0" w:color="auto"/>
            </w:tcBorders>
            <w:hideMark/>
          </w:tcPr>
          <w:p w14:paraId="7D52454B" w14:textId="77777777" w:rsidR="003B073B" w:rsidRPr="009A2439" w:rsidRDefault="003B073B" w:rsidP="009A2439">
            <w:pPr>
              <w:ind w:firstLine="0"/>
              <w:rPr>
                <w:rFonts w:ascii="Times New Roman" w:hAnsi="Times New Roman"/>
                <w:sz w:val="22"/>
                <w:szCs w:val="22"/>
                <w:lang w:val="ro-RO"/>
              </w:rPr>
            </w:pPr>
            <w:r w:rsidRPr="009A2439">
              <w:rPr>
                <w:rFonts w:ascii="Times New Roman" w:hAnsi="Times New Roman"/>
                <w:sz w:val="22"/>
                <w:szCs w:val="22"/>
                <w:lang w:val="ru"/>
              </w:rPr>
              <w:t>--------</w:t>
            </w:r>
          </w:p>
        </w:tc>
      </w:tr>
    </w:tbl>
    <w:p w14:paraId="2991C2CE"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19</w:t>
      </w:r>
      <w:r w:rsidRPr="00B976DB">
        <w:rPr>
          <w:sz w:val="22"/>
          <w:szCs w:val="22"/>
          <w:lang w:val="ru"/>
        </w:rPr>
        <w:t xml:space="preserve">) Значение не применяется к установкам, которые сжигают исключительно древесную твердую биомассу. </w:t>
      </w:r>
    </w:p>
    <w:p w14:paraId="57EB1D9E"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20</w:t>
      </w:r>
      <w:r w:rsidRPr="00B976DB">
        <w:rPr>
          <w:sz w:val="22"/>
          <w:szCs w:val="22"/>
          <w:lang w:val="ru"/>
        </w:rPr>
        <w:t>) До 1 января 2025 года 1700 мг / нм</w:t>
      </w:r>
      <w:r w:rsidRPr="00B976DB">
        <w:rPr>
          <w:sz w:val="22"/>
          <w:szCs w:val="22"/>
          <w:vertAlign w:val="superscript"/>
          <w:lang w:val="ru"/>
        </w:rPr>
        <w:t>3</w:t>
      </w:r>
      <w:r w:rsidRPr="00B976DB">
        <w:rPr>
          <w:sz w:val="22"/>
          <w:szCs w:val="22"/>
          <w:lang w:val="ru"/>
        </w:rPr>
        <w:t xml:space="preserve"> в случае установок, которые являются частью «небольшой автономной системы» (НАС) или «автономной микросистемы» (АМС). </w:t>
      </w:r>
    </w:p>
    <w:p w14:paraId="71DC2CDB"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21</w:t>
      </w:r>
      <w:r w:rsidRPr="00B976DB">
        <w:rPr>
          <w:sz w:val="22"/>
          <w:szCs w:val="22"/>
          <w:lang w:val="ru"/>
        </w:rPr>
        <w:t>) 400 мг / нм</w:t>
      </w:r>
      <w:r w:rsidRPr="00B976DB">
        <w:rPr>
          <w:sz w:val="22"/>
          <w:szCs w:val="22"/>
          <w:vertAlign w:val="superscript"/>
          <w:lang w:val="ru"/>
        </w:rPr>
        <w:t>3</w:t>
      </w:r>
      <w:r w:rsidRPr="00B976DB">
        <w:rPr>
          <w:sz w:val="22"/>
          <w:szCs w:val="22"/>
          <w:lang w:val="ru"/>
        </w:rPr>
        <w:t xml:space="preserve"> для газов с низкой теплотворной способностью, поступающих от коксовых печей и 200 мг / нм</w:t>
      </w:r>
      <w:r w:rsidRPr="00B976DB">
        <w:rPr>
          <w:sz w:val="22"/>
          <w:szCs w:val="22"/>
          <w:vertAlign w:val="superscript"/>
          <w:lang w:val="ru"/>
        </w:rPr>
        <w:t>3</w:t>
      </w:r>
      <w:r w:rsidRPr="00B976DB">
        <w:rPr>
          <w:sz w:val="22"/>
          <w:szCs w:val="22"/>
          <w:lang w:val="ru"/>
        </w:rPr>
        <w:t xml:space="preserve"> в случае газов с низкой теплотворной способностью, поступающих от доменных печей в металлургической промышленности.</w:t>
      </w:r>
    </w:p>
    <w:p w14:paraId="26B1D46E"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22</w:t>
      </w:r>
      <w:r w:rsidRPr="00B976DB">
        <w:rPr>
          <w:sz w:val="22"/>
          <w:szCs w:val="22"/>
          <w:lang w:val="ru"/>
        </w:rPr>
        <w:t>) 100 мг / нм</w:t>
      </w:r>
      <w:r w:rsidRPr="00B976DB">
        <w:rPr>
          <w:sz w:val="22"/>
          <w:szCs w:val="22"/>
          <w:vertAlign w:val="superscript"/>
          <w:lang w:val="ru"/>
        </w:rPr>
        <w:t>3</w:t>
      </w:r>
      <w:r w:rsidRPr="00B976DB">
        <w:rPr>
          <w:sz w:val="22"/>
          <w:szCs w:val="22"/>
          <w:lang w:val="ru"/>
        </w:rPr>
        <w:t xml:space="preserve"> в случае биогаза. </w:t>
      </w:r>
    </w:p>
    <w:p w14:paraId="0F2F5801"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23</w:t>
      </w:r>
      <w:r w:rsidRPr="00B976DB">
        <w:rPr>
          <w:sz w:val="22"/>
          <w:szCs w:val="22"/>
          <w:lang w:val="ru"/>
        </w:rPr>
        <w:t>) 500 мг / нм</w:t>
      </w:r>
      <w:r w:rsidRPr="00B976DB">
        <w:rPr>
          <w:sz w:val="22"/>
          <w:szCs w:val="22"/>
          <w:vertAlign w:val="superscript"/>
          <w:lang w:val="ru"/>
        </w:rPr>
        <w:t>3</w:t>
      </w:r>
      <w:r w:rsidRPr="00B976DB">
        <w:rPr>
          <w:sz w:val="22"/>
          <w:szCs w:val="22"/>
          <w:lang w:val="ru"/>
        </w:rPr>
        <w:t xml:space="preserve"> в случае установок с общей установленной тепловой мощностью, равной или больше 1 МВт, а также меньшей или равной 5 МВт. </w:t>
      </w:r>
    </w:p>
    <w:p w14:paraId="264FE240"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24</w:t>
      </w:r>
      <w:r w:rsidRPr="00B976DB">
        <w:rPr>
          <w:sz w:val="22"/>
          <w:szCs w:val="22"/>
          <w:lang w:val="ru"/>
        </w:rPr>
        <w:t>) До 1 января 2025 года 450 мг / нм</w:t>
      </w:r>
      <w:r w:rsidRPr="00B976DB">
        <w:rPr>
          <w:sz w:val="22"/>
          <w:szCs w:val="22"/>
          <w:vertAlign w:val="superscript"/>
          <w:lang w:val="ru"/>
        </w:rPr>
        <w:t>3</w:t>
      </w:r>
      <w:r w:rsidRPr="00B976DB">
        <w:rPr>
          <w:sz w:val="22"/>
          <w:szCs w:val="22"/>
          <w:lang w:val="ru"/>
        </w:rPr>
        <w:t xml:space="preserve"> при сжигании тяжелого мазута, содержащего от 0,2% до 0,3% N и 360 мг / нм</w:t>
      </w:r>
      <w:r w:rsidRPr="00B976DB">
        <w:rPr>
          <w:sz w:val="22"/>
          <w:szCs w:val="22"/>
          <w:vertAlign w:val="superscript"/>
          <w:lang w:val="ru"/>
        </w:rPr>
        <w:t>3</w:t>
      </w:r>
      <w:r w:rsidRPr="00B976DB">
        <w:rPr>
          <w:sz w:val="22"/>
          <w:szCs w:val="22"/>
          <w:lang w:val="ru"/>
        </w:rPr>
        <w:t xml:space="preserve"> при сжигании тяжелого мазута, содержащего менее 0,2% N, в случае установок, входящих в состав НАС и АМС.</w:t>
      </w:r>
    </w:p>
    <w:p w14:paraId="61A77A74" w14:textId="77777777" w:rsidR="003B073B" w:rsidRPr="00B976DB" w:rsidRDefault="003B073B" w:rsidP="00B976DB">
      <w:pPr>
        <w:rPr>
          <w:sz w:val="22"/>
          <w:szCs w:val="22"/>
          <w:lang w:val="ro-RO"/>
        </w:rPr>
      </w:pPr>
      <w:r w:rsidRPr="00B976DB">
        <w:rPr>
          <w:sz w:val="22"/>
          <w:szCs w:val="22"/>
          <w:lang w:val="ru"/>
        </w:rPr>
        <w:t>(</w:t>
      </w:r>
      <w:r w:rsidRPr="00B976DB">
        <w:rPr>
          <w:sz w:val="22"/>
          <w:szCs w:val="22"/>
          <w:vertAlign w:val="superscript"/>
          <w:lang w:val="ru"/>
        </w:rPr>
        <w:t>25</w:t>
      </w:r>
      <w:r w:rsidRPr="00B976DB">
        <w:rPr>
          <w:sz w:val="22"/>
          <w:szCs w:val="22"/>
          <w:lang w:val="ru"/>
        </w:rPr>
        <w:t>) 50 мг / нм</w:t>
      </w:r>
      <w:r w:rsidRPr="00B976DB">
        <w:rPr>
          <w:sz w:val="22"/>
          <w:szCs w:val="22"/>
          <w:vertAlign w:val="superscript"/>
          <w:lang w:val="ru"/>
        </w:rPr>
        <w:t>3</w:t>
      </w:r>
      <w:r w:rsidRPr="00B976DB">
        <w:rPr>
          <w:sz w:val="22"/>
          <w:szCs w:val="22"/>
          <w:lang w:val="ru"/>
        </w:rPr>
        <w:t xml:space="preserve"> в случае двигателей с общей установленной тепловой мощностью, равной или больше 1 МВт и не превышающей 5 МВт; 30 мг / нм</w:t>
      </w:r>
      <w:r w:rsidRPr="00B976DB">
        <w:rPr>
          <w:sz w:val="22"/>
          <w:szCs w:val="22"/>
          <w:vertAlign w:val="superscript"/>
          <w:lang w:val="ru"/>
        </w:rPr>
        <w:t>3</w:t>
      </w:r>
      <w:r w:rsidRPr="00B976DB">
        <w:rPr>
          <w:sz w:val="22"/>
          <w:szCs w:val="22"/>
          <w:lang w:val="ru"/>
        </w:rPr>
        <w:t xml:space="preserve"> в случае двигателей с общей установленной тепловой мощностью более 5 МВт и не превышающей 20 МВт. </w:t>
      </w:r>
    </w:p>
    <w:p w14:paraId="768A20AE" w14:textId="71119FBC" w:rsidR="00AC5012" w:rsidRDefault="003B073B" w:rsidP="00B976DB">
      <w:pPr>
        <w:rPr>
          <w:sz w:val="22"/>
          <w:szCs w:val="22"/>
          <w:lang w:val="ru"/>
        </w:rPr>
      </w:pPr>
      <w:r w:rsidRPr="00B976DB">
        <w:rPr>
          <w:sz w:val="22"/>
          <w:szCs w:val="22"/>
          <w:lang w:val="ru"/>
        </w:rPr>
        <w:t>(</w:t>
      </w:r>
      <w:r w:rsidRPr="00B976DB">
        <w:rPr>
          <w:sz w:val="22"/>
          <w:szCs w:val="22"/>
          <w:vertAlign w:val="superscript"/>
          <w:lang w:val="ru"/>
        </w:rPr>
        <w:t>26</w:t>
      </w:r>
      <w:r w:rsidRPr="00B976DB">
        <w:rPr>
          <w:sz w:val="22"/>
          <w:szCs w:val="22"/>
          <w:lang w:val="ru"/>
        </w:rPr>
        <w:t>) 50 мг / нм</w:t>
      </w:r>
      <w:r w:rsidRPr="00B976DB">
        <w:rPr>
          <w:sz w:val="22"/>
          <w:szCs w:val="22"/>
          <w:vertAlign w:val="superscript"/>
          <w:lang w:val="ru"/>
        </w:rPr>
        <w:t>3</w:t>
      </w:r>
      <w:r w:rsidRPr="00B976DB">
        <w:rPr>
          <w:sz w:val="22"/>
          <w:szCs w:val="22"/>
          <w:lang w:val="ru"/>
        </w:rPr>
        <w:t xml:space="preserve"> в случае установок с общей установленной тепловой мощностью, равной или больше 1 МВт, а также меньшей или равной 5 МВт.</w:t>
      </w:r>
    </w:p>
    <w:p w14:paraId="6E25DE3C" w14:textId="77777777" w:rsidR="00B976DB" w:rsidRDefault="00B976DB" w:rsidP="00B976DB">
      <w:pPr>
        <w:rPr>
          <w:sz w:val="22"/>
          <w:szCs w:val="22"/>
          <w:lang w:val="ru"/>
        </w:rPr>
      </w:pPr>
    </w:p>
    <w:p w14:paraId="46CA1907" w14:textId="77777777" w:rsidR="00EE5834" w:rsidRPr="00FE2422" w:rsidRDefault="00EE5834" w:rsidP="00EE5834">
      <w:pPr>
        <w:rPr>
          <w:b/>
          <w:iCs/>
          <w:sz w:val="28"/>
          <w:szCs w:val="28"/>
          <w:lang w:val="ro-RO"/>
        </w:rPr>
      </w:pPr>
      <w:r w:rsidRPr="00FE2422">
        <w:rPr>
          <w:b/>
          <w:iCs/>
          <w:sz w:val="28"/>
          <w:szCs w:val="28"/>
          <w:lang w:val="ru"/>
        </w:rPr>
        <w:t xml:space="preserve">Таблица № 2 </w:t>
      </w:r>
    </w:p>
    <w:p w14:paraId="522F0858" w14:textId="77777777" w:rsidR="00EE5834" w:rsidRPr="00FE2422" w:rsidRDefault="00EE5834" w:rsidP="00EE5834">
      <w:pPr>
        <w:rPr>
          <w:sz w:val="28"/>
          <w:szCs w:val="28"/>
          <w:lang w:val="ro-RO"/>
        </w:rPr>
      </w:pPr>
      <w:r w:rsidRPr="00FE2422">
        <w:rPr>
          <w:sz w:val="28"/>
          <w:szCs w:val="28"/>
          <w:lang w:val="ru"/>
        </w:rPr>
        <w:t>Пороговые значения выбросов (мг / нм</w:t>
      </w:r>
      <w:r w:rsidRPr="00FE2422">
        <w:rPr>
          <w:sz w:val="28"/>
          <w:szCs w:val="28"/>
          <w:vertAlign w:val="superscript"/>
          <w:lang w:val="ru"/>
        </w:rPr>
        <w:t>3</w:t>
      </w:r>
      <w:r w:rsidRPr="00FE2422">
        <w:rPr>
          <w:sz w:val="28"/>
          <w:szCs w:val="28"/>
          <w:lang w:val="ru"/>
        </w:rPr>
        <w:t xml:space="preserve">) для новых двигателей и газовых турбин </w:t>
      </w:r>
    </w:p>
    <w:tbl>
      <w:tblPr>
        <w:tblStyle w:val="GrilTabel"/>
        <w:tblW w:w="0" w:type="auto"/>
        <w:tblLook w:val="04A0" w:firstRow="1" w:lastRow="0" w:firstColumn="1" w:lastColumn="0" w:noHBand="0" w:noVBand="1"/>
      </w:tblPr>
      <w:tblGrid>
        <w:gridCol w:w="1561"/>
        <w:gridCol w:w="1556"/>
        <w:gridCol w:w="1555"/>
        <w:gridCol w:w="1557"/>
        <w:gridCol w:w="1557"/>
        <w:gridCol w:w="1558"/>
      </w:tblGrid>
      <w:tr w:rsidR="00EE5834" w:rsidRPr="003650DD" w14:paraId="33F5E625" w14:textId="77777777" w:rsidTr="00355CA7">
        <w:tc>
          <w:tcPr>
            <w:tcW w:w="1557" w:type="dxa"/>
            <w:tcBorders>
              <w:top w:val="single" w:sz="4" w:space="0" w:color="auto"/>
              <w:left w:val="single" w:sz="4" w:space="0" w:color="auto"/>
              <w:bottom w:val="single" w:sz="4" w:space="0" w:color="auto"/>
              <w:right w:val="single" w:sz="4" w:space="0" w:color="auto"/>
            </w:tcBorders>
            <w:hideMark/>
          </w:tcPr>
          <w:p w14:paraId="715FF9E6"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Загрязняющее вещество</w:t>
            </w:r>
          </w:p>
        </w:tc>
        <w:tc>
          <w:tcPr>
            <w:tcW w:w="1557" w:type="dxa"/>
            <w:tcBorders>
              <w:top w:val="single" w:sz="4" w:space="0" w:color="auto"/>
              <w:left w:val="single" w:sz="4" w:space="0" w:color="auto"/>
              <w:bottom w:val="single" w:sz="4" w:space="0" w:color="auto"/>
              <w:right w:val="single" w:sz="4" w:space="0" w:color="auto"/>
            </w:tcBorders>
            <w:hideMark/>
          </w:tcPr>
          <w:p w14:paraId="0A02D5E8"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Тип средней установки сжигания</w:t>
            </w:r>
          </w:p>
        </w:tc>
        <w:tc>
          <w:tcPr>
            <w:tcW w:w="1557" w:type="dxa"/>
            <w:tcBorders>
              <w:top w:val="single" w:sz="4" w:space="0" w:color="auto"/>
              <w:left w:val="single" w:sz="4" w:space="0" w:color="auto"/>
              <w:bottom w:val="single" w:sz="4" w:space="0" w:color="auto"/>
              <w:right w:val="single" w:sz="4" w:space="0" w:color="auto"/>
            </w:tcBorders>
            <w:hideMark/>
          </w:tcPr>
          <w:p w14:paraId="29D4E798"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Дизельное топливо</w:t>
            </w:r>
          </w:p>
        </w:tc>
        <w:tc>
          <w:tcPr>
            <w:tcW w:w="1558" w:type="dxa"/>
            <w:tcBorders>
              <w:top w:val="single" w:sz="4" w:space="0" w:color="auto"/>
              <w:left w:val="single" w:sz="4" w:space="0" w:color="auto"/>
              <w:bottom w:val="single" w:sz="4" w:space="0" w:color="auto"/>
              <w:right w:val="single" w:sz="4" w:space="0" w:color="auto"/>
            </w:tcBorders>
            <w:hideMark/>
          </w:tcPr>
          <w:p w14:paraId="67C5828A"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Жидкое топливо, кроме дизельного топлива</w:t>
            </w:r>
          </w:p>
        </w:tc>
        <w:tc>
          <w:tcPr>
            <w:tcW w:w="1558" w:type="dxa"/>
            <w:tcBorders>
              <w:top w:val="single" w:sz="4" w:space="0" w:color="auto"/>
              <w:left w:val="single" w:sz="4" w:space="0" w:color="auto"/>
              <w:bottom w:val="single" w:sz="4" w:space="0" w:color="auto"/>
              <w:right w:val="single" w:sz="4" w:space="0" w:color="auto"/>
            </w:tcBorders>
            <w:hideMark/>
          </w:tcPr>
          <w:p w14:paraId="1F2DDD8C"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Природный газ</w:t>
            </w:r>
          </w:p>
        </w:tc>
        <w:tc>
          <w:tcPr>
            <w:tcW w:w="1558" w:type="dxa"/>
            <w:tcBorders>
              <w:top w:val="single" w:sz="4" w:space="0" w:color="auto"/>
              <w:left w:val="single" w:sz="4" w:space="0" w:color="auto"/>
              <w:bottom w:val="single" w:sz="4" w:space="0" w:color="auto"/>
              <w:right w:val="single" w:sz="4" w:space="0" w:color="auto"/>
            </w:tcBorders>
            <w:hideMark/>
          </w:tcPr>
          <w:p w14:paraId="3D990F8A"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Газообразное топливо, кроме природного газа</w:t>
            </w:r>
          </w:p>
        </w:tc>
      </w:tr>
      <w:tr w:rsidR="00EE5834" w14:paraId="66ABA993" w14:textId="77777777" w:rsidTr="00355CA7">
        <w:tc>
          <w:tcPr>
            <w:tcW w:w="1557" w:type="dxa"/>
            <w:tcBorders>
              <w:top w:val="single" w:sz="4" w:space="0" w:color="auto"/>
              <w:left w:val="single" w:sz="4" w:space="0" w:color="auto"/>
              <w:bottom w:val="single" w:sz="4" w:space="0" w:color="auto"/>
              <w:right w:val="single" w:sz="4" w:space="0" w:color="auto"/>
            </w:tcBorders>
            <w:hideMark/>
          </w:tcPr>
          <w:p w14:paraId="7B8AD814"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SO</w:t>
            </w:r>
            <w:r w:rsidRPr="00C53901">
              <w:rPr>
                <w:rFonts w:ascii="Times New Roman" w:hAnsi="Times New Roman"/>
                <w:sz w:val="22"/>
                <w:szCs w:val="22"/>
                <w:vertAlign w:val="subscript"/>
                <w:lang w:val="ru"/>
              </w:rPr>
              <w:t>2</w:t>
            </w:r>
          </w:p>
        </w:tc>
        <w:tc>
          <w:tcPr>
            <w:tcW w:w="1557" w:type="dxa"/>
            <w:tcBorders>
              <w:top w:val="single" w:sz="4" w:space="0" w:color="auto"/>
              <w:left w:val="single" w:sz="4" w:space="0" w:color="auto"/>
              <w:bottom w:val="single" w:sz="4" w:space="0" w:color="auto"/>
              <w:right w:val="single" w:sz="4" w:space="0" w:color="auto"/>
            </w:tcBorders>
            <w:hideMark/>
          </w:tcPr>
          <w:p w14:paraId="189071C7"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Двигатели и газовые турбины</w:t>
            </w:r>
          </w:p>
        </w:tc>
        <w:tc>
          <w:tcPr>
            <w:tcW w:w="1557" w:type="dxa"/>
            <w:tcBorders>
              <w:top w:val="single" w:sz="4" w:space="0" w:color="auto"/>
              <w:left w:val="single" w:sz="4" w:space="0" w:color="auto"/>
              <w:bottom w:val="single" w:sz="4" w:space="0" w:color="auto"/>
              <w:right w:val="single" w:sz="4" w:space="0" w:color="auto"/>
            </w:tcBorders>
            <w:hideMark/>
          </w:tcPr>
          <w:p w14:paraId="7869922B"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05196247"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120(</w:t>
            </w:r>
            <w:r w:rsidRPr="00C53901">
              <w:rPr>
                <w:rFonts w:ascii="Times New Roman" w:hAnsi="Times New Roman"/>
                <w:sz w:val="22"/>
                <w:szCs w:val="22"/>
                <w:vertAlign w:val="superscript"/>
                <w:lang w:val="ru"/>
              </w:rPr>
              <w:t>27</w:t>
            </w: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39DBEB6D"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44E37FD3"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15(</w:t>
            </w:r>
            <w:r w:rsidRPr="00C53901">
              <w:rPr>
                <w:rFonts w:ascii="Times New Roman" w:hAnsi="Times New Roman"/>
                <w:sz w:val="22"/>
                <w:szCs w:val="22"/>
                <w:vertAlign w:val="superscript"/>
                <w:lang w:val="ru"/>
              </w:rPr>
              <w:t>28</w:t>
            </w:r>
            <w:r w:rsidRPr="00C53901">
              <w:rPr>
                <w:rFonts w:ascii="Times New Roman" w:hAnsi="Times New Roman"/>
                <w:sz w:val="22"/>
                <w:szCs w:val="22"/>
                <w:lang w:val="ru"/>
              </w:rPr>
              <w:t>)</w:t>
            </w:r>
          </w:p>
        </w:tc>
      </w:tr>
      <w:tr w:rsidR="00EE5834" w14:paraId="0030A0AA" w14:textId="77777777" w:rsidTr="00355CA7">
        <w:tc>
          <w:tcPr>
            <w:tcW w:w="1557" w:type="dxa"/>
            <w:vMerge w:val="restart"/>
            <w:tcBorders>
              <w:top w:val="single" w:sz="4" w:space="0" w:color="auto"/>
              <w:left w:val="single" w:sz="4" w:space="0" w:color="auto"/>
              <w:bottom w:val="single" w:sz="4" w:space="0" w:color="auto"/>
              <w:right w:val="single" w:sz="4" w:space="0" w:color="auto"/>
            </w:tcBorders>
            <w:hideMark/>
          </w:tcPr>
          <w:p w14:paraId="62956A21" w14:textId="77777777" w:rsidR="00EE5834" w:rsidRPr="00C53901" w:rsidRDefault="00EE5834" w:rsidP="00C53901">
            <w:pPr>
              <w:ind w:firstLine="0"/>
              <w:rPr>
                <w:rFonts w:ascii="Times New Roman" w:hAnsi="Times New Roman"/>
                <w:sz w:val="22"/>
                <w:szCs w:val="22"/>
                <w:lang w:val="ro-RO"/>
              </w:rPr>
            </w:pPr>
            <w:proofErr w:type="spellStart"/>
            <w:r w:rsidRPr="00C53901">
              <w:rPr>
                <w:rFonts w:ascii="Times New Roman" w:hAnsi="Times New Roman"/>
                <w:sz w:val="22"/>
                <w:szCs w:val="22"/>
                <w:lang w:val="ru"/>
              </w:rPr>
              <w:t>NO</w:t>
            </w:r>
            <w:r w:rsidRPr="00C53901">
              <w:rPr>
                <w:rFonts w:ascii="Times New Roman" w:hAnsi="Times New Roman"/>
                <w:sz w:val="22"/>
                <w:szCs w:val="22"/>
                <w:vertAlign w:val="subscript"/>
                <w:lang w:val="ru"/>
              </w:rPr>
              <w:t>x</w:t>
            </w:r>
            <w:proofErr w:type="spellEnd"/>
          </w:p>
        </w:tc>
        <w:tc>
          <w:tcPr>
            <w:tcW w:w="1557" w:type="dxa"/>
            <w:tcBorders>
              <w:top w:val="single" w:sz="4" w:space="0" w:color="auto"/>
              <w:left w:val="single" w:sz="4" w:space="0" w:color="auto"/>
              <w:bottom w:val="single" w:sz="4" w:space="0" w:color="auto"/>
              <w:right w:val="single" w:sz="4" w:space="0" w:color="auto"/>
            </w:tcBorders>
            <w:hideMark/>
          </w:tcPr>
          <w:p w14:paraId="19156C40"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Двигатели(</w:t>
            </w:r>
            <w:r w:rsidRPr="00C53901">
              <w:rPr>
                <w:rFonts w:ascii="Times New Roman" w:hAnsi="Times New Roman"/>
                <w:sz w:val="22"/>
                <w:szCs w:val="22"/>
                <w:vertAlign w:val="superscript"/>
                <w:lang w:val="ru"/>
              </w:rPr>
              <w:t>29</w:t>
            </w:r>
            <w:r w:rsidRPr="00C53901">
              <w:rPr>
                <w:rFonts w:ascii="Times New Roman" w:hAnsi="Times New Roman"/>
                <w:sz w:val="22"/>
                <w:szCs w:val="22"/>
                <w:lang w:val="ru"/>
              </w:rPr>
              <w:t>) (</w:t>
            </w:r>
            <w:r w:rsidRPr="00C53901">
              <w:rPr>
                <w:rFonts w:ascii="Times New Roman" w:hAnsi="Times New Roman"/>
                <w:sz w:val="22"/>
                <w:szCs w:val="22"/>
                <w:vertAlign w:val="superscript"/>
                <w:lang w:val="ru"/>
              </w:rPr>
              <w:t>30</w:t>
            </w:r>
            <w:r w:rsidRPr="00C53901">
              <w:rPr>
                <w:rFonts w:ascii="Times New Roman" w:hAnsi="Times New Roman"/>
                <w:sz w:val="22"/>
                <w:szCs w:val="22"/>
                <w:lang w:val="ru"/>
              </w:rPr>
              <w:t>)</w:t>
            </w:r>
          </w:p>
        </w:tc>
        <w:tc>
          <w:tcPr>
            <w:tcW w:w="1557" w:type="dxa"/>
            <w:tcBorders>
              <w:top w:val="single" w:sz="4" w:space="0" w:color="auto"/>
              <w:left w:val="single" w:sz="4" w:space="0" w:color="auto"/>
              <w:bottom w:val="single" w:sz="4" w:space="0" w:color="auto"/>
              <w:right w:val="single" w:sz="4" w:space="0" w:color="auto"/>
            </w:tcBorders>
            <w:hideMark/>
          </w:tcPr>
          <w:p w14:paraId="65E69B2E"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190(5)</w:t>
            </w:r>
          </w:p>
        </w:tc>
        <w:tc>
          <w:tcPr>
            <w:tcW w:w="1558" w:type="dxa"/>
            <w:tcBorders>
              <w:top w:val="single" w:sz="4" w:space="0" w:color="auto"/>
              <w:left w:val="single" w:sz="4" w:space="0" w:color="auto"/>
              <w:bottom w:val="single" w:sz="4" w:space="0" w:color="auto"/>
              <w:right w:val="single" w:sz="4" w:space="0" w:color="auto"/>
            </w:tcBorders>
            <w:hideMark/>
          </w:tcPr>
          <w:p w14:paraId="5ADC1BEF"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190(</w:t>
            </w:r>
            <w:r w:rsidRPr="00C53901">
              <w:rPr>
                <w:rFonts w:ascii="Times New Roman" w:hAnsi="Times New Roman"/>
                <w:sz w:val="22"/>
                <w:szCs w:val="22"/>
                <w:vertAlign w:val="superscript"/>
                <w:lang w:val="ru"/>
              </w:rPr>
              <w:t>31</w:t>
            </w:r>
            <w:r w:rsidRPr="00C53901">
              <w:rPr>
                <w:rFonts w:ascii="Times New Roman" w:hAnsi="Times New Roman"/>
                <w:sz w:val="22"/>
                <w:szCs w:val="22"/>
                <w:lang w:val="ru"/>
              </w:rPr>
              <w:t>)(</w:t>
            </w:r>
            <w:r w:rsidRPr="00C53901">
              <w:rPr>
                <w:rFonts w:ascii="Times New Roman" w:hAnsi="Times New Roman"/>
                <w:sz w:val="22"/>
                <w:szCs w:val="22"/>
                <w:vertAlign w:val="superscript"/>
                <w:lang w:val="ru"/>
              </w:rPr>
              <w:t>32</w:t>
            </w: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49289310"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95(</w:t>
            </w:r>
            <w:r w:rsidRPr="00C53901">
              <w:rPr>
                <w:rFonts w:ascii="Times New Roman" w:hAnsi="Times New Roman"/>
                <w:sz w:val="22"/>
                <w:szCs w:val="22"/>
                <w:vertAlign w:val="superscript"/>
                <w:lang w:val="ru"/>
              </w:rPr>
              <w:t>33</w:t>
            </w: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tcPr>
          <w:p w14:paraId="349EB497"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190</w:t>
            </w:r>
          </w:p>
          <w:p w14:paraId="4782CE49" w14:textId="77777777" w:rsidR="00EE5834" w:rsidRPr="00C53901" w:rsidRDefault="00EE5834" w:rsidP="00C53901">
            <w:pPr>
              <w:ind w:firstLine="0"/>
              <w:jc w:val="center"/>
              <w:rPr>
                <w:rFonts w:ascii="Times New Roman" w:hAnsi="Times New Roman"/>
                <w:sz w:val="22"/>
                <w:szCs w:val="22"/>
                <w:lang w:val="ro-RO"/>
              </w:rPr>
            </w:pPr>
          </w:p>
        </w:tc>
      </w:tr>
      <w:tr w:rsidR="00EE5834" w14:paraId="6E49F391" w14:textId="77777777" w:rsidTr="00355CA7">
        <w:tc>
          <w:tcPr>
            <w:tcW w:w="0" w:type="auto"/>
            <w:vMerge/>
            <w:tcBorders>
              <w:top w:val="single" w:sz="4" w:space="0" w:color="auto"/>
              <w:left w:val="single" w:sz="4" w:space="0" w:color="auto"/>
              <w:bottom w:val="single" w:sz="4" w:space="0" w:color="auto"/>
              <w:right w:val="single" w:sz="4" w:space="0" w:color="auto"/>
            </w:tcBorders>
            <w:vAlign w:val="center"/>
            <w:hideMark/>
          </w:tcPr>
          <w:p w14:paraId="64903A93" w14:textId="77777777" w:rsidR="00EE5834" w:rsidRPr="00C53901" w:rsidRDefault="00EE5834" w:rsidP="00C53901">
            <w:pPr>
              <w:ind w:firstLine="0"/>
              <w:rPr>
                <w:rFonts w:ascii="Times New Roman" w:hAnsi="Times New Roman"/>
                <w:sz w:val="22"/>
                <w:szCs w:val="22"/>
                <w:lang w:val="ro-RO"/>
              </w:rPr>
            </w:pPr>
          </w:p>
        </w:tc>
        <w:tc>
          <w:tcPr>
            <w:tcW w:w="1557" w:type="dxa"/>
            <w:tcBorders>
              <w:top w:val="single" w:sz="4" w:space="0" w:color="auto"/>
              <w:left w:val="single" w:sz="4" w:space="0" w:color="auto"/>
              <w:bottom w:val="single" w:sz="4" w:space="0" w:color="auto"/>
              <w:right w:val="single" w:sz="4" w:space="0" w:color="auto"/>
            </w:tcBorders>
            <w:hideMark/>
          </w:tcPr>
          <w:p w14:paraId="0C2408AD"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Газовые турбины(</w:t>
            </w:r>
            <w:r w:rsidRPr="00C53901">
              <w:rPr>
                <w:rFonts w:ascii="Times New Roman" w:hAnsi="Times New Roman"/>
                <w:sz w:val="22"/>
                <w:szCs w:val="22"/>
                <w:vertAlign w:val="superscript"/>
                <w:lang w:val="ru"/>
              </w:rPr>
              <w:t>34</w:t>
            </w:r>
            <w:r w:rsidRPr="00C53901">
              <w:rPr>
                <w:rFonts w:ascii="Times New Roman" w:hAnsi="Times New Roman"/>
                <w:sz w:val="22"/>
                <w:szCs w:val="22"/>
                <w:lang w:val="ru"/>
              </w:rPr>
              <w:t>)</w:t>
            </w:r>
          </w:p>
        </w:tc>
        <w:tc>
          <w:tcPr>
            <w:tcW w:w="1557" w:type="dxa"/>
            <w:tcBorders>
              <w:top w:val="single" w:sz="4" w:space="0" w:color="auto"/>
              <w:left w:val="single" w:sz="4" w:space="0" w:color="auto"/>
              <w:bottom w:val="single" w:sz="4" w:space="0" w:color="auto"/>
              <w:right w:val="single" w:sz="4" w:space="0" w:color="auto"/>
            </w:tcBorders>
            <w:hideMark/>
          </w:tcPr>
          <w:p w14:paraId="5D6D8C98"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75</w:t>
            </w:r>
          </w:p>
        </w:tc>
        <w:tc>
          <w:tcPr>
            <w:tcW w:w="1558" w:type="dxa"/>
            <w:tcBorders>
              <w:top w:val="single" w:sz="4" w:space="0" w:color="auto"/>
              <w:left w:val="single" w:sz="4" w:space="0" w:color="auto"/>
              <w:bottom w:val="single" w:sz="4" w:space="0" w:color="auto"/>
              <w:right w:val="single" w:sz="4" w:space="0" w:color="auto"/>
            </w:tcBorders>
            <w:hideMark/>
          </w:tcPr>
          <w:p w14:paraId="4EB78274"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75(</w:t>
            </w:r>
            <w:r w:rsidRPr="00C53901">
              <w:rPr>
                <w:rFonts w:ascii="Times New Roman" w:hAnsi="Times New Roman"/>
                <w:sz w:val="22"/>
                <w:szCs w:val="22"/>
                <w:vertAlign w:val="superscript"/>
                <w:lang w:val="ru"/>
              </w:rPr>
              <w:t>35</w:t>
            </w: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711470CF"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50</w:t>
            </w:r>
          </w:p>
        </w:tc>
        <w:tc>
          <w:tcPr>
            <w:tcW w:w="1558" w:type="dxa"/>
            <w:tcBorders>
              <w:top w:val="single" w:sz="4" w:space="0" w:color="auto"/>
              <w:left w:val="single" w:sz="4" w:space="0" w:color="auto"/>
              <w:bottom w:val="single" w:sz="4" w:space="0" w:color="auto"/>
              <w:right w:val="single" w:sz="4" w:space="0" w:color="auto"/>
            </w:tcBorders>
            <w:hideMark/>
          </w:tcPr>
          <w:p w14:paraId="383898C8" w14:textId="77777777" w:rsidR="00EE5834" w:rsidRPr="00C53901" w:rsidRDefault="00EE5834" w:rsidP="00C53901">
            <w:pPr>
              <w:ind w:firstLine="0"/>
              <w:jc w:val="center"/>
              <w:rPr>
                <w:rFonts w:ascii="Times New Roman" w:hAnsi="Times New Roman"/>
                <w:sz w:val="22"/>
                <w:szCs w:val="22"/>
                <w:lang w:val="ro-RO"/>
              </w:rPr>
            </w:pPr>
            <w:r w:rsidRPr="00C53901">
              <w:rPr>
                <w:rFonts w:ascii="Times New Roman" w:hAnsi="Times New Roman"/>
                <w:sz w:val="22"/>
                <w:szCs w:val="22"/>
                <w:lang w:val="ru"/>
              </w:rPr>
              <w:t>50</w:t>
            </w:r>
          </w:p>
        </w:tc>
      </w:tr>
      <w:tr w:rsidR="00EE5834" w14:paraId="0B4A00A2" w14:textId="77777777" w:rsidTr="00355CA7">
        <w:tc>
          <w:tcPr>
            <w:tcW w:w="1557" w:type="dxa"/>
            <w:tcBorders>
              <w:top w:val="single" w:sz="4" w:space="0" w:color="auto"/>
              <w:left w:val="single" w:sz="4" w:space="0" w:color="auto"/>
              <w:bottom w:val="single" w:sz="4" w:space="0" w:color="auto"/>
              <w:right w:val="single" w:sz="4" w:space="0" w:color="auto"/>
            </w:tcBorders>
            <w:hideMark/>
          </w:tcPr>
          <w:p w14:paraId="2611E362"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Пыль</w:t>
            </w:r>
          </w:p>
        </w:tc>
        <w:tc>
          <w:tcPr>
            <w:tcW w:w="1557" w:type="dxa"/>
            <w:tcBorders>
              <w:top w:val="single" w:sz="4" w:space="0" w:color="auto"/>
              <w:left w:val="single" w:sz="4" w:space="0" w:color="auto"/>
              <w:bottom w:val="single" w:sz="4" w:space="0" w:color="auto"/>
              <w:right w:val="single" w:sz="4" w:space="0" w:color="auto"/>
            </w:tcBorders>
            <w:hideMark/>
          </w:tcPr>
          <w:p w14:paraId="174CFB0C"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Двигатели и газовые турбины</w:t>
            </w:r>
          </w:p>
        </w:tc>
        <w:tc>
          <w:tcPr>
            <w:tcW w:w="1557" w:type="dxa"/>
            <w:tcBorders>
              <w:top w:val="single" w:sz="4" w:space="0" w:color="auto"/>
              <w:left w:val="single" w:sz="4" w:space="0" w:color="auto"/>
              <w:bottom w:val="single" w:sz="4" w:space="0" w:color="auto"/>
              <w:right w:val="single" w:sz="4" w:space="0" w:color="auto"/>
            </w:tcBorders>
            <w:hideMark/>
          </w:tcPr>
          <w:p w14:paraId="7F47CA08"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001E8A79"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10(</w:t>
            </w:r>
            <w:r w:rsidRPr="00C53901">
              <w:rPr>
                <w:rFonts w:ascii="Times New Roman" w:hAnsi="Times New Roman"/>
                <w:sz w:val="22"/>
                <w:szCs w:val="22"/>
                <w:vertAlign w:val="superscript"/>
                <w:lang w:val="ru"/>
              </w:rPr>
              <w:t>36</w:t>
            </w:r>
            <w:r w:rsidRPr="00C53901">
              <w:rPr>
                <w:rFonts w:ascii="Times New Roman" w:hAnsi="Times New Roman"/>
                <w:sz w:val="22"/>
                <w:szCs w:val="22"/>
                <w:lang w:val="ru"/>
              </w:rPr>
              <w:t>)(</w:t>
            </w:r>
            <w:r w:rsidRPr="00C53901">
              <w:rPr>
                <w:rFonts w:ascii="Times New Roman" w:hAnsi="Times New Roman"/>
                <w:sz w:val="22"/>
                <w:szCs w:val="22"/>
                <w:vertAlign w:val="superscript"/>
                <w:lang w:val="ru"/>
              </w:rPr>
              <w:t>37</w:t>
            </w: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2EB2F749"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w:t>
            </w:r>
          </w:p>
        </w:tc>
        <w:tc>
          <w:tcPr>
            <w:tcW w:w="1558" w:type="dxa"/>
            <w:tcBorders>
              <w:top w:val="single" w:sz="4" w:space="0" w:color="auto"/>
              <w:left w:val="single" w:sz="4" w:space="0" w:color="auto"/>
              <w:bottom w:val="single" w:sz="4" w:space="0" w:color="auto"/>
              <w:right w:val="single" w:sz="4" w:space="0" w:color="auto"/>
            </w:tcBorders>
            <w:hideMark/>
          </w:tcPr>
          <w:p w14:paraId="22C56F42" w14:textId="77777777" w:rsidR="00EE5834" w:rsidRPr="00C53901" w:rsidRDefault="00EE5834" w:rsidP="00C53901">
            <w:pPr>
              <w:ind w:firstLine="0"/>
              <w:rPr>
                <w:rFonts w:ascii="Times New Roman" w:hAnsi="Times New Roman"/>
                <w:sz w:val="22"/>
                <w:szCs w:val="22"/>
                <w:lang w:val="ro-RO"/>
              </w:rPr>
            </w:pPr>
            <w:r w:rsidRPr="00C53901">
              <w:rPr>
                <w:rFonts w:ascii="Times New Roman" w:hAnsi="Times New Roman"/>
                <w:sz w:val="22"/>
                <w:szCs w:val="22"/>
                <w:lang w:val="ru"/>
              </w:rPr>
              <w:t>-----</w:t>
            </w:r>
          </w:p>
        </w:tc>
      </w:tr>
    </w:tbl>
    <w:p w14:paraId="31070F89"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27</w:t>
      </w:r>
      <w:r w:rsidRPr="00C53901">
        <w:rPr>
          <w:sz w:val="22"/>
          <w:szCs w:val="22"/>
          <w:lang w:val="ru"/>
        </w:rPr>
        <w:t>) До 1 января 2025 года 590 мг / нм</w:t>
      </w:r>
      <w:r w:rsidRPr="00C53901">
        <w:rPr>
          <w:sz w:val="22"/>
          <w:szCs w:val="22"/>
          <w:vertAlign w:val="superscript"/>
          <w:lang w:val="ru"/>
        </w:rPr>
        <w:t>3</w:t>
      </w:r>
      <w:r w:rsidRPr="00C53901">
        <w:rPr>
          <w:sz w:val="22"/>
          <w:szCs w:val="22"/>
          <w:lang w:val="ru"/>
        </w:rPr>
        <w:t xml:space="preserve"> для дизельных двигателей, которые являются частью НАС или АМС.</w:t>
      </w:r>
    </w:p>
    <w:p w14:paraId="76EBB596"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28</w:t>
      </w:r>
      <w:r w:rsidRPr="00C53901">
        <w:rPr>
          <w:sz w:val="22"/>
          <w:szCs w:val="22"/>
          <w:lang w:val="ru"/>
        </w:rPr>
        <w:t>) 40 мг / нм</w:t>
      </w:r>
      <w:r w:rsidRPr="00C53901">
        <w:rPr>
          <w:sz w:val="22"/>
          <w:szCs w:val="22"/>
          <w:vertAlign w:val="superscript"/>
          <w:lang w:val="ru"/>
        </w:rPr>
        <w:t>3</w:t>
      </w:r>
      <w:r w:rsidRPr="00C53901">
        <w:rPr>
          <w:sz w:val="22"/>
          <w:szCs w:val="22"/>
          <w:lang w:val="ru"/>
        </w:rPr>
        <w:t xml:space="preserve"> в случае биогаза.</w:t>
      </w:r>
    </w:p>
    <w:p w14:paraId="4BA22BE2"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29</w:t>
      </w:r>
      <w:r w:rsidRPr="00C53901">
        <w:rPr>
          <w:sz w:val="22"/>
          <w:szCs w:val="22"/>
          <w:lang w:val="ru"/>
        </w:rPr>
        <w:t xml:space="preserve">) Двигатели, работающие от 500 до 1 500 часов в год, могут быть освобождены от соблюдения указанных пороговых значений выбросов, если применяются первичные меры для </w:t>
      </w:r>
      <w:r w:rsidRPr="00C53901">
        <w:rPr>
          <w:sz w:val="22"/>
          <w:szCs w:val="22"/>
          <w:lang w:val="ru"/>
        </w:rPr>
        <w:lastRenderedPageBreak/>
        <w:t xml:space="preserve">ограничения выбросов </w:t>
      </w:r>
      <w:proofErr w:type="spellStart"/>
      <w:r w:rsidRPr="00C53901">
        <w:rPr>
          <w:sz w:val="22"/>
          <w:szCs w:val="22"/>
          <w:lang w:val="ru"/>
        </w:rPr>
        <w:t>NO</w:t>
      </w:r>
      <w:r w:rsidRPr="00C53901">
        <w:rPr>
          <w:sz w:val="22"/>
          <w:szCs w:val="22"/>
          <w:vertAlign w:val="subscript"/>
          <w:lang w:val="ru"/>
        </w:rPr>
        <w:t>x</w:t>
      </w:r>
      <w:proofErr w:type="spellEnd"/>
      <w:r w:rsidRPr="00C53901">
        <w:rPr>
          <w:sz w:val="22"/>
          <w:szCs w:val="22"/>
          <w:lang w:val="ru"/>
        </w:rPr>
        <w:t xml:space="preserve"> и для соблюдения соответствия пороговым значениям выбросов, указанным в сноске (4). </w:t>
      </w:r>
    </w:p>
    <w:p w14:paraId="277A68A0"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30</w:t>
      </w:r>
      <w:r w:rsidRPr="00C53901">
        <w:rPr>
          <w:sz w:val="22"/>
          <w:szCs w:val="22"/>
          <w:lang w:val="ru"/>
        </w:rPr>
        <w:t>) До 1 января 2025 года в НАС и АМС 1850 мг / нм</w:t>
      </w:r>
      <w:r w:rsidRPr="00C53901">
        <w:rPr>
          <w:sz w:val="22"/>
          <w:szCs w:val="22"/>
          <w:vertAlign w:val="superscript"/>
          <w:lang w:val="ru"/>
        </w:rPr>
        <w:t>3</w:t>
      </w:r>
      <w:r w:rsidRPr="00C53901">
        <w:rPr>
          <w:sz w:val="22"/>
          <w:szCs w:val="22"/>
          <w:lang w:val="ru"/>
        </w:rPr>
        <w:t xml:space="preserve"> для </w:t>
      </w:r>
      <w:proofErr w:type="spellStart"/>
      <w:r w:rsidRPr="00C53901">
        <w:rPr>
          <w:sz w:val="22"/>
          <w:szCs w:val="22"/>
          <w:lang w:val="ru"/>
        </w:rPr>
        <w:t>двухтопливных</w:t>
      </w:r>
      <w:proofErr w:type="spellEnd"/>
      <w:r w:rsidRPr="00C53901">
        <w:rPr>
          <w:sz w:val="22"/>
          <w:szCs w:val="22"/>
          <w:lang w:val="ru"/>
        </w:rPr>
        <w:t xml:space="preserve"> двигателей, использующих топливо в жидком виде, и 380 мг / нм</w:t>
      </w:r>
      <w:r w:rsidRPr="00C53901">
        <w:rPr>
          <w:sz w:val="22"/>
          <w:szCs w:val="22"/>
          <w:vertAlign w:val="superscript"/>
          <w:lang w:val="ru"/>
        </w:rPr>
        <w:t>3</w:t>
      </w:r>
      <w:r w:rsidRPr="00C53901">
        <w:rPr>
          <w:sz w:val="22"/>
          <w:szCs w:val="22"/>
          <w:lang w:val="ru"/>
        </w:rPr>
        <w:t xml:space="preserve"> - в газообразном виде; 1 - 300 мг / нм</w:t>
      </w:r>
      <w:r w:rsidRPr="00C53901">
        <w:rPr>
          <w:sz w:val="22"/>
          <w:szCs w:val="22"/>
          <w:vertAlign w:val="superscript"/>
          <w:lang w:val="ru"/>
        </w:rPr>
        <w:t>3</w:t>
      </w:r>
      <w:r w:rsidRPr="00C53901">
        <w:rPr>
          <w:sz w:val="22"/>
          <w:szCs w:val="22"/>
          <w:lang w:val="ru"/>
        </w:rPr>
        <w:t xml:space="preserve"> для дизельных двигателей со скоростью, не превышающей 200 об / мин, с общей установленной тепловой мощностью, не превышающей 20 МВт, и 1850 мг / нм</w:t>
      </w:r>
      <w:r w:rsidRPr="00C53901">
        <w:rPr>
          <w:sz w:val="22"/>
          <w:szCs w:val="22"/>
          <w:vertAlign w:val="superscript"/>
          <w:lang w:val="ru"/>
        </w:rPr>
        <w:t>3</w:t>
      </w:r>
      <w:r w:rsidRPr="00C53901">
        <w:rPr>
          <w:sz w:val="22"/>
          <w:szCs w:val="22"/>
          <w:lang w:val="ru"/>
        </w:rPr>
        <w:t xml:space="preserve"> для дизельных двигателей общей установленной тепловой мощностью более 20 МВт; 750 мг / нм</w:t>
      </w:r>
      <w:r w:rsidRPr="00C53901">
        <w:rPr>
          <w:sz w:val="22"/>
          <w:szCs w:val="22"/>
          <w:vertAlign w:val="superscript"/>
          <w:lang w:val="ru"/>
        </w:rPr>
        <w:t>3</w:t>
      </w:r>
      <w:r w:rsidRPr="00C53901">
        <w:rPr>
          <w:sz w:val="22"/>
          <w:szCs w:val="22"/>
          <w:lang w:val="ru"/>
        </w:rPr>
        <w:t xml:space="preserve"> для дизельных двигателей со скоростью свыше 1200 об / мин. </w:t>
      </w:r>
    </w:p>
    <w:p w14:paraId="1E0C8EB4"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31</w:t>
      </w:r>
      <w:r w:rsidRPr="00C53901">
        <w:rPr>
          <w:sz w:val="22"/>
          <w:szCs w:val="22"/>
          <w:lang w:val="ru"/>
        </w:rPr>
        <w:t>) 225 мг / нм</w:t>
      </w:r>
      <w:r w:rsidRPr="00C53901">
        <w:rPr>
          <w:sz w:val="22"/>
          <w:szCs w:val="22"/>
          <w:vertAlign w:val="superscript"/>
          <w:lang w:val="ru"/>
        </w:rPr>
        <w:t>3</w:t>
      </w:r>
      <w:r w:rsidRPr="00C53901">
        <w:rPr>
          <w:sz w:val="22"/>
          <w:szCs w:val="22"/>
          <w:lang w:val="ru"/>
        </w:rPr>
        <w:t xml:space="preserve"> для </w:t>
      </w:r>
      <w:proofErr w:type="spellStart"/>
      <w:r w:rsidRPr="00C53901">
        <w:rPr>
          <w:sz w:val="22"/>
          <w:szCs w:val="22"/>
          <w:lang w:val="ru"/>
        </w:rPr>
        <w:t>двухтопливных</w:t>
      </w:r>
      <w:proofErr w:type="spellEnd"/>
      <w:r w:rsidRPr="00C53901">
        <w:rPr>
          <w:sz w:val="22"/>
          <w:szCs w:val="22"/>
          <w:lang w:val="ru"/>
        </w:rPr>
        <w:t xml:space="preserve"> двигателей, использующих топливо в жидком виде. </w:t>
      </w:r>
    </w:p>
    <w:p w14:paraId="62CB5B4B"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32</w:t>
      </w:r>
      <w:r w:rsidRPr="00C53901">
        <w:rPr>
          <w:sz w:val="22"/>
          <w:szCs w:val="22"/>
          <w:lang w:val="ru"/>
        </w:rPr>
        <w:t>) 225 мг / нм</w:t>
      </w:r>
      <w:r w:rsidRPr="00C53901">
        <w:rPr>
          <w:sz w:val="22"/>
          <w:szCs w:val="22"/>
          <w:vertAlign w:val="superscript"/>
          <w:lang w:val="ru"/>
        </w:rPr>
        <w:t>3</w:t>
      </w:r>
      <w:r w:rsidRPr="00C53901">
        <w:rPr>
          <w:sz w:val="22"/>
          <w:szCs w:val="22"/>
          <w:lang w:val="ru"/>
        </w:rPr>
        <w:t xml:space="preserve"> для дизельных двигателей с общей установленной тепловой мощностью менее или равной 20 МВт, со скоростью, не превышающей 1200 об / мин.</w:t>
      </w:r>
    </w:p>
    <w:p w14:paraId="2E7A2629"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33</w:t>
      </w:r>
      <w:r w:rsidRPr="00C53901">
        <w:rPr>
          <w:sz w:val="22"/>
          <w:szCs w:val="22"/>
          <w:lang w:val="ru"/>
        </w:rPr>
        <w:t>) 190 мг / нм</w:t>
      </w:r>
      <w:r w:rsidRPr="00C53901">
        <w:rPr>
          <w:sz w:val="22"/>
          <w:szCs w:val="22"/>
          <w:vertAlign w:val="superscript"/>
          <w:lang w:val="ru"/>
        </w:rPr>
        <w:t>3</w:t>
      </w:r>
      <w:r w:rsidRPr="00C53901">
        <w:rPr>
          <w:sz w:val="22"/>
          <w:szCs w:val="22"/>
          <w:lang w:val="ru"/>
        </w:rPr>
        <w:t xml:space="preserve"> для </w:t>
      </w:r>
      <w:proofErr w:type="spellStart"/>
      <w:r w:rsidRPr="00C53901">
        <w:rPr>
          <w:sz w:val="22"/>
          <w:szCs w:val="22"/>
          <w:lang w:val="ru"/>
        </w:rPr>
        <w:t>двухтопливных</w:t>
      </w:r>
      <w:proofErr w:type="spellEnd"/>
      <w:r w:rsidRPr="00C53901">
        <w:rPr>
          <w:sz w:val="22"/>
          <w:szCs w:val="22"/>
          <w:lang w:val="ru"/>
        </w:rPr>
        <w:t xml:space="preserve"> двигателей, использующих топливо в газообразном виде.</w:t>
      </w:r>
    </w:p>
    <w:p w14:paraId="1F16CB89"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34</w:t>
      </w:r>
      <w:r w:rsidRPr="00C53901">
        <w:rPr>
          <w:sz w:val="22"/>
          <w:szCs w:val="22"/>
          <w:lang w:val="ru"/>
        </w:rPr>
        <w:t>) Указанные пороговые значения выбросов применяются только при нагрузке более 70%.</w:t>
      </w:r>
    </w:p>
    <w:p w14:paraId="488B1C0A"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35</w:t>
      </w:r>
      <w:r w:rsidRPr="00C53901">
        <w:rPr>
          <w:sz w:val="22"/>
          <w:szCs w:val="22"/>
          <w:lang w:val="ru"/>
        </w:rPr>
        <w:t>) До 1 января 2025 года 550 мг / нм</w:t>
      </w:r>
      <w:r w:rsidRPr="00C53901">
        <w:rPr>
          <w:sz w:val="22"/>
          <w:szCs w:val="22"/>
          <w:vertAlign w:val="superscript"/>
          <w:lang w:val="ru"/>
        </w:rPr>
        <w:t>3</w:t>
      </w:r>
      <w:r w:rsidRPr="00C53901">
        <w:rPr>
          <w:sz w:val="22"/>
          <w:szCs w:val="22"/>
          <w:lang w:val="ru"/>
        </w:rPr>
        <w:t xml:space="preserve"> для установок, которые являются частью НАС или АМС.</w:t>
      </w:r>
    </w:p>
    <w:p w14:paraId="1BBF7A3C" w14:textId="77777777" w:rsidR="00EE5834" w:rsidRPr="00C53901" w:rsidRDefault="00EE5834" w:rsidP="00EE5834">
      <w:pPr>
        <w:rPr>
          <w:sz w:val="22"/>
          <w:szCs w:val="22"/>
          <w:lang w:val="ro-RO"/>
        </w:rPr>
      </w:pPr>
      <w:r w:rsidRPr="00C53901">
        <w:rPr>
          <w:sz w:val="22"/>
          <w:szCs w:val="22"/>
          <w:lang w:val="ru"/>
        </w:rPr>
        <w:t>(</w:t>
      </w:r>
      <w:r w:rsidRPr="00C53901">
        <w:rPr>
          <w:sz w:val="22"/>
          <w:szCs w:val="22"/>
          <w:vertAlign w:val="superscript"/>
          <w:lang w:val="ru"/>
        </w:rPr>
        <w:t>36</w:t>
      </w:r>
      <w:r w:rsidRPr="00C53901">
        <w:rPr>
          <w:sz w:val="22"/>
          <w:szCs w:val="22"/>
          <w:lang w:val="ru"/>
        </w:rPr>
        <w:t>) До 1 января 2025 года 75 мг / нм</w:t>
      </w:r>
      <w:r w:rsidRPr="00C53901">
        <w:rPr>
          <w:sz w:val="22"/>
          <w:szCs w:val="22"/>
          <w:vertAlign w:val="superscript"/>
          <w:lang w:val="ru"/>
        </w:rPr>
        <w:t>3</w:t>
      </w:r>
      <w:r w:rsidRPr="00C53901">
        <w:rPr>
          <w:sz w:val="22"/>
          <w:szCs w:val="22"/>
          <w:lang w:val="ru"/>
        </w:rPr>
        <w:t xml:space="preserve"> для дизельных двигателей, которые являются частью НАС или АМС. </w:t>
      </w:r>
    </w:p>
    <w:p w14:paraId="3DCB9504" w14:textId="1BC11808" w:rsidR="00B976DB" w:rsidRDefault="00EE5834" w:rsidP="00EE5834">
      <w:pPr>
        <w:rPr>
          <w:sz w:val="22"/>
          <w:szCs w:val="22"/>
          <w:lang w:val="ru"/>
        </w:rPr>
      </w:pPr>
      <w:r w:rsidRPr="00C53901">
        <w:rPr>
          <w:sz w:val="22"/>
          <w:szCs w:val="22"/>
          <w:lang w:val="ru"/>
        </w:rPr>
        <w:t>(</w:t>
      </w:r>
      <w:r w:rsidRPr="00C53901">
        <w:rPr>
          <w:sz w:val="22"/>
          <w:szCs w:val="22"/>
          <w:vertAlign w:val="superscript"/>
          <w:lang w:val="ru"/>
        </w:rPr>
        <w:t>37</w:t>
      </w:r>
      <w:r w:rsidRPr="00C53901">
        <w:rPr>
          <w:sz w:val="22"/>
          <w:szCs w:val="22"/>
          <w:lang w:val="ru"/>
        </w:rPr>
        <w:t>) 20 мг / нм</w:t>
      </w:r>
      <w:r w:rsidRPr="00C53901">
        <w:rPr>
          <w:sz w:val="22"/>
          <w:szCs w:val="22"/>
          <w:vertAlign w:val="superscript"/>
          <w:lang w:val="ru"/>
        </w:rPr>
        <w:t>3</w:t>
      </w:r>
      <w:r w:rsidRPr="00C53901">
        <w:rPr>
          <w:sz w:val="22"/>
          <w:szCs w:val="22"/>
          <w:lang w:val="ru"/>
        </w:rPr>
        <w:t xml:space="preserve"> в случае установок с общей установленной тепловой мощностью, равной или больше 1 МВт, а также меньшей или равной 5 МВт.</w:t>
      </w:r>
    </w:p>
    <w:p w14:paraId="31D9F085" w14:textId="77777777" w:rsidR="00D34CC0" w:rsidRDefault="00D34CC0" w:rsidP="00EE5834">
      <w:pPr>
        <w:rPr>
          <w:sz w:val="22"/>
          <w:szCs w:val="22"/>
          <w:lang w:val="ru"/>
        </w:rPr>
      </w:pPr>
    </w:p>
    <w:p w14:paraId="0D7A24D5" w14:textId="77777777" w:rsidR="004E2092" w:rsidRDefault="004E2092" w:rsidP="00EE5834">
      <w:pPr>
        <w:rPr>
          <w:sz w:val="22"/>
          <w:szCs w:val="22"/>
          <w:lang w:val="ru"/>
        </w:rPr>
      </w:pPr>
    </w:p>
    <w:p w14:paraId="21E3A61E" w14:textId="77777777" w:rsidR="004E2092" w:rsidRDefault="004E2092" w:rsidP="00EE5834">
      <w:pPr>
        <w:rPr>
          <w:sz w:val="22"/>
          <w:szCs w:val="22"/>
          <w:lang w:val="ru"/>
        </w:rPr>
      </w:pPr>
    </w:p>
    <w:p w14:paraId="3568A338" w14:textId="77777777" w:rsidR="004E2092" w:rsidRDefault="004E2092" w:rsidP="00EE5834">
      <w:pPr>
        <w:rPr>
          <w:sz w:val="22"/>
          <w:szCs w:val="22"/>
          <w:lang w:val="ru"/>
        </w:rPr>
      </w:pPr>
    </w:p>
    <w:p w14:paraId="0A4A586A" w14:textId="77777777" w:rsidR="004E2092" w:rsidRDefault="004E2092" w:rsidP="00EE5834">
      <w:pPr>
        <w:rPr>
          <w:sz w:val="22"/>
          <w:szCs w:val="22"/>
          <w:lang w:val="ru"/>
        </w:rPr>
      </w:pPr>
    </w:p>
    <w:p w14:paraId="612E8F68" w14:textId="77777777" w:rsidR="004E2092" w:rsidRDefault="004E2092" w:rsidP="00EE5834">
      <w:pPr>
        <w:rPr>
          <w:sz w:val="22"/>
          <w:szCs w:val="22"/>
          <w:lang w:val="ru"/>
        </w:rPr>
      </w:pPr>
    </w:p>
    <w:p w14:paraId="52406BC3" w14:textId="77777777" w:rsidR="004E2092" w:rsidRDefault="004E2092" w:rsidP="00EE5834">
      <w:pPr>
        <w:rPr>
          <w:sz w:val="22"/>
          <w:szCs w:val="22"/>
          <w:lang w:val="ru"/>
        </w:rPr>
      </w:pPr>
    </w:p>
    <w:p w14:paraId="0C72EFA9" w14:textId="77777777" w:rsidR="004E2092" w:rsidRDefault="004E2092" w:rsidP="00EE5834">
      <w:pPr>
        <w:rPr>
          <w:sz w:val="22"/>
          <w:szCs w:val="22"/>
          <w:lang w:val="ru"/>
        </w:rPr>
      </w:pPr>
    </w:p>
    <w:p w14:paraId="3060D560" w14:textId="77777777" w:rsidR="004E2092" w:rsidRDefault="004E2092" w:rsidP="00EE5834">
      <w:pPr>
        <w:rPr>
          <w:sz w:val="22"/>
          <w:szCs w:val="22"/>
          <w:lang w:val="ru"/>
        </w:rPr>
      </w:pPr>
    </w:p>
    <w:p w14:paraId="0DE69972" w14:textId="77777777" w:rsidR="004E2092" w:rsidRDefault="004E2092" w:rsidP="00EE5834">
      <w:pPr>
        <w:rPr>
          <w:sz w:val="22"/>
          <w:szCs w:val="22"/>
          <w:lang w:val="ru"/>
        </w:rPr>
      </w:pPr>
    </w:p>
    <w:p w14:paraId="62996E86" w14:textId="77777777" w:rsidR="004E2092" w:rsidRDefault="004E2092" w:rsidP="00EE5834">
      <w:pPr>
        <w:rPr>
          <w:sz w:val="22"/>
          <w:szCs w:val="22"/>
          <w:lang w:val="ru"/>
        </w:rPr>
      </w:pPr>
    </w:p>
    <w:p w14:paraId="3331E8CA" w14:textId="77777777" w:rsidR="004E2092" w:rsidRDefault="004E2092" w:rsidP="00EE5834">
      <w:pPr>
        <w:rPr>
          <w:sz w:val="22"/>
          <w:szCs w:val="22"/>
          <w:lang w:val="ru"/>
        </w:rPr>
      </w:pPr>
    </w:p>
    <w:p w14:paraId="1CBC6C9F" w14:textId="77777777" w:rsidR="004E2092" w:rsidRDefault="004E2092" w:rsidP="00EE5834">
      <w:pPr>
        <w:rPr>
          <w:sz w:val="22"/>
          <w:szCs w:val="22"/>
          <w:lang w:val="ru"/>
        </w:rPr>
      </w:pPr>
    </w:p>
    <w:p w14:paraId="039FBE12" w14:textId="77777777" w:rsidR="004E2092" w:rsidRDefault="004E2092" w:rsidP="00EE5834">
      <w:pPr>
        <w:rPr>
          <w:sz w:val="22"/>
          <w:szCs w:val="22"/>
          <w:lang w:val="ru"/>
        </w:rPr>
      </w:pPr>
    </w:p>
    <w:p w14:paraId="224B75C2" w14:textId="77777777" w:rsidR="004E2092" w:rsidRDefault="004E2092" w:rsidP="00EE5834">
      <w:pPr>
        <w:rPr>
          <w:sz w:val="22"/>
          <w:szCs w:val="22"/>
          <w:lang w:val="ru"/>
        </w:rPr>
      </w:pPr>
    </w:p>
    <w:p w14:paraId="43F15650" w14:textId="77777777" w:rsidR="004E2092" w:rsidRDefault="004E2092" w:rsidP="00EE5834">
      <w:pPr>
        <w:rPr>
          <w:sz w:val="22"/>
          <w:szCs w:val="22"/>
          <w:lang w:val="ru"/>
        </w:rPr>
      </w:pPr>
    </w:p>
    <w:p w14:paraId="1C8915CE" w14:textId="77777777" w:rsidR="004E2092" w:rsidRDefault="004E2092" w:rsidP="00EE5834">
      <w:pPr>
        <w:rPr>
          <w:sz w:val="22"/>
          <w:szCs w:val="22"/>
          <w:lang w:val="ru"/>
        </w:rPr>
      </w:pPr>
    </w:p>
    <w:p w14:paraId="5216320A" w14:textId="77777777" w:rsidR="004E2092" w:rsidRDefault="004E2092" w:rsidP="00EE5834">
      <w:pPr>
        <w:rPr>
          <w:sz w:val="22"/>
          <w:szCs w:val="22"/>
          <w:lang w:val="ru"/>
        </w:rPr>
      </w:pPr>
    </w:p>
    <w:p w14:paraId="388A77EF" w14:textId="77777777" w:rsidR="004E2092" w:rsidRDefault="004E2092" w:rsidP="00EE5834">
      <w:pPr>
        <w:rPr>
          <w:sz w:val="22"/>
          <w:szCs w:val="22"/>
          <w:lang w:val="ru"/>
        </w:rPr>
      </w:pPr>
    </w:p>
    <w:p w14:paraId="3327DE8C" w14:textId="77777777" w:rsidR="004E2092" w:rsidRDefault="004E2092" w:rsidP="00EE5834">
      <w:pPr>
        <w:rPr>
          <w:sz w:val="22"/>
          <w:szCs w:val="22"/>
          <w:lang w:val="ru"/>
        </w:rPr>
      </w:pPr>
    </w:p>
    <w:p w14:paraId="1B9168B8" w14:textId="77777777" w:rsidR="004E2092" w:rsidRDefault="004E2092" w:rsidP="00EE5834">
      <w:pPr>
        <w:rPr>
          <w:sz w:val="22"/>
          <w:szCs w:val="22"/>
          <w:lang w:val="ru"/>
        </w:rPr>
      </w:pPr>
    </w:p>
    <w:p w14:paraId="346B15BD" w14:textId="77777777" w:rsidR="004E2092" w:rsidRDefault="004E2092" w:rsidP="00EE5834">
      <w:pPr>
        <w:rPr>
          <w:sz w:val="22"/>
          <w:szCs w:val="22"/>
          <w:lang w:val="ru"/>
        </w:rPr>
      </w:pPr>
    </w:p>
    <w:p w14:paraId="0B2DC4A9" w14:textId="77777777" w:rsidR="004E2092" w:rsidRDefault="004E2092" w:rsidP="00EE5834">
      <w:pPr>
        <w:rPr>
          <w:sz w:val="22"/>
          <w:szCs w:val="22"/>
          <w:lang w:val="ru"/>
        </w:rPr>
      </w:pPr>
    </w:p>
    <w:p w14:paraId="75DE486E" w14:textId="77777777" w:rsidR="004E2092" w:rsidRDefault="004E2092" w:rsidP="00EE5834">
      <w:pPr>
        <w:rPr>
          <w:sz w:val="22"/>
          <w:szCs w:val="22"/>
          <w:lang w:val="ru"/>
        </w:rPr>
      </w:pPr>
    </w:p>
    <w:p w14:paraId="6B8D9746" w14:textId="77777777" w:rsidR="004E2092" w:rsidRDefault="004E2092" w:rsidP="00EE5834">
      <w:pPr>
        <w:rPr>
          <w:sz w:val="22"/>
          <w:szCs w:val="22"/>
          <w:lang w:val="ru"/>
        </w:rPr>
      </w:pPr>
    </w:p>
    <w:p w14:paraId="31F14740" w14:textId="77777777" w:rsidR="004E2092" w:rsidRDefault="004E2092" w:rsidP="00EE5834">
      <w:pPr>
        <w:rPr>
          <w:sz w:val="22"/>
          <w:szCs w:val="22"/>
          <w:lang w:val="ru"/>
        </w:rPr>
      </w:pPr>
    </w:p>
    <w:p w14:paraId="10472E9B" w14:textId="77777777" w:rsidR="004E2092" w:rsidRDefault="004E2092" w:rsidP="00EE5834">
      <w:pPr>
        <w:rPr>
          <w:sz w:val="22"/>
          <w:szCs w:val="22"/>
          <w:lang w:val="ru"/>
        </w:rPr>
      </w:pPr>
    </w:p>
    <w:p w14:paraId="15D3A74F" w14:textId="77777777" w:rsidR="004E2092" w:rsidRDefault="004E2092" w:rsidP="00EE5834">
      <w:pPr>
        <w:rPr>
          <w:sz w:val="22"/>
          <w:szCs w:val="22"/>
          <w:lang w:val="ru"/>
        </w:rPr>
      </w:pPr>
    </w:p>
    <w:p w14:paraId="73C6419C" w14:textId="77777777" w:rsidR="004E2092" w:rsidRDefault="004E2092" w:rsidP="00EE5834">
      <w:pPr>
        <w:rPr>
          <w:sz w:val="22"/>
          <w:szCs w:val="22"/>
          <w:lang w:val="ru"/>
        </w:rPr>
      </w:pPr>
    </w:p>
    <w:p w14:paraId="17CFFB8E" w14:textId="77777777" w:rsidR="004E2092" w:rsidRDefault="004E2092" w:rsidP="00EE5834">
      <w:pPr>
        <w:rPr>
          <w:sz w:val="22"/>
          <w:szCs w:val="22"/>
          <w:lang w:val="ru"/>
        </w:rPr>
      </w:pPr>
    </w:p>
    <w:p w14:paraId="20F2300F" w14:textId="77777777" w:rsidR="004E2092" w:rsidRDefault="004E2092" w:rsidP="00EE5834">
      <w:pPr>
        <w:rPr>
          <w:sz w:val="22"/>
          <w:szCs w:val="22"/>
          <w:lang w:val="ru"/>
        </w:rPr>
      </w:pPr>
    </w:p>
    <w:p w14:paraId="062A6F24" w14:textId="77777777" w:rsidR="004E2092" w:rsidRDefault="004E2092" w:rsidP="00EE5834">
      <w:pPr>
        <w:rPr>
          <w:sz w:val="22"/>
          <w:szCs w:val="22"/>
          <w:lang w:val="ru"/>
        </w:rPr>
      </w:pPr>
    </w:p>
    <w:p w14:paraId="24F67AB1" w14:textId="77777777" w:rsidR="004E2092" w:rsidRDefault="004E2092" w:rsidP="00EE5834">
      <w:pPr>
        <w:rPr>
          <w:sz w:val="22"/>
          <w:szCs w:val="22"/>
          <w:lang w:val="ru"/>
        </w:rPr>
      </w:pPr>
    </w:p>
    <w:p w14:paraId="1ECD9E23" w14:textId="77777777" w:rsidR="004E2092" w:rsidRDefault="004E2092" w:rsidP="00EE5834">
      <w:pPr>
        <w:rPr>
          <w:sz w:val="22"/>
          <w:szCs w:val="22"/>
          <w:lang w:val="ru"/>
        </w:rPr>
      </w:pPr>
    </w:p>
    <w:p w14:paraId="2A286DE7" w14:textId="77777777" w:rsidR="004E2092" w:rsidRPr="004E2092" w:rsidRDefault="004E2092" w:rsidP="004E2092">
      <w:pPr>
        <w:jc w:val="right"/>
        <w:rPr>
          <w:bCs/>
          <w:iCs/>
          <w:sz w:val="28"/>
          <w:szCs w:val="28"/>
          <w:lang w:val="ro-RO"/>
        </w:rPr>
      </w:pPr>
      <w:r w:rsidRPr="004E2092">
        <w:rPr>
          <w:sz w:val="28"/>
          <w:szCs w:val="28"/>
          <w:lang w:val="ru"/>
        </w:rPr>
        <w:lastRenderedPageBreak/>
        <w:t>Приложение № 9</w:t>
      </w:r>
    </w:p>
    <w:p w14:paraId="51386347" w14:textId="77777777" w:rsidR="004E2092" w:rsidRDefault="004E2092" w:rsidP="004E2092">
      <w:pPr>
        <w:jc w:val="right"/>
        <w:rPr>
          <w:b/>
          <w:sz w:val="28"/>
          <w:szCs w:val="28"/>
          <w:lang w:val="ru"/>
        </w:rPr>
      </w:pPr>
      <w:r w:rsidRPr="004E2092">
        <w:rPr>
          <w:sz w:val="28"/>
          <w:szCs w:val="28"/>
          <w:lang w:val="ru"/>
        </w:rPr>
        <w:t>к закону о промышленных выбросах</w:t>
      </w:r>
    </w:p>
    <w:p w14:paraId="6C0CFD6C" w14:textId="7B458E54" w:rsidR="004E2092" w:rsidRPr="00FE2422" w:rsidRDefault="004E2092" w:rsidP="004E2092">
      <w:pPr>
        <w:jc w:val="right"/>
        <w:rPr>
          <w:b/>
          <w:bCs/>
          <w:iCs/>
          <w:sz w:val="28"/>
          <w:szCs w:val="28"/>
          <w:lang w:val="ro-RO"/>
        </w:rPr>
      </w:pPr>
      <w:r w:rsidRPr="00FE2422">
        <w:rPr>
          <w:b/>
          <w:sz w:val="28"/>
          <w:szCs w:val="28"/>
          <w:lang w:val="ru"/>
        </w:rPr>
        <w:t xml:space="preserve">  </w:t>
      </w:r>
    </w:p>
    <w:p w14:paraId="793D3766" w14:textId="0307B03B" w:rsidR="004E2092" w:rsidRPr="004E2092" w:rsidRDefault="004E2092" w:rsidP="004E2092">
      <w:pPr>
        <w:ind w:firstLine="0"/>
        <w:jc w:val="center"/>
        <w:rPr>
          <w:b/>
          <w:bCs/>
          <w:sz w:val="28"/>
          <w:szCs w:val="28"/>
          <w:lang w:val="ro-RO"/>
        </w:rPr>
      </w:pPr>
      <w:r w:rsidRPr="00FE2422">
        <w:rPr>
          <w:b/>
          <w:bCs/>
          <w:sz w:val="28"/>
          <w:szCs w:val="28"/>
          <w:lang w:val="ru"/>
        </w:rPr>
        <w:t>Мониторинг выбросов и проверка соответствия</w:t>
      </w:r>
      <w:r>
        <w:rPr>
          <w:b/>
          <w:bCs/>
          <w:sz w:val="28"/>
          <w:szCs w:val="28"/>
        </w:rPr>
        <w:t xml:space="preserve"> </w:t>
      </w:r>
      <w:r w:rsidRPr="00FE2422">
        <w:rPr>
          <w:b/>
          <w:bCs/>
          <w:sz w:val="28"/>
          <w:szCs w:val="28"/>
          <w:lang w:val="ru"/>
        </w:rPr>
        <w:t>для экономической деятельности с низким экологическим риском</w:t>
      </w:r>
    </w:p>
    <w:p w14:paraId="1AFCAE6A" w14:textId="77777777" w:rsidR="004E2092" w:rsidRPr="00FE2422" w:rsidRDefault="004E2092" w:rsidP="004E2092">
      <w:pPr>
        <w:jc w:val="center"/>
        <w:rPr>
          <w:b/>
          <w:bCs/>
          <w:sz w:val="28"/>
          <w:szCs w:val="28"/>
          <w:lang w:val="ro-RO"/>
        </w:rPr>
      </w:pPr>
    </w:p>
    <w:p w14:paraId="3C834B13" w14:textId="77777777" w:rsidR="004E2092" w:rsidRPr="00FE2422" w:rsidRDefault="004E2092" w:rsidP="004E2092">
      <w:pPr>
        <w:ind w:firstLine="0"/>
        <w:jc w:val="center"/>
        <w:rPr>
          <w:b/>
          <w:sz w:val="28"/>
          <w:szCs w:val="28"/>
          <w:lang w:val="ro-RO"/>
        </w:rPr>
      </w:pPr>
      <w:r w:rsidRPr="00FE2422">
        <w:rPr>
          <w:b/>
          <w:sz w:val="28"/>
          <w:szCs w:val="28"/>
          <w:lang w:val="ru"/>
        </w:rPr>
        <w:t>ЧАСТЬ 1</w:t>
      </w:r>
    </w:p>
    <w:p w14:paraId="5900731E" w14:textId="77777777" w:rsidR="004E2092" w:rsidRDefault="004E2092" w:rsidP="004E2092">
      <w:pPr>
        <w:ind w:firstLine="0"/>
        <w:jc w:val="center"/>
        <w:rPr>
          <w:b/>
          <w:bCs/>
          <w:sz w:val="28"/>
          <w:szCs w:val="28"/>
          <w:lang w:val="ru"/>
        </w:rPr>
      </w:pPr>
      <w:r w:rsidRPr="00FE2422">
        <w:rPr>
          <w:b/>
          <w:bCs/>
          <w:sz w:val="28"/>
          <w:szCs w:val="28"/>
          <w:lang w:val="ru"/>
        </w:rPr>
        <w:t xml:space="preserve">Мониторинг выбросов оператором </w:t>
      </w:r>
    </w:p>
    <w:p w14:paraId="13E3FDE2" w14:textId="014D1BC6" w:rsidR="004E2092" w:rsidRPr="00FE2422" w:rsidRDefault="004E2092" w:rsidP="004E2092">
      <w:pPr>
        <w:ind w:firstLine="0"/>
        <w:jc w:val="center"/>
        <w:rPr>
          <w:b/>
          <w:bCs/>
          <w:sz w:val="28"/>
          <w:szCs w:val="28"/>
          <w:lang w:val="ro-RO"/>
        </w:rPr>
      </w:pPr>
      <w:r w:rsidRPr="00FE2422">
        <w:rPr>
          <w:b/>
          <w:bCs/>
          <w:sz w:val="28"/>
          <w:szCs w:val="28"/>
          <w:lang w:val="ru"/>
        </w:rPr>
        <w:t xml:space="preserve"> </w:t>
      </w:r>
    </w:p>
    <w:p w14:paraId="2C8F82BF" w14:textId="77777777" w:rsidR="004E2092" w:rsidRPr="00FE2422" w:rsidRDefault="004E2092" w:rsidP="004E2092">
      <w:pPr>
        <w:tabs>
          <w:tab w:val="left" w:pos="0"/>
        </w:tabs>
        <w:ind w:firstLine="720"/>
        <w:rPr>
          <w:sz w:val="28"/>
          <w:szCs w:val="28"/>
          <w:lang w:val="ro-RO"/>
        </w:rPr>
      </w:pPr>
      <w:r w:rsidRPr="00FE2422">
        <w:rPr>
          <w:sz w:val="28"/>
          <w:szCs w:val="28"/>
          <w:lang w:val="ru"/>
        </w:rPr>
        <w:t xml:space="preserve">1. Оператор должен обеспечить выполнение периодических измерений по меньшей мере: </w:t>
      </w:r>
    </w:p>
    <w:p w14:paraId="1897A358" w14:textId="77777777" w:rsidR="004E2092" w:rsidRPr="00FE2422" w:rsidRDefault="004E2092" w:rsidP="004E2092">
      <w:pPr>
        <w:ind w:firstLine="720"/>
        <w:rPr>
          <w:sz w:val="28"/>
          <w:szCs w:val="28"/>
          <w:lang w:val="ro-RO"/>
        </w:rPr>
      </w:pPr>
      <w:r w:rsidRPr="00FE2422">
        <w:rPr>
          <w:sz w:val="28"/>
          <w:szCs w:val="28"/>
          <w:lang w:val="ru"/>
        </w:rPr>
        <w:t xml:space="preserve">a) каждые три года для средних установок сжигания с установленной тепловой мощностью, равной или более 1 МВт и не превышающей 20 МВт; </w:t>
      </w:r>
    </w:p>
    <w:p w14:paraId="0C62252A" w14:textId="77777777" w:rsidR="004E2092" w:rsidRPr="00FE2422" w:rsidRDefault="004E2092" w:rsidP="004E2092">
      <w:pPr>
        <w:ind w:firstLine="720"/>
        <w:rPr>
          <w:sz w:val="28"/>
          <w:szCs w:val="28"/>
          <w:lang w:val="ro-RO"/>
        </w:rPr>
      </w:pPr>
      <w:r w:rsidRPr="00FE2422">
        <w:rPr>
          <w:sz w:val="28"/>
          <w:szCs w:val="28"/>
          <w:lang w:val="ru"/>
        </w:rPr>
        <w:t xml:space="preserve">b) каждый год для средних установок по сжиганию с установленной тепловой мощностью, превышающей 5 МВт. </w:t>
      </w:r>
    </w:p>
    <w:p w14:paraId="2C386698" w14:textId="77777777" w:rsidR="004E2092" w:rsidRPr="00FE2422" w:rsidRDefault="004E2092" w:rsidP="004E2092">
      <w:pPr>
        <w:ind w:firstLine="720"/>
        <w:rPr>
          <w:sz w:val="28"/>
          <w:szCs w:val="28"/>
          <w:lang w:val="ro-RO"/>
        </w:rPr>
      </w:pPr>
      <w:r w:rsidRPr="00FE2422">
        <w:rPr>
          <w:sz w:val="28"/>
          <w:szCs w:val="28"/>
          <w:lang w:val="ru"/>
        </w:rPr>
        <w:t xml:space="preserve">2. В качестве альтернативы частоте, указанной в пункте 1, для средних установок сжигания, подпадающих под действие ч. (3) или ч. (13) ст. 43, периодические измерения могут быть запрошены, по меньшей мере каждый раз по истечении следующего количества часов эксплуатации: </w:t>
      </w:r>
    </w:p>
    <w:p w14:paraId="0AC4A0C0" w14:textId="77777777" w:rsidR="004E2092" w:rsidRPr="00FE2422" w:rsidRDefault="004E2092" w:rsidP="004E2092">
      <w:pPr>
        <w:ind w:firstLine="720"/>
        <w:rPr>
          <w:sz w:val="28"/>
          <w:szCs w:val="28"/>
          <w:lang w:val="ro-RO"/>
        </w:rPr>
      </w:pPr>
      <w:r w:rsidRPr="00FE2422">
        <w:rPr>
          <w:sz w:val="28"/>
          <w:szCs w:val="28"/>
          <w:lang w:val="ru"/>
        </w:rPr>
        <w:t>a) троекратное максимальное среднее количество часов эксплуатации в год, применяемое в соответствии с ч. (3) или ч. (13) ст. 43, для средних установок сжигания с установленной тепловой мощностью, равной или более 1 МВт и не превышающей 20 МВт;</w:t>
      </w:r>
    </w:p>
    <w:p w14:paraId="34579CD3" w14:textId="77777777" w:rsidR="004E2092" w:rsidRPr="00FE2422" w:rsidRDefault="004E2092" w:rsidP="004E2092">
      <w:pPr>
        <w:ind w:firstLine="720"/>
        <w:rPr>
          <w:sz w:val="28"/>
          <w:szCs w:val="28"/>
          <w:lang w:val="ro-RO"/>
        </w:rPr>
      </w:pPr>
      <w:r w:rsidRPr="00FE2422">
        <w:rPr>
          <w:sz w:val="28"/>
          <w:szCs w:val="28"/>
          <w:lang w:val="ru"/>
        </w:rPr>
        <w:t>b) максимальное среднее количество часов эксплуатации в год, применяемое в соответствии с ч. (3) или ч. (13) ст. 43, для средних установок сжигания с установленной тепловой мощностью, превышающей 5 МВт.</w:t>
      </w:r>
    </w:p>
    <w:p w14:paraId="20281189" w14:textId="77777777" w:rsidR="004E2092" w:rsidRPr="00FE2422" w:rsidRDefault="004E2092" w:rsidP="004E2092">
      <w:pPr>
        <w:ind w:left="-90" w:firstLine="810"/>
        <w:rPr>
          <w:sz w:val="28"/>
          <w:szCs w:val="28"/>
          <w:lang w:val="ro-RO"/>
        </w:rPr>
      </w:pPr>
      <w:r w:rsidRPr="00FE2422">
        <w:rPr>
          <w:sz w:val="28"/>
          <w:szCs w:val="28"/>
          <w:lang w:val="ru"/>
        </w:rPr>
        <w:t xml:space="preserve">Частота периодических измерений в любом случае не должна быть меньше одного раза в пять лет. </w:t>
      </w:r>
    </w:p>
    <w:p w14:paraId="3C35882A" w14:textId="77777777" w:rsidR="004E2092" w:rsidRPr="00FE2422" w:rsidRDefault="004E2092" w:rsidP="004E2092">
      <w:pPr>
        <w:ind w:firstLine="720"/>
        <w:rPr>
          <w:sz w:val="28"/>
          <w:szCs w:val="28"/>
          <w:lang w:val="ro-RO"/>
        </w:rPr>
      </w:pPr>
      <w:r w:rsidRPr="00FE2422">
        <w:rPr>
          <w:sz w:val="28"/>
          <w:szCs w:val="28"/>
          <w:lang w:val="ru"/>
        </w:rPr>
        <w:t xml:space="preserve">3. Измерения необходимы только в отношении: </w:t>
      </w:r>
    </w:p>
    <w:p w14:paraId="6CB59377" w14:textId="77777777" w:rsidR="004E2092" w:rsidRPr="00FE2422" w:rsidRDefault="004E2092" w:rsidP="004E2092">
      <w:pPr>
        <w:ind w:firstLine="720"/>
        <w:rPr>
          <w:sz w:val="28"/>
          <w:szCs w:val="28"/>
          <w:lang w:val="ro-RO"/>
        </w:rPr>
      </w:pPr>
      <w:r w:rsidRPr="00FE2422">
        <w:rPr>
          <w:sz w:val="28"/>
          <w:szCs w:val="28"/>
          <w:lang w:val="ru"/>
        </w:rPr>
        <w:t xml:space="preserve">(а) загрязняющих веществ, пороговые значения выбросов которых установлены для соответствующей установки; </w:t>
      </w:r>
    </w:p>
    <w:p w14:paraId="0CE71EC4" w14:textId="77777777" w:rsidR="004E2092" w:rsidRPr="00FE2422" w:rsidRDefault="004E2092" w:rsidP="004E2092">
      <w:pPr>
        <w:ind w:firstLine="720"/>
        <w:rPr>
          <w:sz w:val="28"/>
          <w:szCs w:val="28"/>
          <w:lang w:val="ro-RO"/>
        </w:rPr>
      </w:pPr>
      <w:r w:rsidRPr="00FE2422">
        <w:rPr>
          <w:sz w:val="28"/>
          <w:szCs w:val="28"/>
          <w:lang w:val="ru"/>
        </w:rPr>
        <w:t xml:space="preserve">(b) CO для всех установок. </w:t>
      </w:r>
    </w:p>
    <w:p w14:paraId="1993F349" w14:textId="77777777" w:rsidR="004E2092" w:rsidRPr="00FE2422" w:rsidRDefault="004E2092" w:rsidP="004E2092">
      <w:pPr>
        <w:ind w:firstLine="720"/>
        <w:rPr>
          <w:sz w:val="28"/>
          <w:szCs w:val="28"/>
          <w:lang w:val="ro-RO"/>
        </w:rPr>
      </w:pPr>
      <w:r w:rsidRPr="00FE2422">
        <w:rPr>
          <w:sz w:val="28"/>
          <w:szCs w:val="28"/>
          <w:lang w:val="ru"/>
        </w:rPr>
        <w:t xml:space="preserve">4. Первые измерения должны быть проведены в течение четырех месяцев с момента получения разрешения на установку либо ее регистрации или с даты начала эксплуатации, в зависимости от того, что наступит позднее. </w:t>
      </w:r>
    </w:p>
    <w:p w14:paraId="5BE90631" w14:textId="77777777" w:rsidR="004E2092" w:rsidRPr="00FE2422" w:rsidRDefault="004E2092" w:rsidP="004E2092">
      <w:pPr>
        <w:ind w:firstLine="720"/>
        <w:rPr>
          <w:sz w:val="28"/>
          <w:szCs w:val="28"/>
          <w:lang w:val="ro-RO"/>
        </w:rPr>
      </w:pPr>
      <w:r w:rsidRPr="00FE2422">
        <w:rPr>
          <w:sz w:val="28"/>
          <w:szCs w:val="28"/>
          <w:lang w:val="ru"/>
        </w:rPr>
        <w:t xml:space="preserve">5. В качестве альтернативы измерениям, указанным в пунктах 1 и 2 и в </w:t>
      </w:r>
      <w:proofErr w:type="spellStart"/>
      <w:r w:rsidRPr="00FE2422">
        <w:rPr>
          <w:sz w:val="28"/>
          <w:szCs w:val="28"/>
          <w:lang w:val="ru"/>
        </w:rPr>
        <w:t>пп</w:t>
      </w:r>
      <w:proofErr w:type="spellEnd"/>
      <w:r w:rsidRPr="00FE2422">
        <w:rPr>
          <w:sz w:val="28"/>
          <w:szCs w:val="28"/>
          <w:lang w:val="ru"/>
        </w:rPr>
        <w:t>. (a) пункта 3, в отношении SO</w:t>
      </w:r>
      <w:r w:rsidRPr="00FE2422">
        <w:rPr>
          <w:sz w:val="28"/>
          <w:szCs w:val="28"/>
          <w:vertAlign w:val="subscript"/>
          <w:lang w:val="ru"/>
        </w:rPr>
        <w:t>2</w:t>
      </w:r>
      <w:r w:rsidRPr="00FE2422">
        <w:rPr>
          <w:sz w:val="28"/>
          <w:szCs w:val="28"/>
          <w:lang w:val="ru"/>
        </w:rPr>
        <w:t>, другие процедуры, проверенные и одобренные Агентством окружающей среды, могут быть использованы для определения выбросов SO</w:t>
      </w:r>
      <w:r w:rsidRPr="00FE2422">
        <w:rPr>
          <w:sz w:val="28"/>
          <w:szCs w:val="28"/>
          <w:vertAlign w:val="subscript"/>
          <w:lang w:val="ru"/>
        </w:rPr>
        <w:t>2</w:t>
      </w:r>
      <w:r w:rsidRPr="00FE2422">
        <w:rPr>
          <w:sz w:val="28"/>
          <w:szCs w:val="28"/>
          <w:lang w:val="ru"/>
        </w:rPr>
        <w:t xml:space="preserve">. </w:t>
      </w:r>
    </w:p>
    <w:p w14:paraId="159F7B5E" w14:textId="77777777" w:rsidR="004E2092" w:rsidRPr="00FE2422" w:rsidRDefault="004E2092" w:rsidP="004E2092">
      <w:pPr>
        <w:ind w:firstLine="720"/>
        <w:rPr>
          <w:sz w:val="28"/>
          <w:szCs w:val="28"/>
          <w:lang w:val="ro-RO"/>
        </w:rPr>
      </w:pPr>
      <w:r w:rsidRPr="00FE2422">
        <w:rPr>
          <w:sz w:val="28"/>
          <w:szCs w:val="28"/>
          <w:lang w:val="ru"/>
        </w:rPr>
        <w:lastRenderedPageBreak/>
        <w:t xml:space="preserve">6. В качестве альтернативы периодическим измерениям, упомянутым в п. 1, Агентство окружающей среды может требовать проведение непрерывных измерений. </w:t>
      </w:r>
    </w:p>
    <w:p w14:paraId="224C7867" w14:textId="77777777" w:rsidR="004E2092" w:rsidRPr="00FE2422" w:rsidRDefault="004E2092" w:rsidP="004E2092">
      <w:pPr>
        <w:ind w:firstLine="720"/>
        <w:rPr>
          <w:sz w:val="28"/>
          <w:szCs w:val="28"/>
          <w:lang w:val="ro-RO"/>
        </w:rPr>
      </w:pPr>
      <w:r w:rsidRPr="00FE2422">
        <w:rPr>
          <w:sz w:val="28"/>
          <w:szCs w:val="28"/>
          <w:lang w:val="ru"/>
        </w:rPr>
        <w:t xml:space="preserve">7. Непрерывные измерения проводятся с помощью автоматизированных систем измерения, которые подлежат проверке посредством параллельных измерений рекомендованными методами по меньшей мере раз в год, и оператор должен информировать Агентство окружающей среды о результатах этих проверок. </w:t>
      </w:r>
    </w:p>
    <w:p w14:paraId="10ECF995" w14:textId="6AB3C42F" w:rsidR="00D34CC0" w:rsidRDefault="004E2092" w:rsidP="004E2092">
      <w:pPr>
        <w:rPr>
          <w:sz w:val="28"/>
          <w:szCs w:val="28"/>
          <w:lang w:val="ru"/>
        </w:rPr>
      </w:pPr>
      <w:r w:rsidRPr="00FE2422">
        <w:rPr>
          <w:sz w:val="28"/>
          <w:szCs w:val="28"/>
          <w:lang w:val="ru"/>
        </w:rPr>
        <w:t>8. Взятие проб и анализ загрязняющих веществ, измерения технологических параметров, а также любая используемая альтернатива, указанная в пунктах 5 и 6, должны основываться на методах, обеспечивающих достоверные, репрезентативные и сопоставимые результаты. В течение каждого измерения установка должна эксплуатироваться в стабильных условиях с характерной равномерной нагрузкой. В данном случае пусковой период и период остановки исключаются.</w:t>
      </w:r>
    </w:p>
    <w:p w14:paraId="59777D5E" w14:textId="77777777" w:rsidR="00E55D20" w:rsidRDefault="00E55D20" w:rsidP="004E2092">
      <w:pPr>
        <w:rPr>
          <w:sz w:val="28"/>
          <w:szCs w:val="28"/>
          <w:lang w:val="ru"/>
        </w:rPr>
      </w:pPr>
    </w:p>
    <w:p w14:paraId="77065667" w14:textId="77777777" w:rsidR="0031123D" w:rsidRPr="00FE2422" w:rsidRDefault="0031123D" w:rsidP="0031123D">
      <w:pPr>
        <w:ind w:firstLine="0"/>
        <w:jc w:val="center"/>
        <w:rPr>
          <w:b/>
          <w:sz w:val="28"/>
          <w:szCs w:val="28"/>
          <w:lang w:val="ro-RO"/>
        </w:rPr>
      </w:pPr>
      <w:r w:rsidRPr="00FE2422">
        <w:rPr>
          <w:b/>
          <w:sz w:val="28"/>
          <w:szCs w:val="28"/>
          <w:lang w:val="ru"/>
        </w:rPr>
        <w:t>ЧАСТЬ 2</w:t>
      </w:r>
    </w:p>
    <w:p w14:paraId="492D92DF" w14:textId="77777777" w:rsidR="0031123D" w:rsidRDefault="0031123D" w:rsidP="0031123D">
      <w:pPr>
        <w:ind w:firstLine="0"/>
        <w:jc w:val="center"/>
        <w:rPr>
          <w:b/>
          <w:bCs/>
          <w:sz w:val="28"/>
          <w:szCs w:val="28"/>
          <w:lang w:val="ru"/>
        </w:rPr>
      </w:pPr>
      <w:r w:rsidRPr="00FE2422">
        <w:rPr>
          <w:b/>
          <w:bCs/>
          <w:sz w:val="28"/>
          <w:szCs w:val="28"/>
          <w:lang w:val="ru"/>
        </w:rPr>
        <w:t xml:space="preserve">Проверка соответствия </w:t>
      </w:r>
    </w:p>
    <w:p w14:paraId="6C8DAFC6" w14:textId="77777777" w:rsidR="0031123D" w:rsidRPr="00FE2422" w:rsidRDefault="0031123D" w:rsidP="0031123D">
      <w:pPr>
        <w:ind w:firstLine="0"/>
        <w:jc w:val="center"/>
        <w:rPr>
          <w:b/>
          <w:bCs/>
          <w:sz w:val="28"/>
          <w:szCs w:val="28"/>
          <w:lang w:val="ro-RO"/>
        </w:rPr>
      </w:pPr>
    </w:p>
    <w:p w14:paraId="74684C9A" w14:textId="77777777" w:rsidR="0031123D" w:rsidRPr="00FE2422" w:rsidRDefault="0031123D" w:rsidP="0031123D">
      <w:pPr>
        <w:ind w:firstLine="720"/>
        <w:rPr>
          <w:sz w:val="28"/>
          <w:szCs w:val="28"/>
          <w:lang w:val="ro-RO"/>
        </w:rPr>
      </w:pPr>
      <w:r w:rsidRPr="00FE2422">
        <w:rPr>
          <w:sz w:val="28"/>
          <w:szCs w:val="28"/>
          <w:lang w:val="ru"/>
        </w:rPr>
        <w:t>1. При периодических измерениях пороговые значения выбросов, указанные в ст. 43, считаются соблюденными, если результаты каждого из ряда измерений либо других процедур, определенных в соответствии с правилами, установленными компетентным органом, не превышают соответствующего порогового значения выбросов.</w:t>
      </w:r>
    </w:p>
    <w:p w14:paraId="604F96BF" w14:textId="77777777" w:rsidR="0031123D" w:rsidRPr="00FE2422" w:rsidRDefault="0031123D" w:rsidP="0031123D">
      <w:pPr>
        <w:ind w:firstLine="720"/>
        <w:rPr>
          <w:sz w:val="28"/>
          <w:szCs w:val="28"/>
          <w:lang w:val="ro-RO"/>
        </w:rPr>
      </w:pPr>
      <w:r w:rsidRPr="00FE2422">
        <w:rPr>
          <w:sz w:val="28"/>
          <w:szCs w:val="28"/>
          <w:lang w:val="ru"/>
        </w:rPr>
        <w:t xml:space="preserve">2. При непрерывных измерениях соответствие пороговым значениям выбросов, указанных в ст. 43, оценивается так, как это установлено в пункте 1 части 4 Приложения №10. Допустимые средние значения определяются так, как это установлено в пунктах 9 и 10 части 3 Приложения №10. </w:t>
      </w:r>
    </w:p>
    <w:p w14:paraId="581171DD" w14:textId="1E5FADCC" w:rsidR="00E55D20" w:rsidRDefault="00EA1043" w:rsidP="0031123D">
      <w:pPr>
        <w:rPr>
          <w:sz w:val="28"/>
          <w:szCs w:val="28"/>
          <w:lang w:val="ru"/>
        </w:rPr>
      </w:pPr>
      <w:r>
        <w:rPr>
          <w:sz w:val="28"/>
          <w:szCs w:val="28"/>
          <w:lang w:val="ru"/>
        </w:rPr>
        <w:t xml:space="preserve">3. </w:t>
      </w:r>
      <w:r w:rsidR="0031123D" w:rsidRPr="00FE2422">
        <w:rPr>
          <w:sz w:val="28"/>
          <w:szCs w:val="28"/>
          <w:lang w:val="ru"/>
        </w:rPr>
        <w:t>Для расчета средних значений выбросов значения, измеряемые в течение периодов, указанных в ч. (15)</w:t>
      </w:r>
      <w:r w:rsidR="0031123D">
        <w:rPr>
          <w:sz w:val="28"/>
          <w:szCs w:val="28"/>
          <w:lang w:val="ru"/>
        </w:rPr>
        <w:t xml:space="preserve"> </w:t>
      </w:r>
      <w:r w:rsidR="0031123D" w:rsidRPr="00FE2422">
        <w:rPr>
          <w:sz w:val="28"/>
          <w:szCs w:val="28"/>
          <w:lang w:val="ru"/>
        </w:rPr>
        <w:t>-</w:t>
      </w:r>
      <w:r w:rsidR="0031123D">
        <w:rPr>
          <w:sz w:val="28"/>
          <w:szCs w:val="28"/>
          <w:lang w:val="ru"/>
        </w:rPr>
        <w:t xml:space="preserve"> </w:t>
      </w:r>
      <w:r w:rsidR="0031123D" w:rsidRPr="00FE2422">
        <w:rPr>
          <w:sz w:val="28"/>
          <w:szCs w:val="28"/>
          <w:lang w:val="ru"/>
        </w:rPr>
        <w:t>(16) ст. 43, а также в течение пускового периода и периода остановки, не учитываются.</w:t>
      </w:r>
    </w:p>
    <w:p w14:paraId="579B263A" w14:textId="77777777" w:rsidR="00EA1043" w:rsidRDefault="00EA1043" w:rsidP="0031123D">
      <w:pPr>
        <w:rPr>
          <w:sz w:val="28"/>
          <w:szCs w:val="28"/>
          <w:lang w:val="ru"/>
        </w:rPr>
      </w:pPr>
    </w:p>
    <w:p w14:paraId="761664F8" w14:textId="77777777" w:rsidR="00EA1043" w:rsidRDefault="00EA1043" w:rsidP="0031123D">
      <w:pPr>
        <w:rPr>
          <w:sz w:val="28"/>
          <w:szCs w:val="28"/>
          <w:lang w:val="ru"/>
        </w:rPr>
      </w:pPr>
    </w:p>
    <w:p w14:paraId="542C7F7E" w14:textId="77777777" w:rsidR="00EA1043" w:rsidRDefault="00EA1043" w:rsidP="0031123D">
      <w:pPr>
        <w:rPr>
          <w:sz w:val="28"/>
          <w:szCs w:val="28"/>
          <w:lang w:val="ru"/>
        </w:rPr>
      </w:pPr>
    </w:p>
    <w:p w14:paraId="4A23F949" w14:textId="77777777" w:rsidR="00EA1043" w:rsidRDefault="00EA1043" w:rsidP="0031123D">
      <w:pPr>
        <w:rPr>
          <w:sz w:val="28"/>
          <w:szCs w:val="28"/>
          <w:lang w:val="ru"/>
        </w:rPr>
      </w:pPr>
    </w:p>
    <w:p w14:paraId="611F50AA" w14:textId="77777777" w:rsidR="00EA1043" w:rsidRDefault="00EA1043" w:rsidP="0031123D">
      <w:pPr>
        <w:rPr>
          <w:sz w:val="28"/>
          <w:szCs w:val="28"/>
          <w:lang w:val="ru"/>
        </w:rPr>
      </w:pPr>
    </w:p>
    <w:p w14:paraId="09668039" w14:textId="77777777" w:rsidR="00EA1043" w:rsidRDefault="00EA1043" w:rsidP="0031123D">
      <w:pPr>
        <w:rPr>
          <w:sz w:val="28"/>
          <w:szCs w:val="28"/>
          <w:lang w:val="ru"/>
        </w:rPr>
      </w:pPr>
    </w:p>
    <w:p w14:paraId="3C51C4DA" w14:textId="77777777" w:rsidR="00EA1043" w:rsidRDefault="00EA1043" w:rsidP="0031123D">
      <w:pPr>
        <w:rPr>
          <w:sz w:val="28"/>
          <w:szCs w:val="28"/>
          <w:lang w:val="ru"/>
        </w:rPr>
      </w:pPr>
    </w:p>
    <w:p w14:paraId="1B32CD31" w14:textId="77777777" w:rsidR="00EA1043" w:rsidRDefault="00EA1043" w:rsidP="008D68A2">
      <w:pPr>
        <w:ind w:firstLine="0"/>
        <w:rPr>
          <w:sz w:val="28"/>
          <w:szCs w:val="28"/>
          <w:lang w:val="ru"/>
        </w:rPr>
      </w:pPr>
    </w:p>
    <w:p w14:paraId="5772DAA9" w14:textId="77777777" w:rsidR="008D68A2" w:rsidRDefault="008D68A2" w:rsidP="008D68A2">
      <w:pPr>
        <w:ind w:firstLine="0"/>
        <w:rPr>
          <w:sz w:val="28"/>
          <w:szCs w:val="28"/>
          <w:lang w:val="ru"/>
        </w:rPr>
      </w:pPr>
    </w:p>
    <w:p w14:paraId="6C3B6261" w14:textId="77777777" w:rsidR="008D68A2" w:rsidRDefault="008D68A2" w:rsidP="008D68A2">
      <w:pPr>
        <w:ind w:firstLine="0"/>
        <w:rPr>
          <w:sz w:val="28"/>
          <w:szCs w:val="28"/>
          <w:lang w:val="ru"/>
        </w:rPr>
      </w:pPr>
    </w:p>
    <w:p w14:paraId="279E0993" w14:textId="77777777" w:rsidR="000101D2" w:rsidRPr="000101D2" w:rsidRDefault="000101D2" w:rsidP="000101D2">
      <w:pPr>
        <w:jc w:val="right"/>
        <w:rPr>
          <w:bCs/>
          <w:iCs/>
          <w:sz w:val="28"/>
          <w:szCs w:val="28"/>
          <w:lang w:val="ro-RO"/>
        </w:rPr>
      </w:pPr>
      <w:r w:rsidRPr="000101D2">
        <w:rPr>
          <w:sz w:val="28"/>
          <w:szCs w:val="28"/>
          <w:lang w:val="ru"/>
        </w:rPr>
        <w:lastRenderedPageBreak/>
        <w:t>Приложение № 10</w:t>
      </w:r>
    </w:p>
    <w:p w14:paraId="2B4397E4" w14:textId="77777777" w:rsidR="000101D2" w:rsidRPr="000101D2" w:rsidRDefault="000101D2" w:rsidP="000101D2">
      <w:pPr>
        <w:jc w:val="right"/>
        <w:rPr>
          <w:sz w:val="28"/>
          <w:szCs w:val="28"/>
          <w:lang w:val="ru"/>
        </w:rPr>
      </w:pPr>
      <w:r w:rsidRPr="000101D2">
        <w:rPr>
          <w:sz w:val="28"/>
          <w:szCs w:val="28"/>
          <w:lang w:val="ru"/>
        </w:rPr>
        <w:t>к закону о промышленных выбросах</w:t>
      </w:r>
    </w:p>
    <w:p w14:paraId="74E22591" w14:textId="5B26C524" w:rsidR="000101D2" w:rsidRPr="00FE2422" w:rsidRDefault="000101D2" w:rsidP="000101D2">
      <w:pPr>
        <w:jc w:val="right"/>
        <w:rPr>
          <w:b/>
          <w:bCs/>
          <w:iCs/>
          <w:sz w:val="28"/>
          <w:szCs w:val="28"/>
          <w:lang w:val="ro-RO"/>
        </w:rPr>
      </w:pPr>
      <w:r w:rsidRPr="00FE2422">
        <w:rPr>
          <w:b/>
          <w:sz w:val="28"/>
          <w:szCs w:val="28"/>
          <w:lang w:val="ru"/>
        </w:rPr>
        <w:t xml:space="preserve">  </w:t>
      </w:r>
    </w:p>
    <w:p w14:paraId="22C8225D" w14:textId="77777777" w:rsidR="000101D2" w:rsidRPr="000101D2" w:rsidRDefault="000101D2" w:rsidP="000101D2">
      <w:pPr>
        <w:ind w:firstLine="0"/>
        <w:jc w:val="center"/>
        <w:rPr>
          <w:b/>
          <w:bCs/>
          <w:sz w:val="28"/>
          <w:szCs w:val="28"/>
          <w:lang w:val="ru"/>
        </w:rPr>
      </w:pPr>
      <w:r w:rsidRPr="000101D2">
        <w:rPr>
          <w:b/>
          <w:bCs/>
          <w:sz w:val="28"/>
          <w:szCs w:val="28"/>
          <w:lang w:val="ru"/>
        </w:rPr>
        <w:t>Технические положения для крупных установок сжигания</w:t>
      </w:r>
    </w:p>
    <w:p w14:paraId="7965E292" w14:textId="77777777" w:rsidR="000101D2" w:rsidRPr="000101D2" w:rsidRDefault="000101D2" w:rsidP="000101D2">
      <w:pPr>
        <w:ind w:firstLine="0"/>
        <w:jc w:val="center"/>
        <w:rPr>
          <w:b/>
          <w:bCs/>
          <w:sz w:val="28"/>
          <w:szCs w:val="28"/>
          <w:lang w:val="ro-RO"/>
        </w:rPr>
      </w:pPr>
    </w:p>
    <w:p w14:paraId="72DB18D5" w14:textId="77777777" w:rsidR="000101D2" w:rsidRPr="000101D2" w:rsidRDefault="000101D2" w:rsidP="000101D2">
      <w:pPr>
        <w:autoSpaceDE w:val="0"/>
        <w:autoSpaceDN w:val="0"/>
        <w:adjustRightInd w:val="0"/>
        <w:ind w:firstLine="0"/>
        <w:jc w:val="center"/>
        <w:rPr>
          <w:b/>
          <w:sz w:val="28"/>
          <w:szCs w:val="28"/>
          <w:lang w:val="ro-RO"/>
        </w:rPr>
      </w:pPr>
      <w:r w:rsidRPr="000101D2">
        <w:rPr>
          <w:b/>
          <w:sz w:val="28"/>
          <w:szCs w:val="28"/>
          <w:lang w:val="ru"/>
        </w:rPr>
        <w:t>ЧАСТЬ 1</w:t>
      </w:r>
    </w:p>
    <w:p w14:paraId="5A54956B" w14:textId="77777777" w:rsidR="000101D2" w:rsidRPr="000101D2" w:rsidRDefault="000101D2" w:rsidP="000101D2">
      <w:pPr>
        <w:autoSpaceDE w:val="0"/>
        <w:autoSpaceDN w:val="0"/>
        <w:adjustRightInd w:val="0"/>
        <w:ind w:firstLine="0"/>
        <w:jc w:val="center"/>
        <w:rPr>
          <w:b/>
          <w:iCs/>
          <w:sz w:val="28"/>
          <w:szCs w:val="28"/>
          <w:lang w:val="ru"/>
        </w:rPr>
      </w:pPr>
      <w:r w:rsidRPr="000101D2">
        <w:rPr>
          <w:b/>
          <w:iCs/>
          <w:sz w:val="28"/>
          <w:szCs w:val="28"/>
          <w:lang w:val="ru"/>
        </w:rPr>
        <w:t xml:space="preserve">Пороговые значения выбросов для установок по сжиганию, упомянутых в ч. (3) ст. 37 </w:t>
      </w:r>
    </w:p>
    <w:p w14:paraId="54B1FBD7" w14:textId="77777777" w:rsidR="000101D2" w:rsidRPr="00FE2422" w:rsidRDefault="000101D2" w:rsidP="000101D2">
      <w:pPr>
        <w:autoSpaceDE w:val="0"/>
        <w:autoSpaceDN w:val="0"/>
        <w:adjustRightInd w:val="0"/>
        <w:jc w:val="center"/>
        <w:rPr>
          <w:b/>
          <w:iCs/>
          <w:color w:val="221E1F"/>
          <w:sz w:val="26"/>
          <w:szCs w:val="26"/>
          <w:lang w:val="ro-RO"/>
        </w:rPr>
      </w:pPr>
    </w:p>
    <w:p w14:paraId="79F5153D" w14:textId="77777777" w:rsidR="000101D2" w:rsidRPr="00FE2422" w:rsidRDefault="000101D2" w:rsidP="000101D2">
      <w:pPr>
        <w:autoSpaceDE w:val="0"/>
        <w:autoSpaceDN w:val="0"/>
        <w:adjustRightInd w:val="0"/>
        <w:ind w:firstLine="720"/>
        <w:rPr>
          <w:color w:val="221E1F"/>
          <w:sz w:val="28"/>
          <w:szCs w:val="28"/>
          <w:lang w:val="ro-RO"/>
        </w:rPr>
      </w:pPr>
      <w:r w:rsidRPr="00FE2422">
        <w:rPr>
          <w:color w:val="221E1F"/>
          <w:sz w:val="28"/>
          <w:szCs w:val="28"/>
          <w:lang w:val="ru"/>
        </w:rPr>
        <w:t>1. Пороговые значения выбросов определяются при температуре 273,15 K, давлении 101,3 кПа и после корректировок содержания водяного пара в отходящих газах и при стандартном содержании O</w:t>
      </w:r>
      <w:r w:rsidRPr="00FE2422">
        <w:rPr>
          <w:color w:val="221E1F"/>
          <w:sz w:val="28"/>
          <w:szCs w:val="28"/>
          <w:vertAlign w:val="subscript"/>
          <w:lang w:val="ru"/>
        </w:rPr>
        <w:t>2</w:t>
      </w:r>
      <w:r w:rsidRPr="00FE2422">
        <w:rPr>
          <w:color w:val="221E1F"/>
          <w:sz w:val="28"/>
          <w:szCs w:val="28"/>
          <w:lang w:val="ru"/>
        </w:rPr>
        <w:t xml:space="preserve">, равном 6% для установок по сжиганию, использующих твердое топливо, 3% для установок по сжиганию, отличных от двигателей и газовых турбин, использующих жидкое и газообразное топливо, и 15 % в случае двигателей и газовых турбин.  </w:t>
      </w:r>
    </w:p>
    <w:p w14:paraId="4A3CD087" w14:textId="77777777" w:rsidR="000101D2" w:rsidRPr="00FE2422" w:rsidRDefault="000101D2" w:rsidP="000101D2">
      <w:pPr>
        <w:ind w:firstLine="720"/>
        <w:rPr>
          <w:sz w:val="28"/>
          <w:szCs w:val="28"/>
          <w:lang w:val="ro-RO"/>
        </w:rPr>
      </w:pPr>
      <w:r w:rsidRPr="00FE2422">
        <w:rPr>
          <w:color w:val="221E1F"/>
          <w:sz w:val="28"/>
          <w:szCs w:val="28"/>
          <w:lang w:val="ru"/>
        </w:rPr>
        <w:t>2. Пороговые значения выбросов (мг / нм</w:t>
      </w:r>
      <w:r w:rsidRPr="00FE2422">
        <w:rPr>
          <w:color w:val="221E1F"/>
          <w:sz w:val="28"/>
          <w:szCs w:val="28"/>
          <w:vertAlign w:val="superscript"/>
          <w:lang w:val="ru"/>
        </w:rPr>
        <w:t>3</w:t>
      </w:r>
      <w:r w:rsidRPr="00FE2422">
        <w:rPr>
          <w:color w:val="221E1F"/>
          <w:sz w:val="28"/>
          <w:szCs w:val="28"/>
          <w:lang w:val="ru"/>
        </w:rPr>
        <w:t>) для SO</w:t>
      </w:r>
      <w:r w:rsidRPr="00FE2422">
        <w:rPr>
          <w:color w:val="221E1F"/>
          <w:sz w:val="28"/>
          <w:szCs w:val="28"/>
          <w:vertAlign w:val="subscript"/>
          <w:lang w:val="ru"/>
        </w:rPr>
        <w:t>2</w:t>
      </w:r>
      <w:r w:rsidRPr="00FE2422">
        <w:rPr>
          <w:color w:val="221E1F"/>
          <w:sz w:val="28"/>
          <w:szCs w:val="28"/>
          <w:lang w:val="ru"/>
        </w:rPr>
        <w:t xml:space="preserve"> в случае установок по сжиганию, использующих твердое или жидкое топливо, за исключением газовых турбин и газовых двигателей: </w:t>
      </w:r>
    </w:p>
    <w:tbl>
      <w:tblPr>
        <w:tblStyle w:val="GrilTabel"/>
        <w:tblW w:w="9985" w:type="dxa"/>
        <w:tblLook w:val="04A0" w:firstRow="1" w:lastRow="0" w:firstColumn="1" w:lastColumn="0" w:noHBand="0" w:noVBand="1"/>
      </w:tblPr>
      <w:tblGrid>
        <w:gridCol w:w="2122"/>
        <w:gridCol w:w="2013"/>
        <w:gridCol w:w="1980"/>
        <w:gridCol w:w="1800"/>
        <w:gridCol w:w="2070"/>
      </w:tblGrid>
      <w:tr w:rsidR="000101D2" w14:paraId="17A6EDED" w14:textId="77777777" w:rsidTr="00355CA7">
        <w:tc>
          <w:tcPr>
            <w:tcW w:w="2122" w:type="dxa"/>
            <w:tcBorders>
              <w:top w:val="single" w:sz="4" w:space="0" w:color="auto"/>
              <w:left w:val="single" w:sz="4" w:space="0" w:color="auto"/>
              <w:bottom w:val="single" w:sz="4" w:space="0" w:color="auto"/>
              <w:right w:val="single" w:sz="4" w:space="0" w:color="auto"/>
            </w:tcBorders>
            <w:hideMark/>
          </w:tcPr>
          <w:p w14:paraId="1A189F31" w14:textId="77777777" w:rsidR="000101D2" w:rsidRPr="000101D2" w:rsidRDefault="000101D2" w:rsidP="000101D2">
            <w:pPr>
              <w:ind w:firstLine="0"/>
              <w:jc w:val="center"/>
              <w:rPr>
                <w:rFonts w:ascii="Times New Roman" w:hAnsi="Times New Roman"/>
                <w:sz w:val="22"/>
                <w:szCs w:val="22"/>
                <w:lang w:val="ro-RO"/>
              </w:rPr>
            </w:pPr>
            <w:r w:rsidRPr="000101D2">
              <w:rPr>
                <w:rFonts w:ascii="Times New Roman" w:hAnsi="Times New Roman"/>
                <w:color w:val="221E1F"/>
                <w:sz w:val="22"/>
                <w:szCs w:val="22"/>
                <w:lang w:val="ru"/>
              </w:rPr>
              <w:t>Общая установленная тепловая мощность (мВт)</w:t>
            </w:r>
          </w:p>
        </w:tc>
        <w:tc>
          <w:tcPr>
            <w:tcW w:w="2013" w:type="dxa"/>
            <w:tcBorders>
              <w:top w:val="single" w:sz="4" w:space="0" w:color="auto"/>
              <w:left w:val="single" w:sz="4" w:space="0" w:color="auto"/>
              <w:bottom w:val="single" w:sz="4" w:space="0" w:color="auto"/>
              <w:right w:val="single" w:sz="4" w:space="0" w:color="auto"/>
            </w:tcBorders>
            <w:hideMark/>
          </w:tcPr>
          <w:p w14:paraId="3D9FCD9A" w14:textId="77777777" w:rsidR="000101D2" w:rsidRPr="000101D2" w:rsidRDefault="000101D2" w:rsidP="000101D2">
            <w:pPr>
              <w:ind w:firstLine="0"/>
              <w:jc w:val="center"/>
              <w:rPr>
                <w:rFonts w:ascii="Times New Roman" w:hAnsi="Times New Roman"/>
                <w:sz w:val="22"/>
                <w:szCs w:val="22"/>
                <w:lang w:val="ro-RO"/>
              </w:rPr>
            </w:pPr>
            <w:r w:rsidRPr="000101D2">
              <w:rPr>
                <w:rFonts w:ascii="Times New Roman" w:hAnsi="Times New Roman"/>
                <w:color w:val="221E1F"/>
                <w:sz w:val="22"/>
                <w:szCs w:val="22"/>
                <w:lang w:val="ru"/>
              </w:rPr>
              <w:t>Каменный уголь и бурый уголь, а также прочие виды твердого топлива</w:t>
            </w:r>
          </w:p>
        </w:tc>
        <w:tc>
          <w:tcPr>
            <w:tcW w:w="1980" w:type="dxa"/>
            <w:tcBorders>
              <w:top w:val="single" w:sz="4" w:space="0" w:color="auto"/>
              <w:left w:val="single" w:sz="4" w:space="0" w:color="auto"/>
              <w:bottom w:val="single" w:sz="4" w:space="0" w:color="auto"/>
              <w:right w:val="single" w:sz="4" w:space="0" w:color="auto"/>
            </w:tcBorders>
          </w:tcPr>
          <w:p w14:paraId="369F6CA1" w14:textId="77777777" w:rsidR="000101D2" w:rsidRPr="000101D2" w:rsidRDefault="000101D2" w:rsidP="000101D2">
            <w:pPr>
              <w:ind w:firstLine="0"/>
              <w:jc w:val="center"/>
              <w:rPr>
                <w:rFonts w:ascii="Times New Roman" w:hAnsi="Times New Roman"/>
                <w:color w:val="221E1F"/>
                <w:sz w:val="22"/>
                <w:szCs w:val="22"/>
                <w:lang w:val="ro-RO"/>
              </w:rPr>
            </w:pPr>
            <w:r w:rsidRPr="000101D2">
              <w:rPr>
                <w:rFonts w:ascii="Times New Roman" w:hAnsi="Times New Roman"/>
                <w:color w:val="221E1F"/>
                <w:sz w:val="22"/>
                <w:szCs w:val="22"/>
                <w:lang w:val="ru"/>
              </w:rPr>
              <w:t>Биомасса</w:t>
            </w:r>
          </w:p>
          <w:p w14:paraId="1D17349B" w14:textId="77777777" w:rsidR="000101D2" w:rsidRPr="000101D2" w:rsidRDefault="000101D2" w:rsidP="000101D2">
            <w:pPr>
              <w:ind w:firstLine="0"/>
              <w:jc w:val="center"/>
              <w:rPr>
                <w:rFonts w:ascii="Times New Roman" w:hAnsi="Times New Roman"/>
                <w:sz w:val="22"/>
                <w:szCs w:val="22"/>
                <w:lang w:val="ro-RO"/>
              </w:rPr>
            </w:pPr>
          </w:p>
        </w:tc>
        <w:tc>
          <w:tcPr>
            <w:tcW w:w="1800" w:type="dxa"/>
            <w:tcBorders>
              <w:top w:val="single" w:sz="4" w:space="0" w:color="auto"/>
              <w:left w:val="single" w:sz="4" w:space="0" w:color="auto"/>
              <w:bottom w:val="single" w:sz="4" w:space="0" w:color="auto"/>
              <w:right w:val="single" w:sz="4" w:space="0" w:color="auto"/>
            </w:tcBorders>
          </w:tcPr>
          <w:p w14:paraId="1E49E92A" w14:textId="77777777" w:rsidR="000101D2" w:rsidRPr="000101D2" w:rsidRDefault="000101D2" w:rsidP="000101D2">
            <w:pPr>
              <w:ind w:firstLine="0"/>
              <w:jc w:val="center"/>
              <w:rPr>
                <w:rFonts w:ascii="Times New Roman" w:hAnsi="Times New Roman"/>
                <w:color w:val="221E1F"/>
                <w:sz w:val="22"/>
                <w:szCs w:val="22"/>
                <w:lang w:val="ro-RO"/>
              </w:rPr>
            </w:pPr>
            <w:r w:rsidRPr="000101D2">
              <w:rPr>
                <w:rFonts w:ascii="Times New Roman" w:hAnsi="Times New Roman"/>
                <w:color w:val="221E1F"/>
                <w:sz w:val="22"/>
                <w:szCs w:val="22"/>
                <w:lang w:val="ru"/>
              </w:rPr>
              <w:t>Торф</w:t>
            </w:r>
          </w:p>
          <w:p w14:paraId="1482B558" w14:textId="77777777" w:rsidR="000101D2" w:rsidRPr="000101D2" w:rsidRDefault="000101D2" w:rsidP="000101D2">
            <w:pPr>
              <w:ind w:firstLine="0"/>
              <w:jc w:val="center"/>
              <w:rPr>
                <w:rFonts w:ascii="Times New Roman" w:hAnsi="Times New Roman"/>
                <w:sz w:val="22"/>
                <w:szCs w:val="22"/>
                <w:lang w:val="ro-RO"/>
              </w:rPr>
            </w:pPr>
          </w:p>
        </w:tc>
        <w:tc>
          <w:tcPr>
            <w:tcW w:w="2070" w:type="dxa"/>
            <w:tcBorders>
              <w:top w:val="single" w:sz="4" w:space="0" w:color="auto"/>
              <w:left w:val="single" w:sz="4" w:space="0" w:color="auto"/>
              <w:bottom w:val="single" w:sz="4" w:space="0" w:color="auto"/>
              <w:right w:val="single" w:sz="4" w:space="0" w:color="auto"/>
            </w:tcBorders>
          </w:tcPr>
          <w:p w14:paraId="7573B693" w14:textId="77777777" w:rsidR="000101D2" w:rsidRPr="000101D2" w:rsidRDefault="000101D2" w:rsidP="000101D2">
            <w:pPr>
              <w:ind w:firstLine="0"/>
              <w:jc w:val="center"/>
              <w:rPr>
                <w:rFonts w:ascii="Times New Roman" w:hAnsi="Times New Roman"/>
                <w:color w:val="221E1F"/>
                <w:sz w:val="22"/>
                <w:szCs w:val="22"/>
                <w:lang w:val="ro-RO"/>
              </w:rPr>
            </w:pPr>
            <w:r w:rsidRPr="000101D2">
              <w:rPr>
                <w:rFonts w:ascii="Times New Roman" w:hAnsi="Times New Roman"/>
                <w:color w:val="221E1F"/>
                <w:sz w:val="22"/>
                <w:szCs w:val="22"/>
                <w:lang w:val="ru"/>
              </w:rPr>
              <w:t>Жидкое топливо</w:t>
            </w:r>
          </w:p>
          <w:p w14:paraId="73301BC9" w14:textId="77777777" w:rsidR="000101D2" w:rsidRPr="000101D2" w:rsidRDefault="000101D2" w:rsidP="000101D2">
            <w:pPr>
              <w:ind w:firstLine="0"/>
              <w:jc w:val="center"/>
              <w:rPr>
                <w:rFonts w:ascii="Times New Roman" w:hAnsi="Times New Roman"/>
                <w:sz w:val="22"/>
                <w:szCs w:val="22"/>
                <w:lang w:val="ro-RO"/>
              </w:rPr>
            </w:pPr>
          </w:p>
        </w:tc>
      </w:tr>
      <w:tr w:rsidR="000101D2" w14:paraId="285EDE1A" w14:textId="77777777" w:rsidTr="00355CA7">
        <w:tc>
          <w:tcPr>
            <w:tcW w:w="2122" w:type="dxa"/>
            <w:tcBorders>
              <w:top w:val="single" w:sz="4" w:space="0" w:color="auto"/>
              <w:left w:val="single" w:sz="4" w:space="0" w:color="auto"/>
              <w:bottom w:val="single" w:sz="4" w:space="0" w:color="auto"/>
              <w:right w:val="single" w:sz="4" w:space="0" w:color="auto"/>
            </w:tcBorders>
            <w:hideMark/>
          </w:tcPr>
          <w:p w14:paraId="7A0252F8"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color w:val="221E1F"/>
                <w:sz w:val="22"/>
                <w:szCs w:val="22"/>
                <w:lang w:val="ru"/>
              </w:rPr>
              <w:t>50 - 100</w:t>
            </w:r>
          </w:p>
        </w:tc>
        <w:tc>
          <w:tcPr>
            <w:tcW w:w="2013" w:type="dxa"/>
            <w:tcBorders>
              <w:top w:val="single" w:sz="4" w:space="0" w:color="auto"/>
              <w:left w:val="single" w:sz="4" w:space="0" w:color="auto"/>
              <w:bottom w:val="single" w:sz="4" w:space="0" w:color="auto"/>
              <w:right w:val="single" w:sz="4" w:space="0" w:color="auto"/>
            </w:tcBorders>
            <w:hideMark/>
          </w:tcPr>
          <w:p w14:paraId="4635E4F0"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color w:val="221E1F"/>
                <w:sz w:val="22"/>
                <w:szCs w:val="22"/>
                <w:lang w:val="ru"/>
              </w:rPr>
              <w:t>400</w:t>
            </w:r>
          </w:p>
        </w:tc>
        <w:tc>
          <w:tcPr>
            <w:tcW w:w="1980" w:type="dxa"/>
            <w:tcBorders>
              <w:top w:val="single" w:sz="4" w:space="0" w:color="auto"/>
              <w:left w:val="single" w:sz="4" w:space="0" w:color="auto"/>
              <w:bottom w:val="single" w:sz="4" w:space="0" w:color="auto"/>
              <w:right w:val="single" w:sz="4" w:space="0" w:color="auto"/>
            </w:tcBorders>
            <w:hideMark/>
          </w:tcPr>
          <w:p w14:paraId="1C9C93CC"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200</w:t>
            </w:r>
          </w:p>
        </w:tc>
        <w:tc>
          <w:tcPr>
            <w:tcW w:w="1800" w:type="dxa"/>
            <w:tcBorders>
              <w:top w:val="single" w:sz="4" w:space="0" w:color="auto"/>
              <w:left w:val="single" w:sz="4" w:space="0" w:color="auto"/>
              <w:bottom w:val="single" w:sz="4" w:space="0" w:color="auto"/>
              <w:right w:val="single" w:sz="4" w:space="0" w:color="auto"/>
            </w:tcBorders>
            <w:hideMark/>
          </w:tcPr>
          <w:p w14:paraId="3DDEACF6"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300</w:t>
            </w:r>
          </w:p>
        </w:tc>
        <w:tc>
          <w:tcPr>
            <w:tcW w:w="2070" w:type="dxa"/>
            <w:tcBorders>
              <w:top w:val="single" w:sz="4" w:space="0" w:color="auto"/>
              <w:left w:val="single" w:sz="4" w:space="0" w:color="auto"/>
              <w:bottom w:val="single" w:sz="4" w:space="0" w:color="auto"/>
              <w:right w:val="single" w:sz="4" w:space="0" w:color="auto"/>
            </w:tcBorders>
            <w:hideMark/>
          </w:tcPr>
          <w:p w14:paraId="229E2785"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350</w:t>
            </w:r>
          </w:p>
        </w:tc>
      </w:tr>
      <w:tr w:rsidR="000101D2" w14:paraId="5CAA5BBF" w14:textId="77777777" w:rsidTr="00355CA7">
        <w:tc>
          <w:tcPr>
            <w:tcW w:w="2122" w:type="dxa"/>
            <w:tcBorders>
              <w:top w:val="single" w:sz="4" w:space="0" w:color="auto"/>
              <w:left w:val="single" w:sz="4" w:space="0" w:color="auto"/>
              <w:bottom w:val="single" w:sz="4" w:space="0" w:color="auto"/>
              <w:right w:val="single" w:sz="4" w:space="0" w:color="auto"/>
            </w:tcBorders>
            <w:hideMark/>
          </w:tcPr>
          <w:p w14:paraId="5A7B5B8B"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color w:val="221E1F"/>
                <w:sz w:val="22"/>
                <w:szCs w:val="22"/>
                <w:lang w:val="ru"/>
              </w:rPr>
              <w:t>100 - 300</w:t>
            </w:r>
          </w:p>
        </w:tc>
        <w:tc>
          <w:tcPr>
            <w:tcW w:w="2013" w:type="dxa"/>
            <w:tcBorders>
              <w:top w:val="single" w:sz="4" w:space="0" w:color="auto"/>
              <w:left w:val="single" w:sz="4" w:space="0" w:color="auto"/>
              <w:bottom w:val="single" w:sz="4" w:space="0" w:color="auto"/>
              <w:right w:val="single" w:sz="4" w:space="0" w:color="auto"/>
            </w:tcBorders>
            <w:hideMark/>
          </w:tcPr>
          <w:p w14:paraId="4973C401"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color w:val="221E1F"/>
                <w:sz w:val="22"/>
                <w:szCs w:val="22"/>
                <w:lang w:val="ru"/>
              </w:rPr>
              <w:t>250</w:t>
            </w:r>
          </w:p>
        </w:tc>
        <w:tc>
          <w:tcPr>
            <w:tcW w:w="1980" w:type="dxa"/>
            <w:tcBorders>
              <w:top w:val="single" w:sz="4" w:space="0" w:color="auto"/>
              <w:left w:val="single" w:sz="4" w:space="0" w:color="auto"/>
              <w:bottom w:val="single" w:sz="4" w:space="0" w:color="auto"/>
              <w:right w:val="single" w:sz="4" w:space="0" w:color="auto"/>
            </w:tcBorders>
            <w:hideMark/>
          </w:tcPr>
          <w:p w14:paraId="79333267"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200</w:t>
            </w:r>
          </w:p>
        </w:tc>
        <w:tc>
          <w:tcPr>
            <w:tcW w:w="1800" w:type="dxa"/>
            <w:tcBorders>
              <w:top w:val="single" w:sz="4" w:space="0" w:color="auto"/>
              <w:left w:val="single" w:sz="4" w:space="0" w:color="auto"/>
              <w:bottom w:val="single" w:sz="4" w:space="0" w:color="auto"/>
              <w:right w:val="single" w:sz="4" w:space="0" w:color="auto"/>
            </w:tcBorders>
            <w:hideMark/>
          </w:tcPr>
          <w:p w14:paraId="3C2183AB"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300</w:t>
            </w:r>
          </w:p>
        </w:tc>
        <w:tc>
          <w:tcPr>
            <w:tcW w:w="2070" w:type="dxa"/>
            <w:tcBorders>
              <w:top w:val="single" w:sz="4" w:space="0" w:color="auto"/>
              <w:left w:val="single" w:sz="4" w:space="0" w:color="auto"/>
              <w:bottom w:val="single" w:sz="4" w:space="0" w:color="auto"/>
              <w:right w:val="single" w:sz="4" w:space="0" w:color="auto"/>
            </w:tcBorders>
            <w:hideMark/>
          </w:tcPr>
          <w:p w14:paraId="6CC50053"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250</w:t>
            </w:r>
          </w:p>
        </w:tc>
      </w:tr>
      <w:tr w:rsidR="000101D2" w14:paraId="5FBE86BB" w14:textId="77777777" w:rsidTr="00355CA7">
        <w:tc>
          <w:tcPr>
            <w:tcW w:w="2122" w:type="dxa"/>
            <w:tcBorders>
              <w:top w:val="single" w:sz="4" w:space="0" w:color="auto"/>
              <w:left w:val="single" w:sz="4" w:space="0" w:color="auto"/>
              <w:bottom w:val="single" w:sz="4" w:space="0" w:color="auto"/>
              <w:right w:val="single" w:sz="4" w:space="0" w:color="auto"/>
            </w:tcBorders>
            <w:hideMark/>
          </w:tcPr>
          <w:p w14:paraId="0E8EA84C"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color w:val="221E1F"/>
                <w:sz w:val="22"/>
                <w:szCs w:val="22"/>
                <w:lang w:val="ru"/>
              </w:rPr>
              <w:t>&gt; 300</w:t>
            </w:r>
          </w:p>
        </w:tc>
        <w:tc>
          <w:tcPr>
            <w:tcW w:w="2013" w:type="dxa"/>
            <w:tcBorders>
              <w:top w:val="single" w:sz="4" w:space="0" w:color="auto"/>
              <w:left w:val="single" w:sz="4" w:space="0" w:color="auto"/>
              <w:bottom w:val="single" w:sz="4" w:space="0" w:color="auto"/>
              <w:right w:val="single" w:sz="4" w:space="0" w:color="auto"/>
            </w:tcBorders>
            <w:hideMark/>
          </w:tcPr>
          <w:p w14:paraId="11DB3365"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200</w:t>
            </w:r>
          </w:p>
        </w:tc>
        <w:tc>
          <w:tcPr>
            <w:tcW w:w="1980" w:type="dxa"/>
            <w:tcBorders>
              <w:top w:val="single" w:sz="4" w:space="0" w:color="auto"/>
              <w:left w:val="single" w:sz="4" w:space="0" w:color="auto"/>
              <w:bottom w:val="single" w:sz="4" w:space="0" w:color="auto"/>
              <w:right w:val="single" w:sz="4" w:space="0" w:color="auto"/>
            </w:tcBorders>
            <w:hideMark/>
          </w:tcPr>
          <w:p w14:paraId="214F5D9E"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200</w:t>
            </w:r>
          </w:p>
        </w:tc>
        <w:tc>
          <w:tcPr>
            <w:tcW w:w="1800" w:type="dxa"/>
            <w:tcBorders>
              <w:top w:val="single" w:sz="4" w:space="0" w:color="auto"/>
              <w:left w:val="single" w:sz="4" w:space="0" w:color="auto"/>
              <w:bottom w:val="single" w:sz="4" w:space="0" w:color="auto"/>
              <w:right w:val="single" w:sz="4" w:space="0" w:color="auto"/>
            </w:tcBorders>
            <w:hideMark/>
          </w:tcPr>
          <w:p w14:paraId="7CC74B83"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200</w:t>
            </w:r>
          </w:p>
        </w:tc>
        <w:tc>
          <w:tcPr>
            <w:tcW w:w="2070" w:type="dxa"/>
            <w:tcBorders>
              <w:top w:val="single" w:sz="4" w:space="0" w:color="auto"/>
              <w:left w:val="single" w:sz="4" w:space="0" w:color="auto"/>
              <w:bottom w:val="single" w:sz="4" w:space="0" w:color="auto"/>
              <w:right w:val="single" w:sz="4" w:space="0" w:color="auto"/>
            </w:tcBorders>
            <w:hideMark/>
          </w:tcPr>
          <w:p w14:paraId="04A8EDFC" w14:textId="77777777" w:rsidR="000101D2" w:rsidRPr="000101D2" w:rsidRDefault="000101D2" w:rsidP="000101D2">
            <w:pPr>
              <w:ind w:firstLine="0"/>
              <w:rPr>
                <w:rFonts w:ascii="Times New Roman" w:hAnsi="Times New Roman"/>
                <w:sz w:val="22"/>
                <w:szCs w:val="22"/>
                <w:lang w:val="ro-RO"/>
              </w:rPr>
            </w:pPr>
            <w:r w:rsidRPr="000101D2">
              <w:rPr>
                <w:rFonts w:ascii="Times New Roman" w:hAnsi="Times New Roman"/>
                <w:sz w:val="22"/>
                <w:szCs w:val="22"/>
                <w:lang w:val="ru"/>
              </w:rPr>
              <w:t>200</w:t>
            </w:r>
          </w:p>
        </w:tc>
      </w:tr>
    </w:tbl>
    <w:p w14:paraId="3D3A0D0A" w14:textId="77777777" w:rsidR="008D68A2" w:rsidRDefault="008D68A2" w:rsidP="008D68A2">
      <w:pPr>
        <w:ind w:firstLine="0"/>
        <w:rPr>
          <w:sz w:val="28"/>
          <w:szCs w:val="28"/>
          <w:lang w:val="ru"/>
        </w:rPr>
      </w:pPr>
    </w:p>
    <w:p w14:paraId="41DC6E49" w14:textId="77777777" w:rsidR="00E36E05" w:rsidRPr="006E3DB8" w:rsidRDefault="00E36E05" w:rsidP="00E36E05">
      <w:pPr>
        <w:autoSpaceDE w:val="0"/>
        <w:autoSpaceDN w:val="0"/>
        <w:adjustRightInd w:val="0"/>
        <w:ind w:firstLine="810"/>
        <w:rPr>
          <w:color w:val="221E1F"/>
          <w:sz w:val="28"/>
          <w:szCs w:val="28"/>
          <w:lang w:val="ro-RO"/>
        </w:rPr>
      </w:pPr>
      <w:r w:rsidRPr="007940B7">
        <w:rPr>
          <w:color w:val="221E1F"/>
          <w:sz w:val="28"/>
          <w:szCs w:val="28"/>
          <w:lang w:val="ru"/>
        </w:rPr>
        <w:t>На установки по сжиганию, использующие твердое топливо и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этой даты, при условии, что такие установки были введены в эксплуатацию не позднее</w:t>
      </w:r>
      <w:r w:rsidRPr="00AE0788">
        <w:rPr>
          <w:sz w:val="28"/>
          <w:szCs w:val="28"/>
          <w:lang w:val="ru"/>
        </w:rPr>
        <w:t xml:space="preserve"> даты вступления в силу настоящего закона</w:t>
      </w:r>
      <w:r w:rsidRPr="007940B7">
        <w:rPr>
          <w:color w:val="221E1F"/>
          <w:sz w:val="28"/>
          <w:szCs w:val="28"/>
          <w:lang w:val="ru"/>
        </w:rPr>
        <w:t>, и функционируют не более 1500 часов в год, выраженных в виде скользящего среднего значения за пятилетний период, распространяется пороговое значение выбросов 800 мг / нм</w:t>
      </w:r>
      <w:r w:rsidRPr="00B9721A">
        <w:rPr>
          <w:color w:val="221E1F"/>
          <w:sz w:val="28"/>
          <w:szCs w:val="28"/>
          <w:vertAlign w:val="superscript"/>
          <w:lang w:val="ru"/>
        </w:rPr>
        <w:t xml:space="preserve">3 </w:t>
      </w:r>
      <w:r w:rsidRPr="007940B7">
        <w:rPr>
          <w:color w:val="221E1F"/>
          <w:sz w:val="28"/>
          <w:szCs w:val="28"/>
          <w:lang w:val="ru"/>
        </w:rPr>
        <w:t>для SO</w:t>
      </w:r>
      <w:r w:rsidRPr="006E3DB8">
        <w:rPr>
          <w:color w:val="221E1F"/>
          <w:sz w:val="28"/>
          <w:szCs w:val="28"/>
          <w:vertAlign w:val="subscript"/>
          <w:lang w:val="ru"/>
        </w:rPr>
        <w:t>2</w:t>
      </w:r>
      <w:r w:rsidRPr="007940B7">
        <w:rPr>
          <w:color w:val="221E1F"/>
          <w:sz w:val="28"/>
          <w:szCs w:val="28"/>
          <w:lang w:val="ru"/>
        </w:rPr>
        <w:t>.</w:t>
      </w:r>
    </w:p>
    <w:p w14:paraId="407FC47B" w14:textId="77777777" w:rsidR="00E36E05" w:rsidRPr="00FE2422" w:rsidRDefault="00E36E05" w:rsidP="00E36E05">
      <w:pPr>
        <w:autoSpaceDE w:val="0"/>
        <w:autoSpaceDN w:val="0"/>
        <w:adjustRightInd w:val="0"/>
        <w:ind w:firstLine="720"/>
        <w:rPr>
          <w:color w:val="221E1F"/>
          <w:sz w:val="28"/>
          <w:szCs w:val="28"/>
          <w:lang w:val="ro-RO"/>
        </w:rPr>
      </w:pPr>
      <w:r w:rsidRPr="00FE2422">
        <w:rPr>
          <w:color w:val="221E1F"/>
          <w:sz w:val="28"/>
          <w:szCs w:val="28"/>
          <w:lang w:val="ru"/>
        </w:rPr>
        <w:t xml:space="preserve">На установки по сжиганию, использующие жидкое топливо и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этой даты, при условии, что такие установки были введены в эксплуатацию не позднее </w:t>
      </w:r>
      <w:r w:rsidRPr="00FE2422">
        <w:rPr>
          <w:sz w:val="28"/>
          <w:szCs w:val="28"/>
          <w:lang w:val="ru"/>
        </w:rPr>
        <w:t>даты вступления в силу настоящего закона</w:t>
      </w:r>
      <w:r w:rsidRPr="00FE2422">
        <w:rPr>
          <w:color w:val="221E1F"/>
          <w:sz w:val="28"/>
          <w:szCs w:val="28"/>
          <w:lang w:val="ru"/>
        </w:rPr>
        <w:t xml:space="preserve"> и функционируют не более 1500 часов в год, выраженных в виде скользящего среднего значения за пятилетний период, распространяется пороговое значение выбросов для SO</w:t>
      </w:r>
      <w:r w:rsidRPr="00FE2422">
        <w:rPr>
          <w:color w:val="221E1F"/>
          <w:sz w:val="28"/>
          <w:szCs w:val="28"/>
          <w:vertAlign w:val="subscript"/>
          <w:lang w:val="ru"/>
        </w:rPr>
        <w:t>2</w:t>
      </w:r>
      <w:r w:rsidRPr="00FE2422">
        <w:rPr>
          <w:color w:val="221E1F"/>
          <w:sz w:val="28"/>
          <w:szCs w:val="28"/>
          <w:lang w:val="ru"/>
        </w:rPr>
        <w:t>, равное 850 мг / нм</w:t>
      </w:r>
      <w:r w:rsidRPr="00FE2422">
        <w:rPr>
          <w:color w:val="221E1F"/>
          <w:sz w:val="28"/>
          <w:szCs w:val="28"/>
          <w:vertAlign w:val="superscript"/>
          <w:lang w:val="ru"/>
        </w:rPr>
        <w:t>3</w:t>
      </w:r>
      <w:r w:rsidRPr="00FE2422">
        <w:rPr>
          <w:color w:val="221E1F"/>
          <w:sz w:val="28"/>
          <w:szCs w:val="28"/>
          <w:lang w:val="ru"/>
        </w:rPr>
        <w:t xml:space="preserve">, при совокупной установленной тепловой 2 3 мощности завода, не превышающей 300 МВт, </w:t>
      </w:r>
      <w:r w:rsidRPr="00FE2422">
        <w:rPr>
          <w:color w:val="221E1F"/>
          <w:sz w:val="28"/>
          <w:szCs w:val="28"/>
          <w:lang w:val="ru"/>
        </w:rPr>
        <w:lastRenderedPageBreak/>
        <w:t>и 400 мг / нм</w:t>
      </w:r>
      <w:r w:rsidRPr="00FE2422">
        <w:rPr>
          <w:color w:val="221E1F"/>
          <w:sz w:val="28"/>
          <w:szCs w:val="28"/>
          <w:vertAlign w:val="superscript"/>
          <w:lang w:val="ru"/>
        </w:rPr>
        <w:t>3</w:t>
      </w:r>
      <w:r w:rsidRPr="00FE2422">
        <w:rPr>
          <w:color w:val="221E1F"/>
          <w:sz w:val="28"/>
          <w:szCs w:val="28"/>
          <w:lang w:val="ru"/>
        </w:rPr>
        <w:t xml:space="preserve"> - при совокупной установленной тепловой мощности завода выше 300 МВт.</w:t>
      </w:r>
    </w:p>
    <w:p w14:paraId="00A173FC" w14:textId="77777777" w:rsidR="00E36E05" w:rsidRDefault="00E36E05" w:rsidP="00E36E05">
      <w:pPr>
        <w:ind w:firstLine="720"/>
        <w:rPr>
          <w:color w:val="221E1F"/>
          <w:sz w:val="28"/>
          <w:szCs w:val="28"/>
          <w:lang w:val="ru"/>
        </w:rPr>
      </w:pPr>
      <w:r w:rsidRPr="00FE2422">
        <w:rPr>
          <w:color w:val="221E1F"/>
          <w:sz w:val="28"/>
          <w:szCs w:val="28"/>
          <w:lang w:val="ru"/>
        </w:rPr>
        <w:t>На часть установки по сжиганию, сбрасывающую отходящие газы через один или несколько отдельных газоходов в общей дымовой трубе, которая функционирует не более 1500 часов в год, выраженных в виде скользящего среднего значения за пятилетний период, могут распространяться пороговые значения выбросов, установленные в предыдущих двух параграфах в отношении к совокупной установленной тепловой мощности всей установки. В таких случаях мониторинг выбросов из каждого газохода осуществляется отдельно.</w:t>
      </w:r>
    </w:p>
    <w:p w14:paraId="782D188C" w14:textId="77777777" w:rsidR="00E36E05" w:rsidRPr="00FE2422" w:rsidRDefault="00E36E05" w:rsidP="00E36E05">
      <w:pPr>
        <w:ind w:firstLine="720"/>
        <w:rPr>
          <w:color w:val="221E1F"/>
          <w:sz w:val="28"/>
          <w:szCs w:val="28"/>
          <w:lang w:val="ro-RO"/>
        </w:rPr>
      </w:pPr>
    </w:p>
    <w:p w14:paraId="0EC803D7" w14:textId="4CEB4118" w:rsidR="00E36E05" w:rsidRDefault="00E36E05" w:rsidP="00E36E05">
      <w:pPr>
        <w:rPr>
          <w:color w:val="221E1F"/>
          <w:sz w:val="28"/>
          <w:szCs w:val="28"/>
          <w:lang w:val="ru"/>
        </w:rPr>
      </w:pPr>
      <w:r w:rsidRPr="00FE2422">
        <w:rPr>
          <w:color w:val="221E1F"/>
          <w:sz w:val="28"/>
          <w:szCs w:val="28"/>
          <w:lang w:val="ru"/>
        </w:rPr>
        <w:t>3. Пороговые значения выбросов (мг / нм</w:t>
      </w:r>
      <w:r w:rsidRPr="00FE2422">
        <w:rPr>
          <w:color w:val="221E1F"/>
          <w:sz w:val="28"/>
          <w:szCs w:val="28"/>
          <w:vertAlign w:val="superscript"/>
          <w:lang w:val="ru"/>
        </w:rPr>
        <w:t>3</w:t>
      </w:r>
      <w:r w:rsidRPr="00FE2422">
        <w:rPr>
          <w:color w:val="221E1F"/>
          <w:sz w:val="28"/>
          <w:szCs w:val="28"/>
          <w:lang w:val="ru"/>
        </w:rPr>
        <w:t>) для SO</w:t>
      </w:r>
      <w:r w:rsidRPr="00FE2422">
        <w:rPr>
          <w:color w:val="221E1F"/>
          <w:sz w:val="28"/>
          <w:szCs w:val="28"/>
          <w:vertAlign w:val="subscript"/>
          <w:lang w:val="ru"/>
        </w:rPr>
        <w:t>2</w:t>
      </w:r>
      <w:r w:rsidRPr="00FE2422">
        <w:rPr>
          <w:color w:val="221E1F"/>
          <w:sz w:val="28"/>
          <w:szCs w:val="28"/>
          <w:lang w:val="ru"/>
        </w:rPr>
        <w:t xml:space="preserve"> в случае установок по сжиганию, использующих газообразное топливо, за исключением газовых турбин и газовых двигателей:</w:t>
      </w:r>
    </w:p>
    <w:tbl>
      <w:tblPr>
        <w:tblStyle w:val="GrilTabel"/>
        <w:tblW w:w="9985" w:type="dxa"/>
        <w:tblLook w:val="04A0" w:firstRow="1" w:lastRow="0" w:firstColumn="1" w:lastColumn="0" w:noHBand="0" w:noVBand="1"/>
      </w:tblPr>
      <w:tblGrid>
        <w:gridCol w:w="7555"/>
        <w:gridCol w:w="2430"/>
      </w:tblGrid>
      <w:tr w:rsidR="000A7054" w14:paraId="7B8DF17B"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68D53DC3"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color w:val="221E1F"/>
                <w:sz w:val="22"/>
                <w:szCs w:val="22"/>
                <w:lang w:val="ru"/>
              </w:rPr>
              <w:t>В общем</w:t>
            </w:r>
          </w:p>
        </w:tc>
        <w:tc>
          <w:tcPr>
            <w:tcW w:w="2430" w:type="dxa"/>
            <w:tcBorders>
              <w:top w:val="single" w:sz="4" w:space="0" w:color="auto"/>
              <w:left w:val="single" w:sz="4" w:space="0" w:color="auto"/>
              <w:bottom w:val="single" w:sz="4" w:space="0" w:color="auto"/>
              <w:right w:val="single" w:sz="4" w:space="0" w:color="auto"/>
            </w:tcBorders>
            <w:hideMark/>
          </w:tcPr>
          <w:p w14:paraId="57AF4F9C"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sz w:val="22"/>
                <w:szCs w:val="22"/>
                <w:lang w:val="ru"/>
              </w:rPr>
              <w:t>35</w:t>
            </w:r>
          </w:p>
        </w:tc>
      </w:tr>
      <w:tr w:rsidR="000A7054" w14:paraId="3749B1C7"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0F75E569"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color w:val="221E1F"/>
                <w:sz w:val="22"/>
                <w:szCs w:val="22"/>
                <w:lang w:val="ru"/>
              </w:rPr>
              <w:t>Сжиженный газ</w:t>
            </w:r>
          </w:p>
        </w:tc>
        <w:tc>
          <w:tcPr>
            <w:tcW w:w="2430" w:type="dxa"/>
            <w:tcBorders>
              <w:top w:val="single" w:sz="4" w:space="0" w:color="auto"/>
              <w:left w:val="single" w:sz="4" w:space="0" w:color="auto"/>
              <w:bottom w:val="single" w:sz="4" w:space="0" w:color="auto"/>
              <w:right w:val="single" w:sz="4" w:space="0" w:color="auto"/>
            </w:tcBorders>
            <w:hideMark/>
          </w:tcPr>
          <w:p w14:paraId="38EEAC03"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sz w:val="22"/>
                <w:szCs w:val="22"/>
                <w:lang w:val="ru"/>
              </w:rPr>
              <w:t>5</w:t>
            </w:r>
          </w:p>
        </w:tc>
      </w:tr>
      <w:tr w:rsidR="000A7054" w14:paraId="58A54998"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2135EC19"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color w:val="221E1F"/>
                <w:sz w:val="22"/>
                <w:szCs w:val="22"/>
                <w:lang w:val="ru"/>
              </w:rPr>
              <w:t>Газы с низкой теплотворной способностью, поступающие от коксовых печей</w:t>
            </w:r>
          </w:p>
        </w:tc>
        <w:tc>
          <w:tcPr>
            <w:tcW w:w="2430" w:type="dxa"/>
            <w:tcBorders>
              <w:top w:val="single" w:sz="4" w:space="0" w:color="auto"/>
              <w:left w:val="single" w:sz="4" w:space="0" w:color="auto"/>
              <w:bottom w:val="single" w:sz="4" w:space="0" w:color="auto"/>
              <w:right w:val="single" w:sz="4" w:space="0" w:color="auto"/>
            </w:tcBorders>
            <w:hideMark/>
          </w:tcPr>
          <w:p w14:paraId="2CAF3587"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sz w:val="22"/>
                <w:szCs w:val="22"/>
                <w:lang w:val="ru"/>
              </w:rPr>
              <w:t>400</w:t>
            </w:r>
          </w:p>
        </w:tc>
      </w:tr>
      <w:tr w:rsidR="000A7054" w14:paraId="00E317C4"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580525FB"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color w:val="221E1F"/>
                <w:sz w:val="22"/>
                <w:szCs w:val="22"/>
                <w:lang w:val="ru"/>
              </w:rPr>
              <w:t>Газы с низкой теплотворной способностью, поступающие от доменных печей</w:t>
            </w:r>
          </w:p>
        </w:tc>
        <w:tc>
          <w:tcPr>
            <w:tcW w:w="2430" w:type="dxa"/>
            <w:tcBorders>
              <w:top w:val="single" w:sz="4" w:space="0" w:color="auto"/>
              <w:left w:val="single" w:sz="4" w:space="0" w:color="auto"/>
              <w:bottom w:val="single" w:sz="4" w:space="0" w:color="auto"/>
              <w:right w:val="single" w:sz="4" w:space="0" w:color="auto"/>
            </w:tcBorders>
            <w:hideMark/>
          </w:tcPr>
          <w:p w14:paraId="588EFF40" w14:textId="77777777" w:rsidR="000A7054" w:rsidRPr="000A7054" w:rsidRDefault="000A7054" w:rsidP="000A7054">
            <w:pPr>
              <w:ind w:firstLine="0"/>
              <w:rPr>
                <w:rFonts w:ascii="Times New Roman" w:hAnsi="Times New Roman"/>
                <w:sz w:val="22"/>
                <w:szCs w:val="22"/>
                <w:lang w:val="ro-RO"/>
              </w:rPr>
            </w:pPr>
            <w:r w:rsidRPr="000A7054">
              <w:rPr>
                <w:rFonts w:ascii="Times New Roman" w:hAnsi="Times New Roman"/>
                <w:sz w:val="22"/>
                <w:szCs w:val="22"/>
                <w:lang w:val="ru"/>
              </w:rPr>
              <w:t>200</w:t>
            </w:r>
          </w:p>
        </w:tc>
      </w:tr>
    </w:tbl>
    <w:p w14:paraId="7513AE90" w14:textId="77777777" w:rsidR="00E36E05" w:rsidRPr="00334B15" w:rsidRDefault="00E36E05" w:rsidP="00E36E05">
      <w:pPr>
        <w:rPr>
          <w:sz w:val="16"/>
          <w:szCs w:val="16"/>
          <w:lang w:val="ru"/>
        </w:rPr>
      </w:pPr>
    </w:p>
    <w:p w14:paraId="24C4F66C" w14:textId="77777777" w:rsidR="00C406A3" w:rsidRPr="00FE2422" w:rsidRDefault="00C406A3" w:rsidP="00C406A3">
      <w:pPr>
        <w:ind w:firstLine="720"/>
        <w:rPr>
          <w:color w:val="221E1F"/>
          <w:sz w:val="28"/>
          <w:szCs w:val="28"/>
          <w:lang w:val="ro-RO"/>
        </w:rPr>
      </w:pPr>
      <w:r w:rsidRPr="007940B7">
        <w:rPr>
          <w:color w:val="221E1F"/>
          <w:sz w:val="28"/>
          <w:szCs w:val="28"/>
          <w:lang w:val="ru"/>
        </w:rPr>
        <w:t>На установки по сжиганию, использующие газы с низкой теплотворной способностью газификации очистных остатков, и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этой даты, при условии, что такие установки были введены в эксплуатацию не позднее</w:t>
      </w:r>
      <w:r w:rsidRPr="00B9721A">
        <w:rPr>
          <w:sz w:val="28"/>
          <w:szCs w:val="28"/>
          <w:lang w:val="ru"/>
        </w:rPr>
        <w:t xml:space="preserve"> даты вступления в силу настоящего закона</w:t>
      </w:r>
      <w:r w:rsidRPr="007940B7">
        <w:rPr>
          <w:color w:val="221E1F"/>
          <w:sz w:val="28"/>
          <w:szCs w:val="28"/>
          <w:lang w:val="ru"/>
        </w:rPr>
        <w:t>, распространяется пороговое 3 значение выбросов 800 мг / нм</w:t>
      </w:r>
      <w:r w:rsidRPr="00FE2422">
        <w:rPr>
          <w:color w:val="221E1F"/>
          <w:sz w:val="28"/>
          <w:szCs w:val="28"/>
          <w:vertAlign w:val="superscript"/>
          <w:lang w:val="ru"/>
        </w:rPr>
        <w:t>3</w:t>
      </w:r>
      <w:r w:rsidRPr="007940B7">
        <w:rPr>
          <w:color w:val="221E1F"/>
          <w:sz w:val="28"/>
          <w:szCs w:val="28"/>
          <w:lang w:val="ru"/>
        </w:rPr>
        <w:t xml:space="preserve"> для SO</w:t>
      </w:r>
      <w:r w:rsidRPr="00FE2422">
        <w:rPr>
          <w:color w:val="221E1F"/>
          <w:sz w:val="28"/>
          <w:szCs w:val="28"/>
          <w:vertAlign w:val="subscript"/>
          <w:lang w:val="ru"/>
        </w:rPr>
        <w:t>2</w:t>
      </w:r>
      <w:r w:rsidRPr="007940B7">
        <w:rPr>
          <w:color w:val="221E1F"/>
          <w:sz w:val="28"/>
          <w:szCs w:val="28"/>
          <w:lang w:val="ru"/>
        </w:rPr>
        <w:t>.</w:t>
      </w:r>
    </w:p>
    <w:p w14:paraId="332E5085" w14:textId="77777777" w:rsidR="00C406A3" w:rsidRPr="00334B15" w:rsidRDefault="00C406A3" w:rsidP="00C406A3">
      <w:pPr>
        <w:autoSpaceDE w:val="0"/>
        <w:autoSpaceDN w:val="0"/>
        <w:adjustRightInd w:val="0"/>
        <w:rPr>
          <w:color w:val="000000"/>
          <w:sz w:val="16"/>
          <w:szCs w:val="16"/>
          <w:lang w:val="ro-RO"/>
        </w:rPr>
      </w:pPr>
    </w:p>
    <w:p w14:paraId="304A08A6" w14:textId="12D3DC81" w:rsidR="00E55D20" w:rsidRDefault="00C406A3" w:rsidP="00C406A3">
      <w:pPr>
        <w:rPr>
          <w:color w:val="221E1F"/>
          <w:sz w:val="28"/>
          <w:szCs w:val="28"/>
          <w:lang w:val="ru"/>
        </w:rPr>
      </w:pPr>
      <w:r w:rsidRPr="00FE2422">
        <w:rPr>
          <w:color w:val="221E1F"/>
          <w:sz w:val="28"/>
          <w:szCs w:val="28"/>
          <w:lang w:val="ru"/>
        </w:rPr>
        <w:t>4. Пороговые значения выбросов (мг / нм</w:t>
      </w:r>
      <w:r w:rsidRPr="00FE2422">
        <w:rPr>
          <w:color w:val="221E1F"/>
          <w:sz w:val="28"/>
          <w:szCs w:val="28"/>
          <w:vertAlign w:val="superscript"/>
          <w:lang w:val="ru"/>
        </w:rPr>
        <w:t>3</w:t>
      </w:r>
      <w:r w:rsidRPr="00FE2422">
        <w:rPr>
          <w:color w:val="221E1F"/>
          <w:sz w:val="28"/>
          <w:szCs w:val="28"/>
          <w:lang w:val="ru"/>
        </w:rPr>
        <w:t xml:space="preserve">) для </w:t>
      </w:r>
      <w:proofErr w:type="spellStart"/>
      <w:r w:rsidRPr="00FE2422">
        <w:rPr>
          <w:color w:val="221E1F"/>
          <w:sz w:val="28"/>
          <w:szCs w:val="28"/>
          <w:lang w:val="ru"/>
        </w:rPr>
        <w:t>NO</w:t>
      </w:r>
      <w:r w:rsidRPr="00FE2422">
        <w:rPr>
          <w:color w:val="221E1F"/>
          <w:sz w:val="28"/>
          <w:szCs w:val="28"/>
          <w:vertAlign w:val="subscript"/>
          <w:lang w:val="ru"/>
        </w:rPr>
        <w:t>x</w:t>
      </w:r>
      <w:proofErr w:type="spellEnd"/>
      <w:r w:rsidRPr="00FE2422">
        <w:rPr>
          <w:color w:val="221E1F"/>
          <w:sz w:val="28"/>
          <w:szCs w:val="28"/>
          <w:lang w:val="ru"/>
        </w:rPr>
        <w:t xml:space="preserve"> в случае установок по сжиганию, использующих твердое или жидкое топливо, за исключением газовых турбин и газовых двигателей:</w:t>
      </w:r>
    </w:p>
    <w:tbl>
      <w:tblPr>
        <w:tblStyle w:val="GrilTabel"/>
        <w:tblW w:w="9985" w:type="dxa"/>
        <w:tblLook w:val="04A0" w:firstRow="1" w:lastRow="0" w:firstColumn="1" w:lastColumn="0" w:noHBand="0" w:noVBand="1"/>
      </w:tblPr>
      <w:tblGrid>
        <w:gridCol w:w="2336"/>
        <w:gridCol w:w="2762"/>
        <w:gridCol w:w="2457"/>
        <w:gridCol w:w="2430"/>
      </w:tblGrid>
      <w:tr w:rsidR="007014B0" w14:paraId="4B059A1A" w14:textId="77777777" w:rsidTr="00355CA7">
        <w:tc>
          <w:tcPr>
            <w:tcW w:w="2336" w:type="dxa"/>
            <w:tcBorders>
              <w:top w:val="single" w:sz="4" w:space="0" w:color="auto"/>
              <w:left w:val="single" w:sz="4" w:space="0" w:color="auto"/>
              <w:bottom w:val="single" w:sz="4" w:space="0" w:color="auto"/>
              <w:right w:val="single" w:sz="4" w:space="0" w:color="auto"/>
            </w:tcBorders>
          </w:tcPr>
          <w:p w14:paraId="3537C038" w14:textId="77777777" w:rsidR="007014B0" w:rsidRPr="007014B0" w:rsidRDefault="007014B0" w:rsidP="007014B0">
            <w:pPr>
              <w:ind w:firstLine="0"/>
              <w:jc w:val="center"/>
              <w:rPr>
                <w:rFonts w:ascii="Times New Roman" w:hAnsi="Times New Roman"/>
                <w:b/>
                <w:color w:val="221E1F"/>
                <w:sz w:val="22"/>
                <w:szCs w:val="22"/>
                <w:lang w:val="ro-RO"/>
              </w:rPr>
            </w:pPr>
            <w:r w:rsidRPr="007014B0">
              <w:rPr>
                <w:rFonts w:ascii="Times New Roman" w:hAnsi="Times New Roman"/>
                <w:b/>
                <w:color w:val="221E1F"/>
                <w:sz w:val="22"/>
                <w:szCs w:val="22"/>
                <w:lang w:val="ru"/>
              </w:rPr>
              <w:t>Общая установленная тепловая мощность (мВт)</w:t>
            </w:r>
          </w:p>
          <w:p w14:paraId="36D5EDC6" w14:textId="77777777" w:rsidR="007014B0" w:rsidRPr="007014B0" w:rsidRDefault="007014B0" w:rsidP="007014B0">
            <w:pPr>
              <w:ind w:firstLine="0"/>
              <w:jc w:val="center"/>
              <w:rPr>
                <w:rFonts w:ascii="Times New Roman" w:hAnsi="Times New Roman"/>
                <w:b/>
                <w:sz w:val="22"/>
                <w:szCs w:val="22"/>
                <w:lang w:val="ro-RO"/>
              </w:rPr>
            </w:pPr>
          </w:p>
        </w:tc>
        <w:tc>
          <w:tcPr>
            <w:tcW w:w="2762" w:type="dxa"/>
            <w:tcBorders>
              <w:top w:val="single" w:sz="4" w:space="0" w:color="auto"/>
              <w:left w:val="single" w:sz="4" w:space="0" w:color="auto"/>
              <w:bottom w:val="single" w:sz="4" w:space="0" w:color="auto"/>
              <w:right w:val="single" w:sz="4" w:space="0" w:color="auto"/>
            </w:tcBorders>
          </w:tcPr>
          <w:p w14:paraId="480F9F11" w14:textId="77777777" w:rsidR="007014B0" w:rsidRPr="007014B0" w:rsidRDefault="007014B0" w:rsidP="007014B0">
            <w:pPr>
              <w:ind w:firstLine="0"/>
              <w:jc w:val="center"/>
              <w:rPr>
                <w:rFonts w:ascii="Times New Roman" w:hAnsi="Times New Roman"/>
                <w:b/>
                <w:color w:val="221E1F"/>
                <w:sz w:val="22"/>
                <w:szCs w:val="22"/>
                <w:lang w:val="ro-RO"/>
              </w:rPr>
            </w:pPr>
            <w:r w:rsidRPr="007014B0">
              <w:rPr>
                <w:rFonts w:ascii="Times New Roman" w:hAnsi="Times New Roman"/>
                <w:b/>
                <w:color w:val="221E1F"/>
                <w:sz w:val="22"/>
                <w:szCs w:val="22"/>
                <w:lang w:val="ru"/>
              </w:rPr>
              <w:t>Каменный уголь и бурый уголь, а также прочие виды твердого топлива</w:t>
            </w:r>
          </w:p>
          <w:p w14:paraId="1A563CB9" w14:textId="77777777" w:rsidR="007014B0" w:rsidRPr="007014B0" w:rsidRDefault="007014B0" w:rsidP="007014B0">
            <w:pPr>
              <w:ind w:firstLine="0"/>
              <w:jc w:val="center"/>
              <w:rPr>
                <w:rFonts w:ascii="Times New Roman" w:hAnsi="Times New Roman"/>
                <w:b/>
                <w:sz w:val="22"/>
                <w:szCs w:val="22"/>
                <w:lang w:val="ro-RO"/>
              </w:rPr>
            </w:pPr>
          </w:p>
        </w:tc>
        <w:tc>
          <w:tcPr>
            <w:tcW w:w="2457" w:type="dxa"/>
            <w:tcBorders>
              <w:top w:val="single" w:sz="4" w:space="0" w:color="auto"/>
              <w:left w:val="single" w:sz="4" w:space="0" w:color="auto"/>
              <w:bottom w:val="single" w:sz="4" w:space="0" w:color="auto"/>
              <w:right w:val="single" w:sz="4" w:space="0" w:color="auto"/>
            </w:tcBorders>
          </w:tcPr>
          <w:p w14:paraId="79644E1C" w14:textId="77777777" w:rsidR="007014B0" w:rsidRPr="007014B0" w:rsidRDefault="007014B0" w:rsidP="007014B0">
            <w:pPr>
              <w:ind w:firstLine="0"/>
              <w:jc w:val="center"/>
              <w:rPr>
                <w:rFonts w:ascii="Times New Roman" w:hAnsi="Times New Roman"/>
                <w:b/>
                <w:color w:val="221E1F"/>
                <w:sz w:val="22"/>
                <w:szCs w:val="22"/>
                <w:lang w:val="ro-RO"/>
              </w:rPr>
            </w:pPr>
            <w:r w:rsidRPr="007014B0">
              <w:rPr>
                <w:rFonts w:ascii="Times New Roman" w:hAnsi="Times New Roman"/>
                <w:b/>
                <w:color w:val="221E1F"/>
                <w:sz w:val="22"/>
                <w:szCs w:val="22"/>
                <w:lang w:val="ru"/>
              </w:rPr>
              <w:t>Биомасса и торф</w:t>
            </w:r>
          </w:p>
          <w:p w14:paraId="18157E43" w14:textId="77777777" w:rsidR="007014B0" w:rsidRPr="007014B0" w:rsidRDefault="007014B0" w:rsidP="007014B0">
            <w:pPr>
              <w:ind w:firstLine="0"/>
              <w:jc w:val="center"/>
              <w:rPr>
                <w:rFonts w:ascii="Times New Roman" w:hAnsi="Times New Roman"/>
                <w:b/>
                <w:sz w:val="22"/>
                <w:szCs w:val="22"/>
                <w:lang w:val="ro-RO"/>
              </w:rPr>
            </w:pPr>
          </w:p>
        </w:tc>
        <w:tc>
          <w:tcPr>
            <w:tcW w:w="2430" w:type="dxa"/>
            <w:tcBorders>
              <w:top w:val="single" w:sz="4" w:space="0" w:color="auto"/>
              <w:left w:val="single" w:sz="4" w:space="0" w:color="auto"/>
              <w:bottom w:val="single" w:sz="4" w:space="0" w:color="auto"/>
              <w:right w:val="single" w:sz="4" w:space="0" w:color="auto"/>
            </w:tcBorders>
          </w:tcPr>
          <w:p w14:paraId="0B998E02" w14:textId="77777777" w:rsidR="007014B0" w:rsidRPr="007014B0" w:rsidRDefault="007014B0" w:rsidP="007014B0">
            <w:pPr>
              <w:ind w:firstLine="0"/>
              <w:jc w:val="center"/>
              <w:rPr>
                <w:rFonts w:ascii="Times New Roman" w:hAnsi="Times New Roman"/>
                <w:b/>
                <w:color w:val="221E1F"/>
                <w:sz w:val="22"/>
                <w:szCs w:val="22"/>
                <w:lang w:val="ro-RO"/>
              </w:rPr>
            </w:pPr>
            <w:r w:rsidRPr="007014B0">
              <w:rPr>
                <w:rFonts w:ascii="Times New Roman" w:hAnsi="Times New Roman"/>
                <w:b/>
                <w:color w:val="221E1F"/>
                <w:sz w:val="22"/>
                <w:szCs w:val="22"/>
                <w:lang w:val="ru"/>
              </w:rPr>
              <w:t>Жидкое топливо</w:t>
            </w:r>
          </w:p>
          <w:p w14:paraId="1CE9A903" w14:textId="77777777" w:rsidR="007014B0" w:rsidRPr="007014B0" w:rsidRDefault="007014B0" w:rsidP="007014B0">
            <w:pPr>
              <w:ind w:firstLine="0"/>
              <w:jc w:val="center"/>
              <w:rPr>
                <w:rFonts w:ascii="Times New Roman" w:hAnsi="Times New Roman"/>
                <w:b/>
                <w:sz w:val="22"/>
                <w:szCs w:val="22"/>
                <w:lang w:val="ro-RO"/>
              </w:rPr>
            </w:pPr>
          </w:p>
        </w:tc>
      </w:tr>
      <w:tr w:rsidR="007014B0" w14:paraId="46AEA15C" w14:textId="77777777" w:rsidTr="00355CA7">
        <w:tc>
          <w:tcPr>
            <w:tcW w:w="2336" w:type="dxa"/>
            <w:tcBorders>
              <w:top w:val="single" w:sz="4" w:space="0" w:color="auto"/>
              <w:left w:val="single" w:sz="4" w:space="0" w:color="auto"/>
              <w:bottom w:val="single" w:sz="4" w:space="0" w:color="auto"/>
              <w:right w:val="single" w:sz="4" w:space="0" w:color="auto"/>
            </w:tcBorders>
          </w:tcPr>
          <w:p w14:paraId="30F5B242"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color w:val="221E1F"/>
                <w:sz w:val="22"/>
                <w:szCs w:val="22"/>
                <w:lang w:val="ru"/>
              </w:rPr>
              <w:t>50 - 100</w:t>
            </w:r>
          </w:p>
          <w:p w14:paraId="5CC46D82" w14:textId="77777777" w:rsidR="007014B0" w:rsidRPr="007014B0" w:rsidRDefault="007014B0" w:rsidP="007014B0">
            <w:pPr>
              <w:ind w:firstLine="0"/>
              <w:rPr>
                <w:rFonts w:ascii="Times New Roman" w:hAnsi="Times New Roman"/>
                <w:sz w:val="22"/>
                <w:szCs w:val="22"/>
                <w:lang w:val="ro-RO"/>
              </w:rPr>
            </w:pPr>
          </w:p>
        </w:tc>
        <w:tc>
          <w:tcPr>
            <w:tcW w:w="2762" w:type="dxa"/>
            <w:tcBorders>
              <w:top w:val="single" w:sz="4" w:space="0" w:color="auto"/>
              <w:left w:val="single" w:sz="4" w:space="0" w:color="auto"/>
              <w:bottom w:val="single" w:sz="4" w:space="0" w:color="auto"/>
              <w:right w:val="single" w:sz="4" w:space="0" w:color="auto"/>
            </w:tcBorders>
            <w:hideMark/>
          </w:tcPr>
          <w:p w14:paraId="76AA04C4"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color w:val="221E1F"/>
                <w:sz w:val="22"/>
                <w:szCs w:val="22"/>
                <w:lang w:val="ru"/>
              </w:rPr>
              <w:t>300</w:t>
            </w:r>
          </w:p>
          <w:p w14:paraId="7385CCA9"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color w:val="221E1F"/>
                <w:sz w:val="22"/>
                <w:szCs w:val="22"/>
                <w:lang w:val="ru"/>
              </w:rPr>
              <w:t>450 при сжигании пульверизированного бурого угля</w:t>
            </w:r>
          </w:p>
        </w:tc>
        <w:tc>
          <w:tcPr>
            <w:tcW w:w="2457" w:type="dxa"/>
            <w:tcBorders>
              <w:top w:val="single" w:sz="4" w:space="0" w:color="auto"/>
              <w:left w:val="single" w:sz="4" w:space="0" w:color="auto"/>
              <w:bottom w:val="single" w:sz="4" w:space="0" w:color="auto"/>
              <w:right w:val="single" w:sz="4" w:space="0" w:color="auto"/>
            </w:tcBorders>
            <w:hideMark/>
          </w:tcPr>
          <w:p w14:paraId="6F095A2A"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sz w:val="22"/>
                <w:szCs w:val="22"/>
                <w:lang w:val="ru"/>
              </w:rPr>
              <w:t>300</w:t>
            </w:r>
          </w:p>
        </w:tc>
        <w:tc>
          <w:tcPr>
            <w:tcW w:w="2430" w:type="dxa"/>
            <w:tcBorders>
              <w:top w:val="single" w:sz="4" w:space="0" w:color="auto"/>
              <w:left w:val="single" w:sz="4" w:space="0" w:color="auto"/>
              <w:bottom w:val="single" w:sz="4" w:space="0" w:color="auto"/>
              <w:right w:val="single" w:sz="4" w:space="0" w:color="auto"/>
            </w:tcBorders>
          </w:tcPr>
          <w:p w14:paraId="54D4F751"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color w:val="221E1F"/>
                <w:sz w:val="22"/>
                <w:szCs w:val="22"/>
                <w:lang w:val="ru"/>
              </w:rPr>
              <w:t>450</w:t>
            </w:r>
          </w:p>
          <w:p w14:paraId="0920B439" w14:textId="77777777" w:rsidR="007014B0" w:rsidRPr="007014B0" w:rsidRDefault="007014B0" w:rsidP="007014B0">
            <w:pPr>
              <w:ind w:firstLine="0"/>
              <w:rPr>
                <w:rFonts w:ascii="Times New Roman" w:hAnsi="Times New Roman"/>
                <w:sz w:val="22"/>
                <w:szCs w:val="22"/>
                <w:lang w:val="ro-RO"/>
              </w:rPr>
            </w:pPr>
          </w:p>
        </w:tc>
      </w:tr>
      <w:tr w:rsidR="007014B0" w14:paraId="51743707" w14:textId="77777777" w:rsidTr="00355CA7">
        <w:trPr>
          <w:trHeight w:val="377"/>
        </w:trPr>
        <w:tc>
          <w:tcPr>
            <w:tcW w:w="2336" w:type="dxa"/>
            <w:tcBorders>
              <w:top w:val="single" w:sz="4" w:space="0" w:color="auto"/>
              <w:left w:val="single" w:sz="4" w:space="0" w:color="auto"/>
              <w:bottom w:val="single" w:sz="4" w:space="0" w:color="auto"/>
              <w:right w:val="single" w:sz="4" w:space="0" w:color="auto"/>
            </w:tcBorders>
            <w:hideMark/>
          </w:tcPr>
          <w:p w14:paraId="3471182B"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color w:val="221E1F"/>
                <w:sz w:val="22"/>
                <w:szCs w:val="22"/>
                <w:lang w:val="ru"/>
              </w:rPr>
              <w:t>100 - 300</w:t>
            </w:r>
          </w:p>
        </w:tc>
        <w:tc>
          <w:tcPr>
            <w:tcW w:w="2762" w:type="dxa"/>
            <w:tcBorders>
              <w:top w:val="single" w:sz="4" w:space="0" w:color="auto"/>
              <w:left w:val="single" w:sz="4" w:space="0" w:color="auto"/>
              <w:bottom w:val="single" w:sz="4" w:space="0" w:color="auto"/>
              <w:right w:val="single" w:sz="4" w:space="0" w:color="auto"/>
            </w:tcBorders>
            <w:hideMark/>
          </w:tcPr>
          <w:p w14:paraId="71B909FA"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sz w:val="22"/>
                <w:szCs w:val="22"/>
                <w:lang w:val="ru"/>
              </w:rPr>
              <w:t>200</w:t>
            </w:r>
          </w:p>
        </w:tc>
        <w:tc>
          <w:tcPr>
            <w:tcW w:w="2457" w:type="dxa"/>
            <w:tcBorders>
              <w:top w:val="single" w:sz="4" w:space="0" w:color="auto"/>
              <w:left w:val="single" w:sz="4" w:space="0" w:color="auto"/>
              <w:bottom w:val="single" w:sz="4" w:space="0" w:color="auto"/>
              <w:right w:val="single" w:sz="4" w:space="0" w:color="auto"/>
            </w:tcBorders>
            <w:hideMark/>
          </w:tcPr>
          <w:p w14:paraId="62C0AC49"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sz w:val="22"/>
                <w:szCs w:val="22"/>
                <w:lang w:val="ru"/>
              </w:rPr>
              <w:t>250</w:t>
            </w:r>
          </w:p>
        </w:tc>
        <w:tc>
          <w:tcPr>
            <w:tcW w:w="2430" w:type="dxa"/>
            <w:tcBorders>
              <w:top w:val="single" w:sz="4" w:space="0" w:color="auto"/>
              <w:left w:val="single" w:sz="4" w:space="0" w:color="auto"/>
              <w:bottom w:val="single" w:sz="4" w:space="0" w:color="auto"/>
              <w:right w:val="single" w:sz="4" w:space="0" w:color="auto"/>
            </w:tcBorders>
          </w:tcPr>
          <w:p w14:paraId="149E5F16"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sz w:val="22"/>
                <w:szCs w:val="22"/>
                <w:lang w:val="ru"/>
              </w:rPr>
              <w:t xml:space="preserve">200 </w:t>
            </w:r>
            <w:r w:rsidRPr="007014B0">
              <w:rPr>
                <w:rFonts w:ascii="Times New Roman" w:hAnsi="Times New Roman"/>
                <w:color w:val="221E1F"/>
                <w:sz w:val="22"/>
                <w:szCs w:val="22"/>
                <w:lang w:val="ru"/>
              </w:rPr>
              <w:t>(</w:t>
            </w:r>
            <w:r w:rsidRPr="007014B0">
              <w:rPr>
                <w:rFonts w:ascii="Times New Roman" w:hAnsi="Times New Roman"/>
                <w:color w:val="221E1F"/>
                <w:sz w:val="22"/>
                <w:szCs w:val="22"/>
                <w:vertAlign w:val="superscript"/>
                <w:lang w:val="ru"/>
              </w:rPr>
              <w:t>1</w:t>
            </w:r>
            <w:r w:rsidRPr="007014B0">
              <w:rPr>
                <w:rFonts w:ascii="Times New Roman" w:hAnsi="Times New Roman"/>
                <w:color w:val="221E1F"/>
                <w:sz w:val="22"/>
                <w:szCs w:val="22"/>
                <w:lang w:val="ru"/>
              </w:rPr>
              <w:t>)</w:t>
            </w:r>
          </w:p>
          <w:p w14:paraId="1AB29E6B" w14:textId="77777777" w:rsidR="007014B0" w:rsidRPr="007014B0" w:rsidRDefault="007014B0" w:rsidP="007014B0">
            <w:pPr>
              <w:ind w:firstLine="0"/>
              <w:rPr>
                <w:rFonts w:ascii="Times New Roman" w:hAnsi="Times New Roman"/>
                <w:sz w:val="22"/>
                <w:szCs w:val="22"/>
                <w:lang w:val="ro-RO"/>
              </w:rPr>
            </w:pPr>
          </w:p>
        </w:tc>
      </w:tr>
      <w:tr w:rsidR="007014B0" w14:paraId="4017BBDA" w14:textId="77777777" w:rsidTr="00355CA7">
        <w:tc>
          <w:tcPr>
            <w:tcW w:w="2336" w:type="dxa"/>
            <w:tcBorders>
              <w:top w:val="single" w:sz="4" w:space="0" w:color="auto"/>
              <w:left w:val="single" w:sz="4" w:space="0" w:color="auto"/>
              <w:bottom w:val="single" w:sz="4" w:space="0" w:color="auto"/>
              <w:right w:val="single" w:sz="4" w:space="0" w:color="auto"/>
            </w:tcBorders>
          </w:tcPr>
          <w:p w14:paraId="726FDE4F"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color w:val="221E1F"/>
                <w:sz w:val="22"/>
                <w:szCs w:val="22"/>
                <w:lang w:val="ru"/>
              </w:rPr>
              <w:t>&gt; 300</w:t>
            </w:r>
          </w:p>
          <w:p w14:paraId="48B06393" w14:textId="77777777" w:rsidR="007014B0" w:rsidRPr="007014B0" w:rsidRDefault="007014B0" w:rsidP="007014B0">
            <w:pPr>
              <w:ind w:firstLine="0"/>
              <w:rPr>
                <w:rFonts w:ascii="Times New Roman" w:hAnsi="Times New Roman"/>
                <w:sz w:val="22"/>
                <w:szCs w:val="22"/>
                <w:lang w:val="ro-RO"/>
              </w:rPr>
            </w:pPr>
          </w:p>
        </w:tc>
        <w:tc>
          <w:tcPr>
            <w:tcW w:w="2762" w:type="dxa"/>
            <w:tcBorders>
              <w:top w:val="single" w:sz="4" w:space="0" w:color="auto"/>
              <w:left w:val="single" w:sz="4" w:space="0" w:color="auto"/>
              <w:bottom w:val="single" w:sz="4" w:space="0" w:color="auto"/>
              <w:right w:val="single" w:sz="4" w:space="0" w:color="auto"/>
            </w:tcBorders>
            <w:hideMark/>
          </w:tcPr>
          <w:p w14:paraId="31E8E761"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sz w:val="22"/>
                <w:szCs w:val="22"/>
                <w:lang w:val="ru"/>
              </w:rPr>
              <w:t>200</w:t>
            </w:r>
          </w:p>
        </w:tc>
        <w:tc>
          <w:tcPr>
            <w:tcW w:w="2457" w:type="dxa"/>
            <w:tcBorders>
              <w:top w:val="single" w:sz="4" w:space="0" w:color="auto"/>
              <w:left w:val="single" w:sz="4" w:space="0" w:color="auto"/>
              <w:bottom w:val="single" w:sz="4" w:space="0" w:color="auto"/>
              <w:right w:val="single" w:sz="4" w:space="0" w:color="auto"/>
            </w:tcBorders>
            <w:hideMark/>
          </w:tcPr>
          <w:p w14:paraId="4F013A12" w14:textId="77777777" w:rsidR="007014B0" w:rsidRPr="007014B0" w:rsidRDefault="007014B0" w:rsidP="007014B0">
            <w:pPr>
              <w:ind w:firstLine="0"/>
              <w:rPr>
                <w:rFonts w:ascii="Times New Roman" w:hAnsi="Times New Roman"/>
                <w:sz w:val="22"/>
                <w:szCs w:val="22"/>
                <w:lang w:val="ro-RO"/>
              </w:rPr>
            </w:pPr>
            <w:r w:rsidRPr="007014B0">
              <w:rPr>
                <w:rFonts w:ascii="Times New Roman" w:hAnsi="Times New Roman"/>
                <w:sz w:val="22"/>
                <w:szCs w:val="22"/>
                <w:lang w:val="ru"/>
              </w:rPr>
              <w:t>200</w:t>
            </w:r>
          </w:p>
        </w:tc>
        <w:tc>
          <w:tcPr>
            <w:tcW w:w="2430" w:type="dxa"/>
            <w:tcBorders>
              <w:top w:val="single" w:sz="4" w:space="0" w:color="auto"/>
              <w:left w:val="single" w:sz="4" w:space="0" w:color="auto"/>
              <w:bottom w:val="single" w:sz="4" w:space="0" w:color="auto"/>
              <w:right w:val="single" w:sz="4" w:space="0" w:color="auto"/>
            </w:tcBorders>
          </w:tcPr>
          <w:p w14:paraId="7D1DA977"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color w:val="221E1F"/>
                <w:sz w:val="22"/>
                <w:szCs w:val="22"/>
                <w:lang w:val="ru"/>
              </w:rPr>
              <w:t>150 (</w:t>
            </w:r>
            <w:r w:rsidRPr="007014B0">
              <w:rPr>
                <w:rFonts w:ascii="Times New Roman" w:hAnsi="Times New Roman"/>
                <w:color w:val="221E1F"/>
                <w:sz w:val="22"/>
                <w:szCs w:val="22"/>
                <w:vertAlign w:val="superscript"/>
                <w:lang w:val="ru"/>
              </w:rPr>
              <w:t>1</w:t>
            </w:r>
            <w:r w:rsidRPr="007014B0">
              <w:rPr>
                <w:rFonts w:ascii="Times New Roman" w:hAnsi="Times New Roman"/>
                <w:color w:val="221E1F"/>
                <w:sz w:val="22"/>
                <w:szCs w:val="22"/>
                <w:lang w:val="ru"/>
              </w:rPr>
              <w:t>)</w:t>
            </w:r>
          </w:p>
          <w:p w14:paraId="75FB2DC4" w14:textId="77777777" w:rsidR="007014B0" w:rsidRPr="007014B0" w:rsidRDefault="007014B0" w:rsidP="007014B0">
            <w:pPr>
              <w:ind w:firstLine="0"/>
              <w:rPr>
                <w:rFonts w:ascii="Times New Roman" w:hAnsi="Times New Roman"/>
                <w:sz w:val="22"/>
                <w:szCs w:val="22"/>
                <w:lang w:val="ro-RO"/>
              </w:rPr>
            </w:pPr>
          </w:p>
        </w:tc>
      </w:tr>
      <w:tr w:rsidR="007014B0" w:rsidRPr="003650DD" w14:paraId="19DB0560" w14:textId="77777777" w:rsidTr="00355CA7">
        <w:tc>
          <w:tcPr>
            <w:tcW w:w="9985" w:type="dxa"/>
            <w:gridSpan w:val="4"/>
            <w:tcBorders>
              <w:top w:val="single" w:sz="4" w:space="0" w:color="auto"/>
              <w:left w:val="single" w:sz="4" w:space="0" w:color="auto"/>
              <w:bottom w:val="single" w:sz="4" w:space="0" w:color="auto"/>
              <w:right w:val="single" w:sz="4" w:space="0" w:color="auto"/>
            </w:tcBorders>
            <w:hideMark/>
          </w:tcPr>
          <w:p w14:paraId="698E7994" w14:textId="77777777" w:rsidR="007014B0" w:rsidRPr="007014B0" w:rsidRDefault="007014B0" w:rsidP="007014B0">
            <w:pPr>
              <w:ind w:firstLine="0"/>
              <w:rPr>
                <w:rFonts w:ascii="Times New Roman" w:hAnsi="Times New Roman"/>
                <w:color w:val="221E1F"/>
                <w:sz w:val="22"/>
                <w:szCs w:val="22"/>
                <w:lang w:val="ro-RO"/>
              </w:rPr>
            </w:pPr>
            <w:r w:rsidRPr="007014B0">
              <w:rPr>
                <w:rFonts w:ascii="Times New Roman" w:hAnsi="Times New Roman"/>
                <w:sz w:val="22"/>
                <w:szCs w:val="22"/>
                <w:lang w:val="ru"/>
              </w:rPr>
              <w:t xml:space="preserve"> (</w:t>
            </w:r>
            <w:r w:rsidRPr="007014B0">
              <w:rPr>
                <w:rFonts w:ascii="Times New Roman" w:hAnsi="Times New Roman"/>
                <w:sz w:val="22"/>
                <w:szCs w:val="22"/>
                <w:vertAlign w:val="superscript"/>
                <w:lang w:val="ru"/>
              </w:rPr>
              <w:t>1</w:t>
            </w:r>
            <w:r w:rsidRPr="007014B0">
              <w:rPr>
                <w:rFonts w:ascii="Times New Roman" w:hAnsi="Times New Roman"/>
                <w:sz w:val="22"/>
                <w:szCs w:val="22"/>
                <w:lang w:val="ru"/>
              </w:rPr>
              <w:t>) Пороговое значение выбросов составляет 450 мг / нм</w:t>
            </w:r>
            <w:r w:rsidRPr="007014B0">
              <w:rPr>
                <w:rFonts w:ascii="Times New Roman" w:hAnsi="Times New Roman"/>
                <w:sz w:val="22"/>
                <w:szCs w:val="22"/>
                <w:vertAlign w:val="superscript"/>
                <w:lang w:val="ru"/>
              </w:rPr>
              <w:t>3</w:t>
            </w:r>
            <w:r w:rsidRPr="007014B0">
              <w:rPr>
                <w:rFonts w:ascii="Times New Roman" w:hAnsi="Times New Roman"/>
                <w:sz w:val="22"/>
                <w:szCs w:val="22"/>
                <w:lang w:val="ru"/>
              </w:rPr>
              <w:t xml:space="preserve"> при использовании в качестве топлива дистилляции и конверсии остатков перегонки сырой нефти для собственных нужд в установках по сжиганию с совокупной номинальной тепловой мощностью, превышающей 500 МВт, на которые было выдано разрешение до </w:t>
            </w:r>
            <w:r w:rsidRPr="007014B0">
              <w:rPr>
                <w:rFonts w:ascii="Times New Roman" w:hAnsi="Times New Roman"/>
                <w:color w:val="221E1F"/>
                <w:sz w:val="22"/>
                <w:szCs w:val="22"/>
                <w:lang w:val="ru"/>
              </w:rPr>
              <w:t xml:space="preserve">вступления в силу настоящего закона </w:t>
            </w:r>
            <w:r w:rsidRPr="007014B0">
              <w:rPr>
                <w:rFonts w:ascii="Times New Roman" w:hAnsi="Times New Roman"/>
                <w:sz w:val="22"/>
                <w:szCs w:val="22"/>
                <w:lang w:val="ru"/>
              </w:rPr>
              <w:t>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 даты вступления в силу настоящего закона.</w:t>
            </w:r>
          </w:p>
        </w:tc>
      </w:tr>
    </w:tbl>
    <w:p w14:paraId="5D3369A3" w14:textId="77777777" w:rsidR="00334B15" w:rsidRPr="00486254" w:rsidRDefault="00334B15" w:rsidP="00334B15">
      <w:pPr>
        <w:shd w:val="clear" w:color="auto" w:fill="FFFFFF"/>
        <w:ind w:firstLine="810"/>
        <w:rPr>
          <w:color w:val="000000"/>
          <w:sz w:val="28"/>
          <w:szCs w:val="28"/>
          <w:lang w:val="ro-RO"/>
        </w:rPr>
      </w:pPr>
      <w:r w:rsidRPr="00FE2422">
        <w:rPr>
          <w:color w:val="000000"/>
          <w:sz w:val="28"/>
          <w:szCs w:val="28"/>
          <w:lang w:val="ru"/>
        </w:rPr>
        <w:lastRenderedPageBreak/>
        <w:t>На установки по сжиганию в составе химических установок, использующие жидкие остатки производства в качестве некоммерческого топлива для собственных нужд, с совокупной установленной тепловой мощностью, не превышающей 500 МВт,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 даты вступления в силу настоящего закона, распространяется пороговое 3 значение выбросов 450 мг / нм</w:t>
      </w:r>
      <w:r w:rsidRPr="00AE0788">
        <w:rPr>
          <w:rStyle w:val="sub"/>
          <w:color w:val="000000"/>
          <w:sz w:val="28"/>
          <w:szCs w:val="28"/>
          <w:vertAlign w:val="superscript"/>
          <w:lang w:val="ru"/>
        </w:rPr>
        <w:t>3</w:t>
      </w:r>
      <w:r w:rsidRPr="00FE2422">
        <w:rPr>
          <w:color w:val="000000"/>
          <w:sz w:val="28"/>
          <w:szCs w:val="28"/>
          <w:lang w:val="ru"/>
        </w:rPr>
        <w:t xml:space="preserve"> для </w:t>
      </w:r>
      <w:proofErr w:type="spellStart"/>
      <w:r w:rsidRPr="00FE2422">
        <w:rPr>
          <w:color w:val="000000"/>
          <w:sz w:val="28"/>
          <w:szCs w:val="28"/>
          <w:lang w:val="ru"/>
        </w:rPr>
        <w:t>NO</w:t>
      </w:r>
      <w:r w:rsidRPr="00B9721A">
        <w:rPr>
          <w:color w:val="000000"/>
          <w:sz w:val="28"/>
          <w:szCs w:val="28"/>
          <w:vertAlign w:val="subscript"/>
          <w:lang w:val="ru"/>
        </w:rPr>
        <w:t>x</w:t>
      </w:r>
      <w:proofErr w:type="spellEnd"/>
      <w:r w:rsidRPr="00FE2422">
        <w:rPr>
          <w:color w:val="000000"/>
          <w:sz w:val="28"/>
          <w:szCs w:val="28"/>
          <w:lang w:val="ru"/>
        </w:rPr>
        <w:t>.</w:t>
      </w:r>
    </w:p>
    <w:p w14:paraId="18687439" w14:textId="77777777" w:rsidR="00334B15" w:rsidRPr="00FE2422" w:rsidRDefault="00334B15" w:rsidP="00334B15">
      <w:pPr>
        <w:shd w:val="clear" w:color="auto" w:fill="FFFFFF"/>
        <w:ind w:firstLine="720"/>
        <w:rPr>
          <w:color w:val="000000"/>
          <w:sz w:val="28"/>
          <w:szCs w:val="28"/>
          <w:lang w:val="ro-RO"/>
        </w:rPr>
      </w:pPr>
      <w:r w:rsidRPr="00FE2422">
        <w:rPr>
          <w:color w:val="000000"/>
          <w:sz w:val="28"/>
          <w:szCs w:val="28"/>
          <w:lang w:val="ru"/>
        </w:rPr>
        <w:t xml:space="preserve">На установки по сжиганию, использующие твердое или жидкое топливо, с совокупной установленной тепловой мощностью, не превышающей 500 МВт, на которые было выдано разрешение до </w:t>
      </w:r>
      <w:r w:rsidRPr="00FE2422">
        <w:rPr>
          <w:color w:val="221E1F"/>
          <w:sz w:val="28"/>
          <w:szCs w:val="28"/>
          <w:lang w:val="ru"/>
        </w:rPr>
        <w:t xml:space="preserve">даты вступления в силу настоящего закона </w:t>
      </w:r>
      <w:r w:rsidRPr="00FE2422">
        <w:rPr>
          <w:color w:val="000000"/>
          <w:sz w:val="28"/>
          <w:szCs w:val="28"/>
          <w:lang w:val="ru"/>
        </w:rPr>
        <w:t>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w:t>
      </w:r>
      <w:r w:rsidRPr="00FE2422">
        <w:rPr>
          <w:color w:val="221E1F"/>
          <w:sz w:val="28"/>
          <w:szCs w:val="28"/>
          <w:lang w:val="ru"/>
        </w:rPr>
        <w:t xml:space="preserve"> даты вступления в силу настоящего закона </w:t>
      </w:r>
      <w:r w:rsidRPr="00FE2422">
        <w:rPr>
          <w:color w:val="000000"/>
          <w:sz w:val="28"/>
          <w:szCs w:val="28"/>
          <w:lang w:val="ru"/>
        </w:rPr>
        <w:t xml:space="preserve">и функционируют не более 1500 часов в год, выраженных в виде скользящего среднего значения за пятилетний период, распространяется пороговое значение выбросов для </w:t>
      </w:r>
      <w:proofErr w:type="spellStart"/>
      <w:r w:rsidRPr="00FE2422">
        <w:rPr>
          <w:color w:val="000000"/>
          <w:sz w:val="28"/>
          <w:szCs w:val="28"/>
          <w:lang w:val="ru"/>
        </w:rPr>
        <w:t>NO</w:t>
      </w:r>
      <w:r w:rsidRPr="00FE2422">
        <w:rPr>
          <w:color w:val="000000"/>
          <w:sz w:val="28"/>
          <w:szCs w:val="28"/>
          <w:vertAlign w:val="subscript"/>
          <w:lang w:val="ru"/>
        </w:rPr>
        <w:t>x</w:t>
      </w:r>
      <w:proofErr w:type="spellEnd"/>
      <w:r w:rsidRPr="00FE2422">
        <w:rPr>
          <w:color w:val="000000"/>
          <w:sz w:val="28"/>
          <w:szCs w:val="28"/>
          <w:lang w:val="ru"/>
        </w:rPr>
        <w:t xml:space="preserve"> 450 мг / нм</w:t>
      </w:r>
      <w:r w:rsidRPr="00FE2422">
        <w:rPr>
          <w:rStyle w:val="sub"/>
          <w:color w:val="000000"/>
          <w:sz w:val="28"/>
          <w:szCs w:val="28"/>
          <w:vertAlign w:val="superscript"/>
          <w:lang w:val="ru"/>
        </w:rPr>
        <w:t>3</w:t>
      </w:r>
      <w:r w:rsidRPr="00FE2422">
        <w:rPr>
          <w:color w:val="000000"/>
          <w:sz w:val="28"/>
          <w:szCs w:val="28"/>
          <w:lang w:val="ru"/>
        </w:rPr>
        <w:t>.</w:t>
      </w:r>
    </w:p>
    <w:p w14:paraId="7A3F78A8" w14:textId="77777777" w:rsidR="00334B15" w:rsidRPr="00FE2422" w:rsidRDefault="00334B15" w:rsidP="00334B15">
      <w:pPr>
        <w:shd w:val="clear" w:color="auto" w:fill="FFFFFF"/>
        <w:ind w:firstLine="720"/>
        <w:rPr>
          <w:color w:val="000000"/>
          <w:sz w:val="28"/>
          <w:szCs w:val="28"/>
          <w:lang w:val="ro-RO"/>
        </w:rPr>
      </w:pPr>
      <w:r w:rsidRPr="00FE2422">
        <w:rPr>
          <w:color w:val="000000"/>
          <w:sz w:val="28"/>
          <w:szCs w:val="28"/>
          <w:lang w:val="ru"/>
        </w:rPr>
        <w:t xml:space="preserve">На установки по сжиганию, использующие твердое топливо с совокупной установленной тепловой мощностью выше 500 МВт, на которые было выдано разрешение </w:t>
      </w:r>
      <w:r w:rsidRPr="00FE2422">
        <w:rPr>
          <w:color w:val="221E1F"/>
          <w:sz w:val="28"/>
          <w:szCs w:val="28"/>
          <w:lang w:val="ru"/>
        </w:rPr>
        <w:t xml:space="preserve">до даты вступления в силу настоящего закона </w:t>
      </w:r>
      <w:r w:rsidRPr="00FE2422">
        <w:rPr>
          <w:color w:val="000000"/>
          <w:sz w:val="28"/>
          <w:szCs w:val="28"/>
          <w:lang w:val="ru"/>
        </w:rPr>
        <w:t xml:space="preserve">и функционируют не более 1500 часов в год, выраженных в виде скользящего среднего значения за пятилетний период, распространяется 3 пороговое значение выбросов для </w:t>
      </w:r>
      <w:proofErr w:type="spellStart"/>
      <w:r w:rsidRPr="00FE2422">
        <w:rPr>
          <w:color w:val="000000"/>
          <w:sz w:val="28"/>
          <w:szCs w:val="28"/>
          <w:lang w:val="ru"/>
        </w:rPr>
        <w:t>NO</w:t>
      </w:r>
      <w:r w:rsidRPr="00FE2422">
        <w:rPr>
          <w:color w:val="000000"/>
          <w:sz w:val="28"/>
          <w:szCs w:val="28"/>
          <w:vertAlign w:val="subscript"/>
          <w:lang w:val="ru"/>
        </w:rPr>
        <w:t>x</w:t>
      </w:r>
      <w:proofErr w:type="spellEnd"/>
      <w:r w:rsidRPr="00FE2422">
        <w:rPr>
          <w:color w:val="000000"/>
          <w:sz w:val="28"/>
          <w:szCs w:val="28"/>
          <w:lang w:val="ru"/>
        </w:rPr>
        <w:t xml:space="preserve"> 450 мг / нм</w:t>
      </w:r>
      <w:r w:rsidRPr="00FE2422">
        <w:rPr>
          <w:rStyle w:val="sub"/>
          <w:color w:val="000000"/>
          <w:sz w:val="28"/>
          <w:szCs w:val="28"/>
          <w:vertAlign w:val="superscript"/>
          <w:lang w:val="ru"/>
        </w:rPr>
        <w:t>3</w:t>
      </w:r>
      <w:r w:rsidRPr="00FE2422">
        <w:rPr>
          <w:color w:val="000000"/>
          <w:sz w:val="28"/>
          <w:szCs w:val="28"/>
          <w:lang w:val="ru"/>
        </w:rPr>
        <w:t>.</w:t>
      </w:r>
    </w:p>
    <w:p w14:paraId="7004CFF2" w14:textId="77777777" w:rsidR="00334B15" w:rsidRPr="00FE2422" w:rsidRDefault="00334B15" w:rsidP="00334B15">
      <w:pPr>
        <w:shd w:val="clear" w:color="auto" w:fill="FFFFFF"/>
        <w:ind w:firstLine="720"/>
        <w:rPr>
          <w:color w:val="000000"/>
          <w:sz w:val="28"/>
          <w:szCs w:val="28"/>
          <w:lang w:val="ro-RO"/>
        </w:rPr>
      </w:pPr>
      <w:r w:rsidRPr="00FE2422">
        <w:rPr>
          <w:color w:val="000000"/>
          <w:sz w:val="28"/>
          <w:szCs w:val="28"/>
          <w:lang w:val="ru"/>
        </w:rPr>
        <w:t xml:space="preserve">На установки по сжиганию, использующие жидкое топливо, с совокупной установленной тепловой мощностью, превышающей 500 МВт, на которые было выдано разрешение до </w:t>
      </w:r>
      <w:r w:rsidRPr="00FE2422">
        <w:rPr>
          <w:color w:val="221E1F"/>
          <w:sz w:val="28"/>
          <w:szCs w:val="28"/>
          <w:lang w:val="ru"/>
        </w:rPr>
        <w:t>даты вступления в силу настоящего закона</w:t>
      </w:r>
      <w:r w:rsidRPr="00FE2422">
        <w:rPr>
          <w:color w:val="000000"/>
          <w:sz w:val="28"/>
          <w:szCs w:val="28"/>
          <w:lang w:val="ru"/>
        </w:rPr>
        <w:t xml:space="preserve"> 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 </w:t>
      </w:r>
      <w:r w:rsidRPr="00FE2422">
        <w:rPr>
          <w:color w:val="221E1F"/>
          <w:sz w:val="28"/>
          <w:szCs w:val="28"/>
          <w:lang w:val="ru"/>
        </w:rPr>
        <w:t xml:space="preserve">даты вступления в силу настоящего закона </w:t>
      </w:r>
      <w:r w:rsidRPr="00FE2422">
        <w:rPr>
          <w:color w:val="000000"/>
          <w:sz w:val="28"/>
          <w:szCs w:val="28"/>
          <w:lang w:val="ru"/>
        </w:rPr>
        <w:t xml:space="preserve">и функционируют не более 1500 часов в год, выраженных в виде скользящего среднего значения за пятилетний период, распространяется пороговое значение выбросов для </w:t>
      </w:r>
      <w:proofErr w:type="spellStart"/>
      <w:r w:rsidRPr="00FE2422">
        <w:rPr>
          <w:color w:val="000000"/>
          <w:sz w:val="28"/>
          <w:szCs w:val="28"/>
          <w:lang w:val="ru"/>
        </w:rPr>
        <w:t>NO</w:t>
      </w:r>
      <w:r w:rsidRPr="00FE2422">
        <w:rPr>
          <w:color w:val="000000"/>
          <w:sz w:val="28"/>
          <w:szCs w:val="28"/>
          <w:vertAlign w:val="subscript"/>
          <w:lang w:val="ru"/>
        </w:rPr>
        <w:t>x</w:t>
      </w:r>
      <w:proofErr w:type="spellEnd"/>
      <w:r w:rsidRPr="00FE2422">
        <w:rPr>
          <w:color w:val="000000"/>
          <w:sz w:val="28"/>
          <w:szCs w:val="28"/>
          <w:vertAlign w:val="subscript"/>
          <w:lang w:val="ru"/>
        </w:rPr>
        <w:t xml:space="preserve"> </w:t>
      </w:r>
      <w:r w:rsidRPr="00FE2422">
        <w:rPr>
          <w:color w:val="000000"/>
          <w:sz w:val="28"/>
          <w:szCs w:val="28"/>
          <w:lang w:val="ru"/>
        </w:rPr>
        <w:t>400 мг / нм</w:t>
      </w:r>
      <w:r w:rsidRPr="00FE2422">
        <w:rPr>
          <w:rStyle w:val="sub"/>
          <w:color w:val="000000"/>
          <w:sz w:val="28"/>
          <w:szCs w:val="28"/>
          <w:vertAlign w:val="superscript"/>
          <w:lang w:val="ru"/>
        </w:rPr>
        <w:t>3</w:t>
      </w:r>
      <w:r w:rsidRPr="00FE2422">
        <w:rPr>
          <w:color w:val="000000"/>
          <w:sz w:val="28"/>
          <w:szCs w:val="28"/>
          <w:lang w:val="ru"/>
        </w:rPr>
        <w:t>.</w:t>
      </w:r>
    </w:p>
    <w:p w14:paraId="03AA6DFB" w14:textId="77777777" w:rsidR="00334B15" w:rsidRPr="00FE2422" w:rsidRDefault="00334B15" w:rsidP="00334B15">
      <w:pPr>
        <w:shd w:val="clear" w:color="auto" w:fill="FFFFFF"/>
        <w:ind w:firstLine="720"/>
        <w:rPr>
          <w:color w:val="000000"/>
          <w:sz w:val="28"/>
          <w:szCs w:val="28"/>
          <w:lang w:val="ro-RO"/>
        </w:rPr>
      </w:pPr>
      <w:r w:rsidRPr="00FE2422">
        <w:rPr>
          <w:color w:val="000000"/>
          <w:sz w:val="28"/>
          <w:szCs w:val="28"/>
          <w:lang w:val="ru"/>
        </w:rPr>
        <w:t>На часть установки по сжиганию, сбрасывающую отходящие газы через один или несколько отдельных газоходов в общей дымовой трубе, которая функционирует не более 1500 часов в год, выраженных в виде скользящего среднего значения за пятилетний период, могут распространяться пороговые значения выбросов, установленные в предыдущих трех параграфах в отношении к совокупной установленной тепловой мощности всей установки. В таких случаях мониторинг выбросов из каждого газохода осуществляется отдельно.</w:t>
      </w:r>
    </w:p>
    <w:p w14:paraId="3C49DB6C" w14:textId="77777777" w:rsidR="00334B15" w:rsidRPr="00FE2422" w:rsidRDefault="00334B15" w:rsidP="00334B15">
      <w:pPr>
        <w:shd w:val="clear" w:color="auto" w:fill="FFFFFF"/>
        <w:ind w:firstLine="720"/>
        <w:rPr>
          <w:color w:val="000000"/>
          <w:sz w:val="28"/>
          <w:szCs w:val="28"/>
          <w:lang w:val="ro-RO"/>
        </w:rPr>
      </w:pPr>
      <w:r w:rsidRPr="00FE2422">
        <w:rPr>
          <w:sz w:val="28"/>
          <w:szCs w:val="28"/>
          <w:lang w:val="ru"/>
        </w:rPr>
        <w:lastRenderedPageBreak/>
        <w:t xml:space="preserve">5. На газовые турбины (в том числе газовые турбины комбинированного цикла (CCGT)), использующие легкие и средние фракции дистилляции, распространяется пороговое значение выбросов для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равное 90 мг / нм</w:t>
      </w:r>
      <w:r w:rsidRPr="00FE2422">
        <w:rPr>
          <w:sz w:val="28"/>
          <w:szCs w:val="28"/>
          <w:vertAlign w:val="superscript"/>
          <w:lang w:val="ru"/>
        </w:rPr>
        <w:t>3</w:t>
      </w:r>
      <w:r w:rsidRPr="00FE2422">
        <w:rPr>
          <w:sz w:val="28"/>
          <w:szCs w:val="28"/>
          <w:lang w:val="ru"/>
        </w:rPr>
        <w:t>, а для CO ‑ равное 100 мг / нм</w:t>
      </w:r>
      <w:r w:rsidRPr="00FE2422">
        <w:rPr>
          <w:sz w:val="28"/>
          <w:szCs w:val="28"/>
          <w:vertAlign w:val="superscript"/>
          <w:lang w:val="ru"/>
        </w:rPr>
        <w:t>3</w:t>
      </w:r>
      <w:r w:rsidRPr="00FE2422">
        <w:rPr>
          <w:sz w:val="28"/>
          <w:szCs w:val="28"/>
          <w:lang w:val="ru"/>
        </w:rPr>
        <w:t xml:space="preserve">. </w:t>
      </w:r>
    </w:p>
    <w:p w14:paraId="7873A2A3" w14:textId="77777777" w:rsidR="00334B15" w:rsidRDefault="00334B15" w:rsidP="00334B15">
      <w:pPr>
        <w:shd w:val="clear" w:color="auto" w:fill="FFFFFF"/>
        <w:ind w:firstLine="720"/>
        <w:rPr>
          <w:sz w:val="28"/>
          <w:szCs w:val="28"/>
          <w:lang w:val="ru"/>
        </w:rPr>
      </w:pPr>
      <w:r w:rsidRPr="00FE2422">
        <w:rPr>
          <w:sz w:val="28"/>
          <w:szCs w:val="28"/>
          <w:lang w:val="ru"/>
        </w:rPr>
        <w:t>На газовые турбины, предназначенные для аварийного использования, которые функционируют менее 500 часов в год, не распространяются пороговые значения выбросов, установленные настоящим пунктом. Оператор таких заводов должен вести учет часов функционирования.</w:t>
      </w:r>
    </w:p>
    <w:p w14:paraId="02D1AD9A" w14:textId="77777777" w:rsidR="009F5796" w:rsidRPr="00FE2422" w:rsidRDefault="009F5796" w:rsidP="00334B15">
      <w:pPr>
        <w:shd w:val="clear" w:color="auto" w:fill="FFFFFF"/>
        <w:ind w:firstLine="720"/>
        <w:rPr>
          <w:sz w:val="28"/>
          <w:szCs w:val="28"/>
          <w:lang w:val="ro-RO"/>
        </w:rPr>
      </w:pPr>
    </w:p>
    <w:p w14:paraId="58939AAF" w14:textId="07333058" w:rsidR="007014B0" w:rsidRDefault="00334B15" w:rsidP="00334B15">
      <w:pPr>
        <w:rPr>
          <w:sz w:val="28"/>
          <w:szCs w:val="28"/>
          <w:lang w:val="ru"/>
        </w:rPr>
      </w:pPr>
      <w:r w:rsidRPr="00FE2422">
        <w:rPr>
          <w:sz w:val="28"/>
          <w:szCs w:val="28"/>
          <w:lang w:val="ru"/>
        </w:rPr>
        <w:t>6. Пороговые значения выбросов (мг / нм</w:t>
      </w:r>
      <w:r w:rsidRPr="00FE2422">
        <w:rPr>
          <w:sz w:val="28"/>
          <w:szCs w:val="28"/>
          <w:vertAlign w:val="superscript"/>
          <w:lang w:val="ru"/>
        </w:rPr>
        <w:t>3</w:t>
      </w:r>
      <w:r w:rsidRPr="00FE2422">
        <w:rPr>
          <w:sz w:val="28"/>
          <w:szCs w:val="28"/>
          <w:lang w:val="ru"/>
        </w:rPr>
        <w:t xml:space="preserve">) для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и для CO в отношении установок по сжиганию, сжигающих газы:</w:t>
      </w:r>
    </w:p>
    <w:tbl>
      <w:tblPr>
        <w:tblStyle w:val="GrilTabel"/>
        <w:tblW w:w="9895" w:type="dxa"/>
        <w:tblLook w:val="04A0" w:firstRow="1" w:lastRow="0" w:firstColumn="1" w:lastColumn="0" w:noHBand="0" w:noVBand="1"/>
      </w:tblPr>
      <w:tblGrid>
        <w:gridCol w:w="6655"/>
        <w:gridCol w:w="1620"/>
        <w:gridCol w:w="1620"/>
      </w:tblGrid>
      <w:tr w:rsidR="009F5796" w14:paraId="2C6ACFBC" w14:textId="77777777" w:rsidTr="00355CA7">
        <w:tc>
          <w:tcPr>
            <w:tcW w:w="6655" w:type="dxa"/>
            <w:tcBorders>
              <w:top w:val="single" w:sz="4" w:space="0" w:color="auto"/>
              <w:left w:val="single" w:sz="4" w:space="0" w:color="auto"/>
              <w:bottom w:val="single" w:sz="4" w:space="0" w:color="auto"/>
              <w:right w:val="single" w:sz="4" w:space="0" w:color="auto"/>
            </w:tcBorders>
          </w:tcPr>
          <w:p w14:paraId="5D229F5B" w14:textId="77777777" w:rsidR="009F5796" w:rsidRPr="009F5796" w:rsidRDefault="009F5796" w:rsidP="009F5796">
            <w:pPr>
              <w:ind w:firstLine="0"/>
              <w:rPr>
                <w:rFonts w:ascii="Times New Roman" w:hAnsi="Times New Roman"/>
                <w:lang w:val="ro-RO"/>
              </w:rPr>
            </w:pPr>
          </w:p>
        </w:tc>
        <w:tc>
          <w:tcPr>
            <w:tcW w:w="1620" w:type="dxa"/>
            <w:tcBorders>
              <w:top w:val="single" w:sz="4" w:space="0" w:color="auto"/>
              <w:left w:val="single" w:sz="4" w:space="0" w:color="auto"/>
              <w:bottom w:val="single" w:sz="4" w:space="0" w:color="auto"/>
              <w:right w:val="single" w:sz="4" w:space="0" w:color="auto"/>
            </w:tcBorders>
            <w:hideMark/>
          </w:tcPr>
          <w:p w14:paraId="14484B5D" w14:textId="77777777" w:rsidR="009F5796" w:rsidRPr="009F5796" w:rsidRDefault="009F5796" w:rsidP="009F5796">
            <w:pPr>
              <w:ind w:firstLine="0"/>
              <w:rPr>
                <w:rFonts w:ascii="Times New Roman" w:hAnsi="Times New Roman"/>
                <w:lang w:val="ro-RO"/>
              </w:rPr>
            </w:pPr>
            <w:proofErr w:type="spellStart"/>
            <w:r w:rsidRPr="009F5796">
              <w:rPr>
                <w:rFonts w:ascii="Times New Roman" w:hAnsi="Times New Roman"/>
                <w:lang w:val="ru"/>
              </w:rPr>
              <w:t>NO</w:t>
            </w:r>
            <w:r w:rsidRPr="009F5796">
              <w:rPr>
                <w:rFonts w:ascii="Times New Roman" w:hAnsi="Times New Roman"/>
                <w:vertAlign w:val="subscript"/>
                <w:lang w:val="ru"/>
              </w:rPr>
              <w:t>x</w:t>
            </w:r>
            <w:proofErr w:type="spellEnd"/>
          </w:p>
        </w:tc>
        <w:tc>
          <w:tcPr>
            <w:tcW w:w="1620" w:type="dxa"/>
            <w:tcBorders>
              <w:top w:val="single" w:sz="4" w:space="0" w:color="auto"/>
              <w:left w:val="single" w:sz="4" w:space="0" w:color="auto"/>
              <w:bottom w:val="single" w:sz="4" w:space="0" w:color="auto"/>
              <w:right w:val="single" w:sz="4" w:space="0" w:color="auto"/>
            </w:tcBorders>
            <w:hideMark/>
          </w:tcPr>
          <w:p w14:paraId="347FF871"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CO</w:t>
            </w:r>
          </w:p>
        </w:tc>
      </w:tr>
      <w:tr w:rsidR="009F5796" w14:paraId="64B0FD56"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18B01A1E"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Установки по сжиганию, сжигающие природный газ, за исключением газовых турбин и газовых двигателей</w:t>
            </w:r>
          </w:p>
        </w:tc>
        <w:tc>
          <w:tcPr>
            <w:tcW w:w="1620" w:type="dxa"/>
            <w:tcBorders>
              <w:top w:val="single" w:sz="4" w:space="0" w:color="auto"/>
              <w:left w:val="single" w:sz="4" w:space="0" w:color="auto"/>
              <w:bottom w:val="single" w:sz="4" w:space="0" w:color="auto"/>
              <w:right w:val="single" w:sz="4" w:space="0" w:color="auto"/>
            </w:tcBorders>
            <w:hideMark/>
          </w:tcPr>
          <w:p w14:paraId="36E6BAEE"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100</w:t>
            </w:r>
          </w:p>
        </w:tc>
        <w:tc>
          <w:tcPr>
            <w:tcW w:w="1620" w:type="dxa"/>
            <w:tcBorders>
              <w:top w:val="single" w:sz="4" w:space="0" w:color="auto"/>
              <w:left w:val="single" w:sz="4" w:space="0" w:color="auto"/>
              <w:bottom w:val="single" w:sz="4" w:space="0" w:color="auto"/>
              <w:right w:val="single" w:sz="4" w:space="0" w:color="auto"/>
            </w:tcBorders>
            <w:hideMark/>
          </w:tcPr>
          <w:p w14:paraId="4C9E019F"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100</w:t>
            </w:r>
          </w:p>
        </w:tc>
      </w:tr>
      <w:tr w:rsidR="009F5796" w14:paraId="0B2D041E"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74F3BE81"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Установки по сжиганию, сжигающие доменный газ, коксовый газ или газы с низкой теплотворной способностью от газификации очистных остатков, за исключением газовых турбин и газовых двигателей</w:t>
            </w:r>
          </w:p>
        </w:tc>
        <w:tc>
          <w:tcPr>
            <w:tcW w:w="1620" w:type="dxa"/>
            <w:tcBorders>
              <w:top w:val="single" w:sz="4" w:space="0" w:color="auto"/>
              <w:left w:val="single" w:sz="4" w:space="0" w:color="auto"/>
              <w:bottom w:val="single" w:sz="4" w:space="0" w:color="auto"/>
              <w:right w:val="single" w:sz="4" w:space="0" w:color="auto"/>
            </w:tcBorders>
            <w:hideMark/>
          </w:tcPr>
          <w:p w14:paraId="45E05B24"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200 (</w:t>
            </w:r>
            <w:r w:rsidRPr="009F5796">
              <w:rPr>
                <w:rFonts w:ascii="Times New Roman" w:hAnsi="Times New Roman"/>
                <w:vertAlign w:val="superscript"/>
                <w:lang w:val="ru"/>
              </w:rPr>
              <w:t>4</w:t>
            </w:r>
            <w:r w:rsidRPr="009F5796">
              <w:rPr>
                <w:rFonts w:ascii="Times New Roman" w:hAnsi="Times New Roman"/>
                <w:lang w:val="ru"/>
              </w:rPr>
              <w:t>)</w:t>
            </w:r>
          </w:p>
        </w:tc>
        <w:tc>
          <w:tcPr>
            <w:tcW w:w="1620" w:type="dxa"/>
            <w:tcBorders>
              <w:top w:val="single" w:sz="4" w:space="0" w:color="auto"/>
              <w:left w:val="single" w:sz="4" w:space="0" w:color="auto"/>
              <w:bottom w:val="single" w:sz="4" w:space="0" w:color="auto"/>
              <w:right w:val="single" w:sz="4" w:space="0" w:color="auto"/>
            </w:tcBorders>
            <w:hideMark/>
          </w:tcPr>
          <w:p w14:paraId="4B154CB8"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p>
        </w:tc>
      </w:tr>
      <w:tr w:rsidR="009F5796" w14:paraId="1FA37D23"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59039B22"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Установки по сжиганию, сжигающие иные газы, за исключением газовых турбин и газовых двигателей</w:t>
            </w:r>
          </w:p>
        </w:tc>
        <w:tc>
          <w:tcPr>
            <w:tcW w:w="1620" w:type="dxa"/>
            <w:tcBorders>
              <w:top w:val="single" w:sz="4" w:space="0" w:color="auto"/>
              <w:left w:val="single" w:sz="4" w:space="0" w:color="auto"/>
              <w:bottom w:val="single" w:sz="4" w:space="0" w:color="auto"/>
              <w:right w:val="single" w:sz="4" w:space="0" w:color="auto"/>
            </w:tcBorders>
            <w:hideMark/>
          </w:tcPr>
          <w:p w14:paraId="7A6355F1"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200 (</w:t>
            </w:r>
            <w:r w:rsidRPr="009F5796">
              <w:rPr>
                <w:rFonts w:ascii="Times New Roman" w:hAnsi="Times New Roman"/>
                <w:vertAlign w:val="superscript"/>
                <w:lang w:val="ru"/>
              </w:rPr>
              <w:t>4</w:t>
            </w:r>
            <w:r w:rsidRPr="009F5796">
              <w:rPr>
                <w:rFonts w:ascii="Times New Roman" w:hAnsi="Times New Roman"/>
                <w:lang w:val="ru"/>
              </w:rPr>
              <w:t>)</w:t>
            </w:r>
          </w:p>
        </w:tc>
        <w:tc>
          <w:tcPr>
            <w:tcW w:w="1620" w:type="dxa"/>
            <w:tcBorders>
              <w:top w:val="single" w:sz="4" w:space="0" w:color="auto"/>
              <w:left w:val="single" w:sz="4" w:space="0" w:color="auto"/>
              <w:bottom w:val="single" w:sz="4" w:space="0" w:color="auto"/>
              <w:right w:val="single" w:sz="4" w:space="0" w:color="auto"/>
            </w:tcBorders>
            <w:hideMark/>
          </w:tcPr>
          <w:p w14:paraId="4FE502A6"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p>
        </w:tc>
      </w:tr>
      <w:tr w:rsidR="009F5796" w14:paraId="6305F82F"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5E047198"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Газовые турбины (включая CCGT), использующие в качестве топлива природный газ (</w:t>
            </w:r>
            <w:r w:rsidRPr="009F5796">
              <w:rPr>
                <w:rFonts w:ascii="Times New Roman" w:hAnsi="Times New Roman"/>
                <w:vertAlign w:val="superscript"/>
                <w:lang w:val="ru"/>
              </w:rPr>
              <w:t>1</w:t>
            </w:r>
            <w:r w:rsidRPr="009F5796">
              <w:rPr>
                <w:rFonts w:ascii="Times New Roman" w:hAnsi="Times New Roman"/>
                <w:lang w:val="ru"/>
              </w:rPr>
              <w:t>)</w:t>
            </w:r>
          </w:p>
        </w:tc>
        <w:tc>
          <w:tcPr>
            <w:tcW w:w="1620" w:type="dxa"/>
            <w:tcBorders>
              <w:top w:val="single" w:sz="4" w:space="0" w:color="auto"/>
              <w:left w:val="single" w:sz="4" w:space="0" w:color="auto"/>
              <w:bottom w:val="single" w:sz="4" w:space="0" w:color="auto"/>
              <w:right w:val="single" w:sz="4" w:space="0" w:color="auto"/>
            </w:tcBorders>
            <w:hideMark/>
          </w:tcPr>
          <w:p w14:paraId="6B86B1CD"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50 (</w:t>
            </w:r>
            <w:r w:rsidRPr="009F5796">
              <w:rPr>
                <w:rFonts w:ascii="Times New Roman" w:hAnsi="Times New Roman"/>
                <w:vertAlign w:val="superscript"/>
                <w:lang w:val="ru"/>
              </w:rPr>
              <w:t>2</w:t>
            </w:r>
            <w:r w:rsidRPr="009F5796">
              <w:rPr>
                <w:rFonts w:ascii="Times New Roman" w:hAnsi="Times New Roman"/>
                <w:lang w:val="ru"/>
              </w:rPr>
              <w:t>) (</w:t>
            </w:r>
            <w:r w:rsidRPr="009F5796">
              <w:rPr>
                <w:rFonts w:ascii="Times New Roman" w:hAnsi="Times New Roman"/>
                <w:vertAlign w:val="superscript"/>
                <w:lang w:val="ru"/>
              </w:rPr>
              <w:t>3</w:t>
            </w:r>
            <w:r w:rsidRPr="009F5796">
              <w:rPr>
                <w:rFonts w:ascii="Times New Roman" w:hAnsi="Times New Roman"/>
                <w:lang w:val="ru"/>
              </w:rPr>
              <w:t>)</w:t>
            </w:r>
          </w:p>
        </w:tc>
        <w:tc>
          <w:tcPr>
            <w:tcW w:w="1620" w:type="dxa"/>
            <w:tcBorders>
              <w:top w:val="single" w:sz="4" w:space="0" w:color="auto"/>
              <w:left w:val="single" w:sz="4" w:space="0" w:color="auto"/>
              <w:bottom w:val="single" w:sz="4" w:space="0" w:color="auto"/>
              <w:right w:val="single" w:sz="4" w:space="0" w:color="auto"/>
            </w:tcBorders>
            <w:hideMark/>
          </w:tcPr>
          <w:p w14:paraId="296000A8"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100</w:t>
            </w:r>
          </w:p>
        </w:tc>
      </w:tr>
      <w:tr w:rsidR="009F5796" w14:paraId="05419F4F"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770F0407"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Газовые турбины (включая CCGT), использующие в качестве топлива иные газы</w:t>
            </w:r>
          </w:p>
        </w:tc>
        <w:tc>
          <w:tcPr>
            <w:tcW w:w="1620" w:type="dxa"/>
            <w:tcBorders>
              <w:top w:val="single" w:sz="4" w:space="0" w:color="auto"/>
              <w:left w:val="single" w:sz="4" w:space="0" w:color="auto"/>
              <w:bottom w:val="single" w:sz="4" w:space="0" w:color="auto"/>
              <w:right w:val="single" w:sz="4" w:space="0" w:color="auto"/>
            </w:tcBorders>
            <w:hideMark/>
          </w:tcPr>
          <w:p w14:paraId="161A8266"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120</w:t>
            </w:r>
          </w:p>
        </w:tc>
        <w:tc>
          <w:tcPr>
            <w:tcW w:w="1620" w:type="dxa"/>
            <w:tcBorders>
              <w:top w:val="single" w:sz="4" w:space="0" w:color="auto"/>
              <w:left w:val="single" w:sz="4" w:space="0" w:color="auto"/>
              <w:bottom w:val="single" w:sz="4" w:space="0" w:color="auto"/>
              <w:right w:val="single" w:sz="4" w:space="0" w:color="auto"/>
            </w:tcBorders>
            <w:hideMark/>
          </w:tcPr>
          <w:p w14:paraId="12092E4B"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p>
        </w:tc>
      </w:tr>
      <w:tr w:rsidR="009F5796" w14:paraId="506E9134"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418945AF"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Газовые двигатели</w:t>
            </w:r>
          </w:p>
        </w:tc>
        <w:tc>
          <w:tcPr>
            <w:tcW w:w="1620" w:type="dxa"/>
            <w:tcBorders>
              <w:top w:val="single" w:sz="4" w:space="0" w:color="auto"/>
              <w:left w:val="single" w:sz="4" w:space="0" w:color="auto"/>
              <w:bottom w:val="single" w:sz="4" w:space="0" w:color="auto"/>
              <w:right w:val="single" w:sz="4" w:space="0" w:color="auto"/>
            </w:tcBorders>
            <w:hideMark/>
          </w:tcPr>
          <w:p w14:paraId="4A4315F4"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100</w:t>
            </w:r>
          </w:p>
        </w:tc>
        <w:tc>
          <w:tcPr>
            <w:tcW w:w="1620" w:type="dxa"/>
            <w:tcBorders>
              <w:top w:val="single" w:sz="4" w:space="0" w:color="auto"/>
              <w:left w:val="single" w:sz="4" w:space="0" w:color="auto"/>
              <w:bottom w:val="single" w:sz="4" w:space="0" w:color="auto"/>
              <w:right w:val="single" w:sz="4" w:space="0" w:color="auto"/>
            </w:tcBorders>
            <w:hideMark/>
          </w:tcPr>
          <w:p w14:paraId="0AAE0125"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100</w:t>
            </w:r>
          </w:p>
        </w:tc>
      </w:tr>
      <w:tr w:rsidR="009F5796" w:rsidRPr="003650DD" w14:paraId="4911556A" w14:textId="77777777" w:rsidTr="00355CA7">
        <w:tc>
          <w:tcPr>
            <w:tcW w:w="9895" w:type="dxa"/>
            <w:gridSpan w:val="3"/>
            <w:tcBorders>
              <w:top w:val="single" w:sz="4" w:space="0" w:color="auto"/>
              <w:left w:val="single" w:sz="4" w:space="0" w:color="auto"/>
              <w:bottom w:val="single" w:sz="4" w:space="0" w:color="auto"/>
              <w:right w:val="single" w:sz="4" w:space="0" w:color="auto"/>
            </w:tcBorders>
            <w:hideMark/>
          </w:tcPr>
          <w:p w14:paraId="3CC54A89"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 xml:space="preserve">Примечание: </w:t>
            </w:r>
          </w:p>
          <w:p w14:paraId="77C95105"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r w:rsidRPr="009F5796">
              <w:rPr>
                <w:rFonts w:ascii="Times New Roman" w:hAnsi="Times New Roman"/>
                <w:vertAlign w:val="superscript"/>
                <w:lang w:val="ru"/>
              </w:rPr>
              <w:t>1</w:t>
            </w:r>
            <w:r w:rsidRPr="009F5796">
              <w:rPr>
                <w:rFonts w:ascii="Times New Roman" w:hAnsi="Times New Roman"/>
                <w:lang w:val="ru"/>
              </w:rPr>
              <w:t xml:space="preserve">) Природный газ – это метан природного происхождения с максимальным содержанием 20 % (по объему) инертных веществ и других соединений. </w:t>
            </w:r>
          </w:p>
          <w:p w14:paraId="01361233"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r w:rsidRPr="009F5796">
              <w:rPr>
                <w:rFonts w:ascii="Times New Roman" w:hAnsi="Times New Roman"/>
                <w:vertAlign w:val="superscript"/>
                <w:lang w:val="ru"/>
              </w:rPr>
              <w:t>2</w:t>
            </w:r>
            <w:r w:rsidRPr="009F5796">
              <w:rPr>
                <w:rFonts w:ascii="Times New Roman" w:hAnsi="Times New Roman"/>
                <w:lang w:val="ru"/>
              </w:rPr>
              <w:t>) 75 мг / нм</w:t>
            </w:r>
            <w:r w:rsidRPr="009F5796">
              <w:rPr>
                <w:rFonts w:ascii="Times New Roman" w:hAnsi="Times New Roman"/>
                <w:vertAlign w:val="superscript"/>
                <w:lang w:val="ru"/>
              </w:rPr>
              <w:t>3</w:t>
            </w:r>
            <w:r w:rsidRPr="009F5796">
              <w:rPr>
                <w:rFonts w:ascii="Times New Roman" w:hAnsi="Times New Roman"/>
                <w:lang w:val="ru"/>
              </w:rPr>
              <w:t xml:space="preserve"> в следующих случаях, когда эффективность газовой турбины определяется на основе базового режима работы в соответствии с ISO: </w:t>
            </w:r>
          </w:p>
          <w:p w14:paraId="1264D8DD"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 xml:space="preserve">(i) газовые турбины, используемые в комбинированных системах тепло- и энергоснабжения с общим коэффициентом полезного действия более 75%; </w:t>
            </w:r>
          </w:p>
          <w:p w14:paraId="41E061D0"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proofErr w:type="spellStart"/>
            <w:r w:rsidRPr="009F5796">
              <w:rPr>
                <w:rFonts w:ascii="Times New Roman" w:hAnsi="Times New Roman"/>
                <w:lang w:val="ru"/>
              </w:rPr>
              <w:t>ii</w:t>
            </w:r>
            <w:proofErr w:type="spellEnd"/>
            <w:r w:rsidRPr="009F5796">
              <w:rPr>
                <w:rFonts w:ascii="Times New Roman" w:hAnsi="Times New Roman"/>
                <w:lang w:val="ru"/>
              </w:rPr>
              <w:t xml:space="preserve">) газовые турбины, используемые в установках комбинированного цикла с ежегодным средним электрическим коэффициентом полезного действия более 55%; </w:t>
            </w:r>
          </w:p>
          <w:p w14:paraId="58155180"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proofErr w:type="spellStart"/>
            <w:r w:rsidRPr="009F5796">
              <w:rPr>
                <w:rFonts w:ascii="Times New Roman" w:hAnsi="Times New Roman"/>
                <w:lang w:val="ru"/>
              </w:rPr>
              <w:t>iii</w:t>
            </w:r>
            <w:proofErr w:type="spellEnd"/>
            <w:r w:rsidRPr="009F5796">
              <w:rPr>
                <w:rFonts w:ascii="Times New Roman" w:hAnsi="Times New Roman"/>
                <w:lang w:val="ru"/>
              </w:rPr>
              <w:t xml:space="preserve">) газовые турбины для механических приводов. </w:t>
            </w:r>
          </w:p>
          <w:p w14:paraId="44E47111"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r w:rsidRPr="009F5796">
              <w:rPr>
                <w:rFonts w:ascii="Times New Roman" w:hAnsi="Times New Roman"/>
                <w:vertAlign w:val="superscript"/>
                <w:lang w:val="ru"/>
              </w:rPr>
              <w:t>3</w:t>
            </w:r>
            <w:r w:rsidRPr="009F5796">
              <w:rPr>
                <w:rFonts w:ascii="Times New Roman" w:hAnsi="Times New Roman"/>
                <w:lang w:val="ru"/>
              </w:rPr>
              <w:t>) Для газовых турбин простого цикла, которые не попадают ни в одну из категорий, упомянутых в примечании (</w:t>
            </w:r>
            <w:r w:rsidRPr="009F5796">
              <w:rPr>
                <w:rFonts w:ascii="Times New Roman" w:hAnsi="Times New Roman"/>
                <w:vertAlign w:val="superscript"/>
                <w:lang w:val="ru"/>
              </w:rPr>
              <w:t>2</w:t>
            </w:r>
            <w:r w:rsidRPr="009F5796">
              <w:rPr>
                <w:rFonts w:ascii="Times New Roman" w:hAnsi="Times New Roman"/>
                <w:lang w:val="ru"/>
              </w:rPr>
              <w:t xml:space="preserve">), но имеющих коэффициент полезного действия более 35%, определяемый на основе базового режима работы в соответствии с ISO, пороговое значение выбросов для </w:t>
            </w:r>
            <w:proofErr w:type="spellStart"/>
            <w:r w:rsidRPr="009F5796">
              <w:rPr>
                <w:rFonts w:ascii="Times New Roman" w:hAnsi="Times New Roman"/>
                <w:lang w:val="ru"/>
              </w:rPr>
              <w:t>NO</w:t>
            </w:r>
            <w:r w:rsidRPr="009F5796">
              <w:rPr>
                <w:rFonts w:ascii="Times New Roman" w:hAnsi="Times New Roman"/>
                <w:vertAlign w:val="subscript"/>
                <w:lang w:val="ru"/>
              </w:rPr>
              <w:t>x</w:t>
            </w:r>
            <w:proofErr w:type="spellEnd"/>
            <w:r w:rsidRPr="009F5796">
              <w:rPr>
                <w:rFonts w:ascii="Times New Roman" w:hAnsi="Times New Roman"/>
                <w:lang w:val="ru"/>
              </w:rPr>
              <w:t xml:space="preserve"> составляет 50 </w:t>
            </w:r>
            <w:proofErr w:type="spellStart"/>
            <w:r w:rsidRPr="009F5796">
              <w:rPr>
                <w:rFonts w:ascii="Times New Roman" w:hAnsi="Times New Roman"/>
                <w:lang w:val="ru"/>
              </w:rPr>
              <w:t>xη</w:t>
            </w:r>
            <w:proofErr w:type="spellEnd"/>
            <w:r w:rsidRPr="009F5796">
              <w:rPr>
                <w:rFonts w:ascii="Times New Roman" w:hAnsi="Times New Roman"/>
                <w:lang w:val="ru"/>
              </w:rPr>
              <w:t xml:space="preserve"> / 35, где η – коэффициент полезного действия газовой турбины, определяемый на основе базового режима работы в соответствии с ISO и выраженный в процентах. </w:t>
            </w:r>
          </w:p>
          <w:p w14:paraId="0AD283A7" w14:textId="77777777" w:rsidR="009F5796" w:rsidRPr="009F5796" w:rsidRDefault="009F5796" w:rsidP="009F5796">
            <w:pPr>
              <w:ind w:firstLine="0"/>
              <w:rPr>
                <w:rFonts w:ascii="Times New Roman" w:hAnsi="Times New Roman"/>
                <w:lang w:val="ro-RO"/>
              </w:rPr>
            </w:pPr>
            <w:r w:rsidRPr="009F5796">
              <w:rPr>
                <w:rFonts w:ascii="Times New Roman" w:hAnsi="Times New Roman"/>
                <w:lang w:val="ru"/>
              </w:rPr>
              <w:t>(</w:t>
            </w:r>
            <w:r w:rsidRPr="009F5796">
              <w:rPr>
                <w:rFonts w:ascii="Times New Roman" w:hAnsi="Times New Roman"/>
                <w:vertAlign w:val="superscript"/>
                <w:lang w:val="ru"/>
              </w:rPr>
              <w:t>4</w:t>
            </w:r>
            <w:r w:rsidRPr="009F5796">
              <w:rPr>
                <w:rFonts w:ascii="Times New Roman" w:hAnsi="Times New Roman"/>
                <w:lang w:val="ru"/>
              </w:rPr>
              <w:t>) 300 мг / нм</w:t>
            </w:r>
            <w:r w:rsidRPr="009F5796">
              <w:rPr>
                <w:rFonts w:ascii="Times New Roman" w:hAnsi="Times New Roman"/>
                <w:vertAlign w:val="superscript"/>
                <w:lang w:val="ru"/>
              </w:rPr>
              <w:t>3</w:t>
            </w:r>
            <w:r w:rsidRPr="009F5796">
              <w:rPr>
                <w:rFonts w:ascii="Times New Roman" w:hAnsi="Times New Roman"/>
                <w:lang w:val="ru"/>
              </w:rPr>
              <w:t xml:space="preserve"> для установок по сжиганию с совокупной установленной тепловой мощностью, не превышающей 500 МВт,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 даты вступления в силу настоящего закона.</w:t>
            </w:r>
          </w:p>
        </w:tc>
      </w:tr>
    </w:tbl>
    <w:p w14:paraId="40FDA152" w14:textId="77777777" w:rsidR="009F5796" w:rsidRPr="007014B0" w:rsidRDefault="009F5796" w:rsidP="00334B15">
      <w:pPr>
        <w:rPr>
          <w:sz w:val="28"/>
          <w:szCs w:val="28"/>
        </w:rPr>
      </w:pPr>
    </w:p>
    <w:p w14:paraId="541B526D" w14:textId="77777777" w:rsidR="00E56C48" w:rsidRPr="00134E79" w:rsidRDefault="00E56C48" w:rsidP="00E56C48">
      <w:pPr>
        <w:shd w:val="clear" w:color="auto" w:fill="FFFFFF"/>
        <w:ind w:firstLine="720"/>
        <w:rPr>
          <w:sz w:val="28"/>
          <w:szCs w:val="28"/>
          <w:lang w:val="ro-RO"/>
        </w:rPr>
      </w:pPr>
      <w:r w:rsidRPr="007940B7">
        <w:rPr>
          <w:sz w:val="28"/>
          <w:szCs w:val="28"/>
          <w:lang w:val="ru"/>
        </w:rPr>
        <w:t xml:space="preserve">В отношении газовых турбин (включая CCGT) пороговые значения выбросов для </w:t>
      </w:r>
      <w:proofErr w:type="spellStart"/>
      <w:r w:rsidRPr="007940B7">
        <w:rPr>
          <w:sz w:val="28"/>
          <w:szCs w:val="28"/>
          <w:lang w:val="ru"/>
        </w:rPr>
        <w:t>NO</w:t>
      </w:r>
      <w:r w:rsidRPr="00D767E9">
        <w:rPr>
          <w:sz w:val="28"/>
          <w:szCs w:val="28"/>
          <w:vertAlign w:val="subscript"/>
          <w:lang w:val="ru"/>
        </w:rPr>
        <w:t>x</w:t>
      </w:r>
      <w:proofErr w:type="spellEnd"/>
      <w:r w:rsidRPr="007940B7">
        <w:rPr>
          <w:sz w:val="28"/>
          <w:szCs w:val="28"/>
          <w:lang w:val="ru"/>
        </w:rPr>
        <w:t xml:space="preserve"> и CO, установленные в таблице настоящего пункта, применяются только к нагрузке более 70%.</w:t>
      </w:r>
    </w:p>
    <w:p w14:paraId="3735FE4F" w14:textId="77777777" w:rsidR="00E56C48" w:rsidRPr="00FE2422" w:rsidRDefault="00E56C48" w:rsidP="00E56C48">
      <w:pPr>
        <w:shd w:val="clear" w:color="auto" w:fill="FFFFFF"/>
        <w:ind w:firstLine="720"/>
        <w:rPr>
          <w:sz w:val="28"/>
          <w:szCs w:val="28"/>
          <w:lang w:val="ro-RO"/>
        </w:rPr>
      </w:pPr>
      <w:r w:rsidRPr="00AE0788">
        <w:rPr>
          <w:sz w:val="28"/>
          <w:szCs w:val="28"/>
          <w:lang w:val="ru"/>
        </w:rPr>
        <w:t xml:space="preserve">В отношении газовых турбин (включая CCGT),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указанной даты, при условии, что такие установки введены </w:t>
      </w:r>
      <w:r w:rsidRPr="00AE0788">
        <w:rPr>
          <w:sz w:val="28"/>
          <w:szCs w:val="28"/>
          <w:lang w:val="ru"/>
        </w:rPr>
        <w:lastRenderedPageBreak/>
        <w:t xml:space="preserve">в эксплуатацию не позднее даты вступления в силу закона и функционируют не более 1500 часов в год, выраженных в виде скользящего среднего значения за пятилетний период, пороговое значение выбросов для </w:t>
      </w:r>
      <w:proofErr w:type="spellStart"/>
      <w:r w:rsidRPr="00AE0788">
        <w:rPr>
          <w:sz w:val="28"/>
          <w:szCs w:val="28"/>
          <w:lang w:val="ru"/>
        </w:rPr>
        <w:t>NO</w:t>
      </w:r>
      <w:r w:rsidRPr="0059479A">
        <w:rPr>
          <w:sz w:val="28"/>
          <w:szCs w:val="28"/>
          <w:vertAlign w:val="subscript"/>
          <w:lang w:val="ru"/>
        </w:rPr>
        <w:t>x</w:t>
      </w:r>
      <w:proofErr w:type="spellEnd"/>
      <w:r w:rsidRPr="0059479A">
        <w:rPr>
          <w:sz w:val="28"/>
          <w:szCs w:val="28"/>
          <w:vertAlign w:val="subscript"/>
          <w:lang w:val="ru"/>
        </w:rPr>
        <w:t xml:space="preserve"> </w:t>
      </w:r>
      <w:r w:rsidRPr="00AE0788">
        <w:rPr>
          <w:sz w:val="28"/>
          <w:szCs w:val="28"/>
          <w:lang w:val="ru"/>
        </w:rPr>
        <w:t>составляет 150 мг / нм</w:t>
      </w:r>
      <w:r w:rsidRPr="00486254">
        <w:rPr>
          <w:sz w:val="28"/>
          <w:szCs w:val="28"/>
          <w:vertAlign w:val="superscript"/>
          <w:lang w:val="ru"/>
        </w:rPr>
        <w:t>3</w:t>
      </w:r>
      <w:r w:rsidRPr="00AE0788">
        <w:rPr>
          <w:sz w:val="28"/>
          <w:szCs w:val="28"/>
          <w:lang w:val="ru"/>
        </w:rPr>
        <w:t xml:space="preserve"> при сжигании природного газа и 200 мг / нм</w:t>
      </w:r>
      <w:r w:rsidRPr="006E3DB8">
        <w:rPr>
          <w:sz w:val="28"/>
          <w:szCs w:val="28"/>
          <w:vertAlign w:val="superscript"/>
          <w:lang w:val="ru"/>
        </w:rPr>
        <w:t>3</w:t>
      </w:r>
      <w:r w:rsidRPr="00AE0788">
        <w:rPr>
          <w:sz w:val="28"/>
          <w:szCs w:val="28"/>
          <w:lang w:val="ru"/>
        </w:rPr>
        <w:t xml:space="preserve"> при сжигании иных газов или жидкого топлива.</w:t>
      </w:r>
    </w:p>
    <w:p w14:paraId="2D69E6F4" w14:textId="77777777" w:rsidR="00E56C48" w:rsidRPr="00FE2422" w:rsidRDefault="00E56C48" w:rsidP="00E56C48">
      <w:pPr>
        <w:shd w:val="clear" w:color="auto" w:fill="FFFFFF"/>
        <w:ind w:firstLine="720"/>
        <w:rPr>
          <w:sz w:val="28"/>
          <w:szCs w:val="28"/>
          <w:lang w:val="ro-RO"/>
        </w:rPr>
      </w:pPr>
      <w:r w:rsidRPr="00FE2422">
        <w:rPr>
          <w:sz w:val="28"/>
          <w:szCs w:val="28"/>
          <w:lang w:val="ru"/>
        </w:rPr>
        <w:t xml:space="preserve">На часть установки по сжиганию, сбрасывающую отходящие газы через один или несколько отдельных газоходов в общей дымовой трубе, которая функционирует не более 1500 часов в год, выраженных в виде скользящего среднего значения за пятилетний период, могут распространяться пороговые значения выбросов, установленные в предыдущем параграфе в отношении к совокупной установленной тепловой мощности всей установки. В таких случаях мониторинг выбросов из каждого газохода осуществляется отдельно. </w:t>
      </w:r>
    </w:p>
    <w:p w14:paraId="52CDF8B4" w14:textId="77777777" w:rsidR="00E56C48" w:rsidRDefault="00E56C48" w:rsidP="00E56C48">
      <w:pPr>
        <w:shd w:val="clear" w:color="auto" w:fill="FFFFFF"/>
        <w:ind w:firstLine="720"/>
        <w:rPr>
          <w:sz w:val="28"/>
          <w:szCs w:val="28"/>
          <w:lang w:val="ru"/>
        </w:rPr>
      </w:pPr>
      <w:r w:rsidRPr="00FE2422">
        <w:rPr>
          <w:sz w:val="28"/>
          <w:szCs w:val="28"/>
          <w:lang w:val="ru"/>
        </w:rPr>
        <w:t>На газовые турбины и газовые двигатели, предназначенные для аварийного использования, которые функционируют менее 500 часов в год, не распространяются пороговые значения выбросов, установленные настоящим пунктом. Оператор таких заводов должен вести учет часов функционирования.</w:t>
      </w:r>
    </w:p>
    <w:p w14:paraId="7F97B21E" w14:textId="77777777" w:rsidR="00E56C48" w:rsidRPr="00FE2422" w:rsidRDefault="00E56C48" w:rsidP="00E56C48">
      <w:pPr>
        <w:shd w:val="clear" w:color="auto" w:fill="FFFFFF"/>
        <w:ind w:firstLine="720"/>
        <w:rPr>
          <w:sz w:val="28"/>
          <w:szCs w:val="28"/>
          <w:lang w:val="ro-RO"/>
        </w:rPr>
      </w:pPr>
    </w:p>
    <w:p w14:paraId="233A8838" w14:textId="42CAF7F8" w:rsidR="00E55D20" w:rsidRDefault="00E56C48" w:rsidP="00E56C48">
      <w:pPr>
        <w:rPr>
          <w:sz w:val="28"/>
          <w:szCs w:val="28"/>
          <w:lang w:val="ru"/>
        </w:rPr>
      </w:pPr>
      <w:r w:rsidRPr="00FE2422">
        <w:rPr>
          <w:sz w:val="28"/>
          <w:szCs w:val="28"/>
          <w:lang w:val="ru"/>
        </w:rPr>
        <w:t>7. Пороговые значения выбросов (мг / нм</w:t>
      </w:r>
      <w:r w:rsidRPr="00FE2422">
        <w:rPr>
          <w:sz w:val="28"/>
          <w:szCs w:val="28"/>
          <w:vertAlign w:val="superscript"/>
          <w:lang w:val="ru"/>
        </w:rPr>
        <w:t>3</w:t>
      </w:r>
      <w:r w:rsidRPr="00FE2422">
        <w:rPr>
          <w:sz w:val="28"/>
          <w:szCs w:val="28"/>
          <w:lang w:val="ru"/>
        </w:rPr>
        <w:t>) для пыли в случае установок по сжиганию, использующих твердое или жидкое топливо, за исключением газовых турбин и газовых двигателей:</w:t>
      </w:r>
    </w:p>
    <w:tbl>
      <w:tblPr>
        <w:tblStyle w:val="GrilTabel"/>
        <w:tblW w:w="9895" w:type="dxa"/>
        <w:tblLook w:val="04A0" w:firstRow="1" w:lastRow="0" w:firstColumn="1" w:lastColumn="0" w:noHBand="0" w:noVBand="1"/>
      </w:tblPr>
      <w:tblGrid>
        <w:gridCol w:w="2425"/>
        <w:gridCol w:w="2700"/>
        <w:gridCol w:w="2160"/>
        <w:gridCol w:w="2610"/>
      </w:tblGrid>
      <w:tr w:rsidR="009E6694" w14:paraId="74CF4A9D" w14:textId="77777777" w:rsidTr="00355CA7">
        <w:tc>
          <w:tcPr>
            <w:tcW w:w="2425" w:type="dxa"/>
            <w:tcBorders>
              <w:top w:val="single" w:sz="4" w:space="0" w:color="auto"/>
              <w:left w:val="single" w:sz="4" w:space="0" w:color="auto"/>
              <w:bottom w:val="single" w:sz="4" w:space="0" w:color="auto"/>
              <w:right w:val="single" w:sz="4" w:space="0" w:color="auto"/>
            </w:tcBorders>
          </w:tcPr>
          <w:p w14:paraId="5929C335" w14:textId="77777777" w:rsidR="009E6694" w:rsidRPr="009E6694" w:rsidRDefault="009E6694" w:rsidP="009E6694">
            <w:pPr>
              <w:ind w:firstLine="0"/>
              <w:jc w:val="center"/>
              <w:rPr>
                <w:rFonts w:ascii="Times New Roman" w:hAnsi="Times New Roman"/>
                <w:lang w:val="ro-RO"/>
              </w:rPr>
            </w:pPr>
            <w:r w:rsidRPr="009E6694">
              <w:rPr>
                <w:rFonts w:ascii="Times New Roman" w:hAnsi="Times New Roman"/>
                <w:lang w:val="ru"/>
              </w:rPr>
              <w:t>Общая установленная тепловая мощность (мВт)</w:t>
            </w:r>
          </w:p>
          <w:p w14:paraId="3232BF17" w14:textId="77777777" w:rsidR="009E6694" w:rsidRPr="009E6694" w:rsidRDefault="009E6694" w:rsidP="009E6694">
            <w:pPr>
              <w:ind w:firstLine="0"/>
              <w:jc w:val="center"/>
              <w:rPr>
                <w:rFonts w:ascii="Times New Roman" w:hAnsi="Times New Roman"/>
                <w:lang w:val="ro-RO"/>
              </w:rPr>
            </w:pPr>
          </w:p>
        </w:tc>
        <w:tc>
          <w:tcPr>
            <w:tcW w:w="2700" w:type="dxa"/>
            <w:tcBorders>
              <w:top w:val="single" w:sz="4" w:space="0" w:color="auto"/>
              <w:left w:val="single" w:sz="4" w:space="0" w:color="auto"/>
              <w:bottom w:val="single" w:sz="4" w:space="0" w:color="auto"/>
              <w:right w:val="single" w:sz="4" w:space="0" w:color="auto"/>
            </w:tcBorders>
          </w:tcPr>
          <w:p w14:paraId="5FD9B257" w14:textId="77777777" w:rsidR="009E6694" w:rsidRPr="009E6694" w:rsidRDefault="009E6694" w:rsidP="009E6694">
            <w:pPr>
              <w:ind w:firstLine="0"/>
              <w:jc w:val="center"/>
              <w:rPr>
                <w:rFonts w:ascii="Times New Roman" w:hAnsi="Times New Roman"/>
                <w:lang w:val="ro-RO"/>
              </w:rPr>
            </w:pPr>
            <w:r w:rsidRPr="009E6694">
              <w:rPr>
                <w:rFonts w:ascii="Times New Roman" w:hAnsi="Times New Roman"/>
                <w:lang w:val="ru"/>
              </w:rPr>
              <w:t>Каменный уголь и бурый уголь, а также прочие виды твердого топлива</w:t>
            </w:r>
          </w:p>
          <w:p w14:paraId="3D9B9D68" w14:textId="77777777" w:rsidR="009E6694" w:rsidRPr="009E6694" w:rsidRDefault="009E6694" w:rsidP="009E6694">
            <w:pPr>
              <w:ind w:firstLine="0"/>
              <w:jc w:val="center"/>
              <w:rPr>
                <w:rFonts w:ascii="Times New Roman" w:hAnsi="Times New Roman"/>
                <w:lang w:val="ro-RO"/>
              </w:rPr>
            </w:pPr>
          </w:p>
        </w:tc>
        <w:tc>
          <w:tcPr>
            <w:tcW w:w="2160" w:type="dxa"/>
            <w:tcBorders>
              <w:top w:val="single" w:sz="4" w:space="0" w:color="auto"/>
              <w:left w:val="single" w:sz="4" w:space="0" w:color="auto"/>
              <w:bottom w:val="single" w:sz="4" w:space="0" w:color="auto"/>
              <w:right w:val="single" w:sz="4" w:space="0" w:color="auto"/>
            </w:tcBorders>
          </w:tcPr>
          <w:p w14:paraId="15F2648B" w14:textId="77777777" w:rsidR="009E6694" w:rsidRPr="009E6694" w:rsidRDefault="009E6694" w:rsidP="009E6694">
            <w:pPr>
              <w:ind w:firstLine="0"/>
              <w:jc w:val="center"/>
              <w:rPr>
                <w:rFonts w:ascii="Times New Roman" w:hAnsi="Times New Roman"/>
                <w:lang w:val="ro-RO"/>
              </w:rPr>
            </w:pPr>
            <w:r w:rsidRPr="009E6694">
              <w:rPr>
                <w:rFonts w:ascii="Times New Roman" w:hAnsi="Times New Roman"/>
                <w:lang w:val="ru"/>
              </w:rPr>
              <w:t>Биомасса и торф</w:t>
            </w:r>
          </w:p>
          <w:p w14:paraId="0F07E019" w14:textId="77777777" w:rsidR="009E6694" w:rsidRPr="009E6694" w:rsidRDefault="009E6694" w:rsidP="009E6694">
            <w:pPr>
              <w:ind w:firstLine="0"/>
              <w:jc w:val="center"/>
              <w:rPr>
                <w:rFonts w:ascii="Times New Roman" w:hAnsi="Times New Roman"/>
                <w:lang w:val="ro-RO"/>
              </w:rPr>
            </w:pPr>
          </w:p>
        </w:tc>
        <w:tc>
          <w:tcPr>
            <w:tcW w:w="2610" w:type="dxa"/>
            <w:tcBorders>
              <w:top w:val="single" w:sz="4" w:space="0" w:color="auto"/>
              <w:left w:val="single" w:sz="4" w:space="0" w:color="auto"/>
              <w:bottom w:val="single" w:sz="4" w:space="0" w:color="auto"/>
              <w:right w:val="single" w:sz="4" w:space="0" w:color="auto"/>
            </w:tcBorders>
          </w:tcPr>
          <w:p w14:paraId="3C2CCA04" w14:textId="77777777" w:rsidR="009E6694" w:rsidRPr="009E6694" w:rsidRDefault="009E6694" w:rsidP="009E6694">
            <w:pPr>
              <w:ind w:firstLine="0"/>
              <w:jc w:val="center"/>
              <w:rPr>
                <w:rFonts w:ascii="Times New Roman" w:hAnsi="Times New Roman"/>
                <w:lang w:val="ro-RO"/>
              </w:rPr>
            </w:pPr>
            <w:r w:rsidRPr="009E6694">
              <w:rPr>
                <w:rFonts w:ascii="Times New Roman" w:hAnsi="Times New Roman"/>
                <w:lang w:val="ru"/>
              </w:rPr>
              <w:t>Жидкое топливо (</w:t>
            </w:r>
            <w:r w:rsidRPr="009E6694">
              <w:rPr>
                <w:rFonts w:ascii="Times New Roman" w:hAnsi="Times New Roman"/>
                <w:vertAlign w:val="superscript"/>
                <w:lang w:val="ru"/>
              </w:rPr>
              <w:t>1</w:t>
            </w:r>
            <w:r w:rsidRPr="009E6694">
              <w:rPr>
                <w:rFonts w:ascii="Times New Roman" w:hAnsi="Times New Roman"/>
                <w:lang w:val="ru"/>
              </w:rPr>
              <w:t>)</w:t>
            </w:r>
          </w:p>
          <w:p w14:paraId="1D4ED85E" w14:textId="77777777" w:rsidR="009E6694" w:rsidRPr="009E6694" w:rsidRDefault="009E6694" w:rsidP="009E6694">
            <w:pPr>
              <w:ind w:firstLine="0"/>
              <w:jc w:val="center"/>
              <w:rPr>
                <w:rFonts w:ascii="Times New Roman" w:hAnsi="Times New Roman"/>
                <w:lang w:val="ro-RO"/>
              </w:rPr>
            </w:pPr>
          </w:p>
        </w:tc>
      </w:tr>
      <w:tr w:rsidR="009E6694" w14:paraId="6215A8F5" w14:textId="77777777" w:rsidTr="00355CA7">
        <w:tc>
          <w:tcPr>
            <w:tcW w:w="2425" w:type="dxa"/>
            <w:tcBorders>
              <w:top w:val="single" w:sz="4" w:space="0" w:color="auto"/>
              <w:left w:val="single" w:sz="4" w:space="0" w:color="auto"/>
              <w:bottom w:val="single" w:sz="4" w:space="0" w:color="auto"/>
              <w:right w:val="single" w:sz="4" w:space="0" w:color="auto"/>
            </w:tcBorders>
          </w:tcPr>
          <w:p w14:paraId="4F6E5947"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50 - 100</w:t>
            </w:r>
          </w:p>
          <w:p w14:paraId="5763D661" w14:textId="77777777" w:rsidR="009E6694" w:rsidRPr="009E6694" w:rsidRDefault="009E6694" w:rsidP="009E6694">
            <w:pPr>
              <w:ind w:firstLine="0"/>
              <w:rPr>
                <w:rFonts w:ascii="Times New Roman" w:hAnsi="Times New Roman"/>
                <w:lang w:val="ro-RO"/>
              </w:rPr>
            </w:pPr>
          </w:p>
        </w:tc>
        <w:tc>
          <w:tcPr>
            <w:tcW w:w="2700" w:type="dxa"/>
            <w:tcBorders>
              <w:top w:val="single" w:sz="4" w:space="0" w:color="auto"/>
              <w:left w:val="single" w:sz="4" w:space="0" w:color="auto"/>
              <w:bottom w:val="single" w:sz="4" w:space="0" w:color="auto"/>
              <w:right w:val="single" w:sz="4" w:space="0" w:color="auto"/>
            </w:tcBorders>
          </w:tcPr>
          <w:p w14:paraId="2C241C0F"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30</w:t>
            </w:r>
          </w:p>
          <w:p w14:paraId="0055369B" w14:textId="77777777" w:rsidR="009E6694" w:rsidRPr="009E6694" w:rsidRDefault="009E6694" w:rsidP="009E6694">
            <w:pPr>
              <w:ind w:firstLine="0"/>
              <w:rPr>
                <w:rFonts w:ascii="Times New Roman" w:hAnsi="Times New Roman"/>
                <w:lang w:val="ro-RO"/>
              </w:rPr>
            </w:pPr>
          </w:p>
        </w:tc>
        <w:tc>
          <w:tcPr>
            <w:tcW w:w="2160" w:type="dxa"/>
            <w:tcBorders>
              <w:top w:val="single" w:sz="4" w:space="0" w:color="auto"/>
              <w:left w:val="single" w:sz="4" w:space="0" w:color="auto"/>
              <w:bottom w:val="single" w:sz="4" w:space="0" w:color="auto"/>
              <w:right w:val="single" w:sz="4" w:space="0" w:color="auto"/>
            </w:tcBorders>
            <w:hideMark/>
          </w:tcPr>
          <w:p w14:paraId="601C92E7"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30</w:t>
            </w:r>
          </w:p>
        </w:tc>
        <w:tc>
          <w:tcPr>
            <w:tcW w:w="2610" w:type="dxa"/>
            <w:tcBorders>
              <w:top w:val="single" w:sz="4" w:space="0" w:color="auto"/>
              <w:left w:val="single" w:sz="4" w:space="0" w:color="auto"/>
              <w:bottom w:val="single" w:sz="4" w:space="0" w:color="auto"/>
              <w:right w:val="single" w:sz="4" w:space="0" w:color="auto"/>
            </w:tcBorders>
          </w:tcPr>
          <w:p w14:paraId="433C8368"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30</w:t>
            </w:r>
          </w:p>
          <w:p w14:paraId="038A0CB2" w14:textId="77777777" w:rsidR="009E6694" w:rsidRPr="009E6694" w:rsidRDefault="009E6694" w:rsidP="009E6694">
            <w:pPr>
              <w:ind w:firstLine="0"/>
              <w:rPr>
                <w:rFonts w:ascii="Times New Roman" w:hAnsi="Times New Roman"/>
                <w:lang w:val="ro-RO"/>
              </w:rPr>
            </w:pPr>
          </w:p>
        </w:tc>
      </w:tr>
      <w:tr w:rsidR="009E6694" w14:paraId="67BBA369" w14:textId="77777777" w:rsidTr="00355CA7">
        <w:tc>
          <w:tcPr>
            <w:tcW w:w="2425" w:type="dxa"/>
            <w:tcBorders>
              <w:top w:val="single" w:sz="4" w:space="0" w:color="auto"/>
              <w:left w:val="single" w:sz="4" w:space="0" w:color="auto"/>
              <w:bottom w:val="single" w:sz="4" w:space="0" w:color="auto"/>
              <w:right w:val="single" w:sz="4" w:space="0" w:color="auto"/>
            </w:tcBorders>
          </w:tcPr>
          <w:p w14:paraId="73FFA3DB"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100 - 300</w:t>
            </w:r>
          </w:p>
          <w:p w14:paraId="313DF522" w14:textId="77777777" w:rsidR="009E6694" w:rsidRPr="009E6694" w:rsidRDefault="009E6694" w:rsidP="009E6694">
            <w:pPr>
              <w:ind w:firstLine="0"/>
              <w:rPr>
                <w:rFonts w:ascii="Times New Roman" w:hAnsi="Times New Roman"/>
                <w:lang w:val="ro-RO"/>
              </w:rPr>
            </w:pPr>
          </w:p>
        </w:tc>
        <w:tc>
          <w:tcPr>
            <w:tcW w:w="2700" w:type="dxa"/>
            <w:tcBorders>
              <w:top w:val="single" w:sz="4" w:space="0" w:color="auto"/>
              <w:left w:val="single" w:sz="4" w:space="0" w:color="auto"/>
              <w:bottom w:val="single" w:sz="4" w:space="0" w:color="auto"/>
              <w:right w:val="single" w:sz="4" w:space="0" w:color="auto"/>
            </w:tcBorders>
            <w:hideMark/>
          </w:tcPr>
          <w:p w14:paraId="30F1D479"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25</w:t>
            </w:r>
          </w:p>
        </w:tc>
        <w:tc>
          <w:tcPr>
            <w:tcW w:w="2160" w:type="dxa"/>
            <w:tcBorders>
              <w:top w:val="single" w:sz="4" w:space="0" w:color="auto"/>
              <w:left w:val="single" w:sz="4" w:space="0" w:color="auto"/>
              <w:bottom w:val="single" w:sz="4" w:space="0" w:color="auto"/>
              <w:right w:val="single" w:sz="4" w:space="0" w:color="auto"/>
            </w:tcBorders>
            <w:hideMark/>
          </w:tcPr>
          <w:p w14:paraId="4870E57F"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20</w:t>
            </w:r>
          </w:p>
        </w:tc>
        <w:tc>
          <w:tcPr>
            <w:tcW w:w="2610" w:type="dxa"/>
            <w:tcBorders>
              <w:top w:val="single" w:sz="4" w:space="0" w:color="auto"/>
              <w:left w:val="single" w:sz="4" w:space="0" w:color="auto"/>
              <w:bottom w:val="single" w:sz="4" w:space="0" w:color="auto"/>
              <w:right w:val="single" w:sz="4" w:space="0" w:color="auto"/>
            </w:tcBorders>
          </w:tcPr>
          <w:p w14:paraId="2E21142D"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25</w:t>
            </w:r>
          </w:p>
          <w:p w14:paraId="460FD06C" w14:textId="77777777" w:rsidR="009E6694" w:rsidRPr="009E6694" w:rsidRDefault="009E6694" w:rsidP="009E6694">
            <w:pPr>
              <w:ind w:firstLine="0"/>
              <w:rPr>
                <w:rFonts w:ascii="Times New Roman" w:hAnsi="Times New Roman"/>
                <w:lang w:val="ro-RO"/>
              </w:rPr>
            </w:pPr>
          </w:p>
        </w:tc>
      </w:tr>
      <w:tr w:rsidR="009E6694" w14:paraId="4B83D05A" w14:textId="77777777" w:rsidTr="00355CA7">
        <w:tc>
          <w:tcPr>
            <w:tcW w:w="2425" w:type="dxa"/>
            <w:tcBorders>
              <w:top w:val="single" w:sz="4" w:space="0" w:color="auto"/>
              <w:left w:val="single" w:sz="4" w:space="0" w:color="auto"/>
              <w:bottom w:val="single" w:sz="4" w:space="0" w:color="auto"/>
              <w:right w:val="single" w:sz="4" w:space="0" w:color="auto"/>
            </w:tcBorders>
          </w:tcPr>
          <w:p w14:paraId="2478EDBB"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&gt; 300</w:t>
            </w:r>
          </w:p>
          <w:p w14:paraId="4E44D8B4" w14:textId="77777777" w:rsidR="009E6694" w:rsidRPr="009E6694" w:rsidRDefault="009E6694" w:rsidP="009E6694">
            <w:pPr>
              <w:ind w:firstLine="0"/>
              <w:rPr>
                <w:rFonts w:ascii="Times New Roman" w:hAnsi="Times New Roman"/>
                <w:lang w:val="ro-RO"/>
              </w:rPr>
            </w:pPr>
          </w:p>
        </w:tc>
        <w:tc>
          <w:tcPr>
            <w:tcW w:w="2700" w:type="dxa"/>
            <w:tcBorders>
              <w:top w:val="single" w:sz="4" w:space="0" w:color="auto"/>
              <w:left w:val="single" w:sz="4" w:space="0" w:color="auto"/>
              <w:bottom w:val="single" w:sz="4" w:space="0" w:color="auto"/>
              <w:right w:val="single" w:sz="4" w:space="0" w:color="auto"/>
            </w:tcBorders>
            <w:hideMark/>
          </w:tcPr>
          <w:p w14:paraId="423A4CF4"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20</w:t>
            </w:r>
          </w:p>
        </w:tc>
        <w:tc>
          <w:tcPr>
            <w:tcW w:w="2160" w:type="dxa"/>
            <w:tcBorders>
              <w:top w:val="single" w:sz="4" w:space="0" w:color="auto"/>
              <w:left w:val="single" w:sz="4" w:space="0" w:color="auto"/>
              <w:bottom w:val="single" w:sz="4" w:space="0" w:color="auto"/>
              <w:right w:val="single" w:sz="4" w:space="0" w:color="auto"/>
            </w:tcBorders>
            <w:hideMark/>
          </w:tcPr>
          <w:p w14:paraId="51A70521"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20</w:t>
            </w:r>
          </w:p>
        </w:tc>
        <w:tc>
          <w:tcPr>
            <w:tcW w:w="2610" w:type="dxa"/>
            <w:tcBorders>
              <w:top w:val="single" w:sz="4" w:space="0" w:color="auto"/>
              <w:left w:val="single" w:sz="4" w:space="0" w:color="auto"/>
              <w:bottom w:val="single" w:sz="4" w:space="0" w:color="auto"/>
              <w:right w:val="single" w:sz="4" w:space="0" w:color="auto"/>
            </w:tcBorders>
          </w:tcPr>
          <w:p w14:paraId="0F7CB0B0"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20</w:t>
            </w:r>
          </w:p>
          <w:p w14:paraId="3D93006B" w14:textId="77777777" w:rsidR="009E6694" w:rsidRPr="009E6694" w:rsidRDefault="009E6694" w:rsidP="009E6694">
            <w:pPr>
              <w:ind w:firstLine="0"/>
              <w:rPr>
                <w:rFonts w:ascii="Times New Roman" w:hAnsi="Times New Roman"/>
                <w:lang w:val="ro-RO"/>
              </w:rPr>
            </w:pPr>
          </w:p>
        </w:tc>
      </w:tr>
      <w:tr w:rsidR="009E6694" w:rsidRPr="003650DD" w14:paraId="14D8177B" w14:textId="77777777" w:rsidTr="00355CA7">
        <w:tc>
          <w:tcPr>
            <w:tcW w:w="9895" w:type="dxa"/>
            <w:gridSpan w:val="4"/>
            <w:tcBorders>
              <w:top w:val="single" w:sz="4" w:space="0" w:color="auto"/>
              <w:left w:val="single" w:sz="4" w:space="0" w:color="auto"/>
              <w:bottom w:val="single" w:sz="4" w:space="0" w:color="auto"/>
              <w:right w:val="single" w:sz="4" w:space="0" w:color="auto"/>
            </w:tcBorders>
            <w:hideMark/>
          </w:tcPr>
          <w:p w14:paraId="1ADCF17A" w14:textId="77777777" w:rsidR="009E6694" w:rsidRPr="009E6694" w:rsidRDefault="009E6694" w:rsidP="009E6694">
            <w:pPr>
              <w:shd w:val="clear" w:color="auto" w:fill="FFFFFF"/>
              <w:ind w:firstLine="0"/>
              <w:rPr>
                <w:rFonts w:ascii="Times New Roman" w:hAnsi="Times New Roman"/>
                <w:lang w:val="ro-RO"/>
              </w:rPr>
            </w:pPr>
            <w:r w:rsidRPr="009E6694">
              <w:rPr>
                <w:rFonts w:ascii="Times New Roman" w:hAnsi="Times New Roman"/>
                <w:lang w:val="ru"/>
              </w:rPr>
              <w:t>Примечание:</w:t>
            </w:r>
          </w:p>
          <w:p w14:paraId="29289490"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w:t>
            </w:r>
            <w:r w:rsidRPr="009E6694">
              <w:rPr>
                <w:rFonts w:ascii="Times New Roman" w:hAnsi="Times New Roman"/>
                <w:vertAlign w:val="superscript"/>
                <w:lang w:val="ru"/>
              </w:rPr>
              <w:t>1</w:t>
            </w:r>
            <w:r w:rsidRPr="009E6694">
              <w:rPr>
                <w:rFonts w:ascii="Times New Roman" w:hAnsi="Times New Roman"/>
                <w:lang w:val="ru"/>
              </w:rPr>
              <w:t>) Пороговое значение выбросов составляет 50 мг / нм</w:t>
            </w:r>
            <w:r w:rsidRPr="009E6694">
              <w:rPr>
                <w:rFonts w:ascii="Times New Roman" w:hAnsi="Times New Roman"/>
                <w:vertAlign w:val="superscript"/>
                <w:lang w:val="ru"/>
              </w:rPr>
              <w:t>3</w:t>
            </w:r>
            <w:r w:rsidRPr="009E6694">
              <w:rPr>
                <w:rFonts w:ascii="Times New Roman" w:hAnsi="Times New Roman"/>
                <w:lang w:val="ru"/>
              </w:rPr>
              <w:t xml:space="preserve"> при использовании в качестве топлива дистилляции и конверсии остатков перегонки сырой нефти для собственных нужд в установках по сжиганию,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 даты вступления в силу настоящего закона.</w:t>
            </w:r>
          </w:p>
        </w:tc>
      </w:tr>
    </w:tbl>
    <w:p w14:paraId="77C55C5C" w14:textId="77777777" w:rsidR="00541742" w:rsidRPr="009E6694" w:rsidRDefault="00541742" w:rsidP="00E56C48">
      <w:pPr>
        <w:rPr>
          <w:sz w:val="28"/>
          <w:szCs w:val="28"/>
        </w:rPr>
      </w:pPr>
    </w:p>
    <w:p w14:paraId="7A386E55" w14:textId="77777777" w:rsidR="009E6694" w:rsidRPr="0059479A" w:rsidRDefault="009E6694" w:rsidP="009E6694">
      <w:pPr>
        <w:shd w:val="clear" w:color="auto" w:fill="FFFFFF"/>
        <w:ind w:firstLine="720"/>
        <w:rPr>
          <w:color w:val="000000"/>
          <w:sz w:val="28"/>
          <w:szCs w:val="28"/>
          <w:lang w:val="ro-RO"/>
        </w:rPr>
      </w:pPr>
      <w:r w:rsidRPr="007940B7">
        <w:rPr>
          <w:sz w:val="28"/>
          <w:szCs w:val="28"/>
          <w:lang w:val="ru"/>
        </w:rPr>
        <w:t>8. Пороговые значения выбросов (мг / нм</w:t>
      </w:r>
      <w:r w:rsidRPr="00134E79">
        <w:rPr>
          <w:sz w:val="28"/>
          <w:szCs w:val="28"/>
          <w:vertAlign w:val="superscript"/>
          <w:lang w:val="ru"/>
        </w:rPr>
        <w:t>3</w:t>
      </w:r>
      <w:r w:rsidRPr="007940B7">
        <w:rPr>
          <w:sz w:val="28"/>
          <w:szCs w:val="28"/>
          <w:lang w:val="ru"/>
        </w:rPr>
        <w:t xml:space="preserve">) для пыли в случае установок по сжиганию, использующих газообразное топливо, за исключением газовых турбин и газовых двигателей: </w:t>
      </w:r>
    </w:p>
    <w:tbl>
      <w:tblPr>
        <w:tblStyle w:val="GrilTabel"/>
        <w:tblW w:w="9895" w:type="dxa"/>
        <w:tblLook w:val="04A0" w:firstRow="1" w:lastRow="0" w:firstColumn="1" w:lastColumn="0" w:noHBand="0" w:noVBand="1"/>
      </w:tblPr>
      <w:tblGrid>
        <w:gridCol w:w="7555"/>
        <w:gridCol w:w="2340"/>
      </w:tblGrid>
      <w:tr w:rsidR="009E6694" w14:paraId="23247FFA"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61EDA37F"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В общем</w:t>
            </w:r>
          </w:p>
        </w:tc>
        <w:tc>
          <w:tcPr>
            <w:tcW w:w="2340" w:type="dxa"/>
            <w:tcBorders>
              <w:top w:val="single" w:sz="4" w:space="0" w:color="auto"/>
              <w:left w:val="single" w:sz="4" w:space="0" w:color="auto"/>
              <w:bottom w:val="single" w:sz="4" w:space="0" w:color="auto"/>
              <w:right w:val="single" w:sz="4" w:space="0" w:color="auto"/>
            </w:tcBorders>
            <w:hideMark/>
          </w:tcPr>
          <w:p w14:paraId="74A61946"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5</w:t>
            </w:r>
          </w:p>
        </w:tc>
      </w:tr>
      <w:tr w:rsidR="009E6694" w14:paraId="56BEA646"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4A4E62BA"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Доменный газ</w:t>
            </w:r>
          </w:p>
        </w:tc>
        <w:tc>
          <w:tcPr>
            <w:tcW w:w="2340" w:type="dxa"/>
            <w:tcBorders>
              <w:top w:val="single" w:sz="4" w:space="0" w:color="auto"/>
              <w:left w:val="single" w:sz="4" w:space="0" w:color="auto"/>
              <w:bottom w:val="single" w:sz="4" w:space="0" w:color="auto"/>
              <w:right w:val="single" w:sz="4" w:space="0" w:color="auto"/>
            </w:tcBorders>
            <w:hideMark/>
          </w:tcPr>
          <w:p w14:paraId="3C2E494B"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10</w:t>
            </w:r>
          </w:p>
        </w:tc>
      </w:tr>
      <w:tr w:rsidR="009E6694" w14:paraId="608413AE"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6AFDB813"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Газы, образуемые сталелитейной промышленностью, которые могут быть использованы иным образом</w:t>
            </w:r>
          </w:p>
        </w:tc>
        <w:tc>
          <w:tcPr>
            <w:tcW w:w="2340" w:type="dxa"/>
            <w:tcBorders>
              <w:top w:val="single" w:sz="4" w:space="0" w:color="auto"/>
              <w:left w:val="single" w:sz="4" w:space="0" w:color="auto"/>
              <w:bottom w:val="single" w:sz="4" w:space="0" w:color="auto"/>
              <w:right w:val="single" w:sz="4" w:space="0" w:color="auto"/>
            </w:tcBorders>
            <w:hideMark/>
          </w:tcPr>
          <w:p w14:paraId="228B9948" w14:textId="77777777" w:rsidR="009E6694" w:rsidRPr="009E6694" w:rsidRDefault="009E6694" w:rsidP="009E6694">
            <w:pPr>
              <w:ind w:firstLine="0"/>
              <w:rPr>
                <w:rFonts w:ascii="Times New Roman" w:hAnsi="Times New Roman"/>
                <w:lang w:val="ro-RO"/>
              </w:rPr>
            </w:pPr>
            <w:r w:rsidRPr="009E6694">
              <w:rPr>
                <w:rFonts w:ascii="Times New Roman" w:hAnsi="Times New Roman"/>
                <w:lang w:val="ru"/>
              </w:rPr>
              <w:t>30</w:t>
            </w:r>
          </w:p>
        </w:tc>
      </w:tr>
    </w:tbl>
    <w:p w14:paraId="1788A3DD" w14:textId="77777777" w:rsidR="00E55D20" w:rsidRDefault="00E55D20" w:rsidP="004E2092">
      <w:pPr>
        <w:rPr>
          <w:sz w:val="28"/>
          <w:szCs w:val="28"/>
          <w:lang w:val="ru"/>
        </w:rPr>
      </w:pPr>
    </w:p>
    <w:p w14:paraId="75DD99D9" w14:textId="77777777" w:rsidR="004A0E92" w:rsidRPr="004A0E92" w:rsidRDefault="004A0E92" w:rsidP="004A0E92">
      <w:pPr>
        <w:shd w:val="clear" w:color="auto" w:fill="FFFFFF"/>
        <w:ind w:firstLine="0"/>
        <w:jc w:val="center"/>
        <w:rPr>
          <w:b/>
          <w:bCs/>
          <w:sz w:val="28"/>
          <w:szCs w:val="28"/>
          <w:lang w:val="ro-RO"/>
        </w:rPr>
      </w:pPr>
      <w:r w:rsidRPr="004A0E92">
        <w:rPr>
          <w:b/>
          <w:bCs/>
          <w:sz w:val="28"/>
          <w:szCs w:val="28"/>
          <w:lang w:val="ru"/>
        </w:rPr>
        <w:t>ЧАСТЬ 2</w:t>
      </w:r>
    </w:p>
    <w:p w14:paraId="51640BA6" w14:textId="77777777" w:rsidR="004A0E92" w:rsidRDefault="004A0E92" w:rsidP="004A0E92">
      <w:pPr>
        <w:shd w:val="clear" w:color="auto" w:fill="FFFFFF"/>
        <w:ind w:firstLine="0"/>
        <w:jc w:val="center"/>
        <w:rPr>
          <w:b/>
          <w:bCs/>
          <w:sz w:val="28"/>
          <w:szCs w:val="28"/>
          <w:lang w:val="ru"/>
        </w:rPr>
      </w:pPr>
      <w:r w:rsidRPr="004A0E92">
        <w:rPr>
          <w:b/>
          <w:bCs/>
          <w:sz w:val="28"/>
          <w:szCs w:val="28"/>
          <w:lang w:val="ru"/>
        </w:rPr>
        <w:lastRenderedPageBreak/>
        <w:t>Пороговые значения выбросов для установок по сжиганию, упомянутых в ч. (4) ст. 37</w:t>
      </w:r>
    </w:p>
    <w:p w14:paraId="01D1F868" w14:textId="77777777" w:rsidR="004A0E92" w:rsidRPr="00134E79" w:rsidRDefault="004A0E92" w:rsidP="004A0E92">
      <w:pPr>
        <w:shd w:val="clear" w:color="auto" w:fill="FFFFFF"/>
        <w:ind w:firstLine="0"/>
        <w:jc w:val="center"/>
        <w:rPr>
          <w:sz w:val="28"/>
          <w:szCs w:val="28"/>
          <w:lang w:val="ro-RO"/>
        </w:rPr>
      </w:pPr>
    </w:p>
    <w:p w14:paraId="061FB5DA" w14:textId="77777777" w:rsidR="004A0E92" w:rsidRPr="00FE2422" w:rsidRDefault="004A0E92" w:rsidP="004A0E92">
      <w:pPr>
        <w:shd w:val="clear" w:color="auto" w:fill="FFFFFF"/>
        <w:ind w:firstLine="720"/>
        <w:rPr>
          <w:color w:val="000000"/>
          <w:sz w:val="28"/>
          <w:szCs w:val="28"/>
          <w:lang w:val="ro-RO"/>
        </w:rPr>
      </w:pPr>
      <w:r w:rsidRPr="00AE0788">
        <w:rPr>
          <w:sz w:val="28"/>
          <w:szCs w:val="28"/>
          <w:lang w:val="ru"/>
        </w:rPr>
        <w:t>1. Пороговые значения выбросов определяются при температуре 273,15 K, давлении 101,3 кПа и после корректировок содержания водяного пара в отходящих газах и при стандартном содержании O</w:t>
      </w:r>
      <w:r w:rsidRPr="0059479A">
        <w:rPr>
          <w:sz w:val="28"/>
          <w:szCs w:val="28"/>
          <w:vertAlign w:val="subscript"/>
          <w:lang w:val="ru"/>
        </w:rPr>
        <w:t>2</w:t>
      </w:r>
      <w:r w:rsidRPr="00AE0788">
        <w:rPr>
          <w:sz w:val="28"/>
          <w:szCs w:val="28"/>
          <w:lang w:val="ru"/>
        </w:rPr>
        <w:t xml:space="preserve">, равном 6% для установок по сжиганию, использующих твердое топливо, 3% для установок по сжиганию, отличных от двигателей и газовых турбин, использующих жидкое и газообразное топливо, и 15 % в случае газовых двигателей и газовых турбин. </w:t>
      </w:r>
    </w:p>
    <w:p w14:paraId="099017CF" w14:textId="77777777" w:rsidR="004A0E92" w:rsidRDefault="004A0E92" w:rsidP="004A0E92">
      <w:pPr>
        <w:shd w:val="clear" w:color="auto" w:fill="FFFFFF"/>
        <w:ind w:firstLine="720"/>
        <w:rPr>
          <w:sz w:val="28"/>
          <w:szCs w:val="28"/>
          <w:lang w:val="ru"/>
        </w:rPr>
      </w:pPr>
      <w:r w:rsidRPr="00FE2422">
        <w:rPr>
          <w:sz w:val="28"/>
          <w:szCs w:val="28"/>
          <w:lang w:val="ru"/>
        </w:rPr>
        <w:t>В случае газовых турбин комбинированного цикла с дополнительным сжиганием топлива нормированное содержание O</w:t>
      </w:r>
      <w:r w:rsidRPr="00FE2422">
        <w:rPr>
          <w:sz w:val="28"/>
          <w:szCs w:val="28"/>
          <w:vertAlign w:val="subscript"/>
          <w:lang w:val="ru"/>
        </w:rPr>
        <w:t>2</w:t>
      </w:r>
      <w:r w:rsidRPr="00FE2422">
        <w:rPr>
          <w:sz w:val="28"/>
          <w:szCs w:val="28"/>
          <w:lang w:val="ru"/>
        </w:rPr>
        <w:t xml:space="preserve"> может быть определено Агентством окружающей среды с учетом конкретных характеристик соответствующей установки. </w:t>
      </w:r>
    </w:p>
    <w:p w14:paraId="125D442B" w14:textId="77777777" w:rsidR="002836E1" w:rsidRPr="00FE2422" w:rsidRDefault="002836E1" w:rsidP="004A0E92">
      <w:pPr>
        <w:shd w:val="clear" w:color="auto" w:fill="FFFFFF"/>
        <w:ind w:firstLine="720"/>
        <w:rPr>
          <w:sz w:val="28"/>
          <w:szCs w:val="28"/>
          <w:lang w:val="ro-RO"/>
        </w:rPr>
      </w:pPr>
    </w:p>
    <w:p w14:paraId="766D3652" w14:textId="77EE08BB" w:rsidR="00607E3B" w:rsidRDefault="004A0E92" w:rsidP="004A0E92">
      <w:pPr>
        <w:rPr>
          <w:sz w:val="28"/>
          <w:szCs w:val="28"/>
          <w:lang w:val="ru"/>
        </w:rPr>
      </w:pPr>
      <w:r w:rsidRPr="004A0E92">
        <w:rPr>
          <w:sz w:val="28"/>
          <w:szCs w:val="28"/>
          <w:lang w:val="ru"/>
        </w:rPr>
        <w:t>2. Пороговые значения выбросов (мг / нм</w:t>
      </w:r>
      <w:r w:rsidRPr="004A0E92">
        <w:rPr>
          <w:sz w:val="28"/>
          <w:szCs w:val="28"/>
          <w:vertAlign w:val="superscript"/>
          <w:lang w:val="ru"/>
        </w:rPr>
        <w:t>3</w:t>
      </w:r>
      <w:r w:rsidRPr="004A0E92">
        <w:rPr>
          <w:sz w:val="28"/>
          <w:szCs w:val="28"/>
          <w:lang w:val="ru"/>
        </w:rPr>
        <w:t>) для SO</w:t>
      </w:r>
      <w:r w:rsidRPr="004A0E92">
        <w:rPr>
          <w:sz w:val="28"/>
          <w:szCs w:val="28"/>
          <w:vertAlign w:val="subscript"/>
          <w:lang w:val="ru"/>
        </w:rPr>
        <w:t xml:space="preserve">2 </w:t>
      </w:r>
      <w:r w:rsidRPr="004A0E92">
        <w:rPr>
          <w:sz w:val="28"/>
          <w:szCs w:val="28"/>
          <w:lang w:val="ru"/>
        </w:rPr>
        <w:t>в отношении установок по сжиганию, использующих твердое или жидкое топливо, за исключением газовых турбин и газовых двигателей:</w:t>
      </w:r>
    </w:p>
    <w:tbl>
      <w:tblPr>
        <w:tblStyle w:val="GrilTabel"/>
        <w:tblW w:w="0" w:type="auto"/>
        <w:tblLook w:val="04A0" w:firstRow="1" w:lastRow="0" w:firstColumn="1" w:lastColumn="0" w:noHBand="0" w:noVBand="1"/>
      </w:tblPr>
      <w:tblGrid>
        <w:gridCol w:w="1839"/>
        <w:gridCol w:w="2885"/>
        <w:gridCol w:w="1020"/>
        <w:gridCol w:w="2296"/>
        <w:gridCol w:w="1304"/>
      </w:tblGrid>
      <w:tr w:rsidR="002836E1" w14:paraId="1F02AC30" w14:textId="77777777" w:rsidTr="00355CA7">
        <w:tc>
          <w:tcPr>
            <w:tcW w:w="1872" w:type="dxa"/>
            <w:tcBorders>
              <w:top w:val="single" w:sz="4" w:space="0" w:color="auto"/>
              <w:left w:val="single" w:sz="4" w:space="0" w:color="auto"/>
              <w:bottom w:val="single" w:sz="4" w:space="0" w:color="auto"/>
              <w:right w:val="single" w:sz="4" w:space="0" w:color="auto"/>
            </w:tcBorders>
          </w:tcPr>
          <w:p w14:paraId="1FCDFE06" w14:textId="77777777" w:rsidR="002836E1" w:rsidRPr="002836E1" w:rsidRDefault="002836E1" w:rsidP="002836E1">
            <w:pPr>
              <w:ind w:firstLine="0"/>
              <w:jc w:val="center"/>
              <w:rPr>
                <w:rFonts w:ascii="Times New Roman" w:hAnsi="Times New Roman"/>
                <w:color w:val="221E1F"/>
                <w:lang w:val="ro-RO"/>
              </w:rPr>
            </w:pPr>
            <w:r w:rsidRPr="002836E1">
              <w:rPr>
                <w:rFonts w:ascii="Times New Roman" w:hAnsi="Times New Roman"/>
                <w:color w:val="221E1F"/>
                <w:lang w:val="ru"/>
              </w:rPr>
              <w:t>Общая установленная тепловая мощность (мВт)</w:t>
            </w:r>
          </w:p>
          <w:p w14:paraId="3C96E2F4" w14:textId="77777777" w:rsidR="002836E1" w:rsidRPr="002836E1" w:rsidRDefault="002836E1" w:rsidP="002836E1">
            <w:pPr>
              <w:ind w:firstLine="0"/>
              <w:jc w:val="center"/>
              <w:rPr>
                <w:rFonts w:ascii="Times New Roman" w:hAnsi="Times New Roman"/>
                <w:lang w:val="ro-RO"/>
              </w:rPr>
            </w:pPr>
          </w:p>
        </w:tc>
        <w:tc>
          <w:tcPr>
            <w:tcW w:w="2983" w:type="dxa"/>
            <w:tcBorders>
              <w:top w:val="single" w:sz="4" w:space="0" w:color="auto"/>
              <w:left w:val="single" w:sz="4" w:space="0" w:color="auto"/>
              <w:bottom w:val="single" w:sz="4" w:space="0" w:color="auto"/>
              <w:right w:val="single" w:sz="4" w:space="0" w:color="auto"/>
            </w:tcBorders>
          </w:tcPr>
          <w:p w14:paraId="038D7C04" w14:textId="77777777" w:rsidR="002836E1" w:rsidRPr="002836E1" w:rsidRDefault="002836E1" w:rsidP="002836E1">
            <w:pPr>
              <w:ind w:firstLine="0"/>
              <w:jc w:val="center"/>
              <w:rPr>
                <w:rFonts w:ascii="Times New Roman" w:hAnsi="Times New Roman"/>
                <w:color w:val="221E1F"/>
                <w:lang w:val="ro-RO"/>
              </w:rPr>
            </w:pPr>
            <w:r w:rsidRPr="002836E1">
              <w:rPr>
                <w:rFonts w:ascii="Times New Roman" w:hAnsi="Times New Roman"/>
                <w:color w:val="221E1F"/>
                <w:lang w:val="ru"/>
              </w:rPr>
              <w:t>Каменный уголь и бурый уголь, а также прочие виды твердого топлива</w:t>
            </w:r>
          </w:p>
          <w:p w14:paraId="65DB62F8" w14:textId="77777777" w:rsidR="002836E1" w:rsidRPr="002836E1" w:rsidRDefault="002836E1" w:rsidP="002836E1">
            <w:pPr>
              <w:ind w:firstLine="0"/>
              <w:jc w:val="center"/>
              <w:rPr>
                <w:rFonts w:ascii="Times New Roman" w:hAnsi="Times New Roman"/>
                <w:lang w:val="ro-RO"/>
              </w:rPr>
            </w:pPr>
          </w:p>
        </w:tc>
        <w:tc>
          <w:tcPr>
            <w:tcW w:w="810" w:type="dxa"/>
            <w:tcBorders>
              <w:top w:val="single" w:sz="4" w:space="0" w:color="auto"/>
              <w:left w:val="single" w:sz="4" w:space="0" w:color="auto"/>
              <w:bottom w:val="single" w:sz="4" w:space="0" w:color="auto"/>
              <w:right w:val="single" w:sz="4" w:space="0" w:color="auto"/>
            </w:tcBorders>
          </w:tcPr>
          <w:p w14:paraId="2C70A2CE" w14:textId="77777777" w:rsidR="002836E1" w:rsidRPr="002836E1" w:rsidRDefault="002836E1" w:rsidP="002836E1">
            <w:pPr>
              <w:ind w:firstLine="0"/>
              <w:jc w:val="center"/>
              <w:rPr>
                <w:rFonts w:ascii="Times New Roman" w:hAnsi="Times New Roman"/>
                <w:color w:val="221E1F"/>
                <w:lang w:val="ro-RO"/>
              </w:rPr>
            </w:pPr>
            <w:r w:rsidRPr="002836E1">
              <w:rPr>
                <w:rFonts w:ascii="Times New Roman" w:hAnsi="Times New Roman"/>
                <w:color w:val="221E1F"/>
                <w:lang w:val="ru"/>
              </w:rPr>
              <w:t>Биомасса</w:t>
            </w:r>
          </w:p>
          <w:p w14:paraId="78228316" w14:textId="77777777" w:rsidR="002836E1" w:rsidRPr="002836E1" w:rsidRDefault="002836E1" w:rsidP="002836E1">
            <w:pPr>
              <w:ind w:firstLine="0"/>
              <w:jc w:val="center"/>
              <w:rPr>
                <w:rFonts w:ascii="Times New Roman" w:hAnsi="Times New Roman"/>
                <w:lang w:val="ro-RO"/>
              </w:rPr>
            </w:pPr>
          </w:p>
        </w:tc>
        <w:tc>
          <w:tcPr>
            <w:tcW w:w="2340" w:type="dxa"/>
            <w:tcBorders>
              <w:top w:val="single" w:sz="4" w:space="0" w:color="auto"/>
              <w:left w:val="single" w:sz="4" w:space="0" w:color="auto"/>
              <w:bottom w:val="single" w:sz="4" w:space="0" w:color="auto"/>
              <w:right w:val="single" w:sz="4" w:space="0" w:color="auto"/>
            </w:tcBorders>
            <w:hideMark/>
          </w:tcPr>
          <w:p w14:paraId="5F0BE36B" w14:textId="77777777" w:rsidR="002836E1" w:rsidRPr="002836E1" w:rsidRDefault="002836E1" w:rsidP="002836E1">
            <w:pPr>
              <w:ind w:firstLine="0"/>
              <w:jc w:val="center"/>
              <w:rPr>
                <w:rFonts w:ascii="Times New Roman" w:hAnsi="Times New Roman"/>
                <w:color w:val="221E1F"/>
                <w:lang w:val="ro-RO"/>
              </w:rPr>
            </w:pPr>
            <w:r w:rsidRPr="002836E1">
              <w:rPr>
                <w:rFonts w:ascii="Times New Roman" w:hAnsi="Times New Roman"/>
                <w:color w:val="221E1F"/>
                <w:lang w:val="ru"/>
              </w:rPr>
              <w:t>Торф</w:t>
            </w:r>
          </w:p>
        </w:tc>
        <w:tc>
          <w:tcPr>
            <w:tcW w:w="1340" w:type="dxa"/>
            <w:tcBorders>
              <w:top w:val="single" w:sz="4" w:space="0" w:color="auto"/>
              <w:left w:val="single" w:sz="4" w:space="0" w:color="auto"/>
              <w:bottom w:val="single" w:sz="4" w:space="0" w:color="auto"/>
              <w:right w:val="single" w:sz="4" w:space="0" w:color="auto"/>
            </w:tcBorders>
          </w:tcPr>
          <w:p w14:paraId="66206672" w14:textId="77777777" w:rsidR="002836E1" w:rsidRPr="002836E1" w:rsidRDefault="002836E1" w:rsidP="002836E1">
            <w:pPr>
              <w:ind w:firstLine="0"/>
              <w:jc w:val="center"/>
              <w:rPr>
                <w:rFonts w:ascii="Times New Roman" w:hAnsi="Times New Roman"/>
                <w:color w:val="221E1F"/>
                <w:lang w:val="ro-RO"/>
              </w:rPr>
            </w:pPr>
            <w:r w:rsidRPr="002836E1">
              <w:rPr>
                <w:rFonts w:ascii="Times New Roman" w:hAnsi="Times New Roman"/>
                <w:color w:val="221E1F"/>
                <w:lang w:val="ru"/>
              </w:rPr>
              <w:t>Жидкое топливо</w:t>
            </w:r>
          </w:p>
          <w:p w14:paraId="040716CF" w14:textId="77777777" w:rsidR="002836E1" w:rsidRPr="002836E1" w:rsidRDefault="002836E1" w:rsidP="002836E1">
            <w:pPr>
              <w:ind w:firstLine="0"/>
              <w:jc w:val="center"/>
              <w:rPr>
                <w:rFonts w:ascii="Times New Roman" w:hAnsi="Times New Roman"/>
                <w:lang w:val="ro-RO"/>
              </w:rPr>
            </w:pPr>
          </w:p>
        </w:tc>
      </w:tr>
      <w:tr w:rsidR="002836E1" w14:paraId="28BC6541" w14:textId="77777777" w:rsidTr="00355CA7">
        <w:tc>
          <w:tcPr>
            <w:tcW w:w="1872" w:type="dxa"/>
            <w:tcBorders>
              <w:top w:val="single" w:sz="4" w:space="0" w:color="auto"/>
              <w:left w:val="single" w:sz="4" w:space="0" w:color="auto"/>
              <w:bottom w:val="single" w:sz="4" w:space="0" w:color="auto"/>
              <w:right w:val="single" w:sz="4" w:space="0" w:color="auto"/>
            </w:tcBorders>
          </w:tcPr>
          <w:p w14:paraId="44946EA0"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50 - 100</w:t>
            </w:r>
          </w:p>
          <w:p w14:paraId="0D64CB04" w14:textId="77777777" w:rsidR="002836E1" w:rsidRPr="002836E1" w:rsidRDefault="002836E1" w:rsidP="002836E1">
            <w:pPr>
              <w:ind w:firstLine="0"/>
              <w:rPr>
                <w:rFonts w:ascii="Times New Roman" w:hAnsi="Times New Roman"/>
                <w:color w:val="221E1F"/>
                <w:lang w:val="ro-RO"/>
              </w:rPr>
            </w:pPr>
          </w:p>
        </w:tc>
        <w:tc>
          <w:tcPr>
            <w:tcW w:w="2983" w:type="dxa"/>
            <w:tcBorders>
              <w:top w:val="single" w:sz="4" w:space="0" w:color="auto"/>
              <w:left w:val="single" w:sz="4" w:space="0" w:color="auto"/>
              <w:bottom w:val="single" w:sz="4" w:space="0" w:color="auto"/>
              <w:right w:val="single" w:sz="4" w:space="0" w:color="auto"/>
            </w:tcBorders>
            <w:hideMark/>
          </w:tcPr>
          <w:p w14:paraId="6ECD1897"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400</w:t>
            </w:r>
          </w:p>
        </w:tc>
        <w:tc>
          <w:tcPr>
            <w:tcW w:w="810" w:type="dxa"/>
            <w:tcBorders>
              <w:top w:val="single" w:sz="4" w:space="0" w:color="auto"/>
              <w:left w:val="single" w:sz="4" w:space="0" w:color="auto"/>
              <w:bottom w:val="single" w:sz="4" w:space="0" w:color="auto"/>
              <w:right w:val="single" w:sz="4" w:space="0" w:color="auto"/>
            </w:tcBorders>
            <w:hideMark/>
          </w:tcPr>
          <w:p w14:paraId="4D354547"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200</w:t>
            </w:r>
          </w:p>
        </w:tc>
        <w:tc>
          <w:tcPr>
            <w:tcW w:w="2340" w:type="dxa"/>
            <w:tcBorders>
              <w:top w:val="single" w:sz="4" w:space="0" w:color="auto"/>
              <w:left w:val="single" w:sz="4" w:space="0" w:color="auto"/>
              <w:bottom w:val="single" w:sz="4" w:space="0" w:color="auto"/>
              <w:right w:val="single" w:sz="4" w:space="0" w:color="auto"/>
            </w:tcBorders>
            <w:hideMark/>
          </w:tcPr>
          <w:p w14:paraId="0FAF8857"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300</w:t>
            </w:r>
          </w:p>
        </w:tc>
        <w:tc>
          <w:tcPr>
            <w:tcW w:w="1340" w:type="dxa"/>
            <w:tcBorders>
              <w:top w:val="single" w:sz="4" w:space="0" w:color="auto"/>
              <w:left w:val="single" w:sz="4" w:space="0" w:color="auto"/>
              <w:bottom w:val="single" w:sz="4" w:space="0" w:color="auto"/>
              <w:right w:val="single" w:sz="4" w:space="0" w:color="auto"/>
            </w:tcBorders>
            <w:hideMark/>
          </w:tcPr>
          <w:p w14:paraId="5C0E3963"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350</w:t>
            </w:r>
          </w:p>
        </w:tc>
      </w:tr>
      <w:tr w:rsidR="002836E1" w14:paraId="11623CA4" w14:textId="77777777" w:rsidTr="00355CA7">
        <w:tc>
          <w:tcPr>
            <w:tcW w:w="1872" w:type="dxa"/>
            <w:tcBorders>
              <w:top w:val="single" w:sz="4" w:space="0" w:color="auto"/>
              <w:left w:val="single" w:sz="4" w:space="0" w:color="auto"/>
              <w:bottom w:val="single" w:sz="4" w:space="0" w:color="auto"/>
              <w:right w:val="single" w:sz="4" w:space="0" w:color="auto"/>
            </w:tcBorders>
          </w:tcPr>
          <w:p w14:paraId="5E8543BB"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100 - 300</w:t>
            </w:r>
          </w:p>
          <w:p w14:paraId="398443F6" w14:textId="77777777" w:rsidR="002836E1" w:rsidRPr="002836E1" w:rsidRDefault="002836E1" w:rsidP="002836E1">
            <w:pPr>
              <w:ind w:firstLine="0"/>
              <w:rPr>
                <w:rFonts w:ascii="Times New Roman" w:hAnsi="Times New Roman"/>
                <w:color w:val="221E1F"/>
                <w:lang w:val="ro-RO"/>
              </w:rPr>
            </w:pPr>
          </w:p>
        </w:tc>
        <w:tc>
          <w:tcPr>
            <w:tcW w:w="2983" w:type="dxa"/>
            <w:tcBorders>
              <w:top w:val="single" w:sz="4" w:space="0" w:color="auto"/>
              <w:left w:val="single" w:sz="4" w:space="0" w:color="auto"/>
              <w:bottom w:val="single" w:sz="4" w:space="0" w:color="auto"/>
              <w:right w:val="single" w:sz="4" w:space="0" w:color="auto"/>
            </w:tcBorders>
            <w:hideMark/>
          </w:tcPr>
          <w:p w14:paraId="223004D8"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200</w:t>
            </w:r>
          </w:p>
        </w:tc>
        <w:tc>
          <w:tcPr>
            <w:tcW w:w="810" w:type="dxa"/>
            <w:tcBorders>
              <w:top w:val="single" w:sz="4" w:space="0" w:color="auto"/>
              <w:left w:val="single" w:sz="4" w:space="0" w:color="auto"/>
              <w:bottom w:val="single" w:sz="4" w:space="0" w:color="auto"/>
              <w:right w:val="single" w:sz="4" w:space="0" w:color="auto"/>
            </w:tcBorders>
            <w:hideMark/>
          </w:tcPr>
          <w:p w14:paraId="27368918"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200</w:t>
            </w:r>
          </w:p>
        </w:tc>
        <w:tc>
          <w:tcPr>
            <w:tcW w:w="2340" w:type="dxa"/>
            <w:tcBorders>
              <w:top w:val="single" w:sz="4" w:space="0" w:color="auto"/>
              <w:left w:val="single" w:sz="4" w:space="0" w:color="auto"/>
              <w:bottom w:val="single" w:sz="4" w:space="0" w:color="auto"/>
              <w:right w:val="single" w:sz="4" w:space="0" w:color="auto"/>
            </w:tcBorders>
            <w:hideMark/>
          </w:tcPr>
          <w:p w14:paraId="72362127"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300</w:t>
            </w:r>
          </w:p>
          <w:p w14:paraId="21A2C14B"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lang w:val="ru"/>
              </w:rPr>
              <w:t xml:space="preserve">250 при сжигании в </w:t>
            </w:r>
            <w:proofErr w:type="spellStart"/>
            <w:r w:rsidRPr="002836E1">
              <w:rPr>
                <w:rFonts w:ascii="Times New Roman" w:hAnsi="Times New Roman"/>
                <w:lang w:val="ru"/>
              </w:rPr>
              <w:t>псевдоожиженном</w:t>
            </w:r>
            <w:proofErr w:type="spellEnd"/>
            <w:r w:rsidRPr="002836E1">
              <w:rPr>
                <w:rFonts w:ascii="Times New Roman" w:hAnsi="Times New Roman"/>
                <w:lang w:val="ru"/>
              </w:rPr>
              <w:t xml:space="preserve"> слое</w:t>
            </w:r>
          </w:p>
        </w:tc>
        <w:tc>
          <w:tcPr>
            <w:tcW w:w="1340" w:type="dxa"/>
            <w:tcBorders>
              <w:top w:val="single" w:sz="4" w:space="0" w:color="auto"/>
              <w:left w:val="single" w:sz="4" w:space="0" w:color="auto"/>
              <w:bottom w:val="single" w:sz="4" w:space="0" w:color="auto"/>
              <w:right w:val="single" w:sz="4" w:space="0" w:color="auto"/>
            </w:tcBorders>
            <w:hideMark/>
          </w:tcPr>
          <w:p w14:paraId="7BDE11EA"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200</w:t>
            </w:r>
          </w:p>
        </w:tc>
      </w:tr>
      <w:tr w:rsidR="002836E1" w14:paraId="358FD31D" w14:textId="77777777" w:rsidTr="00355CA7">
        <w:tc>
          <w:tcPr>
            <w:tcW w:w="1872" w:type="dxa"/>
            <w:tcBorders>
              <w:top w:val="single" w:sz="4" w:space="0" w:color="auto"/>
              <w:left w:val="single" w:sz="4" w:space="0" w:color="auto"/>
              <w:bottom w:val="single" w:sz="4" w:space="0" w:color="auto"/>
              <w:right w:val="single" w:sz="4" w:space="0" w:color="auto"/>
            </w:tcBorders>
          </w:tcPr>
          <w:p w14:paraId="00BD1202"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&gt; 300</w:t>
            </w:r>
          </w:p>
          <w:p w14:paraId="70689391" w14:textId="77777777" w:rsidR="002836E1" w:rsidRPr="002836E1" w:rsidRDefault="002836E1" w:rsidP="002836E1">
            <w:pPr>
              <w:ind w:firstLine="0"/>
              <w:rPr>
                <w:rFonts w:ascii="Times New Roman" w:hAnsi="Times New Roman"/>
                <w:color w:val="221E1F"/>
                <w:lang w:val="ro-RO"/>
              </w:rPr>
            </w:pPr>
          </w:p>
        </w:tc>
        <w:tc>
          <w:tcPr>
            <w:tcW w:w="2983" w:type="dxa"/>
            <w:tcBorders>
              <w:top w:val="single" w:sz="4" w:space="0" w:color="auto"/>
              <w:left w:val="single" w:sz="4" w:space="0" w:color="auto"/>
              <w:bottom w:val="single" w:sz="4" w:space="0" w:color="auto"/>
              <w:right w:val="single" w:sz="4" w:space="0" w:color="auto"/>
            </w:tcBorders>
            <w:hideMark/>
          </w:tcPr>
          <w:p w14:paraId="76F20E65"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 xml:space="preserve">150 </w:t>
            </w:r>
          </w:p>
          <w:p w14:paraId="3F1F3380"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lang w:val="ru"/>
              </w:rPr>
              <w:t xml:space="preserve">200 при сжигании в циркулирующем или находящемся под давлением </w:t>
            </w:r>
            <w:proofErr w:type="spellStart"/>
            <w:r w:rsidRPr="002836E1">
              <w:rPr>
                <w:rFonts w:ascii="Times New Roman" w:hAnsi="Times New Roman"/>
                <w:lang w:val="ru"/>
              </w:rPr>
              <w:t>псевдоожиженном</w:t>
            </w:r>
            <w:proofErr w:type="spellEnd"/>
            <w:r w:rsidRPr="002836E1">
              <w:rPr>
                <w:rFonts w:ascii="Times New Roman" w:hAnsi="Times New Roman"/>
                <w:lang w:val="ru"/>
              </w:rPr>
              <w:t xml:space="preserve"> слое</w:t>
            </w:r>
          </w:p>
        </w:tc>
        <w:tc>
          <w:tcPr>
            <w:tcW w:w="810" w:type="dxa"/>
            <w:tcBorders>
              <w:top w:val="single" w:sz="4" w:space="0" w:color="auto"/>
              <w:left w:val="single" w:sz="4" w:space="0" w:color="auto"/>
              <w:bottom w:val="single" w:sz="4" w:space="0" w:color="auto"/>
              <w:right w:val="single" w:sz="4" w:space="0" w:color="auto"/>
            </w:tcBorders>
            <w:hideMark/>
          </w:tcPr>
          <w:p w14:paraId="2B078440"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150</w:t>
            </w:r>
          </w:p>
        </w:tc>
        <w:tc>
          <w:tcPr>
            <w:tcW w:w="2340" w:type="dxa"/>
            <w:tcBorders>
              <w:top w:val="single" w:sz="4" w:space="0" w:color="auto"/>
              <w:left w:val="single" w:sz="4" w:space="0" w:color="auto"/>
              <w:bottom w:val="single" w:sz="4" w:space="0" w:color="auto"/>
              <w:right w:val="single" w:sz="4" w:space="0" w:color="auto"/>
            </w:tcBorders>
            <w:hideMark/>
          </w:tcPr>
          <w:p w14:paraId="5A69616B" w14:textId="77777777" w:rsidR="002836E1" w:rsidRPr="002836E1" w:rsidRDefault="002836E1" w:rsidP="002836E1">
            <w:pPr>
              <w:ind w:firstLine="0"/>
              <w:rPr>
                <w:rFonts w:ascii="Times New Roman" w:hAnsi="Times New Roman"/>
                <w:lang w:val="ro-RO"/>
              </w:rPr>
            </w:pPr>
            <w:r w:rsidRPr="002836E1">
              <w:rPr>
                <w:rFonts w:ascii="Times New Roman" w:hAnsi="Times New Roman"/>
                <w:lang w:val="ru"/>
              </w:rPr>
              <w:t xml:space="preserve">150 </w:t>
            </w:r>
          </w:p>
          <w:p w14:paraId="17CB1B5E"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lang w:val="ru"/>
              </w:rPr>
              <w:t xml:space="preserve">200 при сжигании в </w:t>
            </w:r>
            <w:proofErr w:type="spellStart"/>
            <w:r w:rsidRPr="002836E1">
              <w:rPr>
                <w:rFonts w:ascii="Times New Roman" w:hAnsi="Times New Roman"/>
                <w:lang w:val="ru"/>
              </w:rPr>
              <w:t>псевдоожиженном</w:t>
            </w:r>
            <w:proofErr w:type="spellEnd"/>
            <w:r w:rsidRPr="002836E1">
              <w:rPr>
                <w:rFonts w:ascii="Times New Roman" w:hAnsi="Times New Roman"/>
                <w:lang w:val="ru"/>
              </w:rPr>
              <w:t xml:space="preserve"> слое</w:t>
            </w:r>
          </w:p>
        </w:tc>
        <w:tc>
          <w:tcPr>
            <w:tcW w:w="1340" w:type="dxa"/>
            <w:tcBorders>
              <w:top w:val="single" w:sz="4" w:space="0" w:color="auto"/>
              <w:left w:val="single" w:sz="4" w:space="0" w:color="auto"/>
              <w:bottom w:val="single" w:sz="4" w:space="0" w:color="auto"/>
              <w:right w:val="single" w:sz="4" w:space="0" w:color="auto"/>
            </w:tcBorders>
            <w:hideMark/>
          </w:tcPr>
          <w:p w14:paraId="65E5A24A" w14:textId="77777777" w:rsidR="002836E1" w:rsidRPr="002836E1" w:rsidRDefault="002836E1" w:rsidP="002836E1">
            <w:pPr>
              <w:ind w:firstLine="0"/>
              <w:rPr>
                <w:rFonts w:ascii="Times New Roman" w:hAnsi="Times New Roman"/>
                <w:color w:val="221E1F"/>
                <w:lang w:val="ro-RO"/>
              </w:rPr>
            </w:pPr>
            <w:r w:rsidRPr="002836E1">
              <w:rPr>
                <w:rFonts w:ascii="Times New Roman" w:hAnsi="Times New Roman"/>
                <w:color w:val="221E1F"/>
                <w:lang w:val="ru"/>
              </w:rPr>
              <w:t>150</w:t>
            </w:r>
          </w:p>
        </w:tc>
      </w:tr>
    </w:tbl>
    <w:p w14:paraId="1F0CD940" w14:textId="77777777" w:rsidR="002836E1" w:rsidRDefault="002836E1" w:rsidP="004A0E92">
      <w:pPr>
        <w:rPr>
          <w:sz w:val="28"/>
          <w:szCs w:val="28"/>
          <w:lang w:val="ru"/>
        </w:rPr>
      </w:pPr>
    </w:p>
    <w:p w14:paraId="26A17696" w14:textId="77777777" w:rsidR="00D452C7" w:rsidRPr="00AE0788" w:rsidRDefault="00D452C7" w:rsidP="00D452C7">
      <w:pPr>
        <w:shd w:val="clear" w:color="auto" w:fill="FFFFFF"/>
        <w:ind w:firstLine="720"/>
        <w:rPr>
          <w:sz w:val="28"/>
          <w:szCs w:val="28"/>
          <w:lang w:val="ro-RO"/>
        </w:rPr>
      </w:pPr>
      <w:r w:rsidRPr="00FE2422">
        <w:rPr>
          <w:sz w:val="28"/>
          <w:szCs w:val="28"/>
          <w:lang w:val="ru"/>
        </w:rPr>
        <w:t>3. Пороговые значения выбросов (мг / нм</w:t>
      </w:r>
      <w:r w:rsidRPr="007940B7">
        <w:rPr>
          <w:sz w:val="28"/>
          <w:szCs w:val="28"/>
          <w:vertAlign w:val="superscript"/>
          <w:lang w:val="ru"/>
        </w:rPr>
        <w:t>3</w:t>
      </w:r>
      <w:r w:rsidRPr="00FE2422">
        <w:rPr>
          <w:sz w:val="28"/>
          <w:szCs w:val="28"/>
          <w:lang w:val="ru"/>
        </w:rPr>
        <w:t>) для SO</w:t>
      </w:r>
      <w:r w:rsidRPr="00134E79">
        <w:rPr>
          <w:sz w:val="28"/>
          <w:szCs w:val="28"/>
          <w:vertAlign w:val="subscript"/>
          <w:lang w:val="ru"/>
        </w:rPr>
        <w:t xml:space="preserve">2 </w:t>
      </w:r>
      <w:r w:rsidRPr="00FE2422">
        <w:rPr>
          <w:sz w:val="28"/>
          <w:szCs w:val="28"/>
          <w:lang w:val="ru"/>
        </w:rPr>
        <w:t xml:space="preserve">в случае установок по сжиганию, использующих газообразное топливо, за исключением газовых турбин и газовых двигателей:    </w:t>
      </w:r>
    </w:p>
    <w:tbl>
      <w:tblPr>
        <w:tblStyle w:val="GrilTabel"/>
        <w:tblW w:w="9895" w:type="dxa"/>
        <w:tblLook w:val="04A0" w:firstRow="1" w:lastRow="0" w:firstColumn="1" w:lastColumn="0" w:noHBand="0" w:noVBand="1"/>
      </w:tblPr>
      <w:tblGrid>
        <w:gridCol w:w="7555"/>
        <w:gridCol w:w="2340"/>
      </w:tblGrid>
      <w:tr w:rsidR="00D452C7" w14:paraId="566DE2F3"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1B4F2466"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color w:val="221E1F"/>
                <w:sz w:val="22"/>
                <w:szCs w:val="22"/>
                <w:lang w:val="ru"/>
              </w:rPr>
              <w:t xml:space="preserve"> В общем</w:t>
            </w:r>
          </w:p>
        </w:tc>
        <w:tc>
          <w:tcPr>
            <w:tcW w:w="2340" w:type="dxa"/>
            <w:tcBorders>
              <w:top w:val="single" w:sz="4" w:space="0" w:color="auto"/>
              <w:left w:val="single" w:sz="4" w:space="0" w:color="auto"/>
              <w:bottom w:val="single" w:sz="4" w:space="0" w:color="auto"/>
              <w:right w:val="single" w:sz="4" w:space="0" w:color="auto"/>
            </w:tcBorders>
            <w:hideMark/>
          </w:tcPr>
          <w:p w14:paraId="4634109B"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sz w:val="22"/>
                <w:szCs w:val="22"/>
                <w:lang w:val="ru"/>
              </w:rPr>
              <w:t>35</w:t>
            </w:r>
          </w:p>
        </w:tc>
      </w:tr>
      <w:tr w:rsidR="00D452C7" w14:paraId="7F1D5D18"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50A8598C"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color w:val="221E1F"/>
                <w:sz w:val="22"/>
                <w:szCs w:val="22"/>
                <w:lang w:val="ru"/>
              </w:rPr>
              <w:t>Сжиженный газ</w:t>
            </w:r>
          </w:p>
        </w:tc>
        <w:tc>
          <w:tcPr>
            <w:tcW w:w="2340" w:type="dxa"/>
            <w:tcBorders>
              <w:top w:val="single" w:sz="4" w:space="0" w:color="auto"/>
              <w:left w:val="single" w:sz="4" w:space="0" w:color="auto"/>
              <w:bottom w:val="single" w:sz="4" w:space="0" w:color="auto"/>
              <w:right w:val="single" w:sz="4" w:space="0" w:color="auto"/>
            </w:tcBorders>
            <w:hideMark/>
          </w:tcPr>
          <w:p w14:paraId="65801E75"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sz w:val="22"/>
                <w:szCs w:val="22"/>
                <w:lang w:val="ru"/>
              </w:rPr>
              <w:t>5</w:t>
            </w:r>
          </w:p>
        </w:tc>
      </w:tr>
      <w:tr w:rsidR="00D452C7" w14:paraId="04620D5C"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248965D2"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color w:val="221E1F"/>
                <w:sz w:val="22"/>
                <w:szCs w:val="22"/>
                <w:lang w:val="ru"/>
              </w:rPr>
              <w:t>Газы с низкой теплотворной способностью</w:t>
            </w:r>
          </w:p>
        </w:tc>
        <w:tc>
          <w:tcPr>
            <w:tcW w:w="2340" w:type="dxa"/>
            <w:tcBorders>
              <w:top w:val="single" w:sz="4" w:space="0" w:color="auto"/>
              <w:left w:val="single" w:sz="4" w:space="0" w:color="auto"/>
              <w:bottom w:val="single" w:sz="4" w:space="0" w:color="auto"/>
              <w:right w:val="single" w:sz="4" w:space="0" w:color="auto"/>
            </w:tcBorders>
            <w:hideMark/>
          </w:tcPr>
          <w:p w14:paraId="4613E5C2"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sz w:val="22"/>
                <w:szCs w:val="22"/>
                <w:lang w:val="ru"/>
              </w:rPr>
              <w:t>400</w:t>
            </w:r>
          </w:p>
        </w:tc>
      </w:tr>
      <w:tr w:rsidR="00D452C7" w14:paraId="4A435AFE"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40A739A5"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color w:val="221E1F"/>
                <w:sz w:val="22"/>
                <w:szCs w:val="22"/>
                <w:lang w:val="ru"/>
              </w:rPr>
              <w:t>Газы с низкой теплотворной способностью, поступающие от доменных печей</w:t>
            </w:r>
          </w:p>
        </w:tc>
        <w:tc>
          <w:tcPr>
            <w:tcW w:w="2340" w:type="dxa"/>
            <w:tcBorders>
              <w:top w:val="single" w:sz="4" w:space="0" w:color="auto"/>
              <w:left w:val="single" w:sz="4" w:space="0" w:color="auto"/>
              <w:bottom w:val="single" w:sz="4" w:space="0" w:color="auto"/>
              <w:right w:val="single" w:sz="4" w:space="0" w:color="auto"/>
            </w:tcBorders>
            <w:hideMark/>
          </w:tcPr>
          <w:p w14:paraId="6A5B43C2" w14:textId="77777777" w:rsidR="00D452C7" w:rsidRPr="00D452C7" w:rsidRDefault="00D452C7" w:rsidP="00D452C7">
            <w:pPr>
              <w:ind w:firstLine="0"/>
              <w:rPr>
                <w:rFonts w:ascii="Times New Roman" w:hAnsi="Times New Roman"/>
                <w:sz w:val="22"/>
                <w:szCs w:val="22"/>
                <w:lang w:val="ro-RO"/>
              </w:rPr>
            </w:pPr>
            <w:r w:rsidRPr="00D452C7">
              <w:rPr>
                <w:rFonts w:ascii="Times New Roman" w:hAnsi="Times New Roman"/>
                <w:sz w:val="22"/>
                <w:szCs w:val="22"/>
                <w:lang w:val="ru"/>
              </w:rPr>
              <w:t>200</w:t>
            </w:r>
          </w:p>
        </w:tc>
      </w:tr>
    </w:tbl>
    <w:p w14:paraId="52C34103" w14:textId="77777777" w:rsidR="00D452C7" w:rsidRDefault="00D452C7" w:rsidP="00D452C7">
      <w:pPr>
        <w:shd w:val="clear" w:color="auto" w:fill="FFFFFF"/>
        <w:ind w:firstLine="720"/>
        <w:rPr>
          <w:sz w:val="28"/>
          <w:szCs w:val="28"/>
          <w:lang w:val="ru"/>
        </w:rPr>
      </w:pPr>
    </w:p>
    <w:p w14:paraId="1506A33C" w14:textId="77777777" w:rsidR="00D452C7" w:rsidRPr="00AE0788" w:rsidRDefault="00D452C7" w:rsidP="00D452C7">
      <w:pPr>
        <w:shd w:val="clear" w:color="auto" w:fill="FFFFFF"/>
        <w:ind w:firstLine="720"/>
        <w:rPr>
          <w:color w:val="000000"/>
          <w:sz w:val="28"/>
          <w:szCs w:val="28"/>
          <w:lang w:val="ro-RO"/>
        </w:rPr>
      </w:pPr>
      <w:r w:rsidRPr="00FE2422">
        <w:rPr>
          <w:sz w:val="28"/>
          <w:szCs w:val="28"/>
          <w:lang w:val="ru"/>
        </w:rPr>
        <w:t>4. Пороговые значения выбросов (мг / нм</w:t>
      </w:r>
      <w:r w:rsidRPr="007940B7">
        <w:rPr>
          <w:sz w:val="28"/>
          <w:szCs w:val="28"/>
          <w:vertAlign w:val="superscript"/>
          <w:lang w:val="ru"/>
        </w:rPr>
        <w:t>3</w:t>
      </w:r>
      <w:r w:rsidRPr="00FE2422">
        <w:rPr>
          <w:sz w:val="28"/>
          <w:szCs w:val="28"/>
          <w:lang w:val="ru"/>
        </w:rPr>
        <w:t xml:space="preserve">) для </w:t>
      </w:r>
      <w:proofErr w:type="spellStart"/>
      <w:r w:rsidRPr="00FE2422">
        <w:rPr>
          <w:sz w:val="28"/>
          <w:szCs w:val="28"/>
          <w:lang w:val="ru"/>
        </w:rPr>
        <w:t>NO</w:t>
      </w:r>
      <w:r w:rsidRPr="00134E79">
        <w:rPr>
          <w:sz w:val="28"/>
          <w:szCs w:val="28"/>
          <w:vertAlign w:val="subscript"/>
          <w:lang w:val="ru"/>
        </w:rPr>
        <w:t>x</w:t>
      </w:r>
      <w:proofErr w:type="spellEnd"/>
      <w:r w:rsidRPr="00FE2422">
        <w:rPr>
          <w:sz w:val="28"/>
          <w:szCs w:val="28"/>
          <w:lang w:val="ru"/>
        </w:rPr>
        <w:t xml:space="preserve"> в случае установок по сжиганию, использующих твердое или жидкое топливо, за исключением газовых турбин и газовых двигателей:</w:t>
      </w:r>
    </w:p>
    <w:tbl>
      <w:tblPr>
        <w:tblStyle w:val="GrilTabel"/>
        <w:tblW w:w="9895" w:type="dxa"/>
        <w:tblLook w:val="04A0" w:firstRow="1" w:lastRow="0" w:firstColumn="1" w:lastColumn="0" w:noHBand="0" w:noVBand="1"/>
      </w:tblPr>
      <w:tblGrid>
        <w:gridCol w:w="2336"/>
        <w:gridCol w:w="2789"/>
        <w:gridCol w:w="1883"/>
        <w:gridCol w:w="2887"/>
      </w:tblGrid>
      <w:tr w:rsidR="00D452C7" w14:paraId="2BF91A7B" w14:textId="77777777" w:rsidTr="00355CA7">
        <w:tc>
          <w:tcPr>
            <w:tcW w:w="2336" w:type="dxa"/>
            <w:tcBorders>
              <w:top w:val="single" w:sz="4" w:space="0" w:color="auto"/>
              <w:left w:val="single" w:sz="4" w:space="0" w:color="auto"/>
              <w:bottom w:val="single" w:sz="4" w:space="0" w:color="auto"/>
              <w:right w:val="single" w:sz="4" w:space="0" w:color="auto"/>
            </w:tcBorders>
            <w:hideMark/>
          </w:tcPr>
          <w:p w14:paraId="3AB0E9EC" w14:textId="77777777" w:rsidR="00D452C7" w:rsidRPr="00D452C7" w:rsidRDefault="00D452C7" w:rsidP="00D452C7">
            <w:pPr>
              <w:ind w:firstLine="0"/>
              <w:rPr>
                <w:rFonts w:ascii="Times New Roman" w:hAnsi="Times New Roman"/>
                <w:lang w:val="ro-RO"/>
              </w:rPr>
            </w:pPr>
            <w:r w:rsidRPr="00D452C7">
              <w:rPr>
                <w:rFonts w:ascii="Times New Roman" w:hAnsi="Times New Roman"/>
                <w:color w:val="221E1F"/>
                <w:lang w:val="ru"/>
              </w:rPr>
              <w:t>Общая установленная тепловая мощность (мВт)</w:t>
            </w:r>
          </w:p>
        </w:tc>
        <w:tc>
          <w:tcPr>
            <w:tcW w:w="2789" w:type="dxa"/>
            <w:tcBorders>
              <w:top w:val="single" w:sz="4" w:space="0" w:color="auto"/>
              <w:left w:val="single" w:sz="4" w:space="0" w:color="auto"/>
              <w:bottom w:val="single" w:sz="4" w:space="0" w:color="auto"/>
              <w:right w:val="single" w:sz="4" w:space="0" w:color="auto"/>
            </w:tcBorders>
            <w:hideMark/>
          </w:tcPr>
          <w:p w14:paraId="300AD442" w14:textId="77777777" w:rsidR="00D452C7" w:rsidRPr="00D452C7" w:rsidRDefault="00D452C7" w:rsidP="00D452C7">
            <w:pPr>
              <w:ind w:firstLine="0"/>
              <w:rPr>
                <w:rFonts w:ascii="Times New Roman" w:hAnsi="Times New Roman"/>
                <w:lang w:val="ro-RO"/>
              </w:rPr>
            </w:pPr>
            <w:r w:rsidRPr="00D452C7">
              <w:rPr>
                <w:rFonts w:ascii="Times New Roman" w:hAnsi="Times New Roman"/>
                <w:color w:val="221E1F"/>
                <w:lang w:val="ru"/>
              </w:rPr>
              <w:t>Каменный уголь и бурый уголь, а также прочие виды твердого топлива</w:t>
            </w:r>
          </w:p>
        </w:tc>
        <w:tc>
          <w:tcPr>
            <w:tcW w:w="1883" w:type="dxa"/>
            <w:tcBorders>
              <w:top w:val="single" w:sz="4" w:space="0" w:color="auto"/>
              <w:left w:val="single" w:sz="4" w:space="0" w:color="auto"/>
              <w:bottom w:val="single" w:sz="4" w:space="0" w:color="auto"/>
              <w:right w:val="single" w:sz="4" w:space="0" w:color="auto"/>
            </w:tcBorders>
          </w:tcPr>
          <w:p w14:paraId="2A7DB36E"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t>Биомасса и торф</w:t>
            </w:r>
          </w:p>
          <w:p w14:paraId="3359596E" w14:textId="77777777" w:rsidR="00D452C7" w:rsidRPr="00D452C7" w:rsidRDefault="00D452C7" w:rsidP="00D452C7">
            <w:pPr>
              <w:ind w:firstLine="0"/>
              <w:rPr>
                <w:rFonts w:ascii="Times New Roman" w:hAnsi="Times New Roman"/>
                <w:lang w:val="ro-RO"/>
              </w:rPr>
            </w:pPr>
          </w:p>
        </w:tc>
        <w:tc>
          <w:tcPr>
            <w:tcW w:w="2887" w:type="dxa"/>
            <w:tcBorders>
              <w:top w:val="single" w:sz="4" w:space="0" w:color="auto"/>
              <w:left w:val="single" w:sz="4" w:space="0" w:color="auto"/>
              <w:bottom w:val="single" w:sz="4" w:space="0" w:color="auto"/>
              <w:right w:val="single" w:sz="4" w:space="0" w:color="auto"/>
            </w:tcBorders>
          </w:tcPr>
          <w:p w14:paraId="05C89BF8"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t>Жидкое топливо</w:t>
            </w:r>
          </w:p>
          <w:p w14:paraId="7C1425BF" w14:textId="77777777" w:rsidR="00D452C7" w:rsidRPr="00D452C7" w:rsidRDefault="00D452C7" w:rsidP="00D452C7">
            <w:pPr>
              <w:ind w:firstLine="0"/>
              <w:rPr>
                <w:rFonts w:ascii="Times New Roman" w:hAnsi="Times New Roman"/>
                <w:lang w:val="ro-RO"/>
              </w:rPr>
            </w:pPr>
          </w:p>
        </w:tc>
      </w:tr>
      <w:tr w:rsidR="00D452C7" w14:paraId="2AC67CF1" w14:textId="77777777" w:rsidTr="00355CA7">
        <w:tc>
          <w:tcPr>
            <w:tcW w:w="2336" w:type="dxa"/>
            <w:tcBorders>
              <w:top w:val="single" w:sz="4" w:space="0" w:color="auto"/>
              <w:left w:val="single" w:sz="4" w:space="0" w:color="auto"/>
              <w:bottom w:val="single" w:sz="4" w:space="0" w:color="auto"/>
              <w:right w:val="single" w:sz="4" w:space="0" w:color="auto"/>
            </w:tcBorders>
          </w:tcPr>
          <w:p w14:paraId="0E79B189"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t>50 - 100</w:t>
            </w:r>
          </w:p>
          <w:p w14:paraId="6D9C87DE" w14:textId="77777777" w:rsidR="00D452C7" w:rsidRPr="00D452C7" w:rsidRDefault="00D452C7" w:rsidP="00D452C7">
            <w:pPr>
              <w:ind w:firstLine="0"/>
              <w:rPr>
                <w:rFonts w:ascii="Times New Roman" w:hAnsi="Times New Roman"/>
                <w:lang w:val="ro-RO"/>
              </w:rPr>
            </w:pPr>
          </w:p>
        </w:tc>
        <w:tc>
          <w:tcPr>
            <w:tcW w:w="2789" w:type="dxa"/>
            <w:tcBorders>
              <w:top w:val="single" w:sz="4" w:space="0" w:color="auto"/>
              <w:left w:val="single" w:sz="4" w:space="0" w:color="auto"/>
              <w:bottom w:val="single" w:sz="4" w:space="0" w:color="auto"/>
              <w:right w:val="single" w:sz="4" w:space="0" w:color="auto"/>
            </w:tcBorders>
            <w:hideMark/>
          </w:tcPr>
          <w:p w14:paraId="29154B35"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lastRenderedPageBreak/>
              <w:t>300</w:t>
            </w:r>
          </w:p>
          <w:p w14:paraId="30F2F7F6"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lastRenderedPageBreak/>
              <w:t>400 при сжигании пульверизированного бурого угля</w:t>
            </w:r>
          </w:p>
        </w:tc>
        <w:tc>
          <w:tcPr>
            <w:tcW w:w="1883" w:type="dxa"/>
            <w:tcBorders>
              <w:top w:val="single" w:sz="4" w:space="0" w:color="auto"/>
              <w:left w:val="single" w:sz="4" w:space="0" w:color="auto"/>
              <w:bottom w:val="single" w:sz="4" w:space="0" w:color="auto"/>
              <w:right w:val="single" w:sz="4" w:space="0" w:color="auto"/>
            </w:tcBorders>
            <w:hideMark/>
          </w:tcPr>
          <w:p w14:paraId="741F6BAF"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lastRenderedPageBreak/>
              <w:t>250</w:t>
            </w:r>
          </w:p>
        </w:tc>
        <w:tc>
          <w:tcPr>
            <w:tcW w:w="2887" w:type="dxa"/>
            <w:tcBorders>
              <w:top w:val="single" w:sz="4" w:space="0" w:color="auto"/>
              <w:left w:val="single" w:sz="4" w:space="0" w:color="auto"/>
              <w:bottom w:val="single" w:sz="4" w:space="0" w:color="auto"/>
              <w:right w:val="single" w:sz="4" w:space="0" w:color="auto"/>
            </w:tcBorders>
          </w:tcPr>
          <w:p w14:paraId="7473182D"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t>300</w:t>
            </w:r>
          </w:p>
          <w:p w14:paraId="7E735D12" w14:textId="77777777" w:rsidR="00D452C7" w:rsidRPr="00D452C7" w:rsidRDefault="00D452C7" w:rsidP="00D452C7">
            <w:pPr>
              <w:ind w:firstLine="0"/>
              <w:rPr>
                <w:rFonts w:ascii="Times New Roman" w:hAnsi="Times New Roman"/>
                <w:lang w:val="ro-RO"/>
              </w:rPr>
            </w:pPr>
          </w:p>
        </w:tc>
      </w:tr>
      <w:tr w:rsidR="00D452C7" w14:paraId="202511C7" w14:textId="77777777" w:rsidTr="00355CA7">
        <w:tc>
          <w:tcPr>
            <w:tcW w:w="2336" w:type="dxa"/>
            <w:tcBorders>
              <w:top w:val="single" w:sz="4" w:space="0" w:color="auto"/>
              <w:left w:val="single" w:sz="4" w:space="0" w:color="auto"/>
              <w:bottom w:val="single" w:sz="4" w:space="0" w:color="auto"/>
              <w:right w:val="single" w:sz="4" w:space="0" w:color="auto"/>
            </w:tcBorders>
            <w:hideMark/>
          </w:tcPr>
          <w:p w14:paraId="1BB3F7B4" w14:textId="77777777" w:rsidR="00D452C7" w:rsidRPr="00D452C7" w:rsidRDefault="00D452C7" w:rsidP="00D452C7">
            <w:pPr>
              <w:ind w:firstLine="0"/>
              <w:rPr>
                <w:rFonts w:ascii="Times New Roman" w:hAnsi="Times New Roman"/>
                <w:lang w:val="ro-RO"/>
              </w:rPr>
            </w:pPr>
            <w:r w:rsidRPr="00D452C7">
              <w:rPr>
                <w:rFonts w:ascii="Times New Roman" w:hAnsi="Times New Roman"/>
                <w:color w:val="221E1F"/>
                <w:lang w:val="ru"/>
              </w:rPr>
              <w:lastRenderedPageBreak/>
              <w:t>100 - 300</w:t>
            </w:r>
          </w:p>
        </w:tc>
        <w:tc>
          <w:tcPr>
            <w:tcW w:w="2789" w:type="dxa"/>
            <w:tcBorders>
              <w:top w:val="single" w:sz="4" w:space="0" w:color="auto"/>
              <w:left w:val="single" w:sz="4" w:space="0" w:color="auto"/>
              <w:bottom w:val="single" w:sz="4" w:space="0" w:color="auto"/>
              <w:right w:val="single" w:sz="4" w:space="0" w:color="auto"/>
            </w:tcBorders>
            <w:hideMark/>
          </w:tcPr>
          <w:p w14:paraId="6232792C"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200</w:t>
            </w:r>
          </w:p>
        </w:tc>
        <w:tc>
          <w:tcPr>
            <w:tcW w:w="1883" w:type="dxa"/>
            <w:tcBorders>
              <w:top w:val="single" w:sz="4" w:space="0" w:color="auto"/>
              <w:left w:val="single" w:sz="4" w:space="0" w:color="auto"/>
              <w:bottom w:val="single" w:sz="4" w:space="0" w:color="auto"/>
              <w:right w:val="single" w:sz="4" w:space="0" w:color="auto"/>
            </w:tcBorders>
            <w:hideMark/>
          </w:tcPr>
          <w:p w14:paraId="455F8372"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200</w:t>
            </w:r>
          </w:p>
        </w:tc>
        <w:tc>
          <w:tcPr>
            <w:tcW w:w="2887" w:type="dxa"/>
            <w:tcBorders>
              <w:top w:val="single" w:sz="4" w:space="0" w:color="auto"/>
              <w:left w:val="single" w:sz="4" w:space="0" w:color="auto"/>
              <w:bottom w:val="single" w:sz="4" w:space="0" w:color="auto"/>
              <w:right w:val="single" w:sz="4" w:space="0" w:color="auto"/>
            </w:tcBorders>
            <w:hideMark/>
          </w:tcPr>
          <w:p w14:paraId="7C428CEB"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150</w:t>
            </w:r>
          </w:p>
        </w:tc>
      </w:tr>
      <w:tr w:rsidR="00D452C7" w14:paraId="0B553DBA" w14:textId="77777777" w:rsidTr="00355CA7">
        <w:tc>
          <w:tcPr>
            <w:tcW w:w="2336" w:type="dxa"/>
            <w:tcBorders>
              <w:top w:val="single" w:sz="4" w:space="0" w:color="auto"/>
              <w:left w:val="single" w:sz="4" w:space="0" w:color="auto"/>
              <w:bottom w:val="single" w:sz="4" w:space="0" w:color="auto"/>
              <w:right w:val="single" w:sz="4" w:space="0" w:color="auto"/>
            </w:tcBorders>
          </w:tcPr>
          <w:p w14:paraId="4927C341"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t>&gt; 300</w:t>
            </w:r>
          </w:p>
          <w:p w14:paraId="157A64CA" w14:textId="77777777" w:rsidR="00D452C7" w:rsidRPr="00D452C7" w:rsidRDefault="00D452C7" w:rsidP="00D452C7">
            <w:pPr>
              <w:ind w:firstLine="0"/>
              <w:rPr>
                <w:rFonts w:ascii="Times New Roman" w:hAnsi="Times New Roman"/>
                <w:lang w:val="ro-RO"/>
              </w:rPr>
            </w:pPr>
          </w:p>
        </w:tc>
        <w:tc>
          <w:tcPr>
            <w:tcW w:w="2789" w:type="dxa"/>
            <w:tcBorders>
              <w:top w:val="single" w:sz="4" w:space="0" w:color="auto"/>
              <w:left w:val="single" w:sz="4" w:space="0" w:color="auto"/>
              <w:bottom w:val="single" w:sz="4" w:space="0" w:color="auto"/>
              <w:right w:val="single" w:sz="4" w:space="0" w:color="auto"/>
            </w:tcBorders>
            <w:hideMark/>
          </w:tcPr>
          <w:p w14:paraId="13795A80"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150</w:t>
            </w:r>
          </w:p>
          <w:p w14:paraId="31918E0F"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200 при сжигании пульверизированного бурого угля</w:t>
            </w:r>
          </w:p>
        </w:tc>
        <w:tc>
          <w:tcPr>
            <w:tcW w:w="1883" w:type="dxa"/>
            <w:tcBorders>
              <w:top w:val="single" w:sz="4" w:space="0" w:color="auto"/>
              <w:left w:val="single" w:sz="4" w:space="0" w:color="auto"/>
              <w:bottom w:val="single" w:sz="4" w:space="0" w:color="auto"/>
              <w:right w:val="single" w:sz="4" w:space="0" w:color="auto"/>
            </w:tcBorders>
            <w:hideMark/>
          </w:tcPr>
          <w:p w14:paraId="380399B6"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150</w:t>
            </w:r>
          </w:p>
        </w:tc>
        <w:tc>
          <w:tcPr>
            <w:tcW w:w="2887" w:type="dxa"/>
            <w:tcBorders>
              <w:top w:val="single" w:sz="4" w:space="0" w:color="auto"/>
              <w:left w:val="single" w:sz="4" w:space="0" w:color="auto"/>
              <w:bottom w:val="single" w:sz="4" w:space="0" w:color="auto"/>
              <w:right w:val="single" w:sz="4" w:space="0" w:color="auto"/>
            </w:tcBorders>
          </w:tcPr>
          <w:p w14:paraId="7D2CA0CC" w14:textId="77777777" w:rsidR="00D452C7" w:rsidRPr="00D452C7" w:rsidRDefault="00D452C7" w:rsidP="00D452C7">
            <w:pPr>
              <w:ind w:firstLine="0"/>
              <w:rPr>
                <w:rFonts w:ascii="Times New Roman" w:hAnsi="Times New Roman"/>
                <w:color w:val="221E1F"/>
                <w:lang w:val="ro-RO"/>
              </w:rPr>
            </w:pPr>
            <w:r w:rsidRPr="00D452C7">
              <w:rPr>
                <w:rFonts w:ascii="Times New Roman" w:hAnsi="Times New Roman"/>
                <w:color w:val="221E1F"/>
                <w:lang w:val="ru"/>
              </w:rPr>
              <w:t>100</w:t>
            </w:r>
          </w:p>
          <w:p w14:paraId="3421AF77" w14:textId="77777777" w:rsidR="00D452C7" w:rsidRPr="00D452C7" w:rsidRDefault="00D452C7" w:rsidP="00D452C7">
            <w:pPr>
              <w:ind w:firstLine="0"/>
              <w:rPr>
                <w:rFonts w:ascii="Times New Roman" w:hAnsi="Times New Roman"/>
                <w:lang w:val="ro-RO"/>
              </w:rPr>
            </w:pPr>
          </w:p>
        </w:tc>
      </w:tr>
    </w:tbl>
    <w:p w14:paraId="78F44E8F" w14:textId="77777777" w:rsidR="00D452C7" w:rsidRDefault="00D452C7" w:rsidP="00D452C7">
      <w:pPr>
        <w:shd w:val="clear" w:color="auto" w:fill="FFFFFF"/>
        <w:ind w:firstLine="720"/>
        <w:rPr>
          <w:sz w:val="28"/>
          <w:szCs w:val="28"/>
          <w:lang w:val="ru"/>
        </w:rPr>
      </w:pPr>
    </w:p>
    <w:p w14:paraId="602DC5B6" w14:textId="77777777" w:rsidR="00D452C7" w:rsidRPr="00486254" w:rsidRDefault="00D452C7" w:rsidP="00D452C7">
      <w:pPr>
        <w:shd w:val="clear" w:color="auto" w:fill="FFFFFF"/>
        <w:ind w:firstLine="720"/>
        <w:rPr>
          <w:sz w:val="28"/>
          <w:szCs w:val="28"/>
          <w:lang w:val="ro-RO"/>
        </w:rPr>
      </w:pPr>
      <w:r w:rsidRPr="00FE2422">
        <w:rPr>
          <w:sz w:val="28"/>
          <w:szCs w:val="28"/>
          <w:lang w:val="ru"/>
        </w:rPr>
        <w:t xml:space="preserve">5. На газовые турбины (включая CCGT), использующие легкие и средние фракции дистилляции, распространяется пороговое значение выбросов для </w:t>
      </w:r>
      <w:proofErr w:type="spellStart"/>
      <w:r w:rsidRPr="00FE2422">
        <w:rPr>
          <w:sz w:val="28"/>
          <w:szCs w:val="28"/>
          <w:lang w:val="ru"/>
        </w:rPr>
        <w:t>NO</w:t>
      </w:r>
      <w:r w:rsidRPr="00D767E9">
        <w:rPr>
          <w:sz w:val="28"/>
          <w:szCs w:val="28"/>
          <w:vertAlign w:val="subscript"/>
          <w:lang w:val="ru"/>
        </w:rPr>
        <w:t>x</w:t>
      </w:r>
      <w:proofErr w:type="spellEnd"/>
      <w:r w:rsidRPr="00FE2422">
        <w:rPr>
          <w:sz w:val="28"/>
          <w:szCs w:val="28"/>
          <w:lang w:val="ru"/>
        </w:rPr>
        <w:t>, равное 50 мг / нм</w:t>
      </w:r>
      <w:r w:rsidRPr="00AE0788">
        <w:rPr>
          <w:sz w:val="28"/>
          <w:szCs w:val="28"/>
          <w:vertAlign w:val="superscript"/>
          <w:lang w:val="ru"/>
        </w:rPr>
        <w:t>3</w:t>
      </w:r>
      <w:r w:rsidRPr="00FE2422">
        <w:rPr>
          <w:sz w:val="28"/>
          <w:szCs w:val="28"/>
          <w:lang w:val="ru"/>
        </w:rPr>
        <w:t>, а для CO ‑ равное 100 мг / нм</w:t>
      </w:r>
      <w:r w:rsidRPr="0059479A">
        <w:rPr>
          <w:sz w:val="28"/>
          <w:szCs w:val="28"/>
          <w:vertAlign w:val="superscript"/>
          <w:lang w:val="ru"/>
        </w:rPr>
        <w:t>3</w:t>
      </w:r>
      <w:r w:rsidRPr="00FE2422">
        <w:rPr>
          <w:sz w:val="28"/>
          <w:szCs w:val="28"/>
          <w:lang w:val="ru"/>
        </w:rPr>
        <w:t>.</w:t>
      </w:r>
    </w:p>
    <w:p w14:paraId="5706B959" w14:textId="188F7218" w:rsidR="00D452C7" w:rsidRDefault="00D452C7" w:rsidP="00D452C7">
      <w:pPr>
        <w:shd w:val="clear" w:color="auto" w:fill="FFFFFF"/>
        <w:ind w:firstLine="720"/>
        <w:rPr>
          <w:sz w:val="28"/>
          <w:szCs w:val="28"/>
          <w:lang w:val="ru"/>
        </w:rPr>
      </w:pPr>
      <w:r w:rsidRPr="00FE2422">
        <w:rPr>
          <w:sz w:val="28"/>
          <w:szCs w:val="28"/>
          <w:lang w:val="ru"/>
        </w:rPr>
        <w:t>На газовые турбины, предназначенные для аварийного использования, которые функционируют менее 500 часов в год, не распространяются пороговые значения выбросов, установленные настоящим пунктом. Оператор таких заводов должен вести учет часов функционирования</w:t>
      </w:r>
      <w:r>
        <w:rPr>
          <w:sz w:val="28"/>
          <w:szCs w:val="28"/>
          <w:lang w:val="ru"/>
        </w:rPr>
        <w:t>.</w:t>
      </w:r>
    </w:p>
    <w:p w14:paraId="5218B36C" w14:textId="77777777" w:rsidR="00D452C7" w:rsidRPr="00FE2422" w:rsidRDefault="00D452C7" w:rsidP="00D452C7">
      <w:pPr>
        <w:shd w:val="clear" w:color="auto" w:fill="FFFFFF"/>
        <w:ind w:firstLine="720"/>
        <w:rPr>
          <w:sz w:val="28"/>
          <w:szCs w:val="28"/>
          <w:lang w:val="ro-RO"/>
        </w:rPr>
      </w:pPr>
    </w:p>
    <w:p w14:paraId="38016A31" w14:textId="77777777" w:rsidR="00D452C7" w:rsidRPr="00FE2422" w:rsidRDefault="00D452C7" w:rsidP="00D452C7">
      <w:pPr>
        <w:shd w:val="clear" w:color="auto" w:fill="FFFFFF"/>
        <w:ind w:firstLine="720"/>
        <w:rPr>
          <w:color w:val="000000"/>
          <w:sz w:val="28"/>
          <w:szCs w:val="28"/>
          <w:lang w:val="ro-RO"/>
        </w:rPr>
      </w:pPr>
      <w:r w:rsidRPr="00FE2422">
        <w:rPr>
          <w:sz w:val="28"/>
          <w:szCs w:val="28"/>
          <w:lang w:val="ru"/>
        </w:rPr>
        <w:t>6. Пороговые значения выбросов (мг / нм</w:t>
      </w:r>
      <w:r w:rsidRPr="00FE2422">
        <w:rPr>
          <w:sz w:val="28"/>
          <w:szCs w:val="28"/>
          <w:vertAlign w:val="superscript"/>
          <w:lang w:val="ru"/>
        </w:rPr>
        <w:t>3</w:t>
      </w:r>
      <w:r w:rsidRPr="00FE2422">
        <w:rPr>
          <w:sz w:val="28"/>
          <w:szCs w:val="28"/>
          <w:lang w:val="ru"/>
        </w:rPr>
        <w:t xml:space="preserve">) для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и CO в отношении установок по сжиганию, сжигающих газы:</w:t>
      </w:r>
    </w:p>
    <w:tbl>
      <w:tblPr>
        <w:tblStyle w:val="GrilTabel"/>
        <w:tblW w:w="9895" w:type="dxa"/>
        <w:tblLook w:val="04A0" w:firstRow="1" w:lastRow="0" w:firstColumn="1" w:lastColumn="0" w:noHBand="0" w:noVBand="1"/>
      </w:tblPr>
      <w:tblGrid>
        <w:gridCol w:w="6655"/>
        <w:gridCol w:w="1440"/>
        <w:gridCol w:w="1800"/>
      </w:tblGrid>
      <w:tr w:rsidR="00D452C7" w14:paraId="00C4F959" w14:textId="77777777" w:rsidTr="00355CA7">
        <w:tc>
          <w:tcPr>
            <w:tcW w:w="6655" w:type="dxa"/>
            <w:tcBorders>
              <w:top w:val="single" w:sz="4" w:space="0" w:color="auto"/>
              <w:left w:val="single" w:sz="4" w:space="0" w:color="auto"/>
              <w:bottom w:val="single" w:sz="4" w:space="0" w:color="auto"/>
              <w:right w:val="single" w:sz="4" w:space="0" w:color="auto"/>
            </w:tcBorders>
          </w:tcPr>
          <w:p w14:paraId="2953B1FE" w14:textId="77777777" w:rsidR="00D452C7" w:rsidRPr="00D452C7" w:rsidRDefault="00D452C7" w:rsidP="00D452C7">
            <w:pPr>
              <w:ind w:firstLine="0"/>
              <w:rPr>
                <w:rFonts w:ascii="Times New Roman" w:hAnsi="Times New Roman"/>
                <w:lang w:val="ro-RO"/>
              </w:rPr>
            </w:pPr>
          </w:p>
        </w:tc>
        <w:tc>
          <w:tcPr>
            <w:tcW w:w="1440" w:type="dxa"/>
            <w:tcBorders>
              <w:top w:val="single" w:sz="4" w:space="0" w:color="auto"/>
              <w:left w:val="single" w:sz="4" w:space="0" w:color="auto"/>
              <w:bottom w:val="single" w:sz="4" w:space="0" w:color="auto"/>
              <w:right w:val="single" w:sz="4" w:space="0" w:color="auto"/>
            </w:tcBorders>
            <w:hideMark/>
          </w:tcPr>
          <w:p w14:paraId="0AE02F19" w14:textId="77777777" w:rsidR="00D452C7" w:rsidRPr="00D452C7" w:rsidRDefault="00D452C7" w:rsidP="00D452C7">
            <w:pPr>
              <w:ind w:firstLine="0"/>
              <w:rPr>
                <w:rFonts w:ascii="Times New Roman" w:hAnsi="Times New Roman"/>
                <w:lang w:val="ro-RO"/>
              </w:rPr>
            </w:pPr>
            <w:proofErr w:type="spellStart"/>
            <w:r w:rsidRPr="00D452C7">
              <w:rPr>
                <w:rFonts w:ascii="Times New Roman" w:hAnsi="Times New Roman"/>
                <w:lang w:val="ru"/>
              </w:rPr>
              <w:t>NO</w:t>
            </w:r>
            <w:r w:rsidRPr="00D452C7">
              <w:rPr>
                <w:rFonts w:ascii="Times New Roman" w:hAnsi="Times New Roman"/>
                <w:vertAlign w:val="subscript"/>
                <w:lang w:val="ru"/>
              </w:rPr>
              <w:t>x</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557B930B"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CO</w:t>
            </w:r>
          </w:p>
        </w:tc>
      </w:tr>
      <w:tr w:rsidR="00D452C7" w14:paraId="369DE5B3"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1F9E7179"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Установки по сжиганию, сжигающие природный газ, за исключением газовых турбин и газовых двигателей</w:t>
            </w:r>
          </w:p>
        </w:tc>
        <w:tc>
          <w:tcPr>
            <w:tcW w:w="1440" w:type="dxa"/>
            <w:tcBorders>
              <w:top w:val="single" w:sz="4" w:space="0" w:color="auto"/>
              <w:left w:val="single" w:sz="4" w:space="0" w:color="auto"/>
              <w:bottom w:val="single" w:sz="4" w:space="0" w:color="auto"/>
              <w:right w:val="single" w:sz="4" w:space="0" w:color="auto"/>
            </w:tcBorders>
            <w:hideMark/>
          </w:tcPr>
          <w:p w14:paraId="1C73F3E5"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100</w:t>
            </w:r>
          </w:p>
        </w:tc>
        <w:tc>
          <w:tcPr>
            <w:tcW w:w="1800" w:type="dxa"/>
            <w:tcBorders>
              <w:top w:val="single" w:sz="4" w:space="0" w:color="auto"/>
              <w:left w:val="single" w:sz="4" w:space="0" w:color="auto"/>
              <w:bottom w:val="single" w:sz="4" w:space="0" w:color="auto"/>
              <w:right w:val="single" w:sz="4" w:space="0" w:color="auto"/>
            </w:tcBorders>
            <w:hideMark/>
          </w:tcPr>
          <w:p w14:paraId="27605B5E"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100</w:t>
            </w:r>
          </w:p>
        </w:tc>
      </w:tr>
      <w:tr w:rsidR="00D452C7" w14:paraId="59208C28"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6281DD3A"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 xml:space="preserve">Газовые турбины (включая CCGT) </w:t>
            </w:r>
          </w:p>
        </w:tc>
        <w:tc>
          <w:tcPr>
            <w:tcW w:w="1440" w:type="dxa"/>
            <w:tcBorders>
              <w:top w:val="single" w:sz="4" w:space="0" w:color="auto"/>
              <w:left w:val="single" w:sz="4" w:space="0" w:color="auto"/>
              <w:bottom w:val="single" w:sz="4" w:space="0" w:color="auto"/>
              <w:right w:val="single" w:sz="4" w:space="0" w:color="auto"/>
            </w:tcBorders>
            <w:hideMark/>
          </w:tcPr>
          <w:p w14:paraId="2B10F075"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50 (</w:t>
            </w:r>
            <w:r w:rsidRPr="00D452C7">
              <w:rPr>
                <w:rFonts w:ascii="Times New Roman" w:hAnsi="Times New Roman"/>
                <w:vertAlign w:val="superscript"/>
                <w:lang w:val="ru"/>
              </w:rPr>
              <w:t>1</w:t>
            </w:r>
            <w:r w:rsidRPr="00D452C7">
              <w:rPr>
                <w:rFonts w:ascii="Times New Roman" w:hAnsi="Times New Roman"/>
                <w:lang w:val="ru"/>
              </w:rPr>
              <w:t>) </w:t>
            </w:r>
          </w:p>
        </w:tc>
        <w:tc>
          <w:tcPr>
            <w:tcW w:w="1800" w:type="dxa"/>
            <w:tcBorders>
              <w:top w:val="single" w:sz="4" w:space="0" w:color="auto"/>
              <w:left w:val="single" w:sz="4" w:space="0" w:color="auto"/>
              <w:bottom w:val="single" w:sz="4" w:space="0" w:color="auto"/>
              <w:right w:val="single" w:sz="4" w:space="0" w:color="auto"/>
            </w:tcBorders>
            <w:hideMark/>
          </w:tcPr>
          <w:p w14:paraId="43E5920B"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100</w:t>
            </w:r>
          </w:p>
        </w:tc>
      </w:tr>
      <w:tr w:rsidR="00D452C7" w14:paraId="7E9404D8" w14:textId="77777777" w:rsidTr="00355CA7">
        <w:tc>
          <w:tcPr>
            <w:tcW w:w="6655" w:type="dxa"/>
            <w:tcBorders>
              <w:top w:val="single" w:sz="4" w:space="0" w:color="auto"/>
              <w:left w:val="single" w:sz="4" w:space="0" w:color="auto"/>
              <w:bottom w:val="single" w:sz="4" w:space="0" w:color="auto"/>
              <w:right w:val="single" w:sz="4" w:space="0" w:color="auto"/>
            </w:tcBorders>
            <w:hideMark/>
          </w:tcPr>
          <w:p w14:paraId="50ADC467"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Газовые двигатели</w:t>
            </w:r>
          </w:p>
        </w:tc>
        <w:tc>
          <w:tcPr>
            <w:tcW w:w="1440" w:type="dxa"/>
            <w:tcBorders>
              <w:top w:val="single" w:sz="4" w:space="0" w:color="auto"/>
              <w:left w:val="single" w:sz="4" w:space="0" w:color="auto"/>
              <w:bottom w:val="single" w:sz="4" w:space="0" w:color="auto"/>
              <w:right w:val="single" w:sz="4" w:space="0" w:color="auto"/>
            </w:tcBorders>
            <w:hideMark/>
          </w:tcPr>
          <w:p w14:paraId="35549682"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75</w:t>
            </w:r>
          </w:p>
        </w:tc>
        <w:tc>
          <w:tcPr>
            <w:tcW w:w="1800" w:type="dxa"/>
            <w:tcBorders>
              <w:top w:val="single" w:sz="4" w:space="0" w:color="auto"/>
              <w:left w:val="single" w:sz="4" w:space="0" w:color="auto"/>
              <w:bottom w:val="single" w:sz="4" w:space="0" w:color="auto"/>
              <w:right w:val="single" w:sz="4" w:space="0" w:color="auto"/>
            </w:tcBorders>
            <w:hideMark/>
          </w:tcPr>
          <w:p w14:paraId="091ED312"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100</w:t>
            </w:r>
          </w:p>
        </w:tc>
      </w:tr>
      <w:tr w:rsidR="00D452C7" w:rsidRPr="003650DD" w14:paraId="5BAFA301" w14:textId="77777777" w:rsidTr="00355CA7">
        <w:tc>
          <w:tcPr>
            <w:tcW w:w="9895" w:type="dxa"/>
            <w:gridSpan w:val="3"/>
            <w:tcBorders>
              <w:top w:val="single" w:sz="4" w:space="0" w:color="auto"/>
              <w:left w:val="single" w:sz="4" w:space="0" w:color="auto"/>
              <w:bottom w:val="single" w:sz="4" w:space="0" w:color="auto"/>
              <w:right w:val="single" w:sz="4" w:space="0" w:color="auto"/>
            </w:tcBorders>
            <w:hideMark/>
          </w:tcPr>
          <w:p w14:paraId="0F8AD23A" w14:textId="77777777" w:rsidR="00D452C7" w:rsidRPr="00D452C7" w:rsidRDefault="00D452C7" w:rsidP="00D452C7">
            <w:pPr>
              <w:ind w:firstLine="0"/>
              <w:rPr>
                <w:rFonts w:ascii="Times New Roman" w:hAnsi="Times New Roman"/>
                <w:lang w:val="ro-RO"/>
              </w:rPr>
            </w:pPr>
            <w:r w:rsidRPr="00D452C7">
              <w:rPr>
                <w:rFonts w:ascii="Times New Roman" w:hAnsi="Times New Roman"/>
                <w:lang w:val="ru"/>
              </w:rPr>
              <w:t xml:space="preserve"> (</w:t>
            </w:r>
            <w:r w:rsidRPr="00D452C7">
              <w:rPr>
                <w:rFonts w:ascii="Times New Roman" w:hAnsi="Times New Roman"/>
                <w:vertAlign w:val="superscript"/>
                <w:lang w:val="ru"/>
              </w:rPr>
              <w:t>1</w:t>
            </w:r>
            <w:r w:rsidRPr="00D452C7">
              <w:rPr>
                <w:rFonts w:ascii="Times New Roman" w:hAnsi="Times New Roman"/>
                <w:lang w:val="ru"/>
              </w:rPr>
              <w:t xml:space="preserve">) Для газовых турбин простого цикла, имеющих коэффициент полезного действия более 35%, определяемый на основе базового режима работы в соответствии с ISO, пороговое значение выбросов для </w:t>
            </w:r>
            <w:proofErr w:type="spellStart"/>
            <w:r w:rsidRPr="00D452C7">
              <w:rPr>
                <w:rFonts w:ascii="Times New Roman" w:hAnsi="Times New Roman"/>
                <w:lang w:val="ru"/>
              </w:rPr>
              <w:t>NO</w:t>
            </w:r>
            <w:r w:rsidRPr="00D452C7">
              <w:rPr>
                <w:rFonts w:ascii="Times New Roman" w:hAnsi="Times New Roman"/>
                <w:vertAlign w:val="subscript"/>
                <w:lang w:val="ru"/>
              </w:rPr>
              <w:t>x</w:t>
            </w:r>
            <w:proofErr w:type="spellEnd"/>
            <w:r w:rsidRPr="00D452C7">
              <w:rPr>
                <w:rFonts w:ascii="Times New Roman" w:hAnsi="Times New Roman"/>
                <w:lang w:val="ru"/>
              </w:rPr>
              <w:t xml:space="preserve"> составляет 50 </w:t>
            </w:r>
            <w:proofErr w:type="spellStart"/>
            <w:r w:rsidRPr="00D452C7">
              <w:rPr>
                <w:rFonts w:ascii="Times New Roman" w:hAnsi="Times New Roman"/>
                <w:lang w:val="ru"/>
              </w:rPr>
              <w:t>xη</w:t>
            </w:r>
            <w:proofErr w:type="spellEnd"/>
            <w:r w:rsidRPr="00D452C7">
              <w:rPr>
                <w:rFonts w:ascii="Times New Roman" w:hAnsi="Times New Roman"/>
                <w:lang w:val="ru"/>
              </w:rPr>
              <w:t xml:space="preserve"> / 35, где η – коэффициент полезного действия газовой турбины, определяемый на основе базового режима работы в соответствии с ISO и выраженный в процентах.</w:t>
            </w:r>
          </w:p>
        </w:tc>
      </w:tr>
    </w:tbl>
    <w:p w14:paraId="5F6E7596" w14:textId="77777777" w:rsidR="00CF2064" w:rsidRDefault="00CF2064" w:rsidP="00D452C7">
      <w:pPr>
        <w:shd w:val="clear" w:color="auto" w:fill="FFFFFF"/>
        <w:ind w:firstLine="720"/>
        <w:rPr>
          <w:sz w:val="28"/>
          <w:szCs w:val="28"/>
          <w:lang w:val="ru"/>
        </w:rPr>
      </w:pPr>
    </w:p>
    <w:p w14:paraId="7C0D5672" w14:textId="77777777" w:rsidR="00D452C7" w:rsidRPr="00134E79" w:rsidRDefault="00D452C7" w:rsidP="00D452C7">
      <w:pPr>
        <w:shd w:val="clear" w:color="auto" w:fill="FFFFFF"/>
        <w:ind w:firstLine="720"/>
        <w:rPr>
          <w:sz w:val="28"/>
          <w:szCs w:val="28"/>
          <w:lang w:val="ro-RO"/>
        </w:rPr>
      </w:pPr>
      <w:r w:rsidRPr="00FE2422">
        <w:rPr>
          <w:sz w:val="28"/>
          <w:szCs w:val="28"/>
          <w:lang w:val="ru"/>
        </w:rPr>
        <w:t xml:space="preserve">В отношении газовых турбин (включая CCGT) пороговые значения выбросов для </w:t>
      </w:r>
      <w:proofErr w:type="spellStart"/>
      <w:r w:rsidRPr="00FE2422">
        <w:rPr>
          <w:sz w:val="28"/>
          <w:szCs w:val="28"/>
          <w:lang w:val="ru"/>
        </w:rPr>
        <w:t>NO</w:t>
      </w:r>
      <w:r w:rsidRPr="00D767E9">
        <w:rPr>
          <w:sz w:val="28"/>
          <w:szCs w:val="28"/>
          <w:vertAlign w:val="subscript"/>
          <w:lang w:val="ru"/>
        </w:rPr>
        <w:t>x</w:t>
      </w:r>
      <w:proofErr w:type="spellEnd"/>
      <w:r w:rsidRPr="00FE2422">
        <w:rPr>
          <w:sz w:val="28"/>
          <w:szCs w:val="28"/>
          <w:lang w:val="ru"/>
        </w:rPr>
        <w:t xml:space="preserve"> и CO, установленные в настоящем пункте, применяются только к нагрузке более 70%. </w:t>
      </w:r>
    </w:p>
    <w:p w14:paraId="26BA41A3" w14:textId="77777777" w:rsidR="00D452C7" w:rsidRDefault="00D452C7" w:rsidP="00D452C7">
      <w:pPr>
        <w:shd w:val="clear" w:color="auto" w:fill="FFFFFF"/>
        <w:ind w:firstLine="720"/>
        <w:rPr>
          <w:sz w:val="28"/>
          <w:szCs w:val="28"/>
          <w:lang w:val="ru"/>
        </w:rPr>
      </w:pPr>
      <w:r w:rsidRPr="00AE0788">
        <w:rPr>
          <w:sz w:val="28"/>
          <w:szCs w:val="28"/>
          <w:lang w:val="ru"/>
        </w:rPr>
        <w:t xml:space="preserve">На газовые турбины и газовые двигатели, предназначенные для аварийного использования, которые функционируют менее 500 часов в год, не распространяются пороговые значения выбросов, установленные настоящим пунктом. Оператор таких заводов должен вести учет часов функционирования. </w:t>
      </w:r>
    </w:p>
    <w:p w14:paraId="2BA1F0AE" w14:textId="77777777" w:rsidR="00CF2064" w:rsidRPr="00AE0788" w:rsidRDefault="00CF2064" w:rsidP="00D452C7">
      <w:pPr>
        <w:shd w:val="clear" w:color="auto" w:fill="FFFFFF"/>
        <w:ind w:firstLine="720"/>
        <w:rPr>
          <w:sz w:val="28"/>
          <w:szCs w:val="28"/>
          <w:lang w:val="ro-RO"/>
        </w:rPr>
      </w:pPr>
    </w:p>
    <w:p w14:paraId="5274C52F" w14:textId="77777777" w:rsidR="00D452C7" w:rsidRPr="00FE2422" w:rsidRDefault="00D452C7" w:rsidP="00D452C7">
      <w:pPr>
        <w:shd w:val="clear" w:color="auto" w:fill="FFFFFF"/>
        <w:ind w:firstLine="720"/>
        <w:rPr>
          <w:color w:val="000000"/>
          <w:sz w:val="28"/>
          <w:szCs w:val="28"/>
          <w:lang w:val="ro-RO"/>
        </w:rPr>
      </w:pPr>
      <w:r w:rsidRPr="0059479A">
        <w:rPr>
          <w:sz w:val="28"/>
          <w:szCs w:val="28"/>
          <w:lang w:val="ru"/>
        </w:rPr>
        <w:t>7. Пороговые значения выбросов (мг / нм</w:t>
      </w:r>
      <w:r w:rsidRPr="00B9721A">
        <w:rPr>
          <w:sz w:val="28"/>
          <w:szCs w:val="28"/>
          <w:vertAlign w:val="superscript"/>
          <w:lang w:val="ru"/>
        </w:rPr>
        <w:t>3</w:t>
      </w:r>
      <w:r w:rsidRPr="0059479A">
        <w:rPr>
          <w:sz w:val="28"/>
          <w:szCs w:val="28"/>
          <w:lang w:val="ru"/>
        </w:rPr>
        <w:t>) для пыли в случае установок по сжиганию, использующих твердое или жидкое топливо, за исключением газовых турбин и газовых двигателей:</w:t>
      </w:r>
    </w:p>
    <w:tbl>
      <w:tblPr>
        <w:tblStyle w:val="GrilTabel"/>
        <w:tblW w:w="9895" w:type="dxa"/>
        <w:tblLook w:val="04A0" w:firstRow="1" w:lastRow="0" w:firstColumn="1" w:lastColumn="0" w:noHBand="0" w:noVBand="1"/>
      </w:tblPr>
      <w:tblGrid>
        <w:gridCol w:w="5125"/>
        <w:gridCol w:w="4770"/>
      </w:tblGrid>
      <w:tr w:rsidR="00D452C7" w:rsidRPr="003650DD" w14:paraId="15598C56"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64BD740A" w14:textId="77777777" w:rsidR="00D452C7" w:rsidRPr="00CF2064" w:rsidRDefault="00D452C7" w:rsidP="00CF2064">
            <w:pPr>
              <w:ind w:firstLine="0"/>
              <w:rPr>
                <w:rFonts w:ascii="Times New Roman" w:hAnsi="Times New Roman"/>
                <w:color w:val="000000"/>
                <w:lang w:val="ro-RO"/>
              </w:rPr>
            </w:pPr>
            <w:r w:rsidRPr="00CF2064">
              <w:rPr>
                <w:rFonts w:ascii="Times New Roman" w:hAnsi="Times New Roman"/>
                <w:lang w:val="ru"/>
              </w:rPr>
              <w:t>Общая установленная тепловая мощность (мВт)</w:t>
            </w:r>
          </w:p>
        </w:tc>
        <w:tc>
          <w:tcPr>
            <w:tcW w:w="4770" w:type="dxa"/>
            <w:tcBorders>
              <w:top w:val="single" w:sz="4" w:space="0" w:color="auto"/>
              <w:left w:val="single" w:sz="4" w:space="0" w:color="auto"/>
              <w:bottom w:val="single" w:sz="4" w:space="0" w:color="auto"/>
              <w:right w:val="single" w:sz="4" w:space="0" w:color="auto"/>
            </w:tcBorders>
          </w:tcPr>
          <w:p w14:paraId="531986E9" w14:textId="77777777" w:rsidR="00D452C7" w:rsidRPr="00CF2064" w:rsidRDefault="00D452C7" w:rsidP="00CF2064">
            <w:pPr>
              <w:ind w:firstLine="0"/>
              <w:rPr>
                <w:rFonts w:ascii="Times New Roman" w:hAnsi="Times New Roman"/>
                <w:color w:val="000000"/>
                <w:lang w:val="ro-RO"/>
              </w:rPr>
            </w:pPr>
          </w:p>
        </w:tc>
      </w:tr>
      <w:tr w:rsidR="00D452C7" w14:paraId="40696DFA"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2769841A" w14:textId="77777777" w:rsidR="00D452C7" w:rsidRPr="00CF2064" w:rsidRDefault="00D452C7" w:rsidP="00CF2064">
            <w:pPr>
              <w:ind w:firstLine="0"/>
              <w:jc w:val="center"/>
              <w:rPr>
                <w:rFonts w:ascii="Times New Roman" w:hAnsi="Times New Roman"/>
                <w:color w:val="000000"/>
                <w:lang w:val="ro-RO"/>
              </w:rPr>
            </w:pPr>
            <w:r w:rsidRPr="00CF2064">
              <w:rPr>
                <w:rFonts w:ascii="Times New Roman" w:hAnsi="Times New Roman"/>
                <w:lang w:val="ru"/>
              </w:rPr>
              <w:t>50-300</w:t>
            </w:r>
          </w:p>
        </w:tc>
        <w:tc>
          <w:tcPr>
            <w:tcW w:w="4770" w:type="dxa"/>
            <w:tcBorders>
              <w:top w:val="single" w:sz="4" w:space="0" w:color="auto"/>
              <w:left w:val="single" w:sz="4" w:space="0" w:color="auto"/>
              <w:bottom w:val="single" w:sz="4" w:space="0" w:color="auto"/>
              <w:right w:val="single" w:sz="4" w:space="0" w:color="auto"/>
            </w:tcBorders>
            <w:hideMark/>
          </w:tcPr>
          <w:p w14:paraId="15FDB084" w14:textId="77777777" w:rsidR="00D452C7" w:rsidRPr="00CF2064" w:rsidRDefault="00D452C7" w:rsidP="00CF2064">
            <w:pPr>
              <w:ind w:firstLine="0"/>
              <w:rPr>
                <w:rFonts w:ascii="Times New Roman" w:hAnsi="Times New Roman"/>
                <w:color w:val="000000"/>
                <w:lang w:val="ro-RO"/>
              </w:rPr>
            </w:pPr>
            <w:r w:rsidRPr="00CF2064">
              <w:rPr>
                <w:rFonts w:ascii="Times New Roman" w:hAnsi="Times New Roman"/>
                <w:lang w:val="ru"/>
              </w:rPr>
              <w:t>20</w:t>
            </w:r>
          </w:p>
        </w:tc>
      </w:tr>
      <w:tr w:rsidR="00D452C7" w14:paraId="76BAE00C"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27ACE83D" w14:textId="77777777" w:rsidR="00D452C7" w:rsidRPr="00CF2064" w:rsidRDefault="00D452C7" w:rsidP="00CF2064">
            <w:pPr>
              <w:ind w:firstLine="0"/>
              <w:jc w:val="center"/>
              <w:rPr>
                <w:rFonts w:ascii="Times New Roman" w:hAnsi="Times New Roman"/>
                <w:color w:val="000000"/>
                <w:lang w:val="ro-RO"/>
              </w:rPr>
            </w:pPr>
            <w:r w:rsidRPr="00CF2064">
              <w:rPr>
                <w:rFonts w:ascii="Times New Roman" w:hAnsi="Times New Roman"/>
                <w:lang w:val="ru"/>
              </w:rPr>
              <w:t>&gt; 300</w:t>
            </w:r>
          </w:p>
        </w:tc>
        <w:tc>
          <w:tcPr>
            <w:tcW w:w="4770" w:type="dxa"/>
            <w:tcBorders>
              <w:top w:val="single" w:sz="4" w:space="0" w:color="auto"/>
              <w:left w:val="single" w:sz="4" w:space="0" w:color="auto"/>
              <w:bottom w:val="single" w:sz="4" w:space="0" w:color="auto"/>
              <w:right w:val="single" w:sz="4" w:space="0" w:color="auto"/>
            </w:tcBorders>
            <w:hideMark/>
          </w:tcPr>
          <w:p w14:paraId="2F562C86" w14:textId="77777777" w:rsidR="00D452C7" w:rsidRPr="00CF2064" w:rsidRDefault="00D452C7" w:rsidP="00CF2064">
            <w:pPr>
              <w:ind w:firstLine="0"/>
              <w:rPr>
                <w:rFonts w:ascii="Times New Roman" w:hAnsi="Times New Roman"/>
                <w:lang w:val="ro-RO"/>
              </w:rPr>
            </w:pPr>
            <w:r w:rsidRPr="00CF2064">
              <w:rPr>
                <w:rFonts w:ascii="Times New Roman" w:hAnsi="Times New Roman"/>
                <w:lang w:val="ru"/>
              </w:rPr>
              <w:t xml:space="preserve">10 </w:t>
            </w:r>
          </w:p>
          <w:p w14:paraId="17F6EBA5" w14:textId="77777777" w:rsidR="00D452C7" w:rsidRPr="00CF2064" w:rsidRDefault="00D452C7" w:rsidP="00CF2064">
            <w:pPr>
              <w:ind w:firstLine="0"/>
              <w:rPr>
                <w:rFonts w:ascii="Times New Roman" w:hAnsi="Times New Roman"/>
                <w:color w:val="000000"/>
                <w:lang w:val="ro-RO"/>
              </w:rPr>
            </w:pPr>
            <w:r w:rsidRPr="00CF2064">
              <w:rPr>
                <w:rFonts w:ascii="Times New Roman" w:hAnsi="Times New Roman"/>
                <w:lang w:val="ru"/>
              </w:rPr>
              <w:t>20 для биомассы и торфа</w:t>
            </w:r>
          </w:p>
        </w:tc>
      </w:tr>
    </w:tbl>
    <w:p w14:paraId="696C458B" w14:textId="77777777" w:rsidR="00CF2064" w:rsidRDefault="00CF2064" w:rsidP="00D452C7">
      <w:pPr>
        <w:shd w:val="clear" w:color="auto" w:fill="FFFFFF"/>
        <w:ind w:firstLine="720"/>
        <w:rPr>
          <w:sz w:val="28"/>
          <w:szCs w:val="28"/>
          <w:lang w:val="ru"/>
        </w:rPr>
      </w:pPr>
    </w:p>
    <w:p w14:paraId="7A3214A8" w14:textId="77777777" w:rsidR="00D452C7" w:rsidRPr="00AE0788" w:rsidRDefault="00D452C7" w:rsidP="00D452C7">
      <w:pPr>
        <w:shd w:val="clear" w:color="auto" w:fill="FFFFFF"/>
        <w:ind w:firstLine="720"/>
        <w:rPr>
          <w:color w:val="000000"/>
          <w:sz w:val="28"/>
          <w:szCs w:val="28"/>
          <w:lang w:val="ro-RO"/>
        </w:rPr>
      </w:pPr>
      <w:r w:rsidRPr="00FE2422">
        <w:rPr>
          <w:sz w:val="28"/>
          <w:szCs w:val="28"/>
          <w:lang w:val="ru"/>
        </w:rPr>
        <w:lastRenderedPageBreak/>
        <w:t>8. Пороговые значения выбросов (мг / нм</w:t>
      </w:r>
      <w:r w:rsidRPr="007940B7">
        <w:rPr>
          <w:sz w:val="28"/>
          <w:szCs w:val="28"/>
          <w:vertAlign w:val="superscript"/>
          <w:lang w:val="ru"/>
        </w:rPr>
        <w:t>3</w:t>
      </w:r>
      <w:r w:rsidRPr="00FE2422">
        <w:rPr>
          <w:sz w:val="28"/>
          <w:szCs w:val="28"/>
          <w:lang w:val="ru"/>
        </w:rPr>
        <w:t xml:space="preserve">) для пыли в отношении установок по сжиганию, использующих газообразное топливо, за исключением газовых турбин и газовых двигателей: </w:t>
      </w:r>
    </w:p>
    <w:tbl>
      <w:tblPr>
        <w:tblStyle w:val="GrilTabel"/>
        <w:tblW w:w="9895" w:type="dxa"/>
        <w:tblLook w:val="04A0" w:firstRow="1" w:lastRow="0" w:firstColumn="1" w:lastColumn="0" w:noHBand="0" w:noVBand="1"/>
      </w:tblPr>
      <w:tblGrid>
        <w:gridCol w:w="7555"/>
        <w:gridCol w:w="2340"/>
      </w:tblGrid>
      <w:tr w:rsidR="00D452C7" w14:paraId="4A9389AD"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6E4F6B3D" w14:textId="77777777" w:rsidR="00D452C7" w:rsidRPr="00CF2064" w:rsidRDefault="00D452C7" w:rsidP="00CF2064">
            <w:pPr>
              <w:ind w:firstLine="0"/>
              <w:rPr>
                <w:rFonts w:ascii="Times New Roman" w:hAnsi="Times New Roman"/>
                <w:lang w:val="ro-RO"/>
              </w:rPr>
            </w:pPr>
            <w:r w:rsidRPr="00CF2064">
              <w:rPr>
                <w:rFonts w:ascii="Times New Roman" w:hAnsi="Times New Roman"/>
                <w:color w:val="221E1F"/>
                <w:lang w:val="ru"/>
              </w:rPr>
              <w:t>В общем</w:t>
            </w:r>
          </w:p>
        </w:tc>
        <w:tc>
          <w:tcPr>
            <w:tcW w:w="2340" w:type="dxa"/>
            <w:tcBorders>
              <w:top w:val="single" w:sz="4" w:space="0" w:color="auto"/>
              <w:left w:val="single" w:sz="4" w:space="0" w:color="auto"/>
              <w:bottom w:val="single" w:sz="4" w:space="0" w:color="auto"/>
              <w:right w:val="single" w:sz="4" w:space="0" w:color="auto"/>
            </w:tcBorders>
            <w:hideMark/>
          </w:tcPr>
          <w:p w14:paraId="77D1E6E3" w14:textId="77777777" w:rsidR="00D452C7" w:rsidRPr="00CF2064" w:rsidRDefault="00D452C7" w:rsidP="00CF2064">
            <w:pPr>
              <w:ind w:firstLine="0"/>
              <w:rPr>
                <w:rFonts w:ascii="Times New Roman" w:hAnsi="Times New Roman"/>
                <w:lang w:val="ro-RO"/>
              </w:rPr>
            </w:pPr>
            <w:r w:rsidRPr="00CF2064">
              <w:rPr>
                <w:rFonts w:ascii="Times New Roman" w:hAnsi="Times New Roman"/>
                <w:lang w:val="ru"/>
              </w:rPr>
              <w:t>5</w:t>
            </w:r>
          </w:p>
        </w:tc>
      </w:tr>
      <w:tr w:rsidR="00D452C7" w14:paraId="5F16827F"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19158B64" w14:textId="77777777" w:rsidR="00D452C7" w:rsidRPr="00CF2064" w:rsidRDefault="00D452C7" w:rsidP="00CF2064">
            <w:pPr>
              <w:ind w:firstLine="0"/>
              <w:rPr>
                <w:rFonts w:ascii="Times New Roman" w:hAnsi="Times New Roman"/>
                <w:lang w:val="ro-RO"/>
              </w:rPr>
            </w:pPr>
            <w:r w:rsidRPr="00CF2064">
              <w:rPr>
                <w:rFonts w:ascii="Times New Roman" w:hAnsi="Times New Roman"/>
                <w:color w:val="221E1F"/>
                <w:lang w:val="ru"/>
              </w:rPr>
              <w:t>Доменный газ</w:t>
            </w:r>
          </w:p>
        </w:tc>
        <w:tc>
          <w:tcPr>
            <w:tcW w:w="2340" w:type="dxa"/>
            <w:tcBorders>
              <w:top w:val="single" w:sz="4" w:space="0" w:color="auto"/>
              <w:left w:val="single" w:sz="4" w:space="0" w:color="auto"/>
              <w:bottom w:val="single" w:sz="4" w:space="0" w:color="auto"/>
              <w:right w:val="single" w:sz="4" w:space="0" w:color="auto"/>
            </w:tcBorders>
            <w:hideMark/>
          </w:tcPr>
          <w:p w14:paraId="6A913120" w14:textId="77777777" w:rsidR="00D452C7" w:rsidRPr="00CF2064" w:rsidRDefault="00D452C7" w:rsidP="00CF2064">
            <w:pPr>
              <w:ind w:firstLine="0"/>
              <w:rPr>
                <w:rFonts w:ascii="Times New Roman" w:hAnsi="Times New Roman"/>
                <w:lang w:val="ro-RO"/>
              </w:rPr>
            </w:pPr>
            <w:r w:rsidRPr="00CF2064">
              <w:rPr>
                <w:rFonts w:ascii="Times New Roman" w:hAnsi="Times New Roman"/>
                <w:lang w:val="ru"/>
              </w:rPr>
              <w:t>10</w:t>
            </w:r>
          </w:p>
        </w:tc>
      </w:tr>
      <w:tr w:rsidR="00D452C7" w14:paraId="68EA7B64" w14:textId="77777777" w:rsidTr="00355CA7">
        <w:tc>
          <w:tcPr>
            <w:tcW w:w="7555" w:type="dxa"/>
            <w:tcBorders>
              <w:top w:val="single" w:sz="4" w:space="0" w:color="auto"/>
              <w:left w:val="single" w:sz="4" w:space="0" w:color="auto"/>
              <w:bottom w:val="single" w:sz="4" w:space="0" w:color="auto"/>
              <w:right w:val="single" w:sz="4" w:space="0" w:color="auto"/>
            </w:tcBorders>
            <w:hideMark/>
          </w:tcPr>
          <w:p w14:paraId="7D993539" w14:textId="77777777" w:rsidR="00D452C7" w:rsidRPr="00CF2064" w:rsidRDefault="00D452C7" w:rsidP="00CF2064">
            <w:pPr>
              <w:ind w:firstLine="0"/>
              <w:rPr>
                <w:rFonts w:ascii="Times New Roman" w:hAnsi="Times New Roman"/>
                <w:lang w:val="ro-RO"/>
              </w:rPr>
            </w:pPr>
            <w:r w:rsidRPr="00CF2064">
              <w:rPr>
                <w:rFonts w:ascii="Times New Roman" w:hAnsi="Times New Roman"/>
                <w:lang w:val="ru"/>
              </w:rPr>
              <w:t>Газы, образуемые сталелитейной промышленностью, которые могут быть использованы иным образом</w:t>
            </w:r>
          </w:p>
        </w:tc>
        <w:tc>
          <w:tcPr>
            <w:tcW w:w="2340" w:type="dxa"/>
            <w:tcBorders>
              <w:top w:val="single" w:sz="4" w:space="0" w:color="auto"/>
              <w:left w:val="single" w:sz="4" w:space="0" w:color="auto"/>
              <w:bottom w:val="single" w:sz="4" w:space="0" w:color="auto"/>
              <w:right w:val="single" w:sz="4" w:space="0" w:color="auto"/>
            </w:tcBorders>
            <w:hideMark/>
          </w:tcPr>
          <w:p w14:paraId="799BCBE8" w14:textId="77777777" w:rsidR="00D452C7" w:rsidRPr="00CF2064" w:rsidRDefault="00D452C7" w:rsidP="00CF2064">
            <w:pPr>
              <w:ind w:firstLine="0"/>
              <w:rPr>
                <w:rFonts w:ascii="Times New Roman" w:hAnsi="Times New Roman"/>
                <w:lang w:val="ro-RO"/>
              </w:rPr>
            </w:pPr>
            <w:r w:rsidRPr="00CF2064">
              <w:rPr>
                <w:rFonts w:ascii="Times New Roman" w:hAnsi="Times New Roman"/>
                <w:lang w:val="ru"/>
              </w:rPr>
              <w:t>30</w:t>
            </w:r>
          </w:p>
        </w:tc>
      </w:tr>
    </w:tbl>
    <w:p w14:paraId="10901A04" w14:textId="77777777" w:rsidR="00337DC7" w:rsidRDefault="00337DC7" w:rsidP="004A0E92">
      <w:pPr>
        <w:rPr>
          <w:sz w:val="28"/>
          <w:szCs w:val="28"/>
          <w:lang w:val="ru"/>
        </w:rPr>
      </w:pPr>
    </w:p>
    <w:p w14:paraId="326045BE" w14:textId="77777777" w:rsidR="00D24A99" w:rsidRPr="007940B7" w:rsidRDefault="00D24A99" w:rsidP="00690919">
      <w:pPr>
        <w:shd w:val="clear" w:color="auto" w:fill="FFFFFF"/>
        <w:ind w:firstLine="0"/>
        <w:jc w:val="center"/>
        <w:rPr>
          <w:b/>
          <w:bCs/>
          <w:sz w:val="28"/>
          <w:szCs w:val="28"/>
          <w:lang w:val="ro-RO"/>
        </w:rPr>
      </w:pPr>
      <w:r w:rsidRPr="007940B7">
        <w:rPr>
          <w:b/>
          <w:bCs/>
          <w:sz w:val="28"/>
          <w:szCs w:val="28"/>
          <w:lang w:val="ru"/>
        </w:rPr>
        <w:t>ЧАСТЬ 3</w:t>
      </w:r>
    </w:p>
    <w:p w14:paraId="32604691" w14:textId="77777777" w:rsidR="00D24A99" w:rsidRDefault="00D24A99" w:rsidP="00690919">
      <w:pPr>
        <w:shd w:val="clear" w:color="auto" w:fill="FFFFFF"/>
        <w:ind w:firstLine="0"/>
        <w:jc w:val="center"/>
        <w:rPr>
          <w:b/>
          <w:bCs/>
          <w:sz w:val="28"/>
          <w:szCs w:val="28"/>
          <w:lang w:val="ru"/>
        </w:rPr>
      </w:pPr>
      <w:r w:rsidRPr="00D767E9">
        <w:rPr>
          <w:b/>
          <w:bCs/>
          <w:sz w:val="28"/>
          <w:szCs w:val="28"/>
          <w:lang w:val="ru"/>
        </w:rPr>
        <w:t>Мониторинг выбросов</w:t>
      </w:r>
    </w:p>
    <w:p w14:paraId="4530A334" w14:textId="77777777" w:rsidR="00690919" w:rsidRPr="00D767E9" w:rsidRDefault="00690919" w:rsidP="00690919">
      <w:pPr>
        <w:shd w:val="clear" w:color="auto" w:fill="FFFFFF"/>
        <w:ind w:firstLine="0"/>
        <w:jc w:val="center"/>
        <w:rPr>
          <w:b/>
          <w:bCs/>
          <w:sz w:val="28"/>
          <w:szCs w:val="28"/>
          <w:lang w:val="ro-RO"/>
        </w:rPr>
      </w:pPr>
    </w:p>
    <w:p w14:paraId="327FF986" w14:textId="77777777" w:rsidR="00D24A99" w:rsidRPr="00B9721A" w:rsidRDefault="00D24A99" w:rsidP="00D24A99">
      <w:pPr>
        <w:shd w:val="clear" w:color="auto" w:fill="FFFFFF"/>
        <w:ind w:firstLine="720"/>
        <w:rPr>
          <w:sz w:val="28"/>
          <w:szCs w:val="28"/>
          <w:lang w:val="ro-RO"/>
        </w:rPr>
      </w:pPr>
      <w:r w:rsidRPr="00134E79">
        <w:rPr>
          <w:sz w:val="28"/>
          <w:szCs w:val="28"/>
          <w:lang w:val="ru"/>
        </w:rPr>
        <w:t>1. Концентрации SO</w:t>
      </w:r>
      <w:r w:rsidRPr="00AE0788">
        <w:rPr>
          <w:sz w:val="28"/>
          <w:szCs w:val="28"/>
          <w:vertAlign w:val="subscript"/>
          <w:lang w:val="ru"/>
        </w:rPr>
        <w:t>2</w:t>
      </w:r>
      <w:r w:rsidRPr="00134E79">
        <w:rPr>
          <w:sz w:val="28"/>
          <w:szCs w:val="28"/>
          <w:lang w:val="ru"/>
        </w:rPr>
        <w:t xml:space="preserve">, </w:t>
      </w:r>
      <w:proofErr w:type="spellStart"/>
      <w:r w:rsidRPr="00134E79">
        <w:rPr>
          <w:sz w:val="28"/>
          <w:szCs w:val="28"/>
          <w:lang w:val="ru"/>
        </w:rPr>
        <w:t>NO</w:t>
      </w:r>
      <w:r w:rsidRPr="0059479A">
        <w:rPr>
          <w:sz w:val="28"/>
          <w:szCs w:val="28"/>
          <w:vertAlign w:val="subscript"/>
          <w:lang w:val="ru"/>
        </w:rPr>
        <w:t>x</w:t>
      </w:r>
      <w:proofErr w:type="spellEnd"/>
      <w:r w:rsidRPr="00134E79">
        <w:rPr>
          <w:sz w:val="28"/>
          <w:szCs w:val="28"/>
          <w:lang w:val="ru"/>
        </w:rPr>
        <w:t xml:space="preserve"> и пыли в отходящих газов от каждой установки по сжиганию с установленной общей тепловой мощностью не менее 100 МВт должны непрерывно измеряться.</w:t>
      </w:r>
    </w:p>
    <w:p w14:paraId="72946324" w14:textId="77777777" w:rsidR="00D24A99" w:rsidRDefault="00D24A99" w:rsidP="00D24A99">
      <w:pPr>
        <w:shd w:val="clear" w:color="auto" w:fill="FFFFFF"/>
        <w:ind w:firstLine="720"/>
        <w:rPr>
          <w:sz w:val="28"/>
          <w:szCs w:val="28"/>
          <w:lang w:val="ru"/>
        </w:rPr>
      </w:pPr>
      <w:r w:rsidRPr="00FE2422">
        <w:rPr>
          <w:sz w:val="28"/>
          <w:szCs w:val="28"/>
          <w:lang w:val="ru"/>
        </w:rPr>
        <w:t xml:space="preserve"> Концентрация CO в о</w:t>
      </w:r>
      <w:proofErr w:type="spellStart"/>
      <w:r w:rsidRPr="00EE35B5">
        <w:rPr>
          <w:sz w:val="28"/>
          <w:szCs w:val="28"/>
        </w:rPr>
        <w:t>тходящи</w:t>
      </w:r>
      <w:proofErr w:type="spellEnd"/>
      <w:r w:rsidRPr="00FE2422">
        <w:rPr>
          <w:sz w:val="28"/>
          <w:szCs w:val="28"/>
          <w:lang w:val="ru"/>
        </w:rPr>
        <w:t>х газах на каждой установке по сжиганию с общей установленной тепловой мощностью не менее 100 МВт, использующей газообразное топливо, должна непрерывно измеряться.</w:t>
      </w:r>
    </w:p>
    <w:p w14:paraId="75F1DDC0" w14:textId="77777777" w:rsidR="00690919" w:rsidRPr="00FE2422" w:rsidRDefault="00690919" w:rsidP="00D24A99">
      <w:pPr>
        <w:shd w:val="clear" w:color="auto" w:fill="FFFFFF"/>
        <w:ind w:firstLine="720"/>
        <w:rPr>
          <w:sz w:val="28"/>
          <w:szCs w:val="28"/>
          <w:lang w:val="ro-RO"/>
        </w:rPr>
      </w:pPr>
    </w:p>
    <w:p w14:paraId="41AC57A3" w14:textId="77777777" w:rsidR="00D24A99" w:rsidRPr="00FE2422" w:rsidRDefault="00D24A99" w:rsidP="00D24A99">
      <w:pPr>
        <w:shd w:val="clear" w:color="auto" w:fill="FFFFFF"/>
        <w:ind w:firstLine="720"/>
        <w:rPr>
          <w:color w:val="000000"/>
          <w:sz w:val="28"/>
          <w:szCs w:val="28"/>
          <w:lang w:val="ro-RO"/>
        </w:rPr>
      </w:pPr>
      <w:r w:rsidRPr="00FE2422">
        <w:rPr>
          <w:sz w:val="28"/>
          <w:szCs w:val="28"/>
          <w:lang w:val="ru"/>
        </w:rPr>
        <w:t>2. Агентство окружающей среды вправе не требовать непрерывных измерений, предусмотренных пунктом 1 настоящей части, в следующих случаях:</w:t>
      </w:r>
    </w:p>
    <w:p w14:paraId="0BAACFED" w14:textId="77777777" w:rsidR="00D24A99" w:rsidRPr="00FE2422" w:rsidRDefault="00D24A99" w:rsidP="00D24A99">
      <w:pPr>
        <w:shd w:val="clear" w:color="auto" w:fill="FFFFFF"/>
        <w:ind w:firstLine="720"/>
        <w:rPr>
          <w:sz w:val="28"/>
          <w:szCs w:val="28"/>
          <w:lang w:val="ro-RO"/>
        </w:rPr>
      </w:pPr>
      <w:r w:rsidRPr="00FE2422">
        <w:rPr>
          <w:sz w:val="28"/>
          <w:szCs w:val="28"/>
          <w:lang w:val="ru"/>
        </w:rPr>
        <w:t xml:space="preserve">a) в отношении установок по сжиганию с периодом эксплуатации менее 10000 часов; </w:t>
      </w:r>
    </w:p>
    <w:p w14:paraId="32F7640E" w14:textId="77777777" w:rsidR="00D24A99" w:rsidRPr="00FE2422" w:rsidRDefault="00D24A99" w:rsidP="00D24A99">
      <w:pPr>
        <w:shd w:val="clear" w:color="auto" w:fill="FFFFFF"/>
        <w:ind w:firstLine="720"/>
        <w:rPr>
          <w:sz w:val="28"/>
          <w:szCs w:val="28"/>
          <w:lang w:val="ro-RO"/>
        </w:rPr>
      </w:pPr>
      <w:r w:rsidRPr="00FE2422">
        <w:rPr>
          <w:sz w:val="28"/>
          <w:szCs w:val="28"/>
          <w:lang w:val="ru"/>
        </w:rPr>
        <w:t>b) в отношении SO</w:t>
      </w:r>
      <w:r w:rsidRPr="00FE2422">
        <w:rPr>
          <w:sz w:val="28"/>
          <w:szCs w:val="28"/>
          <w:vertAlign w:val="subscript"/>
          <w:lang w:val="ru"/>
        </w:rPr>
        <w:t>2</w:t>
      </w:r>
      <w:r w:rsidRPr="00FE2422">
        <w:rPr>
          <w:sz w:val="28"/>
          <w:szCs w:val="28"/>
          <w:lang w:val="ru"/>
        </w:rPr>
        <w:t xml:space="preserve"> и пыли от установок по сжиганию, сжигающих природный газ;</w:t>
      </w:r>
    </w:p>
    <w:p w14:paraId="57C64653" w14:textId="77777777" w:rsidR="00D24A99" w:rsidRPr="00FE2422" w:rsidRDefault="00D24A99" w:rsidP="00D24A99">
      <w:pPr>
        <w:shd w:val="clear" w:color="auto" w:fill="FFFFFF"/>
        <w:ind w:firstLine="720"/>
        <w:rPr>
          <w:sz w:val="28"/>
          <w:szCs w:val="28"/>
          <w:lang w:val="ro-RO"/>
        </w:rPr>
      </w:pPr>
      <w:r w:rsidRPr="00FE2422">
        <w:rPr>
          <w:sz w:val="28"/>
          <w:szCs w:val="28"/>
          <w:lang w:val="ru"/>
        </w:rPr>
        <w:t>c) в отношении SO</w:t>
      </w:r>
      <w:r w:rsidRPr="00FE2422">
        <w:rPr>
          <w:sz w:val="28"/>
          <w:szCs w:val="28"/>
          <w:vertAlign w:val="subscript"/>
          <w:lang w:val="ru"/>
        </w:rPr>
        <w:t>2</w:t>
      </w:r>
      <w:r w:rsidRPr="00FE2422">
        <w:rPr>
          <w:sz w:val="28"/>
          <w:szCs w:val="28"/>
          <w:lang w:val="ru"/>
        </w:rPr>
        <w:t xml:space="preserve"> от установок по сжиганию, сжигающих нефть с известным содержанием серы при отсутствии оборудования по </w:t>
      </w:r>
      <w:proofErr w:type="spellStart"/>
      <w:r w:rsidRPr="00FE2422">
        <w:rPr>
          <w:sz w:val="28"/>
          <w:szCs w:val="28"/>
          <w:lang w:val="ru"/>
        </w:rPr>
        <w:t>десульфуризации</w:t>
      </w:r>
      <w:proofErr w:type="spellEnd"/>
      <w:r w:rsidRPr="00FE2422">
        <w:rPr>
          <w:sz w:val="28"/>
          <w:szCs w:val="28"/>
          <w:lang w:val="ru"/>
        </w:rPr>
        <w:t xml:space="preserve"> отходящих газов; </w:t>
      </w:r>
    </w:p>
    <w:p w14:paraId="6C84C4CD" w14:textId="77777777" w:rsidR="00D24A99" w:rsidRDefault="00D24A99" w:rsidP="00D24A99">
      <w:pPr>
        <w:shd w:val="clear" w:color="auto" w:fill="FFFFFF"/>
        <w:ind w:firstLine="720"/>
        <w:rPr>
          <w:sz w:val="28"/>
          <w:szCs w:val="28"/>
          <w:lang w:val="ru"/>
        </w:rPr>
      </w:pPr>
      <w:r w:rsidRPr="00FE2422">
        <w:rPr>
          <w:sz w:val="28"/>
          <w:szCs w:val="28"/>
          <w:lang w:val="ru"/>
        </w:rPr>
        <w:t>d) в отношении SO</w:t>
      </w:r>
      <w:r w:rsidRPr="00FE2422">
        <w:rPr>
          <w:sz w:val="28"/>
          <w:szCs w:val="28"/>
          <w:vertAlign w:val="subscript"/>
          <w:lang w:val="ru"/>
        </w:rPr>
        <w:t>2</w:t>
      </w:r>
      <w:r w:rsidRPr="00FE2422">
        <w:rPr>
          <w:sz w:val="28"/>
          <w:szCs w:val="28"/>
          <w:lang w:val="ru"/>
        </w:rPr>
        <w:t xml:space="preserve"> от установок по сжиганию, сжигающих биомассу, если оператор докажет, что выбросы SO</w:t>
      </w:r>
      <w:r w:rsidRPr="00FE2422">
        <w:rPr>
          <w:sz w:val="28"/>
          <w:szCs w:val="28"/>
          <w:vertAlign w:val="subscript"/>
          <w:lang w:val="ru"/>
        </w:rPr>
        <w:t>2</w:t>
      </w:r>
      <w:r w:rsidRPr="00FE2422">
        <w:rPr>
          <w:sz w:val="28"/>
          <w:szCs w:val="28"/>
          <w:lang w:val="ru"/>
        </w:rPr>
        <w:t xml:space="preserve"> ни при каких обстоятельствах не превышают установленные пороговые значения выбросов.</w:t>
      </w:r>
    </w:p>
    <w:p w14:paraId="5AD5031D" w14:textId="77777777" w:rsidR="00690919" w:rsidRPr="00FE2422" w:rsidRDefault="00690919" w:rsidP="00D24A99">
      <w:pPr>
        <w:shd w:val="clear" w:color="auto" w:fill="FFFFFF"/>
        <w:ind w:firstLine="720"/>
        <w:rPr>
          <w:sz w:val="28"/>
          <w:szCs w:val="28"/>
          <w:lang w:val="ro-RO"/>
        </w:rPr>
      </w:pPr>
    </w:p>
    <w:p w14:paraId="3C7EE6D5" w14:textId="77777777" w:rsidR="00D24A99" w:rsidRDefault="00D24A99" w:rsidP="00D24A99">
      <w:pPr>
        <w:shd w:val="clear" w:color="auto" w:fill="FFFFFF"/>
        <w:ind w:firstLine="720"/>
        <w:rPr>
          <w:sz w:val="28"/>
          <w:szCs w:val="28"/>
          <w:lang w:val="ru"/>
        </w:rPr>
      </w:pPr>
      <w:r w:rsidRPr="00FE2422">
        <w:rPr>
          <w:sz w:val="28"/>
          <w:szCs w:val="28"/>
          <w:lang w:val="ru"/>
        </w:rPr>
        <w:t>3. При отсутствии требования о непрерывных измерениях по крайней мере каждые 6 месяцев должны проводиться измерения SO</w:t>
      </w:r>
      <w:r w:rsidRPr="00FE2422">
        <w:rPr>
          <w:sz w:val="28"/>
          <w:szCs w:val="28"/>
          <w:vertAlign w:val="subscript"/>
          <w:lang w:val="ru"/>
        </w:rPr>
        <w:t>2</w:t>
      </w:r>
      <w:r w:rsidRPr="00FE2422">
        <w:rPr>
          <w:sz w:val="28"/>
          <w:szCs w:val="28"/>
          <w:lang w:val="ru"/>
        </w:rPr>
        <w:t xml:space="preserve">,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пыли, а для установок, сжигающих газ – и CO. </w:t>
      </w:r>
    </w:p>
    <w:p w14:paraId="38E54CD2" w14:textId="77777777" w:rsidR="00690919" w:rsidRPr="00FE2422" w:rsidRDefault="00690919" w:rsidP="00D24A99">
      <w:pPr>
        <w:shd w:val="clear" w:color="auto" w:fill="FFFFFF"/>
        <w:ind w:firstLine="720"/>
        <w:rPr>
          <w:color w:val="000000"/>
          <w:sz w:val="28"/>
          <w:szCs w:val="28"/>
          <w:lang w:val="ro-RO"/>
        </w:rPr>
      </w:pPr>
    </w:p>
    <w:p w14:paraId="6B6A44AE" w14:textId="77777777" w:rsidR="00D24A99" w:rsidRDefault="00D24A99" w:rsidP="00D24A99">
      <w:pPr>
        <w:shd w:val="clear" w:color="auto" w:fill="FFFFFF"/>
        <w:ind w:firstLine="720"/>
        <w:rPr>
          <w:sz w:val="28"/>
          <w:szCs w:val="28"/>
          <w:lang w:val="ru"/>
        </w:rPr>
      </w:pPr>
      <w:r w:rsidRPr="00FE2422">
        <w:rPr>
          <w:sz w:val="28"/>
          <w:szCs w:val="28"/>
          <w:lang w:val="ru"/>
        </w:rPr>
        <w:t xml:space="preserve">4. В случае установок по сжиганию, сжигающих уголь или бурый уголь, суммарные выбросы ртути должны измеряться, по крайней мере, один раз в год. </w:t>
      </w:r>
    </w:p>
    <w:p w14:paraId="4FC0F399" w14:textId="77777777" w:rsidR="00690919" w:rsidRPr="00FE2422" w:rsidRDefault="00690919" w:rsidP="00D24A99">
      <w:pPr>
        <w:shd w:val="clear" w:color="auto" w:fill="FFFFFF"/>
        <w:ind w:firstLine="720"/>
        <w:rPr>
          <w:color w:val="000000"/>
          <w:sz w:val="28"/>
          <w:szCs w:val="28"/>
          <w:lang w:val="ro-RO"/>
        </w:rPr>
      </w:pPr>
    </w:p>
    <w:p w14:paraId="66D9B61A" w14:textId="77777777" w:rsidR="00D24A99" w:rsidRDefault="00D24A99" w:rsidP="00D24A99">
      <w:pPr>
        <w:shd w:val="clear" w:color="auto" w:fill="FFFFFF"/>
        <w:ind w:firstLine="720"/>
        <w:rPr>
          <w:sz w:val="28"/>
          <w:szCs w:val="28"/>
          <w:lang w:val="ru"/>
        </w:rPr>
      </w:pPr>
      <w:r w:rsidRPr="00FE2422">
        <w:rPr>
          <w:sz w:val="28"/>
          <w:szCs w:val="28"/>
          <w:lang w:val="ru"/>
        </w:rPr>
        <w:t>5. В качестве альтернативы измерениям SO</w:t>
      </w:r>
      <w:r w:rsidRPr="00FE2422">
        <w:rPr>
          <w:sz w:val="28"/>
          <w:szCs w:val="28"/>
          <w:vertAlign w:val="subscript"/>
          <w:lang w:val="ru"/>
        </w:rPr>
        <w:t>2</w:t>
      </w:r>
      <w:r w:rsidRPr="00FE2422">
        <w:rPr>
          <w:sz w:val="28"/>
          <w:szCs w:val="28"/>
          <w:lang w:val="ru"/>
        </w:rPr>
        <w:t xml:space="preserve"> и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указанным в пункте 3, также могут применяться иные процедуры для определения выбросов SO</w:t>
      </w:r>
      <w:r w:rsidRPr="00FE2422">
        <w:rPr>
          <w:sz w:val="28"/>
          <w:szCs w:val="28"/>
          <w:vertAlign w:val="subscript"/>
          <w:lang w:val="ru"/>
        </w:rPr>
        <w:t>2</w:t>
      </w:r>
      <w:r w:rsidRPr="00FE2422">
        <w:rPr>
          <w:sz w:val="28"/>
          <w:szCs w:val="28"/>
          <w:lang w:val="ru"/>
        </w:rPr>
        <w:t xml:space="preserve"> и </w:t>
      </w:r>
      <w:proofErr w:type="spellStart"/>
      <w:r w:rsidRPr="00FE2422">
        <w:rPr>
          <w:sz w:val="28"/>
          <w:szCs w:val="28"/>
          <w:lang w:val="ru"/>
        </w:rPr>
        <w:t>NO</w:t>
      </w:r>
      <w:r w:rsidRPr="00FE2422">
        <w:rPr>
          <w:sz w:val="28"/>
          <w:szCs w:val="28"/>
          <w:vertAlign w:val="subscript"/>
          <w:lang w:val="ru"/>
        </w:rPr>
        <w:t>x</w:t>
      </w:r>
      <w:proofErr w:type="spellEnd"/>
      <w:r w:rsidRPr="00FE2422">
        <w:rPr>
          <w:sz w:val="28"/>
          <w:szCs w:val="28"/>
          <w:lang w:val="ru"/>
        </w:rPr>
        <w:t xml:space="preserve">, проверенные и утвержденные компетентным органом. </w:t>
      </w:r>
      <w:r w:rsidRPr="00FE2422">
        <w:rPr>
          <w:sz w:val="28"/>
          <w:szCs w:val="28"/>
          <w:lang w:val="ru"/>
        </w:rPr>
        <w:lastRenderedPageBreak/>
        <w:t xml:space="preserve">Такие процедуры должны проводиться в соответствии со стандартами CEN или, при невозможности применения стандартов CEN, в соответствии с ISO, национальными или иными международными стандартами, которые гарантируют предоставление научных сведений эквивалентного качества. </w:t>
      </w:r>
    </w:p>
    <w:p w14:paraId="384E1038" w14:textId="77777777" w:rsidR="00690919" w:rsidRPr="00FE2422" w:rsidRDefault="00690919" w:rsidP="00D24A99">
      <w:pPr>
        <w:shd w:val="clear" w:color="auto" w:fill="FFFFFF"/>
        <w:ind w:firstLine="720"/>
        <w:rPr>
          <w:color w:val="000000"/>
          <w:sz w:val="28"/>
          <w:szCs w:val="28"/>
          <w:lang w:val="ro-RO"/>
        </w:rPr>
      </w:pPr>
    </w:p>
    <w:p w14:paraId="492BFD0E" w14:textId="77777777" w:rsidR="00D24A99" w:rsidRDefault="00D24A99" w:rsidP="00D24A99">
      <w:pPr>
        <w:shd w:val="clear" w:color="auto" w:fill="FFFFFF"/>
        <w:ind w:firstLine="720"/>
        <w:rPr>
          <w:sz w:val="28"/>
          <w:szCs w:val="28"/>
          <w:lang w:val="ru"/>
        </w:rPr>
      </w:pPr>
      <w:r w:rsidRPr="00FE2422">
        <w:rPr>
          <w:sz w:val="28"/>
          <w:szCs w:val="28"/>
          <w:lang w:val="ru"/>
        </w:rPr>
        <w:t xml:space="preserve">6. Оператор должен информировать Агентство окружающей среды о существенных изменениях типа используемого топлива или режима работы установки. Агентство окружающей среды решает, являются ли требования мониторинга, предусмотренные пунктами 1 - 4, надлежащими или требуют изменения. </w:t>
      </w:r>
    </w:p>
    <w:p w14:paraId="25D113CE" w14:textId="77777777" w:rsidR="00690919" w:rsidRPr="00FE2422" w:rsidRDefault="00690919" w:rsidP="00D24A99">
      <w:pPr>
        <w:shd w:val="clear" w:color="auto" w:fill="FFFFFF"/>
        <w:ind w:firstLine="720"/>
        <w:rPr>
          <w:color w:val="000000"/>
          <w:sz w:val="28"/>
          <w:szCs w:val="28"/>
          <w:lang w:val="ro-RO"/>
        </w:rPr>
      </w:pPr>
    </w:p>
    <w:p w14:paraId="3797D45C" w14:textId="77777777" w:rsidR="00D24A99" w:rsidRDefault="00D24A99" w:rsidP="00D24A99">
      <w:pPr>
        <w:shd w:val="clear" w:color="auto" w:fill="FFFFFF"/>
        <w:ind w:firstLine="720"/>
        <w:rPr>
          <w:sz w:val="28"/>
          <w:szCs w:val="28"/>
          <w:lang w:val="ru"/>
        </w:rPr>
      </w:pPr>
      <w:r w:rsidRPr="00FE2422">
        <w:rPr>
          <w:sz w:val="28"/>
          <w:szCs w:val="28"/>
          <w:lang w:val="ru"/>
        </w:rPr>
        <w:t xml:space="preserve">7. Непрерывные измерения, выполненные в соответствии с пунктом 1, должны включать измерения содержания кислорода, температуры, давления и содержания водяного пара в отходящих газах. Непрерывные измерения содержания водяного пара в отходящих газах не требуются при условии, что образцы отходящего газа высушены перед проведением анализа выбросов. </w:t>
      </w:r>
    </w:p>
    <w:p w14:paraId="60F1890C" w14:textId="77777777" w:rsidR="00690919" w:rsidRPr="00FE2422" w:rsidRDefault="00690919" w:rsidP="00D24A99">
      <w:pPr>
        <w:shd w:val="clear" w:color="auto" w:fill="FFFFFF"/>
        <w:ind w:firstLine="720"/>
        <w:rPr>
          <w:color w:val="000000"/>
          <w:sz w:val="28"/>
          <w:szCs w:val="28"/>
          <w:lang w:val="ro-RO"/>
        </w:rPr>
      </w:pPr>
    </w:p>
    <w:p w14:paraId="56BA91D5" w14:textId="77777777" w:rsidR="00D24A99" w:rsidRPr="00FE2422" w:rsidRDefault="00D24A99" w:rsidP="00D24A99">
      <w:pPr>
        <w:shd w:val="clear" w:color="auto" w:fill="FFFFFF"/>
        <w:ind w:firstLine="720"/>
        <w:rPr>
          <w:color w:val="000000"/>
          <w:sz w:val="28"/>
          <w:szCs w:val="28"/>
          <w:lang w:val="ro-RO"/>
        </w:rPr>
      </w:pPr>
      <w:r w:rsidRPr="00FE2422">
        <w:rPr>
          <w:sz w:val="28"/>
          <w:szCs w:val="28"/>
          <w:lang w:val="ru"/>
        </w:rPr>
        <w:t xml:space="preserve">8. Отбор проб и анализ соответствующих загрязняющих веществ и измерение параметров процесса, а также обеспечение качества автоматизированных измерительных систем и эталонных методов измерения для калибровки соответствующих систем должны проводиться в соответствии со стандартами CEN. При невозможности применения стандартов CEN необходимо применять ISO национальные или иные международные стандарты, которые гарантируют предоставление научных сведений эквивалентного качества. </w:t>
      </w:r>
    </w:p>
    <w:p w14:paraId="4E796C00" w14:textId="77777777" w:rsidR="00D24A99" w:rsidRPr="00FE2422" w:rsidRDefault="00D24A99" w:rsidP="00D24A99">
      <w:pPr>
        <w:shd w:val="clear" w:color="auto" w:fill="FFFFFF"/>
        <w:ind w:firstLine="720"/>
        <w:rPr>
          <w:color w:val="000000"/>
          <w:sz w:val="28"/>
          <w:szCs w:val="28"/>
          <w:lang w:val="ro-RO"/>
        </w:rPr>
      </w:pPr>
      <w:r w:rsidRPr="00FE2422">
        <w:rPr>
          <w:sz w:val="28"/>
          <w:szCs w:val="28"/>
          <w:lang w:val="ru"/>
        </w:rPr>
        <w:t xml:space="preserve">Автоматизированные системы измерения контролируются путем проведения параллельных контрольных измерений, по крайней мере, один раз в год. </w:t>
      </w:r>
    </w:p>
    <w:p w14:paraId="2D236894" w14:textId="77777777" w:rsidR="00690919" w:rsidRDefault="00D24A99" w:rsidP="00D24A99">
      <w:pPr>
        <w:shd w:val="clear" w:color="auto" w:fill="FFFFFF"/>
        <w:rPr>
          <w:sz w:val="28"/>
          <w:szCs w:val="28"/>
          <w:lang w:val="ru"/>
        </w:rPr>
      </w:pPr>
      <w:r w:rsidRPr="00FE2422">
        <w:rPr>
          <w:sz w:val="28"/>
          <w:szCs w:val="28"/>
          <w:lang w:val="ru"/>
        </w:rPr>
        <w:t>Оператор информирует Агентство окружающей среды о результатах проверки автоматических систем измерения.</w:t>
      </w:r>
    </w:p>
    <w:p w14:paraId="23310AC0" w14:textId="426FB9BA" w:rsidR="00D24A99" w:rsidRPr="00FE2422" w:rsidRDefault="00D24A99" w:rsidP="00D24A99">
      <w:pPr>
        <w:shd w:val="clear" w:color="auto" w:fill="FFFFFF"/>
        <w:rPr>
          <w:color w:val="000000"/>
          <w:sz w:val="28"/>
          <w:szCs w:val="28"/>
          <w:lang w:val="ro-RO"/>
        </w:rPr>
      </w:pPr>
      <w:r w:rsidRPr="00FE2422">
        <w:rPr>
          <w:sz w:val="28"/>
          <w:szCs w:val="28"/>
          <w:lang w:val="ru"/>
        </w:rPr>
        <w:t xml:space="preserve"> </w:t>
      </w:r>
    </w:p>
    <w:p w14:paraId="2B763DEB" w14:textId="77777777" w:rsidR="00D24A99" w:rsidRPr="00FE2422" w:rsidRDefault="00D24A99" w:rsidP="00D24A99">
      <w:pPr>
        <w:shd w:val="clear" w:color="auto" w:fill="FFFFFF"/>
        <w:ind w:firstLine="720"/>
        <w:rPr>
          <w:color w:val="000000"/>
          <w:sz w:val="28"/>
          <w:szCs w:val="28"/>
          <w:lang w:val="ro-RO"/>
        </w:rPr>
      </w:pPr>
      <w:r w:rsidRPr="00FE2422">
        <w:rPr>
          <w:sz w:val="28"/>
          <w:szCs w:val="28"/>
          <w:lang w:val="ru"/>
        </w:rPr>
        <w:t>9. На уровне порогового значения выбросов значения 95-процентного доверительного интервала для результата, измеренного без контрольной проверки, не должны превышать следующие пороговые значения выбросов в процентах:</w:t>
      </w:r>
    </w:p>
    <w:tbl>
      <w:tblPr>
        <w:tblStyle w:val="GrilTabel"/>
        <w:tblW w:w="9985" w:type="dxa"/>
        <w:tblLook w:val="04A0" w:firstRow="1" w:lastRow="0" w:firstColumn="1" w:lastColumn="0" w:noHBand="0" w:noVBand="1"/>
      </w:tblPr>
      <w:tblGrid>
        <w:gridCol w:w="5125"/>
        <w:gridCol w:w="4860"/>
      </w:tblGrid>
      <w:tr w:rsidR="00D24A99" w14:paraId="1494219E"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723235DD"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lang w:val="ru"/>
              </w:rPr>
              <w:t>Оксид углерода</w:t>
            </w:r>
          </w:p>
        </w:tc>
        <w:tc>
          <w:tcPr>
            <w:tcW w:w="4860" w:type="dxa"/>
            <w:tcBorders>
              <w:top w:val="single" w:sz="4" w:space="0" w:color="auto"/>
              <w:left w:val="single" w:sz="4" w:space="0" w:color="auto"/>
              <w:bottom w:val="single" w:sz="4" w:space="0" w:color="auto"/>
              <w:right w:val="single" w:sz="4" w:space="0" w:color="auto"/>
            </w:tcBorders>
            <w:hideMark/>
          </w:tcPr>
          <w:p w14:paraId="0B4942CB"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color w:val="000000"/>
                <w:lang w:val="ru"/>
              </w:rPr>
              <w:t>10%</w:t>
            </w:r>
          </w:p>
        </w:tc>
      </w:tr>
      <w:tr w:rsidR="00D24A99" w14:paraId="5824586C"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11DA62E6"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lang w:val="ru"/>
              </w:rPr>
              <w:t>Диоксид серы</w:t>
            </w:r>
          </w:p>
        </w:tc>
        <w:tc>
          <w:tcPr>
            <w:tcW w:w="4860" w:type="dxa"/>
            <w:tcBorders>
              <w:top w:val="single" w:sz="4" w:space="0" w:color="auto"/>
              <w:left w:val="single" w:sz="4" w:space="0" w:color="auto"/>
              <w:bottom w:val="single" w:sz="4" w:space="0" w:color="auto"/>
              <w:right w:val="single" w:sz="4" w:space="0" w:color="auto"/>
            </w:tcBorders>
            <w:hideMark/>
          </w:tcPr>
          <w:p w14:paraId="0210C363"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color w:val="000000"/>
                <w:lang w:val="ru"/>
              </w:rPr>
              <w:t>20%</w:t>
            </w:r>
          </w:p>
        </w:tc>
      </w:tr>
      <w:tr w:rsidR="00D24A99" w14:paraId="65EB5868"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05610E91"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lang w:val="ru"/>
              </w:rPr>
              <w:t>Оксиды азота</w:t>
            </w:r>
          </w:p>
        </w:tc>
        <w:tc>
          <w:tcPr>
            <w:tcW w:w="4860" w:type="dxa"/>
            <w:tcBorders>
              <w:top w:val="single" w:sz="4" w:space="0" w:color="auto"/>
              <w:left w:val="single" w:sz="4" w:space="0" w:color="auto"/>
              <w:bottom w:val="single" w:sz="4" w:space="0" w:color="auto"/>
              <w:right w:val="single" w:sz="4" w:space="0" w:color="auto"/>
            </w:tcBorders>
            <w:hideMark/>
          </w:tcPr>
          <w:p w14:paraId="7778874C"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color w:val="000000"/>
                <w:lang w:val="ru"/>
              </w:rPr>
              <w:t>20%</w:t>
            </w:r>
          </w:p>
        </w:tc>
      </w:tr>
      <w:tr w:rsidR="00D24A99" w14:paraId="7DA73908" w14:textId="77777777" w:rsidTr="00355CA7">
        <w:tc>
          <w:tcPr>
            <w:tcW w:w="5125" w:type="dxa"/>
            <w:tcBorders>
              <w:top w:val="single" w:sz="4" w:space="0" w:color="auto"/>
              <w:left w:val="single" w:sz="4" w:space="0" w:color="auto"/>
              <w:bottom w:val="single" w:sz="4" w:space="0" w:color="auto"/>
              <w:right w:val="single" w:sz="4" w:space="0" w:color="auto"/>
            </w:tcBorders>
            <w:hideMark/>
          </w:tcPr>
          <w:p w14:paraId="10AB79E8"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lang w:val="ru"/>
              </w:rPr>
              <w:t>Пыль</w:t>
            </w:r>
          </w:p>
        </w:tc>
        <w:tc>
          <w:tcPr>
            <w:tcW w:w="4860" w:type="dxa"/>
            <w:tcBorders>
              <w:top w:val="single" w:sz="4" w:space="0" w:color="auto"/>
              <w:left w:val="single" w:sz="4" w:space="0" w:color="auto"/>
              <w:bottom w:val="single" w:sz="4" w:space="0" w:color="auto"/>
              <w:right w:val="single" w:sz="4" w:space="0" w:color="auto"/>
            </w:tcBorders>
            <w:hideMark/>
          </w:tcPr>
          <w:p w14:paraId="1D7070E1" w14:textId="77777777" w:rsidR="00D24A99" w:rsidRPr="00690919" w:rsidRDefault="00D24A99" w:rsidP="00690919">
            <w:pPr>
              <w:ind w:firstLine="0"/>
              <w:rPr>
                <w:rFonts w:ascii="Times New Roman" w:hAnsi="Times New Roman"/>
                <w:color w:val="000000"/>
                <w:lang w:val="ro-RO"/>
              </w:rPr>
            </w:pPr>
            <w:r w:rsidRPr="00690919">
              <w:rPr>
                <w:rFonts w:ascii="Times New Roman" w:hAnsi="Times New Roman"/>
                <w:color w:val="000000"/>
                <w:lang w:val="ru"/>
              </w:rPr>
              <w:t>30%</w:t>
            </w:r>
          </w:p>
        </w:tc>
      </w:tr>
    </w:tbl>
    <w:p w14:paraId="5D0AAAD2" w14:textId="77777777" w:rsidR="00690919" w:rsidRDefault="00690919" w:rsidP="00D24A99">
      <w:pPr>
        <w:shd w:val="clear" w:color="auto" w:fill="FFFFFF"/>
        <w:ind w:firstLine="720"/>
        <w:rPr>
          <w:sz w:val="28"/>
          <w:szCs w:val="28"/>
          <w:lang w:val="ru"/>
        </w:rPr>
      </w:pPr>
    </w:p>
    <w:p w14:paraId="1343EB2F" w14:textId="19060C9F" w:rsidR="00D24A99" w:rsidRPr="00D767E9" w:rsidRDefault="00D24A99" w:rsidP="00D24A99">
      <w:pPr>
        <w:shd w:val="clear" w:color="auto" w:fill="FFFFFF"/>
        <w:ind w:firstLine="720"/>
        <w:rPr>
          <w:color w:val="000000"/>
          <w:sz w:val="28"/>
          <w:szCs w:val="28"/>
          <w:lang w:val="ro-RO"/>
        </w:rPr>
      </w:pPr>
      <w:r w:rsidRPr="00FE2422">
        <w:rPr>
          <w:sz w:val="28"/>
          <w:szCs w:val="28"/>
          <w:lang w:val="ru"/>
        </w:rPr>
        <w:t xml:space="preserve">10. Допустимые среднечасовые и среднесуточные значения определяются путем измерения допустимых среднечасовых значений за </w:t>
      </w:r>
      <w:r w:rsidRPr="00FE2422">
        <w:rPr>
          <w:sz w:val="28"/>
          <w:szCs w:val="28"/>
          <w:lang w:val="ru"/>
        </w:rPr>
        <w:lastRenderedPageBreak/>
        <w:t xml:space="preserve">вычетом значения доверительного коэффициента, определенного в </w:t>
      </w:r>
      <w:r w:rsidR="00733E2E">
        <w:rPr>
          <w:sz w:val="28"/>
          <w:szCs w:val="28"/>
          <w:lang w:val="ru"/>
        </w:rPr>
        <w:br/>
      </w:r>
      <w:r w:rsidRPr="00FE2422">
        <w:rPr>
          <w:sz w:val="28"/>
          <w:szCs w:val="28"/>
          <w:lang w:val="ru"/>
        </w:rPr>
        <w:t xml:space="preserve">пункте 9. </w:t>
      </w:r>
    </w:p>
    <w:p w14:paraId="1F77CAD6" w14:textId="2FA2268B" w:rsidR="00D24A99" w:rsidRDefault="00D24A99" w:rsidP="00D24A99">
      <w:pPr>
        <w:rPr>
          <w:sz w:val="28"/>
          <w:szCs w:val="28"/>
          <w:lang w:val="ru"/>
        </w:rPr>
      </w:pPr>
      <w:r w:rsidRPr="00134E79">
        <w:rPr>
          <w:sz w:val="28"/>
          <w:szCs w:val="28"/>
          <w:lang w:val="ru"/>
        </w:rPr>
        <w:t>Если в течение суток более трех среднечасовых значений недействительны вследствие нарушения функционирования или технического обслуживания автоматической системы измерений, среднесуточное значение недействительно. Если более десяти среднесуточных значений за год недействительны по вышеуказанным причинам, компетентный орган должен потребовать от оператора принятия необходимых мер по повышению надежности автоматической системы измерения.</w:t>
      </w:r>
    </w:p>
    <w:p w14:paraId="22CE66BA" w14:textId="77777777" w:rsidR="003C6A09" w:rsidRDefault="003C6A09" w:rsidP="00D24A99">
      <w:pPr>
        <w:rPr>
          <w:sz w:val="28"/>
          <w:szCs w:val="28"/>
          <w:lang w:val="ru"/>
        </w:rPr>
      </w:pPr>
    </w:p>
    <w:p w14:paraId="53A1FF10" w14:textId="77777777" w:rsidR="007912F5" w:rsidRPr="0059479A" w:rsidRDefault="007912F5" w:rsidP="00C516D0">
      <w:pPr>
        <w:shd w:val="clear" w:color="auto" w:fill="FFFFFF"/>
        <w:ind w:firstLine="0"/>
        <w:jc w:val="center"/>
        <w:rPr>
          <w:b/>
          <w:bCs/>
          <w:sz w:val="28"/>
          <w:szCs w:val="28"/>
          <w:lang w:val="ro-RO"/>
        </w:rPr>
      </w:pPr>
      <w:r w:rsidRPr="0059479A">
        <w:rPr>
          <w:b/>
          <w:bCs/>
          <w:sz w:val="28"/>
          <w:szCs w:val="28"/>
          <w:lang w:val="ru"/>
        </w:rPr>
        <w:t>ЧАСТЬ 4</w:t>
      </w:r>
    </w:p>
    <w:p w14:paraId="08C2ED72" w14:textId="77777777" w:rsidR="007912F5" w:rsidRDefault="007912F5" w:rsidP="00C516D0">
      <w:pPr>
        <w:shd w:val="clear" w:color="auto" w:fill="FFFFFF"/>
        <w:ind w:firstLine="0"/>
        <w:jc w:val="center"/>
        <w:rPr>
          <w:b/>
          <w:bCs/>
          <w:sz w:val="28"/>
          <w:szCs w:val="28"/>
          <w:lang w:val="ru"/>
        </w:rPr>
      </w:pPr>
      <w:r w:rsidRPr="00B9721A">
        <w:rPr>
          <w:b/>
          <w:bCs/>
          <w:sz w:val="28"/>
          <w:szCs w:val="28"/>
          <w:lang w:val="ru"/>
        </w:rPr>
        <w:t>Оценка соблюдения пороговых значений выбросов</w:t>
      </w:r>
    </w:p>
    <w:p w14:paraId="5C2DACBD" w14:textId="77777777" w:rsidR="00C516D0" w:rsidRPr="00B9721A" w:rsidRDefault="00C516D0" w:rsidP="00C516D0">
      <w:pPr>
        <w:shd w:val="clear" w:color="auto" w:fill="FFFFFF"/>
        <w:ind w:firstLine="0"/>
        <w:jc w:val="center"/>
        <w:rPr>
          <w:b/>
          <w:bCs/>
          <w:sz w:val="28"/>
          <w:szCs w:val="28"/>
          <w:lang w:val="ro-RO"/>
        </w:rPr>
      </w:pPr>
    </w:p>
    <w:p w14:paraId="391BDFB8" w14:textId="77777777" w:rsidR="007912F5" w:rsidRPr="00FE2422" w:rsidRDefault="007912F5" w:rsidP="007912F5">
      <w:pPr>
        <w:shd w:val="clear" w:color="auto" w:fill="FFFFFF"/>
        <w:ind w:firstLine="720"/>
        <w:rPr>
          <w:sz w:val="28"/>
          <w:szCs w:val="28"/>
          <w:lang w:val="ro-RO"/>
        </w:rPr>
      </w:pPr>
      <w:r w:rsidRPr="00FE2422">
        <w:rPr>
          <w:sz w:val="28"/>
          <w:szCs w:val="28"/>
          <w:lang w:val="ru"/>
        </w:rPr>
        <w:t xml:space="preserve">1. При проведении непрерывных измерений пороговые значения выбросов, установленные частями 1 и 2, считаются соблюденными, если оценка результатов измерений показывает, что все нижеперечисленные условия соблюдены с учетом часов эксплуатации в календарном году: </w:t>
      </w:r>
    </w:p>
    <w:p w14:paraId="7D625D3F" w14:textId="77777777" w:rsidR="007912F5" w:rsidRPr="00FE2422" w:rsidRDefault="007912F5" w:rsidP="007912F5">
      <w:pPr>
        <w:shd w:val="clear" w:color="auto" w:fill="FFFFFF"/>
        <w:ind w:firstLine="720"/>
        <w:rPr>
          <w:sz w:val="28"/>
          <w:szCs w:val="28"/>
          <w:lang w:val="ro-RO"/>
        </w:rPr>
      </w:pPr>
      <w:r w:rsidRPr="00FE2422">
        <w:rPr>
          <w:sz w:val="28"/>
          <w:szCs w:val="28"/>
          <w:lang w:val="ru"/>
        </w:rPr>
        <w:t xml:space="preserve">(a) ни одно из подтвержденных среднемесячных значений не превышает соответствующие пороговые значения выбросов, установленные частями 1 и 2; </w:t>
      </w:r>
    </w:p>
    <w:p w14:paraId="41A03E0F" w14:textId="77777777" w:rsidR="007912F5" w:rsidRPr="00FE2422" w:rsidRDefault="007912F5" w:rsidP="007912F5">
      <w:pPr>
        <w:shd w:val="clear" w:color="auto" w:fill="FFFFFF"/>
        <w:ind w:firstLine="720"/>
        <w:rPr>
          <w:sz w:val="28"/>
          <w:szCs w:val="28"/>
          <w:lang w:val="ro-RO"/>
        </w:rPr>
      </w:pPr>
      <w:r w:rsidRPr="00FE2422">
        <w:rPr>
          <w:sz w:val="28"/>
          <w:szCs w:val="28"/>
          <w:lang w:val="ru"/>
        </w:rPr>
        <w:t xml:space="preserve">(b) ни одно из подтвержденных среднесуточных значений не превышает 110% от соответствующих пороговых значений выбросов, установленных частями 1 и 2; </w:t>
      </w:r>
    </w:p>
    <w:p w14:paraId="3B79AF2C" w14:textId="77777777" w:rsidR="007912F5" w:rsidRPr="00FE2422" w:rsidRDefault="007912F5" w:rsidP="007912F5">
      <w:pPr>
        <w:shd w:val="clear" w:color="auto" w:fill="FFFFFF"/>
        <w:ind w:firstLine="720"/>
        <w:rPr>
          <w:sz w:val="28"/>
          <w:szCs w:val="28"/>
          <w:lang w:val="ro-RO"/>
        </w:rPr>
      </w:pPr>
      <w:r w:rsidRPr="00FE2422">
        <w:rPr>
          <w:sz w:val="28"/>
          <w:szCs w:val="28"/>
          <w:lang w:val="ru"/>
        </w:rPr>
        <w:t xml:space="preserve">(c) в случае установок по сжиганию, состоящих только из котлов, использующих уголь с совокупной установленной тепловой мощностью менее 50 МВт, ни одно из подтвержденных среднесуточных значений не превышает 150% от соответствующих пороговых значений выбросов, установленных частями 1 и 2; </w:t>
      </w:r>
    </w:p>
    <w:p w14:paraId="46421023" w14:textId="77777777" w:rsidR="007912F5" w:rsidRPr="00FE2422" w:rsidRDefault="007912F5" w:rsidP="007912F5">
      <w:pPr>
        <w:shd w:val="clear" w:color="auto" w:fill="FFFFFF"/>
        <w:ind w:firstLine="720"/>
        <w:rPr>
          <w:sz w:val="28"/>
          <w:szCs w:val="28"/>
          <w:lang w:val="ro-RO"/>
        </w:rPr>
      </w:pPr>
      <w:r w:rsidRPr="00FE2422">
        <w:rPr>
          <w:sz w:val="28"/>
          <w:szCs w:val="28"/>
          <w:lang w:val="ru"/>
        </w:rPr>
        <w:t xml:space="preserve">(d) 95% всех среднечасовых значений, подтвержденных в течение года, не превышают 200% от соответствующих пороговых значений выбросов, установленных частями 1 и 2. </w:t>
      </w:r>
    </w:p>
    <w:p w14:paraId="6F71F0CB" w14:textId="77777777" w:rsidR="007912F5" w:rsidRPr="00FE2422" w:rsidRDefault="007912F5" w:rsidP="007912F5">
      <w:pPr>
        <w:shd w:val="clear" w:color="auto" w:fill="FFFFFF"/>
        <w:ind w:firstLine="720"/>
        <w:rPr>
          <w:sz w:val="28"/>
          <w:szCs w:val="28"/>
          <w:lang w:val="ro-RO"/>
        </w:rPr>
      </w:pPr>
      <w:r w:rsidRPr="00FE2422">
        <w:rPr>
          <w:sz w:val="28"/>
          <w:szCs w:val="28"/>
          <w:lang w:val="ru"/>
        </w:rPr>
        <w:t xml:space="preserve">Подтвержденные средние значения определяются в соответствии с пунктом 10 части 3. </w:t>
      </w:r>
    </w:p>
    <w:p w14:paraId="012F9309" w14:textId="77777777" w:rsidR="007912F5" w:rsidRDefault="007912F5" w:rsidP="007912F5">
      <w:pPr>
        <w:shd w:val="clear" w:color="auto" w:fill="FFFFFF"/>
        <w:ind w:firstLine="720"/>
        <w:rPr>
          <w:sz w:val="28"/>
          <w:szCs w:val="28"/>
          <w:lang w:val="ru"/>
        </w:rPr>
      </w:pPr>
      <w:r w:rsidRPr="00FE2422">
        <w:rPr>
          <w:sz w:val="28"/>
          <w:szCs w:val="28"/>
          <w:lang w:val="ru"/>
        </w:rPr>
        <w:t xml:space="preserve">Для расчета средних значений выбросов не учитываются значения, измеренные в периоды, указанные в ч. (6) и (7) ст. 37 и статьи 38, а также в течение периодов включения и отключения. </w:t>
      </w:r>
    </w:p>
    <w:p w14:paraId="5F48BE9A" w14:textId="77777777" w:rsidR="00C516D0" w:rsidRPr="00FE2422" w:rsidRDefault="00C516D0" w:rsidP="007912F5">
      <w:pPr>
        <w:shd w:val="clear" w:color="auto" w:fill="FFFFFF"/>
        <w:ind w:firstLine="720"/>
        <w:rPr>
          <w:sz w:val="28"/>
          <w:szCs w:val="28"/>
          <w:lang w:val="ro-RO"/>
        </w:rPr>
      </w:pPr>
    </w:p>
    <w:p w14:paraId="6347A923" w14:textId="19287A57" w:rsidR="003C6A09" w:rsidRDefault="007912F5" w:rsidP="007912F5">
      <w:pPr>
        <w:rPr>
          <w:sz w:val="28"/>
          <w:szCs w:val="28"/>
          <w:lang w:val="ru"/>
        </w:rPr>
      </w:pPr>
      <w:r w:rsidRPr="00FE2422">
        <w:rPr>
          <w:sz w:val="28"/>
          <w:szCs w:val="28"/>
          <w:lang w:val="ru"/>
        </w:rPr>
        <w:t>2. При отсутствии непрерывных измерений пороговые значения выбросов, установленные частями 1 и 2, считаются соблюденными, если результаты каждой серии измерений или иных процедур, определенных в соответствии с правилами, установленными Агентством окружающей среды, не превышают пороговые значения выбросов.</w:t>
      </w:r>
    </w:p>
    <w:p w14:paraId="62B4BC2C" w14:textId="77777777" w:rsidR="00C96434" w:rsidRPr="00FE2422" w:rsidRDefault="00C96434" w:rsidP="00C96434">
      <w:pPr>
        <w:shd w:val="clear" w:color="auto" w:fill="FFFFFF"/>
        <w:ind w:firstLine="0"/>
        <w:jc w:val="center"/>
        <w:rPr>
          <w:b/>
          <w:bCs/>
          <w:sz w:val="28"/>
          <w:szCs w:val="28"/>
          <w:lang w:val="ro-RO"/>
        </w:rPr>
      </w:pPr>
      <w:r w:rsidRPr="00FE2422">
        <w:rPr>
          <w:b/>
          <w:bCs/>
          <w:sz w:val="28"/>
          <w:szCs w:val="28"/>
          <w:lang w:val="ru"/>
        </w:rPr>
        <w:lastRenderedPageBreak/>
        <w:t>ЧАСТЬ 5</w:t>
      </w:r>
    </w:p>
    <w:p w14:paraId="4AA3D295" w14:textId="77777777" w:rsidR="00C96434" w:rsidRDefault="00C96434" w:rsidP="00C96434">
      <w:pPr>
        <w:shd w:val="clear" w:color="auto" w:fill="FFFFFF"/>
        <w:ind w:firstLine="0"/>
        <w:jc w:val="center"/>
        <w:rPr>
          <w:b/>
          <w:bCs/>
          <w:sz w:val="28"/>
          <w:szCs w:val="28"/>
          <w:lang w:val="ru"/>
        </w:rPr>
      </w:pPr>
      <w:r w:rsidRPr="00FE2422">
        <w:rPr>
          <w:b/>
          <w:bCs/>
          <w:sz w:val="28"/>
          <w:szCs w:val="28"/>
          <w:lang w:val="ru"/>
        </w:rPr>
        <w:t>Средние пороговые значения выбросов для многотопливных установок по сжиганию в составе очистительных заводов</w:t>
      </w:r>
    </w:p>
    <w:p w14:paraId="184C50B7" w14:textId="77777777" w:rsidR="00C96434" w:rsidRPr="00FE2422" w:rsidRDefault="00C96434" w:rsidP="00C96434">
      <w:pPr>
        <w:shd w:val="clear" w:color="auto" w:fill="FFFFFF"/>
        <w:jc w:val="center"/>
        <w:rPr>
          <w:b/>
          <w:bCs/>
          <w:sz w:val="28"/>
          <w:szCs w:val="28"/>
          <w:lang w:val="ro-RO"/>
        </w:rPr>
      </w:pPr>
    </w:p>
    <w:p w14:paraId="09D26C82" w14:textId="77777777" w:rsidR="00C96434" w:rsidRPr="00FE2422" w:rsidRDefault="00C96434" w:rsidP="00C96434">
      <w:pPr>
        <w:shd w:val="clear" w:color="auto" w:fill="FFFFFF"/>
        <w:rPr>
          <w:sz w:val="28"/>
          <w:szCs w:val="28"/>
          <w:lang w:val="ro-RO"/>
        </w:rPr>
      </w:pPr>
      <w:r w:rsidRPr="00FE2422">
        <w:rPr>
          <w:sz w:val="28"/>
          <w:szCs w:val="28"/>
          <w:lang w:val="ru"/>
        </w:rPr>
        <w:t>Средние пороговые значения выбросов (мг / нм</w:t>
      </w:r>
      <w:r w:rsidRPr="00FE2422">
        <w:rPr>
          <w:sz w:val="28"/>
          <w:szCs w:val="28"/>
          <w:vertAlign w:val="superscript"/>
          <w:lang w:val="ru"/>
        </w:rPr>
        <w:t>3</w:t>
      </w:r>
      <w:r w:rsidRPr="00FE2422">
        <w:rPr>
          <w:sz w:val="28"/>
          <w:szCs w:val="28"/>
          <w:lang w:val="ru"/>
        </w:rPr>
        <w:t>) для SO</w:t>
      </w:r>
      <w:r w:rsidRPr="00FE2422">
        <w:rPr>
          <w:sz w:val="28"/>
          <w:szCs w:val="28"/>
          <w:vertAlign w:val="subscript"/>
          <w:lang w:val="ru"/>
        </w:rPr>
        <w:t>2</w:t>
      </w:r>
      <w:r w:rsidRPr="00FE2422">
        <w:rPr>
          <w:sz w:val="28"/>
          <w:szCs w:val="28"/>
          <w:lang w:val="ru"/>
        </w:rPr>
        <w:t xml:space="preserve"> в случае многотопливных установок по сжиганию в составе очистительных заводов, за исключением газовых турбин и газовых двигателей, использующих дистилляцию и конверсию остатков перегонки сырой нефти для собственных нужд отдельно или совместно с другими видами топлива: </w:t>
      </w:r>
    </w:p>
    <w:p w14:paraId="68996A8D" w14:textId="77777777" w:rsidR="00C96434" w:rsidRPr="00FE2422" w:rsidRDefault="00C96434" w:rsidP="00C96434">
      <w:pPr>
        <w:shd w:val="clear" w:color="auto" w:fill="FFFFFF"/>
        <w:rPr>
          <w:sz w:val="28"/>
          <w:szCs w:val="28"/>
          <w:lang w:val="ro-RO"/>
        </w:rPr>
      </w:pPr>
      <w:r w:rsidRPr="00FE2422">
        <w:rPr>
          <w:sz w:val="28"/>
          <w:szCs w:val="28"/>
          <w:lang w:val="ru"/>
        </w:rPr>
        <w:t>(a) для установок по сжиганию, на которые было выдано разрешение до вступления в силу настоящего закона, или операторы которых подали полностью оформленное заявление на выдачу разрешения до указанной даты при условии, что такие установки введены в эксплуатацию не позднее даты вступления в силу настоящего закона: 1000 мг / нм</w:t>
      </w:r>
      <w:r w:rsidRPr="00FE2422">
        <w:rPr>
          <w:sz w:val="28"/>
          <w:szCs w:val="28"/>
          <w:vertAlign w:val="superscript"/>
          <w:lang w:val="ru"/>
        </w:rPr>
        <w:t>3</w:t>
      </w:r>
      <w:r w:rsidRPr="00FE2422">
        <w:rPr>
          <w:sz w:val="28"/>
          <w:szCs w:val="28"/>
          <w:lang w:val="ru"/>
        </w:rPr>
        <w:t xml:space="preserve">; </w:t>
      </w:r>
    </w:p>
    <w:p w14:paraId="60998D52" w14:textId="77777777" w:rsidR="00C96434" w:rsidRPr="00FE2422" w:rsidRDefault="00C96434" w:rsidP="00C96434">
      <w:pPr>
        <w:shd w:val="clear" w:color="auto" w:fill="FFFFFF"/>
        <w:rPr>
          <w:sz w:val="28"/>
          <w:szCs w:val="28"/>
          <w:lang w:val="ro-RO"/>
        </w:rPr>
      </w:pPr>
      <w:r w:rsidRPr="00FE2422">
        <w:rPr>
          <w:sz w:val="28"/>
          <w:szCs w:val="28"/>
          <w:lang w:val="ru"/>
        </w:rPr>
        <w:t>b) для иных заводов по сжиганию: 600 мг / нм</w:t>
      </w:r>
      <w:r w:rsidRPr="00FE2422">
        <w:rPr>
          <w:sz w:val="28"/>
          <w:szCs w:val="28"/>
          <w:vertAlign w:val="superscript"/>
          <w:lang w:val="ru"/>
        </w:rPr>
        <w:t>3</w:t>
      </w:r>
      <w:r w:rsidRPr="00FE2422">
        <w:rPr>
          <w:sz w:val="28"/>
          <w:szCs w:val="28"/>
          <w:lang w:val="ru"/>
        </w:rPr>
        <w:t xml:space="preserve"> </w:t>
      </w:r>
    </w:p>
    <w:p w14:paraId="04C50206" w14:textId="7DCF646B" w:rsidR="00C516D0" w:rsidRDefault="00C96434" w:rsidP="00C96434">
      <w:pPr>
        <w:rPr>
          <w:sz w:val="28"/>
          <w:szCs w:val="28"/>
          <w:lang w:val="ru"/>
        </w:rPr>
      </w:pPr>
      <w:r w:rsidRPr="00FE2422">
        <w:rPr>
          <w:sz w:val="28"/>
          <w:szCs w:val="28"/>
          <w:lang w:val="ru"/>
        </w:rPr>
        <w:t xml:space="preserve">Указанные пороговые значения выбросов исчисляются при температуре 273,15 K, давлении 101,3 </w:t>
      </w:r>
      <w:r>
        <w:rPr>
          <w:sz w:val="28"/>
          <w:szCs w:val="28"/>
          <w:lang w:val="ru"/>
        </w:rPr>
        <w:t>кПа</w:t>
      </w:r>
      <w:r w:rsidRPr="00FE2422">
        <w:rPr>
          <w:sz w:val="28"/>
          <w:szCs w:val="28"/>
          <w:lang w:val="ru"/>
        </w:rPr>
        <w:t>, после корректировок содержания водяного пара в отходящих газах и при стандартном содержании O</w:t>
      </w:r>
      <w:r w:rsidRPr="00FE2422">
        <w:rPr>
          <w:sz w:val="28"/>
          <w:szCs w:val="28"/>
          <w:vertAlign w:val="subscript"/>
          <w:lang w:val="ru"/>
        </w:rPr>
        <w:t>2</w:t>
      </w:r>
      <w:r w:rsidRPr="00FE2422">
        <w:rPr>
          <w:sz w:val="28"/>
          <w:szCs w:val="28"/>
          <w:lang w:val="ru"/>
        </w:rPr>
        <w:t>, равном 6% для твердого топлива и 3% для газообразного топлива соответственно.</w:t>
      </w:r>
    </w:p>
    <w:p w14:paraId="5C68F408" w14:textId="77777777" w:rsidR="00DA5E53" w:rsidRDefault="00DA5E53" w:rsidP="00C96434">
      <w:pPr>
        <w:rPr>
          <w:sz w:val="28"/>
          <w:szCs w:val="28"/>
          <w:lang w:val="ru"/>
        </w:rPr>
      </w:pPr>
    </w:p>
    <w:p w14:paraId="4166B59E" w14:textId="77777777" w:rsidR="00DA5E53" w:rsidRDefault="00DA5E53" w:rsidP="00C96434">
      <w:pPr>
        <w:rPr>
          <w:sz w:val="28"/>
          <w:szCs w:val="28"/>
          <w:lang w:val="ru"/>
        </w:rPr>
      </w:pPr>
    </w:p>
    <w:p w14:paraId="1C5238A8" w14:textId="77777777" w:rsidR="00DA5E53" w:rsidRDefault="00DA5E53" w:rsidP="00C96434">
      <w:pPr>
        <w:rPr>
          <w:sz w:val="28"/>
          <w:szCs w:val="28"/>
          <w:lang w:val="ru"/>
        </w:rPr>
      </w:pPr>
    </w:p>
    <w:p w14:paraId="195438BC" w14:textId="77777777" w:rsidR="00DA5E53" w:rsidRDefault="00DA5E53" w:rsidP="00C96434">
      <w:pPr>
        <w:rPr>
          <w:sz w:val="28"/>
          <w:szCs w:val="28"/>
          <w:lang w:val="ru"/>
        </w:rPr>
      </w:pPr>
    </w:p>
    <w:p w14:paraId="4F114483" w14:textId="77777777" w:rsidR="00DA5E53" w:rsidRDefault="00DA5E53" w:rsidP="00C96434">
      <w:pPr>
        <w:rPr>
          <w:sz w:val="28"/>
          <w:szCs w:val="28"/>
          <w:lang w:val="ru"/>
        </w:rPr>
      </w:pPr>
    </w:p>
    <w:p w14:paraId="647E229D" w14:textId="77777777" w:rsidR="00DA5E53" w:rsidRDefault="00DA5E53" w:rsidP="00C96434">
      <w:pPr>
        <w:rPr>
          <w:sz w:val="28"/>
          <w:szCs w:val="28"/>
          <w:lang w:val="ru"/>
        </w:rPr>
      </w:pPr>
    </w:p>
    <w:p w14:paraId="5602D6BF" w14:textId="77777777" w:rsidR="00DA5E53" w:rsidRDefault="00DA5E53" w:rsidP="00C96434">
      <w:pPr>
        <w:rPr>
          <w:sz w:val="28"/>
          <w:szCs w:val="28"/>
          <w:lang w:val="ru"/>
        </w:rPr>
      </w:pPr>
    </w:p>
    <w:p w14:paraId="45F544F0" w14:textId="77777777" w:rsidR="00DA5E53" w:rsidRDefault="00DA5E53" w:rsidP="00C96434">
      <w:pPr>
        <w:rPr>
          <w:sz w:val="28"/>
          <w:szCs w:val="28"/>
          <w:lang w:val="ru"/>
        </w:rPr>
      </w:pPr>
    </w:p>
    <w:p w14:paraId="6D628613" w14:textId="77777777" w:rsidR="00DA5E53" w:rsidRDefault="00DA5E53" w:rsidP="00C96434">
      <w:pPr>
        <w:rPr>
          <w:sz w:val="28"/>
          <w:szCs w:val="28"/>
          <w:lang w:val="ru"/>
        </w:rPr>
      </w:pPr>
    </w:p>
    <w:p w14:paraId="77BE6D67" w14:textId="77777777" w:rsidR="00DA5E53" w:rsidRDefault="00DA5E53" w:rsidP="00C96434">
      <w:pPr>
        <w:rPr>
          <w:sz w:val="28"/>
          <w:szCs w:val="28"/>
          <w:lang w:val="ru"/>
        </w:rPr>
      </w:pPr>
    </w:p>
    <w:p w14:paraId="5F77F4D6" w14:textId="77777777" w:rsidR="00DA5E53" w:rsidRDefault="00DA5E53" w:rsidP="00C96434">
      <w:pPr>
        <w:rPr>
          <w:sz w:val="28"/>
          <w:szCs w:val="28"/>
          <w:lang w:val="ru"/>
        </w:rPr>
      </w:pPr>
    </w:p>
    <w:p w14:paraId="17F8AFA7" w14:textId="77777777" w:rsidR="00DA5E53" w:rsidRDefault="00DA5E53" w:rsidP="00C96434">
      <w:pPr>
        <w:rPr>
          <w:sz w:val="28"/>
          <w:szCs w:val="28"/>
          <w:lang w:val="ru"/>
        </w:rPr>
      </w:pPr>
    </w:p>
    <w:p w14:paraId="3A776173" w14:textId="77777777" w:rsidR="00DA5E53" w:rsidRDefault="00DA5E53" w:rsidP="00C96434">
      <w:pPr>
        <w:rPr>
          <w:sz w:val="28"/>
          <w:szCs w:val="28"/>
          <w:lang w:val="ru"/>
        </w:rPr>
      </w:pPr>
    </w:p>
    <w:p w14:paraId="10E25312" w14:textId="77777777" w:rsidR="00DA5E53" w:rsidRDefault="00DA5E53" w:rsidP="00C96434">
      <w:pPr>
        <w:rPr>
          <w:sz w:val="28"/>
          <w:szCs w:val="28"/>
          <w:lang w:val="ru"/>
        </w:rPr>
      </w:pPr>
    </w:p>
    <w:p w14:paraId="5599884B" w14:textId="77777777" w:rsidR="00DA5E53" w:rsidRDefault="00DA5E53" w:rsidP="00C96434">
      <w:pPr>
        <w:rPr>
          <w:sz w:val="28"/>
          <w:szCs w:val="28"/>
          <w:lang w:val="ru"/>
        </w:rPr>
      </w:pPr>
    </w:p>
    <w:p w14:paraId="7E0E8C45" w14:textId="77777777" w:rsidR="00DA5E53" w:rsidRDefault="00DA5E53" w:rsidP="00C96434">
      <w:pPr>
        <w:rPr>
          <w:sz w:val="28"/>
          <w:szCs w:val="28"/>
          <w:lang w:val="ru"/>
        </w:rPr>
      </w:pPr>
    </w:p>
    <w:p w14:paraId="0F2829E8" w14:textId="77777777" w:rsidR="00DA5E53" w:rsidRDefault="00DA5E53" w:rsidP="00C96434">
      <w:pPr>
        <w:rPr>
          <w:sz w:val="28"/>
          <w:szCs w:val="28"/>
          <w:lang w:val="ru"/>
        </w:rPr>
      </w:pPr>
    </w:p>
    <w:p w14:paraId="12DC5FE8" w14:textId="77777777" w:rsidR="00DA5E53" w:rsidRDefault="00DA5E53" w:rsidP="00C96434">
      <w:pPr>
        <w:rPr>
          <w:sz w:val="28"/>
          <w:szCs w:val="28"/>
          <w:lang w:val="ru"/>
        </w:rPr>
      </w:pPr>
    </w:p>
    <w:p w14:paraId="2B580AB8" w14:textId="77777777" w:rsidR="00DA5E53" w:rsidRDefault="00DA5E53" w:rsidP="00C96434">
      <w:pPr>
        <w:rPr>
          <w:sz w:val="28"/>
          <w:szCs w:val="28"/>
          <w:lang w:val="ru"/>
        </w:rPr>
      </w:pPr>
    </w:p>
    <w:p w14:paraId="6B9FFA9A" w14:textId="77777777" w:rsidR="00DA5E53" w:rsidRDefault="00DA5E53" w:rsidP="00C96434">
      <w:pPr>
        <w:rPr>
          <w:sz w:val="28"/>
          <w:szCs w:val="28"/>
          <w:lang w:val="ru"/>
        </w:rPr>
      </w:pPr>
    </w:p>
    <w:p w14:paraId="735DC3E7" w14:textId="77777777" w:rsidR="00DA5E53" w:rsidRDefault="00DA5E53" w:rsidP="00C96434">
      <w:pPr>
        <w:rPr>
          <w:sz w:val="28"/>
          <w:szCs w:val="28"/>
          <w:lang w:val="ru"/>
        </w:rPr>
      </w:pPr>
    </w:p>
    <w:p w14:paraId="6F316C93" w14:textId="77777777" w:rsidR="00DA5E53" w:rsidRDefault="00DA5E53" w:rsidP="00C96434">
      <w:pPr>
        <w:rPr>
          <w:sz w:val="28"/>
          <w:szCs w:val="28"/>
          <w:lang w:val="ru"/>
        </w:rPr>
      </w:pPr>
    </w:p>
    <w:p w14:paraId="08EA1DA1" w14:textId="77777777" w:rsidR="00DA5E53" w:rsidRDefault="00DA5E53" w:rsidP="00C96434">
      <w:pPr>
        <w:rPr>
          <w:sz w:val="28"/>
          <w:szCs w:val="28"/>
          <w:lang w:val="ru"/>
        </w:rPr>
      </w:pPr>
    </w:p>
    <w:p w14:paraId="3090E851" w14:textId="77777777" w:rsidR="00B41923" w:rsidRPr="00B41923" w:rsidRDefault="00B41923" w:rsidP="00B41923">
      <w:pPr>
        <w:kinsoku w:val="0"/>
        <w:overflowPunct w:val="0"/>
        <w:ind w:right="97"/>
        <w:jc w:val="right"/>
        <w:rPr>
          <w:bCs/>
          <w:iCs/>
          <w:sz w:val="28"/>
          <w:szCs w:val="28"/>
          <w:lang w:val="ro-RO"/>
        </w:rPr>
      </w:pPr>
      <w:r w:rsidRPr="00B41923">
        <w:rPr>
          <w:sz w:val="28"/>
          <w:szCs w:val="28"/>
          <w:lang w:val="ru"/>
        </w:rPr>
        <w:lastRenderedPageBreak/>
        <w:t>Приложение № 11</w:t>
      </w:r>
    </w:p>
    <w:p w14:paraId="1C8FD0B6" w14:textId="77777777" w:rsidR="00B41923" w:rsidRPr="00B41923" w:rsidRDefault="00B41923" w:rsidP="00B41923">
      <w:pPr>
        <w:jc w:val="right"/>
        <w:rPr>
          <w:bCs/>
          <w:iCs/>
          <w:sz w:val="28"/>
          <w:szCs w:val="28"/>
          <w:lang w:val="ru"/>
        </w:rPr>
      </w:pPr>
      <w:r w:rsidRPr="00B41923">
        <w:rPr>
          <w:bCs/>
          <w:iCs/>
          <w:sz w:val="28"/>
          <w:szCs w:val="28"/>
          <w:lang w:val="ru"/>
        </w:rPr>
        <w:t>к закону о промышленных выбросах</w:t>
      </w:r>
    </w:p>
    <w:p w14:paraId="422D4B42" w14:textId="5446894B" w:rsidR="00B41923" w:rsidRPr="00FE2422" w:rsidRDefault="00B41923" w:rsidP="00B41923">
      <w:pPr>
        <w:jc w:val="right"/>
        <w:rPr>
          <w:b/>
          <w:bCs/>
          <w:iCs/>
          <w:sz w:val="28"/>
          <w:szCs w:val="28"/>
          <w:lang w:val="ro-RO"/>
        </w:rPr>
      </w:pPr>
      <w:r w:rsidRPr="00FE2422">
        <w:rPr>
          <w:b/>
          <w:bCs/>
          <w:iCs/>
          <w:sz w:val="28"/>
          <w:szCs w:val="28"/>
          <w:lang w:val="ru"/>
        </w:rPr>
        <w:t xml:space="preserve"> </w:t>
      </w:r>
    </w:p>
    <w:p w14:paraId="5EAD0907" w14:textId="77777777" w:rsidR="00B41923" w:rsidRDefault="00B41923" w:rsidP="00B41923">
      <w:pPr>
        <w:kinsoku w:val="0"/>
        <w:overflowPunct w:val="0"/>
        <w:ind w:right="97" w:firstLine="0"/>
        <w:jc w:val="center"/>
        <w:rPr>
          <w:b/>
          <w:bCs/>
          <w:sz w:val="28"/>
          <w:szCs w:val="28"/>
          <w:lang w:val="ru"/>
        </w:rPr>
      </w:pPr>
      <w:r w:rsidRPr="00FE2422">
        <w:rPr>
          <w:b/>
          <w:bCs/>
          <w:sz w:val="28"/>
          <w:szCs w:val="28"/>
          <w:lang w:val="ru"/>
        </w:rPr>
        <w:t>Образец плана приведения в соответствие</w:t>
      </w:r>
    </w:p>
    <w:p w14:paraId="310DDE69" w14:textId="77777777" w:rsidR="00B41923" w:rsidRPr="00FE2422" w:rsidRDefault="00B41923" w:rsidP="00B41923">
      <w:pPr>
        <w:kinsoku w:val="0"/>
        <w:overflowPunct w:val="0"/>
        <w:ind w:right="97"/>
        <w:jc w:val="center"/>
        <w:rPr>
          <w:b/>
          <w:bCs/>
          <w:sz w:val="28"/>
          <w:szCs w:val="28"/>
          <w:lang w:val="ro-RO"/>
        </w:rPr>
      </w:pPr>
    </w:p>
    <w:p w14:paraId="2F403A85" w14:textId="77777777" w:rsidR="00B41923" w:rsidRPr="00FE2422" w:rsidRDefault="00B41923" w:rsidP="00B41923">
      <w:pPr>
        <w:kinsoku w:val="0"/>
        <w:overflowPunct w:val="0"/>
        <w:ind w:right="114"/>
        <w:rPr>
          <w:sz w:val="28"/>
          <w:szCs w:val="28"/>
          <w:lang w:val="ro-RO"/>
        </w:rPr>
      </w:pPr>
      <w:r w:rsidRPr="00FE2422">
        <w:rPr>
          <w:bCs/>
          <w:sz w:val="28"/>
          <w:szCs w:val="28"/>
          <w:lang w:val="ru"/>
        </w:rPr>
        <w:t xml:space="preserve">1. Основные данные оператора </w:t>
      </w:r>
    </w:p>
    <w:p w14:paraId="4E11C626" w14:textId="77777777" w:rsidR="00B41923" w:rsidRPr="00FE2422" w:rsidRDefault="00B41923" w:rsidP="00B41923">
      <w:pPr>
        <w:kinsoku w:val="0"/>
        <w:overflowPunct w:val="0"/>
        <w:ind w:right="114"/>
        <w:rPr>
          <w:sz w:val="28"/>
          <w:szCs w:val="28"/>
          <w:lang w:val="ro-RO"/>
        </w:rPr>
      </w:pPr>
      <w:r w:rsidRPr="00FE2422">
        <w:rPr>
          <w:sz w:val="28"/>
          <w:szCs w:val="28"/>
          <w:lang w:val="ru"/>
        </w:rPr>
        <w:t xml:space="preserve">a) Наименование оператора; </w:t>
      </w:r>
    </w:p>
    <w:p w14:paraId="1AEB84BC" w14:textId="77777777" w:rsidR="00B41923" w:rsidRPr="00FE2422" w:rsidRDefault="00B41923" w:rsidP="00B41923">
      <w:pPr>
        <w:kinsoku w:val="0"/>
        <w:overflowPunct w:val="0"/>
        <w:ind w:right="114"/>
        <w:rPr>
          <w:sz w:val="28"/>
          <w:szCs w:val="28"/>
          <w:lang w:val="ro-RO"/>
        </w:rPr>
      </w:pPr>
      <w:r w:rsidRPr="00FE2422">
        <w:rPr>
          <w:sz w:val="28"/>
          <w:szCs w:val="28"/>
          <w:lang w:val="ru"/>
        </w:rPr>
        <w:t>b) Описание участка;</w:t>
      </w:r>
    </w:p>
    <w:p w14:paraId="584FED79" w14:textId="77777777" w:rsidR="00B41923" w:rsidRPr="00FE2422" w:rsidRDefault="00B41923" w:rsidP="00B41923">
      <w:pPr>
        <w:kinsoku w:val="0"/>
        <w:overflowPunct w:val="0"/>
        <w:ind w:right="114"/>
        <w:rPr>
          <w:sz w:val="28"/>
          <w:szCs w:val="28"/>
          <w:lang w:val="ro-RO"/>
        </w:rPr>
      </w:pPr>
      <w:r w:rsidRPr="00FE2422">
        <w:rPr>
          <w:sz w:val="28"/>
          <w:szCs w:val="28"/>
          <w:lang w:val="ru"/>
        </w:rPr>
        <w:t>c) Описание установок;</w:t>
      </w:r>
    </w:p>
    <w:p w14:paraId="0D56183F" w14:textId="77777777" w:rsidR="00B41923" w:rsidRPr="00FE2422" w:rsidRDefault="00B41923" w:rsidP="00B41923">
      <w:pPr>
        <w:kinsoku w:val="0"/>
        <w:overflowPunct w:val="0"/>
        <w:ind w:right="114"/>
        <w:rPr>
          <w:sz w:val="28"/>
          <w:szCs w:val="28"/>
          <w:lang w:val="ro-RO"/>
        </w:rPr>
      </w:pPr>
      <w:r w:rsidRPr="00FE2422">
        <w:rPr>
          <w:sz w:val="28"/>
          <w:szCs w:val="28"/>
          <w:lang w:val="ru"/>
        </w:rPr>
        <w:t>d) Описание производственного процесса;</w:t>
      </w:r>
    </w:p>
    <w:p w14:paraId="3AECE1D5" w14:textId="77777777" w:rsidR="00B41923" w:rsidRDefault="00B41923" w:rsidP="00B41923">
      <w:pPr>
        <w:kinsoku w:val="0"/>
        <w:overflowPunct w:val="0"/>
        <w:ind w:right="114"/>
        <w:rPr>
          <w:sz w:val="28"/>
          <w:szCs w:val="28"/>
          <w:lang w:val="ru"/>
        </w:rPr>
      </w:pPr>
      <w:r w:rsidRPr="00FE2422">
        <w:rPr>
          <w:sz w:val="28"/>
          <w:szCs w:val="28"/>
          <w:lang w:val="ru"/>
        </w:rPr>
        <w:t>e)</w:t>
      </w:r>
      <w:r>
        <w:rPr>
          <w:sz w:val="28"/>
          <w:szCs w:val="28"/>
          <w:lang w:val="ru"/>
        </w:rPr>
        <w:t xml:space="preserve"> </w:t>
      </w:r>
      <w:r w:rsidRPr="00FE2422">
        <w:rPr>
          <w:sz w:val="28"/>
          <w:szCs w:val="28"/>
          <w:lang w:val="ru"/>
        </w:rPr>
        <w:t xml:space="preserve">Краткое описание экологической ситуации (качество воздуха, воды (подземной и поверхностной), почвы) на участке, на котором ведется деятельность. </w:t>
      </w:r>
    </w:p>
    <w:p w14:paraId="7C1A25A7" w14:textId="77777777" w:rsidR="00B41923" w:rsidRPr="00FE2422" w:rsidRDefault="00B41923" w:rsidP="00B41923">
      <w:pPr>
        <w:kinsoku w:val="0"/>
        <w:overflowPunct w:val="0"/>
        <w:ind w:right="114"/>
        <w:rPr>
          <w:sz w:val="28"/>
          <w:szCs w:val="28"/>
          <w:lang w:val="ro-RO"/>
        </w:rPr>
      </w:pPr>
    </w:p>
    <w:p w14:paraId="2CA08405" w14:textId="77777777" w:rsidR="00B41923" w:rsidRDefault="00B41923" w:rsidP="00B41923">
      <w:pPr>
        <w:kinsoku w:val="0"/>
        <w:overflowPunct w:val="0"/>
        <w:ind w:right="114"/>
        <w:rPr>
          <w:bCs/>
          <w:sz w:val="28"/>
          <w:szCs w:val="28"/>
          <w:lang w:val="ru"/>
        </w:rPr>
      </w:pPr>
      <w:r w:rsidRPr="00FE2422">
        <w:rPr>
          <w:bCs/>
          <w:sz w:val="28"/>
          <w:szCs w:val="28"/>
          <w:lang w:val="ru"/>
        </w:rPr>
        <w:t xml:space="preserve">2. Выявление несоответствий. Анализ взаимосвязи между экологической ситуацией, производственным процессом, бизнес-планированием, финансовыми возможностями и качеством продукции.  </w:t>
      </w:r>
    </w:p>
    <w:p w14:paraId="12236AC3" w14:textId="77777777" w:rsidR="00B41923" w:rsidRPr="00FE2422" w:rsidRDefault="00B41923" w:rsidP="00B41923">
      <w:pPr>
        <w:kinsoku w:val="0"/>
        <w:overflowPunct w:val="0"/>
        <w:ind w:right="114"/>
        <w:rPr>
          <w:sz w:val="28"/>
          <w:szCs w:val="28"/>
          <w:lang w:val="ro-RO"/>
        </w:rPr>
      </w:pPr>
    </w:p>
    <w:p w14:paraId="24F56CEA" w14:textId="77777777" w:rsidR="00B41923" w:rsidRPr="00FE2422" w:rsidRDefault="00B41923" w:rsidP="00B41923">
      <w:pPr>
        <w:kinsoku w:val="0"/>
        <w:overflowPunct w:val="0"/>
        <w:ind w:right="114"/>
        <w:rPr>
          <w:b/>
          <w:bCs/>
          <w:sz w:val="28"/>
          <w:szCs w:val="28"/>
          <w:lang w:val="ro-RO"/>
        </w:rPr>
      </w:pPr>
      <w:r w:rsidRPr="00FE2422">
        <w:rPr>
          <w:bCs/>
          <w:sz w:val="28"/>
          <w:szCs w:val="28"/>
          <w:lang w:val="ru"/>
        </w:rPr>
        <w:t xml:space="preserve">3. План приведения в соответствие оператора с требованиями закона:  </w:t>
      </w:r>
    </w:p>
    <w:tbl>
      <w:tblPr>
        <w:tblStyle w:val="GrilTabel"/>
        <w:tblW w:w="10212" w:type="dxa"/>
        <w:tblInd w:w="-147" w:type="dxa"/>
        <w:tblLayout w:type="fixed"/>
        <w:tblLook w:val="04A0" w:firstRow="1" w:lastRow="0" w:firstColumn="1" w:lastColumn="0" w:noHBand="0" w:noVBand="1"/>
      </w:tblPr>
      <w:tblGrid>
        <w:gridCol w:w="709"/>
        <w:gridCol w:w="1702"/>
        <w:gridCol w:w="2128"/>
        <w:gridCol w:w="1702"/>
        <w:gridCol w:w="1985"/>
        <w:gridCol w:w="1986"/>
      </w:tblGrid>
      <w:tr w:rsidR="00B41923" w14:paraId="27558DE7" w14:textId="77777777" w:rsidTr="00355CA7">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B48358" w14:textId="651FB4D0" w:rsidR="00B41923" w:rsidRPr="007C47E6" w:rsidRDefault="007C47E6" w:rsidP="007C47E6">
            <w:pPr>
              <w:kinsoku w:val="0"/>
              <w:overflowPunct w:val="0"/>
              <w:ind w:right="97" w:firstLine="0"/>
              <w:jc w:val="center"/>
              <w:rPr>
                <w:rFonts w:ascii="Times New Roman" w:hAnsi="Times New Roman"/>
                <w:b/>
                <w:lang w:val="ru"/>
              </w:rPr>
            </w:pPr>
            <w:r w:rsidRPr="007C47E6">
              <w:rPr>
                <w:rFonts w:ascii="Times New Roman" w:hAnsi="Times New Roman"/>
                <w:b/>
                <w:lang w:val="ru"/>
              </w:rPr>
              <w:t>№</w:t>
            </w:r>
          </w:p>
          <w:p w14:paraId="76601037" w14:textId="0C687458" w:rsidR="007C47E6" w:rsidRPr="007C47E6" w:rsidRDefault="007C47E6" w:rsidP="007C47E6">
            <w:pPr>
              <w:kinsoku w:val="0"/>
              <w:overflowPunct w:val="0"/>
              <w:ind w:right="97" w:firstLine="0"/>
              <w:jc w:val="center"/>
              <w:rPr>
                <w:rFonts w:ascii="Times New Roman" w:hAnsi="Times New Roman"/>
                <w:b/>
                <w:lang w:val="ro-RO"/>
              </w:rPr>
            </w:pPr>
            <w:r w:rsidRPr="007C47E6">
              <w:rPr>
                <w:rFonts w:ascii="Times New Roman" w:hAnsi="Times New Roman"/>
                <w:b/>
                <w:lang w:val="ru"/>
              </w:rPr>
              <w:t>п/п</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5B0B8F"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Описание</w:t>
            </w:r>
          </w:p>
          <w:p w14:paraId="65D75745"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несоответствий</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BE89B"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Меры по устранению/</w:t>
            </w:r>
          </w:p>
          <w:p w14:paraId="4257436C"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снятию</w:t>
            </w:r>
          </w:p>
          <w:p w14:paraId="28C25A28"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несоответствий</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0974CB"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Срок исполнения</w:t>
            </w:r>
          </w:p>
          <w:p w14:paraId="5CD2556E"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(число, месяц, год)</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0C2433F5" w14:textId="77777777" w:rsidR="00B41923" w:rsidRPr="007C47E6" w:rsidRDefault="00B41923" w:rsidP="007C47E6">
            <w:pPr>
              <w:ind w:firstLine="0"/>
              <w:jc w:val="center"/>
              <w:rPr>
                <w:rFonts w:ascii="Times New Roman" w:hAnsi="Times New Roman"/>
                <w:b/>
                <w:lang w:val="ro-RO"/>
              </w:rPr>
            </w:pPr>
            <w:r w:rsidRPr="007C47E6">
              <w:rPr>
                <w:rFonts w:ascii="Times New Roman" w:hAnsi="Times New Roman"/>
                <w:b/>
                <w:lang w:val="ru"/>
              </w:rPr>
              <w:t>Дата проверки завершения корректирующих мер</w:t>
            </w:r>
          </w:p>
          <w:p w14:paraId="63E9ED0F" w14:textId="77777777" w:rsidR="00B41923" w:rsidRPr="007C47E6" w:rsidRDefault="00B41923" w:rsidP="007C47E6">
            <w:pPr>
              <w:ind w:firstLine="0"/>
              <w:jc w:val="center"/>
              <w:rPr>
                <w:rFonts w:ascii="Times New Roman" w:hAnsi="Times New Roman"/>
                <w:b/>
                <w:lang w:val="ro-RO"/>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3834FD" w14:textId="77777777" w:rsidR="00B41923" w:rsidRPr="007C47E6" w:rsidRDefault="00B41923" w:rsidP="007C47E6">
            <w:pPr>
              <w:kinsoku w:val="0"/>
              <w:overflowPunct w:val="0"/>
              <w:ind w:firstLine="0"/>
              <w:jc w:val="center"/>
              <w:rPr>
                <w:rFonts w:ascii="Times New Roman" w:hAnsi="Times New Roman"/>
                <w:b/>
                <w:lang w:val="ro-RO"/>
              </w:rPr>
            </w:pPr>
            <w:r w:rsidRPr="007C47E6">
              <w:rPr>
                <w:rFonts w:ascii="Times New Roman" w:hAnsi="Times New Roman"/>
                <w:b/>
                <w:lang w:val="ru"/>
              </w:rPr>
              <w:t>Результат оценки соответствия</w:t>
            </w:r>
          </w:p>
        </w:tc>
      </w:tr>
      <w:tr w:rsidR="00B41923" w14:paraId="7A9B25AF" w14:textId="77777777" w:rsidTr="00355CA7">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318F0B" w14:textId="04DAB5D3" w:rsidR="00B41923" w:rsidRPr="00C8388B" w:rsidRDefault="00B41923" w:rsidP="00C8388B">
            <w:pPr>
              <w:kinsoku w:val="0"/>
              <w:overflowPunct w:val="0"/>
              <w:ind w:firstLine="0"/>
              <w:jc w:val="center"/>
              <w:rPr>
                <w:rFonts w:ascii="Times New Roman" w:hAnsi="Times New Roman"/>
                <w:lang w:val="ro-RO"/>
              </w:rPr>
            </w:pPr>
            <w:r w:rsidRPr="00C8388B">
              <w:rPr>
                <w:rFonts w:ascii="Times New Roman" w:hAnsi="Times New Roman"/>
                <w:lang w:val="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494E58" w14:textId="77777777" w:rsidR="00B41923" w:rsidRPr="007C47E6" w:rsidRDefault="00B41923" w:rsidP="00B41923">
            <w:pPr>
              <w:kinsoku w:val="0"/>
              <w:overflowPunct w:val="0"/>
              <w:ind w:firstLine="0"/>
              <w:jc w:val="center"/>
              <w:rPr>
                <w:rFonts w:ascii="Times New Roman" w:hAnsi="Times New Roman"/>
                <w:lang w:val="ro-RO"/>
              </w:rPr>
            </w:pPr>
            <w:r w:rsidRPr="007C47E6">
              <w:rPr>
                <w:rFonts w:ascii="Times New Roman" w:hAnsi="Times New Roman"/>
                <w:lang w:val="ru"/>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F6C65" w14:textId="77777777" w:rsidR="00B41923" w:rsidRPr="007C47E6" w:rsidRDefault="00B41923" w:rsidP="00B41923">
            <w:pPr>
              <w:kinsoku w:val="0"/>
              <w:overflowPunct w:val="0"/>
              <w:ind w:firstLine="0"/>
              <w:jc w:val="center"/>
              <w:rPr>
                <w:rFonts w:ascii="Times New Roman" w:hAnsi="Times New Roman"/>
                <w:lang w:val="ro-RO"/>
              </w:rPr>
            </w:pPr>
            <w:r w:rsidRPr="007C47E6">
              <w:rPr>
                <w:rFonts w:ascii="Times New Roman" w:hAnsi="Times New Roman"/>
                <w:lang w:val="ru"/>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FE4426" w14:textId="77777777" w:rsidR="00B41923" w:rsidRPr="007C47E6" w:rsidRDefault="00B41923" w:rsidP="00B41923">
            <w:pPr>
              <w:kinsoku w:val="0"/>
              <w:overflowPunct w:val="0"/>
              <w:ind w:firstLine="0"/>
              <w:jc w:val="center"/>
              <w:rPr>
                <w:rFonts w:ascii="Times New Roman" w:hAnsi="Times New Roman"/>
                <w:lang w:val="ro-RO"/>
              </w:rPr>
            </w:pPr>
            <w:r w:rsidRPr="007C47E6">
              <w:rPr>
                <w:rFonts w:ascii="Times New Roman" w:hAnsi="Times New Roman"/>
                <w:lang w:val="ru"/>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891708" w14:textId="77777777" w:rsidR="00B41923" w:rsidRPr="007C47E6" w:rsidRDefault="00B41923" w:rsidP="00B41923">
            <w:pPr>
              <w:kinsoku w:val="0"/>
              <w:overflowPunct w:val="0"/>
              <w:ind w:firstLine="0"/>
              <w:jc w:val="center"/>
              <w:rPr>
                <w:rFonts w:ascii="Times New Roman" w:hAnsi="Times New Roman"/>
                <w:lang w:val="ro-RO"/>
              </w:rPr>
            </w:pPr>
            <w:r w:rsidRPr="007C47E6">
              <w:rPr>
                <w:rFonts w:ascii="Times New Roman" w:hAnsi="Times New Roman"/>
                <w:lang w:val="ru"/>
              </w:rPr>
              <w:t>5</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4574B5" w14:textId="77777777" w:rsidR="00B41923" w:rsidRPr="007C47E6" w:rsidRDefault="00B41923" w:rsidP="00B41923">
            <w:pPr>
              <w:kinsoku w:val="0"/>
              <w:overflowPunct w:val="0"/>
              <w:ind w:firstLine="0"/>
              <w:jc w:val="center"/>
              <w:rPr>
                <w:rFonts w:ascii="Times New Roman" w:hAnsi="Times New Roman"/>
                <w:lang w:val="ro-RO"/>
              </w:rPr>
            </w:pPr>
            <w:r w:rsidRPr="007C47E6">
              <w:rPr>
                <w:rFonts w:ascii="Times New Roman" w:hAnsi="Times New Roman"/>
                <w:lang w:val="ru"/>
              </w:rPr>
              <w:t>6</w:t>
            </w:r>
          </w:p>
        </w:tc>
      </w:tr>
      <w:tr w:rsidR="00B41923" w14:paraId="15687693" w14:textId="77777777" w:rsidTr="00355CA7">
        <w:tc>
          <w:tcPr>
            <w:tcW w:w="709" w:type="dxa"/>
            <w:tcBorders>
              <w:top w:val="single" w:sz="4" w:space="0" w:color="auto"/>
              <w:left w:val="single" w:sz="4" w:space="0" w:color="auto"/>
              <w:bottom w:val="single" w:sz="4" w:space="0" w:color="auto"/>
              <w:right w:val="single" w:sz="4" w:space="0" w:color="auto"/>
            </w:tcBorders>
            <w:hideMark/>
          </w:tcPr>
          <w:p w14:paraId="2D0193ED" w14:textId="557E0AF6" w:rsidR="00B41923" w:rsidRPr="00C8388B" w:rsidRDefault="00B41923" w:rsidP="00C8388B">
            <w:pPr>
              <w:kinsoku w:val="0"/>
              <w:overflowPunct w:val="0"/>
              <w:ind w:firstLine="0"/>
              <w:jc w:val="center"/>
              <w:rPr>
                <w:rFonts w:ascii="Times New Roman" w:hAnsi="Times New Roman"/>
                <w:bCs/>
                <w:lang w:val="ro-RO"/>
              </w:rPr>
            </w:pPr>
            <w:r w:rsidRPr="00C8388B">
              <w:rPr>
                <w:rFonts w:ascii="Times New Roman" w:hAnsi="Times New Roman"/>
                <w:bCs/>
                <w:lang w:val="ru"/>
              </w:rPr>
              <w:t>1</w:t>
            </w:r>
          </w:p>
        </w:tc>
        <w:tc>
          <w:tcPr>
            <w:tcW w:w="1701" w:type="dxa"/>
            <w:tcBorders>
              <w:top w:val="single" w:sz="4" w:space="0" w:color="auto"/>
              <w:left w:val="single" w:sz="4" w:space="0" w:color="auto"/>
              <w:bottom w:val="single" w:sz="4" w:space="0" w:color="auto"/>
              <w:right w:val="single" w:sz="4" w:space="0" w:color="auto"/>
            </w:tcBorders>
          </w:tcPr>
          <w:p w14:paraId="3094AD69" w14:textId="77777777" w:rsidR="00B41923" w:rsidRPr="00B41923" w:rsidRDefault="00B41923" w:rsidP="00B41923">
            <w:pPr>
              <w:kinsoku w:val="0"/>
              <w:overflowPunct w:val="0"/>
              <w:ind w:firstLine="0"/>
              <w:rPr>
                <w:rFonts w:ascii="Times New Roman" w:hAnsi="Times New Roman"/>
                <w:bCs/>
                <w:sz w:val="22"/>
                <w:szCs w:val="22"/>
                <w:lang w:val="ro-RO"/>
              </w:rPr>
            </w:pPr>
          </w:p>
        </w:tc>
        <w:tc>
          <w:tcPr>
            <w:tcW w:w="2127" w:type="dxa"/>
            <w:tcBorders>
              <w:top w:val="single" w:sz="4" w:space="0" w:color="auto"/>
              <w:left w:val="single" w:sz="4" w:space="0" w:color="auto"/>
              <w:bottom w:val="single" w:sz="4" w:space="0" w:color="auto"/>
              <w:right w:val="single" w:sz="4" w:space="0" w:color="auto"/>
            </w:tcBorders>
          </w:tcPr>
          <w:p w14:paraId="52CD6578" w14:textId="77777777" w:rsidR="00B41923" w:rsidRPr="00B41923" w:rsidRDefault="00B41923" w:rsidP="00B41923">
            <w:pPr>
              <w:kinsoku w:val="0"/>
              <w:overflowPunct w:val="0"/>
              <w:ind w:firstLine="0"/>
              <w:rPr>
                <w:rFonts w:ascii="Times New Roman" w:hAnsi="Times New Roman"/>
                <w:bCs/>
                <w:sz w:val="22"/>
                <w:szCs w:val="22"/>
                <w:lang w:val="ro-RO"/>
              </w:rPr>
            </w:pPr>
          </w:p>
        </w:tc>
        <w:tc>
          <w:tcPr>
            <w:tcW w:w="1701" w:type="dxa"/>
            <w:tcBorders>
              <w:top w:val="single" w:sz="4" w:space="0" w:color="auto"/>
              <w:left w:val="single" w:sz="4" w:space="0" w:color="auto"/>
              <w:bottom w:val="single" w:sz="4" w:space="0" w:color="auto"/>
              <w:right w:val="single" w:sz="4" w:space="0" w:color="auto"/>
            </w:tcBorders>
          </w:tcPr>
          <w:p w14:paraId="2CBA7BA5" w14:textId="77777777" w:rsidR="00B41923" w:rsidRPr="00B41923" w:rsidRDefault="00B41923" w:rsidP="00B41923">
            <w:pPr>
              <w:kinsoku w:val="0"/>
              <w:overflowPunct w:val="0"/>
              <w:ind w:firstLine="0"/>
              <w:rPr>
                <w:rFonts w:ascii="Times New Roman" w:hAnsi="Times New Roman"/>
                <w:bCs/>
                <w:sz w:val="22"/>
                <w:szCs w:val="22"/>
                <w:lang w:val="ro-RO"/>
              </w:rPr>
            </w:pPr>
          </w:p>
        </w:tc>
        <w:tc>
          <w:tcPr>
            <w:tcW w:w="1984" w:type="dxa"/>
            <w:tcBorders>
              <w:top w:val="single" w:sz="4" w:space="0" w:color="auto"/>
              <w:left w:val="single" w:sz="4" w:space="0" w:color="auto"/>
              <w:bottom w:val="single" w:sz="4" w:space="0" w:color="auto"/>
              <w:right w:val="single" w:sz="4" w:space="0" w:color="auto"/>
            </w:tcBorders>
          </w:tcPr>
          <w:p w14:paraId="0926349F" w14:textId="77777777" w:rsidR="00B41923" w:rsidRPr="00B41923" w:rsidRDefault="00B41923" w:rsidP="00B41923">
            <w:pPr>
              <w:kinsoku w:val="0"/>
              <w:overflowPunct w:val="0"/>
              <w:ind w:firstLine="0"/>
              <w:rPr>
                <w:rFonts w:ascii="Times New Roman" w:hAnsi="Times New Roman"/>
                <w:bCs/>
                <w:sz w:val="22"/>
                <w:szCs w:val="22"/>
                <w:lang w:val="ro-RO"/>
              </w:rPr>
            </w:pPr>
          </w:p>
        </w:tc>
        <w:tc>
          <w:tcPr>
            <w:tcW w:w="1985" w:type="dxa"/>
            <w:tcBorders>
              <w:top w:val="single" w:sz="4" w:space="0" w:color="auto"/>
              <w:left w:val="single" w:sz="4" w:space="0" w:color="auto"/>
              <w:bottom w:val="single" w:sz="4" w:space="0" w:color="auto"/>
              <w:right w:val="single" w:sz="4" w:space="0" w:color="auto"/>
            </w:tcBorders>
          </w:tcPr>
          <w:p w14:paraId="19BD7CC6" w14:textId="77777777" w:rsidR="00B41923" w:rsidRPr="00B41923" w:rsidRDefault="00B41923" w:rsidP="00B41923">
            <w:pPr>
              <w:kinsoku w:val="0"/>
              <w:overflowPunct w:val="0"/>
              <w:ind w:firstLine="0"/>
              <w:rPr>
                <w:rFonts w:ascii="Times New Roman" w:hAnsi="Times New Roman"/>
                <w:bCs/>
                <w:sz w:val="22"/>
                <w:szCs w:val="22"/>
                <w:lang w:val="ro-RO"/>
              </w:rPr>
            </w:pPr>
          </w:p>
        </w:tc>
      </w:tr>
      <w:tr w:rsidR="00B41923" w14:paraId="60C5BA7A" w14:textId="77777777" w:rsidTr="00355CA7">
        <w:tc>
          <w:tcPr>
            <w:tcW w:w="709" w:type="dxa"/>
            <w:tcBorders>
              <w:top w:val="single" w:sz="4" w:space="0" w:color="auto"/>
              <w:left w:val="single" w:sz="4" w:space="0" w:color="auto"/>
              <w:bottom w:val="single" w:sz="4" w:space="0" w:color="auto"/>
              <w:right w:val="single" w:sz="4" w:space="0" w:color="auto"/>
            </w:tcBorders>
            <w:hideMark/>
          </w:tcPr>
          <w:p w14:paraId="6399932F" w14:textId="5F7758C1" w:rsidR="00B41923" w:rsidRPr="00C8388B" w:rsidRDefault="00B41923" w:rsidP="00C8388B">
            <w:pPr>
              <w:kinsoku w:val="0"/>
              <w:overflowPunct w:val="0"/>
              <w:ind w:firstLine="0"/>
              <w:jc w:val="center"/>
              <w:rPr>
                <w:rFonts w:ascii="Times New Roman" w:hAnsi="Times New Roman"/>
                <w:bCs/>
                <w:lang w:val="ro-RO"/>
              </w:rPr>
            </w:pPr>
            <w:r w:rsidRPr="00C8388B">
              <w:rPr>
                <w:rFonts w:ascii="Times New Roman" w:hAnsi="Times New Roman"/>
                <w:bCs/>
                <w:lang w:val="ru"/>
              </w:rPr>
              <w:t>2</w:t>
            </w:r>
          </w:p>
        </w:tc>
        <w:tc>
          <w:tcPr>
            <w:tcW w:w="1701" w:type="dxa"/>
            <w:tcBorders>
              <w:top w:val="single" w:sz="4" w:space="0" w:color="auto"/>
              <w:left w:val="single" w:sz="4" w:space="0" w:color="auto"/>
              <w:bottom w:val="single" w:sz="4" w:space="0" w:color="auto"/>
              <w:right w:val="single" w:sz="4" w:space="0" w:color="auto"/>
            </w:tcBorders>
          </w:tcPr>
          <w:p w14:paraId="15B04B3E" w14:textId="77777777" w:rsidR="00B41923" w:rsidRPr="007940B7" w:rsidRDefault="00B41923" w:rsidP="00355CA7">
            <w:pPr>
              <w:kinsoku w:val="0"/>
              <w:overflowPunct w:val="0"/>
              <w:ind w:right="97"/>
              <w:rPr>
                <w:rFonts w:ascii="Times New Roman" w:hAnsi="Times New Roman"/>
                <w:bCs/>
                <w:sz w:val="28"/>
                <w:szCs w:val="28"/>
                <w:lang w:val="ro-RO"/>
              </w:rPr>
            </w:pPr>
          </w:p>
        </w:tc>
        <w:tc>
          <w:tcPr>
            <w:tcW w:w="2127" w:type="dxa"/>
            <w:tcBorders>
              <w:top w:val="single" w:sz="4" w:space="0" w:color="auto"/>
              <w:left w:val="single" w:sz="4" w:space="0" w:color="auto"/>
              <w:bottom w:val="single" w:sz="4" w:space="0" w:color="auto"/>
              <w:right w:val="single" w:sz="4" w:space="0" w:color="auto"/>
            </w:tcBorders>
          </w:tcPr>
          <w:p w14:paraId="274342D8" w14:textId="77777777" w:rsidR="00B41923" w:rsidRPr="00D767E9" w:rsidRDefault="00B41923" w:rsidP="00355CA7">
            <w:pPr>
              <w:kinsoku w:val="0"/>
              <w:overflowPunct w:val="0"/>
              <w:ind w:right="97"/>
              <w:rPr>
                <w:rFonts w:ascii="Times New Roman" w:hAnsi="Times New Roman"/>
                <w:bCs/>
                <w:sz w:val="28"/>
                <w:szCs w:val="28"/>
                <w:lang w:val="ro-RO"/>
              </w:rPr>
            </w:pPr>
          </w:p>
        </w:tc>
        <w:tc>
          <w:tcPr>
            <w:tcW w:w="1701" w:type="dxa"/>
            <w:tcBorders>
              <w:top w:val="single" w:sz="4" w:space="0" w:color="auto"/>
              <w:left w:val="single" w:sz="4" w:space="0" w:color="auto"/>
              <w:bottom w:val="single" w:sz="4" w:space="0" w:color="auto"/>
              <w:right w:val="single" w:sz="4" w:space="0" w:color="auto"/>
            </w:tcBorders>
          </w:tcPr>
          <w:p w14:paraId="5A683095" w14:textId="77777777" w:rsidR="00B41923" w:rsidRPr="00134E79" w:rsidRDefault="00B41923" w:rsidP="00355CA7">
            <w:pPr>
              <w:kinsoku w:val="0"/>
              <w:overflowPunct w:val="0"/>
              <w:ind w:right="97"/>
              <w:rPr>
                <w:rFonts w:ascii="Times New Roman" w:hAnsi="Times New Roman"/>
                <w:bCs/>
                <w:sz w:val="28"/>
                <w:szCs w:val="28"/>
                <w:lang w:val="ro-RO"/>
              </w:rPr>
            </w:pPr>
          </w:p>
        </w:tc>
        <w:tc>
          <w:tcPr>
            <w:tcW w:w="1984" w:type="dxa"/>
            <w:tcBorders>
              <w:top w:val="single" w:sz="4" w:space="0" w:color="auto"/>
              <w:left w:val="single" w:sz="4" w:space="0" w:color="auto"/>
              <w:bottom w:val="single" w:sz="4" w:space="0" w:color="auto"/>
              <w:right w:val="single" w:sz="4" w:space="0" w:color="auto"/>
            </w:tcBorders>
          </w:tcPr>
          <w:p w14:paraId="6A1CB558" w14:textId="77777777" w:rsidR="00B41923" w:rsidRPr="00AE0788" w:rsidRDefault="00B41923" w:rsidP="00355CA7">
            <w:pPr>
              <w:kinsoku w:val="0"/>
              <w:overflowPunct w:val="0"/>
              <w:ind w:right="97"/>
              <w:rPr>
                <w:rFonts w:ascii="Times New Roman" w:hAnsi="Times New Roman"/>
                <w:bCs/>
                <w:sz w:val="28"/>
                <w:szCs w:val="28"/>
                <w:lang w:val="ro-RO"/>
              </w:rPr>
            </w:pPr>
          </w:p>
        </w:tc>
        <w:tc>
          <w:tcPr>
            <w:tcW w:w="1985" w:type="dxa"/>
            <w:tcBorders>
              <w:top w:val="single" w:sz="4" w:space="0" w:color="auto"/>
              <w:left w:val="single" w:sz="4" w:space="0" w:color="auto"/>
              <w:bottom w:val="single" w:sz="4" w:space="0" w:color="auto"/>
              <w:right w:val="single" w:sz="4" w:space="0" w:color="auto"/>
            </w:tcBorders>
          </w:tcPr>
          <w:p w14:paraId="6A65DC6A" w14:textId="77777777" w:rsidR="00B41923" w:rsidRPr="00AE0788" w:rsidRDefault="00B41923" w:rsidP="00355CA7">
            <w:pPr>
              <w:kinsoku w:val="0"/>
              <w:overflowPunct w:val="0"/>
              <w:ind w:right="97"/>
              <w:rPr>
                <w:rFonts w:ascii="Times New Roman" w:hAnsi="Times New Roman"/>
                <w:bCs/>
                <w:sz w:val="28"/>
                <w:szCs w:val="28"/>
                <w:lang w:val="ro-RO"/>
              </w:rPr>
            </w:pPr>
          </w:p>
        </w:tc>
      </w:tr>
    </w:tbl>
    <w:p w14:paraId="187F4FDB" w14:textId="77777777" w:rsidR="00DA5E53" w:rsidRDefault="00DA5E53" w:rsidP="00C96434">
      <w:pPr>
        <w:rPr>
          <w:sz w:val="28"/>
          <w:szCs w:val="28"/>
          <w:lang w:val="ru"/>
        </w:rPr>
      </w:pPr>
    </w:p>
    <w:p w14:paraId="50FFBB3D" w14:textId="77777777" w:rsidR="00B41117" w:rsidRDefault="00B41117" w:rsidP="00C96434">
      <w:pPr>
        <w:rPr>
          <w:sz w:val="28"/>
          <w:szCs w:val="28"/>
          <w:lang w:val="ru"/>
        </w:rPr>
      </w:pPr>
    </w:p>
    <w:p w14:paraId="7DBEEB6C" w14:textId="77777777" w:rsidR="00B41117" w:rsidRDefault="00B41117" w:rsidP="00C96434">
      <w:pPr>
        <w:rPr>
          <w:sz w:val="28"/>
          <w:szCs w:val="28"/>
          <w:lang w:val="ru"/>
        </w:rPr>
      </w:pPr>
    </w:p>
    <w:p w14:paraId="205A8D64" w14:textId="77777777" w:rsidR="00B41117" w:rsidRDefault="00B41117" w:rsidP="00C96434">
      <w:pPr>
        <w:rPr>
          <w:sz w:val="28"/>
          <w:szCs w:val="28"/>
          <w:lang w:val="ru"/>
        </w:rPr>
      </w:pPr>
    </w:p>
    <w:p w14:paraId="4CEEF23F" w14:textId="77777777" w:rsidR="00B41117" w:rsidRDefault="00B41117" w:rsidP="00C96434">
      <w:pPr>
        <w:rPr>
          <w:sz w:val="28"/>
          <w:szCs w:val="28"/>
          <w:lang w:val="ru"/>
        </w:rPr>
      </w:pPr>
    </w:p>
    <w:p w14:paraId="05D02837" w14:textId="77777777" w:rsidR="00B41117" w:rsidRDefault="00B41117" w:rsidP="00C96434">
      <w:pPr>
        <w:rPr>
          <w:sz w:val="28"/>
          <w:szCs w:val="28"/>
          <w:lang w:val="ru"/>
        </w:rPr>
      </w:pPr>
    </w:p>
    <w:p w14:paraId="1DA38AD8" w14:textId="77777777" w:rsidR="00B41117" w:rsidRDefault="00B41117" w:rsidP="00C96434">
      <w:pPr>
        <w:rPr>
          <w:sz w:val="28"/>
          <w:szCs w:val="28"/>
          <w:lang w:val="ru"/>
        </w:rPr>
      </w:pPr>
    </w:p>
    <w:p w14:paraId="2612312D" w14:textId="77777777" w:rsidR="00B41117" w:rsidRDefault="00B41117" w:rsidP="00C96434">
      <w:pPr>
        <w:rPr>
          <w:sz w:val="28"/>
          <w:szCs w:val="28"/>
          <w:lang w:val="ru"/>
        </w:rPr>
      </w:pPr>
    </w:p>
    <w:p w14:paraId="22F54160" w14:textId="77777777" w:rsidR="00B41117" w:rsidRDefault="00B41117" w:rsidP="00C96434">
      <w:pPr>
        <w:rPr>
          <w:sz w:val="28"/>
          <w:szCs w:val="28"/>
          <w:lang w:val="ru"/>
        </w:rPr>
      </w:pPr>
    </w:p>
    <w:p w14:paraId="35D9B1EE" w14:textId="77777777" w:rsidR="00B41117" w:rsidRDefault="00B41117" w:rsidP="00C96434">
      <w:pPr>
        <w:rPr>
          <w:sz w:val="28"/>
          <w:szCs w:val="28"/>
          <w:lang w:val="ru"/>
        </w:rPr>
      </w:pPr>
    </w:p>
    <w:p w14:paraId="7B8BB7D2" w14:textId="77777777" w:rsidR="00B41117" w:rsidRDefault="00B41117" w:rsidP="00C96434">
      <w:pPr>
        <w:rPr>
          <w:sz w:val="28"/>
          <w:szCs w:val="28"/>
          <w:lang w:val="ru"/>
        </w:rPr>
      </w:pPr>
    </w:p>
    <w:p w14:paraId="3A17F49E" w14:textId="77777777" w:rsidR="00B41117" w:rsidRDefault="00B41117" w:rsidP="00C96434">
      <w:pPr>
        <w:rPr>
          <w:sz w:val="28"/>
          <w:szCs w:val="28"/>
          <w:lang w:val="ru"/>
        </w:rPr>
      </w:pPr>
    </w:p>
    <w:p w14:paraId="44101881" w14:textId="77777777" w:rsidR="00B41117" w:rsidRDefault="00B41117" w:rsidP="00C96434">
      <w:pPr>
        <w:rPr>
          <w:sz w:val="28"/>
          <w:szCs w:val="28"/>
          <w:lang w:val="ru"/>
        </w:rPr>
      </w:pPr>
    </w:p>
    <w:p w14:paraId="3888F52A" w14:textId="77777777" w:rsidR="00B41117" w:rsidRDefault="00B41117" w:rsidP="00C96434">
      <w:pPr>
        <w:rPr>
          <w:sz w:val="28"/>
          <w:szCs w:val="28"/>
          <w:lang w:val="ru"/>
        </w:rPr>
      </w:pPr>
    </w:p>
    <w:p w14:paraId="79322019" w14:textId="77777777" w:rsidR="00B41117" w:rsidRDefault="00B41117" w:rsidP="00C96434">
      <w:pPr>
        <w:rPr>
          <w:sz w:val="28"/>
          <w:szCs w:val="28"/>
          <w:lang w:val="ru"/>
        </w:rPr>
      </w:pPr>
    </w:p>
    <w:p w14:paraId="22AF6986" w14:textId="77777777" w:rsidR="00B41117" w:rsidRDefault="00B41117" w:rsidP="00C96434">
      <w:pPr>
        <w:rPr>
          <w:sz w:val="28"/>
          <w:szCs w:val="28"/>
          <w:lang w:val="ru"/>
        </w:rPr>
      </w:pPr>
    </w:p>
    <w:p w14:paraId="3E6FF70C" w14:textId="77777777" w:rsidR="00B41117" w:rsidRDefault="00B41117" w:rsidP="00C96434">
      <w:pPr>
        <w:rPr>
          <w:sz w:val="28"/>
          <w:szCs w:val="28"/>
          <w:lang w:val="ru"/>
        </w:rPr>
      </w:pPr>
    </w:p>
    <w:p w14:paraId="6DD61C62" w14:textId="77777777" w:rsidR="000F0B0E" w:rsidRPr="000F0B0E" w:rsidRDefault="000F0B0E" w:rsidP="000F0B0E">
      <w:pPr>
        <w:ind w:firstLine="0"/>
        <w:jc w:val="right"/>
        <w:rPr>
          <w:bCs/>
          <w:sz w:val="28"/>
          <w:szCs w:val="28"/>
          <w:lang w:val="ro-RO"/>
        </w:rPr>
      </w:pPr>
      <w:r w:rsidRPr="000F0B0E">
        <w:rPr>
          <w:bCs/>
          <w:sz w:val="28"/>
          <w:szCs w:val="28"/>
          <w:lang w:val="ru"/>
        </w:rPr>
        <w:lastRenderedPageBreak/>
        <w:t xml:space="preserve">Приложение № 12 </w:t>
      </w:r>
    </w:p>
    <w:p w14:paraId="10FCB228" w14:textId="77777777" w:rsidR="000F0B0E" w:rsidRPr="000F0B0E" w:rsidRDefault="000F0B0E" w:rsidP="000F0B0E">
      <w:pPr>
        <w:ind w:firstLine="0"/>
        <w:jc w:val="right"/>
        <w:rPr>
          <w:sz w:val="28"/>
          <w:szCs w:val="28"/>
          <w:lang w:val="ru"/>
        </w:rPr>
      </w:pPr>
      <w:r w:rsidRPr="000F0B0E">
        <w:rPr>
          <w:sz w:val="28"/>
          <w:szCs w:val="28"/>
          <w:lang w:val="ru"/>
        </w:rPr>
        <w:t>к закону о промышленных выбросах</w:t>
      </w:r>
    </w:p>
    <w:p w14:paraId="4A0BC8D9" w14:textId="494B5437" w:rsidR="000F0B0E" w:rsidRPr="000F0B0E" w:rsidRDefault="000F0B0E" w:rsidP="000F0B0E">
      <w:pPr>
        <w:ind w:firstLine="0"/>
        <w:jc w:val="right"/>
        <w:rPr>
          <w:b/>
          <w:i/>
          <w:sz w:val="28"/>
          <w:szCs w:val="28"/>
          <w:lang w:val="ro-RO"/>
        </w:rPr>
      </w:pPr>
      <w:r w:rsidRPr="000F0B0E">
        <w:rPr>
          <w:b/>
          <w:sz w:val="28"/>
          <w:szCs w:val="28"/>
          <w:lang w:val="ru"/>
        </w:rPr>
        <w:t xml:space="preserve"> </w:t>
      </w:r>
    </w:p>
    <w:p w14:paraId="4125003A" w14:textId="77777777" w:rsidR="000F0B0E" w:rsidRPr="000F0B0E" w:rsidRDefault="000F0B0E" w:rsidP="000F0B0E">
      <w:pPr>
        <w:kinsoku w:val="0"/>
        <w:overflowPunct w:val="0"/>
        <w:ind w:firstLine="0"/>
        <w:jc w:val="center"/>
        <w:rPr>
          <w:b/>
          <w:bCs/>
          <w:color w:val="000000"/>
          <w:sz w:val="28"/>
          <w:szCs w:val="28"/>
          <w:lang w:val="ro-RO"/>
        </w:rPr>
      </w:pPr>
      <w:r w:rsidRPr="000F0B0E">
        <w:rPr>
          <w:b/>
          <w:bCs/>
          <w:color w:val="000000"/>
          <w:sz w:val="28"/>
          <w:szCs w:val="28"/>
          <w:lang w:val="ru"/>
        </w:rPr>
        <w:t xml:space="preserve">Технические положения, касающиеся установок и деятельности </w:t>
      </w:r>
    </w:p>
    <w:p w14:paraId="43869147" w14:textId="77777777" w:rsidR="000F0B0E" w:rsidRPr="000F0B0E" w:rsidRDefault="000F0B0E" w:rsidP="000F0B0E">
      <w:pPr>
        <w:kinsoku w:val="0"/>
        <w:overflowPunct w:val="0"/>
        <w:ind w:firstLine="0"/>
        <w:jc w:val="center"/>
        <w:rPr>
          <w:b/>
          <w:bCs/>
          <w:color w:val="000000"/>
          <w:sz w:val="28"/>
          <w:szCs w:val="28"/>
          <w:lang w:val="ru"/>
        </w:rPr>
      </w:pPr>
      <w:r w:rsidRPr="000F0B0E">
        <w:rPr>
          <w:b/>
          <w:bCs/>
          <w:color w:val="000000"/>
          <w:sz w:val="28"/>
          <w:szCs w:val="28"/>
          <w:lang w:val="ru"/>
        </w:rPr>
        <w:t>с использованием органических растворителей</w:t>
      </w:r>
    </w:p>
    <w:p w14:paraId="69EA97D9" w14:textId="77777777" w:rsidR="000F0B0E" w:rsidRPr="000F0B0E" w:rsidRDefault="000F0B0E" w:rsidP="000F0B0E">
      <w:pPr>
        <w:kinsoku w:val="0"/>
        <w:overflowPunct w:val="0"/>
        <w:ind w:firstLine="0"/>
        <w:jc w:val="center"/>
        <w:rPr>
          <w:b/>
          <w:bCs/>
          <w:color w:val="000000"/>
          <w:sz w:val="28"/>
          <w:szCs w:val="28"/>
          <w:lang w:val="ro-RO"/>
        </w:rPr>
      </w:pPr>
    </w:p>
    <w:p w14:paraId="1C803353" w14:textId="77777777" w:rsidR="000F0B0E" w:rsidRPr="000F0B0E" w:rsidRDefault="000F0B0E" w:rsidP="000F0B0E">
      <w:pPr>
        <w:pStyle w:val="ti-grseq-1"/>
        <w:shd w:val="clear" w:color="auto" w:fill="FFFFFF"/>
        <w:spacing w:before="0" w:beforeAutospacing="0" w:after="0" w:afterAutospacing="0" w:line="276" w:lineRule="auto"/>
        <w:jc w:val="center"/>
        <w:rPr>
          <w:b/>
          <w:bCs/>
          <w:color w:val="000000"/>
          <w:sz w:val="28"/>
          <w:szCs w:val="28"/>
        </w:rPr>
      </w:pPr>
      <w:r w:rsidRPr="000F0B0E">
        <w:rPr>
          <w:b/>
          <w:bCs/>
          <w:color w:val="000000"/>
          <w:sz w:val="28"/>
          <w:szCs w:val="28"/>
          <w:lang w:val="ru"/>
        </w:rPr>
        <w:t>ЧАСТЬ 1</w:t>
      </w:r>
    </w:p>
    <w:p w14:paraId="7D3DCB85" w14:textId="77777777" w:rsidR="000F0B0E" w:rsidRPr="000F0B0E" w:rsidRDefault="000F0B0E" w:rsidP="000F0B0E">
      <w:pPr>
        <w:pStyle w:val="ti-grseq-1"/>
        <w:shd w:val="clear" w:color="auto" w:fill="FFFFFF"/>
        <w:spacing w:before="0" w:beforeAutospacing="0" w:after="0" w:afterAutospacing="0" w:line="276" w:lineRule="auto"/>
        <w:jc w:val="center"/>
        <w:rPr>
          <w:b/>
          <w:bCs/>
          <w:color w:val="000000"/>
          <w:sz w:val="28"/>
          <w:szCs w:val="28"/>
          <w:lang w:val="ru"/>
        </w:rPr>
      </w:pPr>
      <w:r w:rsidRPr="000F0B0E">
        <w:rPr>
          <w:b/>
          <w:bCs/>
          <w:color w:val="000000"/>
          <w:sz w:val="28"/>
          <w:szCs w:val="28"/>
          <w:lang w:val="ru"/>
        </w:rPr>
        <w:t>Деятельность</w:t>
      </w:r>
    </w:p>
    <w:p w14:paraId="67D03FD0" w14:textId="77777777" w:rsidR="000F0B0E" w:rsidRPr="00FE2422" w:rsidRDefault="000F0B0E" w:rsidP="000F0B0E">
      <w:pPr>
        <w:pStyle w:val="ti-grseq-1"/>
        <w:shd w:val="clear" w:color="auto" w:fill="FFFFFF"/>
        <w:spacing w:before="0" w:beforeAutospacing="0" w:after="0" w:afterAutospacing="0" w:line="276" w:lineRule="auto"/>
        <w:jc w:val="center"/>
        <w:rPr>
          <w:b/>
          <w:bCs/>
          <w:color w:val="000000"/>
          <w:sz w:val="28"/>
          <w:szCs w:val="28"/>
        </w:rPr>
      </w:pPr>
    </w:p>
    <w:p w14:paraId="46B59B63" w14:textId="77777777" w:rsidR="000F0B0E" w:rsidRDefault="000F0B0E" w:rsidP="000F0B0E">
      <w:pPr>
        <w:ind w:firstLine="720"/>
        <w:rPr>
          <w:sz w:val="28"/>
          <w:szCs w:val="28"/>
          <w:lang w:val="ru"/>
        </w:rPr>
      </w:pPr>
      <w:r w:rsidRPr="00FE2422">
        <w:rPr>
          <w:sz w:val="28"/>
          <w:szCs w:val="28"/>
          <w:lang w:val="ru"/>
        </w:rPr>
        <w:t xml:space="preserve">1. В каждом из следующих пунктов деятельность также включает очистку оборудования, но не очистку готового продукта, если не указано иное. </w:t>
      </w:r>
    </w:p>
    <w:p w14:paraId="5BBDE0DF" w14:textId="77777777" w:rsidR="001C49ED" w:rsidRPr="00FE2422" w:rsidRDefault="001C49ED" w:rsidP="000F0B0E">
      <w:pPr>
        <w:ind w:firstLine="720"/>
        <w:rPr>
          <w:sz w:val="28"/>
          <w:szCs w:val="28"/>
          <w:lang w:val="ro-RO"/>
        </w:rPr>
      </w:pPr>
    </w:p>
    <w:p w14:paraId="4016F85C" w14:textId="77777777" w:rsidR="000F0B0E" w:rsidRPr="00FE2422" w:rsidRDefault="000F0B0E" w:rsidP="000F0B0E">
      <w:pPr>
        <w:ind w:firstLine="720"/>
        <w:rPr>
          <w:bCs/>
          <w:sz w:val="28"/>
          <w:szCs w:val="28"/>
          <w:lang w:val="ro-RO"/>
        </w:rPr>
      </w:pPr>
      <w:r w:rsidRPr="00FE2422">
        <w:rPr>
          <w:bCs/>
          <w:sz w:val="28"/>
          <w:szCs w:val="28"/>
          <w:lang w:val="ru"/>
        </w:rPr>
        <w:t>2. Нанесение клейкого покрытия:</w:t>
      </w:r>
    </w:p>
    <w:p w14:paraId="4C42C1A1" w14:textId="77777777" w:rsidR="000F0B0E" w:rsidRDefault="000F0B0E" w:rsidP="000F0B0E">
      <w:pPr>
        <w:ind w:firstLine="720"/>
        <w:rPr>
          <w:sz w:val="28"/>
          <w:szCs w:val="28"/>
          <w:lang w:val="ru"/>
        </w:rPr>
      </w:pPr>
      <w:r w:rsidRPr="00FE2422">
        <w:rPr>
          <w:sz w:val="28"/>
          <w:szCs w:val="28"/>
          <w:lang w:val="ru"/>
        </w:rPr>
        <w:t xml:space="preserve">Любая деятельность по нанесению клейкого покрытия на поверхность, за исключением нанесения клейких покрытий и </w:t>
      </w:r>
      <w:proofErr w:type="spellStart"/>
      <w:r w:rsidRPr="00FE2422">
        <w:rPr>
          <w:sz w:val="28"/>
          <w:szCs w:val="28"/>
          <w:lang w:val="ru"/>
        </w:rPr>
        <w:t>ламинирования</w:t>
      </w:r>
      <w:proofErr w:type="spellEnd"/>
      <w:r w:rsidRPr="00FE2422">
        <w:rPr>
          <w:sz w:val="28"/>
          <w:szCs w:val="28"/>
          <w:lang w:val="ru"/>
        </w:rPr>
        <w:t xml:space="preserve"> при печатании.</w:t>
      </w:r>
    </w:p>
    <w:p w14:paraId="1E68B51D" w14:textId="77777777" w:rsidR="001C49ED" w:rsidRPr="00FE2422" w:rsidRDefault="001C49ED" w:rsidP="000F0B0E">
      <w:pPr>
        <w:ind w:firstLine="720"/>
        <w:rPr>
          <w:sz w:val="28"/>
          <w:szCs w:val="28"/>
          <w:lang w:val="ro-RO"/>
        </w:rPr>
      </w:pPr>
    </w:p>
    <w:p w14:paraId="380B2005" w14:textId="77777777" w:rsidR="000F0B0E" w:rsidRPr="00FE2422" w:rsidRDefault="000F0B0E" w:rsidP="000F0B0E">
      <w:pPr>
        <w:ind w:firstLine="720"/>
        <w:rPr>
          <w:bCs/>
          <w:sz w:val="28"/>
          <w:szCs w:val="28"/>
          <w:lang w:val="ro-RO"/>
        </w:rPr>
      </w:pPr>
      <w:r w:rsidRPr="00FE2422">
        <w:rPr>
          <w:bCs/>
          <w:sz w:val="28"/>
          <w:szCs w:val="28"/>
          <w:lang w:val="ru"/>
        </w:rPr>
        <w:t>3. Деятельность по покрытию:</w:t>
      </w:r>
    </w:p>
    <w:p w14:paraId="1DD83430" w14:textId="77777777" w:rsidR="000F0B0E" w:rsidRPr="00FE2422" w:rsidRDefault="000F0B0E" w:rsidP="000F0B0E">
      <w:pPr>
        <w:ind w:firstLine="720"/>
        <w:rPr>
          <w:sz w:val="28"/>
          <w:szCs w:val="28"/>
          <w:lang w:val="ro-RO"/>
        </w:rPr>
      </w:pPr>
      <w:r w:rsidRPr="00FE2422">
        <w:rPr>
          <w:sz w:val="28"/>
          <w:szCs w:val="28"/>
          <w:lang w:val="ru"/>
        </w:rPr>
        <w:t xml:space="preserve">Любая деятельность, в ходе которой наносится одно или несколько слоев на:  </w:t>
      </w:r>
    </w:p>
    <w:p w14:paraId="0A56DD26" w14:textId="77777777" w:rsidR="000F0B0E" w:rsidRPr="00FE2422" w:rsidRDefault="000F0B0E" w:rsidP="000F0B0E">
      <w:pPr>
        <w:pStyle w:val="Listparagraf"/>
        <w:numPr>
          <w:ilvl w:val="0"/>
          <w:numId w:val="47"/>
        </w:numPr>
        <w:spacing w:after="0"/>
        <w:rPr>
          <w:rFonts w:ascii="Times New Roman" w:hAnsi="Times New Roman" w:cs="Times New Roman"/>
          <w:sz w:val="28"/>
          <w:szCs w:val="28"/>
          <w:lang w:val="ro-RO"/>
        </w:rPr>
      </w:pPr>
      <w:r w:rsidRPr="00FE2422">
        <w:rPr>
          <w:rFonts w:ascii="Times New Roman" w:hAnsi="Times New Roman" w:cs="Times New Roman"/>
          <w:sz w:val="28"/>
          <w:szCs w:val="28"/>
          <w:lang w:val="ru"/>
        </w:rPr>
        <w:t>любое из следующих транспортных средств:</w:t>
      </w:r>
    </w:p>
    <w:p w14:paraId="416EA7C3" w14:textId="77777777" w:rsidR="000F0B0E" w:rsidRPr="00FE2422" w:rsidRDefault="000F0B0E" w:rsidP="000F0B0E">
      <w:pPr>
        <w:pStyle w:val="Listparagraf"/>
        <w:spacing w:after="0"/>
        <w:ind w:left="0" w:firstLine="720"/>
        <w:jc w:val="both"/>
        <w:rPr>
          <w:rFonts w:ascii="Times New Roman" w:hAnsi="Times New Roman" w:cs="Times New Roman"/>
          <w:sz w:val="28"/>
          <w:szCs w:val="28"/>
          <w:lang w:val="ro-RO"/>
        </w:rPr>
      </w:pPr>
      <w:r w:rsidRPr="00FE2422">
        <w:rPr>
          <w:rFonts w:ascii="Times New Roman" w:hAnsi="Times New Roman" w:cs="Times New Roman"/>
          <w:sz w:val="28"/>
          <w:szCs w:val="28"/>
          <w:lang w:val="ru"/>
        </w:rPr>
        <w:t xml:space="preserve">(i) новые автомобили, предназначенные для перевозки пассажиров и их багажа; автотранспортные средства, максимальная масса которых не более 3,5 тонн, если их покрытие осуществляется на той же установке, что и упомянутые автомобили;  </w:t>
      </w:r>
    </w:p>
    <w:p w14:paraId="4D26BD14" w14:textId="77777777" w:rsidR="000F0B0E" w:rsidRPr="00FE2422" w:rsidRDefault="000F0B0E" w:rsidP="000F0B0E">
      <w:pPr>
        <w:pStyle w:val="Listparagraf"/>
        <w:spacing w:after="0"/>
        <w:ind w:left="0" w:firstLine="720"/>
        <w:jc w:val="both"/>
        <w:rPr>
          <w:rFonts w:ascii="Times New Roman" w:hAnsi="Times New Roman" w:cs="Times New Roman"/>
          <w:sz w:val="28"/>
          <w:szCs w:val="28"/>
          <w:lang w:val="ro-RO"/>
        </w:rPr>
      </w:pPr>
      <w:r w:rsidRPr="00FE2422">
        <w:rPr>
          <w:rFonts w:ascii="Times New Roman" w:hAnsi="Times New Roman" w:cs="Times New Roman"/>
          <w:sz w:val="28"/>
          <w:szCs w:val="28"/>
          <w:lang w:val="ru"/>
        </w:rPr>
        <w:t>(</w:t>
      </w:r>
      <w:proofErr w:type="spellStart"/>
      <w:r w:rsidRPr="00FE2422">
        <w:rPr>
          <w:rFonts w:ascii="Times New Roman" w:hAnsi="Times New Roman" w:cs="Times New Roman"/>
          <w:sz w:val="28"/>
          <w:szCs w:val="28"/>
          <w:lang w:val="ru"/>
        </w:rPr>
        <w:t>ii</w:t>
      </w:r>
      <w:proofErr w:type="spellEnd"/>
      <w:r w:rsidRPr="00FE2422">
        <w:rPr>
          <w:rFonts w:ascii="Times New Roman" w:hAnsi="Times New Roman" w:cs="Times New Roman"/>
          <w:sz w:val="28"/>
          <w:szCs w:val="28"/>
          <w:lang w:val="ru"/>
        </w:rPr>
        <w:t xml:space="preserve">) кабины грузовых автомобилей, определяемые как отсек водителя, и любой встроенный корпус, предназначенный для технического оборудования автотранспортных средств следующих категорий: автотранспортные средства, максимальная масса которых свыше 3,5 тонн, но более 12 тонн и автотранспортные средства с максимальной массой свыше 12 тонн; </w:t>
      </w:r>
    </w:p>
    <w:p w14:paraId="62308EEA" w14:textId="77777777" w:rsidR="000F0B0E" w:rsidRPr="00FE2422" w:rsidRDefault="000F0B0E" w:rsidP="000F0B0E">
      <w:pPr>
        <w:pStyle w:val="Listparagraf"/>
        <w:spacing w:after="0"/>
        <w:ind w:left="0" w:firstLine="720"/>
        <w:jc w:val="both"/>
        <w:rPr>
          <w:rFonts w:ascii="Times New Roman" w:hAnsi="Times New Roman" w:cs="Times New Roman"/>
          <w:sz w:val="28"/>
          <w:szCs w:val="28"/>
          <w:lang w:val="ro-RO"/>
        </w:rPr>
      </w:pPr>
      <w:r w:rsidRPr="00FE2422">
        <w:rPr>
          <w:rFonts w:ascii="Times New Roman" w:hAnsi="Times New Roman" w:cs="Times New Roman"/>
          <w:sz w:val="28"/>
          <w:szCs w:val="28"/>
          <w:lang w:val="ru"/>
        </w:rPr>
        <w:t>(</w:t>
      </w:r>
      <w:proofErr w:type="spellStart"/>
      <w:r w:rsidRPr="00FE2422">
        <w:rPr>
          <w:rFonts w:ascii="Times New Roman" w:hAnsi="Times New Roman" w:cs="Times New Roman"/>
          <w:sz w:val="28"/>
          <w:szCs w:val="28"/>
          <w:lang w:val="ru"/>
        </w:rPr>
        <w:t>iii</w:t>
      </w:r>
      <w:proofErr w:type="spellEnd"/>
      <w:r w:rsidRPr="00FE2422">
        <w:rPr>
          <w:rFonts w:ascii="Times New Roman" w:hAnsi="Times New Roman" w:cs="Times New Roman"/>
          <w:sz w:val="28"/>
          <w:szCs w:val="28"/>
          <w:lang w:val="ru"/>
        </w:rPr>
        <w:t xml:space="preserve">) грузовые автомобили и автофургоны, определенные как транспортные средства категорий: автотранспортные средства с максимальной массой не более 3,5 тонн; автотранспортные средства, максимальная масса которых свыше 3,5 тонн, но более 12 тонн, и автотранспортные средства с максимальной массой свыше 12 тонн, за исключением кабин для грузовых автомобилей; </w:t>
      </w:r>
    </w:p>
    <w:p w14:paraId="7BE7A15D" w14:textId="77777777" w:rsidR="000F0B0E" w:rsidRPr="00FE2422" w:rsidRDefault="000F0B0E" w:rsidP="000F0B0E">
      <w:pPr>
        <w:pStyle w:val="Listparagraf"/>
        <w:spacing w:after="0"/>
        <w:ind w:left="0" w:firstLine="720"/>
        <w:jc w:val="both"/>
        <w:rPr>
          <w:rFonts w:ascii="Times New Roman" w:hAnsi="Times New Roman" w:cs="Times New Roman"/>
          <w:sz w:val="28"/>
          <w:szCs w:val="28"/>
          <w:lang w:val="ro-RO"/>
        </w:rPr>
      </w:pPr>
      <w:r w:rsidRPr="00FE2422">
        <w:rPr>
          <w:rFonts w:ascii="Times New Roman" w:hAnsi="Times New Roman" w:cs="Times New Roman"/>
          <w:sz w:val="28"/>
          <w:szCs w:val="28"/>
          <w:lang w:val="ru"/>
        </w:rPr>
        <w:t>(</w:t>
      </w:r>
      <w:proofErr w:type="spellStart"/>
      <w:r w:rsidRPr="00FE2422">
        <w:rPr>
          <w:rFonts w:ascii="Times New Roman" w:hAnsi="Times New Roman" w:cs="Times New Roman"/>
          <w:sz w:val="28"/>
          <w:szCs w:val="28"/>
          <w:lang w:val="ru"/>
        </w:rPr>
        <w:t>iv</w:t>
      </w:r>
      <w:proofErr w:type="spellEnd"/>
      <w:r w:rsidRPr="00FE2422">
        <w:rPr>
          <w:rFonts w:ascii="Times New Roman" w:hAnsi="Times New Roman" w:cs="Times New Roman"/>
          <w:sz w:val="28"/>
          <w:szCs w:val="28"/>
          <w:lang w:val="ru"/>
        </w:rPr>
        <w:t xml:space="preserve">) автобусы, определяемые как транспортные средства категорий: автотранспортные средства, имеющие более восьми мест для сидения, </w:t>
      </w:r>
      <w:r w:rsidRPr="00FE2422">
        <w:rPr>
          <w:rFonts w:ascii="Times New Roman" w:hAnsi="Times New Roman" w:cs="Times New Roman"/>
          <w:sz w:val="28"/>
          <w:szCs w:val="28"/>
          <w:lang w:val="ru"/>
        </w:rPr>
        <w:lastRenderedPageBreak/>
        <w:t xml:space="preserve">помимо места водителя, и максимальную массу, не превышающую 5 тонн, независимо от того, имеется ли в этих автотранспортных средствах место для стоящих пассажиров, и автотранспортные средства, имеющие более восьми мест для сидения, помимо места водителя, и максимальную массу, превышающую 5 тонн, независимо от того, имеется ли в этих автотранспортных средствах место для стоящих пассажиров;   </w:t>
      </w:r>
    </w:p>
    <w:p w14:paraId="00265E61" w14:textId="77777777" w:rsidR="000F0B0E" w:rsidRPr="00FE2422" w:rsidRDefault="000F0B0E" w:rsidP="000F0B0E">
      <w:pPr>
        <w:pStyle w:val="Listparagraf"/>
        <w:spacing w:after="0"/>
        <w:ind w:left="0" w:firstLine="720"/>
        <w:jc w:val="both"/>
        <w:rPr>
          <w:lang w:val="ro-RO"/>
        </w:rPr>
      </w:pPr>
      <w:r w:rsidRPr="00FE2422">
        <w:rPr>
          <w:rFonts w:ascii="Times New Roman" w:hAnsi="Times New Roman" w:cs="Times New Roman"/>
          <w:sz w:val="28"/>
          <w:szCs w:val="28"/>
          <w:lang w:val="ru"/>
        </w:rPr>
        <w:t xml:space="preserve">(v) автофургоны следующих категорий: автофургоны с максимальной массой до 0,75 тонн; автофургоны с максимальной массой свыше 0,75 тонн, но не превышающей 3,5 тонн; автофургоны с максимальной массой более 0,75 тонн, но не превышающей 10 тонн; автофургоны с максимальной массой свыше 10 тонн.       </w:t>
      </w:r>
    </w:p>
    <w:p w14:paraId="5AFF70CD" w14:textId="77777777" w:rsidR="000F0B0E" w:rsidRPr="00FE2422" w:rsidRDefault="000F0B0E" w:rsidP="000F0B0E">
      <w:pPr>
        <w:pStyle w:val="ti-grseq-1"/>
        <w:shd w:val="clear" w:color="auto" w:fill="FFFFFF"/>
        <w:spacing w:before="0" w:beforeAutospacing="0" w:after="0" w:afterAutospacing="0" w:line="276" w:lineRule="auto"/>
        <w:ind w:firstLine="720"/>
        <w:jc w:val="both"/>
        <w:rPr>
          <w:sz w:val="28"/>
          <w:szCs w:val="28"/>
        </w:rPr>
      </w:pPr>
      <w:r w:rsidRPr="00FE2422">
        <w:rPr>
          <w:sz w:val="28"/>
          <w:szCs w:val="28"/>
          <w:lang w:val="ru"/>
        </w:rPr>
        <w:t>b) металлические и пластиковые поверхности, включая поверхности самолетов, кораблей, поездов и т.</w:t>
      </w:r>
      <w:r>
        <w:rPr>
          <w:sz w:val="28"/>
          <w:szCs w:val="28"/>
          <w:lang w:val="ru"/>
        </w:rPr>
        <w:t xml:space="preserve"> д.</w:t>
      </w:r>
      <w:r w:rsidRPr="00FE2422">
        <w:rPr>
          <w:sz w:val="28"/>
          <w:szCs w:val="28"/>
          <w:lang w:val="ru"/>
        </w:rPr>
        <w:t>;</w:t>
      </w:r>
    </w:p>
    <w:p w14:paraId="14973FD8" w14:textId="77777777" w:rsidR="000F0B0E" w:rsidRPr="00FE2422" w:rsidRDefault="000F0B0E" w:rsidP="000F0B0E">
      <w:pPr>
        <w:pStyle w:val="ti-grseq-1"/>
        <w:shd w:val="clear" w:color="auto" w:fill="FFFFFF"/>
        <w:spacing w:before="0" w:beforeAutospacing="0" w:after="0" w:afterAutospacing="0" w:line="276" w:lineRule="auto"/>
        <w:ind w:firstLine="720"/>
        <w:jc w:val="both"/>
        <w:rPr>
          <w:sz w:val="28"/>
          <w:szCs w:val="28"/>
        </w:rPr>
      </w:pPr>
      <w:r w:rsidRPr="00FE2422">
        <w:rPr>
          <w:sz w:val="28"/>
          <w:szCs w:val="28"/>
          <w:lang w:val="ru"/>
        </w:rPr>
        <w:t xml:space="preserve">c) деревянные поверхности; </w:t>
      </w:r>
    </w:p>
    <w:p w14:paraId="0978FB64" w14:textId="77777777" w:rsidR="000F0B0E" w:rsidRPr="00FE2422" w:rsidRDefault="000F0B0E" w:rsidP="000F0B0E">
      <w:pPr>
        <w:pStyle w:val="ti-grseq-1"/>
        <w:shd w:val="clear" w:color="auto" w:fill="FFFFFF"/>
        <w:spacing w:before="0" w:beforeAutospacing="0" w:after="0" w:afterAutospacing="0" w:line="276" w:lineRule="auto"/>
        <w:ind w:firstLine="720"/>
        <w:jc w:val="both"/>
        <w:rPr>
          <w:sz w:val="28"/>
          <w:szCs w:val="28"/>
        </w:rPr>
      </w:pPr>
      <w:r w:rsidRPr="00FE2422">
        <w:rPr>
          <w:sz w:val="28"/>
          <w:szCs w:val="28"/>
          <w:lang w:val="ru"/>
        </w:rPr>
        <w:t>d) текстиль, ткани, пленки и бумага;</w:t>
      </w:r>
    </w:p>
    <w:p w14:paraId="0150EE78" w14:textId="77777777" w:rsidR="000F0B0E" w:rsidRPr="00FE2422" w:rsidRDefault="000F0B0E" w:rsidP="000F0B0E">
      <w:pPr>
        <w:pStyle w:val="ti-grseq-1"/>
        <w:shd w:val="clear" w:color="auto" w:fill="FFFFFF"/>
        <w:spacing w:before="0" w:beforeAutospacing="0" w:after="0" w:afterAutospacing="0" w:line="276" w:lineRule="auto"/>
        <w:ind w:firstLine="425"/>
        <w:jc w:val="both"/>
        <w:rPr>
          <w:bCs/>
          <w:color w:val="000000"/>
          <w:sz w:val="28"/>
          <w:szCs w:val="28"/>
        </w:rPr>
      </w:pPr>
      <w:r w:rsidRPr="00FE2422">
        <w:rPr>
          <w:sz w:val="28"/>
          <w:szCs w:val="28"/>
          <w:lang w:val="ru"/>
        </w:rPr>
        <w:t xml:space="preserve">e) кожа.    </w:t>
      </w:r>
    </w:p>
    <w:p w14:paraId="18D91B7B" w14:textId="77777777" w:rsidR="000F0B0E" w:rsidRPr="00FE2422" w:rsidRDefault="000F0B0E" w:rsidP="000F0B0E">
      <w:pPr>
        <w:shd w:val="clear" w:color="auto" w:fill="FFFFFF"/>
        <w:ind w:firstLine="720"/>
        <w:rPr>
          <w:vanish/>
          <w:color w:val="000000"/>
          <w:sz w:val="28"/>
          <w:szCs w:val="28"/>
          <w:lang w:val="ro-RO"/>
        </w:rPr>
      </w:pPr>
      <w:r w:rsidRPr="00FE2422">
        <w:rPr>
          <w:color w:val="000000"/>
          <w:sz w:val="28"/>
          <w:szCs w:val="28"/>
          <w:lang w:val="ro-RO"/>
        </w:rPr>
        <w:t xml:space="preserve"> </w:t>
      </w:r>
    </w:p>
    <w:p w14:paraId="5C0005C4" w14:textId="77777777" w:rsidR="000F0B0E" w:rsidRDefault="000F0B0E" w:rsidP="000F0B0E">
      <w:pPr>
        <w:shd w:val="clear" w:color="auto" w:fill="FFFFFF"/>
        <w:rPr>
          <w:color w:val="000000"/>
          <w:sz w:val="28"/>
          <w:szCs w:val="28"/>
          <w:lang w:val="ru"/>
        </w:rPr>
      </w:pPr>
      <w:r w:rsidRPr="00FE2422">
        <w:rPr>
          <w:color w:val="000000"/>
          <w:sz w:val="28"/>
          <w:szCs w:val="28"/>
          <w:lang w:val="ru"/>
        </w:rPr>
        <w:t xml:space="preserve">Деятельность по нанесению покрытий не включает нанесение покрытий на металлические подложки методами химического и электрофоретического напыления.  Если деятельность по нанесению покрытия на изделие включает в себя операцию печатания, эта операция, независимо от используемой техники, рассматривается как часть всего процесса нанесения покрытия. В то же время процессы печатания, осуществляемые как отдельный вид деятельности, не охватываются, но может регулироваться главой VII настоящего закона, если эта полиграфическая деятельность попадает в сферу применения настоящего закона.  </w:t>
      </w:r>
    </w:p>
    <w:p w14:paraId="31F8D4CE" w14:textId="77777777" w:rsidR="001C49ED" w:rsidRPr="00FE2422" w:rsidRDefault="001C49ED" w:rsidP="000F0B0E">
      <w:pPr>
        <w:shd w:val="clear" w:color="auto" w:fill="FFFFFF"/>
        <w:rPr>
          <w:color w:val="000000"/>
          <w:sz w:val="28"/>
          <w:szCs w:val="28"/>
          <w:lang w:val="ro-RO"/>
        </w:rPr>
      </w:pPr>
    </w:p>
    <w:p w14:paraId="07EA0B82"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4. Нанесение покрытия на рулонную продукцию:</w:t>
      </w:r>
    </w:p>
    <w:p w14:paraId="38C8272F"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Любая деятельность, в ходе которой на рулонную сталь, нержавеющую сталь, лакированную сталь, медные сплавы или алюминиевую полосу непрерывным процессом наносится пленкообразующее или слоистое покрытие.</w:t>
      </w:r>
    </w:p>
    <w:p w14:paraId="3208B050" w14:textId="77777777" w:rsidR="001C49ED" w:rsidRPr="00FE2422" w:rsidRDefault="001C49ED" w:rsidP="000F0B0E">
      <w:pPr>
        <w:shd w:val="clear" w:color="auto" w:fill="FFFFFF"/>
        <w:ind w:firstLine="720"/>
        <w:rPr>
          <w:color w:val="000000"/>
          <w:sz w:val="28"/>
          <w:szCs w:val="28"/>
          <w:lang w:val="ro-RO"/>
        </w:rPr>
      </w:pPr>
    </w:p>
    <w:p w14:paraId="71940F50" w14:textId="77777777" w:rsidR="000F0B0E" w:rsidRPr="00FE2422" w:rsidRDefault="000F0B0E" w:rsidP="000F0B0E">
      <w:pPr>
        <w:shd w:val="clear" w:color="auto" w:fill="FFFFFF"/>
        <w:ind w:firstLine="720"/>
        <w:rPr>
          <w:bCs/>
          <w:color w:val="000000"/>
          <w:sz w:val="28"/>
          <w:szCs w:val="28"/>
          <w:lang w:val="ro-RO"/>
        </w:rPr>
      </w:pPr>
      <w:r w:rsidRPr="00FE2422">
        <w:rPr>
          <w:color w:val="000000"/>
          <w:sz w:val="28"/>
          <w:szCs w:val="28"/>
          <w:lang w:val="ru"/>
        </w:rPr>
        <w:t xml:space="preserve">  5. «Сухая» химическая чистка:</w:t>
      </w:r>
    </w:p>
    <w:p w14:paraId="581C56B7"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Любая промышленная или коммерческая деятельность, в которой летучие органические соединения используются в установке для очистки одежды, мебели или аналогичных потребительских товаров, за исключением ручного выведения пятен в текстильной и швейной промышленности.</w:t>
      </w:r>
    </w:p>
    <w:p w14:paraId="1260BFDD" w14:textId="77777777" w:rsidR="001C49ED" w:rsidRPr="00FE2422" w:rsidRDefault="001C49ED" w:rsidP="000F0B0E">
      <w:pPr>
        <w:shd w:val="clear" w:color="auto" w:fill="FFFFFF"/>
        <w:ind w:firstLine="720"/>
        <w:rPr>
          <w:color w:val="000000"/>
          <w:sz w:val="28"/>
          <w:szCs w:val="28"/>
          <w:lang w:val="ro-RO"/>
        </w:rPr>
      </w:pPr>
    </w:p>
    <w:p w14:paraId="52377E79"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6. Производство обуви:</w:t>
      </w:r>
    </w:p>
    <w:p w14:paraId="35FBD98D"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lastRenderedPageBreak/>
        <w:t>Любая деятельность по изготовлению обуви или ее частей.</w:t>
      </w:r>
    </w:p>
    <w:p w14:paraId="24AD29C0" w14:textId="77777777" w:rsidR="001C49ED" w:rsidRPr="00FE2422" w:rsidRDefault="001C49ED" w:rsidP="000F0B0E">
      <w:pPr>
        <w:shd w:val="clear" w:color="auto" w:fill="FFFFFF"/>
        <w:ind w:firstLine="720"/>
        <w:rPr>
          <w:color w:val="000000"/>
          <w:sz w:val="28"/>
          <w:szCs w:val="28"/>
          <w:lang w:val="ro-RO"/>
        </w:rPr>
      </w:pPr>
    </w:p>
    <w:p w14:paraId="19D5B7CA" w14:textId="77777777" w:rsidR="000F0B0E" w:rsidRPr="00FE2422" w:rsidRDefault="000F0B0E" w:rsidP="000F0B0E">
      <w:pPr>
        <w:pStyle w:val="ti-grseq-1"/>
        <w:shd w:val="clear" w:color="auto" w:fill="FFFFFF"/>
        <w:tabs>
          <w:tab w:val="right" w:pos="9900"/>
        </w:tabs>
        <w:spacing w:before="0" w:beforeAutospacing="0" w:after="0" w:afterAutospacing="0" w:line="276" w:lineRule="auto"/>
        <w:ind w:firstLine="720"/>
        <w:jc w:val="both"/>
        <w:rPr>
          <w:bCs/>
          <w:color w:val="000000"/>
          <w:sz w:val="28"/>
          <w:szCs w:val="28"/>
        </w:rPr>
      </w:pPr>
      <w:r w:rsidRPr="00FE2422">
        <w:rPr>
          <w:bCs/>
          <w:color w:val="000000"/>
          <w:sz w:val="28"/>
          <w:szCs w:val="28"/>
          <w:lang w:val="ru"/>
        </w:rPr>
        <w:t>7. Производство смесей для покрытия, лаков, чернил и клеев:</w:t>
      </w:r>
      <w:r w:rsidRPr="00FE2422">
        <w:rPr>
          <w:bCs/>
          <w:color w:val="000000"/>
          <w:sz w:val="28"/>
          <w:szCs w:val="28"/>
          <w:lang w:val="ru"/>
        </w:rPr>
        <w:tab/>
      </w:r>
    </w:p>
    <w:p w14:paraId="36F87163"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Производство вышеуказанных готовых продуктов, а также промежуточных продуктов, если они производятся на том же оборудовании, путем смешивания пигментов, смол и клеев с использованием органических растворителей или другими способами, включая в процесс помимо этого диспергирование и предварительное диспергирование, придание материалам определенной вязкости или цвета, а также упаковка готовых продуктов в тару.</w:t>
      </w:r>
    </w:p>
    <w:p w14:paraId="22276186" w14:textId="77777777" w:rsidR="001C49ED" w:rsidRPr="00FE2422" w:rsidRDefault="001C49ED" w:rsidP="000F0B0E">
      <w:pPr>
        <w:shd w:val="clear" w:color="auto" w:fill="FFFFFF"/>
        <w:ind w:firstLine="720"/>
        <w:rPr>
          <w:color w:val="000000"/>
          <w:sz w:val="28"/>
          <w:szCs w:val="28"/>
          <w:lang w:val="ro-RO"/>
        </w:rPr>
      </w:pPr>
    </w:p>
    <w:p w14:paraId="7422B4DC"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8. Производство фармацевтических продуктов:</w:t>
      </w:r>
    </w:p>
    <w:p w14:paraId="72814A37"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Химический синтез, ферментация, экстракция, подготовка и представление готовой фармацевтической продукции, а также производство промежуточных продуктов, если оно осуществляется на том же участке.</w:t>
      </w:r>
    </w:p>
    <w:p w14:paraId="5BD5230D" w14:textId="77777777" w:rsidR="001C49ED" w:rsidRPr="00FE2422" w:rsidRDefault="001C49ED" w:rsidP="000F0B0E">
      <w:pPr>
        <w:shd w:val="clear" w:color="auto" w:fill="FFFFFF"/>
        <w:ind w:firstLine="720"/>
        <w:rPr>
          <w:color w:val="000000"/>
          <w:sz w:val="28"/>
          <w:szCs w:val="28"/>
          <w:lang w:val="ro-RO"/>
        </w:rPr>
      </w:pPr>
    </w:p>
    <w:p w14:paraId="65090834"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9. Печатание:</w:t>
      </w:r>
    </w:p>
    <w:p w14:paraId="268CA635" w14:textId="77777777" w:rsidR="000F0B0E" w:rsidRPr="00FE2422" w:rsidRDefault="000F0B0E" w:rsidP="000F0B0E">
      <w:pPr>
        <w:shd w:val="clear" w:color="auto" w:fill="FFFFFF"/>
        <w:ind w:firstLine="720"/>
        <w:rPr>
          <w:color w:val="000000"/>
          <w:sz w:val="28"/>
          <w:szCs w:val="28"/>
          <w:lang w:val="ro-RO"/>
        </w:rPr>
      </w:pPr>
      <w:r w:rsidRPr="00FE2422">
        <w:rPr>
          <w:color w:val="000000"/>
          <w:sz w:val="28"/>
          <w:szCs w:val="28"/>
          <w:lang w:val="ru"/>
        </w:rPr>
        <w:t xml:space="preserve">Любая деятельность по воспроизведению текста и/или изображений, где краска с помощью печатной формы переносятся на любой тип поверхности. Сюда входят сопутствующие технологии лакировки, окраски и </w:t>
      </w:r>
      <w:proofErr w:type="spellStart"/>
      <w:r w:rsidRPr="00FE2422">
        <w:rPr>
          <w:color w:val="000000"/>
          <w:sz w:val="28"/>
          <w:szCs w:val="28"/>
          <w:lang w:val="ru"/>
        </w:rPr>
        <w:t>ламинирования</w:t>
      </w:r>
      <w:proofErr w:type="spellEnd"/>
      <w:r w:rsidRPr="00FE2422">
        <w:rPr>
          <w:color w:val="000000"/>
          <w:sz w:val="28"/>
          <w:szCs w:val="28"/>
          <w:lang w:val="ru"/>
        </w:rPr>
        <w:t>. Однако только следующие конкретные процессы охватываются главой VII закона:</w:t>
      </w:r>
    </w:p>
    <w:p w14:paraId="7CD107A2" w14:textId="77777777" w:rsidR="000F0B0E" w:rsidRPr="00FE2422" w:rsidRDefault="000F0B0E" w:rsidP="000F0B0E">
      <w:pPr>
        <w:shd w:val="clear" w:color="auto" w:fill="FFFFFF"/>
        <w:ind w:firstLine="720"/>
        <w:rPr>
          <w:sz w:val="28"/>
          <w:szCs w:val="28"/>
          <w:lang w:val="ro-RO"/>
        </w:rPr>
      </w:pPr>
      <w:r w:rsidRPr="00FE2422">
        <w:rPr>
          <w:color w:val="000000"/>
          <w:sz w:val="28"/>
          <w:szCs w:val="28"/>
          <w:lang w:val="ru"/>
        </w:rPr>
        <w:t>a)</w:t>
      </w:r>
      <w:r w:rsidRPr="00FE2422">
        <w:rPr>
          <w:sz w:val="28"/>
          <w:szCs w:val="28"/>
          <w:lang w:val="ru"/>
        </w:rPr>
        <w:t xml:space="preserve"> </w:t>
      </w:r>
      <w:proofErr w:type="spellStart"/>
      <w:r w:rsidRPr="00FE2422">
        <w:rPr>
          <w:sz w:val="28"/>
          <w:szCs w:val="28"/>
          <w:lang w:val="ru"/>
        </w:rPr>
        <w:t>флексография</w:t>
      </w:r>
      <w:proofErr w:type="spellEnd"/>
      <w:r w:rsidRPr="00FE2422">
        <w:rPr>
          <w:sz w:val="28"/>
          <w:szCs w:val="28"/>
          <w:lang w:val="ru"/>
        </w:rPr>
        <w:t xml:space="preserve"> – деятельность по печатанию с использованием печатной формы из резины или эластичных </w:t>
      </w:r>
      <w:proofErr w:type="spellStart"/>
      <w:r w:rsidRPr="00FE2422">
        <w:rPr>
          <w:sz w:val="28"/>
          <w:szCs w:val="28"/>
          <w:lang w:val="ru"/>
        </w:rPr>
        <w:t>фотополимеров</w:t>
      </w:r>
      <w:proofErr w:type="spellEnd"/>
      <w:r w:rsidRPr="00FE2422">
        <w:rPr>
          <w:sz w:val="28"/>
          <w:szCs w:val="28"/>
          <w:lang w:val="ru"/>
        </w:rPr>
        <w:t>, печатающие элементы которой выступают над уровнем пробельных элементов, и на которую наносятся жидкие краски, высыхающие в результате испарения;</w:t>
      </w:r>
    </w:p>
    <w:p w14:paraId="7A1EBD85" w14:textId="77777777" w:rsidR="000F0B0E" w:rsidRPr="00FE2422" w:rsidRDefault="000F0B0E" w:rsidP="000F0B0E">
      <w:pPr>
        <w:shd w:val="clear" w:color="auto" w:fill="FFFFFF"/>
        <w:ind w:firstLine="720"/>
        <w:rPr>
          <w:sz w:val="28"/>
          <w:szCs w:val="28"/>
          <w:lang w:val="ro-RO"/>
        </w:rPr>
      </w:pPr>
      <w:r w:rsidRPr="00FE2422">
        <w:rPr>
          <w:color w:val="000000"/>
          <w:sz w:val="28"/>
          <w:szCs w:val="28"/>
          <w:lang w:val="ru"/>
        </w:rPr>
        <w:t xml:space="preserve">b) </w:t>
      </w:r>
      <w:r w:rsidRPr="00FE2422">
        <w:rPr>
          <w:sz w:val="28"/>
          <w:szCs w:val="28"/>
          <w:lang w:val="ru"/>
        </w:rPr>
        <w:t>рулонная офсетная термопечать – деятельность по печатанию с рулонной подачей с использованием печатной формы, в которой печатающие и пробельные элементы находятся в одной плоскости, при этом рулонная подача означает, что материал, на котором производится печать, подается к машине с рулона, а не в виде отдельных листов. Пробельный участок подвергается обработке, с тем чтобы притягивать воду и соответственно отталкивать краску. Зона печатающих элементов подвергается обработке, с тем чтобы принимать и переносить краску на воспринимающую поверхность. Испарение происходит в сушильной установке, где для подогрева материала, на котором производится печать, используется горячий воздух;</w:t>
      </w:r>
    </w:p>
    <w:p w14:paraId="08599846" w14:textId="77777777" w:rsidR="000F0B0E" w:rsidRPr="00FE2422" w:rsidRDefault="000F0B0E" w:rsidP="000F0B0E">
      <w:pPr>
        <w:shd w:val="clear" w:color="auto" w:fill="FFFFFF"/>
        <w:ind w:firstLine="720"/>
        <w:rPr>
          <w:sz w:val="28"/>
          <w:szCs w:val="28"/>
          <w:lang w:val="ro-RO"/>
        </w:rPr>
      </w:pPr>
      <w:r w:rsidRPr="00FE2422">
        <w:rPr>
          <w:sz w:val="28"/>
          <w:szCs w:val="28"/>
          <w:lang w:val="ru"/>
        </w:rPr>
        <w:t xml:space="preserve">c) </w:t>
      </w:r>
      <w:proofErr w:type="spellStart"/>
      <w:r w:rsidRPr="00FE2422">
        <w:rPr>
          <w:sz w:val="28"/>
          <w:szCs w:val="28"/>
          <w:lang w:val="ru"/>
        </w:rPr>
        <w:t>ламинирование</w:t>
      </w:r>
      <w:proofErr w:type="spellEnd"/>
      <w:r w:rsidRPr="00FE2422">
        <w:rPr>
          <w:sz w:val="28"/>
          <w:szCs w:val="28"/>
          <w:lang w:val="ru"/>
        </w:rPr>
        <w:t>, связанное с деятельностью по печатанию – склеивание двух или более гибких материалов для получения слоистых материалов;</w:t>
      </w:r>
    </w:p>
    <w:p w14:paraId="703359C4" w14:textId="77777777" w:rsidR="000F0B0E" w:rsidRPr="00FE2422" w:rsidRDefault="000F0B0E" w:rsidP="000F0B0E">
      <w:pPr>
        <w:shd w:val="clear" w:color="auto" w:fill="FFFFFF"/>
        <w:ind w:firstLine="720"/>
        <w:rPr>
          <w:sz w:val="28"/>
          <w:szCs w:val="28"/>
          <w:lang w:val="ro-RO"/>
        </w:rPr>
      </w:pPr>
      <w:r w:rsidRPr="00FE2422">
        <w:rPr>
          <w:sz w:val="28"/>
          <w:szCs w:val="28"/>
          <w:lang w:val="ru"/>
        </w:rPr>
        <w:t xml:space="preserve">d) выпуск издательской продукции методом ротационной глубокой печати – способ ротационной печати, который используется при печати </w:t>
      </w:r>
      <w:r w:rsidRPr="00FE2422">
        <w:rPr>
          <w:sz w:val="28"/>
          <w:szCs w:val="28"/>
          <w:lang w:val="ru"/>
        </w:rPr>
        <w:lastRenderedPageBreak/>
        <w:t>бумаги для журналов, брошюр, каталогов или аналогичной продукции; используются чернила, основанные на толуоле;</w:t>
      </w:r>
    </w:p>
    <w:p w14:paraId="7D07B813" w14:textId="77777777" w:rsidR="000F0B0E" w:rsidRPr="00FE2422" w:rsidRDefault="000F0B0E" w:rsidP="000F0B0E">
      <w:pPr>
        <w:shd w:val="clear" w:color="auto" w:fill="FFFFFF"/>
        <w:ind w:firstLine="720"/>
        <w:rPr>
          <w:sz w:val="28"/>
          <w:szCs w:val="28"/>
          <w:lang w:val="ro-RO"/>
        </w:rPr>
      </w:pPr>
      <w:r w:rsidRPr="00FE2422">
        <w:rPr>
          <w:sz w:val="28"/>
          <w:szCs w:val="28"/>
          <w:lang w:val="ru"/>
        </w:rPr>
        <w:t>e) ротационная глубокая печать – печатная деятельность по печатанию с помощью цилиндрической печатной формы, где печатающие элементы находятся ниже пробельных участков, с использованием текучей краски, высыхающей благодаря испарению. Она заполняет выемки, а ее избыток убирается с пробельного участка до контакта воспринимающей поверхности с цилиндром и перехода на нее краски из выемок;</w:t>
      </w:r>
    </w:p>
    <w:p w14:paraId="2C2DA51E" w14:textId="77777777" w:rsidR="000F0B0E" w:rsidRPr="00FE2422" w:rsidRDefault="000F0B0E" w:rsidP="000F0B0E">
      <w:pPr>
        <w:shd w:val="clear" w:color="auto" w:fill="FFFFFF"/>
        <w:ind w:firstLine="720"/>
        <w:rPr>
          <w:sz w:val="28"/>
          <w:szCs w:val="28"/>
          <w:lang w:val="ro-RO"/>
        </w:rPr>
      </w:pPr>
      <w:r w:rsidRPr="00FE2422">
        <w:rPr>
          <w:sz w:val="28"/>
          <w:szCs w:val="28"/>
          <w:lang w:val="ru"/>
        </w:rPr>
        <w:t>f) ротационная трафаретная печать – процесс печатания с рулонной подачей, при котором краска вдавливается в воспринимающую поверхность через пористую печатную форму, где зона печатающих элементов открыта, а пробельные участки изолированы, в этом процессе используется текучая краска, высыхающая только благодаря испарению. Рулонная подача означает, что материал, на котором производится печать, подается к машине с рулона, а не в виде отдельных листов;</w:t>
      </w:r>
    </w:p>
    <w:p w14:paraId="6E243F3F" w14:textId="77777777" w:rsidR="000F0B0E" w:rsidRDefault="000F0B0E" w:rsidP="000F0B0E">
      <w:pPr>
        <w:shd w:val="clear" w:color="auto" w:fill="FFFFFF"/>
        <w:ind w:firstLine="720"/>
        <w:rPr>
          <w:sz w:val="28"/>
          <w:szCs w:val="28"/>
          <w:lang w:val="ru"/>
        </w:rPr>
      </w:pPr>
      <w:r w:rsidRPr="00FE2422">
        <w:rPr>
          <w:sz w:val="28"/>
          <w:szCs w:val="28"/>
          <w:lang w:val="ru"/>
        </w:rPr>
        <w:t>g) лакировка – деятельность по нанесению на гибкий материал слоя лака или клеящего вещества для дальнейшего склеивания упаковочного материала.</w:t>
      </w:r>
    </w:p>
    <w:p w14:paraId="1AAE8D9B" w14:textId="77777777" w:rsidR="001C49ED" w:rsidRPr="00FE2422" w:rsidRDefault="001C49ED" w:rsidP="000F0B0E">
      <w:pPr>
        <w:shd w:val="clear" w:color="auto" w:fill="FFFFFF"/>
        <w:ind w:firstLine="720"/>
        <w:rPr>
          <w:color w:val="000000"/>
          <w:sz w:val="28"/>
          <w:szCs w:val="28"/>
          <w:lang w:val="ro-RO"/>
        </w:rPr>
      </w:pPr>
    </w:p>
    <w:p w14:paraId="7F9B3B6F"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10. Преобразование каучука:</w:t>
      </w:r>
    </w:p>
    <w:p w14:paraId="01441294"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Любая деятельность по перемешиванию, измельчению, смешиванию, каландрованию, экструзии и вулканизации натурального и синтетического каучука, а также любые дополнительные операции по преобразованию натурального и синтетического каучука в готовый продукт.</w:t>
      </w:r>
    </w:p>
    <w:p w14:paraId="357B2BA8" w14:textId="77777777" w:rsidR="001C49ED" w:rsidRPr="00FE2422" w:rsidRDefault="001C49ED" w:rsidP="000F0B0E">
      <w:pPr>
        <w:shd w:val="clear" w:color="auto" w:fill="FFFFFF"/>
        <w:ind w:firstLine="720"/>
        <w:rPr>
          <w:color w:val="000000"/>
          <w:sz w:val="28"/>
          <w:szCs w:val="28"/>
          <w:lang w:val="ro-RO"/>
        </w:rPr>
      </w:pPr>
    </w:p>
    <w:p w14:paraId="2B8977FB"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11. Очистка поверхностей:</w:t>
      </w:r>
    </w:p>
    <w:p w14:paraId="53CCA536"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Любая деятельность, за исключением сухой очистки, где используются органические растворители для удаления загрязнения с поверхности материала, в том числе обезжиривание. Процесс очистки, состоящий из нескольких этапов и осуществляемый до или после иного вида деятельности, считается единой деятельностью по очистке поверхности. Эта деятельность относится не к очистке оборудования, а к очистке поверхности продукции.</w:t>
      </w:r>
    </w:p>
    <w:p w14:paraId="51469649" w14:textId="77777777" w:rsidR="001C49ED" w:rsidRPr="00FE2422" w:rsidRDefault="001C49ED" w:rsidP="000F0B0E">
      <w:pPr>
        <w:shd w:val="clear" w:color="auto" w:fill="FFFFFF"/>
        <w:ind w:firstLine="720"/>
        <w:rPr>
          <w:color w:val="000000"/>
          <w:sz w:val="28"/>
          <w:szCs w:val="28"/>
          <w:lang w:val="ro-RO"/>
        </w:rPr>
      </w:pPr>
    </w:p>
    <w:p w14:paraId="6CEAE377" w14:textId="77777777" w:rsidR="000F0B0E" w:rsidRPr="00FE2422" w:rsidRDefault="000F0B0E" w:rsidP="001C49ED">
      <w:pPr>
        <w:pStyle w:val="ti-grseq-1"/>
        <w:shd w:val="clear" w:color="auto" w:fill="FFFFFF"/>
        <w:spacing w:before="0" w:beforeAutospacing="0" w:after="0" w:afterAutospacing="0" w:line="276" w:lineRule="auto"/>
        <w:ind w:firstLine="709"/>
        <w:jc w:val="both"/>
        <w:rPr>
          <w:bCs/>
          <w:color w:val="000000"/>
          <w:sz w:val="28"/>
          <w:szCs w:val="28"/>
        </w:rPr>
      </w:pPr>
      <w:r w:rsidRPr="00FE2422">
        <w:rPr>
          <w:bCs/>
          <w:color w:val="000000"/>
          <w:sz w:val="28"/>
          <w:szCs w:val="28"/>
          <w:lang w:val="ru"/>
        </w:rPr>
        <w:t>12. Экстракция растительных масел и животных жиров и очистка растительных масел:</w:t>
      </w:r>
    </w:p>
    <w:p w14:paraId="0A254279" w14:textId="77777777" w:rsidR="000F0B0E" w:rsidRDefault="000F0B0E" w:rsidP="000F0B0E">
      <w:pPr>
        <w:shd w:val="clear" w:color="auto" w:fill="FFFFFF"/>
        <w:ind w:firstLine="720"/>
        <w:rPr>
          <w:color w:val="000000"/>
          <w:sz w:val="28"/>
          <w:szCs w:val="28"/>
          <w:lang w:val="ru"/>
        </w:rPr>
      </w:pPr>
      <w:r w:rsidRPr="00FE2422">
        <w:rPr>
          <w:color w:val="000000"/>
          <w:sz w:val="28"/>
          <w:szCs w:val="28"/>
          <w:lang w:val="ru"/>
        </w:rPr>
        <w:t>Любая деятельность по извлечению растительного масла из семян или иного растительного материала, обработке сухих остатков для производства кормов, очистке жиров и растительных масел, полученных из семян, растительного и/или животного вещества.</w:t>
      </w:r>
    </w:p>
    <w:p w14:paraId="1C004896" w14:textId="77777777" w:rsidR="001C49ED" w:rsidRPr="00FE2422" w:rsidRDefault="001C49ED" w:rsidP="000F0B0E">
      <w:pPr>
        <w:shd w:val="clear" w:color="auto" w:fill="FFFFFF"/>
        <w:ind w:firstLine="720"/>
        <w:rPr>
          <w:color w:val="000000"/>
          <w:sz w:val="28"/>
          <w:szCs w:val="28"/>
          <w:lang w:val="ro-RO"/>
        </w:rPr>
      </w:pPr>
    </w:p>
    <w:p w14:paraId="5273C132" w14:textId="77777777" w:rsidR="000F0B0E" w:rsidRPr="00FE2422"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FE2422">
        <w:rPr>
          <w:bCs/>
          <w:color w:val="000000"/>
          <w:sz w:val="28"/>
          <w:szCs w:val="28"/>
          <w:lang w:val="ru"/>
        </w:rPr>
        <w:t>13. Нанесение авторемонтных покрытий:</w:t>
      </w:r>
    </w:p>
    <w:p w14:paraId="3DC77F92" w14:textId="77777777" w:rsidR="000F0B0E" w:rsidRPr="00FE2422" w:rsidRDefault="000F0B0E" w:rsidP="000F0B0E">
      <w:pPr>
        <w:shd w:val="clear" w:color="auto" w:fill="FFFFFF"/>
        <w:ind w:firstLine="720"/>
        <w:rPr>
          <w:color w:val="000000"/>
          <w:sz w:val="28"/>
          <w:szCs w:val="28"/>
          <w:lang w:val="ro-RO"/>
        </w:rPr>
      </w:pPr>
      <w:r w:rsidRPr="00FE2422">
        <w:rPr>
          <w:color w:val="000000"/>
          <w:sz w:val="28"/>
          <w:szCs w:val="28"/>
          <w:lang w:val="ru"/>
        </w:rPr>
        <w:lastRenderedPageBreak/>
        <w:t>Любая промышленная или коммерческая деятельность по нанесению покрытий на поверхность, а также связанная с ней деятельность по обезжириванию, включающая любой из следующих видов деятельности:</w:t>
      </w:r>
    </w:p>
    <w:p w14:paraId="2975C6CD" w14:textId="77777777" w:rsidR="000F0B0E" w:rsidRPr="00FE2422" w:rsidRDefault="000F0B0E" w:rsidP="000F0B0E">
      <w:pPr>
        <w:shd w:val="clear" w:color="auto" w:fill="FFFFFF"/>
        <w:ind w:firstLine="720"/>
        <w:rPr>
          <w:sz w:val="28"/>
          <w:szCs w:val="28"/>
          <w:lang w:val="ro-RO"/>
        </w:rPr>
      </w:pPr>
      <w:r w:rsidRPr="00FE2422">
        <w:rPr>
          <w:color w:val="000000"/>
          <w:sz w:val="28"/>
          <w:szCs w:val="28"/>
          <w:lang w:val="ru"/>
        </w:rPr>
        <w:t xml:space="preserve">a) </w:t>
      </w:r>
      <w:r w:rsidRPr="00FE2422">
        <w:rPr>
          <w:sz w:val="28"/>
          <w:szCs w:val="28"/>
          <w:lang w:val="ru"/>
        </w:rPr>
        <w:t xml:space="preserve">нанесение первоначального покрытия на всю поверхность дорожных транспортных средств или ее часть с применением авторемонтных лакокрасочных материалов, когда эти операции осуществляются за пределами производственной линии завода-изготовителя; </w:t>
      </w:r>
    </w:p>
    <w:tbl>
      <w:tblPr>
        <w:tblW w:w="5000" w:type="pct"/>
        <w:tblCellMar>
          <w:left w:w="0" w:type="dxa"/>
          <w:right w:w="0" w:type="dxa"/>
        </w:tblCellMar>
        <w:tblLook w:val="04A0" w:firstRow="1" w:lastRow="0" w:firstColumn="1" w:lastColumn="0" w:noHBand="0" w:noVBand="1"/>
      </w:tblPr>
      <w:tblGrid>
        <w:gridCol w:w="9122"/>
        <w:gridCol w:w="6"/>
      </w:tblGrid>
      <w:tr w:rsidR="000F0B0E" w14:paraId="2F74DA8B" w14:textId="77777777" w:rsidTr="00355CA7">
        <w:tc>
          <w:tcPr>
            <w:tcW w:w="0" w:type="auto"/>
            <w:hideMark/>
          </w:tcPr>
          <w:p w14:paraId="26587A3F" w14:textId="77777777" w:rsidR="000F0B0E" w:rsidRPr="00FE2422" w:rsidRDefault="000F0B0E" w:rsidP="00355CA7">
            <w:pPr>
              <w:ind w:firstLine="851"/>
              <w:rPr>
                <w:sz w:val="28"/>
                <w:szCs w:val="28"/>
                <w:lang w:val="ro-RO"/>
              </w:rPr>
            </w:pPr>
            <w:r w:rsidRPr="00FE2422">
              <w:rPr>
                <w:color w:val="000000"/>
                <w:sz w:val="28"/>
                <w:szCs w:val="28"/>
                <w:lang w:val="ru"/>
              </w:rPr>
              <w:t xml:space="preserve">b) </w:t>
            </w:r>
            <w:r w:rsidRPr="00FE2422">
              <w:rPr>
                <w:sz w:val="28"/>
                <w:szCs w:val="28"/>
                <w:lang w:val="ru"/>
              </w:rPr>
              <w:t xml:space="preserve">нанесение покрытий на поверхность прицепов, включая полуприцепы (категории, указанные в </w:t>
            </w:r>
            <w:proofErr w:type="spellStart"/>
            <w:r w:rsidRPr="00FE2422">
              <w:rPr>
                <w:sz w:val="28"/>
                <w:szCs w:val="28"/>
                <w:lang w:val="ru"/>
              </w:rPr>
              <w:t>пп</w:t>
            </w:r>
            <w:proofErr w:type="spellEnd"/>
            <w:r w:rsidRPr="00FE2422">
              <w:rPr>
                <w:sz w:val="28"/>
                <w:szCs w:val="28"/>
                <w:lang w:val="ru"/>
              </w:rPr>
              <w:t xml:space="preserve">. (v) п. 3 приложения). </w:t>
            </w:r>
          </w:p>
        </w:tc>
        <w:tc>
          <w:tcPr>
            <w:tcW w:w="0" w:type="auto"/>
            <w:hideMark/>
          </w:tcPr>
          <w:p w14:paraId="2B567936" w14:textId="77777777" w:rsidR="000F0B0E" w:rsidRPr="00FE2422" w:rsidRDefault="000F0B0E" w:rsidP="00355CA7">
            <w:pPr>
              <w:rPr>
                <w:sz w:val="28"/>
                <w:szCs w:val="28"/>
                <w:lang w:val="ro-RO"/>
              </w:rPr>
            </w:pPr>
          </w:p>
        </w:tc>
      </w:tr>
    </w:tbl>
    <w:p w14:paraId="30F0DCBD" w14:textId="77777777" w:rsidR="000F0B0E" w:rsidRDefault="000F0B0E" w:rsidP="000F0B0E">
      <w:pPr>
        <w:shd w:val="clear" w:color="auto" w:fill="FFFFFF"/>
        <w:rPr>
          <w:color w:val="000000"/>
          <w:sz w:val="28"/>
          <w:szCs w:val="28"/>
        </w:rPr>
      </w:pPr>
    </w:p>
    <w:p w14:paraId="51ED62B4" w14:textId="77777777" w:rsidR="001C49ED" w:rsidRPr="001C49ED" w:rsidRDefault="001C49ED" w:rsidP="000F0B0E">
      <w:pPr>
        <w:shd w:val="clear" w:color="auto" w:fill="FFFFFF"/>
        <w:rPr>
          <w:vanish/>
          <w:color w:val="000000"/>
          <w:sz w:val="28"/>
          <w:szCs w:val="28"/>
        </w:rPr>
      </w:pPr>
    </w:p>
    <w:p w14:paraId="23511B20" w14:textId="77777777" w:rsidR="000F0B0E" w:rsidRPr="007940B7"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7940B7">
        <w:rPr>
          <w:bCs/>
          <w:color w:val="000000"/>
          <w:sz w:val="28"/>
          <w:szCs w:val="28"/>
          <w:lang w:val="ru"/>
        </w:rPr>
        <w:t>14. Покрытие обмоточного провода:</w:t>
      </w:r>
    </w:p>
    <w:p w14:paraId="798A53A4" w14:textId="186F7602" w:rsidR="000F0B0E" w:rsidRPr="00134E79" w:rsidRDefault="000F0B0E" w:rsidP="000F0B0E">
      <w:pPr>
        <w:shd w:val="clear" w:color="auto" w:fill="FFFFFF"/>
        <w:ind w:firstLine="720"/>
        <w:rPr>
          <w:color w:val="000000"/>
          <w:sz w:val="28"/>
          <w:szCs w:val="28"/>
          <w:lang w:val="ro-RO"/>
        </w:rPr>
      </w:pPr>
      <w:r w:rsidRPr="00D767E9">
        <w:rPr>
          <w:color w:val="000000"/>
          <w:sz w:val="28"/>
          <w:szCs w:val="28"/>
          <w:lang w:val="ru"/>
        </w:rPr>
        <w:t xml:space="preserve">Любая деятельность по покрытию металлических проводников, используемых для изготовления обмоток трансформаторов, двигателей </w:t>
      </w:r>
      <w:r w:rsidR="001C49ED">
        <w:rPr>
          <w:color w:val="000000"/>
          <w:sz w:val="28"/>
          <w:szCs w:val="28"/>
          <w:lang w:val="ru"/>
        </w:rPr>
        <w:br/>
      </w:r>
      <w:r w:rsidRPr="00D767E9">
        <w:rPr>
          <w:color w:val="000000"/>
          <w:sz w:val="28"/>
          <w:szCs w:val="28"/>
          <w:lang w:val="ru"/>
        </w:rPr>
        <w:t>и т. д.</w:t>
      </w:r>
    </w:p>
    <w:p w14:paraId="1AF086C8" w14:textId="77777777" w:rsidR="001C49ED" w:rsidRDefault="001C49ED" w:rsidP="000F0B0E">
      <w:pPr>
        <w:pStyle w:val="ti-grseq-1"/>
        <w:shd w:val="clear" w:color="auto" w:fill="FFFFFF"/>
        <w:spacing w:before="0" w:beforeAutospacing="0" w:after="0" w:afterAutospacing="0" w:line="276" w:lineRule="auto"/>
        <w:ind w:firstLine="720"/>
        <w:jc w:val="both"/>
        <w:rPr>
          <w:bCs/>
          <w:color w:val="000000"/>
          <w:sz w:val="28"/>
          <w:szCs w:val="28"/>
          <w:lang w:val="ru"/>
        </w:rPr>
      </w:pPr>
    </w:p>
    <w:p w14:paraId="4AB7C38C" w14:textId="77777777" w:rsidR="000F0B0E" w:rsidRPr="00AE0788"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AE0788">
        <w:rPr>
          <w:bCs/>
          <w:color w:val="000000"/>
          <w:sz w:val="28"/>
          <w:szCs w:val="28"/>
          <w:lang w:val="ru"/>
        </w:rPr>
        <w:t>15. Пропитка древесины:</w:t>
      </w:r>
    </w:p>
    <w:p w14:paraId="06D5AD33" w14:textId="77777777" w:rsidR="000F0B0E" w:rsidRPr="0059479A" w:rsidRDefault="000F0B0E" w:rsidP="000F0B0E">
      <w:pPr>
        <w:shd w:val="clear" w:color="auto" w:fill="FFFFFF"/>
        <w:ind w:firstLine="720"/>
        <w:rPr>
          <w:color w:val="000000"/>
          <w:sz w:val="28"/>
          <w:szCs w:val="28"/>
          <w:lang w:val="ro-RO"/>
        </w:rPr>
      </w:pPr>
      <w:r w:rsidRPr="00AE0788">
        <w:rPr>
          <w:color w:val="000000"/>
          <w:sz w:val="28"/>
          <w:szCs w:val="28"/>
          <w:lang w:val="ru"/>
        </w:rPr>
        <w:t>Любая деятельность по насыщению лесоматериалов консервантом.</w:t>
      </w:r>
    </w:p>
    <w:p w14:paraId="070EEBEB" w14:textId="77777777" w:rsidR="001C49ED" w:rsidRDefault="001C49ED" w:rsidP="000F0B0E">
      <w:pPr>
        <w:pStyle w:val="ti-grseq-1"/>
        <w:shd w:val="clear" w:color="auto" w:fill="FFFFFF"/>
        <w:spacing w:before="0" w:beforeAutospacing="0" w:after="0" w:afterAutospacing="0" w:line="276" w:lineRule="auto"/>
        <w:ind w:firstLine="720"/>
        <w:jc w:val="both"/>
        <w:rPr>
          <w:bCs/>
          <w:color w:val="000000"/>
          <w:sz w:val="28"/>
          <w:szCs w:val="28"/>
          <w:lang w:val="ru"/>
        </w:rPr>
      </w:pPr>
    </w:p>
    <w:p w14:paraId="4E62411D" w14:textId="77777777" w:rsidR="000F0B0E" w:rsidRPr="00B9721A" w:rsidRDefault="000F0B0E" w:rsidP="000F0B0E">
      <w:pPr>
        <w:pStyle w:val="ti-grseq-1"/>
        <w:shd w:val="clear" w:color="auto" w:fill="FFFFFF"/>
        <w:spacing w:before="0" w:beforeAutospacing="0" w:after="0" w:afterAutospacing="0" w:line="276" w:lineRule="auto"/>
        <w:ind w:firstLine="720"/>
        <w:jc w:val="both"/>
        <w:rPr>
          <w:bCs/>
          <w:color w:val="000000"/>
          <w:sz w:val="28"/>
          <w:szCs w:val="28"/>
        </w:rPr>
      </w:pPr>
      <w:r w:rsidRPr="00B9721A">
        <w:rPr>
          <w:bCs/>
          <w:color w:val="000000"/>
          <w:sz w:val="28"/>
          <w:szCs w:val="28"/>
          <w:lang w:val="ru"/>
        </w:rPr>
        <w:t xml:space="preserve">16. </w:t>
      </w:r>
      <w:proofErr w:type="spellStart"/>
      <w:r w:rsidRPr="00B9721A">
        <w:rPr>
          <w:bCs/>
          <w:color w:val="000000"/>
          <w:sz w:val="28"/>
          <w:szCs w:val="28"/>
          <w:lang w:val="ru"/>
        </w:rPr>
        <w:t>Ламинирование</w:t>
      </w:r>
      <w:proofErr w:type="spellEnd"/>
      <w:r w:rsidRPr="00B9721A">
        <w:rPr>
          <w:bCs/>
          <w:color w:val="000000"/>
          <w:sz w:val="28"/>
          <w:szCs w:val="28"/>
          <w:lang w:val="ru"/>
        </w:rPr>
        <w:t xml:space="preserve"> дерева и пластика:</w:t>
      </w:r>
    </w:p>
    <w:p w14:paraId="68655821" w14:textId="2A68C93B" w:rsidR="00B41117" w:rsidRDefault="000F0B0E" w:rsidP="000F0B0E">
      <w:pPr>
        <w:rPr>
          <w:color w:val="000000"/>
          <w:sz w:val="28"/>
          <w:szCs w:val="28"/>
          <w:lang w:val="ru"/>
        </w:rPr>
      </w:pPr>
      <w:r w:rsidRPr="00FE2422">
        <w:rPr>
          <w:color w:val="000000"/>
          <w:sz w:val="28"/>
          <w:szCs w:val="28"/>
          <w:lang w:val="ru"/>
        </w:rPr>
        <w:t xml:space="preserve">Любая деятельность по склеиванию древесины и/или пластика для получения </w:t>
      </w:r>
      <w:proofErr w:type="spellStart"/>
      <w:r w:rsidRPr="00FE2422">
        <w:rPr>
          <w:color w:val="000000"/>
          <w:sz w:val="28"/>
          <w:szCs w:val="28"/>
          <w:lang w:val="ru"/>
        </w:rPr>
        <w:t>ламината</w:t>
      </w:r>
      <w:proofErr w:type="spellEnd"/>
      <w:r w:rsidRPr="00FE2422">
        <w:rPr>
          <w:color w:val="000000"/>
          <w:sz w:val="28"/>
          <w:szCs w:val="28"/>
          <w:lang w:val="ru"/>
        </w:rPr>
        <w:t>.</w:t>
      </w:r>
    </w:p>
    <w:p w14:paraId="5B0E3635" w14:textId="77777777" w:rsidR="00425E59" w:rsidRDefault="00425E59" w:rsidP="000F0B0E">
      <w:pPr>
        <w:rPr>
          <w:color w:val="000000"/>
          <w:sz w:val="28"/>
          <w:szCs w:val="28"/>
          <w:lang w:val="ru"/>
        </w:rPr>
      </w:pPr>
    </w:p>
    <w:p w14:paraId="4B426A71" w14:textId="77777777" w:rsidR="00425E59" w:rsidRDefault="00425E59" w:rsidP="000F0B0E">
      <w:pPr>
        <w:rPr>
          <w:color w:val="000000"/>
          <w:sz w:val="28"/>
          <w:szCs w:val="28"/>
          <w:lang w:val="ru"/>
        </w:rPr>
      </w:pPr>
    </w:p>
    <w:p w14:paraId="166B3AC1" w14:textId="77777777" w:rsidR="00425E59" w:rsidRDefault="00425E59" w:rsidP="000F0B0E">
      <w:pPr>
        <w:rPr>
          <w:color w:val="000000"/>
          <w:sz w:val="28"/>
          <w:szCs w:val="28"/>
          <w:lang w:val="ru"/>
        </w:rPr>
      </w:pPr>
    </w:p>
    <w:p w14:paraId="5BA04E5E" w14:textId="77777777" w:rsidR="00425E59" w:rsidRDefault="00425E59" w:rsidP="000F0B0E">
      <w:pPr>
        <w:rPr>
          <w:color w:val="000000"/>
          <w:sz w:val="28"/>
          <w:szCs w:val="28"/>
          <w:lang w:val="ru"/>
        </w:rPr>
        <w:sectPr w:rsidR="00425E59" w:rsidSect="003D50CD">
          <w:headerReference w:type="default" r:id="rId16"/>
          <w:footerReference w:type="default" r:id="rId17"/>
          <w:headerReference w:type="first" r:id="rId18"/>
          <w:footerReference w:type="first" r:id="rId19"/>
          <w:pgSz w:w="11906" w:h="16838" w:code="9"/>
          <w:pgMar w:top="1134" w:right="964" w:bottom="1134" w:left="1814" w:header="1134" w:footer="851" w:gutter="0"/>
          <w:cols w:space="708"/>
          <w:titlePg/>
          <w:docGrid w:linePitch="360"/>
        </w:sectPr>
      </w:pPr>
    </w:p>
    <w:p w14:paraId="2C8B826F" w14:textId="77777777" w:rsidR="00B317CA" w:rsidRPr="00FE2422" w:rsidRDefault="00B317CA" w:rsidP="00B317CA">
      <w:pPr>
        <w:jc w:val="center"/>
        <w:rPr>
          <w:b/>
          <w:sz w:val="28"/>
          <w:szCs w:val="28"/>
          <w:lang w:val="ro-RO"/>
        </w:rPr>
      </w:pPr>
      <w:r w:rsidRPr="00FE2422">
        <w:rPr>
          <w:b/>
          <w:sz w:val="28"/>
          <w:szCs w:val="28"/>
          <w:lang w:val="ru"/>
        </w:rPr>
        <w:lastRenderedPageBreak/>
        <w:t>ЧАСТЬ 2</w:t>
      </w:r>
    </w:p>
    <w:p w14:paraId="7F17A021" w14:textId="77777777" w:rsidR="00B317CA" w:rsidRPr="00FE2422" w:rsidRDefault="00B317CA" w:rsidP="00B317CA">
      <w:pPr>
        <w:jc w:val="center"/>
        <w:rPr>
          <w:b/>
          <w:sz w:val="28"/>
          <w:szCs w:val="28"/>
          <w:lang w:val="ro-RO"/>
        </w:rPr>
      </w:pPr>
      <w:r w:rsidRPr="00FE2422">
        <w:rPr>
          <w:b/>
          <w:sz w:val="28"/>
          <w:szCs w:val="28"/>
          <w:lang w:val="ru"/>
        </w:rPr>
        <w:t>Пороговые значения потребления и пороговые значения выбросов</w:t>
      </w:r>
    </w:p>
    <w:p w14:paraId="486720F4" w14:textId="77777777" w:rsidR="00B317CA" w:rsidRPr="00FE2422" w:rsidRDefault="00B317CA" w:rsidP="00B317CA">
      <w:pPr>
        <w:jc w:val="center"/>
        <w:rPr>
          <w:b/>
          <w:sz w:val="28"/>
          <w:szCs w:val="28"/>
          <w:lang w:val="ro-RO"/>
        </w:rPr>
      </w:pPr>
    </w:p>
    <w:p w14:paraId="3767F9FF" w14:textId="77777777" w:rsidR="00B317CA" w:rsidRPr="00FE2422" w:rsidRDefault="00B317CA" w:rsidP="00B317CA">
      <w:pPr>
        <w:rPr>
          <w:sz w:val="28"/>
          <w:szCs w:val="28"/>
          <w:lang w:val="ro-RO"/>
        </w:rPr>
      </w:pPr>
      <w:r w:rsidRPr="00FE2422">
        <w:rPr>
          <w:sz w:val="28"/>
          <w:szCs w:val="28"/>
          <w:lang w:val="ru"/>
        </w:rPr>
        <w:t xml:space="preserve">Пороговые значения выбросов для отходящих газов рассчитываются при температуре 273,15 К, давлении 101,3 кПа  </w:t>
      </w:r>
    </w:p>
    <w:tbl>
      <w:tblPr>
        <w:tblStyle w:val="Tabelgril5"/>
        <w:tblW w:w="4980" w:type="pct"/>
        <w:tblLook w:val="04A0" w:firstRow="1" w:lastRow="0" w:firstColumn="1" w:lastColumn="0" w:noHBand="0" w:noVBand="1"/>
      </w:tblPr>
      <w:tblGrid>
        <w:gridCol w:w="503"/>
        <w:gridCol w:w="1817"/>
        <w:gridCol w:w="1457"/>
        <w:gridCol w:w="1227"/>
        <w:gridCol w:w="966"/>
        <w:gridCol w:w="191"/>
        <w:gridCol w:w="1639"/>
        <w:gridCol w:w="1487"/>
        <w:gridCol w:w="134"/>
        <w:gridCol w:w="1853"/>
        <w:gridCol w:w="11"/>
        <w:gridCol w:w="3442"/>
      </w:tblGrid>
      <w:tr w:rsidR="00A6024E" w14:paraId="77B52335" w14:textId="77777777" w:rsidTr="00ED5497">
        <w:tc>
          <w:tcPr>
            <w:tcW w:w="171" w:type="pct"/>
            <w:vMerge w:val="restart"/>
            <w:tcBorders>
              <w:top w:val="single" w:sz="4" w:space="0" w:color="auto"/>
              <w:left w:val="single" w:sz="4" w:space="0" w:color="auto"/>
              <w:bottom w:val="single" w:sz="4" w:space="0" w:color="auto"/>
              <w:right w:val="single" w:sz="4" w:space="0" w:color="auto"/>
            </w:tcBorders>
            <w:hideMark/>
          </w:tcPr>
          <w:p w14:paraId="06C817D9" w14:textId="77777777" w:rsidR="00B317CA" w:rsidRPr="00B317CA" w:rsidRDefault="00B317CA" w:rsidP="00C53CAE">
            <w:pPr>
              <w:jc w:val="center"/>
              <w:rPr>
                <w:rFonts w:ascii="Times New Roman" w:hAnsi="Times New Roman"/>
                <w:b/>
                <w:lang w:val="ru"/>
              </w:rPr>
            </w:pPr>
            <w:r w:rsidRPr="00B317CA">
              <w:rPr>
                <w:rFonts w:ascii="Times New Roman" w:hAnsi="Times New Roman"/>
                <w:b/>
                <w:lang w:val="ru"/>
              </w:rPr>
              <w:t>№</w:t>
            </w:r>
          </w:p>
          <w:p w14:paraId="13C90EED" w14:textId="4547969B" w:rsidR="00B317CA" w:rsidRPr="00B317CA" w:rsidRDefault="00B317CA">
            <w:pPr>
              <w:jc w:val="both"/>
              <w:rPr>
                <w:rFonts w:ascii="Times New Roman" w:hAnsi="Times New Roman"/>
                <w:b/>
                <w:bCs/>
                <w:lang w:val="ro-RO"/>
              </w:rPr>
            </w:pPr>
            <w:r w:rsidRPr="00B317CA">
              <w:rPr>
                <w:rFonts w:ascii="Times New Roman" w:hAnsi="Times New Roman"/>
                <w:b/>
                <w:lang w:val="ru"/>
              </w:rPr>
              <w:t>п/п</w:t>
            </w:r>
          </w:p>
        </w:tc>
        <w:tc>
          <w:tcPr>
            <w:tcW w:w="617" w:type="pct"/>
            <w:vMerge w:val="restart"/>
            <w:tcBorders>
              <w:top w:val="single" w:sz="4" w:space="0" w:color="auto"/>
              <w:left w:val="single" w:sz="4" w:space="0" w:color="auto"/>
              <w:bottom w:val="single" w:sz="4" w:space="0" w:color="auto"/>
              <w:right w:val="single" w:sz="4" w:space="0" w:color="auto"/>
            </w:tcBorders>
            <w:hideMark/>
          </w:tcPr>
          <w:p w14:paraId="79D3BC16" w14:textId="77777777" w:rsidR="00B317CA" w:rsidRPr="00B317CA" w:rsidRDefault="00B317CA" w:rsidP="00C53CAE">
            <w:pPr>
              <w:jc w:val="center"/>
              <w:rPr>
                <w:rFonts w:ascii="Times New Roman" w:hAnsi="Times New Roman"/>
                <w:b/>
                <w:lang w:val="ro-RO"/>
              </w:rPr>
            </w:pPr>
            <w:r w:rsidRPr="00B317CA">
              <w:rPr>
                <w:rFonts w:ascii="Times New Roman" w:hAnsi="Times New Roman"/>
                <w:b/>
                <w:lang w:val="ru"/>
              </w:rPr>
              <w:t>Деятельность</w:t>
            </w:r>
          </w:p>
          <w:p w14:paraId="0EB7E9EE" w14:textId="4AE39D11" w:rsidR="00B317CA" w:rsidRPr="00B317CA" w:rsidRDefault="00B317CA">
            <w:pPr>
              <w:jc w:val="center"/>
              <w:rPr>
                <w:rFonts w:ascii="Times New Roman" w:hAnsi="Times New Roman"/>
                <w:b/>
                <w:bCs/>
                <w:lang w:val="ro-RO"/>
              </w:rPr>
            </w:pPr>
            <w:r w:rsidRPr="00B317CA">
              <w:rPr>
                <w:rFonts w:ascii="Times New Roman" w:hAnsi="Times New Roman"/>
                <w:b/>
                <w:lang w:val="ru"/>
              </w:rPr>
              <w:t>(пороговые значения потребления растворителя в тоннах / год)</w:t>
            </w:r>
          </w:p>
        </w:tc>
        <w:tc>
          <w:tcPr>
            <w:tcW w:w="495" w:type="pct"/>
            <w:vMerge w:val="restart"/>
            <w:tcBorders>
              <w:top w:val="single" w:sz="4" w:space="0" w:color="auto"/>
              <w:left w:val="single" w:sz="4" w:space="0" w:color="auto"/>
              <w:bottom w:val="single" w:sz="4" w:space="0" w:color="auto"/>
              <w:right w:val="single" w:sz="4" w:space="0" w:color="auto"/>
            </w:tcBorders>
            <w:hideMark/>
          </w:tcPr>
          <w:p w14:paraId="3112D907" w14:textId="77777777" w:rsidR="00B317CA" w:rsidRPr="00B317CA" w:rsidRDefault="00B317CA" w:rsidP="00C53CAE">
            <w:pPr>
              <w:jc w:val="center"/>
              <w:rPr>
                <w:rFonts w:ascii="Times New Roman" w:hAnsi="Times New Roman"/>
                <w:b/>
                <w:lang w:val="ro-RO"/>
              </w:rPr>
            </w:pPr>
            <w:r w:rsidRPr="00B317CA">
              <w:rPr>
                <w:rFonts w:ascii="Times New Roman" w:hAnsi="Times New Roman"/>
                <w:b/>
                <w:lang w:val="ru"/>
              </w:rPr>
              <w:t>Порог</w:t>
            </w:r>
          </w:p>
          <w:p w14:paraId="5740543F" w14:textId="3B1CA1C2" w:rsidR="00B317CA" w:rsidRPr="00B317CA" w:rsidRDefault="00B317CA">
            <w:pPr>
              <w:jc w:val="center"/>
              <w:rPr>
                <w:rFonts w:ascii="Times New Roman" w:hAnsi="Times New Roman"/>
                <w:b/>
                <w:bCs/>
                <w:lang w:val="ro-RO"/>
              </w:rPr>
            </w:pPr>
            <w:r w:rsidRPr="00B317CA">
              <w:rPr>
                <w:rFonts w:ascii="Times New Roman" w:hAnsi="Times New Roman"/>
                <w:b/>
                <w:lang w:val="ru"/>
              </w:rPr>
              <w:t>(пороговое значение потребления растворителя в тоннах / год)</w:t>
            </w:r>
          </w:p>
        </w:tc>
        <w:tc>
          <w:tcPr>
            <w:tcW w:w="417" w:type="pct"/>
            <w:vMerge w:val="restart"/>
            <w:tcBorders>
              <w:top w:val="single" w:sz="4" w:space="0" w:color="auto"/>
              <w:left w:val="single" w:sz="4" w:space="0" w:color="auto"/>
              <w:bottom w:val="single" w:sz="4" w:space="0" w:color="auto"/>
              <w:right w:val="single" w:sz="4" w:space="0" w:color="auto"/>
            </w:tcBorders>
            <w:hideMark/>
          </w:tcPr>
          <w:p w14:paraId="59ECC8F4" w14:textId="5BC79036" w:rsidR="00B317CA" w:rsidRPr="00B317CA" w:rsidRDefault="00B317CA">
            <w:pPr>
              <w:jc w:val="center"/>
              <w:rPr>
                <w:rFonts w:ascii="Times New Roman" w:hAnsi="Times New Roman"/>
                <w:b/>
                <w:bCs/>
                <w:lang w:val="ro-RO"/>
              </w:rPr>
            </w:pPr>
            <w:r w:rsidRPr="00B317CA">
              <w:rPr>
                <w:rFonts w:ascii="Times New Roman" w:hAnsi="Times New Roman"/>
                <w:b/>
                <w:lang w:val="ru"/>
              </w:rPr>
              <w:t>Пороговые значения выброса для отходящих газов (мг с / нм</w:t>
            </w:r>
            <w:r w:rsidRPr="00B317CA">
              <w:rPr>
                <w:rFonts w:ascii="Times New Roman" w:hAnsi="Times New Roman"/>
                <w:b/>
                <w:vertAlign w:val="superscript"/>
                <w:lang w:val="ru"/>
              </w:rPr>
              <w:t>3</w:t>
            </w:r>
            <w:r w:rsidRPr="00B317CA">
              <w:rPr>
                <w:rFonts w:ascii="Times New Roman" w:hAnsi="Times New Roman"/>
                <w:b/>
                <w:lang w:val="ru"/>
              </w:rPr>
              <w:t>)</w:t>
            </w:r>
          </w:p>
        </w:tc>
        <w:tc>
          <w:tcPr>
            <w:tcW w:w="949" w:type="pct"/>
            <w:gridSpan w:val="3"/>
            <w:tcBorders>
              <w:top w:val="single" w:sz="4" w:space="0" w:color="auto"/>
              <w:left w:val="single" w:sz="4" w:space="0" w:color="auto"/>
              <w:bottom w:val="single" w:sz="4" w:space="0" w:color="auto"/>
              <w:right w:val="single" w:sz="4" w:space="0" w:color="auto"/>
            </w:tcBorders>
            <w:hideMark/>
          </w:tcPr>
          <w:p w14:paraId="6BE63133" w14:textId="1025EDCF" w:rsidR="00B317CA" w:rsidRPr="00B317CA" w:rsidRDefault="00B317CA">
            <w:pPr>
              <w:jc w:val="center"/>
              <w:rPr>
                <w:rFonts w:ascii="Times New Roman" w:hAnsi="Times New Roman"/>
                <w:b/>
                <w:bCs/>
                <w:lang w:val="ro-RO"/>
              </w:rPr>
            </w:pPr>
            <w:r w:rsidRPr="00B317CA">
              <w:rPr>
                <w:rFonts w:ascii="Times New Roman" w:hAnsi="Times New Roman"/>
                <w:b/>
                <w:lang w:val="ru"/>
              </w:rPr>
              <w:t xml:space="preserve">Пороговые </w:t>
            </w:r>
            <w:r>
              <w:rPr>
                <w:rFonts w:ascii="Times New Roman" w:hAnsi="Times New Roman"/>
                <w:b/>
                <w:lang w:val="ru"/>
              </w:rPr>
              <w:t>значения фугитивного выброса (</w:t>
            </w:r>
            <w:r>
              <w:rPr>
                <w:rFonts w:ascii="Times New Roman" w:hAnsi="Times New Roman"/>
                <w:b/>
                <w:lang w:val="ru"/>
              </w:rPr>
              <w:softHyphen/>
            </w:r>
            <w:r w:rsidRPr="00B317CA">
              <w:rPr>
                <w:rFonts w:ascii="Times New Roman" w:hAnsi="Times New Roman"/>
                <w:b/>
                <w:lang w:val="ru"/>
              </w:rPr>
              <w:t>процент добавления растворителя)</w:t>
            </w:r>
          </w:p>
        </w:tc>
        <w:tc>
          <w:tcPr>
            <w:tcW w:w="1152" w:type="pct"/>
            <w:gridSpan w:val="3"/>
            <w:tcBorders>
              <w:top w:val="single" w:sz="4" w:space="0" w:color="auto"/>
              <w:left w:val="single" w:sz="4" w:space="0" w:color="auto"/>
              <w:bottom w:val="single" w:sz="4" w:space="0" w:color="auto"/>
              <w:right w:val="single" w:sz="4" w:space="0" w:color="auto"/>
            </w:tcBorders>
            <w:hideMark/>
          </w:tcPr>
          <w:p w14:paraId="78FA5554" w14:textId="4E123FFE" w:rsidR="00B317CA" w:rsidRPr="00B317CA" w:rsidRDefault="00B317CA">
            <w:pPr>
              <w:jc w:val="center"/>
              <w:rPr>
                <w:rFonts w:ascii="Times New Roman" w:hAnsi="Times New Roman"/>
                <w:b/>
                <w:bCs/>
                <w:lang w:val="ro-RO"/>
              </w:rPr>
            </w:pPr>
            <w:r w:rsidRPr="00B317CA">
              <w:rPr>
                <w:rFonts w:ascii="Times New Roman" w:hAnsi="Times New Roman"/>
                <w:b/>
                <w:lang w:val="ru"/>
              </w:rPr>
              <w:t>Общие пороговые значения выбросов</w:t>
            </w:r>
          </w:p>
        </w:tc>
        <w:tc>
          <w:tcPr>
            <w:tcW w:w="1200" w:type="pct"/>
            <w:gridSpan w:val="2"/>
            <w:tcBorders>
              <w:top w:val="single" w:sz="4" w:space="0" w:color="auto"/>
              <w:left w:val="single" w:sz="4" w:space="0" w:color="auto"/>
              <w:bottom w:val="single" w:sz="4" w:space="0" w:color="auto"/>
              <w:right w:val="single" w:sz="4" w:space="0" w:color="auto"/>
            </w:tcBorders>
            <w:hideMark/>
          </w:tcPr>
          <w:p w14:paraId="36A8759F" w14:textId="502E4E33" w:rsidR="00B317CA" w:rsidRPr="00B317CA" w:rsidRDefault="00B317CA">
            <w:pPr>
              <w:jc w:val="center"/>
              <w:rPr>
                <w:rFonts w:ascii="Times New Roman" w:hAnsi="Times New Roman"/>
                <w:b/>
                <w:bCs/>
                <w:lang w:val="ro-RO"/>
              </w:rPr>
            </w:pPr>
            <w:r w:rsidRPr="00B317CA">
              <w:rPr>
                <w:rFonts w:ascii="Times New Roman" w:hAnsi="Times New Roman"/>
                <w:b/>
                <w:lang w:val="ru"/>
              </w:rPr>
              <w:t>Особые положения</w:t>
            </w:r>
          </w:p>
        </w:tc>
      </w:tr>
      <w:tr w:rsidR="00B317CA" w14:paraId="2578DF59" w14:textId="77777777" w:rsidTr="00ED5497">
        <w:tc>
          <w:tcPr>
            <w:tcW w:w="0" w:type="auto"/>
            <w:vMerge/>
            <w:tcBorders>
              <w:top w:val="single" w:sz="4" w:space="0" w:color="auto"/>
              <w:left w:val="single" w:sz="4" w:space="0" w:color="auto"/>
              <w:bottom w:val="single" w:sz="4" w:space="0" w:color="auto"/>
              <w:right w:val="single" w:sz="4" w:space="0" w:color="auto"/>
            </w:tcBorders>
            <w:vAlign w:val="center"/>
            <w:hideMark/>
          </w:tcPr>
          <w:p w14:paraId="7B14AF45" w14:textId="77777777" w:rsidR="00B317CA" w:rsidRDefault="00B317CA">
            <w:pPr>
              <w:rPr>
                <w:b/>
                <w:bCs/>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94F668" w14:textId="77777777" w:rsidR="00B317CA" w:rsidRDefault="00B317CA">
            <w:pPr>
              <w:rPr>
                <w:b/>
                <w:bCs/>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DD5DC" w14:textId="77777777" w:rsidR="00B317CA" w:rsidRDefault="00B317CA">
            <w:pPr>
              <w:rPr>
                <w:b/>
                <w:bCs/>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C25035" w14:textId="77777777" w:rsidR="00B317CA" w:rsidRDefault="00B317CA">
            <w:pPr>
              <w:rPr>
                <w:b/>
                <w:bCs/>
                <w:lang w:val="ro-RO"/>
              </w:rPr>
            </w:pPr>
          </w:p>
        </w:tc>
        <w:tc>
          <w:tcPr>
            <w:tcW w:w="393" w:type="pct"/>
            <w:gridSpan w:val="2"/>
            <w:tcBorders>
              <w:top w:val="single" w:sz="4" w:space="0" w:color="auto"/>
              <w:left w:val="single" w:sz="4" w:space="0" w:color="auto"/>
              <w:bottom w:val="single" w:sz="4" w:space="0" w:color="auto"/>
              <w:right w:val="single" w:sz="4" w:space="0" w:color="auto"/>
            </w:tcBorders>
            <w:hideMark/>
          </w:tcPr>
          <w:p w14:paraId="768BE1AF" w14:textId="0BAECEC0" w:rsidR="00B317CA" w:rsidRPr="00B317CA" w:rsidRDefault="00B317CA">
            <w:pPr>
              <w:jc w:val="center"/>
              <w:rPr>
                <w:rFonts w:ascii="Times New Roman" w:hAnsi="Times New Roman"/>
                <w:b/>
                <w:bCs/>
                <w:lang w:val="ro-RO"/>
              </w:rPr>
            </w:pPr>
            <w:r w:rsidRPr="00B317CA">
              <w:rPr>
                <w:rFonts w:ascii="Times New Roman" w:hAnsi="Times New Roman"/>
                <w:b/>
                <w:lang w:val="ru"/>
              </w:rPr>
              <w:t>Новые установки</w:t>
            </w:r>
          </w:p>
        </w:tc>
        <w:tc>
          <w:tcPr>
            <w:tcW w:w="556" w:type="pct"/>
            <w:tcBorders>
              <w:top w:val="single" w:sz="4" w:space="0" w:color="auto"/>
              <w:left w:val="single" w:sz="4" w:space="0" w:color="auto"/>
              <w:bottom w:val="single" w:sz="4" w:space="0" w:color="auto"/>
              <w:right w:val="single" w:sz="4" w:space="0" w:color="auto"/>
            </w:tcBorders>
            <w:hideMark/>
          </w:tcPr>
          <w:p w14:paraId="6F5DEE02" w14:textId="107A52D4" w:rsidR="00B317CA" w:rsidRPr="00B317CA" w:rsidRDefault="00B317CA">
            <w:pPr>
              <w:jc w:val="center"/>
              <w:rPr>
                <w:rFonts w:ascii="Times New Roman" w:hAnsi="Times New Roman"/>
                <w:b/>
                <w:bCs/>
                <w:lang w:val="ro-RO"/>
              </w:rPr>
            </w:pPr>
            <w:r w:rsidRPr="00B317CA">
              <w:rPr>
                <w:rFonts w:ascii="Times New Roman" w:hAnsi="Times New Roman"/>
                <w:b/>
                <w:lang w:val="ru"/>
              </w:rPr>
              <w:t>Существующие установки</w:t>
            </w:r>
          </w:p>
        </w:tc>
        <w:tc>
          <w:tcPr>
            <w:tcW w:w="494" w:type="pct"/>
            <w:gridSpan w:val="2"/>
            <w:tcBorders>
              <w:top w:val="single" w:sz="4" w:space="0" w:color="auto"/>
              <w:left w:val="single" w:sz="4" w:space="0" w:color="auto"/>
              <w:bottom w:val="single" w:sz="4" w:space="0" w:color="auto"/>
              <w:right w:val="single" w:sz="4" w:space="0" w:color="auto"/>
            </w:tcBorders>
            <w:hideMark/>
          </w:tcPr>
          <w:p w14:paraId="0180B11A" w14:textId="0094AE7C" w:rsidR="00B317CA" w:rsidRPr="00B317CA" w:rsidRDefault="00B317CA">
            <w:pPr>
              <w:jc w:val="center"/>
              <w:rPr>
                <w:rFonts w:ascii="Times New Roman" w:hAnsi="Times New Roman"/>
                <w:b/>
                <w:bCs/>
                <w:lang w:val="ro-RO"/>
              </w:rPr>
            </w:pPr>
            <w:r w:rsidRPr="00B317CA">
              <w:rPr>
                <w:rFonts w:ascii="Times New Roman" w:hAnsi="Times New Roman"/>
                <w:b/>
                <w:lang w:val="ru"/>
              </w:rPr>
              <w:t>Новые установки</w:t>
            </w:r>
          </w:p>
        </w:tc>
        <w:tc>
          <w:tcPr>
            <w:tcW w:w="660" w:type="pct"/>
            <w:gridSpan w:val="2"/>
            <w:tcBorders>
              <w:top w:val="single" w:sz="4" w:space="0" w:color="auto"/>
              <w:left w:val="single" w:sz="4" w:space="0" w:color="auto"/>
              <w:bottom w:val="single" w:sz="4" w:space="0" w:color="auto"/>
              <w:right w:val="single" w:sz="4" w:space="0" w:color="auto"/>
            </w:tcBorders>
            <w:hideMark/>
          </w:tcPr>
          <w:p w14:paraId="4116D4FD" w14:textId="24807671" w:rsidR="00B317CA" w:rsidRPr="00B317CA" w:rsidRDefault="00B317CA">
            <w:pPr>
              <w:jc w:val="center"/>
              <w:rPr>
                <w:rFonts w:ascii="Times New Roman" w:hAnsi="Times New Roman"/>
                <w:b/>
                <w:bCs/>
                <w:lang w:val="ro-RO"/>
              </w:rPr>
            </w:pPr>
            <w:r w:rsidRPr="00B317CA">
              <w:rPr>
                <w:rFonts w:ascii="Times New Roman" w:hAnsi="Times New Roman"/>
                <w:b/>
                <w:lang w:val="ru"/>
              </w:rPr>
              <w:t>Существующие установки</w:t>
            </w:r>
          </w:p>
        </w:tc>
        <w:tc>
          <w:tcPr>
            <w:tcW w:w="1198" w:type="pct"/>
            <w:tcBorders>
              <w:top w:val="single" w:sz="4" w:space="0" w:color="auto"/>
              <w:left w:val="single" w:sz="4" w:space="0" w:color="auto"/>
              <w:bottom w:val="single" w:sz="4" w:space="0" w:color="auto"/>
              <w:right w:val="single" w:sz="4" w:space="0" w:color="auto"/>
            </w:tcBorders>
            <w:vAlign w:val="center"/>
            <w:hideMark/>
          </w:tcPr>
          <w:p w14:paraId="23F5BDA3" w14:textId="77777777" w:rsidR="00B317CA" w:rsidRDefault="00B317CA">
            <w:pPr>
              <w:rPr>
                <w:b/>
                <w:bCs/>
                <w:lang w:val="ro-RO"/>
              </w:rPr>
            </w:pPr>
          </w:p>
        </w:tc>
      </w:tr>
      <w:tr w:rsidR="00ED5497" w:rsidRPr="00ED5497" w14:paraId="45C47570"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291D1799" w14:textId="77777777" w:rsidR="00ED5497" w:rsidRDefault="00ED5497">
            <w:pPr>
              <w:jc w:val="both"/>
              <w:rPr>
                <w:rFonts w:ascii="Times New Roman" w:hAnsi="Times New Roman"/>
                <w:lang w:val="ro-RO"/>
              </w:rPr>
            </w:pPr>
            <w:r>
              <w:rPr>
                <w:rFonts w:ascii="Times New Roman" w:hAnsi="Times New Roman"/>
                <w:lang w:val="ro-RO"/>
              </w:rPr>
              <w:t>1.</w:t>
            </w:r>
          </w:p>
        </w:tc>
        <w:tc>
          <w:tcPr>
            <w:tcW w:w="617" w:type="pct"/>
            <w:tcBorders>
              <w:top w:val="single" w:sz="4" w:space="0" w:color="auto"/>
              <w:left w:val="single" w:sz="4" w:space="0" w:color="auto"/>
              <w:bottom w:val="single" w:sz="4" w:space="0" w:color="auto"/>
              <w:right w:val="single" w:sz="4" w:space="0" w:color="auto"/>
            </w:tcBorders>
          </w:tcPr>
          <w:p w14:paraId="58499D16"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Рулонная офсетная термопечать</w:t>
            </w:r>
          </w:p>
          <w:p w14:paraId="1B1C4949" w14:textId="77777777" w:rsidR="00ED5497" w:rsidRPr="00A6024E" w:rsidRDefault="00ED5497" w:rsidP="00C53CAE">
            <w:pPr>
              <w:jc w:val="both"/>
              <w:rPr>
                <w:rFonts w:ascii="Times New Roman" w:hAnsi="Times New Roman"/>
                <w:lang w:val="ro-RO"/>
              </w:rPr>
            </w:pPr>
          </w:p>
          <w:p w14:paraId="734A50D7" w14:textId="27342567" w:rsidR="00ED5497" w:rsidRPr="00A6024E" w:rsidRDefault="00ED5497">
            <w:pPr>
              <w:jc w:val="both"/>
              <w:rPr>
                <w:rFonts w:ascii="Times New Roman" w:hAnsi="Times New Roman"/>
                <w:lang w:val="ro-RO"/>
              </w:rPr>
            </w:pPr>
            <w:r w:rsidRPr="00A6024E">
              <w:rPr>
                <w:rFonts w:ascii="Times New Roman" w:hAnsi="Times New Roman"/>
                <w:lang w:val="ru"/>
              </w:rPr>
              <w:t xml:space="preserve"> (&gt; 15)</w:t>
            </w:r>
          </w:p>
        </w:tc>
        <w:tc>
          <w:tcPr>
            <w:tcW w:w="495" w:type="pct"/>
            <w:tcBorders>
              <w:top w:val="single" w:sz="4" w:space="0" w:color="auto"/>
              <w:left w:val="single" w:sz="4" w:space="0" w:color="auto"/>
              <w:bottom w:val="single" w:sz="4" w:space="0" w:color="auto"/>
              <w:right w:val="single" w:sz="4" w:space="0" w:color="auto"/>
            </w:tcBorders>
          </w:tcPr>
          <w:p w14:paraId="050C31D5" w14:textId="77777777" w:rsidR="00ED5497" w:rsidRDefault="00ED5497">
            <w:pPr>
              <w:jc w:val="center"/>
              <w:rPr>
                <w:rFonts w:ascii="Times New Roman" w:hAnsi="Times New Roman"/>
                <w:lang w:val="ro-RO"/>
              </w:rPr>
            </w:pPr>
            <w:r>
              <w:rPr>
                <w:rFonts w:ascii="Times New Roman" w:hAnsi="Times New Roman"/>
                <w:lang w:val="ro-RO"/>
              </w:rPr>
              <w:t>15-25</w:t>
            </w:r>
          </w:p>
          <w:p w14:paraId="3FE0773E" w14:textId="77777777" w:rsidR="00ED5497" w:rsidRDefault="00ED5497">
            <w:pPr>
              <w:jc w:val="center"/>
              <w:rPr>
                <w:rFonts w:ascii="Times New Roman" w:hAnsi="Times New Roman"/>
                <w:lang w:val="ro-RO"/>
              </w:rPr>
            </w:pPr>
          </w:p>
          <w:p w14:paraId="214B6E93" w14:textId="77777777" w:rsidR="00ED5497" w:rsidRDefault="00ED5497">
            <w:pPr>
              <w:jc w:val="center"/>
              <w:rPr>
                <w:rFonts w:ascii="Times New Roman" w:hAnsi="Times New Roman"/>
                <w:lang w:val="ro-RO"/>
              </w:rPr>
            </w:pPr>
          </w:p>
          <w:p w14:paraId="65DDCA34" w14:textId="77777777" w:rsidR="00ED5497" w:rsidRDefault="00ED5497">
            <w:pPr>
              <w:jc w:val="center"/>
              <w:rPr>
                <w:rFonts w:ascii="Times New Roman" w:hAnsi="Times New Roman"/>
                <w:lang w:val="ro-RO"/>
              </w:rPr>
            </w:pPr>
          </w:p>
          <w:p w14:paraId="08A30DB4" w14:textId="77777777" w:rsidR="00ED5497" w:rsidRDefault="00ED5497">
            <w:pPr>
              <w:jc w:val="center"/>
              <w:rPr>
                <w:rFonts w:ascii="Times New Roman" w:hAnsi="Times New Roman"/>
                <w:lang w:val="ro-RO"/>
              </w:rPr>
            </w:pPr>
            <w:r>
              <w:rPr>
                <w:rFonts w:ascii="Times New Roman" w:hAnsi="Times New Roman"/>
                <w:lang w:val="ro-RO"/>
              </w:rPr>
              <w:t>&gt; 25</w:t>
            </w:r>
          </w:p>
        </w:tc>
        <w:tc>
          <w:tcPr>
            <w:tcW w:w="417" w:type="pct"/>
            <w:tcBorders>
              <w:top w:val="single" w:sz="4" w:space="0" w:color="auto"/>
              <w:left w:val="single" w:sz="4" w:space="0" w:color="auto"/>
              <w:bottom w:val="single" w:sz="4" w:space="0" w:color="auto"/>
              <w:right w:val="single" w:sz="4" w:space="0" w:color="auto"/>
            </w:tcBorders>
          </w:tcPr>
          <w:p w14:paraId="72515993" w14:textId="77777777" w:rsidR="00ED5497" w:rsidRDefault="00ED5497">
            <w:pPr>
              <w:jc w:val="center"/>
              <w:rPr>
                <w:rFonts w:ascii="Times New Roman" w:hAnsi="Times New Roman"/>
                <w:lang w:val="ro-RO"/>
              </w:rPr>
            </w:pPr>
            <w:r>
              <w:rPr>
                <w:rFonts w:ascii="Times New Roman" w:hAnsi="Times New Roman"/>
                <w:lang w:val="ro-RO"/>
              </w:rPr>
              <w:t>100</w:t>
            </w:r>
          </w:p>
          <w:p w14:paraId="35E65C88" w14:textId="77777777" w:rsidR="00ED5497" w:rsidRDefault="00ED5497">
            <w:pPr>
              <w:jc w:val="center"/>
              <w:rPr>
                <w:rFonts w:ascii="Times New Roman" w:hAnsi="Times New Roman"/>
                <w:lang w:val="ro-RO"/>
              </w:rPr>
            </w:pPr>
          </w:p>
          <w:p w14:paraId="6178981C" w14:textId="77777777" w:rsidR="00ED5497" w:rsidRDefault="00ED5497">
            <w:pPr>
              <w:jc w:val="center"/>
              <w:rPr>
                <w:rFonts w:ascii="Times New Roman" w:hAnsi="Times New Roman"/>
                <w:lang w:val="ro-RO"/>
              </w:rPr>
            </w:pPr>
          </w:p>
          <w:p w14:paraId="6A7047AE" w14:textId="77777777" w:rsidR="00ED5497" w:rsidRDefault="00ED5497">
            <w:pPr>
              <w:jc w:val="center"/>
              <w:rPr>
                <w:rFonts w:ascii="Times New Roman" w:hAnsi="Times New Roman"/>
                <w:lang w:val="ro-RO"/>
              </w:rPr>
            </w:pPr>
          </w:p>
          <w:p w14:paraId="707AD26C" w14:textId="77777777" w:rsidR="00ED5497" w:rsidRDefault="00ED5497">
            <w:pPr>
              <w:jc w:val="center"/>
              <w:rPr>
                <w:rFonts w:ascii="Times New Roman" w:hAnsi="Times New Roman"/>
                <w:lang w:val="ro-RO"/>
              </w:rPr>
            </w:pPr>
            <w:r>
              <w:rPr>
                <w:rFonts w:ascii="Times New Roman" w:hAnsi="Times New Roman"/>
                <w:lang w:val="ro-RO"/>
              </w:rPr>
              <w:t>20</w:t>
            </w:r>
          </w:p>
        </w:tc>
        <w:tc>
          <w:tcPr>
            <w:tcW w:w="949" w:type="pct"/>
            <w:gridSpan w:val="3"/>
            <w:tcBorders>
              <w:top w:val="single" w:sz="4" w:space="0" w:color="auto"/>
              <w:left w:val="single" w:sz="4" w:space="0" w:color="auto"/>
              <w:bottom w:val="single" w:sz="4" w:space="0" w:color="auto"/>
              <w:right w:val="single" w:sz="4" w:space="0" w:color="auto"/>
            </w:tcBorders>
          </w:tcPr>
          <w:p w14:paraId="32E76EDF" w14:textId="77777777" w:rsidR="00ED5497" w:rsidRDefault="00ED5497">
            <w:pPr>
              <w:jc w:val="center"/>
              <w:rPr>
                <w:rFonts w:ascii="Times New Roman" w:hAnsi="Times New Roman"/>
                <w:lang w:val="ro-RO"/>
              </w:rPr>
            </w:pPr>
            <w:r>
              <w:rPr>
                <w:rFonts w:ascii="Times New Roman" w:hAnsi="Times New Roman"/>
                <w:lang w:val="ro-RO"/>
              </w:rPr>
              <w:t>30 (</w:t>
            </w:r>
            <w:r>
              <w:rPr>
                <w:rFonts w:ascii="Times New Roman" w:hAnsi="Times New Roman"/>
                <w:vertAlign w:val="superscript"/>
                <w:lang w:val="ro-RO"/>
              </w:rPr>
              <w:t>1</w:t>
            </w:r>
            <w:r>
              <w:rPr>
                <w:rFonts w:ascii="Times New Roman" w:hAnsi="Times New Roman"/>
                <w:lang w:val="ro-RO"/>
              </w:rPr>
              <w:t>)</w:t>
            </w:r>
          </w:p>
          <w:p w14:paraId="73954197" w14:textId="77777777" w:rsidR="00ED5497" w:rsidRDefault="00ED5497">
            <w:pPr>
              <w:jc w:val="center"/>
              <w:rPr>
                <w:rFonts w:ascii="Times New Roman" w:hAnsi="Times New Roman"/>
                <w:lang w:val="ro-RO"/>
              </w:rPr>
            </w:pPr>
          </w:p>
          <w:p w14:paraId="4002433A" w14:textId="77777777" w:rsidR="00ED5497" w:rsidRDefault="00ED5497">
            <w:pPr>
              <w:jc w:val="center"/>
              <w:rPr>
                <w:rFonts w:ascii="Times New Roman" w:hAnsi="Times New Roman"/>
                <w:lang w:val="ro-RO"/>
              </w:rPr>
            </w:pPr>
          </w:p>
          <w:p w14:paraId="31D9EE33" w14:textId="77777777" w:rsidR="00ED5497" w:rsidRDefault="00ED5497">
            <w:pPr>
              <w:jc w:val="center"/>
              <w:rPr>
                <w:rFonts w:ascii="Times New Roman" w:hAnsi="Times New Roman"/>
                <w:lang w:val="ro-RO"/>
              </w:rPr>
            </w:pPr>
          </w:p>
          <w:p w14:paraId="1093E41C" w14:textId="77777777" w:rsidR="00ED5497" w:rsidRDefault="00ED5497">
            <w:pPr>
              <w:jc w:val="center"/>
              <w:rPr>
                <w:rFonts w:ascii="Times New Roman" w:hAnsi="Times New Roman"/>
                <w:lang w:val="ro-RO"/>
              </w:rPr>
            </w:pPr>
            <w:r>
              <w:rPr>
                <w:rFonts w:ascii="Times New Roman" w:hAnsi="Times New Roman"/>
                <w:lang w:val="ro-RO"/>
              </w:rPr>
              <w:t>30 (</w:t>
            </w:r>
            <w:r>
              <w:rPr>
                <w:rFonts w:ascii="Times New Roman" w:hAnsi="Times New Roman"/>
                <w:vertAlign w:val="superscript"/>
                <w:lang w:val="ro-RO"/>
              </w:rPr>
              <w:t>1</w:t>
            </w:r>
            <w:r>
              <w:rPr>
                <w:rFonts w:ascii="Times New Roman" w:hAnsi="Times New Roman"/>
                <w:lang w:val="ro-RO"/>
              </w:rPr>
              <w:t>)</w:t>
            </w:r>
          </w:p>
        </w:tc>
        <w:tc>
          <w:tcPr>
            <w:tcW w:w="1152" w:type="pct"/>
            <w:gridSpan w:val="3"/>
            <w:tcBorders>
              <w:top w:val="single" w:sz="4" w:space="0" w:color="auto"/>
              <w:left w:val="single" w:sz="4" w:space="0" w:color="auto"/>
              <w:bottom w:val="single" w:sz="4" w:space="0" w:color="auto"/>
              <w:right w:val="single" w:sz="4" w:space="0" w:color="auto"/>
            </w:tcBorders>
          </w:tcPr>
          <w:p w14:paraId="14A2C7E3"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43DB0E68" w14:textId="74A16787"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Остаточный растворитель в готовом продукте не считается частью фугитивных выбросов.</w:t>
            </w:r>
          </w:p>
        </w:tc>
      </w:tr>
      <w:tr w:rsidR="00ED5497" w:rsidRPr="00ED5497" w14:paraId="4A0E63CD"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1CDA125F" w14:textId="77777777" w:rsidR="00ED5497" w:rsidRDefault="00ED5497">
            <w:pPr>
              <w:jc w:val="both"/>
              <w:rPr>
                <w:rFonts w:ascii="Times New Roman" w:hAnsi="Times New Roman"/>
                <w:lang w:val="ro-RO"/>
              </w:rPr>
            </w:pPr>
            <w:r>
              <w:rPr>
                <w:rFonts w:ascii="Times New Roman" w:hAnsi="Times New Roman"/>
                <w:lang w:val="ro-RO"/>
              </w:rPr>
              <w:t>2.</w:t>
            </w:r>
          </w:p>
        </w:tc>
        <w:tc>
          <w:tcPr>
            <w:tcW w:w="617" w:type="pct"/>
            <w:tcBorders>
              <w:top w:val="single" w:sz="4" w:space="0" w:color="auto"/>
              <w:left w:val="single" w:sz="4" w:space="0" w:color="auto"/>
              <w:bottom w:val="single" w:sz="4" w:space="0" w:color="auto"/>
              <w:right w:val="single" w:sz="4" w:space="0" w:color="auto"/>
            </w:tcBorders>
          </w:tcPr>
          <w:p w14:paraId="041A2557"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 xml:space="preserve">Выпуск издательской продукции методом ротогравюры </w:t>
            </w:r>
          </w:p>
          <w:p w14:paraId="7A1736D8" w14:textId="77777777" w:rsidR="00ED5497" w:rsidRPr="00A6024E" w:rsidRDefault="00ED5497" w:rsidP="00C53CAE">
            <w:pPr>
              <w:jc w:val="both"/>
              <w:rPr>
                <w:rFonts w:ascii="Times New Roman" w:hAnsi="Times New Roman"/>
                <w:lang w:val="ro-RO"/>
              </w:rPr>
            </w:pPr>
          </w:p>
          <w:p w14:paraId="7B32A6CD" w14:textId="679FFE2B" w:rsidR="00ED5497" w:rsidRPr="00A6024E" w:rsidRDefault="00ED5497">
            <w:pPr>
              <w:jc w:val="both"/>
              <w:rPr>
                <w:rFonts w:ascii="Times New Roman" w:hAnsi="Times New Roman"/>
                <w:lang w:val="ro-RO"/>
              </w:rPr>
            </w:pPr>
            <w:r w:rsidRPr="00A6024E">
              <w:rPr>
                <w:rFonts w:ascii="Times New Roman" w:hAnsi="Times New Roman"/>
                <w:lang w:val="ru"/>
              </w:rPr>
              <w:t>(&gt; 25)</w:t>
            </w:r>
          </w:p>
        </w:tc>
        <w:tc>
          <w:tcPr>
            <w:tcW w:w="495" w:type="pct"/>
            <w:tcBorders>
              <w:top w:val="single" w:sz="4" w:space="0" w:color="auto"/>
              <w:left w:val="single" w:sz="4" w:space="0" w:color="auto"/>
              <w:bottom w:val="single" w:sz="4" w:space="0" w:color="auto"/>
              <w:right w:val="single" w:sz="4" w:space="0" w:color="auto"/>
            </w:tcBorders>
          </w:tcPr>
          <w:p w14:paraId="6135F969"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hideMark/>
          </w:tcPr>
          <w:p w14:paraId="6EAE2368" w14:textId="77777777" w:rsidR="00ED5497" w:rsidRDefault="00ED5497">
            <w:pPr>
              <w:jc w:val="center"/>
              <w:rPr>
                <w:rFonts w:ascii="Times New Roman" w:hAnsi="Times New Roman"/>
                <w:lang w:val="ro-RO"/>
              </w:rPr>
            </w:pPr>
            <w:r>
              <w:rPr>
                <w:rFonts w:ascii="Times New Roman" w:hAnsi="Times New Roman"/>
                <w:lang w:val="ro-RO"/>
              </w:rPr>
              <w:t>75</w:t>
            </w:r>
          </w:p>
        </w:tc>
        <w:tc>
          <w:tcPr>
            <w:tcW w:w="393" w:type="pct"/>
            <w:gridSpan w:val="2"/>
            <w:tcBorders>
              <w:top w:val="single" w:sz="4" w:space="0" w:color="auto"/>
              <w:left w:val="single" w:sz="4" w:space="0" w:color="auto"/>
              <w:bottom w:val="single" w:sz="4" w:space="0" w:color="auto"/>
              <w:right w:val="single" w:sz="4" w:space="0" w:color="auto"/>
            </w:tcBorders>
            <w:hideMark/>
          </w:tcPr>
          <w:p w14:paraId="29914D0F" w14:textId="77777777" w:rsidR="00ED5497" w:rsidRDefault="00ED5497">
            <w:pPr>
              <w:jc w:val="center"/>
              <w:rPr>
                <w:rFonts w:ascii="Times New Roman" w:hAnsi="Times New Roman"/>
                <w:lang w:val="ro-RO"/>
              </w:rPr>
            </w:pPr>
            <w:r>
              <w:rPr>
                <w:rFonts w:ascii="Times New Roman" w:hAnsi="Times New Roman"/>
                <w:lang w:val="ro-RO"/>
              </w:rPr>
              <w:t>10</w:t>
            </w:r>
          </w:p>
        </w:tc>
        <w:tc>
          <w:tcPr>
            <w:tcW w:w="556" w:type="pct"/>
            <w:tcBorders>
              <w:top w:val="single" w:sz="4" w:space="0" w:color="auto"/>
              <w:left w:val="single" w:sz="4" w:space="0" w:color="auto"/>
              <w:bottom w:val="single" w:sz="4" w:space="0" w:color="auto"/>
              <w:right w:val="single" w:sz="4" w:space="0" w:color="auto"/>
            </w:tcBorders>
            <w:hideMark/>
          </w:tcPr>
          <w:p w14:paraId="46461117" w14:textId="6F0DAD70"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tcPr>
          <w:p w14:paraId="090A74A1"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tcPr>
          <w:p w14:paraId="7128ECB9" w14:textId="77777777" w:rsidR="00ED5497" w:rsidRPr="00ED5497" w:rsidRDefault="00ED5497">
            <w:pPr>
              <w:jc w:val="both"/>
              <w:rPr>
                <w:rFonts w:ascii="Times New Roman" w:hAnsi="Times New Roman"/>
                <w:lang w:val="ro-RO"/>
              </w:rPr>
            </w:pPr>
          </w:p>
        </w:tc>
      </w:tr>
      <w:tr w:rsidR="00ED5497" w:rsidRPr="00ED5497" w14:paraId="019FCD54"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25178D36" w14:textId="77777777" w:rsidR="00ED5497" w:rsidRDefault="00ED5497">
            <w:pPr>
              <w:jc w:val="both"/>
              <w:rPr>
                <w:rFonts w:ascii="Times New Roman" w:hAnsi="Times New Roman"/>
                <w:lang w:val="ro-RO"/>
              </w:rPr>
            </w:pPr>
            <w:r>
              <w:rPr>
                <w:rFonts w:ascii="Times New Roman" w:hAnsi="Times New Roman"/>
                <w:lang w:val="ro-RO"/>
              </w:rPr>
              <w:t>3.</w:t>
            </w:r>
          </w:p>
        </w:tc>
        <w:tc>
          <w:tcPr>
            <w:tcW w:w="617" w:type="pct"/>
            <w:tcBorders>
              <w:top w:val="single" w:sz="4" w:space="0" w:color="auto"/>
              <w:left w:val="single" w:sz="4" w:space="0" w:color="auto"/>
              <w:bottom w:val="single" w:sz="4" w:space="0" w:color="auto"/>
              <w:right w:val="single" w:sz="4" w:space="0" w:color="auto"/>
            </w:tcBorders>
            <w:hideMark/>
          </w:tcPr>
          <w:p w14:paraId="13910D03" w14:textId="4DD4119B" w:rsidR="00ED5497" w:rsidRPr="00A6024E" w:rsidRDefault="00ED5497">
            <w:pPr>
              <w:jc w:val="both"/>
              <w:rPr>
                <w:rFonts w:ascii="Times New Roman" w:hAnsi="Times New Roman"/>
                <w:lang w:val="ro-RO"/>
              </w:rPr>
            </w:pPr>
            <w:r w:rsidRPr="00A6024E">
              <w:rPr>
                <w:rFonts w:ascii="Times New Roman" w:hAnsi="Times New Roman"/>
                <w:lang w:val="ru"/>
              </w:rPr>
              <w:t xml:space="preserve">Другой тип ротогравюры, </w:t>
            </w:r>
            <w:proofErr w:type="spellStart"/>
            <w:r w:rsidRPr="00A6024E">
              <w:rPr>
                <w:rFonts w:ascii="Times New Roman" w:hAnsi="Times New Roman"/>
                <w:lang w:val="ru"/>
              </w:rPr>
              <w:t>флексография</w:t>
            </w:r>
            <w:proofErr w:type="spellEnd"/>
            <w:r w:rsidRPr="00A6024E">
              <w:rPr>
                <w:rFonts w:ascii="Times New Roman" w:hAnsi="Times New Roman"/>
                <w:lang w:val="ru"/>
              </w:rPr>
              <w:t xml:space="preserve">, ротационная трафаретная печать, установки для </w:t>
            </w:r>
            <w:proofErr w:type="spellStart"/>
            <w:r w:rsidRPr="00A6024E">
              <w:rPr>
                <w:rFonts w:ascii="Times New Roman" w:hAnsi="Times New Roman"/>
                <w:lang w:val="ru"/>
              </w:rPr>
              <w:t>ламинирования</w:t>
            </w:r>
            <w:proofErr w:type="spellEnd"/>
            <w:r w:rsidRPr="00A6024E">
              <w:rPr>
                <w:rFonts w:ascii="Times New Roman" w:hAnsi="Times New Roman"/>
                <w:lang w:val="ru"/>
              </w:rPr>
              <w:t xml:space="preserve"> или лакировки (&gt;15) ротационной трафаретной </w:t>
            </w:r>
            <w:r w:rsidRPr="00A6024E">
              <w:rPr>
                <w:rFonts w:ascii="Times New Roman" w:hAnsi="Times New Roman"/>
                <w:lang w:val="ru"/>
              </w:rPr>
              <w:lastRenderedPageBreak/>
              <w:t>печати на текстиле/картоне (&gt;30)</w:t>
            </w:r>
          </w:p>
        </w:tc>
        <w:tc>
          <w:tcPr>
            <w:tcW w:w="495" w:type="pct"/>
            <w:tcBorders>
              <w:top w:val="single" w:sz="4" w:space="0" w:color="auto"/>
              <w:left w:val="single" w:sz="4" w:space="0" w:color="auto"/>
              <w:bottom w:val="single" w:sz="4" w:space="0" w:color="auto"/>
              <w:right w:val="single" w:sz="4" w:space="0" w:color="auto"/>
            </w:tcBorders>
            <w:hideMark/>
          </w:tcPr>
          <w:p w14:paraId="3EACEF00" w14:textId="77777777" w:rsidR="00ED5497" w:rsidRDefault="00ED5497">
            <w:pPr>
              <w:jc w:val="center"/>
              <w:rPr>
                <w:rFonts w:ascii="Times New Roman" w:hAnsi="Times New Roman"/>
                <w:lang w:val="ro-RO"/>
              </w:rPr>
            </w:pPr>
            <w:r>
              <w:rPr>
                <w:rFonts w:ascii="Times New Roman" w:hAnsi="Times New Roman"/>
                <w:lang w:val="ro-RO"/>
              </w:rPr>
              <w:lastRenderedPageBreak/>
              <w:t>15-25</w:t>
            </w:r>
          </w:p>
          <w:p w14:paraId="0B59B4B6" w14:textId="77777777" w:rsidR="00ED5497" w:rsidRDefault="00ED5497">
            <w:pPr>
              <w:jc w:val="center"/>
              <w:rPr>
                <w:rFonts w:ascii="Times New Roman" w:hAnsi="Times New Roman"/>
                <w:lang w:val="ro-RO"/>
              </w:rPr>
            </w:pPr>
            <w:r>
              <w:rPr>
                <w:rFonts w:ascii="Times New Roman" w:hAnsi="Times New Roman"/>
                <w:lang w:val="ro-RO"/>
              </w:rPr>
              <w:t>&gt; 25</w:t>
            </w:r>
          </w:p>
          <w:p w14:paraId="0B765834" w14:textId="77777777" w:rsidR="00ED5497" w:rsidRDefault="00ED5497">
            <w:pPr>
              <w:jc w:val="center"/>
              <w:rPr>
                <w:rFonts w:ascii="Times New Roman" w:hAnsi="Times New Roman"/>
                <w:lang w:val="ro-RO"/>
              </w:rPr>
            </w:pPr>
            <w:r>
              <w:rPr>
                <w:rFonts w:ascii="Times New Roman" w:hAnsi="Times New Roman"/>
                <w:lang w:val="ro-RO"/>
              </w:rPr>
              <w:t>&gt; 30(</w:t>
            </w:r>
            <w:r>
              <w:rPr>
                <w:rFonts w:ascii="Times New Roman" w:hAnsi="Times New Roman"/>
                <w:vertAlign w:val="superscript"/>
                <w:lang w:val="ro-RO"/>
              </w:rPr>
              <w:t>1</w:t>
            </w:r>
            <w:r>
              <w:rPr>
                <w:rFonts w:ascii="Times New Roman" w:hAnsi="Times New Roman"/>
                <w:lang w:val="ro-RO"/>
              </w:rPr>
              <w:t>)</w:t>
            </w:r>
          </w:p>
        </w:tc>
        <w:tc>
          <w:tcPr>
            <w:tcW w:w="417" w:type="pct"/>
            <w:tcBorders>
              <w:top w:val="single" w:sz="4" w:space="0" w:color="auto"/>
              <w:left w:val="single" w:sz="4" w:space="0" w:color="auto"/>
              <w:bottom w:val="single" w:sz="4" w:space="0" w:color="auto"/>
              <w:right w:val="single" w:sz="4" w:space="0" w:color="auto"/>
            </w:tcBorders>
            <w:hideMark/>
          </w:tcPr>
          <w:p w14:paraId="56226B33" w14:textId="77777777" w:rsidR="00ED5497" w:rsidRDefault="00ED5497">
            <w:pPr>
              <w:jc w:val="center"/>
              <w:rPr>
                <w:rFonts w:ascii="Times New Roman" w:hAnsi="Times New Roman"/>
                <w:lang w:val="ro-RO"/>
              </w:rPr>
            </w:pPr>
            <w:r>
              <w:rPr>
                <w:rFonts w:ascii="Times New Roman" w:hAnsi="Times New Roman"/>
                <w:lang w:val="ro-RO"/>
              </w:rPr>
              <w:t>100</w:t>
            </w:r>
          </w:p>
          <w:p w14:paraId="01777918" w14:textId="77777777" w:rsidR="00ED5497" w:rsidRDefault="00ED5497">
            <w:pPr>
              <w:jc w:val="center"/>
              <w:rPr>
                <w:rFonts w:ascii="Times New Roman" w:hAnsi="Times New Roman"/>
                <w:lang w:val="ro-RO"/>
              </w:rPr>
            </w:pPr>
            <w:r>
              <w:rPr>
                <w:rFonts w:ascii="Times New Roman" w:hAnsi="Times New Roman"/>
                <w:lang w:val="ro-RO"/>
              </w:rPr>
              <w:t>100</w:t>
            </w:r>
          </w:p>
          <w:p w14:paraId="5F6D40F8" w14:textId="77777777" w:rsidR="00ED5497" w:rsidRDefault="00ED5497">
            <w:pPr>
              <w:jc w:val="center"/>
              <w:rPr>
                <w:rFonts w:ascii="Times New Roman" w:hAnsi="Times New Roman"/>
                <w:lang w:val="ro-RO"/>
              </w:rPr>
            </w:pPr>
            <w:r>
              <w:rPr>
                <w:rFonts w:ascii="Times New Roman" w:hAnsi="Times New Roman"/>
                <w:lang w:val="ro-RO"/>
              </w:rPr>
              <w:t>100</w:t>
            </w:r>
          </w:p>
        </w:tc>
        <w:tc>
          <w:tcPr>
            <w:tcW w:w="949" w:type="pct"/>
            <w:gridSpan w:val="3"/>
            <w:tcBorders>
              <w:top w:val="single" w:sz="4" w:space="0" w:color="auto"/>
              <w:left w:val="single" w:sz="4" w:space="0" w:color="auto"/>
              <w:bottom w:val="single" w:sz="4" w:space="0" w:color="auto"/>
              <w:right w:val="single" w:sz="4" w:space="0" w:color="auto"/>
            </w:tcBorders>
            <w:hideMark/>
          </w:tcPr>
          <w:p w14:paraId="7D624D39" w14:textId="77777777" w:rsidR="00ED5497" w:rsidRDefault="00ED5497">
            <w:pPr>
              <w:jc w:val="center"/>
              <w:rPr>
                <w:rFonts w:ascii="Times New Roman" w:hAnsi="Times New Roman"/>
                <w:lang w:val="ro-RO"/>
              </w:rPr>
            </w:pPr>
            <w:r>
              <w:rPr>
                <w:rFonts w:ascii="Times New Roman" w:hAnsi="Times New Roman"/>
                <w:lang w:val="ro-RO"/>
              </w:rPr>
              <w:t>25</w:t>
            </w:r>
          </w:p>
          <w:p w14:paraId="3F3974ED" w14:textId="77777777" w:rsidR="00ED5497" w:rsidRDefault="00ED5497">
            <w:pPr>
              <w:jc w:val="center"/>
              <w:rPr>
                <w:rFonts w:ascii="Times New Roman" w:hAnsi="Times New Roman"/>
                <w:lang w:val="ro-RO"/>
              </w:rPr>
            </w:pPr>
            <w:r>
              <w:rPr>
                <w:rFonts w:ascii="Times New Roman" w:hAnsi="Times New Roman"/>
                <w:lang w:val="ro-RO"/>
              </w:rPr>
              <w:t>20</w:t>
            </w:r>
          </w:p>
          <w:p w14:paraId="1A476D42" w14:textId="77777777" w:rsidR="00ED5497" w:rsidRDefault="00ED5497">
            <w:pPr>
              <w:jc w:val="center"/>
              <w:rPr>
                <w:rFonts w:ascii="Times New Roman" w:hAnsi="Times New Roman"/>
                <w:lang w:val="ro-RO"/>
              </w:rPr>
            </w:pPr>
            <w:r>
              <w:rPr>
                <w:rFonts w:ascii="Times New Roman" w:hAnsi="Times New Roman"/>
                <w:lang w:val="ro-RO"/>
              </w:rPr>
              <w:t>20</w:t>
            </w:r>
          </w:p>
        </w:tc>
        <w:tc>
          <w:tcPr>
            <w:tcW w:w="1152" w:type="pct"/>
            <w:gridSpan w:val="3"/>
            <w:tcBorders>
              <w:top w:val="single" w:sz="4" w:space="0" w:color="auto"/>
              <w:left w:val="single" w:sz="4" w:space="0" w:color="auto"/>
              <w:bottom w:val="single" w:sz="4" w:space="0" w:color="auto"/>
              <w:right w:val="single" w:sz="4" w:space="0" w:color="auto"/>
            </w:tcBorders>
          </w:tcPr>
          <w:p w14:paraId="4137498E"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010D987E" w14:textId="39B42CCA"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Порог для ротационной трафаретной печати на текстиле и картоне.</w:t>
            </w:r>
          </w:p>
        </w:tc>
      </w:tr>
      <w:tr w:rsidR="00ED5497" w:rsidRPr="00ED5497" w14:paraId="7134CCAB"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6A94C1CB" w14:textId="77777777" w:rsidR="00ED5497" w:rsidRDefault="00ED5497">
            <w:pPr>
              <w:jc w:val="both"/>
              <w:rPr>
                <w:rFonts w:ascii="Times New Roman" w:hAnsi="Times New Roman"/>
                <w:lang w:val="ro-RO"/>
              </w:rPr>
            </w:pPr>
            <w:r>
              <w:rPr>
                <w:rFonts w:ascii="Times New Roman" w:hAnsi="Times New Roman"/>
                <w:lang w:val="ro-RO"/>
              </w:rPr>
              <w:lastRenderedPageBreak/>
              <w:t>4.</w:t>
            </w:r>
          </w:p>
        </w:tc>
        <w:tc>
          <w:tcPr>
            <w:tcW w:w="617" w:type="pct"/>
            <w:tcBorders>
              <w:top w:val="single" w:sz="4" w:space="0" w:color="auto"/>
              <w:left w:val="single" w:sz="4" w:space="0" w:color="auto"/>
              <w:bottom w:val="single" w:sz="4" w:space="0" w:color="auto"/>
              <w:right w:val="single" w:sz="4" w:space="0" w:color="auto"/>
            </w:tcBorders>
            <w:vAlign w:val="center"/>
          </w:tcPr>
          <w:p w14:paraId="2BF7EEB4"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 xml:space="preserve">Очистка поверхностей с помощью составов, упомянутых в ч. (5) ст. 51 </w:t>
            </w:r>
          </w:p>
          <w:p w14:paraId="618D41BC" w14:textId="77777777" w:rsidR="00ED5497" w:rsidRPr="00A6024E" w:rsidRDefault="00ED5497" w:rsidP="00C53CAE">
            <w:pPr>
              <w:jc w:val="both"/>
              <w:rPr>
                <w:rFonts w:ascii="Times New Roman" w:hAnsi="Times New Roman"/>
                <w:lang w:val="ro-RO"/>
              </w:rPr>
            </w:pPr>
          </w:p>
          <w:p w14:paraId="29C7ED2C" w14:textId="031FBB0B" w:rsidR="00ED5497" w:rsidRPr="00A6024E" w:rsidRDefault="00ED5497">
            <w:pPr>
              <w:jc w:val="both"/>
              <w:rPr>
                <w:rFonts w:ascii="Times New Roman" w:hAnsi="Times New Roman"/>
                <w:lang w:val="ro-RO"/>
              </w:rPr>
            </w:pPr>
            <w:r w:rsidRPr="00A6024E">
              <w:rPr>
                <w:rFonts w:ascii="Times New Roman" w:hAnsi="Times New Roman"/>
                <w:lang w:val="ru"/>
              </w:rPr>
              <w:t>(&gt; 1)</w:t>
            </w:r>
          </w:p>
        </w:tc>
        <w:tc>
          <w:tcPr>
            <w:tcW w:w="495" w:type="pct"/>
            <w:tcBorders>
              <w:top w:val="single" w:sz="4" w:space="0" w:color="auto"/>
              <w:left w:val="single" w:sz="4" w:space="0" w:color="auto"/>
              <w:bottom w:val="single" w:sz="4" w:space="0" w:color="auto"/>
              <w:right w:val="single" w:sz="4" w:space="0" w:color="auto"/>
            </w:tcBorders>
          </w:tcPr>
          <w:p w14:paraId="75E28BCB" w14:textId="77777777" w:rsidR="00ED5497" w:rsidRDefault="00ED5497">
            <w:pPr>
              <w:jc w:val="center"/>
              <w:rPr>
                <w:rFonts w:ascii="Times New Roman" w:hAnsi="Times New Roman"/>
                <w:lang w:val="ro-RO"/>
              </w:rPr>
            </w:pPr>
            <w:r>
              <w:rPr>
                <w:rFonts w:ascii="Times New Roman" w:hAnsi="Times New Roman"/>
                <w:lang w:val="ro-RO"/>
              </w:rPr>
              <w:t>1-5</w:t>
            </w:r>
          </w:p>
          <w:p w14:paraId="0F19F0A5" w14:textId="77777777" w:rsidR="00ED5497" w:rsidRDefault="00ED5497">
            <w:pPr>
              <w:jc w:val="center"/>
              <w:rPr>
                <w:rFonts w:ascii="Times New Roman" w:hAnsi="Times New Roman"/>
                <w:lang w:val="ro-RO"/>
              </w:rPr>
            </w:pPr>
          </w:p>
          <w:p w14:paraId="7131B431" w14:textId="77777777" w:rsidR="00ED5497" w:rsidRDefault="00ED5497">
            <w:pPr>
              <w:jc w:val="center"/>
              <w:rPr>
                <w:rFonts w:ascii="Times New Roman" w:hAnsi="Times New Roman"/>
                <w:lang w:val="ro-RO"/>
              </w:rPr>
            </w:pPr>
          </w:p>
          <w:p w14:paraId="1ADABC3B" w14:textId="77777777" w:rsidR="00ED5497" w:rsidRDefault="00ED5497">
            <w:pPr>
              <w:jc w:val="center"/>
              <w:rPr>
                <w:rFonts w:ascii="Times New Roman" w:hAnsi="Times New Roman"/>
                <w:lang w:val="ro-RO"/>
              </w:rPr>
            </w:pPr>
          </w:p>
          <w:p w14:paraId="5473E3A5" w14:textId="77777777" w:rsidR="00ED5497" w:rsidRDefault="00ED5497">
            <w:pPr>
              <w:jc w:val="center"/>
              <w:rPr>
                <w:rFonts w:ascii="Times New Roman" w:hAnsi="Times New Roman"/>
                <w:lang w:val="ro-RO"/>
              </w:rPr>
            </w:pPr>
          </w:p>
          <w:p w14:paraId="7CF12454" w14:textId="77777777" w:rsidR="00ED5497" w:rsidRDefault="00ED5497">
            <w:pPr>
              <w:jc w:val="center"/>
              <w:rPr>
                <w:rFonts w:ascii="Times New Roman" w:hAnsi="Times New Roman"/>
                <w:lang w:val="ro-RO"/>
              </w:rPr>
            </w:pPr>
            <w:r>
              <w:rPr>
                <w:rFonts w:ascii="Times New Roman" w:hAnsi="Times New Roman"/>
                <w:lang w:val="ro-RO"/>
              </w:rPr>
              <w:t>&gt; 5</w:t>
            </w:r>
          </w:p>
        </w:tc>
        <w:tc>
          <w:tcPr>
            <w:tcW w:w="417" w:type="pct"/>
            <w:tcBorders>
              <w:top w:val="single" w:sz="4" w:space="0" w:color="auto"/>
              <w:left w:val="single" w:sz="4" w:space="0" w:color="auto"/>
              <w:bottom w:val="single" w:sz="4" w:space="0" w:color="auto"/>
              <w:right w:val="single" w:sz="4" w:space="0" w:color="auto"/>
            </w:tcBorders>
          </w:tcPr>
          <w:p w14:paraId="4A0BA03A" w14:textId="77777777" w:rsidR="00ED5497" w:rsidRDefault="00ED5497">
            <w:pPr>
              <w:jc w:val="center"/>
              <w:rPr>
                <w:rFonts w:ascii="Times New Roman" w:hAnsi="Times New Roman"/>
                <w:lang w:val="ro-RO"/>
              </w:rPr>
            </w:pPr>
            <w:r>
              <w:rPr>
                <w:rFonts w:ascii="Times New Roman" w:hAnsi="Times New Roman"/>
                <w:lang w:val="ro-RO"/>
              </w:rPr>
              <w:t>20 (1)</w:t>
            </w:r>
          </w:p>
          <w:p w14:paraId="3B0EB8B2" w14:textId="77777777" w:rsidR="00ED5497" w:rsidRDefault="00ED5497">
            <w:pPr>
              <w:jc w:val="center"/>
              <w:rPr>
                <w:rFonts w:ascii="Times New Roman" w:hAnsi="Times New Roman"/>
                <w:lang w:val="ro-RO"/>
              </w:rPr>
            </w:pPr>
          </w:p>
          <w:p w14:paraId="3ED06685" w14:textId="77777777" w:rsidR="00ED5497" w:rsidRDefault="00ED5497">
            <w:pPr>
              <w:jc w:val="center"/>
              <w:rPr>
                <w:rFonts w:ascii="Times New Roman" w:hAnsi="Times New Roman"/>
                <w:lang w:val="ro-RO"/>
              </w:rPr>
            </w:pPr>
          </w:p>
          <w:p w14:paraId="5BF9DEB2" w14:textId="77777777" w:rsidR="00ED5497" w:rsidRDefault="00ED5497">
            <w:pPr>
              <w:jc w:val="center"/>
              <w:rPr>
                <w:rFonts w:ascii="Times New Roman" w:hAnsi="Times New Roman"/>
                <w:lang w:val="ro-RO"/>
              </w:rPr>
            </w:pPr>
          </w:p>
          <w:p w14:paraId="1BE13F76" w14:textId="77777777" w:rsidR="00ED5497" w:rsidRDefault="00ED5497">
            <w:pPr>
              <w:jc w:val="center"/>
              <w:rPr>
                <w:rFonts w:ascii="Times New Roman" w:hAnsi="Times New Roman"/>
                <w:lang w:val="ro-RO"/>
              </w:rPr>
            </w:pPr>
          </w:p>
          <w:p w14:paraId="2B4C61D1" w14:textId="77777777" w:rsidR="00ED5497" w:rsidRDefault="00ED5497">
            <w:pPr>
              <w:jc w:val="center"/>
              <w:rPr>
                <w:rFonts w:ascii="Times New Roman" w:hAnsi="Times New Roman"/>
                <w:lang w:val="ro-RO"/>
              </w:rPr>
            </w:pPr>
            <w:r>
              <w:rPr>
                <w:rFonts w:ascii="Times New Roman" w:hAnsi="Times New Roman"/>
                <w:lang w:val="ro-RO"/>
              </w:rPr>
              <w:t>20 (</w:t>
            </w:r>
            <w:r>
              <w:rPr>
                <w:rFonts w:ascii="Times New Roman" w:hAnsi="Times New Roman"/>
                <w:vertAlign w:val="superscript"/>
                <w:lang w:val="ro-RO"/>
              </w:rPr>
              <w:t>1</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tcPr>
          <w:p w14:paraId="2C516180" w14:textId="77777777" w:rsidR="00ED5497" w:rsidRDefault="00ED5497">
            <w:pPr>
              <w:jc w:val="center"/>
              <w:rPr>
                <w:rFonts w:ascii="Times New Roman" w:hAnsi="Times New Roman"/>
                <w:lang w:val="ro-RO"/>
              </w:rPr>
            </w:pPr>
            <w:r>
              <w:rPr>
                <w:rFonts w:ascii="Times New Roman" w:hAnsi="Times New Roman"/>
                <w:lang w:val="ro-RO"/>
              </w:rPr>
              <w:t>15</w:t>
            </w:r>
          </w:p>
          <w:p w14:paraId="4916256B" w14:textId="77777777" w:rsidR="00ED5497" w:rsidRDefault="00ED5497">
            <w:pPr>
              <w:jc w:val="center"/>
              <w:rPr>
                <w:rFonts w:ascii="Times New Roman" w:hAnsi="Times New Roman"/>
                <w:lang w:val="ro-RO"/>
              </w:rPr>
            </w:pPr>
          </w:p>
          <w:p w14:paraId="71A6635E" w14:textId="77777777" w:rsidR="00ED5497" w:rsidRDefault="00ED5497">
            <w:pPr>
              <w:jc w:val="center"/>
              <w:rPr>
                <w:rFonts w:ascii="Times New Roman" w:hAnsi="Times New Roman"/>
                <w:lang w:val="ro-RO"/>
              </w:rPr>
            </w:pPr>
          </w:p>
          <w:p w14:paraId="173F03C3" w14:textId="77777777" w:rsidR="00ED5497" w:rsidRDefault="00ED5497">
            <w:pPr>
              <w:jc w:val="center"/>
              <w:rPr>
                <w:rFonts w:ascii="Times New Roman" w:hAnsi="Times New Roman"/>
                <w:lang w:val="ro-RO"/>
              </w:rPr>
            </w:pPr>
          </w:p>
          <w:p w14:paraId="678017FE" w14:textId="77777777" w:rsidR="00ED5497" w:rsidRDefault="00ED5497">
            <w:pPr>
              <w:jc w:val="center"/>
              <w:rPr>
                <w:rFonts w:ascii="Times New Roman" w:hAnsi="Times New Roman"/>
                <w:lang w:val="ro-RO"/>
              </w:rPr>
            </w:pPr>
          </w:p>
          <w:p w14:paraId="38256868" w14:textId="77777777" w:rsidR="00ED5497" w:rsidRDefault="00ED5497">
            <w:pPr>
              <w:jc w:val="center"/>
              <w:rPr>
                <w:rFonts w:ascii="Times New Roman" w:hAnsi="Times New Roman"/>
                <w:lang w:val="ro-RO"/>
              </w:rPr>
            </w:pPr>
            <w:r>
              <w:rPr>
                <w:rFonts w:ascii="Times New Roman" w:hAnsi="Times New Roman"/>
                <w:lang w:val="ro-RO"/>
              </w:rPr>
              <w:t>10</w:t>
            </w:r>
          </w:p>
        </w:tc>
        <w:tc>
          <w:tcPr>
            <w:tcW w:w="1152" w:type="pct"/>
            <w:gridSpan w:val="3"/>
            <w:tcBorders>
              <w:top w:val="single" w:sz="4" w:space="0" w:color="auto"/>
              <w:left w:val="single" w:sz="4" w:space="0" w:color="auto"/>
              <w:bottom w:val="single" w:sz="4" w:space="0" w:color="auto"/>
              <w:right w:val="single" w:sz="4" w:space="0" w:color="auto"/>
            </w:tcBorders>
          </w:tcPr>
          <w:p w14:paraId="0E231E4C"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744E0C25" w14:textId="05A2BE86"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Пороговое значение относится к массе соединений в мг / нм</w:t>
            </w:r>
            <w:r w:rsidRPr="00ED5497">
              <w:rPr>
                <w:rFonts w:ascii="Times New Roman" w:hAnsi="Times New Roman"/>
                <w:vertAlign w:val="superscript"/>
                <w:lang w:val="ru"/>
              </w:rPr>
              <w:t>3</w:t>
            </w:r>
            <w:r w:rsidRPr="00ED5497">
              <w:rPr>
                <w:rFonts w:ascii="Times New Roman" w:hAnsi="Times New Roman"/>
                <w:lang w:val="ru"/>
              </w:rPr>
              <w:t>, а не к общему содержанию углерода.</w:t>
            </w:r>
          </w:p>
        </w:tc>
      </w:tr>
      <w:tr w:rsidR="00ED5497" w:rsidRPr="00ED5497" w14:paraId="4A6252BB" w14:textId="77777777" w:rsidTr="00ED5497">
        <w:trPr>
          <w:trHeight w:val="530"/>
        </w:trPr>
        <w:tc>
          <w:tcPr>
            <w:tcW w:w="171" w:type="pct"/>
            <w:tcBorders>
              <w:top w:val="single" w:sz="4" w:space="0" w:color="auto"/>
              <w:left w:val="single" w:sz="4" w:space="0" w:color="auto"/>
              <w:bottom w:val="single" w:sz="4" w:space="0" w:color="auto"/>
              <w:right w:val="single" w:sz="4" w:space="0" w:color="auto"/>
            </w:tcBorders>
            <w:hideMark/>
          </w:tcPr>
          <w:p w14:paraId="119CA540" w14:textId="77777777" w:rsidR="00ED5497" w:rsidRDefault="00ED5497">
            <w:pPr>
              <w:jc w:val="both"/>
              <w:rPr>
                <w:rFonts w:ascii="Times New Roman" w:hAnsi="Times New Roman"/>
                <w:lang w:val="ro-RO"/>
              </w:rPr>
            </w:pPr>
            <w:r>
              <w:rPr>
                <w:rFonts w:ascii="Times New Roman" w:hAnsi="Times New Roman"/>
                <w:lang w:val="ro-RO"/>
              </w:rPr>
              <w:t>5.</w:t>
            </w:r>
          </w:p>
        </w:tc>
        <w:tc>
          <w:tcPr>
            <w:tcW w:w="617" w:type="pct"/>
            <w:tcBorders>
              <w:top w:val="single" w:sz="4" w:space="0" w:color="auto"/>
              <w:left w:val="single" w:sz="4" w:space="0" w:color="auto"/>
              <w:bottom w:val="single" w:sz="4" w:space="0" w:color="auto"/>
              <w:right w:val="single" w:sz="4" w:space="0" w:color="auto"/>
            </w:tcBorders>
            <w:hideMark/>
          </w:tcPr>
          <w:p w14:paraId="74F76D7A"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 xml:space="preserve">Другие виды очистки поверхности   </w:t>
            </w:r>
          </w:p>
          <w:p w14:paraId="532FCAE5" w14:textId="77777777" w:rsidR="00ED5497" w:rsidRPr="00A6024E" w:rsidRDefault="00ED5497" w:rsidP="00C53CAE">
            <w:pPr>
              <w:jc w:val="both"/>
              <w:rPr>
                <w:rFonts w:ascii="Times New Roman" w:hAnsi="Times New Roman"/>
                <w:lang w:val="ro-RO"/>
              </w:rPr>
            </w:pPr>
            <w:r w:rsidRPr="00A6024E">
              <w:rPr>
                <w:rFonts w:ascii="Times New Roman" w:hAnsi="Times New Roman"/>
                <w:lang w:val="ro-RO"/>
              </w:rPr>
              <w:t xml:space="preserve">            </w:t>
            </w:r>
          </w:p>
          <w:p w14:paraId="343CACA9" w14:textId="6B878A7B" w:rsidR="00ED5497" w:rsidRPr="00A6024E" w:rsidRDefault="00ED5497">
            <w:pPr>
              <w:jc w:val="both"/>
              <w:rPr>
                <w:rFonts w:ascii="Times New Roman" w:hAnsi="Times New Roman"/>
                <w:lang w:val="ro-RO"/>
              </w:rPr>
            </w:pPr>
            <w:r w:rsidRPr="00A6024E">
              <w:rPr>
                <w:rFonts w:ascii="Times New Roman" w:hAnsi="Times New Roman"/>
                <w:lang w:val="ru"/>
              </w:rPr>
              <w:t xml:space="preserve">  (&gt; 2)</w:t>
            </w:r>
          </w:p>
        </w:tc>
        <w:tc>
          <w:tcPr>
            <w:tcW w:w="495" w:type="pct"/>
            <w:tcBorders>
              <w:top w:val="single" w:sz="4" w:space="0" w:color="auto"/>
              <w:left w:val="single" w:sz="4" w:space="0" w:color="auto"/>
              <w:bottom w:val="single" w:sz="4" w:space="0" w:color="auto"/>
              <w:right w:val="single" w:sz="4" w:space="0" w:color="auto"/>
            </w:tcBorders>
          </w:tcPr>
          <w:p w14:paraId="16B8A604" w14:textId="77777777" w:rsidR="00ED5497" w:rsidRDefault="00ED5497">
            <w:pPr>
              <w:jc w:val="center"/>
              <w:rPr>
                <w:rFonts w:ascii="Times New Roman" w:hAnsi="Times New Roman"/>
                <w:lang w:val="ro-RO"/>
              </w:rPr>
            </w:pPr>
            <w:r>
              <w:rPr>
                <w:rFonts w:ascii="Times New Roman" w:hAnsi="Times New Roman"/>
                <w:lang w:val="ro-RO"/>
              </w:rPr>
              <w:t>2-10</w:t>
            </w:r>
          </w:p>
          <w:p w14:paraId="44C59A08" w14:textId="77777777" w:rsidR="00ED5497" w:rsidRDefault="00ED5497">
            <w:pPr>
              <w:jc w:val="center"/>
              <w:rPr>
                <w:rFonts w:ascii="Times New Roman" w:hAnsi="Times New Roman"/>
                <w:lang w:val="ro-RO"/>
              </w:rPr>
            </w:pPr>
          </w:p>
          <w:p w14:paraId="6BB2EFAF" w14:textId="77777777" w:rsidR="00ED5497" w:rsidRDefault="00ED5497">
            <w:pPr>
              <w:jc w:val="center"/>
              <w:rPr>
                <w:rFonts w:ascii="Times New Roman" w:hAnsi="Times New Roman"/>
                <w:lang w:val="ro-RO"/>
              </w:rPr>
            </w:pPr>
          </w:p>
          <w:p w14:paraId="4AA1F10E" w14:textId="77777777" w:rsidR="00ED5497" w:rsidRDefault="00ED5497">
            <w:pPr>
              <w:jc w:val="center"/>
              <w:rPr>
                <w:rFonts w:ascii="Times New Roman" w:hAnsi="Times New Roman"/>
                <w:lang w:val="ro-RO"/>
              </w:rPr>
            </w:pPr>
            <w:r>
              <w:rPr>
                <w:rFonts w:ascii="Times New Roman" w:hAnsi="Times New Roman"/>
                <w:lang w:val="ro-RO"/>
              </w:rPr>
              <w:t>&gt; 10</w:t>
            </w:r>
          </w:p>
        </w:tc>
        <w:tc>
          <w:tcPr>
            <w:tcW w:w="417" w:type="pct"/>
            <w:tcBorders>
              <w:top w:val="single" w:sz="4" w:space="0" w:color="auto"/>
              <w:left w:val="single" w:sz="4" w:space="0" w:color="auto"/>
              <w:bottom w:val="single" w:sz="4" w:space="0" w:color="auto"/>
              <w:right w:val="single" w:sz="4" w:space="0" w:color="auto"/>
            </w:tcBorders>
          </w:tcPr>
          <w:p w14:paraId="41A96FE4" w14:textId="77777777" w:rsidR="00ED5497" w:rsidRDefault="00ED5497">
            <w:pPr>
              <w:jc w:val="center"/>
              <w:rPr>
                <w:rFonts w:ascii="Times New Roman" w:hAnsi="Times New Roman"/>
                <w:lang w:val="ro-RO"/>
              </w:rPr>
            </w:pPr>
            <w:r>
              <w:rPr>
                <w:rFonts w:ascii="Times New Roman" w:hAnsi="Times New Roman"/>
                <w:lang w:val="ro-RO"/>
              </w:rPr>
              <w:t>75 (</w:t>
            </w:r>
            <w:r>
              <w:rPr>
                <w:rFonts w:ascii="Times New Roman" w:hAnsi="Times New Roman"/>
                <w:vertAlign w:val="superscript"/>
                <w:lang w:val="ro-RO"/>
              </w:rPr>
              <w:t>1</w:t>
            </w:r>
            <w:r>
              <w:rPr>
                <w:rFonts w:ascii="Times New Roman" w:hAnsi="Times New Roman"/>
                <w:lang w:val="ro-RO"/>
              </w:rPr>
              <w:t>)</w:t>
            </w:r>
          </w:p>
          <w:p w14:paraId="1C365473" w14:textId="77777777" w:rsidR="00ED5497" w:rsidRDefault="00ED5497">
            <w:pPr>
              <w:jc w:val="center"/>
              <w:rPr>
                <w:rFonts w:ascii="Times New Roman" w:hAnsi="Times New Roman"/>
                <w:lang w:val="ro-RO"/>
              </w:rPr>
            </w:pPr>
          </w:p>
          <w:p w14:paraId="6B52725A" w14:textId="77777777" w:rsidR="00ED5497" w:rsidRDefault="00ED5497">
            <w:pPr>
              <w:jc w:val="center"/>
              <w:rPr>
                <w:rFonts w:ascii="Times New Roman" w:hAnsi="Times New Roman"/>
                <w:lang w:val="ro-RO"/>
              </w:rPr>
            </w:pPr>
          </w:p>
          <w:p w14:paraId="54F9D7D6" w14:textId="77777777" w:rsidR="00ED5497" w:rsidRDefault="00ED5497">
            <w:pPr>
              <w:jc w:val="center"/>
              <w:rPr>
                <w:rFonts w:ascii="Times New Roman" w:hAnsi="Times New Roman"/>
                <w:lang w:val="ro-RO"/>
              </w:rPr>
            </w:pPr>
            <w:r>
              <w:rPr>
                <w:rFonts w:ascii="Times New Roman" w:hAnsi="Times New Roman"/>
                <w:lang w:val="ro-RO"/>
              </w:rPr>
              <w:t>75 (</w:t>
            </w:r>
            <w:r>
              <w:rPr>
                <w:rFonts w:ascii="Times New Roman" w:hAnsi="Times New Roman"/>
                <w:vertAlign w:val="superscript"/>
                <w:lang w:val="ro-RO"/>
              </w:rPr>
              <w:t>1</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tcPr>
          <w:p w14:paraId="0FDA1139" w14:textId="77777777" w:rsidR="00ED5497" w:rsidRDefault="00ED5497">
            <w:pPr>
              <w:rPr>
                <w:rFonts w:ascii="Times New Roman" w:hAnsi="Times New Roman"/>
                <w:lang w:val="ro-RO"/>
              </w:rPr>
            </w:pPr>
            <w:r>
              <w:rPr>
                <w:rFonts w:ascii="Times New Roman" w:hAnsi="Times New Roman"/>
                <w:lang w:val="ro-RO"/>
              </w:rPr>
              <w:t>20 (</w:t>
            </w:r>
            <w:r>
              <w:rPr>
                <w:rFonts w:ascii="Times New Roman" w:hAnsi="Times New Roman"/>
                <w:vertAlign w:val="superscript"/>
                <w:lang w:val="ro-RO"/>
              </w:rPr>
              <w:t>1</w:t>
            </w:r>
            <w:r>
              <w:rPr>
                <w:rFonts w:ascii="Times New Roman" w:hAnsi="Times New Roman"/>
                <w:lang w:val="ro-RO"/>
              </w:rPr>
              <w:t>)</w:t>
            </w:r>
          </w:p>
          <w:p w14:paraId="3BD38170" w14:textId="77777777" w:rsidR="00ED5497" w:rsidRDefault="00ED5497">
            <w:pPr>
              <w:rPr>
                <w:rFonts w:ascii="Times New Roman" w:hAnsi="Times New Roman"/>
                <w:lang w:val="ro-RO"/>
              </w:rPr>
            </w:pPr>
          </w:p>
          <w:p w14:paraId="3C197556" w14:textId="77777777" w:rsidR="00ED5497" w:rsidRDefault="00ED5497">
            <w:pPr>
              <w:rPr>
                <w:rFonts w:ascii="Times New Roman" w:hAnsi="Times New Roman"/>
                <w:lang w:val="ro-RO"/>
              </w:rPr>
            </w:pPr>
          </w:p>
          <w:p w14:paraId="37B7414E" w14:textId="77777777" w:rsidR="00ED5497" w:rsidRDefault="00ED5497">
            <w:pPr>
              <w:jc w:val="both"/>
              <w:rPr>
                <w:rFonts w:ascii="Times New Roman" w:hAnsi="Times New Roman"/>
                <w:lang w:val="ro-RO"/>
              </w:rPr>
            </w:pPr>
            <w:r>
              <w:rPr>
                <w:rFonts w:ascii="Times New Roman" w:hAnsi="Times New Roman"/>
                <w:lang w:val="ro-RO"/>
              </w:rPr>
              <w:t>15 (</w:t>
            </w:r>
            <w:r>
              <w:rPr>
                <w:rFonts w:ascii="Times New Roman" w:hAnsi="Times New Roman"/>
                <w:vertAlign w:val="superscript"/>
                <w:lang w:val="ro-RO"/>
              </w:rPr>
              <w:t>1</w:t>
            </w:r>
            <w:r>
              <w:rPr>
                <w:rFonts w:ascii="Times New Roman" w:hAnsi="Times New Roman"/>
                <w:lang w:val="ro-RO"/>
              </w:rPr>
              <w:t>)</w:t>
            </w:r>
          </w:p>
        </w:tc>
        <w:tc>
          <w:tcPr>
            <w:tcW w:w="1152" w:type="pct"/>
            <w:gridSpan w:val="3"/>
            <w:tcBorders>
              <w:top w:val="single" w:sz="4" w:space="0" w:color="auto"/>
              <w:left w:val="single" w:sz="4" w:space="0" w:color="auto"/>
              <w:bottom w:val="single" w:sz="4" w:space="0" w:color="auto"/>
              <w:right w:val="single" w:sz="4" w:space="0" w:color="auto"/>
            </w:tcBorders>
          </w:tcPr>
          <w:p w14:paraId="0C5117BE"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1E0895AA" w14:textId="2811EDB5" w:rsidR="00ED5497" w:rsidRPr="00ED5497" w:rsidRDefault="00ED5497">
            <w:pPr>
              <w:jc w:val="both"/>
              <w:rPr>
                <w:rFonts w:ascii="Times New Roman" w:hAnsi="Times New Roman"/>
                <w:lang w:val="ro-RO"/>
              </w:rPr>
            </w:pPr>
            <w:r w:rsidRPr="00ED5497">
              <w:rPr>
                <w:rFonts w:ascii="Times New Roman" w:hAnsi="Times New Roman"/>
                <w:lang w:val="ru"/>
              </w:rPr>
              <w:t>(1) Установки, для которых Агентству окружающей среды доказано, что средняя масса органического растворителя в общем используемом чистящем материале не превышает 30%, освобождаются от применения этих значений.</w:t>
            </w:r>
          </w:p>
        </w:tc>
      </w:tr>
      <w:tr w:rsidR="00ED5497" w:rsidRPr="00ED5497" w14:paraId="54827407"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390C9DB6" w14:textId="77777777" w:rsidR="00ED5497" w:rsidRDefault="00ED5497">
            <w:pPr>
              <w:jc w:val="both"/>
              <w:rPr>
                <w:rFonts w:ascii="Times New Roman" w:hAnsi="Times New Roman"/>
                <w:lang w:val="ro-RO"/>
              </w:rPr>
            </w:pPr>
            <w:r>
              <w:rPr>
                <w:rFonts w:ascii="Times New Roman" w:hAnsi="Times New Roman"/>
                <w:lang w:val="ro-RO"/>
              </w:rPr>
              <w:t>6.</w:t>
            </w:r>
          </w:p>
        </w:tc>
        <w:tc>
          <w:tcPr>
            <w:tcW w:w="617" w:type="pct"/>
            <w:tcBorders>
              <w:top w:val="single" w:sz="4" w:space="0" w:color="auto"/>
              <w:left w:val="single" w:sz="4" w:space="0" w:color="auto"/>
              <w:bottom w:val="single" w:sz="4" w:space="0" w:color="auto"/>
              <w:right w:val="single" w:sz="4" w:space="0" w:color="auto"/>
            </w:tcBorders>
            <w:hideMark/>
          </w:tcPr>
          <w:p w14:paraId="340B176D" w14:textId="11FF1FE0" w:rsidR="00ED5497" w:rsidRPr="00A6024E" w:rsidRDefault="00ED5497">
            <w:pPr>
              <w:jc w:val="both"/>
              <w:rPr>
                <w:rFonts w:ascii="Times New Roman" w:hAnsi="Times New Roman"/>
                <w:lang w:val="ro-RO"/>
              </w:rPr>
            </w:pPr>
            <w:r w:rsidRPr="00A6024E">
              <w:rPr>
                <w:rFonts w:ascii="Times New Roman" w:hAnsi="Times New Roman"/>
                <w:lang w:val="ru"/>
              </w:rPr>
              <w:t>Покраска автомобилей (&lt;15) и нанесение авторемонтных покрытий</w:t>
            </w:r>
          </w:p>
        </w:tc>
        <w:tc>
          <w:tcPr>
            <w:tcW w:w="495" w:type="pct"/>
            <w:tcBorders>
              <w:top w:val="single" w:sz="4" w:space="0" w:color="auto"/>
              <w:left w:val="single" w:sz="4" w:space="0" w:color="auto"/>
              <w:bottom w:val="single" w:sz="4" w:space="0" w:color="auto"/>
              <w:right w:val="single" w:sz="4" w:space="0" w:color="auto"/>
            </w:tcBorders>
            <w:hideMark/>
          </w:tcPr>
          <w:p w14:paraId="288E6EF1" w14:textId="77777777" w:rsidR="00ED5497" w:rsidRDefault="00ED5497">
            <w:pPr>
              <w:jc w:val="center"/>
              <w:rPr>
                <w:rFonts w:ascii="Times New Roman" w:hAnsi="Times New Roman"/>
                <w:lang w:val="ro-RO"/>
              </w:rPr>
            </w:pPr>
            <w:r>
              <w:rPr>
                <w:rFonts w:ascii="Times New Roman" w:hAnsi="Times New Roman"/>
                <w:lang w:val="ro-RO"/>
              </w:rPr>
              <w:t>&gt; 0,5</w:t>
            </w:r>
          </w:p>
        </w:tc>
        <w:tc>
          <w:tcPr>
            <w:tcW w:w="417" w:type="pct"/>
            <w:tcBorders>
              <w:top w:val="single" w:sz="4" w:space="0" w:color="auto"/>
              <w:left w:val="single" w:sz="4" w:space="0" w:color="auto"/>
              <w:bottom w:val="single" w:sz="4" w:space="0" w:color="auto"/>
              <w:right w:val="single" w:sz="4" w:space="0" w:color="auto"/>
            </w:tcBorders>
            <w:hideMark/>
          </w:tcPr>
          <w:p w14:paraId="7B42CBD2" w14:textId="77777777" w:rsidR="00ED5497" w:rsidRDefault="00ED5497">
            <w:pPr>
              <w:jc w:val="center"/>
              <w:rPr>
                <w:rFonts w:ascii="Times New Roman" w:hAnsi="Times New Roman"/>
                <w:lang w:val="ro-RO"/>
              </w:rPr>
            </w:pPr>
            <w:r>
              <w:rPr>
                <w:rFonts w:ascii="Times New Roman" w:hAnsi="Times New Roman"/>
                <w:lang w:val="ro-RO"/>
              </w:rPr>
              <w:t>50 (</w:t>
            </w:r>
            <w:r>
              <w:rPr>
                <w:rFonts w:ascii="Times New Roman" w:hAnsi="Times New Roman"/>
                <w:vertAlign w:val="superscript"/>
                <w:lang w:val="ro-RO"/>
              </w:rPr>
              <w:t>1</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hideMark/>
          </w:tcPr>
          <w:p w14:paraId="4C9220F0" w14:textId="77777777" w:rsidR="00ED5497" w:rsidRDefault="00ED5497">
            <w:pPr>
              <w:jc w:val="center"/>
              <w:rPr>
                <w:rFonts w:ascii="Times New Roman" w:hAnsi="Times New Roman"/>
                <w:lang w:val="ro-RO"/>
              </w:rPr>
            </w:pPr>
            <w:r>
              <w:rPr>
                <w:rFonts w:ascii="Times New Roman" w:hAnsi="Times New Roman"/>
                <w:lang w:val="ro-RO"/>
              </w:rPr>
              <w:t>25</w:t>
            </w:r>
          </w:p>
        </w:tc>
        <w:tc>
          <w:tcPr>
            <w:tcW w:w="1152" w:type="pct"/>
            <w:gridSpan w:val="3"/>
            <w:tcBorders>
              <w:top w:val="single" w:sz="4" w:space="0" w:color="auto"/>
              <w:left w:val="single" w:sz="4" w:space="0" w:color="auto"/>
              <w:bottom w:val="single" w:sz="4" w:space="0" w:color="auto"/>
              <w:right w:val="single" w:sz="4" w:space="0" w:color="auto"/>
            </w:tcBorders>
          </w:tcPr>
          <w:p w14:paraId="1D067560"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1BD1A3B7" w14:textId="682D569E"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Показано соответствие пункту 2 части 8 приложения исходя из средних 15-минутных измерений.</w:t>
            </w:r>
          </w:p>
        </w:tc>
      </w:tr>
      <w:tr w:rsidR="00ED5497" w:rsidRPr="00ED5497" w14:paraId="3BF864DB"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2BAA1480" w14:textId="77777777" w:rsidR="00ED5497" w:rsidRDefault="00ED5497">
            <w:pPr>
              <w:jc w:val="both"/>
              <w:rPr>
                <w:rFonts w:ascii="Times New Roman" w:hAnsi="Times New Roman"/>
                <w:lang w:val="ro-RO"/>
              </w:rPr>
            </w:pPr>
            <w:r>
              <w:rPr>
                <w:rFonts w:ascii="Times New Roman" w:hAnsi="Times New Roman"/>
                <w:lang w:val="ro-RO"/>
              </w:rPr>
              <w:t>7.</w:t>
            </w:r>
          </w:p>
        </w:tc>
        <w:tc>
          <w:tcPr>
            <w:tcW w:w="617" w:type="pct"/>
            <w:tcBorders>
              <w:top w:val="single" w:sz="4" w:space="0" w:color="auto"/>
              <w:left w:val="single" w:sz="4" w:space="0" w:color="auto"/>
              <w:bottom w:val="single" w:sz="4" w:space="0" w:color="auto"/>
              <w:right w:val="single" w:sz="4" w:space="0" w:color="auto"/>
            </w:tcBorders>
            <w:hideMark/>
          </w:tcPr>
          <w:p w14:paraId="77600FAE"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Нанесение покрытия на рулонную продукцию</w:t>
            </w:r>
          </w:p>
          <w:p w14:paraId="7840E50E" w14:textId="3B468298" w:rsidR="00ED5497" w:rsidRPr="00A6024E" w:rsidRDefault="00ED5497">
            <w:pPr>
              <w:jc w:val="both"/>
              <w:rPr>
                <w:rFonts w:ascii="Times New Roman" w:hAnsi="Times New Roman"/>
                <w:lang w:val="ro-RO"/>
              </w:rPr>
            </w:pPr>
            <w:r w:rsidRPr="00A6024E">
              <w:rPr>
                <w:rFonts w:ascii="Times New Roman" w:hAnsi="Times New Roman"/>
                <w:lang w:val="ru"/>
              </w:rPr>
              <w:t xml:space="preserve"> (&gt; 25)</w:t>
            </w:r>
          </w:p>
        </w:tc>
        <w:tc>
          <w:tcPr>
            <w:tcW w:w="495" w:type="pct"/>
            <w:tcBorders>
              <w:top w:val="single" w:sz="4" w:space="0" w:color="auto"/>
              <w:left w:val="single" w:sz="4" w:space="0" w:color="auto"/>
              <w:bottom w:val="single" w:sz="4" w:space="0" w:color="auto"/>
              <w:right w:val="single" w:sz="4" w:space="0" w:color="auto"/>
            </w:tcBorders>
          </w:tcPr>
          <w:p w14:paraId="6CA04AE3"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hideMark/>
          </w:tcPr>
          <w:p w14:paraId="5C65C998" w14:textId="77777777" w:rsidR="00ED5497" w:rsidRDefault="00ED5497">
            <w:pPr>
              <w:jc w:val="center"/>
              <w:rPr>
                <w:rFonts w:ascii="Times New Roman" w:hAnsi="Times New Roman"/>
                <w:lang w:val="ro-RO"/>
              </w:rPr>
            </w:pPr>
            <w:r>
              <w:rPr>
                <w:rFonts w:ascii="Times New Roman" w:hAnsi="Times New Roman"/>
                <w:lang w:val="ro-RO"/>
              </w:rPr>
              <w:t>50 (</w:t>
            </w:r>
            <w:r>
              <w:rPr>
                <w:rFonts w:ascii="Times New Roman" w:hAnsi="Times New Roman"/>
                <w:vertAlign w:val="superscript"/>
                <w:lang w:val="ro-RO"/>
              </w:rPr>
              <w:t>1</w:t>
            </w:r>
            <w:r>
              <w:rPr>
                <w:rFonts w:ascii="Times New Roman" w:hAnsi="Times New Roman"/>
                <w:lang w:val="ro-RO"/>
              </w:rPr>
              <w:t>)</w:t>
            </w:r>
          </w:p>
        </w:tc>
        <w:tc>
          <w:tcPr>
            <w:tcW w:w="393" w:type="pct"/>
            <w:gridSpan w:val="2"/>
            <w:tcBorders>
              <w:top w:val="single" w:sz="4" w:space="0" w:color="auto"/>
              <w:left w:val="single" w:sz="4" w:space="0" w:color="auto"/>
              <w:bottom w:val="single" w:sz="4" w:space="0" w:color="auto"/>
              <w:right w:val="single" w:sz="4" w:space="0" w:color="auto"/>
            </w:tcBorders>
            <w:hideMark/>
          </w:tcPr>
          <w:p w14:paraId="47F3B20C" w14:textId="77777777" w:rsidR="00ED5497" w:rsidRDefault="00ED5497">
            <w:pPr>
              <w:jc w:val="center"/>
              <w:rPr>
                <w:rFonts w:ascii="Times New Roman" w:hAnsi="Times New Roman"/>
                <w:lang w:val="ro-RO"/>
              </w:rPr>
            </w:pPr>
            <w:r>
              <w:rPr>
                <w:rFonts w:ascii="Times New Roman" w:hAnsi="Times New Roman"/>
                <w:lang w:val="ro-RO"/>
              </w:rPr>
              <w:t>5</w:t>
            </w:r>
          </w:p>
        </w:tc>
        <w:tc>
          <w:tcPr>
            <w:tcW w:w="556" w:type="pct"/>
            <w:tcBorders>
              <w:top w:val="single" w:sz="4" w:space="0" w:color="auto"/>
              <w:left w:val="single" w:sz="4" w:space="0" w:color="auto"/>
              <w:bottom w:val="single" w:sz="4" w:space="0" w:color="auto"/>
              <w:right w:val="single" w:sz="4" w:space="0" w:color="auto"/>
            </w:tcBorders>
            <w:hideMark/>
          </w:tcPr>
          <w:p w14:paraId="6B024A6D" w14:textId="2E60E9F4"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tcPr>
          <w:p w14:paraId="51EE3028" w14:textId="56FC0776"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Для установок, использующих технологии, позволяющие повторно использовать восстановленные растворители, пороговое значение выбросов составляет 150.</w:t>
            </w:r>
          </w:p>
        </w:tc>
        <w:tc>
          <w:tcPr>
            <w:tcW w:w="1200" w:type="pct"/>
            <w:gridSpan w:val="2"/>
            <w:tcBorders>
              <w:top w:val="single" w:sz="4" w:space="0" w:color="auto"/>
              <w:left w:val="single" w:sz="4" w:space="0" w:color="auto"/>
              <w:bottom w:val="single" w:sz="4" w:space="0" w:color="auto"/>
              <w:right w:val="single" w:sz="4" w:space="0" w:color="auto"/>
            </w:tcBorders>
            <w:hideMark/>
          </w:tcPr>
          <w:p w14:paraId="39BA5269" w14:textId="4CD9BDDA" w:rsidR="00ED5497" w:rsidRPr="00ED5497" w:rsidRDefault="00ED5497">
            <w:pPr>
              <w:jc w:val="both"/>
              <w:rPr>
                <w:rFonts w:ascii="Times New Roman" w:hAnsi="Times New Roman"/>
                <w:lang w:val="ro-RO"/>
              </w:rPr>
            </w:pPr>
          </w:p>
        </w:tc>
      </w:tr>
      <w:tr w:rsidR="00ED5497" w:rsidRPr="00ED5497" w14:paraId="60FC9B49"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4341EFD0" w14:textId="77777777" w:rsidR="00ED5497" w:rsidRDefault="00ED5497">
            <w:pPr>
              <w:jc w:val="both"/>
              <w:rPr>
                <w:rFonts w:ascii="Times New Roman" w:hAnsi="Times New Roman"/>
                <w:lang w:val="ro-RO"/>
              </w:rPr>
            </w:pPr>
            <w:r>
              <w:rPr>
                <w:rFonts w:ascii="Times New Roman" w:hAnsi="Times New Roman"/>
                <w:lang w:val="ro-RO"/>
              </w:rPr>
              <w:t>8.</w:t>
            </w:r>
          </w:p>
        </w:tc>
        <w:tc>
          <w:tcPr>
            <w:tcW w:w="617" w:type="pct"/>
            <w:tcBorders>
              <w:top w:val="single" w:sz="4" w:space="0" w:color="auto"/>
              <w:left w:val="single" w:sz="4" w:space="0" w:color="auto"/>
              <w:bottom w:val="single" w:sz="4" w:space="0" w:color="auto"/>
              <w:right w:val="single" w:sz="4" w:space="0" w:color="auto"/>
            </w:tcBorders>
            <w:hideMark/>
          </w:tcPr>
          <w:p w14:paraId="5399D8A0" w14:textId="547F3FAD" w:rsidR="00ED5497" w:rsidRPr="00A6024E" w:rsidRDefault="00ED5497">
            <w:pPr>
              <w:jc w:val="both"/>
              <w:rPr>
                <w:rFonts w:ascii="Times New Roman" w:hAnsi="Times New Roman"/>
                <w:lang w:val="ro-RO"/>
              </w:rPr>
            </w:pPr>
            <w:r w:rsidRPr="00A6024E">
              <w:rPr>
                <w:rFonts w:ascii="Times New Roman" w:hAnsi="Times New Roman"/>
                <w:lang w:val="ru"/>
              </w:rPr>
              <w:t>Другие виды нанесения покрытия, включая покрытие металлов, пластмасс, текстиля (</w:t>
            </w:r>
            <w:r w:rsidRPr="00A6024E">
              <w:rPr>
                <w:rFonts w:ascii="Times New Roman" w:hAnsi="Times New Roman"/>
                <w:vertAlign w:val="superscript"/>
                <w:lang w:val="ru"/>
              </w:rPr>
              <w:t>5</w:t>
            </w:r>
            <w:r w:rsidRPr="00A6024E">
              <w:rPr>
                <w:rFonts w:ascii="Times New Roman" w:hAnsi="Times New Roman"/>
                <w:lang w:val="ru"/>
              </w:rPr>
              <w:t>), ткани, пленки и бумаги (&gt; 5)</w:t>
            </w:r>
          </w:p>
        </w:tc>
        <w:tc>
          <w:tcPr>
            <w:tcW w:w="495" w:type="pct"/>
            <w:tcBorders>
              <w:top w:val="single" w:sz="4" w:space="0" w:color="auto"/>
              <w:left w:val="single" w:sz="4" w:space="0" w:color="auto"/>
              <w:bottom w:val="single" w:sz="4" w:space="0" w:color="auto"/>
              <w:right w:val="single" w:sz="4" w:space="0" w:color="auto"/>
            </w:tcBorders>
          </w:tcPr>
          <w:p w14:paraId="501858B4" w14:textId="77777777" w:rsidR="00ED5497" w:rsidRDefault="00ED5497">
            <w:pPr>
              <w:jc w:val="center"/>
              <w:rPr>
                <w:rFonts w:ascii="Times New Roman" w:hAnsi="Times New Roman"/>
                <w:lang w:val="ro-RO"/>
              </w:rPr>
            </w:pPr>
            <w:r>
              <w:rPr>
                <w:rFonts w:ascii="Times New Roman" w:hAnsi="Times New Roman"/>
                <w:lang w:val="ro-RO"/>
              </w:rPr>
              <w:t>5-15</w:t>
            </w:r>
          </w:p>
          <w:p w14:paraId="510FBE6B" w14:textId="77777777" w:rsidR="00ED5497" w:rsidRDefault="00ED5497">
            <w:pPr>
              <w:jc w:val="center"/>
              <w:rPr>
                <w:rFonts w:ascii="Times New Roman" w:hAnsi="Times New Roman"/>
                <w:lang w:val="ro-RO"/>
              </w:rPr>
            </w:pPr>
          </w:p>
          <w:p w14:paraId="6408DE38" w14:textId="77777777" w:rsidR="00ED5497" w:rsidRDefault="00ED5497">
            <w:pPr>
              <w:jc w:val="center"/>
              <w:rPr>
                <w:rFonts w:ascii="Times New Roman" w:hAnsi="Times New Roman"/>
                <w:lang w:val="ro-RO"/>
              </w:rPr>
            </w:pPr>
          </w:p>
          <w:p w14:paraId="4341F1E5" w14:textId="77777777" w:rsidR="00ED5497" w:rsidRDefault="00ED5497">
            <w:pPr>
              <w:jc w:val="center"/>
              <w:rPr>
                <w:rFonts w:ascii="Times New Roman" w:hAnsi="Times New Roman"/>
                <w:lang w:val="ro-RO"/>
              </w:rPr>
            </w:pPr>
          </w:p>
          <w:p w14:paraId="53E9B914" w14:textId="77777777" w:rsidR="00ED5497" w:rsidRDefault="00ED5497">
            <w:pPr>
              <w:jc w:val="center"/>
              <w:rPr>
                <w:rFonts w:ascii="Times New Roman" w:hAnsi="Times New Roman"/>
                <w:lang w:val="ro-RO"/>
              </w:rPr>
            </w:pPr>
          </w:p>
          <w:p w14:paraId="486E1AC4" w14:textId="77777777" w:rsidR="00ED5497" w:rsidRDefault="00ED5497">
            <w:pPr>
              <w:jc w:val="center"/>
              <w:rPr>
                <w:rFonts w:ascii="Times New Roman" w:hAnsi="Times New Roman"/>
                <w:lang w:val="ro-RO"/>
              </w:rPr>
            </w:pPr>
          </w:p>
          <w:p w14:paraId="4305BDA0" w14:textId="77777777" w:rsidR="00ED5497" w:rsidRDefault="00ED5497">
            <w:pPr>
              <w:jc w:val="center"/>
              <w:rPr>
                <w:rFonts w:ascii="Times New Roman" w:hAnsi="Times New Roman"/>
                <w:lang w:val="ro-RO"/>
              </w:rPr>
            </w:pPr>
            <w:r>
              <w:rPr>
                <w:rFonts w:ascii="Times New Roman" w:hAnsi="Times New Roman"/>
                <w:lang w:val="ro-RO"/>
              </w:rPr>
              <w:t>&gt; 15</w:t>
            </w:r>
          </w:p>
        </w:tc>
        <w:tc>
          <w:tcPr>
            <w:tcW w:w="417" w:type="pct"/>
            <w:tcBorders>
              <w:top w:val="single" w:sz="4" w:space="0" w:color="auto"/>
              <w:left w:val="single" w:sz="4" w:space="0" w:color="auto"/>
              <w:bottom w:val="single" w:sz="4" w:space="0" w:color="auto"/>
              <w:right w:val="single" w:sz="4" w:space="0" w:color="auto"/>
            </w:tcBorders>
          </w:tcPr>
          <w:p w14:paraId="4E487698" w14:textId="77777777" w:rsidR="00ED5497" w:rsidRDefault="00ED5497">
            <w:pPr>
              <w:jc w:val="center"/>
              <w:rPr>
                <w:rFonts w:ascii="Times New Roman" w:hAnsi="Times New Roman"/>
                <w:lang w:val="ro-RO"/>
              </w:rPr>
            </w:pPr>
            <w:r>
              <w:rPr>
                <w:rFonts w:ascii="Times New Roman" w:hAnsi="Times New Roman"/>
                <w:lang w:val="ro-RO"/>
              </w:rPr>
              <w:t>100 (</w:t>
            </w:r>
            <w:r>
              <w:rPr>
                <w:rFonts w:ascii="Times New Roman" w:hAnsi="Times New Roman"/>
                <w:vertAlign w:val="superscript"/>
                <w:lang w:val="ro-RO"/>
              </w:rPr>
              <w:t>1</w:t>
            </w:r>
            <w:r>
              <w:rPr>
                <w:rFonts w:ascii="Times New Roman" w:hAnsi="Times New Roman"/>
                <w:lang w:val="ro-RO"/>
              </w:rPr>
              <w:t>) (</w:t>
            </w:r>
            <w:r>
              <w:rPr>
                <w:rFonts w:ascii="Times New Roman" w:hAnsi="Times New Roman"/>
                <w:vertAlign w:val="superscript"/>
                <w:lang w:val="ro-RO"/>
              </w:rPr>
              <w:t>4</w:t>
            </w:r>
            <w:r>
              <w:rPr>
                <w:rFonts w:ascii="Times New Roman" w:hAnsi="Times New Roman"/>
                <w:lang w:val="ro-RO"/>
              </w:rPr>
              <w:t>)</w:t>
            </w:r>
          </w:p>
          <w:p w14:paraId="4CFA8C65" w14:textId="77777777" w:rsidR="00ED5497" w:rsidRDefault="00ED5497">
            <w:pPr>
              <w:jc w:val="center"/>
              <w:rPr>
                <w:rFonts w:ascii="Times New Roman" w:hAnsi="Times New Roman"/>
                <w:lang w:val="ro-RO"/>
              </w:rPr>
            </w:pPr>
          </w:p>
          <w:p w14:paraId="42E8DD1A" w14:textId="77777777" w:rsidR="00ED5497" w:rsidRDefault="00ED5497">
            <w:pPr>
              <w:jc w:val="center"/>
              <w:rPr>
                <w:rFonts w:ascii="Times New Roman" w:hAnsi="Times New Roman"/>
                <w:lang w:val="ro-RO"/>
              </w:rPr>
            </w:pPr>
          </w:p>
          <w:p w14:paraId="7A770330" w14:textId="77777777" w:rsidR="00ED5497" w:rsidRDefault="00ED5497">
            <w:pPr>
              <w:jc w:val="center"/>
              <w:rPr>
                <w:rFonts w:ascii="Times New Roman" w:hAnsi="Times New Roman"/>
                <w:lang w:val="ro-RO"/>
              </w:rPr>
            </w:pPr>
            <w:r>
              <w:rPr>
                <w:rFonts w:ascii="Times New Roman" w:hAnsi="Times New Roman"/>
                <w:lang w:val="ro-RO"/>
              </w:rPr>
              <w:t xml:space="preserve"> </w:t>
            </w:r>
          </w:p>
          <w:p w14:paraId="42C232FC" w14:textId="77777777" w:rsidR="00ED5497" w:rsidRDefault="00ED5497">
            <w:pPr>
              <w:jc w:val="center"/>
              <w:rPr>
                <w:rFonts w:ascii="Times New Roman" w:hAnsi="Times New Roman"/>
                <w:lang w:val="ro-RO"/>
              </w:rPr>
            </w:pPr>
            <w:r>
              <w:rPr>
                <w:rFonts w:ascii="Times New Roman" w:hAnsi="Times New Roman"/>
                <w:lang w:val="ro-RO"/>
              </w:rPr>
              <w:t xml:space="preserve"> 50/75(</w:t>
            </w:r>
            <w:r>
              <w:rPr>
                <w:rFonts w:ascii="Times New Roman" w:hAnsi="Times New Roman"/>
                <w:vertAlign w:val="superscript"/>
                <w:lang w:val="ro-RO"/>
              </w:rPr>
              <w:t>2</w:t>
            </w:r>
            <w:r>
              <w:rPr>
                <w:rFonts w:ascii="Times New Roman" w:hAnsi="Times New Roman"/>
                <w:lang w:val="ro-RO"/>
              </w:rPr>
              <w:t>)(</w:t>
            </w:r>
            <w:r>
              <w:rPr>
                <w:rFonts w:ascii="Times New Roman" w:hAnsi="Times New Roman"/>
                <w:vertAlign w:val="superscript"/>
                <w:lang w:val="ro-RO"/>
              </w:rPr>
              <w:t>3</w:t>
            </w:r>
            <w:r>
              <w:rPr>
                <w:rFonts w:ascii="Times New Roman" w:hAnsi="Times New Roman"/>
                <w:lang w:val="ro-RO"/>
              </w:rPr>
              <w:t>) (</w:t>
            </w:r>
            <w:r>
              <w:rPr>
                <w:rFonts w:ascii="Times New Roman" w:hAnsi="Times New Roman"/>
                <w:vertAlign w:val="superscript"/>
                <w:lang w:val="ro-RO"/>
              </w:rPr>
              <w:t>4</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tcPr>
          <w:p w14:paraId="2F2AD2A0" w14:textId="77777777" w:rsidR="00ED5497" w:rsidRDefault="00ED5497">
            <w:pPr>
              <w:jc w:val="center"/>
              <w:rPr>
                <w:rFonts w:ascii="Times New Roman" w:hAnsi="Times New Roman"/>
                <w:lang w:val="ro-RO"/>
              </w:rPr>
            </w:pPr>
            <w:r>
              <w:rPr>
                <w:rFonts w:ascii="Times New Roman" w:hAnsi="Times New Roman"/>
                <w:lang w:val="ro-RO"/>
              </w:rPr>
              <w:t>25 (</w:t>
            </w:r>
            <w:r>
              <w:rPr>
                <w:rFonts w:ascii="Times New Roman" w:hAnsi="Times New Roman"/>
                <w:vertAlign w:val="superscript"/>
                <w:lang w:val="ro-RO"/>
              </w:rPr>
              <w:t>4</w:t>
            </w:r>
            <w:r>
              <w:rPr>
                <w:rFonts w:ascii="Times New Roman" w:hAnsi="Times New Roman"/>
                <w:lang w:val="ro-RO"/>
              </w:rPr>
              <w:t>)</w:t>
            </w:r>
          </w:p>
          <w:p w14:paraId="18DF1F3E" w14:textId="77777777" w:rsidR="00ED5497" w:rsidRDefault="00ED5497">
            <w:pPr>
              <w:jc w:val="center"/>
              <w:rPr>
                <w:rFonts w:ascii="Times New Roman" w:hAnsi="Times New Roman"/>
                <w:lang w:val="ro-RO"/>
              </w:rPr>
            </w:pPr>
          </w:p>
          <w:p w14:paraId="42BE3C34" w14:textId="77777777" w:rsidR="00ED5497" w:rsidRDefault="00ED5497">
            <w:pPr>
              <w:jc w:val="center"/>
              <w:rPr>
                <w:rFonts w:ascii="Times New Roman" w:hAnsi="Times New Roman"/>
                <w:lang w:val="ro-RO"/>
              </w:rPr>
            </w:pPr>
          </w:p>
          <w:p w14:paraId="171876F4" w14:textId="77777777" w:rsidR="00ED5497" w:rsidRDefault="00ED5497">
            <w:pPr>
              <w:jc w:val="center"/>
              <w:rPr>
                <w:rFonts w:ascii="Times New Roman" w:hAnsi="Times New Roman"/>
                <w:lang w:val="ro-RO"/>
              </w:rPr>
            </w:pPr>
          </w:p>
          <w:p w14:paraId="20981CE0" w14:textId="77777777" w:rsidR="00ED5497" w:rsidRDefault="00ED5497">
            <w:pPr>
              <w:jc w:val="center"/>
              <w:rPr>
                <w:rFonts w:ascii="Times New Roman" w:hAnsi="Times New Roman"/>
                <w:lang w:val="ro-RO"/>
              </w:rPr>
            </w:pPr>
          </w:p>
          <w:p w14:paraId="069873A0" w14:textId="77777777" w:rsidR="00ED5497" w:rsidRDefault="00ED5497">
            <w:pPr>
              <w:jc w:val="center"/>
              <w:rPr>
                <w:rFonts w:ascii="Times New Roman" w:hAnsi="Times New Roman"/>
                <w:lang w:val="ro-RO"/>
              </w:rPr>
            </w:pPr>
          </w:p>
          <w:p w14:paraId="21988816" w14:textId="77777777" w:rsidR="00ED5497" w:rsidRDefault="00ED5497">
            <w:pPr>
              <w:jc w:val="center"/>
              <w:rPr>
                <w:rFonts w:ascii="Times New Roman" w:hAnsi="Times New Roman"/>
                <w:lang w:val="ro-RO"/>
              </w:rPr>
            </w:pPr>
            <w:r>
              <w:rPr>
                <w:rFonts w:ascii="Times New Roman" w:hAnsi="Times New Roman"/>
                <w:lang w:val="ro-RO"/>
              </w:rPr>
              <w:t>20 (</w:t>
            </w:r>
            <w:r>
              <w:rPr>
                <w:rFonts w:ascii="Times New Roman" w:hAnsi="Times New Roman"/>
                <w:vertAlign w:val="superscript"/>
                <w:lang w:val="ro-RO"/>
              </w:rPr>
              <w:t>4</w:t>
            </w:r>
            <w:r>
              <w:rPr>
                <w:rFonts w:ascii="Times New Roman" w:hAnsi="Times New Roman"/>
                <w:lang w:val="ro-RO"/>
              </w:rPr>
              <w:t>)</w:t>
            </w:r>
          </w:p>
        </w:tc>
        <w:tc>
          <w:tcPr>
            <w:tcW w:w="1152" w:type="pct"/>
            <w:gridSpan w:val="3"/>
            <w:tcBorders>
              <w:top w:val="single" w:sz="4" w:space="0" w:color="auto"/>
              <w:left w:val="single" w:sz="4" w:space="0" w:color="auto"/>
              <w:bottom w:val="single" w:sz="4" w:space="0" w:color="auto"/>
              <w:right w:val="single" w:sz="4" w:space="0" w:color="auto"/>
            </w:tcBorders>
          </w:tcPr>
          <w:p w14:paraId="73A967FD"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15814126"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Пороговое значение выбросов применяется к процессам покрытия и сушки в контролируемых условиях.</w:t>
            </w:r>
          </w:p>
          <w:p w14:paraId="1AAD1B4F"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2</w:t>
            </w:r>
            <w:r w:rsidRPr="00ED5497">
              <w:rPr>
                <w:rFonts w:ascii="Times New Roman" w:hAnsi="Times New Roman"/>
                <w:lang w:val="ru"/>
              </w:rPr>
              <w:t>) Первое пороговое значение выбросов применяется к процессам сушки, а второе – к процессам нанесения покрытия.</w:t>
            </w:r>
          </w:p>
          <w:p w14:paraId="7DFD6AA1"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3</w:t>
            </w:r>
            <w:r w:rsidRPr="00ED5497">
              <w:rPr>
                <w:rFonts w:ascii="Times New Roman" w:hAnsi="Times New Roman"/>
                <w:lang w:val="ru"/>
              </w:rPr>
              <w:t xml:space="preserve">) Для установок по нанесению покрытий на текстиль, использующих технологии, </w:t>
            </w:r>
            <w:r w:rsidRPr="00ED5497">
              <w:rPr>
                <w:rFonts w:ascii="Times New Roman" w:hAnsi="Times New Roman"/>
                <w:lang w:val="ru"/>
              </w:rPr>
              <w:lastRenderedPageBreak/>
              <w:t>позволяющие повторно использовать восстановленные растворители, пороговое значение, применяемое к совместным процессам нанесения покрытий и сушки, составляет 150.</w:t>
            </w:r>
          </w:p>
          <w:p w14:paraId="7DF0A6E2"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4</w:t>
            </w:r>
            <w:r w:rsidRPr="00ED5497">
              <w:rPr>
                <w:rFonts w:ascii="Times New Roman" w:hAnsi="Times New Roman"/>
                <w:lang w:val="ru"/>
              </w:rPr>
              <w:t xml:space="preserve">) В соответствии с ч. (4) ст. 51, деятельность по нанесению покрытия, которая не может выполняться в контролируемых условиях (например, судостроение, покраска самолетов) может быть освобождена от применения этих значений. </w:t>
            </w:r>
          </w:p>
          <w:p w14:paraId="22D503B9" w14:textId="143F2ACF"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5</w:t>
            </w:r>
            <w:r w:rsidRPr="00ED5497">
              <w:rPr>
                <w:rFonts w:ascii="Times New Roman" w:hAnsi="Times New Roman"/>
                <w:lang w:val="ru"/>
              </w:rPr>
              <w:t>) Ротационная трафаретная печать на текстиле включена в работу № 1. 3.</w:t>
            </w:r>
          </w:p>
        </w:tc>
      </w:tr>
      <w:tr w:rsidR="00ED5497" w:rsidRPr="00ED5497" w14:paraId="5A4AEF9F"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55DE1982" w14:textId="77777777" w:rsidR="00ED5497" w:rsidRDefault="00ED5497">
            <w:pPr>
              <w:jc w:val="both"/>
              <w:rPr>
                <w:rFonts w:ascii="Times New Roman" w:hAnsi="Times New Roman"/>
                <w:lang w:val="ro-RO"/>
              </w:rPr>
            </w:pPr>
            <w:r>
              <w:rPr>
                <w:rFonts w:ascii="Times New Roman" w:hAnsi="Times New Roman"/>
                <w:lang w:val="ro-RO"/>
              </w:rPr>
              <w:lastRenderedPageBreak/>
              <w:t>9.</w:t>
            </w:r>
          </w:p>
        </w:tc>
        <w:tc>
          <w:tcPr>
            <w:tcW w:w="617" w:type="pct"/>
            <w:tcBorders>
              <w:top w:val="single" w:sz="4" w:space="0" w:color="auto"/>
              <w:left w:val="single" w:sz="4" w:space="0" w:color="auto"/>
              <w:bottom w:val="single" w:sz="4" w:space="0" w:color="auto"/>
              <w:right w:val="single" w:sz="4" w:space="0" w:color="auto"/>
            </w:tcBorders>
            <w:hideMark/>
          </w:tcPr>
          <w:p w14:paraId="44856FD6" w14:textId="0531C96C" w:rsidR="00ED5497" w:rsidRPr="00A6024E" w:rsidRDefault="00ED5497">
            <w:pPr>
              <w:jc w:val="both"/>
              <w:rPr>
                <w:rFonts w:ascii="Times New Roman" w:hAnsi="Times New Roman"/>
                <w:lang w:val="ro-RO"/>
              </w:rPr>
            </w:pPr>
            <w:r w:rsidRPr="00A6024E">
              <w:rPr>
                <w:rFonts w:ascii="Times New Roman" w:hAnsi="Times New Roman"/>
                <w:lang w:val="ru"/>
              </w:rPr>
              <w:t>Покрытие обмоточного провода (&gt;5)</w:t>
            </w:r>
          </w:p>
        </w:tc>
        <w:tc>
          <w:tcPr>
            <w:tcW w:w="495" w:type="pct"/>
            <w:tcBorders>
              <w:top w:val="single" w:sz="4" w:space="0" w:color="auto"/>
              <w:left w:val="single" w:sz="4" w:space="0" w:color="auto"/>
              <w:bottom w:val="single" w:sz="4" w:space="0" w:color="auto"/>
              <w:right w:val="single" w:sz="4" w:space="0" w:color="auto"/>
            </w:tcBorders>
          </w:tcPr>
          <w:p w14:paraId="4E2035E4"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tcPr>
          <w:p w14:paraId="44C03ACD" w14:textId="77777777" w:rsidR="00ED5497" w:rsidRDefault="00ED5497">
            <w:pPr>
              <w:jc w:val="center"/>
              <w:rPr>
                <w:rFonts w:ascii="Times New Roman" w:hAnsi="Times New Roman"/>
                <w:lang w:val="ro-RO"/>
              </w:rPr>
            </w:pPr>
          </w:p>
        </w:tc>
        <w:tc>
          <w:tcPr>
            <w:tcW w:w="949" w:type="pct"/>
            <w:gridSpan w:val="3"/>
            <w:tcBorders>
              <w:top w:val="single" w:sz="4" w:space="0" w:color="auto"/>
              <w:left w:val="single" w:sz="4" w:space="0" w:color="auto"/>
              <w:bottom w:val="single" w:sz="4" w:space="0" w:color="auto"/>
              <w:right w:val="single" w:sz="4" w:space="0" w:color="auto"/>
            </w:tcBorders>
          </w:tcPr>
          <w:p w14:paraId="1D9CB58C" w14:textId="77777777"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hideMark/>
          </w:tcPr>
          <w:p w14:paraId="55D8862C"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10 г / кг (</w:t>
            </w:r>
            <w:r w:rsidRPr="00ED5497">
              <w:rPr>
                <w:rFonts w:ascii="Times New Roman" w:hAnsi="Times New Roman"/>
                <w:vertAlign w:val="superscript"/>
                <w:lang w:val="ru"/>
              </w:rPr>
              <w:t>1</w:t>
            </w:r>
            <w:r w:rsidRPr="00ED5497">
              <w:rPr>
                <w:rFonts w:ascii="Times New Roman" w:hAnsi="Times New Roman"/>
                <w:lang w:val="ru"/>
              </w:rPr>
              <w:t>)</w:t>
            </w:r>
          </w:p>
          <w:p w14:paraId="7613C289" w14:textId="6EA02EF5" w:rsidR="00ED5497" w:rsidRPr="00ED5497" w:rsidRDefault="00ED5497">
            <w:pPr>
              <w:jc w:val="both"/>
              <w:rPr>
                <w:rFonts w:ascii="Times New Roman" w:hAnsi="Times New Roman"/>
                <w:lang w:val="ro-RO"/>
              </w:rPr>
            </w:pPr>
            <w:r w:rsidRPr="00ED5497">
              <w:rPr>
                <w:rFonts w:ascii="Times New Roman" w:hAnsi="Times New Roman"/>
                <w:lang w:val="ru"/>
              </w:rPr>
              <w:t>5 г / кг (2)</w:t>
            </w:r>
          </w:p>
        </w:tc>
        <w:tc>
          <w:tcPr>
            <w:tcW w:w="1200" w:type="pct"/>
            <w:gridSpan w:val="2"/>
            <w:tcBorders>
              <w:top w:val="single" w:sz="4" w:space="0" w:color="auto"/>
              <w:left w:val="single" w:sz="4" w:space="0" w:color="auto"/>
              <w:bottom w:val="single" w:sz="4" w:space="0" w:color="auto"/>
              <w:right w:val="single" w:sz="4" w:space="0" w:color="auto"/>
            </w:tcBorders>
            <w:hideMark/>
          </w:tcPr>
          <w:p w14:paraId="4A08DE75"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Применяется к установкам, где средний диаметр провода ≤ 0,1 мм.</w:t>
            </w:r>
          </w:p>
          <w:p w14:paraId="79D422E0" w14:textId="514AFBAE"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2</w:t>
            </w:r>
            <w:r w:rsidRPr="00ED5497">
              <w:rPr>
                <w:rFonts w:ascii="Times New Roman" w:hAnsi="Times New Roman"/>
                <w:lang w:val="ru"/>
              </w:rPr>
              <w:t>) Применяется к иным установкам.</w:t>
            </w:r>
          </w:p>
        </w:tc>
      </w:tr>
      <w:tr w:rsidR="00ED5497" w:rsidRPr="00ED5497" w14:paraId="3965AF1E"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07D79788" w14:textId="77777777" w:rsidR="00ED5497" w:rsidRDefault="00ED5497">
            <w:pPr>
              <w:jc w:val="both"/>
              <w:rPr>
                <w:rFonts w:ascii="Times New Roman" w:hAnsi="Times New Roman"/>
                <w:lang w:val="ro-RO"/>
              </w:rPr>
            </w:pPr>
            <w:r>
              <w:rPr>
                <w:rFonts w:ascii="Times New Roman" w:hAnsi="Times New Roman"/>
                <w:lang w:val="ro-RO"/>
              </w:rPr>
              <w:t>10.</w:t>
            </w:r>
          </w:p>
        </w:tc>
        <w:tc>
          <w:tcPr>
            <w:tcW w:w="617" w:type="pct"/>
            <w:tcBorders>
              <w:top w:val="single" w:sz="4" w:space="0" w:color="auto"/>
              <w:left w:val="single" w:sz="4" w:space="0" w:color="auto"/>
              <w:bottom w:val="single" w:sz="4" w:space="0" w:color="auto"/>
              <w:right w:val="single" w:sz="4" w:space="0" w:color="auto"/>
            </w:tcBorders>
            <w:hideMark/>
          </w:tcPr>
          <w:p w14:paraId="74DCFE0A" w14:textId="0ADC00B9" w:rsidR="00ED5497" w:rsidRPr="00A6024E" w:rsidRDefault="00ED5497">
            <w:pPr>
              <w:jc w:val="both"/>
              <w:rPr>
                <w:rFonts w:ascii="Times New Roman" w:hAnsi="Times New Roman"/>
                <w:lang w:val="ro-RO"/>
              </w:rPr>
            </w:pPr>
            <w:r w:rsidRPr="00A6024E">
              <w:rPr>
                <w:rFonts w:ascii="Times New Roman" w:hAnsi="Times New Roman"/>
                <w:lang w:val="ru"/>
              </w:rPr>
              <w:t>Нанесение покрытия на деревянные поверхности (&gt;15)</w:t>
            </w:r>
          </w:p>
        </w:tc>
        <w:tc>
          <w:tcPr>
            <w:tcW w:w="495" w:type="pct"/>
            <w:tcBorders>
              <w:top w:val="single" w:sz="4" w:space="0" w:color="auto"/>
              <w:left w:val="single" w:sz="4" w:space="0" w:color="auto"/>
              <w:bottom w:val="single" w:sz="4" w:space="0" w:color="auto"/>
              <w:right w:val="single" w:sz="4" w:space="0" w:color="auto"/>
            </w:tcBorders>
          </w:tcPr>
          <w:p w14:paraId="5D0ACA54" w14:textId="77777777" w:rsidR="00ED5497" w:rsidRDefault="00ED5497">
            <w:pPr>
              <w:jc w:val="center"/>
              <w:rPr>
                <w:rFonts w:ascii="Times New Roman" w:hAnsi="Times New Roman"/>
                <w:lang w:val="ro-RO"/>
              </w:rPr>
            </w:pPr>
            <w:r>
              <w:rPr>
                <w:rFonts w:ascii="Times New Roman" w:hAnsi="Times New Roman"/>
                <w:lang w:val="ro-RO"/>
              </w:rPr>
              <w:t>15-25</w:t>
            </w:r>
          </w:p>
          <w:p w14:paraId="0200ECBC" w14:textId="77777777" w:rsidR="00ED5497" w:rsidRDefault="00ED5497">
            <w:pPr>
              <w:jc w:val="center"/>
              <w:rPr>
                <w:rFonts w:ascii="Times New Roman" w:hAnsi="Times New Roman"/>
                <w:lang w:val="ro-RO"/>
              </w:rPr>
            </w:pPr>
          </w:p>
          <w:p w14:paraId="78869134" w14:textId="77777777" w:rsidR="00ED5497" w:rsidRDefault="00ED5497">
            <w:pPr>
              <w:jc w:val="center"/>
              <w:rPr>
                <w:rFonts w:ascii="Times New Roman" w:hAnsi="Times New Roman"/>
                <w:lang w:val="ro-RO"/>
              </w:rPr>
            </w:pPr>
            <w:r>
              <w:rPr>
                <w:rFonts w:ascii="Times New Roman" w:hAnsi="Times New Roman"/>
                <w:lang w:val="ro-RO"/>
              </w:rPr>
              <w:t>&gt; 25</w:t>
            </w:r>
          </w:p>
        </w:tc>
        <w:tc>
          <w:tcPr>
            <w:tcW w:w="417" w:type="pct"/>
            <w:tcBorders>
              <w:top w:val="single" w:sz="4" w:space="0" w:color="auto"/>
              <w:left w:val="single" w:sz="4" w:space="0" w:color="auto"/>
              <w:bottom w:val="single" w:sz="4" w:space="0" w:color="auto"/>
              <w:right w:val="single" w:sz="4" w:space="0" w:color="auto"/>
            </w:tcBorders>
          </w:tcPr>
          <w:p w14:paraId="5D7D7ED6" w14:textId="77777777" w:rsidR="00ED5497" w:rsidRDefault="00ED5497">
            <w:pPr>
              <w:jc w:val="center"/>
              <w:rPr>
                <w:rFonts w:ascii="Times New Roman" w:hAnsi="Times New Roman"/>
                <w:lang w:val="ro-RO"/>
              </w:rPr>
            </w:pPr>
            <w:r>
              <w:rPr>
                <w:rFonts w:ascii="Times New Roman" w:hAnsi="Times New Roman"/>
                <w:lang w:val="ro-RO"/>
              </w:rPr>
              <w:t>100 (</w:t>
            </w:r>
            <w:r>
              <w:rPr>
                <w:rFonts w:ascii="Times New Roman" w:hAnsi="Times New Roman"/>
                <w:vertAlign w:val="superscript"/>
                <w:lang w:val="ro-RO"/>
              </w:rPr>
              <w:t>1</w:t>
            </w:r>
            <w:r>
              <w:rPr>
                <w:rFonts w:ascii="Times New Roman" w:hAnsi="Times New Roman"/>
                <w:lang w:val="ro-RO"/>
              </w:rPr>
              <w:t>)</w:t>
            </w:r>
          </w:p>
          <w:p w14:paraId="3277CDC1" w14:textId="77777777" w:rsidR="00ED5497" w:rsidRDefault="00ED5497">
            <w:pPr>
              <w:jc w:val="center"/>
              <w:rPr>
                <w:rFonts w:ascii="Times New Roman" w:hAnsi="Times New Roman"/>
                <w:lang w:val="ro-RO"/>
              </w:rPr>
            </w:pPr>
          </w:p>
          <w:p w14:paraId="391D422D" w14:textId="77777777" w:rsidR="00ED5497" w:rsidRDefault="00ED5497">
            <w:pPr>
              <w:jc w:val="center"/>
              <w:rPr>
                <w:rFonts w:ascii="Times New Roman" w:hAnsi="Times New Roman"/>
                <w:lang w:val="ro-RO"/>
              </w:rPr>
            </w:pPr>
            <w:r>
              <w:rPr>
                <w:rFonts w:ascii="Times New Roman" w:hAnsi="Times New Roman"/>
                <w:lang w:val="ro-RO"/>
              </w:rPr>
              <w:t>50/75 (</w:t>
            </w:r>
            <w:r>
              <w:rPr>
                <w:rFonts w:ascii="Times New Roman" w:hAnsi="Times New Roman"/>
                <w:vertAlign w:val="superscript"/>
                <w:lang w:val="ro-RO"/>
              </w:rPr>
              <w:t>2</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tcPr>
          <w:p w14:paraId="328082C1" w14:textId="77777777" w:rsidR="00ED5497" w:rsidRDefault="00ED5497">
            <w:pPr>
              <w:jc w:val="center"/>
              <w:rPr>
                <w:rFonts w:ascii="Times New Roman" w:hAnsi="Times New Roman"/>
                <w:lang w:val="ro-RO"/>
              </w:rPr>
            </w:pPr>
            <w:r>
              <w:rPr>
                <w:rFonts w:ascii="Times New Roman" w:hAnsi="Times New Roman"/>
                <w:lang w:val="ro-RO"/>
              </w:rPr>
              <w:t>25</w:t>
            </w:r>
          </w:p>
          <w:p w14:paraId="0724E7C1" w14:textId="77777777" w:rsidR="00ED5497" w:rsidRDefault="00ED5497">
            <w:pPr>
              <w:jc w:val="center"/>
              <w:rPr>
                <w:rFonts w:ascii="Times New Roman" w:hAnsi="Times New Roman"/>
                <w:lang w:val="ro-RO"/>
              </w:rPr>
            </w:pPr>
          </w:p>
          <w:p w14:paraId="2DDB8F16" w14:textId="77777777" w:rsidR="00ED5497" w:rsidRDefault="00ED5497">
            <w:pPr>
              <w:jc w:val="center"/>
              <w:rPr>
                <w:rFonts w:ascii="Times New Roman" w:hAnsi="Times New Roman"/>
                <w:lang w:val="ro-RO"/>
              </w:rPr>
            </w:pPr>
            <w:r>
              <w:rPr>
                <w:rFonts w:ascii="Times New Roman" w:hAnsi="Times New Roman"/>
                <w:lang w:val="ro-RO"/>
              </w:rPr>
              <w:t>20</w:t>
            </w:r>
          </w:p>
        </w:tc>
        <w:tc>
          <w:tcPr>
            <w:tcW w:w="1152" w:type="pct"/>
            <w:gridSpan w:val="3"/>
            <w:tcBorders>
              <w:top w:val="single" w:sz="4" w:space="0" w:color="auto"/>
              <w:left w:val="single" w:sz="4" w:space="0" w:color="auto"/>
              <w:bottom w:val="single" w:sz="4" w:space="0" w:color="auto"/>
              <w:right w:val="single" w:sz="4" w:space="0" w:color="auto"/>
            </w:tcBorders>
          </w:tcPr>
          <w:p w14:paraId="5B0D0CC4"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34132A72"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Пороговое значение выбросов применяется к процессам покрытия и сушки в контролируемых условиях.</w:t>
            </w:r>
          </w:p>
          <w:p w14:paraId="5414B4B7" w14:textId="5E50330D"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2</w:t>
            </w:r>
            <w:r w:rsidRPr="00ED5497">
              <w:rPr>
                <w:rFonts w:ascii="Times New Roman" w:hAnsi="Times New Roman"/>
                <w:lang w:val="ru"/>
              </w:rPr>
              <w:t>) Первое значение применяется к процессам сушки, а второе – к процессам покрытия.</w:t>
            </w:r>
          </w:p>
        </w:tc>
      </w:tr>
      <w:tr w:rsidR="00ED5497" w:rsidRPr="00ED5497" w14:paraId="60800474"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0CFBD530" w14:textId="77777777" w:rsidR="00ED5497" w:rsidRDefault="00ED5497">
            <w:pPr>
              <w:jc w:val="both"/>
              <w:rPr>
                <w:rFonts w:ascii="Times New Roman" w:hAnsi="Times New Roman"/>
                <w:lang w:val="ro-RO"/>
              </w:rPr>
            </w:pPr>
            <w:r>
              <w:rPr>
                <w:rFonts w:ascii="Times New Roman" w:hAnsi="Times New Roman"/>
                <w:lang w:val="ro-RO"/>
              </w:rPr>
              <w:t>11.</w:t>
            </w:r>
          </w:p>
        </w:tc>
        <w:tc>
          <w:tcPr>
            <w:tcW w:w="617" w:type="pct"/>
            <w:tcBorders>
              <w:top w:val="single" w:sz="4" w:space="0" w:color="auto"/>
              <w:left w:val="single" w:sz="4" w:space="0" w:color="auto"/>
              <w:bottom w:val="single" w:sz="4" w:space="0" w:color="auto"/>
              <w:right w:val="single" w:sz="4" w:space="0" w:color="auto"/>
            </w:tcBorders>
            <w:hideMark/>
          </w:tcPr>
          <w:p w14:paraId="342E4A43" w14:textId="6D26F566" w:rsidR="00ED5497" w:rsidRPr="00A6024E" w:rsidRDefault="00ED5497">
            <w:pPr>
              <w:jc w:val="both"/>
              <w:rPr>
                <w:rFonts w:ascii="Times New Roman" w:hAnsi="Times New Roman"/>
                <w:lang w:val="ro-RO"/>
              </w:rPr>
            </w:pPr>
            <w:r w:rsidRPr="00A6024E">
              <w:rPr>
                <w:rFonts w:ascii="Times New Roman" w:hAnsi="Times New Roman"/>
                <w:lang w:val="ru"/>
              </w:rPr>
              <w:t>«Сухая» химическая чистка:</w:t>
            </w:r>
          </w:p>
        </w:tc>
        <w:tc>
          <w:tcPr>
            <w:tcW w:w="495" w:type="pct"/>
            <w:tcBorders>
              <w:top w:val="single" w:sz="4" w:space="0" w:color="auto"/>
              <w:left w:val="single" w:sz="4" w:space="0" w:color="auto"/>
              <w:bottom w:val="single" w:sz="4" w:space="0" w:color="auto"/>
              <w:right w:val="single" w:sz="4" w:space="0" w:color="auto"/>
            </w:tcBorders>
          </w:tcPr>
          <w:p w14:paraId="6EE3AC2D"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tcPr>
          <w:p w14:paraId="2F513143" w14:textId="77777777" w:rsidR="00ED5497" w:rsidRDefault="00ED5497">
            <w:pPr>
              <w:jc w:val="center"/>
              <w:rPr>
                <w:rFonts w:ascii="Times New Roman" w:hAnsi="Times New Roman"/>
                <w:lang w:val="ro-RO"/>
              </w:rPr>
            </w:pPr>
          </w:p>
        </w:tc>
        <w:tc>
          <w:tcPr>
            <w:tcW w:w="949" w:type="pct"/>
            <w:gridSpan w:val="3"/>
            <w:tcBorders>
              <w:top w:val="single" w:sz="4" w:space="0" w:color="auto"/>
              <w:left w:val="single" w:sz="4" w:space="0" w:color="auto"/>
              <w:bottom w:val="single" w:sz="4" w:space="0" w:color="auto"/>
              <w:right w:val="single" w:sz="4" w:space="0" w:color="auto"/>
            </w:tcBorders>
          </w:tcPr>
          <w:p w14:paraId="58DB9501" w14:textId="77777777"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hideMark/>
          </w:tcPr>
          <w:p w14:paraId="7AF03402" w14:textId="72412348" w:rsidR="00ED5497" w:rsidRPr="00ED5497" w:rsidRDefault="00ED5497">
            <w:pPr>
              <w:jc w:val="both"/>
              <w:rPr>
                <w:rFonts w:ascii="Times New Roman" w:hAnsi="Times New Roman"/>
                <w:lang w:val="ro-RO"/>
              </w:rPr>
            </w:pPr>
            <w:r w:rsidRPr="00ED5497">
              <w:rPr>
                <w:rFonts w:ascii="Times New Roman" w:hAnsi="Times New Roman"/>
                <w:lang w:val="ru"/>
              </w:rPr>
              <w:t>20 г / кг (</w:t>
            </w:r>
            <w:r w:rsidRPr="00ED5497">
              <w:rPr>
                <w:rFonts w:ascii="Times New Roman" w:hAnsi="Times New Roman"/>
                <w:vertAlign w:val="superscript"/>
                <w:lang w:val="ru"/>
              </w:rPr>
              <w:t>1</w:t>
            </w:r>
            <w:r w:rsidRPr="00ED5497">
              <w:rPr>
                <w:rFonts w:ascii="Times New Roman" w:hAnsi="Times New Roman"/>
                <w:lang w:val="ru"/>
              </w:rPr>
              <w:t>) (</w:t>
            </w:r>
            <w:r w:rsidRPr="00ED5497">
              <w:rPr>
                <w:rFonts w:ascii="Times New Roman" w:hAnsi="Times New Roman"/>
                <w:vertAlign w:val="superscript"/>
                <w:lang w:val="ru"/>
              </w:rPr>
              <w:t>2</w:t>
            </w:r>
            <w:r w:rsidRPr="00ED5497">
              <w:rPr>
                <w:rFonts w:ascii="Times New Roman" w:hAnsi="Times New Roman"/>
                <w:lang w:val="ru"/>
              </w:rPr>
              <w:t>)</w:t>
            </w:r>
          </w:p>
        </w:tc>
        <w:tc>
          <w:tcPr>
            <w:tcW w:w="1200" w:type="pct"/>
            <w:gridSpan w:val="2"/>
            <w:tcBorders>
              <w:top w:val="single" w:sz="4" w:space="0" w:color="auto"/>
              <w:left w:val="single" w:sz="4" w:space="0" w:color="auto"/>
              <w:bottom w:val="single" w:sz="4" w:space="0" w:color="auto"/>
              <w:right w:val="single" w:sz="4" w:space="0" w:color="auto"/>
            </w:tcBorders>
            <w:hideMark/>
          </w:tcPr>
          <w:p w14:paraId="6351DC9E"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Выражается в массе растворителя, выделяемого на килограмм очищенного и высушенного продукта.</w:t>
            </w:r>
          </w:p>
          <w:p w14:paraId="0DB7D556" w14:textId="56898FEF"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2</w:t>
            </w:r>
            <w:r w:rsidRPr="00ED5497">
              <w:rPr>
                <w:rFonts w:ascii="Times New Roman" w:hAnsi="Times New Roman"/>
                <w:lang w:val="ru"/>
              </w:rPr>
              <w:t>) Пороговое значение выбросов, предусмотренное в пункте 2 части 4 приложения, не применяется для этой деятельности.</w:t>
            </w:r>
          </w:p>
        </w:tc>
      </w:tr>
      <w:tr w:rsidR="00ED5497" w:rsidRPr="00ED5497" w14:paraId="7E8D5269"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2A37C988" w14:textId="77777777" w:rsidR="00ED5497" w:rsidRDefault="00ED5497">
            <w:pPr>
              <w:jc w:val="both"/>
              <w:rPr>
                <w:rFonts w:ascii="Times New Roman" w:hAnsi="Times New Roman"/>
                <w:lang w:val="ro-RO"/>
              </w:rPr>
            </w:pPr>
            <w:r>
              <w:rPr>
                <w:rFonts w:ascii="Times New Roman" w:hAnsi="Times New Roman"/>
                <w:lang w:val="ro-RO"/>
              </w:rPr>
              <w:t>12.</w:t>
            </w:r>
          </w:p>
        </w:tc>
        <w:tc>
          <w:tcPr>
            <w:tcW w:w="617" w:type="pct"/>
            <w:tcBorders>
              <w:top w:val="single" w:sz="4" w:space="0" w:color="auto"/>
              <w:left w:val="single" w:sz="4" w:space="0" w:color="auto"/>
              <w:bottom w:val="single" w:sz="4" w:space="0" w:color="auto"/>
              <w:right w:val="single" w:sz="4" w:space="0" w:color="auto"/>
            </w:tcBorders>
            <w:hideMark/>
          </w:tcPr>
          <w:p w14:paraId="63DC4F13"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 xml:space="preserve">Пропитка древесины </w:t>
            </w:r>
          </w:p>
          <w:p w14:paraId="2F8A14AA" w14:textId="15D26B5D" w:rsidR="00ED5497" w:rsidRPr="00A6024E" w:rsidRDefault="00ED5497">
            <w:pPr>
              <w:jc w:val="both"/>
              <w:rPr>
                <w:rFonts w:ascii="Times New Roman" w:hAnsi="Times New Roman"/>
                <w:lang w:val="ro-RO"/>
              </w:rPr>
            </w:pPr>
            <w:r w:rsidRPr="00A6024E">
              <w:rPr>
                <w:rFonts w:ascii="Times New Roman" w:hAnsi="Times New Roman"/>
                <w:lang w:val="ru"/>
              </w:rPr>
              <w:t>(&gt; 25)</w:t>
            </w:r>
          </w:p>
        </w:tc>
        <w:tc>
          <w:tcPr>
            <w:tcW w:w="495" w:type="pct"/>
            <w:tcBorders>
              <w:top w:val="single" w:sz="4" w:space="0" w:color="auto"/>
              <w:left w:val="single" w:sz="4" w:space="0" w:color="auto"/>
              <w:bottom w:val="single" w:sz="4" w:space="0" w:color="auto"/>
              <w:right w:val="single" w:sz="4" w:space="0" w:color="auto"/>
            </w:tcBorders>
          </w:tcPr>
          <w:p w14:paraId="5F4798A5"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hideMark/>
          </w:tcPr>
          <w:p w14:paraId="58B7D871" w14:textId="77777777" w:rsidR="00ED5497" w:rsidRDefault="00ED5497">
            <w:pPr>
              <w:jc w:val="center"/>
              <w:rPr>
                <w:rFonts w:ascii="Times New Roman" w:hAnsi="Times New Roman"/>
                <w:lang w:val="ro-RO"/>
              </w:rPr>
            </w:pPr>
            <w:r>
              <w:rPr>
                <w:rFonts w:ascii="Times New Roman" w:hAnsi="Times New Roman"/>
                <w:lang w:val="ro-RO"/>
              </w:rPr>
              <w:t>100 (</w:t>
            </w:r>
            <w:r>
              <w:rPr>
                <w:rFonts w:ascii="Times New Roman" w:hAnsi="Times New Roman"/>
                <w:vertAlign w:val="superscript"/>
                <w:lang w:val="ro-RO"/>
              </w:rPr>
              <w:t>1</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hideMark/>
          </w:tcPr>
          <w:p w14:paraId="1FF75379" w14:textId="77777777" w:rsidR="00ED5497" w:rsidRDefault="00ED5497">
            <w:pPr>
              <w:jc w:val="center"/>
              <w:rPr>
                <w:rFonts w:ascii="Times New Roman" w:hAnsi="Times New Roman"/>
                <w:lang w:val="ro-RO"/>
              </w:rPr>
            </w:pPr>
            <w:r>
              <w:rPr>
                <w:rFonts w:ascii="Times New Roman" w:hAnsi="Times New Roman"/>
                <w:lang w:val="ro-RO"/>
              </w:rPr>
              <w:t>45</w:t>
            </w:r>
          </w:p>
        </w:tc>
        <w:tc>
          <w:tcPr>
            <w:tcW w:w="1152" w:type="pct"/>
            <w:gridSpan w:val="3"/>
            <w:tcBorders>
              <w:top w:val="single" w:sz="4" w:space="0" w:color="auto"/>
              <w:left w:val="single" w:sz="4" w:space="0" w:color="auto"/>
              <w:bottom w:val="single" w:sz="4" w:space="0" w:color="auto"/>
              <w:right w:val="single" w:sz="4" w:space="0" w:color="auto"/>
            </w:tcBorders>
            <w:hideMark/>
          </w:tcPr>
          <w:p w14:paraId="6E4A1C6D" w14:textId="68AF7CE4" w:rsidR="00ED5497" w:rsidRPr="00ED5497" w:rsidRDefault="00ED5497">
            <w:pPr>
              <w:jc w:val="both"/>
              <w:rPr>
                <w:rFonts w:ascii="Times New Roman" w:hAnsi="Times New Roman"/>
                <w:lang w:val="ro-RO"/>
              </w:rPr>
            </w:pPr>
            <w:r w:rsidRPr="00ED5497">
              <w:rPr>
                <w:rFonts w:ascii="Times New Roman" w:hAnsi="Times New Roman"/>
                <w:lang w:val="ru"/>
              </w:rPr>
              <w:t>11 кг / м</w:t>
            </w:r>
            <w:r w:rsidRPr="00ED5497">
              <w:rPr>
                <w:rFonts w:ascii="Times New Roman" w:hAnsi="Times New Roman"/>
                <w:vertAlign w:val="superscript"/>
                <w:lang w:val="ru"/>
              </w:rPr>
              <w:t>3</w:t>
            </w:r>
          </w:p>
        </w:tc>
        <w:tc>
          <w:tcPr>
            <w:tcW w:w="1200" w:type="pct"/>
            <w:gridSpan w:val="2"/>
            <w:tcBorders>
              <w:top w:val="single" w:sz="4" w:space="0" w:color="auto"/>
              <w:left w:val="single" w:sz="4" w:space="0" w:color="auto"/>
              <w:bottom w:val="single" w:sz="4" w:space="0" w:color="auto"/>
              <w:right w:val="single" w:sz="4" w:space="0" w:color="auto"/>
            </w:tcBorders>
            <w:hideMark/>
          </w:tcPr>
          <w:p w14:paraId="2C3168C7" w14:textId="3CAB24D3"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Пороговое значение выбросов не применяется к пропитке креозотом.</w:t>
            </w:r>
          </w:p>
        </w:tc>
      </w:tr>
      <w:tr w:rsidR="00ED5497" w:rsidRPr="00ED5497" w14:paraId="7DB1A689"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0E9F8839" w14:textId="77777777" w:rsidR="00ED5497" w:rsidRDefault="00ED5497">
            <w:pPr>
              <w:jc w:val="both"/>
              <w:rPr>
                <w:rFonts w:ascii="Times New Roman" w:hAnsi="Times New Roman"/>
                <w:lang w:val="ro-RO"/>
              </w:rPr>
            </w:pPr>
            <w:r>
              <w:rPr>
                <w:rFonts w:ascii="Times New Roman" w:hAnsi="Times New Roman"/>
                <w:lang w:val="ro-RO"/>
              </w:rPr>
              <w:t>13.</w:t>
            </w:r>
          </w:p>
        </w:tc>
        <w:tc>
          <w:tcPr>
            <w:tcW w:w="617" w:type="pct"/>
            <w:tcBorders>
              <w:top w:val="single" w:sz="4" w:space="0" w:color="auto"/>
              <w:left w:val="single" w:sz="4" w:space="0" w:color="auto"/>
              <w:bottom w:val="single" w:sz="4" w:space="0" w:color="auto"/>
              <w:right w:val="single" w:sz="4" w:space="0" w:color="auto"/>
            </w:tcBorders>
            <w:hideMark/>
          </w:tcPr>
          <w:p w14:paraId="3A86BADB"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Нанесение покрытия на кожу</w:t>
            </w:r>
          </w:p>
          <w:p w14:paraId="558C1505" w14:textId="5DBB2784" w:rsidR="00ED5497" w:rsidRPr="00A6024E" w:rsidRDefault="00ED5497">
            <w:pPr>
              <w:jc w:val="both"/>
              <w:rPr>
                <w:rFonts w:ascii="Times New Roman" w:hAnsi="Times New Roman"/>
                <w:lang w:val="ro-RO"/>
              </w:rPr>
            </w:pPr>
            <w:r w:rsidRPr="00A6024E">
              <w:rPr>
                <w:rFonts w:ascii="Times New Roman" w:hAnsi="Times New Roman"/>
                <w:lang w:val="ru"/>
              </w:rPr>
              <w:lastRenderedPageBreak/>
              <w:t xml:space="preserve"> (&gt; 10)</w:t>
            </w:r>
          </w:p>
        </w:tc>
        <w:tc>
          <w:tcPr>
            <w:tcW w:w="495" w:type="pct"/>
            <w:tcBorders>
              <w:top w:val="single" w:sz="4" w:space="0" w:color="auto"/>
              <w:left w:val="single" w:sz="4" w:space="0" w:color="auto"/>
              <w:bottom w:val="single" w:sz="4" w:space="0" w:color="auto"/>
              <w:right w:val="single" w:sz="4" w:space="0" w:color="auto"/>
            </w:tcBorders>
            <w:hideMark/>
          </w:tcPr>
          <w:p w14:paraId="7A0F3868" w14:textId="77777777" w:rsidR="00ED5497" w:rsidRDefault="00ED5497">
            <w:pPr>
              <w:jc w:val="center"/>
              <w:rPr>
                <w:rFonts w:ascii="Times New Roman" w:hAnsi="Times New Roman"/>
                <w:lang w:val="ro-RO"/>
              </w:rPr>
            </w:pPr>
            <w:r>
              <w:rPr>
                <w:rFonts w:ascii="Times New Roman" w:hAnsi="Times New Roman"/>
                <w:lang w:val="ro-RO"/>
              </w:rPr>
              <w:lastRenderedPageBreak/>
              <w:t>10-25</w:t>
            </w:r>
          </w:p>
          <w:p w14:paraId="34F3D495" w14:textId="77777777" w:rsidR="00ED5497" w:rsidRDefault="00ED5497">
            <w:pPr>
              <w:jc w:val="center"/>
              <w:rPr>
                <w:rFonts w:ascii="Times New Roman" w:hAnsi="Times New Roman"/>
                <w:lang w:val="ro-RO"/>
              </w:rPr>
            </w:pPr>
            <w:r>
              <w:rPr>
                <w:rFonts w:ascii="Times New Roman" w:hAnsi="Times New Roman"/>
                <w:lang w:val="ro-RO"/>
              </w:rPr>
              <w:t>&gt; 25</w:t>
            </w:r>
          </w:p>
          <w:p w14:paraId="092F3A10" w14:textId="77777777" w:rsidR="00ED5497" w:rsidRDefault="00ED5497">
            <w:pPr>
              <w:jc w:val="center"/>
              <w:rPr>
                <w:rFonts w:ascii="Times New Roman" w:hAnsi="Times New Roman"/>
                <w:lang w:val="ro-RO"/>
              </w:rPr>
            </w:pPr>
            <w:r>
              <w:rPr>
                <w:rFonts w:ascii="Times New Roman" w:hAnsi="Times New Roman"/>
                <w:lang w:val="ro-RO"/>
              </w:rPr>
              <w:lastRenderedPageBreak/>
              <w:t>&gt; 10 (</w:t>
            </w:r>
            <w:r>
              <w:rPr>
                <w:rFonts w:ascii="Times New Roman" w:hAnsi="Times New Roman"/>
                <w:vertAlign w:val="superscript"/>
                <w:lang w:val="ro-RO"/>
              </w:rPr>
              <w:t>1</w:t>
            </w:r>
            <w:r>
              <w:rPr>
                <w:rFonts w:ascii="Times New Roman" w:hAnsi="Times New Roman"/>
                <w:lang w:val="ro-RO"/>
              </w:rPr>
              <w:t>)</w:t>
            </w:r>
          </w:p>
        </w:tc>
        <w:tc>
          <w:tcPr>
            <w:tcW w:w="417" w:type="pct"/>
            <w:tcBorders>
              <w:top w:val="single" w:sz="4" w:space="0" w:color="auto"/>
              <w:left w:val="single" w:sz="4" w:space="0" w:color="auto"/>
              <w:bottom w:val="single" w:sz="4" w:space="0" w:color="auto"/>
              <w:right w:val="single" w:sz="4" w:space="0" w:color="auto"/>
            </w:tcBorders>
          </w:tcPr>
          <w:p w14:paraId="73D33ACC" w14:textId="77777777" w:rsidR="00ED5497" w:rsidRDefault="00ED5497">
            <w:pPr>
              <w:jc w:val="center"/>
              <w:rPr>
                <w:rFonts w:ascii="Times New Roman" w:hAnsi="Times New Roman"/>
                <w:lang w:val="ro-RO"/>
              </w:rPr>
            </w:pPr>
          </w:p>
        </w:tc>
        <w:tc>
          <w:tcPr>
            <w:tcW w:w="949" w:type="pct"/>
            <w:gridSpan w:val="3"/>
            <w:tcBorders>
              <w:top w:val="single" w:sz="4" w:space="0" w:color="auto"/>
              <w:left w:val="single" w:sz="4" w:space="0" w:color="auto"/>
              <w:bottom w:val="single" w:sz="4" w:space="0" w:color="auto"/>
              <w:right w:val="single" w:sz="4" w:space="0" w:color="auto"/>
            </w:tcBorders>
          </w:tcPr>
          <w:p w14:paraId="09838CCA" w14:textId="77777777"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hideMark/>
          </w:tcPr>
          <w:p w14:paraId="6B9D545B"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85 г / м</w:t>
            </w:r>
            <w:r w:rsidRPr="00ED5497">
              <w:rPr>
                <w:rFonts w:ascii="Times New Roman" w:hAnsi="Times New Roman"/>
                <w:vertAlign w:val="superscript"/>
                <w:lang w:val="ru"/>
              </w:rPr>
              <w:t>2</w:t>
            </w:r>
          </w:p>
          <w:p w14:paraId="0DBA29F6"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75 г / м</w:t>
            </w:r>
            <w:r w:rsidRPr="00ED5497">
              <w:rPr>
                <w:rFonts w:ascii="Times New Roman" w:hAnsi="Times New Roman"/>
                <w:vertAlign w:val="superscript"/>
                <w:lang w:val="ru"/>
              </w:rPr>
              <w:t>2</w:t>
            </w:r>
          </w:p>
          <w:p w14:paraId="6EB9FB62" w14:textId="39E8826E" w:rsidR="00ED5497" w:rsidRPr="00ED5497" w:rsidRDefault="00ED5497">
            <w:pPr>
              <w:jc w:val="both"/>
              <w:rPr>
                <w:rFonts w:ascii="Times New Roman" w:hAnsi="Times New Roman"/>
                <w:lang w:val="ro-RO"/>
              </w:rPr>
            </w:pPr>
            <w:r w:rsidRPr="00ED5497">
              <w:rPr>
                <w:rFonts w:ascii="Times New Roman" w:hAnsi="Times New Roman"/>
                <w:lang w:val="ru"/>
              </w:rPr>
              <w:lastRenderedPageBreak/>
              <w:t>150 г / м</w:t>
            </w:r>
            <w:r w:rsidRPr="00ED5497">
              <w:rPr>
                <w:rFonts w:ascii="Times New Roman" w:hAnsi="Times New Roman"/>
                <w:vertAlign w:val="superscript"/>
                <w:lang w:val="ru"/>
              </w:rPr>
              <w:t>2</w:t>
            </w:r>
          </w:p>
        </w:tc>
        <w:tc>
          <w:tcPr>
            <w:tcW w:w="1200" w:type="pct"/>
            <w:gridSpan w:val="2"/>
            <w:tcBorders>
              <w:top w:val="single" w:sz="4" w:space="0" w:color="auto"/>
              <w:left w:val="single" w:sz="4" w:space="0" w:color="auto"/>
              <w:bottom w:val="single" w:sz="4" w:space="0" w:color="auto"/>
              <w:right w:val="single" w:sz="4" w:space="0" w:color="auto"/>
            </w:tcBorders>
            <w:hideMark/>
          </w:tcPr>
          <w:p w14:paraId="6EB70919"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lastRenderedPageBreak/>
              <w:t xml:space="preserve">Пороговые значения выбросов выражаются в граммах растворителя, </w:t>
            </w:r>
            <w:r w:rsidRPr="00ED5497">
              <w:rPr>
                <w:rFonts w:ascii="Times New Roman" w:hAnsi="Times New Roman"/>
                <w:lang w:val="ru"/>
              </w:rPr>
              <w:lastRenderedPageBreak/>
              <w:t>выделяемого на м</w:t>
            </w:r>
            <w:r w:rsidRPr="00ED5497">
              <w:rPr>
                <w:rFonts w:ascii="Times New Roman" w:hAnsi="Times New Roman"/>
                <w:vertAlign w:val="superscript"/>
                <w:lang w:val="ru"/>
              </w:rPr>
              <w:t>2</w:t>
            </w:r>
            <w:r w:rsidRPr="00ED5497">
              <w:rPr>
                <w:rFonts w:ascii="Times New Roman" w:hAnsi="Times New Roman"/>
                <w:lang w:val="ru"/>
              </w:rPr>
              <w:t xml:space="preserve"> произведенного продукта.</w:t>
            </w:r>
          </w:p>
          <w:p w14:paraId="107899D1" w14:textId="7EE4EAE1"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Для деятельности по нанесению покрытия на кожу , в мебельной промышленности, а также для мелких кожаных потребительских товаров, таких как сумки, ремни, кошельки и т. д.</w:t>
            </w:r>
          </w:p>
        </w:tc>
      </w:tr>
      <w:tr w:rsidR="00ED5497" w:rsidRPr="00ED5497" w14:paraId="669C3273"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234EDE24" w14:textId="77777777" w:rsidR="00ED5497" w:rsidRDefault="00ED5497">
            <w:pPr>
              <w:jc w:val="both"/>
              <w:rPr>
                <w:rFonts w:ascii="Times New Roman" w:hAnsi="Times New Roman"/>
                <w:lang w:val="ro-RO"/>
              </w:rPr>
            </w:pPr>
            <w:r>
              <w:rPr>
                <w:rFonts w:ascii="Times New Roman" w:hAnsi="Times New Roman"/>
                <w:lang w:val="ro-RO"/>
              </w:rPr>
              <w:lastRenderedPageBreak/>
              <w:t>14.</w:t>
            </w:r>
          </w:p>
        </w:tc>
        <w:tc>
          <w:tcPr>
            <w:tcW w:w="617" w:type="pct"/>
            <w:tcBorders>
              <w:top w:val="single" w:sz="4" w:space="0" w:color="auto"/>
              <w:left w:val="single" w:sz="4" w:space="0" w:color="auto"/>
              <w:bottom w:val="single" w:sz="4" w:space="0" w:color="auto"/>
              <w:right w:val="single" w:sz="4" w:space="0" w:color="auto"/>
            </w:tcBorders>
            <w:hideMark/>
          </w:tcPr>
          <w:p w14:paraId="23ACD509" w14:textId="2EF547E3" w:rsidR="00ED5497" w:rsidRPr="00A6024E" w:rsidRDefault="00ED5497">
            <w:pPr>
              <w:jc w:val="both"/>
              <w:rPr>
                <w:rFonts w:ascii="Times New Roman" w:hAnsi="Times New Roman"/>
                <w:lang w:val="ro-RO"/>
              </w:rPr>
            </w:pPr>
            <w:r w:rsidRPr="00A6024E">
              <w:rPr>
                <w:rFonts w:ascii="Times New Roman" w:hAnsi="Times New Roman"/>
                <w:lang w:val="ru"/>
              </w:rPr>
              <w:t>Производство обуви                                         (&gt; 5)</w:t>
            </w:r>
          </w:p>
        </w:tc>
        <w:tc>
          <w:tcPr>
            <w:tcW w:w="495" w:type="pct"/>
            <w:tcBorders>
              <w:top w:val="single" w:sz="4" w:space="0" w:color="auto"/>
              <w:left w:val="single" w:sz="4" w:space="0" w:color="auto"/>
              <w:bottom w:val="single" w:sz="4" w:space="0" w:color="auto"/>
              <w:right w:val="single" w:sz="4" w:space="0" w:color="auto"/>
            </w:tcBorders>
          </w:tcPr>
          <w:p w14:paraId="38757876"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tcPr>
          <w:p w14:paraId="0D9B1792" w14:textId="77777777" w:rsidR="00ED5497" w:rsidRDefault="00ED5497">
            <w:pPr>
              <w:jc w:val="center"/>
              <w:rPr>
                <w:rFonts w:ascii="Times New Roman" w:hAnsi="Times New Roman"/>
                <w:lang w:val="ro-RO"/>
              </w:rPr>
            </w:pPr>
          </w:p>
        </w:tc>
        <w:tc>
          <w:tcPr>
            <w:tcW w:w="949" w:type="pct"/>
            <w:gridSpan w:val="3"/>
            <w:tcBorders>
              <w:top w:val="single" w:sz="4" w:space="0" w:color="auto"/>
              <w:left w:val="single" w:sz="4" w:space="0" w:color="auto"/>
              <w:bottom w:val="single" w:sz="4" w:space="0" w:color="auto"/>
              <w:right w:val="single" w:sz="4" w:space="0" w:color="auto"/>
            </w:tcBorders>
          </w:tcPr>
          <w:p w14:paraId="11E3E135" w14:textId="77777777"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hideMark/>
          </w:tcPr>
          <w:p w14:paraId="6E436553" w14:textId="24079655" w:rsidR="00ED5497" w:rsidRPr="00ED5497" w:rsidRDefault="00ED5497">
            <w:pPr>
              <w:jc w:val="both"/>
              <w:rPr>
                <w:rFonts w:ascii="Times New Roman" w:hAnsi="Times New Roman"/>
                <w:lang w:val="ro-RO"/>
              </w:rPr>
            </w:pPr>
            <w:r w:rsidRPr="00ED5497">
              <w:rPr>
                <w:rFonts w:ascii="Times New Roman" w:hAnsi="Times New Roman"/>
                <w:lang w:val="ru"/>
              </w:rPr>
              <w:t>25 г на пару</w:t>
            </w:r>
          </w:p>
        </w:tc>
        <w:tc>
          <w:tcPr>
            <w:tcW w:w="1200" w:type="pct"/>
            <w:gridSpan w:val="2"/>
            <w:tcBorders>
              <w:top w:val="single" w:sz="4" w:space="0" w:color="auto"/>
              <w:left w:val="single" w:sz="4" w:space="0" w:color="auto"/>
              <w:bottom w:val="single" w:sz="4" w:space="0" w:color="auto"/>
              <w:right w:val="single" w:sz="4" w:space="0" w:color="auto"/>
            </w:tcBorders>
            <w:hideMark/>
          </w:tcPr>
          <w:p w14:paraId="2A930E66" w14:textId="0AEF651A" w:rsidR="00ED5497" w:rsidRPr="00ED5497" w:rsidRDefault="00ED5497">
            <w:pPr>
              <w:jc w:val="both"/>
              <w:rPr>
                <w:rFonts w:ascii="Times New Roman" w:hAnsi="Times New Roman"/>
                <w:lang w:val="ro-RO"/>
              </w:rPr>
            </w:pPr>
            <w:r w:rsidRPr="00ED5497">
              <w:rPr>
                <w:rFonts w:ascii="Times New Roman" w:hAnsi="Times New Roman"/>
                <w:lang w:val="ru"/>
              </w:rPr>
              <w:t>Общее пороговое значение выбросов выражается в граммах растворителя, выделяемого на пару произведенной обуви.</w:t>
            </w:r>
          </w:p>
        </w:tc>
      </w:tr>
      <w:tr w:rsidR="00ED5497" w:rsidRPr="00ED5497" w14:paraId="19B391D5"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114845FD" w14:textId="77777777" w:rsidR="00ED5497" w:rsidRDefault="00ED5497">
            <w:pPr>
              <w:jc w:val="both"/>
              <w:rPr>
                <w:rFonts w:ascii="Times New Roman" w:hAnsi="Times New Roman"/>
                <w:lang w:val="ro-RO"/>
              </w:rPr>
            </w:pPr>
            <w:r>
              <w:rPr>
                <w:rFonts w:ascii="Times New Roman" w:hAnsi="Times New Roman"/>
                <w:lang w:val="ro-RO"/>
              </w:rPr>
              <w:t>15.</w:t>
            </w:r>
          </w:p>
        </w:tc>
        <w:tc>
          <w:tcPr>
            <w:tcW w:w="617" w:type="pct"/>
            <w:tcBorders>
              <w:top w:val="single" w:sz="4" w:space="0" w:color="auto"/>
              <w:left w:val="single" w:sz="4" w:space="0" w:color="auto"/>
              <w:bottom w:val="single" w:sz="4" w:space="0" w:color="auto"/>
              <w:right w:val="single" w:sz="4" w:space="0" w:color="auto"/>
            </w:tcBorders>
            <w:hideMark/>
          </w:tcPr>
          <w:p w14:paraId="1CB1B714" w14:textId="5C32B118" w:rsidR="00ED5497" w:rsidRPr="00A6024E" w:rsidRDefault="00ED5497">
            <w:pPr>
              <w:jc w:val="both"/>
              <w:rPr>
                <w:rFonts w:ascii="Times New Roman" w:hAnsi="Times New Roman"/>
                <w:lang w:val="ro-RO"/>
              </w:rPr>
            </w:pPr>
            <w:proofErr w:type="spellStart"/>
            <w:r w:rsidRPr="00A6024E">
              <w:rPr>
                <w:rFonts w:ascii="Times New Roman" w:hAnsi="Times New Roman"/>
                <w:lang w:val="ru"/>
              </w:rPr>
              <w:t>Ламинирование</w:t>
            </w:r>
            <w:proofErr w:type="spellEnd"/>
            <w:r w:rsidRPr="00A6024E">
              <w:rPr>
                <w:rFonts w:ascii="Times New Roman" w:hAnsi="Times New Roman"/>
                <w:lang w:val="ru"/>
              </w:rPr>
              <w:t xml:space="preserve"> дерева и пластика (&gt; 5)</w:t>
            </w:r>
          </w:p>
        </w:tc>
        <w:tc>
          <w:tcPr>
            <w:tcW w:w="495" w:type="pct"/>
            <w:tcBorders>
              <w:top w:val="single" w:sz="4" w:space="0" w:color="auto"/>
              <w:left w:val="single" w:sz="4" w:space="0" w:color="auto"/>
              <w:bottom w:val="single" w:sz="4" w:space="0" w:color="auto"/>
              <w:right w:val="single" w:sz="4" w:space="0" w:color="auto"/>
            </w:tcBorders>
          </w:tcPr>
          <w:p w14:paraId="68C94EA2"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tcPr>
          <w:p w14:paraId="0DDA8AED" w14:textId="77777777" w:rsidR="00ED5497" w:rsidRDefault="00ED5497">
            <w:pPr>
              <w:jc w:val="center"/>
              <w:rPr>
                <w:rFonts w:ascii="Times New Roman" w:hAnsi="Times New Roman"/>
                <w:lang w:val="ro-RO"/>
              </w:rPr>
            </w:pPr>
          </w:p>
        </w:tc>
        <w:tc>
          <w:tcPr>
            <w:tcW w:w="949" w:type="pct"/>
            <w:gridSpan w:val="3"/>
            <w:tcBorders>
              <w:top w:val="single" w:sz="4" w:space="0" w:color="auto"/>
              <w:left w:val="single" w:sz="4" w:space="0" w:color="auto"/>
              <w:bottom w:val="single" w:sz="4" w:space="0" w:color="auto"/>
              <w:right w:val="single" w:sz="4" w:space="0" w:color="auto"/>
            </w:tcBorders>
          </w:tcPr>
          <w:p w14:paraId="1410530F" w14:textId="77777777"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hideMark/>
          </w:tcPr>
          <w:p w14:paraId="514F1953" w14:textId="13BF2663" w:rsidR="00ED5497" w:rsidRPr="00ED5497" w:rsidRDefault="00ED5497">
            <w:pPr>
              <w:jc w:val="both"/>
              <w:rPr>
                <w:rFonts w:ascii="Times New Roman" w:hAnsi="Times New Roman"/>
                <w:lang w:val="ro-RO"/>
              </w:rPr>
            </w:pPr>
            <w:r w:rsidRPr="00ED5497">
              <w:rPr>
                <w:rFonts w:ascii="Times New Roman" w:hAnsi="Times New Roman"/>
                <w:lang w:val="ru"/>
              </w:rPr>
              <w:t>30 г / м</w:t>
            </w:r>
            <w:r w:rsidRPr="00ED5497">
              <w:rPr>
                <w:rFonts w:ascii="Times New Roman" w:hAnsi="Times New Roman"/>
                <w:vertAlign w:val="superscript"/>
                <w:lang w:val="ru"/>
              </w:rPr>
              <w:t>2</w:t>
            </w:r>
          </w:p>
        </w:tc>
        <w:tc>
          <w:tcPr>
            <w:tcW w:w="1200" w:type="pct"/>
            <w:gridSpan w:val="2"/>
            <w:tcBorders>
              <w:top w:val="single" w:sz="4" w:space="0" w:color="auto"/>
              <w:left w:val="single" w:sz="4" w:space="0" w:color="auto"/>
              <w:bottom w:val="single" w:sz="4" w:space="0" w:color="auto"/>
              <w:right w:val="single" w:sz="4" w:space="0" w:color="auto"/>
            </w:tcBorders>
          </w:tcPr>
          <w:p w14:paraId="628B6BCD" w14:textId="77777777" w:rsidR="00ED5497" w:rsidRPr="00ED5497" w:rsidRDefault="00ED5497">
            <w:pPr>
              <w:jc w:val="both"/>
              <w:rPr>
                <w:rFonts w:ascii="Times New Roman" w:hAnsi="Times New Roman"/>
                <w:lang w:val="ro-RO"/>
              </w:rPr>
            </w:pPr>
          </w:p>
        </w:tc>
      </w:tr>
      <w:tr w:rsidR="00ED5497" w:rsidRPr="00ED5497" w14:paraId="629A6EA1"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18EE639C" w14:textId="77777777" w:rsidR="00ED5497" w:rsidRDefault="00ED5497">
            <w:pPr>
              <w:jc w:val="both"/>
              <w:rPr>
                <w:rFonts w:ascii="Times New Roman" w:hAnsi="Times New Roman"/>
                <w:lang w:val="ro-RO"/>
              </w:rPr>
            </w:pPr>
            <w:r>
              <w:rPr>
                <w:rFonts w:ascii="Times New Roman" w:hAnsi="Times New Roman"/>
                <w:lang w:val="ro-RO"/>
              </w:rPr>
              <w:t>16.</w:t>
            </w:r>
          </w:p>
        </w:tc>
        <w:tc>
          <w:tcPr>
            <w:tcW w:w="617" w:type="pct"/>
            <w:tcBorders>
              <w:top w:val="single" w:sz="4" w:space="0" w:color="auto"/>
              <w:left w:val="single" w:sz="4" w:space="0" w:color="auto"/>
              <w:bottom w:val="single" w:sz="4" w:space="0" w:color="auto"/>
              <w:right w:val="single" w:sz="4" w:space="0" w:color="auto"/>
            </w:tcBorders>
            <w:hideMark/>
          </w:tcPr>
          <w:p w14:paraId="0C70193D" w14:textId="429E0A4F" w:rsidR="00ED5497" w:rsidRPr="00A6024E" w:rsidRDefault="00ED5497">
            <w:pPr>
              <w:jc w:val="both"/>
              <w:rPr>
                <w:rFonts w:ascii="Times New Roman" w:hAnsi="Times New Roman"/>
                <w:lang w:val="ro-RO"/>
              </w:rPr>
            </w:pPr>
            <w:r w:rsidRPr="00A6024E">
              <w:rPr>
                <w:rFonts w:ascii="Times New Roman" w:hAnsi="Times New Roman"/>
                <w:lang w:val="ru"/>
              </w:rPr>
              <w:t xml:space="preserve">Нанесение клейкого покрытия (&gt; 5)                  </w:t>
            </w:r>
          </w:p>
        </w:tc>
        <w:tc>
          <w:tcPr>
            <w:tcW w:w="495" w:type="pct"/>
            <w:tcBorders>
              <w:top w:val="single" w:sz="4" w:space="0" w:color="auto"/>
              <w:left w:val="single" w:sz="4" w:space="0" w:color="auto"/>
              <w:bottom w:val="single" w:sz="4" w:space="0" w:color="auto"/>
              <w:right w:val="single" w:sz="4" w:space="0" w:color="auto"/>
            </w:tcBorders>
            <w:hideMark/>
          </w:tcPr>
          <w:p w14:paraId="4384EA2A" w14:textId="77777777" w:rsidR="00ED5497" w:rsidRDefault="00ED5497">
            <w:pPr>
              <w:jc w:val="center"/>
              <w:rPr>
                <w:rFonts w:ascii="Times New Roman" w:hAnsi="Times New Roman"/>
                <w:lang w:val="ro-RO"/>
              </w:rPr>
            </w:pPr>
            <w:r>
              <w:rPr>
                <w:rFonts w:ascii="Times New Roman" w:hAnsi="Times New Roman"/>
                <w:lang w:val="ro-RO"/>
              </w:rPr>
              <w:t>5-15</w:t>
            </w:r>
          </w:p>
          <w:p w14:paraId="5D181F27" w14:textId="77777777" w:rsidR="00ED5497" w:rsidRDefault="00ED5497">
            <w:pPr>
              <w:jc w:val="center"/>
              <w:rPr>
                <w:rFonts w:ascii="Times New Roman" w:hAnsi="Times New Roman"/>
                <w:lang w:val="ro-RO"/>
              </w:rPr>
            </w:pPr>
            <w:r>
              <w:rPr>
                <w:rFonts w:ascii="Times New Roman" w:hAnsi="Times New Roman"/>
                <w:lang w:val="ro-RO"/>
              </w:rPr>
              <w:t>&gt; 15</w:t>
            </w:r>
          </w:p>
        </w:tc>
        <w:tc>
          <w:tcPr>
            <w:tcW w:w="417" w:type="pct"/>
            <w:tcBorders>
              <w:top w:val="single" w:sz="4" w:space="0" w:color="auto"/>
              <w:left w:val="single" w:sz="4" w:space="0" w:color="auto"/>
              <w:bottom w:val="single" w:sz="4" w:space="0" w:color="auto"/>
              <w:right w:val="single" w:sz="4" w:space="0" w:color="auto"/>
            </w:tcBorders>
            <w:hideMark/>
          </w:tcPr>
          <w:p w14:paraId="01700977" w14:textId="77777777" w:rsidR="00ED5497" w:rsidRDefault="00ED5497">
            <w:pPr>
              <w:jc w:val="center"/>
              <w:rPr>
                <w:rFonts w:ascii="Times New Roman" w:hAnsi="Times New Roman"/>
                <w:lang w:val="ro-RO"/>
              </w:rPr>
            </w:pPr>
            <w:r>
              <w:rPr>
                <w:rFonts w:ascii="Times New Roman" w:hAnsi="Times New Roman"/>
                <w:lang w:val="ro-RO"/>
              </w:rPr>
              <w:t>50 (</w:t>
            </w:r>
            <w:r>
              <w:rPr>
                <w:rFonts w:ascii="Times New Roman" w:hAnsi="Times New Roman"/>
                <w:vertAlign w:val="superscript"/>
                <w:lang w:val="ro-RO"/>
              </w:rPr>
              <w:t>1</w:t>
            </w:r>
            <w:r>
              <w:rPr>
                <w:rFonts w:ascii="Times New Roman" w:hAnsi="Times New Roman"/>
                <w:lang w:val="ro-RO"/>
              </w:rPr>
              <w:t>)</w:t>
            </w:r>
          </w:p>
          <w:p w14:paraId="4227DC18" w14:textId="77777777" w:rsidR="00ED5497" w:rsidRDefault="00ED5497">
            <w:pPr>
              <w:jc w:val="center"/>
              <w:rPr>
                <w:rFonts w:ascii="Times New Roman" w:hAnsi="Times New Roman"/>
                <w:lang w:val="ro-RO"/>
              </w:rPr>
            </w:pPr>
            <w:r>
              <w:rPr>
                <w:rFonts w:ascii="Times New Roman" w:hAnsi="Times New Roman"/>
                <w:lang w:val="ro-RO"/>
              </w:rPr>
              <w:t>50 (</w:t>
            </w:r>
            <w:r>
              <w:rPr>
                <w:rFonts w:ascii="Times New Roman" w:hAnsi="Times New Roman"/>
                <w:vertAlign w:val="superscript"/>
                <w:lang w:val="ro-RO"/>
              </w:rPr>
              <w:t>1</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hideMark/>
          </w:tcPr>
          <w:p w14:paraId="0E33519A" w14:textId="77777777" w:rsidR="00ED5497" w:rsidRDefault="00ED5497">
            <w:pPr>
              <w:jc w:val="center"/>
              <w:rPr>
                <w:rFonts w:ascii="Times New Roman" w:hAnsi="Times New Roman"/>
                <w:lang w:val="ro-RO"/>
              </w:rPr>
            </w:pPr>
            <w:r>
              <w:rPr>
                <w:rFonts w:ascii="Times New Roman" w:hAnsi="Times New Roman"/>
                <w:lang w:val="ro-RO"/>
              </w:rPr>
              <w:t>25</w:t>
            </w:r>
          </w:p>
          <w:p w14:paraId="61CE2775" w14:textId="77777777" w:rsidR="00ED5497" w:rsidRDefault="00ED5497">
            <w:pPr>
              <w:jc w:val="center"/>
              <w:rPr>
                <w:rFonts w:ascii="Times New Roman" w:hAnsi="Times New Roman"/>
                <w:lang w:val="ro-RO"/>
              </w:rPr>
            </w:pPr>
            <w:r>
              <w:rPr>
                <w:rFonts w:ascii="Times New Roman" w:hAnsi="Times New Roman"/>
                <w:lang w:val="ro-RO"/>
              </w:rPr>
              <w:t>20</w:t>
            </w:r>
          </w:p>
        </w:tc>
        <w:tc>
          <w:tcPr>
            <w:tcW w:w="1152" w:type="pct"/>
            <w:gridSpan w:val="3"/>
            <w:tcBorders>
              <w:top w:val="single" w:sz="4" w:space="0" w:color="auto"/>
              <w:left w:val="single" w:sz="4" w:space="0" w:color="auto"/>
              <w:bottom w:val="single" w:sz="4" w:space="0" w:color="auto"/>
              <w:right w:val="single" w:sz="4" w:space="0" w:color="auto"/>
            </w:tcBorders>
          </w:tcPr>
          <w:p w14:paraId="3CCC9B48" w14:textId="77777777" w:rsidR="00ED5497" w:rsidRPr="00ED5497" w:rsidRDefault="00ED5497">
            <w:pPr>
              <w:jc w:val="both"/>
              <w:rPr>
                <w:rFonts w:ascii="Times New Roman" w:hAnsi="Times New Roman"/>
                <w:lang w:val="ro-RO"/>
              </w:rPr>
            </w:pPr>
          </w:p>
        </w:tc>
        <w:tc>
          <w:tcPr>
            <w:tcW w:w="1200" w:type="pct"/>
            <w:gridSpan w:val="2"/>
            <w:tcBorders>
              <w:top w:val="single" w:sz="4" w:space="0" w:color="auto"/>
              <w:left w:val="single" w:sz="4" w:space="0" w:color="auto"/>
              <w:bottom w:val="single" w:sz="4" w:space="0" w:color="auto"/>
              <w:right w:val="single" w:sz="4" w:space="0" w:color="auto"/>
            </w:tcBorders>
            <w:hideMark/>
          </w:tcPr>
          <w:p w14:paraId="106DE297" w14:textId="04218107"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При использовании технологий, позволяющих повторно использовать восстановленные растворители, предельное значение выбросов отходящих газов составляет 150 мг / нм</w:t>
            </w:r>
            <w:r w:rsidRPr="00ED5497">
              <w:rPr>
                <w:rFonts w:ascii="Times New Roman" w:hAnsi="Times New Roman"/>
                <w:vertAlign w:val="superscript"/>
                <w:lang w:val="ru"/>
              </w:rPr>
              <w:t>3</w:t>
            </w:r>
            <w:r w:rsidRPr="00ED5497">
              <w:rPr>
                <w:rFonts w:ascii="Times New Roman" w:hAnsi="Times New Roman"/>
                <w:lang w:val="ru"/>
              </w:rPr>
              <w:t>.</w:t>
            </w:r>
          </w:p>
        </w:tc>
      </w:tr>
      <w:tr w:rsidR="00ED5497" w:rsidRPr="00ED5497" w14:paraId="085EF4E3"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59930408" w14:textId="77777777" w:rsidR="00ED5497" w:rsidRDefault="00ED5497">
            <w:pPr>
              <w:jc w:val="both"/>
              <w:rPr>
                <w:rFonts w:ascii="Times New Roman" w:hAnsi="Times New Roman"/>
                <w:lang w:val="ro-RO"/>
              </w:rPr>
            </w:pPr>
            <w:r>
              <w:rPr>
                <w:rFonts w:ascii="Times New Roman" w:hAnsi="Times New Roman"/>
                <w:lang w:val="ro-RO"/>
              </w:rPr>
              <w:t>17.</w:t>
            </w:r>
          </w:p>
        </w:tc>
        <w:tc>
          <w:tcPr>
            <w:tcW w:w="617" w:type="pct"/>
            <w:tcBorders>
              <w:top w:val="single" w:sz="4" w:space="0" w:color="auto"/>
              <w:left w:val="single" w:sz="4" w:space="0" w:color="auto"/>
              <w:bottom w:val="single" w:sz="4" w:space="0" w:color="auto"/>
              <w:right w:val="single" w:sz="4" w:space="0" w:color="auto"/>
            </w:tcBorders>
            <w:hideMark/>
          </w:tcPr>
          <w:p w14:paraId="0D809784"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Производство смесей для покрытия, лаков, чернил и клеев</w:t>
            </w:r>
          </w:p>
          <w:p w14:paraId="62A40C12" w14:textId="194164D1" w:rsidR="00ED5497" w:rsidRPr="00A6024E" w:rsidRDefault="00ED5497">
            <w:pPr>
              <w:jc w:val="both"/>
              <w:rPr>
                <w:rFonts w:ascii="Times New Roman" w:hAnsi="Times New Roman"/>
                <w:lang w:val="ro-RO"/>
              </w:rPr>
            </w:pPr>
            <w:r w:rsidRPr="00A6024E">
              <w:rPr>
                <w:rFonts w:ascii="Times New Roman" w:hAnsi="Times New Roman"/>
                <w:lang w:val="ru"/>
              </w:rPr>
              <w:t>(&gt; 100)</w:t>
            </w:r>
          </w:p>
        </w:tc>
        <w:tc>
          <w:tcPr>
            <w:tcW w:w="495" w:type="pct"/>
            <w:tcBorders>
              <w:top w:val="single" w:sz="4" w:space="0" w:color="auto"/>
              <w:left w:val="single" w:sz="4" w:space="0" w:color="auto"/>
              <w:bottom w:val="single" w:sz="4" w:space="0" w:color="auto"/>
              <w:right w:val="single" w:sz="4" w:space="0" w:color="auto"/>
            </w:tcBorders>
          </w:tcPr>
          <w:p w14:paraId="4A6FF291" w14:textId="77777777" w:rsidR="00ED5497" w:rsidRDefault="00ED5497">
            <w:pPr>
              <w:jc w:val="center"/>
              <w:rPr>
                <w:rFonts w:ascii="Times New Roman" w:hAnsi="Times New Roman"/>
                <w:lang w:val="ro-RO"/>
              </w:rPr>
            </w:pPr>
            <w:r>
              <w:rPr>
                <w:rFonts w:ascii="Times New Roman" w:hAnsi="Times New Roman"/>
                <w:lang w:val="ro-RO"/>
              </w:rPr>
              <w:t>100-1000</w:t>
            </w:r>
          </w:p>
          <w:p w14:paraId="43B99152" w14:textId="77777777" w:rsidR="00ED5497" w:rsidRDefault="00ED5497">
            <w:pPr>
              <w:jc w:val="center"/>
              <w:rPr>
                <w:rFonts w:ascii="Times New Roman" w:hAnsi="Times New Roman"/>
                <w:lang w:val="ro-RO"/>
              </w:rPr>
            </w:pPr>
          </w:p>
          <w:p w14:paraId="4108DF2A" w14:textId="77777777" w:rsidR="00ED5497" w:rsidRDefault="00ED5497">
            <w:pPr>
              <w:jc w:val="center"/>
              <w:rPr>
                <w:rFonts w:ascii="Times New Roman" w:hAnsi="Times New Roman"/>
                <w:lang w:val="ro-RO"/>
              </w:rPr>
            </w:pPr>
          </w:p>
          <w:p w14:paraId="0C662913" w14:textId="77777777" w:rsidR="00ED5497" w:rsidRDefault="00ED5497">
            <w:pPr>
              <w:jc w:val="center"/>
              <w:rPr>
                <w:rFonts w:ascii="Times New Roman" w:hAnsi="Times New Roman"/>
                <w:lang w:val="ro-RO"/>
              </w:rPr>
            </w:pPr>
          </w:p>
          <w:p w14:paraId="46427713" w14:textId="77777777" w:rsidR="00ED5497" w:rsidRDefault="00ED5497">
            <w:pPr>
              <w:jc w:val="center"/>
              <w:rPr>
                <w:rFonts w:ascii="Times New Roman" w:hAnsi="Times New Roman"/>
                <w:lang w:val="ro-RO"/>
              </w:rPr>
            </w:pPr>
            <w:r>
              <w:rPr>
                <w:rFonts w:ascii="Times New Roman" w:hAnsi="Times New Roman"/>
                <w:lang w:val="ro-RO"/>
              </w:rPr>
              <w:t>&gt; 1000</w:t>
            </w:r>
          </w:p>
        </w:tc>
        <w:tc>
          <w:tcPr>
            <w:tcW w:w="417" w:type="pct"/>
            <w:tcBorders>
              <w:top w:val="single" w:sz="4" w:space="0" w:color="auto"/>
              <w:left w:val="single" w:sz="4" w:space="0" w:color="auto"/>
              <w:bottom w:val="single" w:sz="4" w:space="0" w:color="auto"/>
              <w:right w:val="single" w:sz="4" w:space="0" w:color="auto"/>
            </w:tcBorders>
          </w:tcPr>
          <w:p w14:paraId="7EDEDE14" w14:textId="77777777" w:rsidR="00ED5497" w:rsidRDefault="00ED5497">
            <w:pPr>
              <w:jc w:val="center"/>
              <w:rPr>
                <w:rFonts w:ascii="Times New Roman" w:hAnsi="Times New Roman"/>
                <w:lang w:val="ro-RO"/>
              </w:rPr>
            </w:pPr>
            <w:r>
              <w:rPr>
                <w:rFonts w:ascii="Times New Roman" w:hAnsi="Times New Roman"/>
                <w:lang w:val="ro-RO"/>
              </w:rPr>
              <w:t>150</w:t>
            </w:r>
          </w:p>
          <w:p w14:paraId="46FA9EB9" w14:textId="77777777" w:rsidR="00ED5497" w:rsidRDefault="00ED5497">
            <w:pPr>
              <w:jc w:val="center"/>
              <w:rPr>
                <w:rFonts w:ascii="Times New Roman" w:hAnsi="Times New Roman"/>
                <w:lang w:val="ro-RO"/>
              </w:rPr>
            </w:pPr>
          </w:p>
          <w:p w14:paraId="17A809FC" w14:textId="77777777" w:rsidR="00ED5497" w:rsidRDefault="00ED5497">
            <w:pPr>
              <w:jc w:val="center"/>
              <w:rPr>
                <w:rFonts w:ascii="Times New Roman" w:hAnsi="Times New Roman"/>
                <w:lang w:val="ro-RO"/>
              </w:rPr>
            </w:pPr>
          </w:p>
          <w:p w14:paraId="2493B5CE" w14:textId="77777777" w:rsidR="00ED5497" w:rsidRDefault="00ED5497">
            <w:pPr>
              <w:jc w:val="center"/>
              <w:rPr>
                <w:rFonts w:ascii="Times New Roman" w:hAnsi="Times New Roman"/>
                <w:lang w:val="ro-RO"/>
              </w:rPr>
            </w:pPr>
          </w:p>
          <w:p w14:paraId="51B26E96" w14:textId="77777777" w:rsidR="00ED5497" w:rsidRDefault="00ED5497">
            <w:pPr>
              <w:jc w:val="center"/>
              <w:rPr>
                <w:rFonts w:ascii="Times New Roman" w:hAnsi="Times New Roman"/>
                <w:lang w:val="ro-RO"/>
              </w:rPr>
            </w:pPr>
            <w:r>
              <w:rPr>
                <w:rFonts w:ascii="Times New Roman" w:hAnsi="Times New Roman"/>
                <w:lang w:val="ro-RO"/>
              </w:rPr>
              <w:t>150</w:t>
            </w:r>
          </w:p>
        </w:tc>
        <w:tc>
          <w:tcPr>
            <w:tcW w:w="949" w:type="pct"/>
            <w:gridSpan w:val="3"/>
            <w:tcBorders>
              <w:top w:val="single" w:sz="4" w:space="0" w:color="auto"/>
              <w:left w:val="single" w:sz="4" w:space="0" w:color="auto"/>
              <w:bottom w:val="single" w:sz="4" w:space="0" w:color="auto"/>
              <w:right w:val="single" w:sz="4" w:space="0" w:color="auto"/>
            </w:tcBorders>
          </w:tcPr>
          <w:p w14:paraId="454946A9" w14:textId="77777777" w:rsidR="00ED5497" w:rsidRDefault="00ED5497">
            <w:pPr>
              <w:jc w:val="center"/>
              <w:rPr>
                <w:rFonts w:ascii="Times New Roman" w:hAnsi="Times New Roman"/>
                <w:lang w:val="ro-RO"/>
              </w:rPr>
            </w:pPr>
            <w:r>
              <w:rPr>
                <w:rFonts w:ascii="Times New Roman" w:hAnsi="Times New Roman"/>
                <w:lang w:val="ro-RO"/>
              </w:rPr>
              <w:t>5</w:t>
            </w:r>
          </w:p>
          <w:p w14:paraId="272896E4" w14:textId="77777777" w:rsidR="00ED5497" w:rsidRDefault="00ED5497">
            <w:pPr>
              <w:jc w:val="center"/>
              <w:rPr>
                <w:rFonts w:ascii="Times New Roman" w:hAnsi="Times New Roman"/>
                <w:lang w:val="ro-RO"/>
              </w:rPr>
            </w:pPr>
          </w:p>
          <w:p w14:paraId="5B3165F8" w14:textId="77777777" w:rsidR="00ED5497" w:rsidRDefault="00ED5497">
            <w:pPr>
              <w:jc w:val="center"/>
              <w:rPr>
                <w:rFonts w:ascii="Times New Roman" w:hAnsi="Times New Roman"/>
                <w:lang w:val="ro-RO"/>
              </w:rPr>
            </w:pPr>
          </w:p>
          <w:p w14:paraId="1121BD54" w14:textId="77777777" w:rsidR="00ED5497" w:rsidRDefault="00ED5497">
            <w:pPr>
              <w:jc w:val="center"/>
              <w:rPr>
                <w:rFonts w:ascii="Times New Roman" w:hAnsi="Times New Roman"/>
                <w:lang w:val="ro-RO"/>
              </w:rPr>
            </w:pPr>
          </w:p>
          <w:p w14:paraId="5668F803" w14:textId="77777777" w:rsidR="00ED5497" w:rsidRDefault="00ED5497">
            <w:pPr>
              <w:jc w:val="center"/>
              <w:rPr>
                <w:rFonts w:ascii="Times New Roman" w:hAnsi="Times New Roman"/>
                <w:lang w:val="ro-RO"/>
              </w:rPr>
            </w:pPr>
            <w:r>
              <w:rPr>
                <w:rFonts w:ascii="Times New Roman" w:hAnsi="Times New Roman"/>
                <w:lang w:val="ro-RO"/>
              </w:rPr>
              <w:t>3</w:t>
            </w:r>
          </w:p>
        </w:tc>
        <w:tc>
          <w:tcPr>
            <w:tcW w:w="1152" w:type="pct"/>
            <w:gridSpan w:val="3"/>
            <w:tcBorders>
              <w:top w:val="single" w:sz="4" w:space="0" w:color="auto"/>
              <w:left w:val="single" w:sz="4" w:space="0" w:color="auto"/>
              <w:bottom w:val="single" w:sz="4" w:space="0" w:color="auto"/>
              <w:right w:val="single" w:sz="4" w:space="0" w:color="auto"/>
            </w:tcBorders>
          </w:tcPr>
          <w:p w14:paraId="3559607F"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5 % от количества используемого растворителя</w:t>
            </w:r>
          </w:p>
          <w:p w14:paraId="40D7AAD3" w14:textId="77777777" w:rsidR="00ED5497" w:rsidRPr="00ED5497" w:rsidRDefault="00ED5497" w:rsidP="00C53CAE">
            <w:pPr>
              <w:jc w:val="both"/>
              <w:rPr>
                <w:rFonts w:ascii="Times New Roman" w:hAnsi="Times New Roman"/>
                <w:lang w:val="ro-RO"/>
              </w:rPr>
            </w:pPr>
          </w:p>
          <w:p w14:paraId="10636826" w14:textId="2CC12D75" w:rsidR="00ED5497" w:rsidRPr="00ED5497" w:rsidRDefault="00ED5497">
            <w:pPr>
              <w:jc w:val="both"/>
              <w:rPr>
                <w:rFonts w:ascii="Times New Roman" w:hAnsi="Times New Roman"/>
                <w:lang w:val="ro-RO"/>
              </w:rPr>
            </w:pPr>
            <w:r w:rsidRPr="00ED5497">
              <w:rPr>
                <w:rFonts w:ascii="Times New Roman" w:hAnsi="Times New Roman"/>
                <w:lang w:val="ru"/>
              </w:rPr>
              <w:t>3 % от количества используемого растворителя</w:t>
            </w:r>
          </w:p>
        </w:tc>
        <w:tc>
          <w:tcPr>
            <w:tcW w:w="1200" w:type="pct"/>
            <w:gridSpan w:val="2"/>
            <w:tcBorders>
              <w:top w:val="single" w:sz="4" w:space="0" w:color="auto"/>
              <w:left w:val="single" w:sz="4" w:space="0" w:color="auto"/>
              <w:bottom w:val="single" w:sz="4" w:space="0" w:color="auto"/>
              <w:right w:val="single" w:sz="4" w:space="0" w:color="auto"/>
            </w:tcBorders>
            <w:hideMark/>
          </w:tcPr>
          <w:p w14:paraId="509F3FC9" w14:textId="47E086D4" w:rsidR="00ED5497" w:rsidRPr="00ED5497" w:rsidRDefault="00ED5497">
            <w:pPr>
              <w:jc w:val="both"/>
              <w:rPr>
                <w:rFonts w:ascii="Times New Roman" w:hAnsi="Times New Roman"/>
                <w:lang w:val="ro-RO"/>
              </w:rPr>
            </w:pPr>
            <w:r w:rsidRPr="00ED5497">
              <w:rPr>
                <w:rFonts w:ascii="Times New Roman" w:hAnsi="Times New Roman"/>
                <w:lang w:val="ru"/>
              </w:rPr>
              <w:t>Пороговое значение фугитивного выброса не включает растворитель, который продается в составе смесей для покрытия в запечатанном контейнере.</w:t>
            </w:r>
          </w:p>
        </w:tc>
      </w:tr>
      <w:tr w:rsidR="00ED5497" w:rsidRPr="00ED5497" w14:paraId="39D3ED41"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3DE56D66" w14:textId="77777777" w:rsidR="00ED5497" w:rsidRDefault="00ED5497">
            <w:pPr>
              <w:jc w:val="both"/>
              <w:rPr>
                <w:rFonts w:ascii="Times New Roman" w:hAnsi="Times New Roman"/>
                <w:lang w:val="ro-RO"/>
              </w:rPr>
            </w:pPr>
            <w:r>
              <w:rPr>
                <w:rFonts w:ascii="Times New Roman" w:hAnsi="Times New Roman"/>
                <w:lang w:val="ro-RO"/>
              </w:rPr>
              <w:t>18</w:t>
            </w:r>
          </w:p>
        </w:tc>
        <w:tc>
          <w:tcPr>
            <w:tcW w:w="617" w:type="pct"/>
            <w:tcBorders>
              <w:top w:val="single" w:sz="4" w:space="0" w:color="auto"/>
              <w:left w:val="single" w:sz="4" w:space="0" w:color="auto"/>
              <w:bottom w:val="single" w:sz="4" w:space="0" w:color="auto"/>
              <w:right w:val="single" w:sz="4" w:space="0" w:color="auto"/>
            </w:tcBorders>
            <w:hideMark/>
          </w:tcPr>
          <w:p w14:paraId="25A2C017" w14:textId="3DD20A40" w:rsidR="00ED5497" w:rsidRPr="00A6024E" w:rsidRDefault="00ED5497">
            <w:pPr>
              <w:jc w:val="both"/>
              <w:rPr>
                <w:rFonts w:ascii="Times New Roman" w:hAnsi="Times New Roman"/>
                <w:lang w:val="ro-RO"/>
              </w:rPr>
            </w:pPr>
            <w:r w:rsidRPr="00A6024E">
              <w:rPr>
                <w:rFonts w:ascii="Times New Roman" w:hAnsi="Times New Roman"/>
                <w:lang w:val="ru"/>
              </w:rPr>
              <w:t>Преобразование каучука                                           (&gt; 15)</w:t>
            </w:r>
          </w:p>
        </w:tc>
        <w:tc>
          <w:tcPr>
            <w:tcW w:w="495" w:type="pct"/>
            <w:tcBorders>
              <w:top w:val="single" w:sz="4" w:space="0" w:color="auto"/>
              <w:left w:val="single" w:sz="4" w:space="0" w:color="auto"/>
              <w:bottom w:val="single" w:sz="4" w:space="0" w:color="auto"/>
              <w:right w:val="single" w:sz="4" w:space="0" w:color="auto"/>
            </w:tcBorders>
          </w:tcPr>
          <w:p w14:paraId="6FB00A9E"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hideMark/>
          </w:tcPr>
          <w:p w14:paraId="4F944E8D" w14:textId="77777777" w:rsidR="00ED5497" w:rsidRDefault="00ED5497">
            <w:pPr>
              <w:jc w:val="center"/>
              <w:rPr>
                <w:rFonts w:ascii="Times New Roman" w:hAnsi="Times New Roman"/>
                <w:lang w:val="ro-RO"/>
              </w:rPr>
            </w:pPr>
            <w:r>
              <w:rPr>
                <w:rFonts w:ascii="Times New Roman" w:hAnsi="Times New Roman"/>
                <w:lang w:val="ro-RO"/>
              </w:rPr>
              <w:t>20 (</w:t>
            </w:r>
            <w:r>
              <w:rPr>
                <w:rFonts w:ascii="Times New Roman" w:hAnsi="Times New Roman"/>
                <w:vertAlign w:val="superscript"/>
                <w:lang w:val="ro-RO"/>
              </w:rPr>
              <w:t>1</w:t>
            </w:r>
            <w:r>
              <w:rPr>
                <w:rFonts w:ascii="Times New Roman" w:hAnsi="Times New Roman"/>
                <w:lang w:val="ro-RO"/>
              </w:rPr>
              <w:t>)</w:t>
            </w:r>
          </w:p>
        </w:tc>
        <w:tc>
          <w:tcPr>
            <w:tcW w:w="949" w:type="pct"/>
            <w:gridSpan w:val="3"/>
            <w:tcBorders>
              <w:top w:val="single" w:sz="4" w:space="0" w:color="auto"/>
              <w:left w:val="single" w:sz="4" w:space="0" w:color="auto"/>
              <w:bottom w:val="single" w:sz="4" w:space="0" w:color="auto"/>
              <w:right w:val="single" w:sz="4" w:space="0" w:color="auto"/>
            </w:tcBorders>
            <w:hideMark/>
          </w:tcPr>
          <w:p w14:paraId="07965A82" w14:textId="77777777" w:rsidR="00ED5497" w:rsidRDefault="00ED5497">
            <w:pPr>
              <w:jc w:val="center"/>
              <w:rPr>
                <w:rFonts w:ascii="Times New Roman" w:hAnsi="Times New Roman"/>
                <w:lang w:val="ro-RO"/>
              </w:rPr>
            </w:pPr>
            <w:r>
              <w:rPr>
                <w:rFonts w:ascii="Times New Roman" w:hAnsi="Times New Roman"/>
                <w:lang w:val="ro-RO"/>
              </w:rPr>
              <w:t>25 (</w:t>
            </w:r>
            <w:r>
              <w:rPr>
                <w:rFonts w:ascii="Times New Roman" w:hAnsi="Times New Roman"/>
                <w:vertAlign w:val="superscript"/>
                <w:lang w:val="ro-RO"/>
              </w:rPr>
              <w:t>2</w:t>
            </w:r>
            <w:r>
              <w:rPr>
                <w:rFonts w:ascii="Times New Roman" w:hAnsi="Times New Roman"/>
                <w:lang w:val="ro-RO"/>
              </w:rPr>
              <w:t>)</w:t>
            </w:r>
          </w:p>
        </w:tc>
        <w:tc>
          <w:tcPr>
            <w:tcW w:w="1152" w:type="pct"/>
            <w:gridSpan w:val="3"/>
            <w:tcBorders>
              <w:top w:val="single" w:sz="4" w:space="0" w:color="auto"/>
              <w:left w:val="single" w:sz="4" w:space="0" w:color="auto"/>
              <w:bottom w:val="single" w:sz="4" w:space="0" w:color="auto"/>
              <w:right w:val="single" w:sz="4" w:space="0" w:color="auto"/>
            </w:tcBorders>
            <w:hideMark/>
          </w:tcPr>
          <w:p w14:paraId="2E1AD431" w14:textId="460B5F5C" w:rsidR="00ED5497" w:rsidRPr="00ED5497" w:rsidRDefault="00ED5497">
            <w:pPr>
              <w:jc w:val="both"/>
              <w:rPr>
                <w:rFonts w:ascii="Times New Roman" w:hAnsi="Times New Roman"/>
                <w:lang w:val="ro-RO"/>
              </w:rPr>
            </w:pPr>
            <w:r w:rsidRPr="00ED5497">
              <w:rPr>
                <w:rFonts w:ascii="Times New Roman" w:hAnsi="Times New Roman"/>
                <w:lang w:val="ru"/>
              </w:rPr>
              <w:t>25 % от количества используемого растворителя</w:t>
            </w:r>
          </w:p>
        </w:tc>
        <w:tc>
          <w:tcPr>
            <w:tcW w:w="1200" w:type="pct"/>
            <w:gridSpan w:val="2"/>
            <w:tcBorders>
              <w:top w:val="single" w:sz="4" w:space="0" w:color="auto"/>
              <w:left w:val="single" w:sz="4" w:space="0" w:color="auto"/>
              <w:bottom w:val="single" w:sz="4" w:space="0" w:color="auto"/>
              <w:right w:val="single" w:sz="4" w:space="0" w:color="auto"/>
            </w:tcBorders>
            <w:hideMark/>
          </w:tcPr>
          <w:p w14:paraId="2D9383AD"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1</w:t>
            </w:r>
            <w:r w:rsidRPr="00ED5497">
              <w:rPr>
                <w:rFonts w:ascii="Times New Roman" w:hAnsi="Times New Roman"/>
                <w:lang w:val="ru"/>
              </w:rPr>
              <w:t>) При использовании технологий, позволяющих повторно использовать восстановленные растворители, предельное значение выбросов отходящих газов составляет 150 мг / нм</w:t>
            </w:r>
            <w:r w:rsidRPr="00ED5497">
              <w:rPr>
                <w:rFonts w:ascii="Times New Roman" w:hAnsi="Times New Roman"/>
                <w:vertAlign w:val="superscript"/>
                <w:lang w:val="ru"/>
              </w:rPr>
              <w:t>3</w:t>
            </w:r>
            <w:r w:rsidRPr="00ED5497">
              <w:rPr>
                <w:rFonts w:ascii="Times New Roman" w:hAnsi="Times New Roman"/>
                <w:lang w:val="ru"/>
              </w:rPr>
              <w:t>.</w:t>
            </w:r>
          </w:p>
          <w:p w14:paraId="1B30CA77" w14:textId="0F2F5320"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2</w:t>
            </w:r>
            <w:r w:rsidRPr="00ED5497">
              <w:rPr>
                <w:rFonts w:ascii="Times New Roman" w:hAnsi="Times New Roman"/>
                <w:lang w:val="ru"/>
              </w:rPr>
              <w:t>) Пороговое значение фугитивного выброса не включает растворитель, который продается в составе продуктов или смесей в запечатанном контейнере.</w:t>
            </w:r>
            <w:r w:rsidRPr="00ED5497">
              <w:rPr>
                <w:rFonts w:ascii="Times New Roman" w:hAnsi="Times New Roman"/>
                <w:lang w:val="ru"/>
              </w:rPr>
              <w:softHyphen/>
            </w:r>
          </w:p>
        </w:tc>
      </w:tr>
      <w:tr w:rsidR="00ED5497" w:rsidRPr="00ED5497" w14:paraId="38AFB794"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1241AF08" w14:textId="77777777" w:rsidR="00ED5497" w:rsidRDefault="00ED5497">
            <w:pPr>
              <w:jc w:val="both"/>
              <w:rPr>
                <w:rFonts w:ascii="Times New Roman" w:hAnsi="Times New Roman"/>
                <w:lang w:val="ro-RO"/>
              </w:rPr>
            </w:pPr>
            <w:r>
              <w:rPr>
                <w:rFonts w:ascii="Times New Roman" w:hAnsi="Times New Roman"/>
                <w:lang w:val="ro-RO"/>
              </w:rPr>
              <w:t>19.</w:t>
            </w:r>
          </w:p>
        </w:tc>
        <w:tc>
          <w:tcPr>
            <w:tcW w:w="617" w:type="pct"/>
            <w:tcBorders>
              <w:top w:val="single" w:sz="4" w:space="0" w:color="auto"/>
              <w:left w:val="single" w:sz="4" w:space="0" w:color="auto"/>
              <w:bottom w:val="single" w:sz="4" w:space="0" w:color="auto"/>
              <w:right w:val="single" w:sz="4" w:space="0" w:color="auto"/>
            </w:tcBorders>
            <w:hideMark/>
          </w:tcPr>
          <w:p w14:paraId="55D68738" w14:textId="77777777" w:rsidR="00ED5497" w:rsidRPr="00A6024E" w:rsidRDefault="00ED5497" w:rsidP="00C53CAE">
            <w:pPr>
              <w:jc w:val="both"/>
              <w:rPr>
                <w:rFonts w:ascii="Times New Roman" w:hAnsi="Times New Roman"/>
                <w:lang w:val="ro-RO"/>
              </w:rPr>
            </w:pPr>
            <w:r w:rsidRPr="00A6024E">
              <w:rPr>
                <w:rFonts w:ascii="Times New Roman" w:hAnsi="Times New Roman"/>
                <w:lang w:val="ru"/>
              </w:rPr>
              <w:t xml:space="preserve">Экстракция </w:t>
            </w:r>
            <w:r w:rsidRPr="00A6024E">
              <w:rPr>
                <w:rFonts w:ascii="Times New Roman" w:hAnsi="Times New Roman"/>
                <w:lang w:val="ru"/>
              </w:rPr>
              <w:lastRenderedPageBreak/>
              <w:t>растительных масел и животных жиров и очистка растительных масел</w:t>
            </w:r>
          </w:p>
          <w:p w14:paraId="65FFE007" w14:textId="220E58C5" w:rsidR="00ED5497" w:rsidRPr="00A6024E" w:rsidRDefault="00ED5497">
            <w:pPr>
              <w:jc w:val="both"/>
              <w:rPr>
                <w:rFonts w:ascii="Times New Roman" w:hAnsi="Times New Roman"/>
                <w:lang w:val="ro-RO"/>
              </w:rPr>
            </w:pPr>
            <w:r w:rsidRPr="00A6024E">
              <w:rPr>
                <w:rFonts w:ascii="Times New Roman" w:hAnsi="Times New Roman"/>
                <w:lang w:val="ru"/>
              </w:rPr>
              <w:t>(&gt; 10)</w:t>
            </w:r>
          </w:p>
        </w:tc>
        <w:tc>
          <w:tcPr>
            <w:tcW w:w="495" w:type="pct"/>
            <w:tcBorders>
              <w:top w:val="single" w:sz="4" w:space="0" w:color="auto"/>
              <w:left w:val="single" w:sz="4" w:space="0" w:color="auto"/>
              <w:bottom w:val="single" w:sz="4" w:space="0" w:color="auto"/>
              <w:right w:val="single" w:sz="4" w:space="0" w:color="auto"/>
            </w:tcBorders>
          </w:tcPr>
          <w:p w14:paraId="24425A04"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tcPr>
          <w:p w14:paraId="20840D64" w14:textId="77777777" w:rsidR="00ED5497" w:rsidRDefault="00ED5497">
            <w:pPr>
              <w:jc w:val="center"/>
              <w:rPr>
                <w:rFonts w:ascii="Times New Roman" w:hAnsi="Times New Roman"/>
                <w:lang w:val="ro-RO"/>
              </w:rPr>
            </w:pPr>
          </w:p>
        </w:tc>
        <w:tc>
          <w:tcPr>
            <w:tcW w:w="949" w:type="pct"/>
            <w:gridSpan w:val="3"/>
            <w:tcBorders>
              <w:top w:val="single" w:sz="4" w:space="0" w:color="auto"/>
              <w:left w:val="single" w:sz="4" w:space="0" w:color="auto"/>
              <w:bottom w:val="single" w:sz="4" w:space="0" w:color="auto"/>
              <w:right w:val="single" w:sz="4" w:space="0" w:color="auto"/>
            </w:tcBorders>
          </w:tcPr>
          <w:p w14:paraId="0502892D" w14:textId="77777777" w:rsidR="00ED5497" w:rsidRDefault="00ED5497">
            <w:pPr>
              <w:jc w:val="center"/>
              <w:rPr>
                <w:rFonts w:ascii="Times New Roman" w:hAnsi="Times New Roman"/>
                <w:lang w:val="ro-RO"/>
              </w:rPr>
            </w:pPr>
          </w:p>
        </w:tc>
        <w:tc>
          <w:tcPr>
            <w:tcW w:w="1152" w:type="pct"/>
            <w:gridSpan w:val="3"/>
            <w:tcBorders>
              <w:top w:val="single" w:sz="4" w:space="0" w:color="auto"/>
              <w:left w:val="single" w:sz="4" w:space="0" w:color="auto"/>
              <w:bottom w:val="single" w:sz="4" w:space="0" w:color="auto"/>
              <w:right w:val="single" w:sz="4" w:space="0" w:color="auto"/>
            </w:tcBorders>
            <w:hideMark/>
          </w:tcPr>
          <w:p w14:paraId="53B7B97A"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 xml:space="preserve">Животный жир: 1,5 кг / тонну  </w:t>
            </w:r>
          </w:p>
          <w:p w14:paraId="4A536373"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lastRenderedPageBreak/>
              <w:t xml:space="preserve">Касторовое масло: 3 кг / тонну  </w:t>
            </w:r>
          </w:p>
          <w:p w14:paraId="7C1AFC5B"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 xml:space="preserve">Семена рапса: 1 кг / тонну </w:t>
            </w:r>
          </w:p>
          <w:p w14:paraId="32501723"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 xml:space="preserve">Семена подсолнечника: 1 кг / тонну </w:t>
            </w:r>
          </w:p>
          <w:p w14:paraId="459458BB"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 xml:space="preserve">Соевые бобы( нормальное измельчение): 0,8 кг/тонну </w:t>
            </w:r>
          </w:p>
          <w:p w14:paraId="671CCE8E"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 xml:space="preserve">Соевые бобы (белые хлопья): 1,2 кг / тонну </w:t>
            </w:r>
          </w:p>
          <w:p w14:paraId="572D0882"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Иные семена и растительные вещества:</w:t>
            </w:r>
          </w:p>
          <w:p w14:paraId="75AC44C8"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3 кг / тонну (</w:t>
            </w:r>
            <w:r w:rsidRPr="00ED5497">
              <w:rPr>
                <w:rFonts w:ascii="Times New Roman" w:hAnsi="Times New Roman"/>
                <w:vertAlign w:val="superscript"/>
                <w:lang w:val="ru"/>
              </w:rPr>
              <w:t>1</w:t>
            </w:r>
            <w:r w:rsidRPr="00ED5497">
              <w:rPr>
                <w:rFonts w:ascii="Times New Roman" w:hAnsi="Times New Roman"/>
                <w:lang w:val="ru"/>
              </w:rPr>
              <w:t xml:space="preserve">) </w:t>
            </w:r>
          </w:p>
          <w:p w14:paraId="6CD79986"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1,5 кг / тонну (</w:t>
            </w:r>
            <w:r w:rsidRPr="00ED5497">
              <w:rPr>
                <w:rFonts w:ascii="Times New Roman" w:hAnsi="Times New Roman"/>
                <w:vertAlign w:val="superscript"/>
                <w:lang w:val="ru"/>
              </w:rPr>
              <w:t>2</w:t>
            </w:r>
            <w:r w:rsidRPr="00ED5497">
              <w:rPr>
                <w:rFonts w:ascii="Times New Roman" w:hAnsi="Times New Roman"/>
                <w:lang w:val="ru"/>
              </w:rPr>
              <w:t>)</w:t>
            </w:r>
          </w:p>
          <w:p w14:paraId="0DC190A7" w14:textId="2629A709" w:rsidR="00ED5497" w:rsidRPr="00ED5497" w:rsidRDefault="00ED5497">
            <w:pPr>
              <w:jc w:val="both"/>
              <w:rPr>
                <w:rFonts w:ascii="Times New Roman" w:hAnsi="Times New Roman"/>
                <w:lang w:val="ro-RO"/>
              </w:rPr>
            </w:pPr>
            <w:r w:rsidRPr="00ED5497">
              <w:rPr>
                <w:rFonts w:ascii="Times New Roman" w:hAnsi="Times New Roman"/>
                <w:lang w:val="ru"/>
              </w:rPr>
              <w:t>4 кг / тонну (</w:t>
            </w:r>
            <w:r w:rsidRPr="00ED5497">
              <w:rPr>
                <w:rFonts w:ascii="Times New Roman" w:hAnsi="Times New Roman"/>
                <w:vertAlign w:val="superscript"/>
                <w:lang w:val="ru"/>
              </w:rPr>
              <w:t>3</w:t>
            </w:r>
            <w:r w:rsidRPr="00ED5497">
              <w:rPr>
                <w:rFonts w:ascii="Times New Roman" w:hAnsi="Times New Roman"/>
                <w:lang w:val="ru"/>
              </w:rPr>
              <w:t>)</w:t>
            </w:r>
          </w:p>
        </w:tc>
        <w:tc>
          <w:tcPr>
            <w:tcW w:w="1200" w:type="pct"/>
            <w:gridSpan w:val="2"/>
            <w:tcBorders>
              <w:top w:val="single" w:sz="4" w:space="0" w:color="auto"/>
              <w:left w:val="single" w:sz="4" w:space="0" w:color="auto"/>
              <w:bottom w:val="single" w:sz="4" w:space="0" w:color="auto"/>
              <w:right w:val="single" w:sz="4" w:space="0" w:color="auto"/>
            </w:tcBorders>
            <w:hideMark/>
          </w:tcPr>
          <w:p w14:paraId="5A23F158"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lastRenderedPageBreak/>
              <w:t>(</w:t>
            </w:r>
            <w:r w:rsidRPr="00ED5497">
              <w:rPr>
                <w:rFonts w:ascii="Times New Roman" w:hAnsi="Times New Roman"/>
                <w:vertAlign w:val="superscript"/>
                <w:lang w:val="ru"/>
              </w:rPr>
              <w:t>1</w:t>
            </w:r>
            <w:r w:rsidRPr="00ED5497">
              <w:rPr>
                <w:rFonts w:ascii="Times New Roman" w:hAnsi="Times New Roman"/>
                <w:lang w:val="ru"/>
              </w:rPr>
              <w:t xml:space="preserve">) Пороговые значения выбросов для </w:t>
            </w:r>
            <w:r w:rsidRPr="00ED5497">
              <w:rPr>
                <w:rFonts w:ascii="Times New Roman" w:hAnsi="Times New Roman"/>
                <w:lang w:val="ru"/>
              </w:rPr>
              <w:lastRenderedPageBreak/>
              <w:t>установок по обработке партий семян и других растительных веществ должны быть установлены компетентным органом в каждом конкретном случае, с применением наилучших доступных технологий.</w:t>
            </w:r>
          </w:p>
          <w:p w14:paraId="2FEE9F33" w14:textId="77777777" w:rsidR="00ED5497" w:rsidRPr="00ED5497" w:rsidRDefault="00ED5497" w:rsidP="00C53CAE">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2</w:t>
            </w:r>
            <w:r w:rsidRPr="00ED5497">
              <w:rPr>
                <w:rFonts w:ascii="Times New Roman" w:hAnsi="Times New Roman"/>
                <w:lang w:val="ru"/>
              </w:rPr>
              <w:t>) Применяется ко всем процессам фракционирования, кроме рафинирования (удаление смол из масел).</w:t>
            </w:r>
          </w:p>
          <w:p w14:paraId="6DDFAAFE" w14:textId="705E4662" w:rsidR="00ED5497" w:rsidRPr="00ED5497" w:rsidRDefault="00ED5497">
            <w:pPr>
              <w:jc w:val="both"/>
              <w:rPr>
                <w:rFonts w:ascii="Times New Roman" w:hAnsi="Times New Roman"/>
                <w:lang w:val="ro-RO"/>
              </w:rPr>
            </w:pPr>
            <w:r w:rsidRPr="00ED5497">
              <w:rPr>
                <w:rFonts w:ascii="Times New Roman" w:hAnsi="Times New Roman"/>
                <w:lang w:val="ru"/>
              </w:rPr>
              <w:t>(</w:t>
            </w:r>
            <w:r w:rsidRPr="00ED5497">
              <w:rPr>
                <w:rFonts w:ascii="Times New Roman" w:hAnsi="Times New Roman"/>
                <w:vertAlign w:val="superscript"/>
                <w:lang w:val="ru"/>
              </w:rPr>
              <w:t>3</w:t>
            </w:r>
            <w:r w:rsidRPr="00ED5497">
              <w:rPr>
                <w:rFonts w:ascii="Times New Roman" w:hAnsi="Times New Roman"/>
                <w:lang w:val="ru"/>
              </w:rPr>
              <w:t>) Применяется к рафинированию.</w:t>
            </w:r>
          </w:p>
        </w:tc>
      </w:tr>
      <w:tr w:rsidR="00ED5497" w:rsidRPr="00A270B5" w14:paraId="4F75B894" w14:textId="77777777" w:rsidTr="00ED5497">
        <w:tc>
          <w:tcPr>
            <w:tcW w:w="171" w:type="pct"/>
            <w:tcBorders>
              <w:top w:val="single" w:sz="4" w:space="0" w:color="auto"/>
              <w:left w:val="single" w:sz="4" w:space="0" w:color="auto"/>
              <w:bottom w:val="single" w:sz="4" w:space="0" w:color="auto"/>
              <w:right w:val="single" w:sz="4" w:space="0" w:color="auto"/>
            </w:tcBorders>
            <w:hideMark/>
          </w:tcPr>
          <w:p w14:paraId="4822726C" w14:textId="77777777" w:rsidR="00ED5497" w:rsidRDefault="00ED5497">
            <w:pPr>
              <w:jc w:val="both"/>
              <w:rPr>
                <w:rFonts w:ascii="Times New Roman" w:hAnsi="Times New Roman"/>
                <w:lang w:val="ro-RO"/>
              </w:rPr>
            </w:pPr>
            <w:r>
              <w:rPr>
                <w:rFonts w:ascii="Times New Roman" w:hAnsi="Times New Roman"/>
                <w:lang w:val="ro-RO"/>
              </w:rPr>
              <w:lastRenderedPageBreak/>
              <w:t>20.</w:t>
            </w:r>
          </w:p>
        </w:tc>
        <w:tc>
          <w:tcPr>
            <w:tcW w:w="617" w:type="pct"/>
            <w:tcBorders>
              <w:top w:val="single" w:sz="4" w:space="0" w:color="auto"/>
              <w:left w:val="single" w:sz="4" w:space="0" w:color="auto"/>
              <w:bottom w:val="single" w:sz="4" w:space="0" w:color="auto"/>
              <w:right w:val="single" w:sz="4" w:space="0" w:color="auto"/>
            </w:tcBorders>
            <w:hideMark/>
          </w:tcPr>
          <w:p w14:paraId="6C8C61EA" w14:textId="3D5ABF09" w:rsidR="00ED5497" w:rsidRPr="00A6024E" w:rsidRDefault="00ED5497">
            <w:pPr>
              <w:jc w:val="both"/>
              <w:rPr>
                <w:rFonts w:ascii="Times New Roman" w:hAnsi="Times New Roman"/>
                <w:lang w:val="ro-RO"/>
              </w:rPr>
            </w:pPr>
            <w:r w:rsidRPr="00A6024E">
              <w:rPr>
                <w:rFonts w:ascii="Times New Roman" w:hAnsi="Times New Roman"/>
                <w:lang w:val="ru"/>
              </w:rPr>
              <w:t>Производство фармацевтических препаратов (&gt;50)</w:t>
            </w:r>
          </w:p>
        </w:tc>
        <w:tc>
          <w:tcPr>
            <w:tcW w:w="495" w:type="pct"/>
            <w:tcBorders>
              <w:top w:val="single" w:sz="4" w:space="0" w:color="auto"/>
              <w:left w:val="single" w:sz="4" w:space="0" w:color="auto"/>
              <w:bottom w:val="single" w:sz="4" w:space="0" w:color="auto"/>
              <w:right w:val="single" w:sz="4" w:space="0" w:color="auto"/>
            </w:tcBorders>
          </w:tcPr>
          <w:p w14:paraId="60952F30" w14:textId="77777777" w:rsidR="00ED5497" w:rsidRDefault="00ED5497">
            <w:pPr>
              <w:jc w:val="center"/>
              <w:rPr>
                <w:rFonts w:ascii="Times New Roman" w:hAnsi="Times New Roman"/>
                <w:lang w:val="ro-RO"/>
              </w:rPr>
            </w:pPr>
          </w:p>
        </w:tc>
        <w:tc>
          <w:tcPr>
            <w:tcW w:w="417" w:type="pct"/>
            <w:tcBorders>
              <w:top w:val="single" w:sz="4" w:space="0" w:color="auto"/>
              <w:left w:val="single" w:sz="4" w:space="0" w:color="auto"/>
              <w:bottom w:val="single" w:sz="4" w:space="0" w:color="auto"/>
              <w:right w:val="single" w:sz="4" w:space="0" w:color="auto"/>
            </w:tcBorders>
            <w:hideMark/>
          </w:tcPr>
          <w:p w14:paraId="564034E7" w14:textId="77777777" w:rsidR="00ED5497" w:rsidRDefault="00ED5497">
            <w:pPr>
              <w:jc w:val="center"/>
              <w:rPr>
                <w:rFonts w:ascii="Times New Roman" w:hAnsi="Times New Roman"/>
                <w:lang w:val="ro-RO"/>
              </w:rPr>
            </w:pPr>
            <w:r>
              <w:rPr>
                <w:rFonts w:ascii="Times New Roman" w:hAnsi="Times New Roman"/>
                <w:lang w:val="ro-RO"/>
              </w:rPr>
              <w:t>20 (</w:t>
            </w:r>
            <w:r>
              <w:rPr>
                <w:rFonts w:ascii="Times New Roman" w:hAnsi="Times New Roman"/>
                <w:vertAlign w:val="superscript"/>
                <w:lang w:val="ro-RO"/>
              </w:rPr>
              <w:t>1</w:t>
            </w:r>
            <w:r>
              <w:rPr>
                <w:rFonts w:ascii="Times New Roman" w:hAnsi="Times New Roman"/>
                <w:lang w:val="ro-RO"/>
              </w:rPr>
              <w:t>)</w:t>
            </w:r>
          </w:p>
        </w:tc>
        <w:tc>
          <w:tcPr>
            <w:tcW w:w="328" w:type="pct"/>
            <w:tcBorders>
              <w:top w:val="single" w:sz="4" w:space="0" w:color="auto"/>
              <w:left w:val="single" w:sz="4" w:space="0" w:color="auto"/>
              <w:bottom w:val="single" w:sz="4" w:space="0" w:color="auto"/>
              <w:right w:val="single" w:sz="4" w:space="0" w:color="auto"/>
            </w:tcBorders>
            <w:hideMark/>
          </w:tcPr>
          <w:p w14:paraId="783A7468" w14:textId="77777777" w:rsidR="00ED5497" w:rsidRDefault="00ED5497">
            <w:pPr>
              <w:jc w:val="center"/>
              <w:rPr>
                <w:rFonts w:ascii="Times New Roman" w:hAnsi="Times New Roman"/>
                <w:lang w:val="ro-RO"/>
              </w:rPr>
            </w:pPr>
            <w:r>
              <w:rPr>
                <w:rFonts w:ascii="Times New Roman" w:hAnsi="Times New Roman"/>
                <w:lang w:val="ro-RO"/>
              </w:rPr>
              <w:t>5 (</w:t>
            </w:r>
            <w:r>
              <w:rPr>
                <w:rFonts w:ascii="Times New Roman" w:hAnsi="Times New Roman"/>
                <w:vertAlign w:val="superscript"/>
                <w:lang w:val="ro-RO"/>
              </w:rPr>
              <w:t>2</w:t>
            </w:r>
            <w:r>
              <w:rPr>
                <w:rFonts w:ascii="Times New Roman" w:hAnsi="Times New Roman"/>
                <w:lang w:val="ro-RO"/>
              </w:rPr>
              <w:t>)</w:t>
            </w:r>
          </w:p>
        </w:tc>
        <w:tc>
          <w:tcPr>
            <w:tcW w:w="621" w:type="pct"/>
            <w:gridSpan w:val="2"/>
            <w:tcBorders>
              <w:top w:val="single" w:sz="4" w:space="0" w:color="auto"/>
              <w:left w:val="single" w:sz="4" w:space="0" w:color="auto"/>
              <w:bottom w:val="single" w:sz="4" w:space="0" w:color="auto"/>
              <w:right w:val="single" w:sz="4" w:space="0" w:color="auto"/>
            </w:tcBorders>
            <w:hideMark/>
          </w:tcPr>
          <w:p w14:paraId="7590A899" w14:textId="1DA7FC6E" w:rsidR="00ED5497" w:rsidRDefault="00ED5497">
            <w:pPr>
              <w:jc w:val="center"/>
              <w:rPr>
                <w:rFonts w:ascii="Times New Roman" w:hAnsi="Times New Roman"/>
                <w:lang w:val="ro-RO"/>
              </w:rPr>
            </w:pPr>
            <w:r w:rsidRPr="000050D7">
              <w:rPr>
                <w:rFonts w:ascii="Times New Roman" w:hAnsi="Times New Roman"/>
                <w:sz w:val="22"/>
                <w:szCs w:val="22"/>
                <w:lang w:val="ru"/>
              </w:rPr>
              <w:t>5 % от количества используемого растворителя</w:t>
            </w:r>
          </w:p>
        </w:tc>
        <w:tc>
          <w:tcPr>
            <w:tcW w:w="334" w:type="pct"/>
            <w:tcBorders>
              <w:top w:val="single" w:sz="4" w:space="0" w:color="auto"/>
              <w:left w:val="single" w:sz="4" w:space="0" w:color="auto"/>
              <w:bottom w:val="single" w:sz="4" w:space="0" w:color="auto"/>
              <w:right w:val="single" w:sz="4" w:space="0" w:color="auto"/>
            </w:tcBorders>
            <w:hideMark/>
          </w:tcPr>
          <w:p w14:paraId="49A0E84C" w14:textId="1EB625ED" w:rsidR="00ED5497" w:rsidRPr="00ED5497" w:rsidRDefault="00ED5497">
            <w:pPr>
              <w:jc w:val="both"/>
              <w:rPr>
                <w:rFonts w:ascii="Times New Roman" w:hAnsi="Times New Roman"/>
                <w:lang w:val="ro-RO"/>
              </w:rPr>
            </w:pPr>
            <w:r w:rsidRPr="00ED5497">
              <w:rPr>
                <w:rFonts w:ascii="Times New Roman" w:hAnsi="Times New Roman"/>
                <w:lang w:val="ru"/>
              </w:rPr>
              <w:t>15 % от количества используемого растворителя</w:t>
            </w:r>
          </w:p>
        </w:tc>
        <w:tc>
          <w:tcPr>
            <w:tcW w:w="820" w:type="pct"/>
            <w:gridSpan w:val="3"/>
            <w:tcBorders>
              <w:top w:val="single" w:sz="4" w:space="0" w:color="auto"/>
              <w:left w:val="single" w:sz="4" w:space="0" w:color="auto"/>
              <w:bottom w:val="single" w:sz="4" w:space="0" w:color="auto"/>
              <w:right w:val="single" w:sz="4" w:space="0" w:color="auto"/>
            </w:tcBorders>
            <w:hideMark/>
          </w:tcPr>
          <w:p w14:paraId="3CFC890C" w14:textId="58F8E83D" w:rsidR="00ED5497" w:rsidRPr="00ED5497" w:rsidRDefault="00ED5497">
            <w:pPr>
              <w:jc w:val="both"/>
              <w:rPr>
                <w:rFonts w:ascii="Times New Roman" w:hAnsi="Times New Roman"/>
                <w:lang w:val="ro-RO"/>
              </w:rPr>
            </w:pPr>
            <w:r w:rsidRPr="00ED5497">
              <w:rPr>
                <w:rFonts w:ascii="Times New Roman" w:hAnsi="Times New Roman"/>
                <w:lang w:val="ru"/>
              </w:rPr>
              <w:t>5 % от количества используемого растворителя</w:t>
            </w:r>
          </w:p>
        </w:tc>
        <w:tc>
          <w:tcPr>
            <w:tcW w:w="1198" w:type="pct"/>
            <w:tcBorders>
              <w:top w:val="single" w:sz="4" w:space="0" w:color="auto"/>
              <w:left w:val="single" w:sz="4" w:space="0" w:color="auto"/>
              <w:bottom w:val="single" w:sz="4" w:space="0" w:color="auto"/>
              <w:right w:val="single" w:sz="4" w:space="0" w:color="auto"/>
            </w:tcBorders>
            <w:hideMark/>
          </w:tcPr>
          <w:p w14:paraId="3F22583E" w14:textId="77777777" w:rsidR="00ED5497" w:rsidRPr="00ED5497" w:rsidRDefault="00ED5497">
            <w:pPr>
              <w:rPr>
                <w:rFonts w:ascii="Times New Roman" w:hAnsi="Times New Roman"/>
                <w:lang w:val="ro-RO"/>
              </w:rPr>
            </w:pPr>
            <w:r w:rsidRPr="00ED5497">
              <w:rPr>
                <w:rFonts w:ascii="Times New Roman" w:hAnsi="Times New Roman"/>
                <w:lang w:val="ro-RO"/>
              </w:rPr>
              <w:t>(</w:t>
            </w:r>
            <w:r w:rsidRPr="00ED5497">
              <w:rPr>
                <w:rFonts w:ascii="Times New Roman" w:hAnsi="Times New Roman"/>
                <w:vertAlign w:val="superscript"/>
                <w:lang w:val="ro-RO"/>
              </w:rPr>
              <w:t>1</w:t>
            </w:r>
            <w:r w:rsidRPr="00ED5497">
              <w:rPr>
                <w:rFonts w:ascii="Times New Roman" w:hAnsi="Times New Roman"/>
                <w:lang w:val="ro-RO"/>
              </w:rPr>
              <w:t>) În cazul în care se folosesc tehnici care permit reutilizarea solvenților recuperați, valoarea limită de emisie din gazele reziduale este 150 mg C/Nm</w:t>
            </w:r>
            <w:r w:rsidRPr="00ED5497">
              <w:rPr>
                <w:rFonts w:ascii="Times New Roman" w:hAnsi="Times New Roman"/>
                <w:vertAlign w:val="superscript"/>
                <w:lang w:val="ro-RO"/>
              </w:rPr>
              <w:t>3</w:t>
            </w:r>
            <w:r w:rsidRPr="00ED5497">
              <w:rPr>
                <w:rFonts w:ascii="Times New Roman" w:hAnsi="Times New Roman"/>
                <w:lang w:val="ro-RO"/>
              </w:rPr>
              <w:t>.</w:t>
            </w:r>
          </w:p>
          <w:p w14:paraId="23A015EC" w14:textId="77777777" w:rsidR="00ED5497" w:rsidRPr="00ED5497" w:rsidRDefault="00ED5497">
            <w:pPr>
              <w:jc w:val="both"/>
              <w:rPr>
                <w:rFonts w:ascii="Times New Roman" w:hAnsi="Times New Roman"/>
                <w:lang w:val="ro-RO"/>
              </w:rPr>
            </w:pPr>
            <w:r w:rsidRPr="00ED5497">
              <w:rPr>
                <w:rFonts w:ascii="Times New Roman" w:hAnsi="Times New Roman"/>
                <w:lang w:val="ro-RO"/>
              </w:rPr>
              <w:t>(</w:t>
            </w:r>
            <w:r w:rsidRPr="00ED5497">
              <w:rPr>
                <w:rFonts w:ascii="Times New Roman" w:hAnsi="Times New Roman"/>
                <w:vertAlign w:val="superscript"/>
                <w:lang w:val="ro-RO"/>
              </w:rPr>
              <w:t>2</w:t>
            </w:r>
            <w:r w:rsidRPr="00ED5497">
              <w:rPr>
                <w:rFonts w:ascii="Times New Roman" w:hAnsi="Times New Roman"/>
                <w:lang w:val="ro-RO"/>
              </w:rPr>
              <w:t>)Valoarea limită a emisiei fugitive nu include solventul vândut ca parte a unui produs sau a unui preparat dintr-un recipient închis.</w:t>
            </w:r>
          </w:p>
        </w:tc>
      </w:tr>
    </w:tbl>
    <w:p w14:paraId="477828E5" w14:textId="77777777" w:rsidR="006C58E0" w:rsidRPr="00A270B5" w:rsidRDefault="006C58E0" w:rsidP="00474B21">
      <w:pPr>
        <w:ind w:firstLine="0"/>
        <w:rPr>
          <w:sz w:val="28"/>
          <w:szCs w:val="28"/>
          <w:lang w:val="en-US"/>
        </w:rPr>
      </w:pPr>
    </w:p>
    <w:p w14:paraId="0806CC50" w14:textId="77777777" w:rsidR="00E55D20" w:rsidRPr="00A270B5" w:rsidRDefault="00E55D20" w:rsidP="00474B21">
      <w:pPr>
        <w:ind w:firstLine="0"/>
        <w:rPr>
          <w:sz w:val="28"/>
          <w:szCs w:val="28"/>
          <w:lang w:val="en-US"/>
        </w:rPr>
      </w:pPr>
    </w:p>
    <w:p w14:paraId="07D8C9EB" w14:textId="77777777" w:rsidR="00E55D20" w:rsidRPr="00A270B5" w:rsidRDefault="00E55D20" w:rsidP="004E2092">
      <w:pPr>
        <w:rPr>
          <w:sz w:val="28"/>
          <w:szCs w:val="28"/>
          <w:lang w:val="en-US"/>
        </w:rPr>
      </w:pPr>
    </w:p>
    <w:p w14:paraId="4284FBA3" w14:textId="77777777" w:rsidR="00E55D20" w:rsidRPr="00A270B5" w:rsidRDefault="00E55D20" w:rsidP="004E2092">
      <w:pPr>
        <w:rPr>
          <w:sz w:val="28"/>
          <w:szCs w:val="28"/>
          <w:lang w:val="en-US"/>
        </w:rPr>
      </w:pPr>
    </w:p>
    <w:p w14:paraId="02B66280" w14:textId="77777777" w:rsidR="00E55D20" w:rsidRPr="00A270B5" w:rsidRDefault="00E55D20" w:rsidP="004E2092">
      <w:pPr>
        <w:rPr>
          <w:sz w:val="28"/>
          <w:szCs w:val="28"/>
          <w:lang w:val="en-US"/>
        </w:rPr>
      </w:pPr>
    </w:p>
    <w:p w14:paraId="18E79E68" w14:textId="77777777" w:rsidR="00E55D20" w:rsidRPr="00A270B5" w:rsidRDefault="00E55D20" w:rsidP="004E2092">
      <w:pPr>
        <w:rPr>
          <w:sz w:val="28"/>
          <w:szCs w:val="28"/>
          <w:lang w:val="en-US"/>
        </w:rPr>
      </w:pPr>
    </w:p>
    <w:p w14:paraId="08B4CBF5" w14:textId="6C820C7D" w:rsidR="00474B21" w:rsidRDefault="00474B21" w:rsidP="004E2092">
      <w:pPr>
        <w:rPr>
          <w:bCs/>
          <w:sz w:val="22"/>
          <w:szCs w:val="22"/>
          <w:lang w:val="ro-RO"/>
        </w:rPr>
      </w:pPr>
    </w:p>
    <w:p w14:paraId="2E561892" w14:textId="77777777" w:rsidR="00474B21" w:rsidRPr="00474B21" w:rsidRDefault="00474B21" w:rsidP="00474B21">
      <w:pPr>
        <w:rPr>
          <w:sz w:val="22"/>
          <w:szCs w:val="22"/>
          <w:lang w:val="ro-RO"/>
        </w:rPr>
      </w:pPr>
    </w:p>
    <w:p w14:paraId="54261B6F" w14:textId="37F95402" w:rsidR="00474B21" w:rsidRDefault="00474B21" w:rsidP="00474B21">
      <w:pPr>
        <w:rPr>
          <w:sz w:val="22"/>
          <w:szCs w:val="22"/>
          <w:lang w:val="ro-RO"/>
        </w:rPr>
      </w:pPr>
    </w:p>
    <w:p w14:paraId="3C6E2E88" w14:textId="77777777" w:rsidR="00474B21" w:rsidRDefault="00474B21" w:rsidP="00474B21">
      <w:pPr>
        <w:rPr>
          <w:sz w:val="22"/>
          <w:szCs w:val="22"/>
          <w:lang w:val="ro-RO"/>
        </w:rPr>
        <w:sectPr w:rsidR="00474B21" w:rsidSect="00425E59">
          <w:pgSz w:w="16838" w:h="11906" w:orient="landscape" w:code="9"/>
          <w:pgMar w:top="1814" w:right="1134" w:bottom="964" w:left="1134" w:header="1134" w:footer="851" w:gutter="0"/>
          <w:cols w:space="708"/>
          <w:docGrid w:linePitch="360"/>
        </w:sectPr>
      </w:pPr>
    </w:p>
    <w:p w14:paraId="3FDD9B07" w14:textId="77777777" w:rsidR="00474B21" w:rsidRPr="007940B7" w:rsidRDefault="00474B21" w:rsidP="00F73152">
      <w:pPr>
        <w:ind w:firstLine="0"/>
        <w:jc w:val="center"/>
        <w:rPr>
          <w:b/>
          <w:sz w:val="28"/>
          <w:szCs w:val="28"/>
          <w:lang w:val="ro-RO"/>
        </w:rPr>
      </w:pPr>
      <w:r w:rsidRPr="007940B7">
        <w:rPr>
          <w:b/>
          <w:sz w:val="28"/>
          <w:szCs w:val="28"/>
          <w:lang w:val="ru"/>
        </w:rPr>
        <w:lastRenderedPageBreak/>
        <w:t xml:space="preserve">ЧАСТЬ 3 </w:t>
      </w:r>
    </w:p>
    <w:p w14:paraId="56F6EAB8" w14:textId="77777777" w:rsidR="00F73152" w:rsidRDefault="00474B21" w:rsidP="00F73152">
      <w:pPr>
        <w:ind w:firstLine="0"/>
        <w:jc w:val="center"/>
        <w:rPr>
          <w:b/>
          <w:sz w:val="28"/>
          <w:szCs w:val="28"/>
          <w:lang w:val="ru"/>
        </w:rPr>
      </w:pPr>
      <w:r w:rsidRPr="00D767E9">
        <w:rPr>
          <w:b/>
          <w:sz w:val="28"/>
          <w:szCs w:val="28"/>
          <w:lang w:val="ru"/>
        </w:rPr>
        <w:t>Пороговые значения выбросов для установок промышленности по покраске транспортных средств</w:t>
      </w:r>
    </w:p>
    <w:p w14:paraId="3391305D" w14:textId="5997859C" w:rsidR="00474B21" w:rsidRPr="00134E79" w:rsidRDefault="00474B21" w:rsidP="00474B21">
      <w:pPr>
        <w:jc w:val="center"/>
        <w:rPr>
          <w:sz w:val="28"/>
          <w:szCs w:val="28"/>
          <w:lang w:val="ro-RO"/>
        </w:rPr>
      </w:pPr>
      <w:r w:rsidRPr="00D767E9">
        <w:rPr>
          <w:b/>
          <w:sz w:val="28"/>
          <w:szCs w:val="28"/>
          <w:lang w:val="ru"/>
        </w:rPr>
        <w:t xml:space="preserve"> </w:t>
      </w:r>
    </w:p>
    <w:p w14:paraId="63F92AF0" w14:textId="77777777" w:rsidR="00474B21" w:rsidRDefault="00474B21" w:rsidP="00474B21">
      <w:pPr>
        <w:ind w:firstLine="720"/>
        <w:rPr>
          <w:sz w:val="28"/>
          <w:szCs w:val="28"/>
          <w:lang w:val="ru"/>
        </w:rPr>
      </w:pPr>
      <w:r w:rsidRPr="00AE0788">
        <w:rPr>
          <w:sz w:val="28"/>
          <w:szCs w:val="28"/>
          <w:lang w:val="ru"/>
        </w:rPr>
        <w:t>1. Общие пороговые значения выбросов выражены в граммах органического растворителя, выделяемого в отношении к площади поверхности продукта в квадратных метрах и в килограммах органического растворителя, выделяемого по отношению к кузову автомобиля.</w:t>
      </w:r>
    </w:p>
    <w:p w14:paraId="4B5182F0" w14:textId="77777777" w:rsidR="002219B4" w:rsidRPr="00AE0788" w:rsidRDefault="002219B4" w:rsidP="00474B21">
      <w:pPr>
        <w:ind w:firstLine="720"/>
        <w:rPr>
          <w:sz w:val="28"/>
          <w:szCs w:val="28"/>
          <w:lang w:val="ro-RO"/>
        </w:rPr>
      </w:pPr>
    </w:p>
    <w:p w14:paraId="68F11A24" w14:textId="77777777" w:rsidR="00474B21" w:rsidRPr="00B9721A" w:rsidRDefault="00474B21" w:rsidP="00474B21">
      <w:pPr>
        <w:ind w:firstLine="720"/>
        <w:rPr>
          <w:sz w:val="28"/>
          <w:szCs w:val="28"/>
          <w:lang w:val="ro-RO"/>
        </w:rPr>
      </w:pPr>
      <w:r w:rsidRPr="00AE0788">
        <w:rPr>
          <w:sz w:val="28"/>
          <w:szCs w:val="28"/>
          <w:lang w:val="ru"/>
        </w:rPr>
        <w:t xml:space="preserve"> 2. Площадь поверхности любого продукта, указанного в таблице пункта 3, определяется как площадь поверхности, рассчитанная как общая площадь электрофоретического покрытия и площадь поверхности любых частей, которые могут быть добавлены на последующих стадиях процесса покрытия и покрываются тем же покрытием, что и соответствующий продукт, или как общая площадь поверхности продукта, покрываемого в установке.</w:t>
      </w:r>
    </w:p>
    <w:p w14:paraId="0484D8EF" w14:textId="77777777" w:rsidR="00474B21" w:rsidRPr="00FE2422" w:rsidRDefault="00474B21" w:rsidP="00474B21">
      <w:pPr>
        <w:ind w:firstLine="630"/>
        <w:rPr>
          <w:sz w:val="28"/>
          <w:szCs w:val="28"/>
          <w:lang w:val="ro-RO"/>
        </w:rPr>
      </w:pPr>
      <w:r w:rsidRPr="00FE2422">
        <w:rPr>
          <w:sz w:val="28"/>
          <w:szCs w:val="28"/>
          <w:lang w:val="ru"/>
        </w:rPr>
        <w:t>Площадь поверхности электрофоретического покрытия рассчитывается по следующей формуле:</w:t>
      </w:r>
    </w:p>
    <w:p w14:paraId="7782F3FB" w14:textId="77777777" w:rsidR="00474B21" w:rsidRPr="00FE2422" w:rsidRDefault="00474B21" w:rsidP="00474B21">
      <w:pPr>
        <w:jc w:val="center"/>
        <w:rPr>
          <w:sz w:val="28"/>
          <w:szCs w:val="28"/>
          <w:lang w:val="ro-RO"/>
        </w:rPr>
      </w:pPr>
      <w:r w:rsidRPr="00FE2422">
        <w:rPr>
          <w:sz w:val="28"/>
          <w:szCs w:val="28"/>
          <w:lang w:val="ru"/>
        </w:rPr>
        <w:t xml:space="preserve"> 2 × общий вес кузова продукта</w:t>
      </w:r>
    </w:p>
    <w:p w14:paraId="75D6D5FF" w14:textId="77777777" w:rsidR="00474B21" w:rsidRPr="00FE2422" w:rsidRDefault="00474B21" w:rsidP="00474B21">
      <w:pPr>
        <w:jc w:val="center"/>
        <w:rPr>
          <w:sz w:val="28"/>
          <w:szCs w:val="28"/>
          <w:lang w:val="ro-RO"/>
        </w:rPr>
      </w:pPr>
      <w:r w:rsidRPr="00C7472F">
        <w:rPr>
          <w:noProof/>
          <w:lang w:val="en-US"/>
        </w:rPr>
        <mc:AlternateContent>
          <mc:Choice Requires="wps">
            <w:drawing>
              <wp:anchor distT="0" distB="0" distL="114300" distR="114300" simplePos="0" relativeHeight="251659264" behindDoc="1" locked="0" layoutInCell="0" allowOverlap="1" wp14:anchorId="2589A99F" wp14:editId="2D3D0EB5">
                <wp:simplePos x="0" y="0"/>
                <wp:positionH relativeFrom="page">
                  <wp:posOffset>2447925</wp:posOffset>
                </wp:positionH>
                <wp:positionV relativeFrom="paragraph">
                  <wp:posOffset>37464</wp:posOffset>
                </wp:positionV>
                <wp:extent cx="2677160" cy="0"/>
                <wp:effectExtent l="0" t="0" r="27940" b="19050"/>
                <wp:wrapNone/>
                <wp:docPr id="57" name="Полилиния 57"/>
                <wp:cNvGraphicFramePr/>
                <a:graphic xmlns:a="http://schemas.openxmlformats.org/drawingml/2006/main">
                  <a:graphicData uri="http://schemas.microsoft.com/office/word/2010/wordprocessingShape">
                    <wps:wsp>
                      <wps:cNvSpPr/>
                      <wps:spPr bwMode="auto">
                        <a:xfrm>
                          <a:off x="0" y="0"/>
                          <a:ext cx="2677160" cy="0"/>
                        </a:xfrm>
                        <a:custGeom>
                          <a:avLst/>
                          <a:gdLst>
                            <a:gd name="T0" fmla="*/ 0 w 4217"/>
                            <a:gd name="T1" fmla="*/ 0 h 20"/>
                            <a:gd name="T2" fmla="*/ 4216 w 4217"/>
                            <a:gd name="T3" fmla="*/ 0 h 20"/>
                          </a:gdLst>
                          <a:ahLst/>
                          <a:cxnLst>
                            <a:cxn ang="0">
                              <a:pos x="T0" y="T1"/>
                            </a:cxn>
                            <a:cxn ang="0">
                              <a:pos x="T2" y="T3"/>
                            </a:cxn>
                          </a:cxnLst>
                          <a:rect l="0" t="0" r="r" b="b"/>
                          <a:pathLst>
                            <a:path w="4217" h="20">
                              <a:moveTo>
                                <a:pt x="0" y="0"/>
                              </a:moveTo>
                              <a:lnTo>
                                <a:pt x="4216" y="0"/>
                              </a:lnTo>
                            </a:path>
                          </a:pathLst>
                        </a:custGeom>
                        <a:noFill/>
                        <a:ln w="633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id="Полилиния 57" o:spid="_x0000_s1026" style="position:absolute;margin-left:192.75pt;margin-top:2.95pt;width:210.8pt;height: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Wp4AIAAC0GAAAOAAAAZHJzL2Uyb0RvYy54bWysVFlu2zAQ/S/QOxD8LOBosSI7QuSgsOz+&#10;dAkQ9wC0SFkCJFIlactp0TP0CL1GgKI9g3ujDqmlcooARdEAkUea4eObN8v1zbEq0YFJVQgeY+/C&#10;xYjxVNCC72L8frOezDFSmnBKSsFZjO+ZwjeL58+umzpivshFSZlEAMJV1NQxzrWuI8dRac4qoi5E&#10;zTg4MyErouFV7hwqSQPoVen4rhs6jZC0liJlSsHXpHXihcXPMpbqd1mmmEZljIGbtk9pn1vzdBbX&#10;JNpJUudF2tEg/8CiIgWHSweohGiC9rL4A6oqUimUyPRFKipHZFmRMpsDZOO5j7K5y0nNbC4gjqoH&#10;mdT/g03fHm4lKmiML2cYcVJBjU5fTz9O304P9v/76eHnFwROUKqpVQQH7upb2b0pMNG2eSMonCN7&#10;LawIx0xWRgxIDx2t1veD1uyoUQof/XA280IoSdr7HBL1B9O90q+YsCDk8FrptkwULCsy7Zhu4HxW&#10;lVCxFw5yUYMC37NMoRBDjHcWkyO/r/oQ4Y8iACF8Amg6CnNRDwS0dz0xkvdc0yPvyIKFiJkG12pT&#10;C2U0Mcwh8Y1ndAUIiDKZPREMBE3wdBzcHuoukdDoj1tcYgQtvjVnSFQTbbj1JmpibLVCOZSiZVaJ&#10;A9sIG6EflQ3u+u0t+TjK6GXZWVUhsHWDYa60uQ13G8qjynKxLsrS0iu5YRROpzMrkhJlQY3TsFFy&#10;t12WEh0IzLA/9dZtAQHsLEyKPacWLGeErjpbk6JsbUvN4EEHdkqYXrRD+unKvVrNV/NgEvjhahK4&#10;STJ5uV4Gk3DtzS6TabJcJt5nQ80LoryglHHDrl8YXvB3A9mtrnbUh5VxlsVZsmv71xV9FOac07Ai&#10;Qy79r83OMcNqxrMd262g9zCqUrQbEDY2GLmQHzFqYPvFWH3YE8kwtGoKn2Ose3Op23W5r2Wxy+FU&#10;27IGHnaSvbPbn2bpjd/BHm/5xS8AAAD//wMAUEsDBBQABgAIAAAAIQAcoPDN3QAAAAcBAAAPAAAA&#10;ZHJzL2Rvd25yZXYueG1sTI7BToQwFEX3Jv5D80zcOQUnKCJlYkg0rCaKGuOuQ59Ahr4S2mHQr/fp&#10;Rpc39+bck28WO4gZJ987UhCvIhBIjTM9tQpenu8vUhA+aDJ6cIQKPtHDpjg9yXVm3JGecK5DKxhC&#10;PtMKuhDGTErfdGi1X7kRibsPN1kdOE6tNJM+MtwO8jKKrqTVPfFDp0csO2z29cEqGL/6t+1rWscP&#10;+21TVdVj+T6vS6XOz5a7WxABl/A3hh99VoeCnXbuQMaLQcE6TRKeKkhuQHCfRtcxiN1vlkUu//sX&#10;3wAAAP//AwBQSwECLQAUAAYACAAAACEAtoM4kv4AAADhAQAAEwAAAAAAAAAAAAAAAAAAAAAAW0Nv&#10;bnRlbnRfVHlwZXNdLnhtbFBLAQItABQABgAIAAAAIQA4/SH/1gAAAJQBAAALAAAAAAAAAAAAAAAA&#10;AC8BAABfcmVscy8ucmVsc1BLAQItABQABgAIAAAAIQAbYbWp4AIAAC0GAAAOAAAAAAAAAAAAAAAA&#10;AC4CAABkcnMvZTJvRG9jLnhtbFBLAQItABQABgAIAAAAIQAcoPDN3QAAAAcBAAAPAAAAAAAAAAAA&#10;AAAAADoFAABkcnMvZG93bnJldi54bWxQSwUGAAAAAAQABADzAAAARAYAAAAA&#10;" o:allowincell="f" path="m,l4216,e" filled="f" strokecolor="#231f20" strokeweight=".17603mm">
                <v:path arrowok="t" o:connecttype="custom" o:connectlocs="0,0;2676525,0" o:connectangles="0,0"/>
                <w10:wrap anchorx="page"/>
              </v:shape>
            </w:pict>
          </mc:Fallback>
        </mc:AlternateContent>
      </w:r>
      <w:r w:rsidRPr="00FE2422">
        <w:rPr>
          <w:sz w:val="28"/>
          <w:szCs w:val="28"/>
          <w:lang w:val="ru"/>
        </w:rPr>
        <w:t>средняя толщина металлического листа x плотность металлического листа</w:t>
      </w:r>
    </w:p>
    <w:p w14:paraId="4DDC948B" w14:textId="77777777" w:rsidR="00474B21" w:rsidRPr="00D767E9" w:rsidRDefault="00474B21" w:rsidP="00474B21">
      <w:pPr>
        <w:ind w:firstLine="720"/>
        <w:rPr>
          <w:sz w:val="28"/>
          <w:szCs w:val="28"/>
          <w:lang w:val="ro-RO"/>
        </w:rPr>
      </w:pPr>
      <w:r w:rsidRPr="00D767E9">
        <w:rPr>
          <w:sz w:val="28"/>
          <w:szCs w:val="28"/>
          <w:lang w:val="ru"/>
        </w:rPr>
        <w:t>Данный метод также применяется для других покрытых частей, сделанных из листов.</w:t>
      </w:r>
    </w:p>
    <w:p w14:paraId="223B6A8B" w14:textId="77777777" w:rsidR="00474B21" w:rsidRDefault="00474B21" w:rsidP="00474B21">
      <w:pPr>
        <w:ind w:firstLine="720"/>
        <w:rPr>
          <w:sz w:val="28"/>
          <w:szCs w:val="28"/>
          <w:lang w:val="ru"/>
        </w:rPr>
      </w:pPr>
      <w:r w:rsidRPr="00134E79">
        <w:rPr>
          <w:sz w:val="28"/>
          <w:szCs w:val="28"/>
          <w:lang w:val="ru"/>
        </w:rPr>
        <w:t xml:space="preserve">Необходимо использовать автоматизированное проектирование или иные эквивалентные методы для расчета площади поверхности добавленных частей или общей площади покрытой поверхности в установке. </w:t>
      </w:r>
    </w:p>
    <w:p w14:paraId="11190616" w14:textId="77777777" w:rsidR="002219B4" w:rsidRPr="00AE0788" w:rsidRDefault="002219B4" w:rsidP="00474B21">
      <w:pPr>
        <w:ind w:firstLine="720"/>
        <w:rPr>
          <w:sz w:val="28"/>
          <w:szCs w:val="28"/>
          <w:lang w:val="ro-RO"/>
        </w:rPr>
      </w:pPr>
    </w:p>
    <w:p w14:paraId="5C732C5D" w14:textId="77777777" w:rsidR="00474B21" w:rsidRPr="00B9721A" w:rsidRDefault="00474B21" w:rsidP="00474B21">
      <w:pPr>
        <w:ind w:firstLine="720"/>
        <w:rPr>
          <w:sz w:val="28"/>
          <w:szCs w:val="28"/>
          <w:lang w:val="ro-RO"/>
        </w:rPr>
      </w:pPr>
      <w:r w:rsidRPr="00AE0788">
        <w:rPr>
          <w:sz w:val="28"/>
          <w:szCs w:val="28"/>
          <w:lang w:val="ru"/>
        </w:rPr>
        <w:t xml:space="preserve">3. Общие пороговые значения выбросов в нижеприведенной таблице относятся ко всем стадиям процесса, осуществляемым в пределах одной и той же установки от электрофоретического покрытия или иного вида процесса покрытия до полировки верхнего слоя покрытия, а также к растворителю, используемому в процессе очистки материала, в том числе окрасочных кабин и иного стационарного оборудования как в течение производственного времени, так и вне его.   </w:t>
      </w:r>
    </w:p>
    <w:tbl>
      <w:tblPr>
        <w:tblStyle w:val="GrilTabel"/>
        <w:tblW w:w="0" w:type="auto"/>
        <w:tblLook w:val="04A0" w:firstRow="1" w:lastRow="0" w:firstColumn="1" w:lastColumn="0" w:noHBand="0" w:noVBand="1"/>
      </w:tblPr>
      <w:tblGrid>
        <w:gridCol w:w="2019"/>
        <w:gridCol w:w="1461"/>
        <w:gridCol w:w="1850"/>
        <w:gridCol w:w="1990"/>
        <w:gridCol w:w="2024"/>
      </w:tblGrid>
      <w:tr w:rsidR="00474B21" w14:paraId="6FEF274C" w14:textId="77777777" w:rsidTr="00C53CAE">
        <w:tc>
          <w:tcPr>
            <w:tcW w:w="2054" w:type="dxa"/>
            <w:vMerge w:val="restart"/>
            <w:tcBorders>
              <w:top w:val="single" w:sz="4" w:space="0" w:color="auto"/>
              <w:left w:val="single" w:sz="4" w:space="0" w:color="auto"/>
              <w:bottom w:val="single" w:sz="4" w:space="0" w:color="auto"/>
              <w:right w:val="single" w:sz="4" w:space="0" w:color="auto"/>
            </w:tcBorders>
            <w:hideMark/>
          </w:tcPr>
          <w:p w14:paraId="4979CBC5"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Деятельность</w:t>
            </w:r>
          </w:p>
          <w:p w14:paraId="608B1231"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(пороговые значения потребления растворителя в тоннах / год)</w:t>
            </w:r>
          </w:p>
        </w:tc>
        <w:tc>
          <w:tcPr>
            <w:tcW w:w="1548" w:type="dxa"/>
            <w:vMerge w:val="restart"/>
            <w:tcBorders>
              <w:top w:val="single" w:sz="4" w:space="0" w:color="auto"/>
              <w:left w:val="single" w:sz="4" w:space="0" w:color="auto"/>
              <w:right w:val="single" w:sz="4" w:space="0" w:color="auto"/>
            </w:tcBorders>
          </w:tcPr>
          <w:p w14:paraId="5245C288" w14:textId="77777777" w:rsidR="00474B21" w:rsidRPr="002219B4" w:rsidRDefault="00474B21" w:rsidP="002219B4">
            <w:pPr>
              <w:ind w:firstLine="0"/>
              <w:jc w:val="center"/>
              <w:rPr>
                <w:rFonts w:ascii="Times New Roman" w:hAnsi="Times New Roman"/>
                <w:sz w:val="22"/>
                <w:szCs w:val="22"/>
                <w:lang w:val="ro-RO"/>
              </w:rPr>
            </w:pPr>
          </w:p>
        </w:tc>
        <w:tc>
          <w:tcPr>
            <w:tcW w:w="1875" w:type="dxa"/>
            <w:vMerge w:val="restart"/>
            <w:tcBorders>
              <w:top w:val="single" w:sz="4" w:space="0" w:color="auto"/>
              <w:left w:val="single" w:sz="4" w:space="0" w:color="auto"/>
              <w:bottom w:val="single" w:sz="4" w:space="0" w:color="auto"/>
              <w:right w:val="single" w:sz="4" w:space="0" w:color="auto"/>
            </w:tcBorders>
            <w:hideMark/>
          </w:tcPr>
          <w:p w14:paraId="5944C85A"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 xml:space="preserve">Порог производства </w:t>
            </w:r>
          </w:p>
          <w:p w14:paraId="3EC70295"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(относится к годовому производству окрашенного изделия)</w:t>
            </w:r>
          </w:p>
        </w:tc>
        <w:tc>
          <w:tcPr>
            <w:tcW w:w="4094" w:type="dxa"/>
            <w:gridSpan w:val="2"/>
            <w:tcBorders>
              <w:top w:val="single" w:sz="4" w:space="0" w:color="auto"/>
              <w:left w:val="single" w:sz="4" w:space="0" w:color="auto"/>
              <w:bottom w:val="single" w:sz="4" w:space="0" w:color="auto"/>
              <w:right w:val="single" w:sz="4" w:space="0" w:color="auto"/>
            </w:tcBorders>
          </w:tcPr>
          <w:p w14:paraId="73BAD874"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Общее пороговое значение выбросов</w:t>
            </w:r>
          </w:p>
          <w:p w14:paraId="620EE189" w14:textId="77777777" w:rsidR="00474B21" w:rsidRPr="002219B4" w:rsidRDefault="00474B21" w:rsidP="002219B4">
            <w:pPr>
              <w:ind w:firstLine="0"/>
              <w:jc w:val="center"/>
              <w:rPr>
                <w:rFonts w:ascii="Times New Roman" w:hAnsi="Times New Roman"/>
                <w:sz w:val="22"/>
                <w:szCs w:val="22"/>
                <w:lang w:val="ro-RO"/>
              </w:rPr>
            </w:pPr>
          </w:p>
        </w:tc>
      </w:tr>
      <w:tr w:rsidR="00474B21" w14:paraId="5F7ED765" w14:textId="77777777" w:rsidTr="00C53CAE">
        <w:tc>
          <w:tcPr>
            <w:tcW w:w="0" w:type="auto"/>
            <w:vMerge/>
            <w:tcBorders>
              <w:top w:val="single" w:sz="4" w:space="0" w:color="auto"/>
              <w:left w:val="single" w:sz="4" w:space="0" w:color="auto"/>
              <w:bottom w:val="single" w:sz="4" w:space="0" w:color="auto"/>
              <w:right w:val="single" w:sz="4" w:space="0" w:color="auto"/>
            </w:tcBorders>
            <w:vAlign w:val="center"/>
            <w:hideMark/>
          </w:tcPr>
          <w:p w14:paraId="44C38958" w14:textId="77777777" w:rsidR="00474B21" w:rsidRPr="002219B4" w:rsidRDefault="00474B21" w:rsidP="002219B4">
            <w:pPr>
              <w:ind w:firstLine="0"/>
              <w:rPr>
                <w:rFonts w:ascii="Times New Roman" w:hAnsi="Times New Roman"/>
                <w:sz w:val="22"/>
                <w:szCs w:val="22"/>
                <w:lang w:val="ro-RO"/>
              </w:rPr>
            </w:pPr>
          </w:p>
        </w:tc>
        <w:tc>
          <w:tcPr>
            <w:tcW w:w="1548" w:type="dxa"/>
            <w:vMerge/>
            <w:tcBorders>
              <w:left w:val="single" w:sz="4" w:space="0" w:color="auto"/>
              <w:bottom w:val="single" w:sz="4" w:space="0" w:color="auto"/>
              <w:right w:val="single" w:sz="4" w:space="0" w:color="auto"/>
            </w:tcBorders>
          </w:tcPr>
          <w:p w14:paraId="1C78BCAD" w14:textId="77777777" w:rsidR="00474B21" w:rsidRPr="002219B4" w:rsidRDefault="00474B21" w:rsidP="002219B4">
            <w:pPr>
              <w:ind w:firstLine="0"/>
              <w:jc w:val="center"/>
              <w:rPr>
                <w:rFonts w:ascii="Times New Roman" w:hAnsi="Times New Roman"/>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B0C2B" w14:textId="77777777" w:rsidR="00474B21" w:rsidRPr="002219B4" w:rsidRDefault="00474B21" w:rsidP="002219B4">
            <w:pPr>
              <w:ind w:firstLine="0"/>
              <w:rPr>
                <w:rFonts w:ascii="Times New Roman" w:hAnsi="Times New Roman"/>
                <w:sz w:val="22"/>
                <w:szCs w:val="22"/>
                <w:lang w:val="ro-RO"/>
              </w:rPr>
            </w:pPr>
          </w:p>
        </w:tc>
        <w:tc>
          <w:tcPr>
            <w:tcW w:w="2047" w:type="dxa"/>
            <w:tcBorders>
              <w:top w:val="single" w:sz="4" w:space="0" w:color="auto"/>
              <w:left w:val="single" w:sz="4" w:space="0" w:color="auto"/>
              <w:bottom w:val="single" w:sz="4" w:space="0" w:color="auto"/>
              <w:right w:val="single" w:sz="4" w:space="0" w:color="auto"/>
            </w:tcBorders>
            <w:hideMark/>
          </w:tcPr>
          <w:p w14:paraId="7A3EA6DC"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Новые установки</w:t>
            </w:r>
          </w:p>
        </w:tc>
        <w:tc>
          <w:tcPr>
            <w:tcW w:w="2047" w:type="dxa"/>
            <w:tcBorders>
              <w:top w:val="single" w:sz="4" w:space="0" w:color="auto"/>
              <w:left w:val="single" w:sz="4" w:space="0" w:color="auto"/>
              <w:bottom w:val="single" w:sz="4" w:space="0" w:color="auto"/>
              <w:right w:val="single" w:sz="4" w:space="0" w:color="auto"/>
            </w:tcBorders>
            <w:hideMark/>
          </w:tcPr>
          <w:p w14:paraId="50942C93" w14:textId="77777777" w:rsidR="00474B21" w:rsidRPr="002219B4" w:rsidRDefault="00474B21" w:rsidP="002219B4">
            <w:pPr>
              <w:ind w:firstLine="0"/>
              <w:jc w:val="center"/>
              <w:rPr>
                <w:rFonts w:ascii="Times New Roman" w:hAnsi="Times New Roman"/>
                <w:sz w:val="22"/>
                <w:szCs w:val="22"/>
                <w:lang w:val="ro-RO"/>
              </w:rPr>
            </w:pPr>
            <w:r w:rsidRPr="002219B4">
              <w:rPr>
                <w:rFonts w:ascii="Times New Roman" w:hAnsi="Times New Roman"/>
                <w:sz w:val="22"/>
                <w:szCs w:val="22"/>
                <w:lang w:val="ru"/>
              </w:rPr>
              <w:t>Существующие установки</w:t>
            </w:r>
          </w:p>
        </w:tc>
      </w:tr>
      <w:tr w:rsidR="00474B21" w:rsidRPr="000050D7" w14:paraId="226B7EE2" w14:textId="77777777" w:rsidTr="00C53CAE">
        <w:tc>
          <w:tcPr>
            <w:tcW w:w="2054" w:type="dxa"/>
            <w:tcBorders>
              <w:top w:val="single" w:sz="4" w:space="0" w:color="auto"/>
              <w:left w:val="single" w:sz="4" w:space="0" w:color="auto"/>
              <w:bottom w:val="single" w:sz="4" w:space="0" w:color="auto"/>
              <w:right w:val="single" w:sz="4" w:space="0" w:color="auto"/>
            </w:tcBorders>
            <w:hideMark/>
          </w:tcPr>
          <w:p w14:paraId="201A2F49"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Покраска новых автомобилей (&gt;15)</w:t>
            </w:r>
          </w:p>
        </w:tc>
        <w:tc>
          <w:tcPr>
            <w:tcW w:w="1548" w:type="dxa"/>
            <w:tcBorders>
              <w:top w:val="single" w:sz="4" w:space="0" w:color="auto"/>
              <w:left w:val="single" w:sz="4" w:space="0" w:color="auto"/>
              <w:bottom w:val="single" w:sz="4" w:space="0" w:color="auto"/>
              <w:right w:val="single" w:sz="4" w:space="0" w:color="auto"/>
            </w:tcBorders>
          </w:tcPr>
          <w:p w14:paraId="2794C515" w14:textId="77777777" w:rsidR="00474B21" w:rsidRPr="006A278C" w:rsidRDefault="00474B21" w:rsidP="002219B4">
            <w:pPr>
              <w:ind w:firstLine="0"/>
              <w:rPr>
                <w:rFonts w:ascii="Times New Roman" w:hAnsi="Times New Roman"/>
                <w:sz w:val="22"/>
                <w:szCs w:val="22"/>
                <w:lang w:val="ro-RO"/>
              </w:rPr>
            </w:pPr>
          </w:p>
        </w:tc>
        <w:tc>
          <w:tcPr>
            <w:tcW w:w="1875" w:type="dxa"/>
            <w:tcBorders>
              <w:top w:val="single" w:sz="4" w:space="0" w:color="auto"/>
              <w:left w:val="single" w:sz="4" w:space="0" w:color="auto"/>
              <w:bottom w:val="single" w:sz="4" w:space="0" w:color="auto"/>
              <w:right w:val="single" w:sz="4" w:space="0" w:color="auto"/>
            </w:tcBorders>
            <w:hideMark/>
          </w:tcPr>
          <w:p w14:paraId="11598E00"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&gt; 5 000</w:t>
            </w:r>
          </w:p>
        </w:tc>
        <w:tc>
          <w:tcPr>
            <w:tcW w:w="2047" w:type="dxa"/>
            <w:tcBorders>
              <w:top w:val="single" w:sz="4" w:space="0" w:color="auto"/>
              <w:left w:val="single" w:sz="4" w:space="0" w:color="auto"/>
              <w:bottom w:val="single" w:sz="4" w:space="0" w:color="auto"/>
              <w:right w:val="single" w:sz="4" w:space="0" w:color="auto"/>
            </w:tcBorders>
            <w:hideMark/>
          </w:tcPr>
          <w:p w14:paraId="33A94189"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45 г / м</w:t>
            </w:r>
            <w:r w:rsidRPr="006A278C">
              <w:rPr>
                <w:rFonts w:ascii="Times New Roman" w:hAnsi="Times New Roman"/>
                <w:sz w:val="22"/>
                <w:szCs w:val="22"/>
                <w:vertAlign w:val="superscript"/>
                <w:lang w:val="ru"/>
              </w:rPr>
              <w:t>2</w:t>
            </w:r>
            <w:r w:rsidRPr="006A278C">
              <w:rPr>
                <w:rFonts w:ascii="Times New Roman" w:hAnsi="Times New Roman"/>
                <w:sz w:val="22"/>
                <w:szCs w:val="22"/>
                <w:lang w:val="ru"/>
              </w:rPr>
              <w:t xml:space="preserve">  или</w:t>
            </w:r>
          </w:p>
          <w:p w14:paraId="7F43ECB2"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1,3 кг / кузов</w:t>
            </w:r>
          </w:p>
          <w:p w14:paraId="6BDC7740"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+ 33 г / м</w:t>
            </w:r>
            <w:r w:rsidRPr="006A278C">
              <w:rPr>
                <w:rFonts w:ascii="Times New Roman" w:hAnsi="Times New Roman"/>
                <w:sz w:val="22"/>
                <w:szCs w:val="22"/>
                <w:vertAlign w:val="superscript"/>
                <w:lang w:val="ru"/>
              </w:rPr>
              <w:t>2</w:t>
            </w:r>
          </w:p>
        </w:tc>
        <w:tc>
          <w:tcPr>
            <w:tcW w:w="2047" w:type="dxa"/>
            <w:tcBorders>
              <w:top w:val="single" w:sz="4" w:space="0" w:color="auto"/>
              <w:left w:val="single" w:sz="4" w:space="0" w:color="auto"/>
              <w:bottom w:val="single" w:sz="4" w:space="0" w:color="auto"/>
              <w:right w:val="single" w:sz="4" w:space="0" w:color="auto"/>
            </w:tcBorders>
            <w:hideMark/>
          </w:tcPr>
          <w:p w14:paraId="03D7C592"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60 г / м</w:t>
            </w:r>
            <w:r w:rsidRPr="006A278C">
              <w:rPr>
                <w:rFonts w:ascii="Times New Roman" w:hAnsi="Times New Roman"/>
                <w:sz w:val="22"/>
                <w:szCs w:val="22"/>
                <w:vertAlign w:val="superscript"/>
                <w:lang w:val="ru"/>
              </w:rPr>
              <w:t>2</w:t>
            </w:r>
            <w:r w:rsidRPr="006A278C">
              <w:rPr>
                <w:rFonts w:ascii="Times New Roman" w:hAnsi="Times New Roman"/>
                <w:sz w:val="22"/>
                <w:szCs w:val="22"/>
                <w:lang w:val="ru"/>
              </w:rPr>
              <w:t xml:space="preserve">  или</w:t>
            </w:r>
          </w:p>
          <w:p w14:paraId="07C31423"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1,9 кг / кузов</w:t>
            </w:r>
          </w:p>
          <w:p w14:paraId="61E828A0"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+ 41 г / м</w:t>
            </w:r>
            <w:r w:rsidRPr="006A278C">
              <w:rPr>
                <w:rFonts w:ascii="Times New Roman" w:hAnsi="Times New Roman"/>
                <w:sz w:val="22"/>
                <w:szCs w:val="22"/>
                <w:vertAlign w:val="superscript"/>
                <w:lang w:val="ru"/>
              </w:rPr>
              <w:t>2</w:t>
            </w:r>
          </w:p>
        </w:tc>
      </w:tr>
      <w:tr w:rsidR="00474B21" w:rsidRPr="000050D7" w14:paraId="4B93FB0F" w14:textId="77777777" w:rsidTr="00C53CAE">
        <w:tc>
          <w:tcPr>
            <w:tcW w:w="2054" w:type="dxa"/>
            <w:tcBorders>
              <w:top w:val="single" w:sz="4" w:space="0" w:color="auto"/>
              <w:left w:val="single" w:sz="4" w:space="0" w:color="auto"/>
              <w:bottom w:val="single" w:sz="4" w:space="0" w:color="auto"/>
              <w:right w:val="single" w:sz="4" w:space="0" w:color="auto"/>
            </w:tcBorders>
          </w:tcPr>
          <w:p w14:paraId="10EF6824" w14:textId="77777777" w:rsidR="00474B21" w:rsidRPr="006A278C" w:rsidRDefault="00474B21" w:rsidP="002219B4">
            <w:pPr>
              <w:ind w:firstLine="0"/>
              <w:rPr>
                <w:rFonts w:ascii="Times New Roman" w:hAnsi="Times New Roman"/>
                <w:sz w:val="22"/>
                <w:szCs w:val="22"/>
                <w:lang w:val="ro-RO"/>
              </w:rPr>
            </w:pPr>
          </w:p>
        </w:tc>
        <w:tc>
          <w:tcPr>
            <w:tcW w:w="1548" w:type="dxa"/>
            <w:tcBorders>
              <w:top w:val="single" w:sz="4" w:space="0" w:color="auto"/>
              <w:left w:val="single" w:sz="4" w:space="0" w:color="auto"/>
              <w:bottom w:val="single" w:sz="4" w:space="0" w:color="auto"/>
              <w:right w:val="single" w:sz="4" w:space="0" w:color="auto"/>
            </w:tcBorders>
          </w:tcPr>
          <w:p w14:paraId="4B7ADDDB" w14:textId="77777777" w:rsidR="00474B21" w:rsidRPr="006A278C" w:rsidRDefault="00474B21" w:rsidP="002219B4">
            <w:pPr>
              <w:ind w:firstLine="0"/>
              <w:rPr>
                <w:rFonts w:ascii="Times New Roman" w:hAnsi="Times New Roman"/>
                <w:sz w:val="22"/>
                <w:szCs w:val="22"/>
                <w:lang w:val="ro-RO"/>
              </w:rPr>
            </w:pPr>
          </w:p>
        </w:tc>
        <w:tc>
          <w:tcPr>
            <w:tcW w:w="1875" w:type="dxa"/>
            <w:tcBorders>
              <w:top w:val="single" w:sz="4" w:space="0" w:color="auto"/>
              <w:left w:val="single" w:sz="4" w:space="0" w:color="auto"/>
              <w:bottom w:val="single" w:sz="4" w:space="0" w:color="auto"/>
              <w:right w:val="single" w:sz="4" w:space="0" w:color="auto"/>
            </w:tcBorders>
            <w:hideMark/>
          </w:tcPr>
          <w:p w14:paraId="439DFDEA"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xml:space="preserve">≤ 5 000 блок </w:t>
            </w:r>
            <w:r w:rsidRPr="006A278C">
              <w:rPr>
                <w:rFonts w:ascii="Times New Roman" w:hAnsi="Times New Roman"/>
                <w:sz w:val="22"/>
                <w:szCs w:val="22"/>
                <w:lang w:val="ru"/>
              </w:rPr>
              <w:lastRenderedPageBreak/>
              <w:t>шасси-</w:t>
            </w:r>
          </w:p>
          <w:p w14:paraId="1F22CE4E"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xml:space="preserve">кузов или &gt; </w:t>
            </w:r>
          </w:p>
          <w:p w14:paraId="15514714"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3500 шасси</w:t>
            </w:r>
          </w:p>
        </w:tc>
        <w:tc>
          <w:tcPr>
            <w:tcW w:w="2047" w:type="dxa"/>
            <w:tcBorders>
              <w:top w:val="single" w:sz="4" w:space="0" w:color="auto"/>
              <w:left w:val="single" w:sz="4" w:space="0" w:color="auto"/>
              <w:bottom w:val="single" w:sz="4" w:space="0" w:color="auto"/>
              <w:right w:val="single" w:sz="4" w:space="0" w:color="auto"/>
            </w:tcBorders>
            <w:hideMark/>
          </w:tcPr>
          <w:p w14:paraId="6A207B57"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lastRenderedPageBreak/>
              <w:t>90 г / м</w:t>
            </w:r>
            <w:r w:rsidRPr="006A278C">
              <w:rPr>
                <w:rFonts w:ascii="Times New Roman" w:hAnsi="Times New Roman"/>
                <w:sz w:val="22"/>
                <w:szCs w:val="22"/>
                <w:vertAlign w:val="superscript"/>
                <w:lang w:val="ru"/>
              </w:rPr>
              <w:t>2</w:t>
            </w:r>
            <w:r w:rsidRPr="006A278C">
              <w:rPr>
                <w:rFonts w:ascii="Times New Roman" w:hAnsi="Times New Roman"/>
                <w:sz w:val="22"/>
                <w:szCs w:val="22"/>
                <w:lang w:val="ru"/>
              </w:rPr>
              <w:t xml:space="preserve">  или</w:t>
            </w:r>
          </w:p>
          <w:p w14:paraId="7B28B7D5"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lastRenderedPageBreak/>
              <w:t>1,5 кг / кузов</w:t>
            </w:r>
          </w:p>
          <w:p w14:paraId="6421508D"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+ 70 г / м</w:t>
            </w:r>
            <w:r w:rsidRPr="006A278C">
              <w:rPr>
                <w:rFonts w:ascii="Times New Roman" w:hAnsi="Times New Roman"/>
                <w:sz w:val="22"/>
                <w:szCs w:val="22"/>
                <w:vertAlign w:val="superscript"/>
                <w:lang w:val="ru"/>
              </w:rPr>
              <w:t>2</w:t>
            </w:r>
          </w:p>
        </w:tc>
        <w:tc>
          <w:tcPr>
            <w:tcW w:w="2047" w:type="dxa"/>
            <w:tcBorders>
              <w:top w:val="single" w:sz="4" w:space="0" w:color="auto"/>
              <w:left w:val="single" w:sz="4" w:space="0" w:color="auto"/>
              <w:bottom w:val="single" w:sz="4" w:space="0" w:color="auto"/>
              <w:right w:val="single" w:sz="4" w:space="0" w:color="auto"/>
            </w:tcBorders>
            <w:hideMark/>
          </w:tcPr>
          <w:p w14:paraId="6D1C19E5"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lastRenderedPageBreak/>
              <w:t>90 г / м</w:t>
            </w:r>
            <w:r w:rsidRPr="006A278C">
              <w:rPr>
                <w:rFonts w:ascii="Times New Roman" w:hAnsi="Times New Roman"/>
                <w:sz w:val="22"/>
                <w:szCs w:val="22"/>
                <w:vertAlign w:val="superscript"/>
                <w:lang w:val="ru"/>
              </w:rPr>
              <w:t>2</w:t>
            </w:r>
            <w:r w:rsidRPr="006A278C">
              <w:rPr>
                <w:rFonts w:ascii="Times New Roman" w:hAnsi="Times New Roman"/>
                <w:sz w:val="22"/>
                <w:szCs w:val="22"/>
                <w:lang w:val="ru"/>
              </w:rPr>
              <w:t xml:space="preserve">  или</w:t>
            </w:r>
          </w:p>
          <w:p w14:paraId="6A1A5CE0"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lastRenderedPageBreak/>
              <w:t>1,5 кг / кузов</w:t>
            </w:r>
          </w:p>
          <w:p w14:paraId="1069F2CA"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+ 70 г / м</w:t>
            </w:r>
            <w:r w:rsidRPr="006A278C">
              <w:rPr>
                <w:rFonts w:ascii="Times New Roman" w:hAnsi="Times New Roman"/>
                <w:sz w:val="22"/>
                <w:szCs w:val="22"/>
                <w:vertAlign w:val="superscript"/>
                <w:lang w:val="ru"/>
              </w:rPr>
              <w:t>2</w:t>
            </w:r>
          </w:p>
        </w:tc>
      </w:tr>
      <w:tr w:rsidR="00474B21" w:rsidRPr="000050D7" w14:paraId="2D11619F" w14:textId="77777777" w:rsidTr="00C53CAE">
        <w:tc>
          <w:tcPr>
            <w:tcW w:w="2054" w:type="dxa"/>
            <w:tcBorders>
              <w:top w:val="single" w:sz="4" w:space="0" w:color="auto"/>
              <w:left w:val="single" w:sz="4" w:space="0" w:color="auto"/>
              <w:bottom w:val="single" w:sz="4" w:space="0" w:color="auto"/>
              <w:right w:val="single" w:sz="4" w:space="0" w:color="auto"/>
            </w:tcBorders>
          </w:tcPr>
          <w:p w14:paraId="071359D3" w14:textId="77777777" w:rsidR="00474B21" w:rsidRPr="006A278C" w:rsidRDefault="00474B21" w:rsidP="002219B4">
            <w:pPr>
              <w:ind w:firstLine="0"/>
              <w:rPr>
                <w:rFonts w:ascii="Times New Roman" w:hAnsi="Times New Roman"/>
                <w:sz w:val="22"/>
                <w:szCs w:val="22"/>
                <w:lang w:val="ro-RO"/>
              </w:rPr>
            </w:pPr>
          </w:p>
        </w:tc>
        <w:tc>
          <w:tcPr>
            <w:tcW w:w="1548" w:type="dxa"/>
            <w:tcBorders>
              <w:top w:val="single" w:sz="4" w:space="0" w:color="auto"/>
              <w:left w:val="single" w:sz="4" w:space="0" w:color="auto"/>
              <w:bottom w:val="single" w:sz="4" w:space="0" w:color="auto"/>
              <w:right w:val="single" w:sz="4" w:space="0" w:color="auto"/>
            </w:tcBorders>
          </w:tcPr>
          <w:p w14:paraId="0C69B24C" w14:textId="77777777" w:rsidR="00474B21" w:rsidRPr="006A278C" w:rsidRDefault="00474B21" w:rsidP="002219B4">
            <w:pPr>
              <w:ind w:firstLine="0"/>
              <w:rPr>
                <w:rFonts w:ascii="Times New Roman" w:hAnsi="Times New Roman"/>
                <w:sz w:val="22"/>
                <w:szCs w:val="22"/>
                <w:lang w:val="ro-RO"/>
              </w:rPr>
            </w:pPr>
          </w:p>
        </w:tc>
        <w:tc>
          <w:tcPr>
            <w:tcW w:w="1875" w:type="dxa"/>
            <w:tcBorders>
              <w:top w:val="single" w:sz="4" w:space="0" w:color="auto"/>
              <w:left w:val="single" w:sz="4" w:space="0" w:color="auto"/>
              <w:bottom w:val="single" w:sz="4" w:space="0" w:color="auto"/>
              <w:right w:val="single" w:sz="4" w:space="0" w:color="auto"/>
            </w:tcBorders>
          </w:tcPr>
          <w:p w14:paraId="4DE9BB64" w14:textId="77777777" w:rsidR="00474B21" w:rsidRPr="006A278C" w:rsidRDefault="00474B21" w:rsidP="002219B4">
            <w:pPr>
              <w:ind w:firstLine="0"/>
              <w:rPr>
                <w:rFonts w:ascii="Times New Roman" w:hAnsi="Times New Roman"/>
                <w:sz w:val="22"/>
                <w:szCs w:val="22"/>
                <w:lang w:val="ro-RO"/>
              </w:rPr>
            </w:pPr>
          </w:p>
        </w:tc>
        <w:tc>
          <w:tcPr>
            <w:tcW w:w="4094" w:type="dxa"/>
            <w:gridSpan w:val="2"/>
            <w:tcBorders>
              <w:top w:val="single" w:sz="4" w:space="0" w:color="auto"/>
              <w:left w:val="single" w:sz="4" w:space="0" w:color="auto"/>
              <w:bottom w:val="single" w:sz="4" w:space="0" w:color="auto"/>
              <w:right w:val="single" w:sz="4" w:space="0" w:color="auto"/>
            </w:tcBorders>
          </w:tcPr>
          <w:p w14:paraId="1AC6C47F"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Общее пороговое значение выбросов (г / м</w:t>
            </w:r>
            <w:r w:rsidRPr="006A278C">
              <w:rPr>
                <w:rFonts w:ascii="Times New Roman" w:hAnsi="Times New Roman"/>
                <w:sz w:val="22"/>
                <w:szCs w:val="22"/>
                <w:vertAlign w:val="superscript"/>
                <w:lang w:val="ru"/>
              </w:rPr>
              <w:t>2</w:t>
            </w:r>
            <w:r w:rsidRPr="006A278C">
              <w:rPr>
                <w:rFonts w:ascii="Times New Roman" w:hAnsi="Times New Roman"/>
                <w:sz w:val="22"/>
                <w:szCs w:val="22"/>
                <w:lang w:val="ru"/>
              </w:rPr>
              <w:t>)</w:t>
            </w:r>
          </w:p>
          <w:p w14:paraId="566CF575" w14:textId="77777777" w:rsidR="00474B21" w:rsidRPr="006A278C" w:rsidRDefault="00474B21" w:rsidP="002219B4">
            <w:pPr>
              <w:ind w:firstLine="0"/>
              <w:rPr>
                <w:rFonts w:ascii="Times New Roman" w:hAnsi="Times New Roman"/>
                <w:sz w:val="22"/>
                <w:szCs w:val="22"/>
                <w:lang w:val="ro-RO"/>
              </w:rPr>
            </w:pPr>
          </w:p>
        </w:tc>
      </w:tr>
      <w:tr w:rsidR="00474B21" w14:paraId="658B28DD" w14:textId="77777777" w:rsidTr="00C53CAE">
        <w:tc>
          <w:tcPr>
            <w:tcW w:w="2054" w:type="dxa"/>
            <w:tcBorders>
              <w:top w:val="single" w:sz="4" w:space="0" w:color="auto"/>
              <w:left w:val="single" w:sz="4" w:space="0" w:color="auto"/>
              <w:bottom w:val="single" w:sz="4" w:space="0" w:color="auto"/>
              <w:right w:val="single" w:sz="4" w:space="0" w:color="auto"/>
            </w:tcBorders>
            <w:hideMark/>
          </w:tcPr>
          <w:p w14:paraId="0EDADB9E"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Покраска новых кабин для грузовых автомобилей (&gt;15)</w:t>
            </w:r>
          </w:p>
        </w:tc>
        <w:tc>
          <w:tcPr>
            <w:tcW w:w="1548" w:type="dxa"/>
            <w:tcBorders>
              <w:top w:val="single" w:sz="4" w:space="0" w:color="auto"/>
              <w:left w:val="single" w:sz="4" w:space="0" w:color="auto"/>
              <w:bottom w:val="single" w:sz="4" w:space="0" w:color="auto"/>
              <w:right w:val="single" w:sz="4" w:space="0" w:color="auto"/>
            </w:tcBorders>
          </w:tcPr>
          <w:p w14:paraId="7D28017B" w14:textId="77777777" w:rsidR="00474B21" w:rsidRPr="006A278C" w:rsidRDefault="00474B21" w:rsidP="002219B4">
            <w:pPr>
              <w:ind w:firstLine="0"/>
              <w:rPr>
                <w:rFonts w:ascii="Times New Roman" w:hAnsi="Times New Roman"/>
                <w:sz w:val="22"/>
                <w:szCs w:val="22"/>
                <w:lang w:val="ro-RO"/>
              </w:rPr>
            </w:pPr>
          </w:p>
        </w:tc>
        <w:tc>
          <w:tcPr>
            <w:tcW w:w="1875" w:type="dxa"/>
            <w:tcBorders>
              <w:top w:val="single" w:sz="4" w:space="0" w:color="auto"/>
              <w:left w:val="single" w:sz="4" w:space="0" w:color="auto"/>
              <w:bottom w:val="single" w:sz="4" w:space="0" w:color="auto"/>
              <w:right w:val="single" w:sz="4" w:space="0" w:color="auto"/>
            </w:tcBorders>
            <w:hideMark/>
          </w:tcPr>
          <w:p w14:paraId="02CDB7A9"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5 000</w:t>
            </w:r>
          </w:p>
          <w:p w14:paraId="290B7822"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&gt; 5 000</w:t>
            </w:r>
          </w:p>
        </w:tc>
        <w:tc>
          <w:tcPr>
            <w:tcW w:w="2047" w:type="dxa"/>
            <w:tcBorders>
              <w:top w:val="single" w:sz="4" w:space="0" w:color="auto"/>
              <w:left w:val="single" w:sz="4" w:space="0" w:color="auto"/>
              <w:bottom w:val="single" w:sz="4" w:space="0" w:color="auto"/>
              <w:right w:val="single" w:sz="4" w:space="0" w:color="auto"/>
            </w:tcBorders>
            <w:hideMark/>
          </w:tcPr>
          <w:p w14:paraId="380C6A80"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65</w:t>
            </w:r>
          </w:p>
          <w:p w14:paraId="4F5E792E"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55</w:t>
            </w:r>
          </w:p>
        </w:tc>
        <w:tc>
          <w:tcPr>
            <w:tcW w:w="2047" w:type="dxa"/>
            <w:tcBorders>
              <w:top w:val="single" w:sz="4" w:space="0" w:color="auto"/>
              <w:left w:val="single" w:sz="4" w:space="0" w:color="auto"/>
              <w:bottom w:val="single" w:sz="4" w:space="0" w:color="auto"/>
              <w:right w:val="single" w:sz="4" w:space="0" w:color="auto"/>
            </w:tcBorders>
            <w:hideMark/>
          </w:tcPr>
          <w:p w14:paraId="765BBAE4" w14:textId="77777777" w:rsidR="00474B21" w:rsidRPr="006A278C" w:rsidRDefault="00474B21" w:rsidP="002219B4">
            <w:pPr>
              <w:ind w:firstLine="0"/>
              <w:rPr>
                <w:sz w:val="22"/>
                <w:szCs w:val="22"/>
                <w:lang w:val="ro-RO"/>
              </w:rPr>
            </w:pPr>
            <w:r w:rsidRPr="006A278C">
              <w:rPr>
                <w:sz w:val="22"/>
                <w:szCs w:val="22"/>
                <w:lang w:val="ru"/>
              </w:rPr>
              <w:t>85</w:t>
            </w:r>
          </w:p>
          <w:p w14:paraId="381DAD39"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75</w:t>
            </w:r>
          </w:p>
        </w:tc>
      </w:tr>
      <w:tr w:rsidR="00474B21" w14:paraId="2EF878B7" w14:textId="77777777" w:rsidTr="00C53CAE">
        <w:tc>
          <w:tcPr>
            <w:tcW w:w="2054" w:type="dxa"/>
            <w:tcBorders>
              <w:top w:val="single" w:sz="4" w:space="0" w:color="auto"/>
              <w:left w:val="single" w:sz="4" w:space="0" w:color="auto"/>
              <w:bottom w:val="single" w:sz="4" w:space="0" w:color="auto"/>
              <w:right w:val="single" w:sz="4" w:space="0" w:color="auto"/>
            </w:tcBorders>
            <w:hideMark/>
          </w:tcPr>
          <w:p w14:paraId="26AB993A"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Покраска новых грузовых автомобилей и автофургонов (&gt; 15)</w:t>
            </w:r>
          </w:p>
        </w:tc>
        <w:tc>
          <w:tcPr>
            <w:tcW w:w="1548" w:type="dxa"/>
            <w:tcBorders>
              <w:top w:val="single" w:sz="4" w:space="0" w:color="auto"/>
              <w:left w:val="single" w:sz="4" w:space="0" w:color="auto"/>
              <w:bottom w:val="single" w:sz="4" w:space="0" w:color="auto"/>
              <w:right w:val="single" w:sz="4" w:space="0" w:color="auto"/>
            </w:tcBorders>
          </w:tcPr>
          <w:p w14:paraId="202211FA" w14:textId="77777777" w:rsidR="00474B21" w:rsidRPr="006A278C" w:rsidRDefault="00474B21" w:rsidP="002219B4">
            <w:pPr>
              <w:ind w:firstLine="0"/>
              <w:rPr>
                <w:rFonts w:ascii="Times New Roman" w:hAnsi="Times New Roman"/>
                <w:sz w:val="22"/>
                <w:szCs w:val="22"/>
                <w:lang w:val="ro-RO"/>
              </w:rPr>
            </w:pPr>
          </w:p>
        </w:tc>
        <w:tc>
          <w:tcPr>
            <w:tcW w:w="1875" w:type="dxa"/>
            <w:tcBorders>
              <w:top w:val="single" w:sz="4" w:space="0" w:color="auto"/>
              <w:left w:val="single" w:sz="4" w:space="0" w:color="auto"/>
              <w:bottom w:val="single" w:sz="4" w:space="0" w:color="auto"/>
              <w:right w:val="single" w:sz="4" w:space="0" w:color="auto"/>
            </w:tcBorders>
            <w:hideMark/>
          </w:tcPr>
          <w:p w14:paraId="5618575F"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2 500</w:t>
            </w:r>
          </w:p>
          <w:p w14:paraId="7EDCB026"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&gt; 2 500</w:t>
            </w:r>
          </w:p>
        </w:tc>
        <w:tc>
          <w:tcPr>
            <w:tcW w:w="2047" w:type="dxa"/>
            <w:tcBorders>
              <w:top w:val="single" w:sz="4" w:space="0" w:color="auto"/>
              <w:left w:val="single" w:sz="4" w:space="0" w:color="auto"/>
              <w:bottom w:val="single" w:sz="4" w:space="0" w:color="auto"/>
              <w:right w:val="single" w:sz="4" w:space="0" w:color="auto"/>
            </w:tcBorders>
            <w:hideMark/>
          </w:tcPr>
          <w:p w14:paraId="735E9D6F"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90</w:t>
            </w:r>
          </w:p>
          <w:p w14:paraId="0FCAA04A"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70</w:t>
            </w:r>
          </w:p>
        </w:tc>
        <w:tc>
          <w:tcPr>
            <w:tcW w:w="2047" w:type="dxa"/>
            <w:tcBorders>
              <w:top w:val="single" w:sz="4" w:space="0" w:color="auto"/>
              <w:left w:val="single" w:sz="4" w:space="0" w:color="auto"/>
              <w:bottom w:val="single" w:sz="4" w:space="0" w:color="auto"/>
              <w:right w:val="single" w:sz="4" w:space="0" w:color="auto"/>
            </w:tcBorders>
            <w:hideMark/>
          </w:tcPr>
          <w:p w14:paraId="6B73FF30"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120</w:t>
            </w:r>
          </w:p>
          <w:p w14:paraId="5C11B924"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90</w:t>
            </w:r>
          </w:p>
        </w:tc>
      </w:tr>
      <w:tr w:rsidR="00474B21" w14:paraId="578E94D9" w14:textId="77777777" w:rsidTr="00C53CAE">
        <w:tc>
          <w:tcPr>
            <w:tcW w:w="2054" w:type="dxa"/>
            <w:tcBorders>
              <w:top w:val="single" w:sz="4" w:space="0" w:color="auto"/>
              <w:left w:val="single" w:sz="4" w:space="0" w:color="auto"/>
              <w:bottom w:val="single" w:sz="4" w:space="0" w:color="auto"/>
              <w:right w:val="single" w:sz="4" w:space="0" w:color="auto"/>
            </w:tcBorders>
            <w:hideMark/>
          </w:tcPr>
          <w:p w14:paraId="0D3BC7C5"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Покраска новых автобусов (&gt;15)</w:t>
            </w:r>
          </w:p>
        </w:tc>
        <w:tc>
          <w:tcPr>
            <w:tcW w:w="1548" w:type="dxa"/>
            <w:tcBorders>
              <w:top w:val="single" w:sz="4" w:space="0" w:color="auto"/>
              <w:left w:val="single" w:sz="4" w:space="0" w:color="auto"/>
              <w:bottom w:val="single" w:sz="4" w:space="0" w:color="auto"/>
              <w:right w:val="single" w:sz="4" w:space="0" w:color="auto"/>
            </w:tcBorders>
          </w:tcPr>
          <w:p w14:paraId="496B8863" w14:textId="77777777" w:rsidR="00474B21" w:rsidRPr="006A278C" w:rsidRDefault="00474B21" w:rsidP="002219B4">
            <w:pPr>
              <w:ind w:firstLine="0"/>
              <w:rPr>
                <w:rFonts w:ascii="Times New Roman" w:hAnsi="Times New Roman"/>
                <w:sz w:val="22"/>
                <w:szCs w:val="22"/>
                <w:lang w:val="ro-RO"/>
              </w:rPr>
            </w:pPr>
          </w:p>
        </w:tc>
        <w:tc>
          <w:tcPr>
            <w:tcW w:w="1875" w:type="dxa"/>
            <w:tcBorders>
              <w:top w:val="single" w:sz="4" w:space="0" w:color="auto"/>
              <w:left w:val="single" w:sz="4" w:space="0" w:color="auto"/>
              <w:bottom w:val="single" w:sz="4" w:space="0" w:color="auto"/>
              <w:right w:val="single" w:sz="4" w:space="0" w:color="auto"/>
            </w:tcBorders>
            <w:hideMark/>
          </w:tcPr>
          <w:p w14:paraId="3D5C242B"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 2 000</w:t>
            </w:r>
          </w:p>
          <w:p w14:paraId="12E4562C"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&gt; 2 000</w:t>
            </w:r>
          </w:p>
        </w:tc>
        <w:tc>
          <w:tcPr>
            <w:tcW w:w="2047" w:type="dxa"/>
            <w:tcBorders>
              <w:top w:val="single" w:sz="4" w:space="0" w:color="auto"/>
              <w:left w:val="single" w:sz="4" w:space="0" w:color="auto"/>
              <w:bottom w:val="single" w:sz="4" w:space="0" w:color="auto"/>
              <w:right w:val="single" w:sz="4" w:space="0" w:color="auto"/>
            </w:tcBorders>
            <w:hideMark/>
          </w:tcPr>
          <w:p w14:paraId="5CCA9393"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210</w:t>
            </w:r>
          </w:p>
          <w:p w14:paraId="628C5414"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150</w:t>
            </w:r>
          </w:p>
        </w:tc>
        <w:tc>
          <w:tcPr>
            <w:tcW w:w="2047" w:type="dxa"/>
            <w:tcBorders>
              <w:top w:val="single" w:sz="4" w:space="0" w:color="auto"/>
              <w:left w:val="single" w:sz="4" w:space="0" w:color="auto"/>
              <w:bottom w:val="single" w:sz="4" w:space="0" w:color="auto"/>
              <w:right w:val="single" w:sz="4" w:space="0" w:color="auto"/>
            </w:tcBorders>
            <w:hideMark/>
          </w:tcPr>
          <w:p w14:paraId="3C826FC3"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290</w:t>
            </w:r>
          </w:p>
          <w:p w14:paraId="73066647" w14:textId="77777777" w:rsidR="00474B21" w:rsidRPr="006A278C" w:rsidRDefault="00474B21" w:rsidP="002219B4">
            <w:pPr>
              <w:ind w:firstLine="0"/>
              <w:rPr>
                <w:rFonts w:ascii="Times New Roman" w:hAnsi="Times New Roman"/>
                <w:sz w:val="22"/>
                <w:szCs w:val="22"/>
                <w:lang w:val="ro-RO"/>
              </w:rPr>
            </w:pPr>
            <w:r w:rsidRPr="006A278C">
              <w:rPr>
                <w:rFonts w:ascii="Times New Roman" w:hAnsi="Times New Roman"/>
                <w:sz w:val="22"/>
                <w:szCs w:val="22"/>
                <w:lang w:val="ru"/>
              </w:rPr>
              <w:t>225</w:t>
            </w:r>
          </w:p>
        </w:tc>
      </w:tr>
    </w:tbl>
    <w:p w14:paraId="70F98A8B" w14:textId="77777777" w:rsidR="006A278C" w:rsidRDefault="006A278C" w:rsidP="00474B21">
      <w:pPr>
        <w:rPr>
          <w:sz w:val="28"/>
          <w:szCs w:val="28"/>
          <w:lang w:val="ru"/>
        </w:rPr>
      </w:pPr>
    </w:p>
    <w:p w14:paraId="7318A8B1" w14:textId="13F1279F" w:rsidR="00E55D20" w:rsidRDefault="00474B21" w:rsidP="00474B21">
      <w:pPr>
        <w:rPr>
          <w:sz w:val="28"/>
          <w:szCs w:val="28"/>
          <w:lang w:val="ru"/>
        </w:rPr>
      </w:pPr>
      <w:r w:rsidRPr="00FE2422">
        <w:rPr>
          <w:sz w:val="28"/>
          <w:szCs w:val="28"/>
          <w:lang w:val="ru"/>
        </w:rPr>
        <w:t>4. Установки по покрытию транспортных средств с расходом ниже порогов потребления растворителей, указанных в таблице пункта 3, должны соответствовать применимым требованиям для сектора нанесения авторемонтных покрытий, указанным в части 2 приложения.</w:t>
      </w:r>
    </w:p>
    <w:p w14:paraId="3044E850" w14:textId="77777777" w:rsidR="006A278C" w:rsidRDefault="006A278C" w:rsidP="00474B21">
      <w:pPr>
        <w:rPr>
          <w:sz w:val="28"/>
          <w:szCs w:val="28"/>
          <w:lang w:val="ru"/>
        </w:rPr>
      </w:pPr>
    </w:p>
    <w:p w14:paraId="789AA67F" w14:textId="77777777" w:rsidR="004C02C6" w:rsidRPr="00AE0788" w:rsidRDefault="004C02C6" w:rsidP="004C02C6">
      <w:pPr>
        <w:ind w:firstLine="0"/>
        <w:jc w:val="center"/>
        <w:rPr>
          <w:b/>
          <w:sz w:val="28"/>
          <w:szCs w:val="28"/>
          <w:lang w:val="ro-RO"/>
        </w:rPr>
      </w:pPr>
      <w:r w:rsidRPr="00AE0788">
        <w:rPr>
          <w:b/>
          <w:sz w:val="28"/>
          <w:szCs w:val="28"/>
          <w:lang w:val="ru"/>
        </w:rPr>
        <w:t>ЧАСТЬ 4</w:t>
      </w:r>
    </w:p>
    <w:p w14:paraId="2B46B302" w14:textId="77777777" w:rsidR="004C02C6" w:rsidRDefault="004C02C6" w:rsidP="004C02C6">
      <w:pPr>
        <w:ind w:firstLine="0"/>
        <w:jc w:val="center"/>
        <w:rPr>
          <w:b/>
          <w:sz w:val="28"/>
          <w:szCs w:val="28"/>
          <w:lang w:val="ru"/>
        </w:rPr>
      </w:pPr>
      <w:r w:rsidRPr="0059479A">
        <w:rPr>
          <w:b/>
          <w:sz w:val="28"/>
          <w:szCs w:val="28"/>
          <w:lang w:val="ru"/>
        </w:rPr>
        <w:t xml:space="preserve">Пороговые значения выбросов, относящиеся к летучим органическим соединениям, имеющим особые обозначения риска </w:t>
      </w:r>
    </w:p>
    <w:p w14:paraId="5FF254FD" w14:textId="524E1391" w:rsidR="004C02C6" w:rsidRPr="00B9721A" w:rsidRDefault="004C02C6" w:rsidP="004C02C6">
      <w:pPr>
        <w:jc w:val="center"/>
        <w:rPr>
          <w:sz w:val="28"/>
          <w:szCs w:val="28"/>
          <w:lang w:val="ro-RO"/>
        </w:rPr>
      </w:pPr>
      <w:r w:rsidRPr="0059479A">
        <w:rPr>
          <w:b/>
          <w:sz w:val="28"/>
          <w:szCs w:val="28"/>
          <w:lang w:val="ru"/>
        </w:rPr>
        <w:t xml:space="preserve">  </w:t>
      </w:r>
    </w:p>
    <w:p w14:paraId="6EB35BAD" w14:textId="77777777" w:rsidR="004C02C6" w:rsidRDefault="004C02C6" w:rsidP="004C02C6">
      <w:pPr>
        <w:ind w:firstLine="720"/>
        <w:rPr>
          <w:sz w:val="28"/>
          <w:szCs w:val="28"/>
          <w:lang w:val="ru"/>
        </w:rPr>
      </w:pPr>
      <w:r w:rsidRPr="00FE2422">
        <w:rPr>
          <w:sz w:val="28"/>
          <w:szCs w:val="28"/>
          <w:lang w:val="ru"/>
        </w:rPr>
        <w:t>1. Для выбросов летучих органических соединений, упомянутых в статье 50, если массовый расход суммы соединений, оправдывающих маркировку, указанную в этой статье, больше или равен 10 г/час, необходимо соблюдать пороговое значение выбросов, равное 2 мг / нм</w:t>
      </w:r>
      <w:r w:rsidRPr="00FE2422">
        <w:rPr>
          <w:sz w:val="28"/>
          <w:szCs w:val="28"/>
          <w:vertAlign w:val="superscript"/>
          <w:lang w:val="ru"/>
        </w:rPr>
        <w:t>3</w:t>
      </w:r>
      <w:r w:rsidRPr="00FE2422">
        <w:rPr>
          <w:sz w:val="28"/>
          <w:szCs w:val="28"/>
          <w:lang w:val="ru"/>
        </w:rPr>
        <w:t>. Пороговое значение выбросов относится к сумме отдельных соединений.</w:t>
      </w:r>
    </w:p>
    <w:p w14:paraId="1851723A" w14:textId="77777777" w:rsidR="004C02C6" w:rsidRPr="00FE2422" w:rsidRDefault="004C02C6" w:rsidP="004C02C6">
      <w:pPr>
        <w:ind w:firstLine="720"/>
        <w:rPr>
          <w:sz w:val="28"/>
          <w:szCs w:val="28"/>
          <w:lang w:val="ro-RO"/>
        </w:rPr>
      </w:pPr>
    </w:p>
    <w:p w14:paraId="71D10005" w14:textId="77777777" w:rsidR="004C02C6" w:rsidRPr="00FE2422" w:rsidRDefault="004C02C6" w:rsidP="004C02C6">
      <w:pPr>
        <w:ind w:firstLine="720"/>
        <w:rPr>
          <w:sz w:val="28"/>
          <w:szCs w:val="28"/>
          <w:lang w:val="ro-RO"/>
        </w:rPr>
      </w:pPr>
      <w:r w:rsidRPr="00FE2422">
        <w:rPr>
          <w:sz w:val="28"/>
          <w:szCs w:val="28"/>
          <w:lang w:val="ru"/>
        </w:rPr>
        <w:t>2. Для выбросов галоген</w:t>
      </w:r>
      <w:r>
        <w:rPr>
          <w:sz w:val="28"/>
          <w:szCs w:val="28"/>
          <w:lang w:val="ru"/>
        </w:rPr>
        <w:t>соде</w:t>
      </w:r>
      <w:r w:rsidRPr="00FE2422">
        <w:rPr>
          <w:sz w:val="28"/>
          <w:szCs w:val="28"/>
          <w:lang w:val="ru"/>
        </w:rPr>
        <w:t>р</w:t>
      </w:r>
      <w:r>
        <w:rPr>
          <w:sz w:val="28"/>
          <w:szCs w:val="28"/>
          <w:lang w:val="ru"/>
        </w:rPr>
        <w:t>ж</w:t>
      </w:r>
      <w:r w:rsidRPr="00FE2422">
        <w:rPr>
          <w:sz w:val="28"/>
          <w:szCs w:val="28"/>
          <w:lang w:val="ru"/>
        </w:rPr>
        <w:t>а</w:t>
      </w:r>
      <w:r>
        <w:rPr>
          <w:sz w:val="28"/>
          <w:szCs w:val="28"/>
          <w:lang w:val="ru"/>
        </w:rPr>
        <w:t>щи</w:t>
      </w:r>
      <w:r w:rsidRPr="00FE2422">
        <w:rPr>
          <w:sz w:val="28"/>
          <w:szCs w:val="28"/>
          <w:lang w:val="ru"/>
        </w:rPr>
        <w:t>х летучих органических соединений, которым назначены или к которым должны применяться обозначения опасности H341 или H351, если массовый расход суммы соединений, оправдывающих обозначения опасности H341 или H351, составляет минимум 100 г / ч, необходимо соблюдать пороговое значение выбросов 20 мг / нм.</w:t>
      </w:r>
      <w:r w:rsidRPr="00FE2422">
        <w:rPr>
          <w:sz w:val="28"/>
          <w:szCs w:val="28"/>
          <w:vertAlign w:val="superscript"/>
          <w:lang w:val="ru"/>
        </w:rPr>
        <w:t>3</w:t>
      </w:r>
      <w:r w:rsidRPr="00FE2422">
        <w:rPr>
          <w:sz w:val="28"/>
          <w:szCs w:val="28"/>
          <w:lang w:val="ru"/>
        </w:rPr>
        <w:t>. Пороговое значение выбросов относится к сумме отдельных соединений.</w:t>
      </w:r>
    </w:p>
    <w:p w14:paraId="79FAA989" w14:textId="77777777" w:rsidR="004C02C6" w:rsidRPr="00FE2422" w:rsidRDefault="004C02C6" w:rsidP="00205732">
      <w:pPr>
        <w:ind w:firstLine="0"/>
        <w:jc w:val="center"/>
        <w:rPr>
          <w:b/>
          <w:sz w:val="28"/>
          <w:szCs w:val="28"/>
          <w:lang w:val="ro-RO"/>
        </w:rPr>
      </w:pPr>
      <w:r w:rsidRPr="00FE2422">
        <w:rPr>
          <w:b/>
          <w:sz w:val="28"/>
          <w:szCs w:val="28"/>
          <w:lang w:val="ru"/>
        </w:rPr>
        <w:t>ЧАСТЬ 5</w:t>
      </w:r>
    </w:p>
    <w:p w14:paraId="609C145C" w14:textId="77777777" w:rsidR="00205732" w:rsidRDefault="004C02C6" w:rsidP="00205732">
      <w:pPr>
        <w:ind w:firstLine="0"/>
        <w:jc w:val="center"/>
        <w:rPr>
          <w:b/>
          <w:sz w:val="28"/>
          <w:szCs w:val="28"/>
          <w:lang w:val="ru"/>
        </w:rPr>
      </w:pPr>
      <w:r w:rsidRPr="00FE2422">
        <w:rPr>
          <w:b/>
          <w:sz w:val="28"/>
          <w:szCs w:val="28"/>
          <w:lang w:val="ru"/>
        </w:rPr>
        <w:t>Схема сокращения выбросов</w:t>
      </w:r>
    </w:p>
    <w:p w14:paraId="2046F85D" w14:textId="5EC609F3" w:rsidR="004C02C6" w:rsidRPr="00FE2422" w:rsidRDefault="004C02C6" w:rsidP="00205732">
      <w:pPr>
        <w:ind w:firstLine="0"/>
        <w:jc w:val="center"/>
        <w:rPr>
          <w:sz w:val="28"/>
          <w:szCs w:val="28"/>
          <w:lang w:val="ro-RO"/>
        </w:rPr>
      </w:pPr>
      <w:r w:rsidRPr="00FE2422">
        <w:rPr>
          <w:b/>
          <w:sz w:val="28"/>
          <w:szCs w:val="28"/>
          <w:lang w:val="ru"/>
        </w:rPr>
        <w:t xml:space="preserve">  </w:t>
      </w:r>
    </w:p>
    <w:p w14:paraId="5DB2CA8B" w14:textId="77777777" w:rsidR="004C02C6" w:rsidRDefault="004C02C6" w:rsidP="004C02C6">
      <w:pPr>
        <w:ind w:firstLine="720"/>
        <w:rPr>
          <w:sz w:val="28"/>
          <w:szCs w:val="28"/>
          <w:lang w:val="ru"/>
        </w:rPr>
      </w:pPr>
      <w:r w:rsidRPr="00FE2422">
        <w:rPr>
          <w:sz w:val="28"/>
          <w:szCs w:val="28"/>
          <w:lang w:val="ru"/>
        </w:rPr>
        <w:t>1. Оператор вправе использовать любую схему, специально разработанную для соответствующей установки.</w:t>
      </w:r>
    </w:p>
    <w:p w14:paraId="6E78AB22" w14:textId="77777777" w:rsidR="00205732" w:rsidRPr="00FE2422" w:rsidRDefault="00205732" w:rsidP="004C02C6">
      <w:pPr>
        <w:ind w:firstLine="720"/>
        <w:rPr>
          <w:sz w:val="28"/>
          <w:szCs w:val="28"/>
          <w:lang w:val="ro-RO"/>
        </w:rPr>
      </w:pPr>
    </w:p>
    <w:p w14:paraId="2F1130A1" w14:textId="77777777" w:rsidR="004C02C6" w:rsidRPr="00FE2422" w:rsidRDefault="004C02C6" w:rsidP="004C02C6">
      <w:pPr>
        <w:ind w:firstLine="720"/>
        <w:rPr>
          <w:sz w:val="28"/>
          <w:szCs w:val="28"/>
          <w:lang w:val="ro-RO"/>
        </w:rPr>
      </w:pPr>
      <w:r w:rsidRPr="00FE2422">
        <w:rPr>
          <w:sz w:val="28"/>
          <w:szCs w:val="28"/>
          <w:lang w:val="ru"/>
        </w:rPr>
        <w:lastRenderedPageBreak/>
        <w:t>2. Для нанесения покрывающих препаратов, лаков, клеев или чернил можно использовать следующую схему. Если этот метод непригоден, Агентство окружающей среды вправе разрешить оператору применять альтернативную схему, позволяющую достичь сокращения выбросов, эквивалентного тому, который достигается при применении пороговых значений выбросов, указанных в частях 2 и 3 настоящего приложения. При разработке схемы необходимо принять во внимание следующие аспекты:</w:t>
      </w:r>
    </w:p>
    <w:p w14:paraId="41836D2D" w14:textId="77777777" w:rsidR="004C02C6" w:rsidRPr="00FE2422" w:rsidRDefault="004C02C6" w:rsidP="004C02C6">
      <w:pPr>
        <w:ind w:firstLine="720"/>
        <w:rPr>
          <w:sz w:val="28"/>
          <w:szCs w:val="28"/>
          <w:lang w:val="ro-RO"/>
        </w:rPr>
      </w:pPr>
      <w:r w:rsidRPr="00FE2422">
        <w:rPr>
          <w:sz w:val="28"/>
          <w:szCs w:val="28"/>
          <w:lang w:val="ru"/>
        </w:rPr>
        <w:t>a) если заменители, содержащие малое количество или не содержащие растворитель, еще находятся в разработке, следует предоставить оператору дополнительный срок для реализации его плана сокращения выбросов;</w:t>
      </w:r>
    </w:p>
    <w:p w14:paraId="6A002545" w14:textId="77777777" w:rsidR="004C02C6" w:rsidRDefault="004C02C6" w:rsidP="004C02C6">
      <w:pPr>
        <w:ind w:firstLine="720"/>
        <w:rPr>
          <w:sz w:val="28"/>
          <w:szCs w:val="28"/>
          <w:lang w:val="ru"/>
        </w:rPr>
      </w:pPr>
      <w:r w:rsidRPr="00FE2422">
        <w:rPr>
          <w:sz w:val="28"/>
          <w:szCs w:val="28"/>
          <w:lang w:val="ru"/>
        </w:rPr>
        <w:t>b) контрольная точка сокращения выбросов должна соответствовать, насколько это возможно, уровню выбросов, образующемуся при отсутствии действий по сокращению выбросов.</w:t>
      </w:r>
    </w:p>
    <w:p w14:paraId="264A1ADC" w14:textId="77777777" w:rsidR="00205732" w:rsidRPr="00FE2422" w:rsidRDefault="00205732" w:rsidP="004C02C6">
      <w:pPr>
        <w:ind w:firstLine="720"/>
        <w:rPr>
          <w:sz w:val="28"/>
          <w:szCs w:val="28"/>
          <w:lang w:val="ro-RO"/>
        </w:rPr>
      </w:pPr>
    </w:p>
    <w:p w14:paraId="22A2C4AD" w14:textId="77777777" w:rsidR="004C02C6" w:rsidRPr="00FE2422" w:rsidRDefault="004C02C6" w:rsidP="004C02C6">
      <w:pPr>
        <w:ind w:firstLine="720"/>
        <w:rPr>
          <w:sz w:val="28"/>
          <w:szCs w:val="28"/>
          <w:lang w:val="ro-RO"/>
        </w:rPr>
      </w:pPr>
      <w:r w:rsidRPr="00FE2422">
        <w:rPr>
          <w:sz w:val="28"/>
          <w:szCs w:val="28"/>
          <w:lang w:val="ru"/>
        </w:rPr>
        <w:t>3. Следующая схема предназначена для установок, где допускается постоянное содержание твердых веществ в продукте:</w:t>
      </w:r>
    </w:p>
    <w:p w14:paraId="595FD6F2" w14:textId="77777777" w:rsidR="004C02C6" w:rsidRPr="00FE2422" w:rsidRDefault="004C02C6" w:rsidP="004C02C6">
      <w:pPr>
        <w:ind w:firstLine="720"/>
        <w:rPr>
          <w:sz w:val="28"/>
          <w:szCs w:val="28"/>
          <w:lang w:val="ro-RO"/>
        </w:rPr>
      </w:pPr>
      <w:r w:rsidRPr="00FE2422">
        <w:rPr>
          <w:sz w:val="28"/>
          <w:szCs w:val="28"/>
          <w:lang w:val="ru"/>
        </w:rPr>
        <w:t>a) ежегодное контрольное значение выбросов исчисляется следующим образом:</w:t>
      </w:r>
    </w:p>
    <w:p w14:paraId="4CC5E14C" w14:textId="77777777" w:rsidR="004C02C6" w:rsidRPr="00FE2422" w:rsidRDefault="004C02C6" w:rsidP="004C02C6">
      <w:pPr>
        <w:ind w:firstLine="720"/>
        <w:rPr>
          <w:sz w:val="28"/>
          <w:szCs w:val="28"/>
          <w:lang w:val="ro-RO"/>
        </w:rPr>
      </w:pPr>
      <w:r w:rsidRPr="00FE2422">
        <w:rPr>
          <w:sz w:val="28"/>
          <w:szCs w:val="28"/>
          <w:lang w:val="ru"/>
        </w:rPr>
        <w:t>i) определяется общая масса твердых частиц в количестве покрытия и/или чернил, лака или клея, потребляемого за год. Твердыми частицами являются все материалы в покрытии, чернилах, лаках и клеях, которые становятся твердыми после испарения воды или летучих органических соединений;</w:t>
      </w:r>
    </w:p>
    <w:p w14:paraId="5E610337" w14:textId="77777777" w:rsidR="004C02C6" w:rsidRPr="00FE2422" w:rsidRDefault="004C02C6" w:rsidP="004C02C6">
      <w:pPr>
        <w:ind w:firstLine="720"/>
        <w:rPr>
          <w:sz w:val="28"/>
          <w:szCs w:val="28"/>
          <w:lang w:val="ro-RO"/>
        </w:rPr>
      </w:pPr>
      <w:r w:rsidRPr="00FE2422">
        <w:rPr>
          <w:sz w:val="28"/>
          <w:szCs w:val="28"/>
          <w:lang w:val="ru"/>
        </w:rPr>
        <w:t xml:space="preserve">  </w:t>
      </w:r>
      <w:proofErr w:type="spellStart"/>
      <w:r w:rsidRPr="00FE2422">
        <w:rPr>
          <w:sz w:val="28"/>
          <w:szCs w:val="28"/>
          <w:lang w:val="ru"/>
        </w:rPr>
        <w:t>ii</w:t>
      </w:r>
      <w:proofErr w:type="spellEnd"/>
      <w:r w:rsidRPr="00FE2422">
        <w:rPr>
          <w:sz w:val="28"/>
          <w:szCs w:val="28"/>
          <w:lang w:val="ru"/>
        </w:rPr>
        <w:t xml:space="preserve">) Ежегодные контрольные значения выбросов рассчитываются умножением значения массы, определенной в соответствии с подпунктом (i), на соответствующий коэффициент, указанной в нижеприведенной таблице. Агентство окружающей среды вправе корректировать эти коэффициенты применительно к отдельным установкам, где твердые вещества используются более эффективно. </w:t>
      </w:r>
    </w:p>
    <w:tbl>
      <w:tblPr>
        <w:tblStyle w:val="GrilTabel"/>
        <w:tblW w:w="0" w:type="auto"/>
        <w:tblLook w:val="04A0" w:firstRow="1" w:lastRow="0" w:firstColumn="1" w:lastColumn="0" w:noHBand="0" w:noVBand="1"/>
      </w:tblPr>
      <w:tblGrid>
        <w:gridCol w:w="7010"/>
        <w:gridCol w:w="2334"/>
      </w:tblGrid>
      <w:tr w:rsidR="004C02C6" w:rsidRPr="000050D7" w14:paraId="44659F92" w14:textId="77777777" w:rsidTr="00C53CAE">
        <w:tc>
          <w:tcPr>
            <w:tcW w:w="7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C53051" w14:textId="77777777" w:rsidR="004C02C6" w:rsidRPr="00205732" w:rsidRDefault="004C02C6" w:rsidP="00205732">
            <w:pPr>
              <w:ind w:firstLine="0"/>
              <w:jc w:val="center"/>
              <w:rPr>
                <w:rFonts w:ascii="Times New Roman" w:hAnsi="Times New Roman"/>
                <w:sz w:val="22"/>
                <w:szCs w:val="22"/>
                <w:lang w:val="ro-RO"/>
              </w:rPr>
            </w:pPr>
            <w:r w:rsidRPr="00205732">
              <w:rPr>
                <w:rFonts w:ascii="Times New Roman" w:hAnsi="Times New Roman"/>
                <w:sz w:val="22"/>
                <w:szCs w:val="22"/>
                <w:lang w:val="ru"/>
              </w:rPr>
              <w:t>Деятельность</w:t>
            </w:r>
          </w:p>
        </w:tc>
        <w:tc>
          <w:tcPr>
            <w:tcW w:w="23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DB7D61" w14:textId="77777777" w:rsidR="004C02C6" w:rsidRPr="00205732" w:rsidRDefault="004C02C6" w:rsidP="00205732">
            <w:pPr>
              <w:ind w:firstLine="0"/>
              <w:jc w:val="center"/>
              <w:rPr>
                <w:rFonts w:ascii="Times New Roman" w:hAnsi="Times New Roman"/>
                <w:sz w:val="22"/>
                <w:szCs w:val="22"/>
                <w:lang w:val="ro-RO"/>
              </w:rPr>
            </w:pPr>
            <w:r w:rsidRPr="00205732">
              <w:rPr>
                <w:rFonts w:ascii="Times New Roman" w:hAnsi="Times New Roman"/>
                <w:sz w:val="22"/>
                <w:szCs w:val="22"/>
                <w:lang w:val="ru"/>
              </w:rPr>
              <w:t>Коэффициент умножения для подпункта (</w:t>
            </w:r>
            <w:proofErr w:type="spellStart"/>
            <w:r w:rsidRPr="00205732">
              <w:rPr>
                <w:rFonts w:ascii="Times New Roman" w:hAnsi="Times New Roman"/>
                <w:sz w:val="22"/>
                <w:szCs w:val="22"/>
                <w:lang w:val="ru"/>
              </w:rPr>
              <w:t>ii</w:t>
            </w:r>
            <w:proofErr w:type="spellEnd"/>
            <w:r w:rsidRPr="00205732">
              <w:rPr>
                <w:rFonts w:ascii="Times New Roman" w:hAnsi="Times New Roman"/>
                <w:sz w:val="22"/>
                <w:szCs w:val="22"/>
                <w:lang w:val="ru"/>
              </w:rPr>
              <w:t xml:space="preserve">) пункта (а) </w:t>
            </w:r>
          </w:p>
        </w:tc>
      </w:tr>
      <w:tr w:rsidR="004C02C6" w14:paraId="3103BF8C" w14:textId="77777777" w:rsidTr="00C53CAE">
        <w:tc>
          <w:tcPr>
            <w:tcW w:w="7015" w:type="dxa"/>
            <w:tcBorders>
              <w:top w:val="single" w:sz="4" w:space="0" w:color="auto"/>
              <w:left w:val="single" w:sz="4" w:space="0" w:color="auto"/>
              <w:bottom w:val="single" w:sz="4" w:space="0" w:color="auto"/>
              <w:right w:val="single" w:sz="4" w:space="0" w:color="auto"/>
            </w:tcBorders>
            <w:hideMark/>
          </w:tcPr>
          <w:p w14:paraId="09A779C3" w14:textId="77777777" w:rsidR="004C02C6" w:rsidRPr="00205732" w:rsidRDefault="004C02C6" w:rsidP="00205732">
            <w:pPr>
              <w:ind w:firstLine="0"/>
              <w:rPr>
                <w:rFonts w:ascii="Times New Roman" w:hAnsi="Times New Roman"/>
                <w:sz w:val="22"/>
                <w:szCs w:val="22"/>
                <w:lang w:val="ro-RO"/>
              </w:rPr>
            </w:pPr>
            <w:r w:rsidRPr="00205732">
              <w:rPr>
                <w:rFonts w:ascii="Times New Roman" w:hAnsi="Times New Roman"/>
                <w:sz w:val="22"/>
                <w:szCs w:val="22"/>
                <w:lang w:val="ru"/>
              </w:rPr>
              <w:t xml:space="preserve">Ротационная глубокая печать; </w:t>
            </w:r>
            <w:proofErr w:type="spellStart"/>
            <w:r w:rsidRPr="00205732">
              <w:rPr>
                <w:rFonts w:ascii="Times New Roman" w:hAnsi="Times New Roman"/>
                <w:sz w:val="22"/>
                <w:szCs w:val="22"/>
                <w:lang w:val="ru"/>
              </w:rPr>
              <w:t>флексография</w:t>
            </w:r>
            <w:proofErr w:type="spellEnd"/>
            <w:r w:rsidRPr="00205732">
              <w:rPr>
                <w:rFonts w:ascii="Times New Roman" w:hAnsi="Times New Roman"/>
                <w:sz w:val="22"/>
                <w:szCs w:val="22"/>
                <w:lang w:val="ru"/>
              </w:rPr>
              <w:t xml:space="preserve">; </w:t>
            </w:r>
            <w:proofErr w:type="spellStart"/>
            <w:r w:rsidRPr="00205732">
              <w:rPr>
                <w:rFonts w:ascii="Times New Roman" w:hAnsi="Times New Roman"/>
                <w:sz w:val="22"/>
                <w:szCs w:val="22"/>
                <w:lang w:val="ru"/>
              </w:rPr>
              <w:t>ламинирование</w:t>
            </w:r>
            <w:proofErr w:type="spellEnd"/>
            <w:r w:rsidRPr="00205732">
              <w:rPr>
                <w:rFonts w:ascii="Times New Roman" w:hAnsi="Times New Roman"/>
                <w:sz w:val="22"/>
                <w:szCs w:val="22"/>
                <w:lang w:val="ru"/>
              </w:rPr>
              <w:t xml:space="preserve"> как часть полиграфической деятельности; лакировка как часть полиграфической деятельности; покрытие древесины; покрытие текстиля, тканей, пленок или бумаги; нанесение клейкого покрытия</w:t>
            </w:r>
          </w:p>
        </w:tc>
        <w:tc>
          <w:tcPr>
            <w:tcW w:w="2335" w:type="dxa"/>
            <w:tcBorders>
              <w:top w:val="single" w:sz="4" w:space="0" w:color="auto"/>
              <w:left w:val="single" w:sz="4" w:space="0" w:color="auto"/>
              <w:bottom w:val="single" w:sz="4" w:space="0" w:color="auto"/>
              <w:right w:val="single" w:sz="4" w:space="0" w:color="auto"/>
            </w:tcBorders>
            <w:hideMark/>
          </w:tcPr>
          <w:p w14:paraId="78F6D985" w14:textId="77777777" w:rsidR="004C02C6" w:rsidRPr="00205732" w:rsidRDefault="004C02C6" w:rsidP="00205732">
            <w:pPr>
              <w:ind w:firstLine="0"/>
              <w:jc w:val="center"/>
              <w:rPr>
                <w:rFonts w:ascii="Times New Roman" w:hAnsi="Times New Roman"/>
                <w:sz w:val="22"/>
                <w:szCs w:val="22"/>
                <w:lang w:val="ro-RO"/>
              </w:rPr>
            </w:pPr>
            <w:r w:rsidRPr="00205732">
              <w:rPr>
                <w:rFonts w:ascii="Times New Roman" w:hAnsi="Times New Roman"/>
                <w:sz w:val="22"/>
                <w:szCs w:val="22"/>
                <w:lang w:val="ru"/>
              </w:rPr>
              <w:t>4</w:t>
            </w:r>
          </w:p>
        </w:tc>
      </w:tr>
      <w:tr w:rsidR="004C02C6" w14:paraId="6FD25A73" w14:textId="77777777" w:rsidTr="00C53CAE">
        <w:tc>
          <w:tcPr>
            <w:tcW w:w="7015" w:type="dxa"/>
            <w:tcBorders>
              <w:top w:val="single" w:sz="4" w:space="0" w:color="auto"/>
              <w:left w:val="single" w:sz="4" w:space="0" w:color="auto"/>
              <w:bottom w:val="single" w:sz="4" w:space="0" w:color="auto"/>
              <w:right w:val="single" w:sz="4" w:space="0" w:color="auto"/>
            </w:tcBorders>
            <w:hideMark/>
          </w:tcPr>
          <w:p w14:paraId="77D83DD7" w14:textId="77777777" w:rsidR="004C02C6" w:rsidRPr="00205732" w:rsidRDefault="004C02C6" w:rsidP="00205732">
            <w:pPr>
              <w:ind w:firstLine="0"/>
              <w:rPr>
                <w:rFonts w:ascii="Times New Roman" w:hAnsi="Times New Roman"/>
                <w:sz w:val="22"/>
                <w:szCs w:val="22"/>
                <w:lang w:val="ro-RO"/>
              </w:rPr>
            </w:pPr>
            <w:r w:rsidRPr="00205732">
              <w:rPr>
                <w:rFonts w:ascii="Times New Roman" w:hAnsi="Times New Roman"/>
                <w:sz w:val="22"/>
                <w:szCs w:val="22"/>
                <w:lang w:val="ru"/>
              </w:rPr>
              <w:t>Нанесение покрытия на рулонную продукцию, нанесение авторемонтных покрытий</w:t>
            </w:r>
          </w:p>
        </w:tc>
        <w:tc>
          <w:tcPr>
            <w:tcW w:w="2335" w:type="dxa"/>
            <w:tcBorders>
              <w:top w:val="single" w:sz="4" w:space="0" w:color="auto"/>
              <w:left w:val="single" w:sz="4" w:space="0" w:color="auto"/>
              <w:bottom w:val="single" w:sz="4" w:space="0" w:color="auto"/>
              <w:right w:val="single" w:sz="4" w:space="0" w:color="auto"/>
            </w:tcBorders>
            <w:hideMark/>
          </w:tcPr>
          <w:p w14:paraId="3DC95518" w14:textId="77777777" w:rsidR="004C02C6" w:rsidRPr="00205732" w:rsidRDefault="004C02C6" w:rsidP="00205732">
            <w:pPr>
              <w:ind w:firstLine="0"/>
              <w:jc w:val="center"/>
              <w:rPr>
                <w:rFonts w:ascii="Times New Roman" w:hAnsi="Times New Roman"/>
                <w:sz w:val="22"/>
                <w:szCs w:val="22"/>
                <w:lang w:val="ro-RO"/>
              </w:rPr>
            </w:pPr>
            <w:r w:rsidRPr="00205732">
              <w:rPr>
                <w:rFonts w:ascii="Times New Roman" w:hAnsi="Times New Roman"/>
                <w:sz w:val="22"/>
                <w:szCs w:val="22"/>
                <w:lang w:val="ru"/>
              </w:rPr>
              <w:t>3</w:t>
            </w:r>
          </w:p>
        </w:tc>
      </w:tr>
      <w:tr w:rsidR="004C02C6" w14:paraId="18DA6820" w14:textId="77777777" w:rsidTr="00C53CAE">
        <w:tc>
          <w:tcPr>
            <w:tcW w:w="7015" w:type="dxa"/>
            <w:tcBorders>
              <w:top w:val="single" w:sz="4" w:space="0" w:color="auto"/>
              <w:left w:val="single" w:sz="4" w:space="0" w:color="auto"/>
              <w:bottom w:val="single" w:sz="4" w:space="0" w:color="auto"/>
              <w:right w:val="single" w:sz="4" w:space="0" w:color="auto"/>
            </w:tcBorders>
            <w:hideMark/>
          </w:tcPr>
          <w:p w14:paraId="73E4DAB8" w14:textId="77777777" w:rsidR="004C02C6" w:rsidRPr="00205732" w:rsidRDefault="004C02C6" w:rsidP="00205732">
            <w:pPr>
              <w:ind w:firstLine="0"/>
              <w:rPr>
                <w:rFonts w:ascii="Times New Roman" w:hAnsi="Times New Roman"/>
                <w:sz w:val="22"/>
                <w:szCs w:val="22"/>
                <w:lang w:val="ro-RO"/>
              </w:rPr>
            </w:pPr>
            <w:r w:rsidRPr="00205732">
              <w:rPr>
                <w:rFonts w:ascii="Times New Roman" w:hAnsi="Times New Roman"/>
                <w:sz w:val="22"/>
                <w:szCs w:val="22"/>
                <w:lang w:val="ru"/>
              </w:rPr>
              <w:t>Покрытие, контактирующее с пищевыми продуктами, покраска самолетов</w:t>
            </w:r>
          </w:p>
        </w:tc>
        <w:tc>
          <w:tcPr>
            <w:tcW w:w="2335" w:type="dxa"/>
            <w:tcBorders>
              <w:top w:val="single" w:sz="4" w:space="0" w:color="auto"/>
              <w:left w:val="single" w:sz="4" w:space="0" w:color="auto"/>
              <w:bottom w:val="single" w:sz="4" w:space="0" w:color="auto"/>
              <w:right w:val="single" w:sz="4" w:space="0" w:color="auto"/>
            </w:tcBorders>
            <w:hideMark/>
          </w:tcPr>
          <w:p w14:paraId="2DA7C918" w14:textId="77777777" w:rsidR="004C02C6" w:rsidRPr="00205732" w:rsidRDefault="004C02C6" w:rsidP="00205732">
            <w:pPr>
              <w:ind w:firstLine="0"/>
              <w:jc w:val="center"/>
              <w:rPr>
                <w:rFonts w:ascii="Times New Roman" w:hAnsi="Times New Roman"/>
                <w:sz w:val="22"/>
                <w:szCs w:val="22"/>
                <w:lang w:val="ro-RO"/>
              </w:rPr>
            </w:pPr>
            <w:r w:rsidRPr="00205732">
              <w:rPr>
                <w:rFonts w:ascii="Times New Roman" w:hAnsi="Times New Roman"/>
                <w:sz w:val="22"/>
                <w:szCs w:val="22"/>
                <w:lang w:val="ru"/>
              </w:rPr>
              <w:t>2.33</w:t>
            </w:r>
          </w:p>
        </w:tc>
      </w:tr>
      <w:tr w:rsidR="004C02C6" w14:paraId="174DBFA0" w14:textId="77777777" w:rsidTr="00C53CAE">
        <w:tc>
          <w:tcPr>
            <w:tcW w:w="7015" w:type="dxa"/>
            <w:tcBorders>
              <w:top w:val="single" w:sz="4" w:space="0" w:color="auto"/>
              <w:left w:val="single" w:sz="4" w:space="0" w:color="auto"/>
              <w:bottom w:val="single" w:sz="4" w:space="0" w:color="auto"/>
              <w:right w:val="single" w:sz="4" w:space="0" w:color="auto"/>
            </w:tcBorders>
            <w:hideMark/>
          </w:tcPr>
          <w:p w14:paraId="0DD95544" w14:textId="77777777" w:rsidR="004C02C6" w:rsidRPr="00205732" w:rsidRDefault="004C02C6" w:rsidP="00205732">
            <w:pPr>
              <w:ind w:firstLine="0"/>
              <w:rPr>
                <w:rFonts w:ascii="Times New Roman" w:hAnsi="Times New Roman"/>
                <w:sz w:val="22"/>
                <w:szCs w:val="22"/>
                <w:lang w:val="ro-RO"/>
              </w:rPr>
            </w:pPr>
            <w:r w:rsidRPr="00205732">
              <w:rPr>
                <w:rFonts w:ascii="Times New Roman" w:hAnsi="Times New Roman"/>
                <w:sz w:val="22"/>
                <w:szCs w:val="22"/>
                <w:lang w:val="ru"/>
              </w:rPr>
              <w:t>Другие операции нанесения покрытия и ротационная трафаретная печать</w:t>
            </w:r>
          </w:p>
        </w:tc>
        <w:tc>
          <w:tcPr>
            <w:tcW w:w="2335" w:type="dxa"/>
            <w:tcBorders>
              <w:top w:val="single" w:sz="4" w:space="0" w:color="auto"/>
              <w:left w:val="single" w:sz="4" w:space="0" w:color="auto"/>
              <w:bottom w:val="single" w:sz="4" w:space="0" w:color="auto"/>
              <w:right w:val="single" w:sz="4" w:space="0" w:color="auto"/>
            </w:tcBorders>
            <w:hideMark/>
          </w:tcPr>
          <w:p w14:paraId="65A8C9AC" w14:textId="77777777" w:rsidR="004C02C6" w:rsidRPr="00205732" w:rsidRDefault="004C02C6" w:rsidP="00205732">
            <w:pPr>
              <w:ind w:firstLine="0"/>
              <w:jc w:val="center"/>
              <w:rPr>
                <w:rFonts w:ascii="Times New Roman" w:hAnsi="Times New Roman"/>
                <w:sz w:val="22"/>
                <w:szCs w:val="22"/>
                <w:lang w:val="ro-RO"/>
              </w:rPr>
            </w:pPr>
            <w:r w:rsidRPr="00205732">
              <w:rPr>
                <w:rFonts w:ascii="Times New Roman" w:hAnsi="Times New Roman"/>
                <w:sz w:val="22"/>
                <w:szCs w:val="22"/>
                <w:lang w:val="ru"/>
              </w:rPr>
              <w:t>1.5</w:t>
            </w:r>
          </w:p>
        </w:tc>
      </w:tr>
    </w:tbl>
    <w:p w14:paraId="1CBD256F" w14:textId="77777777" w:rsidR="004C02C6" w:rsidRPr="007940B7" w:rsidRDefault="004C02C6" w:rsidP="004C02C6">
      <w:pPr>
        <w:ind w:firstLine="567"/>
        <w:rPr>
          <w:sz w:val="28"/>
          <w:szCs w:val="28"/>
          <w:lang w:val="ro-RO"/>
        </w:rPr>
      </w:pPr>
      <w:r w:rsidRPr="00FE2422">
        <w:rPr>
          <w:sz w:val="28"/>
          <w:szCs w:val="28"/>
          <w:lang w:val="ru"/>
        </w:rPr>
        <w:t xml:space="preserve"> b) Целевой показатель выбросов равен ежегодному контрольному значению выбросов, умноженному на процент, равный:</w:t>
      </w:r>
    </w:p>
    <w:p w14:paraId="1F51D1AB" w14:textId="77777777" w:rsidR="004C02C6" w:rsidRPr="00134E79" w:rsidRDefault="004C02C6" w:rsidP="004C02C6">
      <w:pPr>
        <w:ind w:firstLine="567"/>
        <w:rPr>
          <w:sz w:val="28"/>
          <w:szCs w:val="28"/>
          <w:lang w:val="ro-RO"/>
        </w:rPr>
      </w:pPr>
      <w:r w:rsidRPr="00D767E9">
        <w:rPr>
          <w:sz w:val="28"/>
          <w:szCs w:val="28"/>
          <w:lang w:val="ru"/>
        </w:rPr>
        <w:lastRenderedPageBreak/>
        <w:t>(i) (пороговому значению фугитивных выбросов + 15) для установок, подпадающих под действие пункта 6 и диапазона с низкими пороговыми значениями пунктов 8 и 10 части 2 приложения;</w:t>
      </w:r>
    </w:p>
    <w:p w14:paraId="20E54565" w14:textId="77777777" w:rsidR="004C02C6" w:rsidRPr="00AE0788" w:rsidRDefault="004C02C6" w:rsidP="004C02C6">
      <w:pPr>
        <w:ind w:firstLine="567"/>
        <w:rPr>
          <w:sz w:val="28"/>
          <w:szCs w:val="28"/>
          <w:lang w:val="ro-RO"/>
        </w:rPr>
      </w:pPr>
      <w:r w:rsidRPr="00AE0788">
        <w:rPr>
          <w:sz w:val="28"/>
          <w:szCs w:val="28"/>
          <w:lang w:val="ru"/>
        </w:rPr>
        <w:t>(</w:t>
      </w:r>
      <w:proofErr w:type="spellStart"/>
      <w:r w:rsidRPr="00AE0788">
        <w:rPr>
          <w:sz w:val="28"/>
          <w:szCs w:val="28"/>
          <w:lang w:val="ru"/>
        </w:rPr>
        <w:t>ii</w:t>
      </w:r>
      <w:proofErr w:type="spellEnd"/>
      <w:r w:rsidRPr="00AE0788">
        <w:rPr>
          <w:sz w:val="28"/>
          <w:szCs w:val="28"/>
          <w:lang w:val="ru"/>
        </w:rPr>
        <w:t>) (пороговому значению фугитивных выбросов + 5) для всех прочих установок.</w:t>
      </w:r>
    </w:p>
    <w:p w14:paraId="5E911B9A" w14:textId="16A3F6FB" w:rsidR="006A278C" w:rsidRDefault="004C02C6" w:rsidP="004C02C6">
      <w:pPr>
        <w:rPr>
          <w:sz w:val="28"/>
          <w:szCs w:val="28"/>
          <w:lang w:val="ru"/>
        </w:rPr>
      </w:pPr>
      <w:r w:rsidRPr="00AE0788">
        <w:rPr>
          <w:sz w:val="28"/>
          <w:szCs w:val="28"/>
          <w:lang w:val="ru"/>
        </w:rPr>
        <w:t>c) Соблюдение достигнуто, если фактическое значение выбросов растворителя, определяемое с помощью плана обращения с растворителями, меньше или равно целевому показателю.</w:t>
      </w:r>
    </w:p>
    <w:p w14:paraId="4E9C9BBF" w14:textId="77777777" w:rsidR="00CC03CF" w:rsidRDefault="00CC03CF" w:rsidP="004C02C6">
      <w:pPr>
        <w:rPr>
          <w:sz w:val="28"/>
          <w:szCs w:val="28"/>
          <w:lang w:val="ru"/>
        </w:rPr>
      </w:pPr>
    </w:p>
    <w:p w14:paraId="444D0275" w14:textId="77777777" w:rsidR="00CC03CF" w:rsidRPr="00FE2422" w:rsidRDefault="00CC03CF" w:rsidP="00CC03CF">
      <w:pPr>
        <w:ind w:firstLine="0"/>
        <w:jc w:val="center"/>
        <w:rPr>
          <w:b/>
          <w:sz w:val="28"/>
          <w:szCs w:val="28"/>
          <w:lang w:val="ro-RO"/>
        </w:rPr>
      </w:pPr>
      <w:r w:rsidRPr="00B9721A">
        <w:rPr>
          <w:b/>
          <w:sz w:val="28"/>
          <w:szCs w:val="28"/>
          <w:lang w:val="ru"/>
        </w:rPr>
        <w:t>ЧАСТЬ 6</w:t>
      </w:r>
    </w:p>
    <w:p w14:paraId="59641872" w14:textId="77777777" w:rsidR="00CC03CF" w:rsidRDefault="00CC03CF" w:rsidP="00CC03CF">
      <w:pPr>
        <w:ind w:firstLine="0"/>
        <w:jc w:val="center"/>
        <w:rPr>
          <w:b/>
          <w:sz w:val="28"/>
          <w:szCs w:val="28"/>
          <w:lang w:val="ru"/>
        </w:rPr>
      </w:pPr>
      <w:r w:rsidRPr="00FE2422">
        <w:rPr>
          <w:b/>
          <w:sz w:val="28"/>
          <w:szCs w:val="28"/>
          <w:lang w:val="ru"/>
        </w:rPr>
        <w:t>Мониторинг выбросов</w:t>
      </w:r>
    </w:p>
    <w:p w14:paraId="779DB385" w14:textId="77777777" w:rsidR="00CC03CF" w:rsidRPr="00FE2422" w:rsidRDefault="00CC03CF" w:rsidP="00CC03CF">
      <w:pPr>
        <w:ind w:firstLine="0"/>
        <w:jc w:val="center"/>
        <w:rPr>
          <w:b/>
          <w:sz w:val="28"/>
          <w:szCs w:val="28"/>
          <w:lang w:val="ro-RO"/>
        </w:rPr>
      </w:pPr>
    </w:p>
    <w:p w14:paraId="700AB45D" w14:textId="4B51CDA3" w:rsidR="00CC03CF" w:rsidRDefault="00CC03CF" w:rsidP="00CC03CF">
      <w:pPr>
        <w:ind w:firstLine="720"/>
        <w:rPr>
          <w:sz w:val="28"/>
          <w:szCs w:val="28"/>
          <w:lang w:val="ru"/>
        </w:rPr>
      </w:pPr>
      <w:r w:rsidRPr="00FE2422">
        <w:rPr>
          <w:sz w:val="28"/>
          <w:szCs w:val="28"/>
          <w:lang w:val="ru"/>
        </w:rPr>
        <w:t>1. Мониторинг каналов, с которыми соединено очистное оборудование и которые в месте окончательного</w:t>
      </w:r>
      <w:r>
        <w:rPr>
          <w:sz w:val="28"/>
          <w:szCs w:val="28"/>
          <w:lang w:val="ru"/>
        </w:rPr>
        <w:t xml:space="preserve"> сброса выделяют больше 10 кг/</w:t>
      </w:r>
      <w:r w:rsidRPr="00FE2422">
        <w:rPr>
          <w:sz w:val="28"/>
          <w:szCs w:val="28"/>
          <w:lang w:val="ru"/>
        </w:rPr>
        <w:t>час общего содержания органического углерода, осуществляется непрерывно.</w:t>
      </w:r>
    </w:p>
    <w:p w14:paraId="773898BE" w14:textId="77777777" w:rsidR="00CC03CF" w:rsidRPr="00FE2422" w:rsidRDefault="00CC03CF" w:rsidP="00CC03CF">
      <w:pPr>
        <w:ind w:firstLine="720"/>
        <w:rPr>
          <w:sz w:val="28"/>
          <w:szCs w:val="28"/>
          <w:lang w:val="ro-RO"/>
        </w:rPr>
      </w:pPr>
    </w:p>
    <w:p w14:paraId="65B643A7" w14:textId="77777777" w:rsidR="00CC03CF" w:rsidRDefault="00CC03CF" w:rsidP="00CC03CF">
      <w:pPr>
        <w:ind w:firstLine="720"/>
        <w:rPr>
          <w:sz w:val="28"/>
          <w:szCs w:val="28"/>
          <w:lang w:val="ru"/>
        </w:rPr>
      </w:pPr>
      <w:r w:rsidRPr="00FE2422">
        <w:rPr>
          <w:sz w:val="28"/>
          <w:szCs w:val="28"/>
          <w:lang w:val="ru"/>
        </w:rPr>
        <w:t>2. В иных случаях должно быть обеспечено проведение непрерывных или периодических измерений. Для периодических измерений, необходимо получить по крайней мере три значения при осуществлении каждого измерения.</w:t>
      </w:r>
    </w:p>
    <w:p w14:paraId="5148AC6E" w14:textId="77777777" w:rsidR="00CC03CF" w:rsidRPr="00FE2422" w:rsidRDefault="00CC03CF" w:rsidP="00CC03CF">
      <w:pPr>
        <w:ind w:firstLine="720"/>
        <w:rPr>
          <w:sz w:val="28"/>
          <w:szCs w:val="28"/>
          <w:lang w:val="ro-RO"/>
        </w:rPr>
      </w:pPr>
    </w:p>
    <w:p w14:paraId="1C4E3EDA" w14:textId="77777777" w:rsidR="00CC03CF" w:rsidRDefault="00CC03CF" w:rsidP="00CC03CF">
      <w:pPr>
        <w:ind w:firstLine="720"/>
        <w:rPr>
          <w:sz w:val="28"/>
          <w:szCs w:val="28"/>
          <w:lang w:val="ru"/>
        </w:rPr>
      </w:pPr>
      <w:r w:rsidRPr="00FE2422">
        <w:rPr>
          <w:sz w:val="28"/>
          <w:szCs w:val="28"/>
          <w:lang w:val="ru"/>
        </w:rPr>
        <w:t>3. Измерения не требуются если для соблюдения настоящего закона не требуется очистное оборудование, позволяющее проводить очистку в месте сброса.</w:t>
      </w:r>
    </w:p>
    <w:p w14:paraId="77FCE75B" w14:textId="77777777" w:rsidR="00CC03CF" w:rsidRPr="00FE2422" w:rsidRDefault="00CC03CF" w:rsidP="00CC03CF">
      <w:pPr>
        <w:ind w:firstLine="720"/>
        <w:rPr>
          <w:sz w:val="28"/>
          <w:szCs w:val="28"/>
          <w:lang w:val="ro-RO"/>
        </w:rPr>
      </w:pPr>
    </w:p>
    <w:p w14:paraId="00CDFB3B" w14:textId="77777777" w:rsidR="00CC03CF" w:rsidRPr="00FE2422" w:rsidRDefault="00CC03CF" w:rsidP="00CC03CF">
      <w:pPr>
        <w:ind w:firstLine="0"/>
        <w:jc w:val="center"/>
        <w:rPr>
          <w:b/>
          <w:sz w:val="28"/>
          <w:szCs w:val="28"/>
          <w:lang w:val="ro-RO"/>
        </w:rPr>
      </w:pPr>
      <w:r w:rsidRPr="00FE2422">
        <w:rPr>
          <w:b/>
          <w:sz w:val="28"/>
          <w:szCs w:val="28"/>
          <w:lang w:val="ru"/>
        </w:rPr>
        <w:t>ЧАСТЬ 7</w:t>
      </w:r>
    </w:p>
    <w:p w14:paraId="792BA53A" w14:textId="77777777" w:rsidR="00CC03CF" w:rsidRDefault="00CC03CF" w:rsidP="00CC03CF">
      <w:pPr>
        <w:ind w:firstLine="0"/>
        <w:jc w:val="center"/>
        <w:rPr>
          <w:b/>
          <w:sz w:val="28"/>
          <w:szCs w:val="28"/>
          <w:lang w:val="ru"/>
        </w:rPr>
      </w:pPr>
      <w:r w:rsidRPr="00FE2422">
        <w:rPr>
          <w:b/>
          <w:sz w:val="28"/>
          <w:szCs w:val="28"/>
          <w:lang w:val="ru"/>
        </w:rPr>
        <w:t xml:space="preserve">План обращения с растворителями </w:t>
      </w:r>
    </w:p>
    <w:p w14:paraId="3C44796E" w14:textId="77777777" w:rsidR="00CC03CF" w:rsidRPr="00FE2422" w:rsidRDefault="00CC03CF" w:rsidP="00CC03CF">
      <w:pPr>
        <w:ind w:firstLine="0"/>
        <w:jc w:val="center"/>
        <w:rPr>
          <w:sz w:val="28"/>
          <w:szCs w:val="28"/>
          <w:lang w:val="ro-RO"/>
        </w:rPr>
      </w:pPr>
    </w:p>
    <w:p w14:paraId="1A6E9504" w14:textId="77777777" w:rsidR="00CC03CF" w:rsidRPr="00FE2422" w:rsidRDefault="00CC03CF" w:rsidP="00CC03CF">
      <w:pPr>
        <w:ind w:firstLine="720"/>
        <w:rPr>
          <w:sz w:val="28"/>
          <w:szCs w:val="28"/>
          <w:lang w:val="ro-RO"/>
        </w:rPr>
      </w:pPr>
      <w:r w:rsidRPr="00FE2422">
        <w:rPr>
          <w:sz w:val="28"/>
          <w:szCs w:val="28"/>
          <w:lang w:val="ru"/>
        </w:rPr>
        <w:t>1. Принципы:</w:t>
      </w:r>
    </w:p>
    <w:p w14:paraId="1F576B89" w14:textId="77777777" w:rsidR="00CC03CF" w:rsidRPr="00FE2422" w:rsidRDefault="00CC03CF" w:rsidP="00CC03CF">
      <w:pPr>
        <w:ind w:firstLine="720"/>
        <w:rPr>
          <w:sz w:val="28"/>
          <w:szCs w:val="28"/>
          <w:lang w:val="ro-RO"/>
        </w:rPr>
      </w:pPr>
      <w:r w:rsidRPr="00FE2422">
        <w:rPr>
          <w:sz w:val="28"/>
          <w:szCs w:val="28"/>
          <w:lang w:val="ru"/>
        </w:rPr>
        <w:t>План обращения с растворителями используется для:</w:t>
      </w:r>
    </w:p>
    <w:p w14:paraId="77C51945" w14:textId="77777777" w:rsidR="00CC03CF" w:rsidRPr="00FE2422" w:rsidRDefault="00CC03CF" w:rsidP="00CC03CF">
      <w:pPr>
        <w:ind w:firstLine="720"/>
        <w:rPr>
          <w:sz w:val="28"/>
          <w:szCs w:val="28"/>
          <w:lang w:val="ro-RO"/>
        </w:rPr>
      </w:pPr>
      <w:r w:rsidRPr="00FE2422">
        <w:rPr>
          <w:sz w:val="28"/>
          <w:szCs w:val="28"/>
          <w:lang w:val="ru"/>
        </w:rPr>
        <w:t>a) проверки соблюдения в соответствии с ч. (10)-(11) ст. 51;</w:t>
      </w:r>
    </w:p>
    <w:p w14:paraId="5F67563D" w14:textId="77777777" w:rsidR="00CC03CF" w:rsidRPr="00FE2422" w:rsidRDefault="00CC03CF" w:rsidP="00CC03CF">
      <w:pPr>
        <w:ind w:firstLine="720"/>
        <w:rPr>
          <w:sz w:val="28"/>
          <w:szCs w:val="28"/>
          <w:lang w:val="ro-RO"/>
        </w:rPr>
      </w:pPr>
      <w:r w:rsidRPr="00FE2422">
        <w:rPr>
          <w:sz w:val="28"/>
          <w:szCs w:val="28"/>
          <w:lang w:val="ru"/>
        </w:rPr>
        <w:t>b) определения будущих возможностей сокращения выбросов;</w:t>
      </w:r>
    </w:p>
    <w:p w14:paraId="1A644AD6" w14:textId="77777777" w:rsidR="00CC03CF" w:rsidRDefault="00CC03CF" w:rsidP="00CC03CF">
      <w:pPr>
        <w:ind w:firstLine="720"/>
        <w:rPr>
          <w:sz w:val="28"/>
          <w:szCs w:val="28"/>
          <w:lang w:val="ru"/>
        </w:rPr>
      </w:pPr>
      <w:r w:rsidRPr="00FE2422">
        <w:rPr>
          <w:sz w:val="28"/>
          <w:szCs w:val="28"/>
          <w:lang w:val="ru"/>
        </w:rPr>
        <w:t>c) обеспечения предоставления информации общественности о потреблении растворителя, выбросах растворителя и о соблюдении требований главы VII.</w:t>
      </w:r>
    </w:p>
    <w:p w14:paraId="29F3560A" w14:textId="77777777" w:rsidR="00CC03CF" w:rsidRPr="00FE2422" w:rsidRDefault="00CC03CF" w:rsidP="00CC03CF">
      <w:pPr>
        <w:ind w:firstLine="720"/>
        <w:rPr>
          <w:sz w:val="28"/>
          <w:szCs w:val="28"/>
          <w:lang w:val="ro-RO"/>
        </w:rPr>
      </w:pPr>
    </w:p>
    <w:p w14:paraId="1497C411" w14:textId="77777777" w:rsidR="00CC03CF" w:rsidRPr="00FE2422" w:rsidRDefault="00CC03CF" w:rsidP="00CC03CF">
      <w:pPr>
        <w:ind w:firstLine="720"/>
        <w:rPr>
          <w:sz w:val="28"/>
          <w:szCs w:val="28"/>
          <w:lang w:val="ro-RO"/>
        </w:rPr>
      </w:pPr>
      <w:r w:rsidRPr="00FE2422">
        <w:rPr>
          <w:sz w:val="28"/>
          <w:szCs w:val="28"/>
          <w:lang w:val="ru"/>
        </w:rPr>
        <w:t>2. Определения:</w:t>
      </w:r>
    </w:p>
    <w:p w14:paraId="1D498F3A" w14:textId="77777777" w:rsidR="00CC03CF" w:rsidRPr="00FE2422" w:rsidRDefault="00CC03CF" w:rsidP="00CC03CF">
      <w:pPr>
        <w:ind w:firstLine="720"/>
        <w:rPr>
          <w:sz w:val="28"/>
          <w:szCs w:val="28"/>
          <w:lang w:val="ro-RO"/>
        </w:rPr>
      </w:pPr>
      <w:r w:rsidRPr="00FE2422">
        <w:rPr>
          <w:sz w:val="28"/>
          <w:szCs w:val="28"/>
          <w:lang w:val="ru"/>
        </w:rPr>
        <w:t>Приведенные ниже определения обеспечивают основу для проведения балансировки по массе органических растворителей.</w:t>
      </w:r>
    </w:p>
    <w:p w14:paraId="2A086FC0" w14:textId="77777777" w:rsidR="00CC03CF" w:rsidRPr="00FE2422" w:rsidRDefault="00CC03CF" w:rsidP="00CC03CF">
      <w:pPr>
        <w:ind w:firstLine="720"/>
        <w:rPr>
          <w:sz w:val="28"/>
          <w:szCs w:val="28"/>
          <w:lang w:val="ro-RO"/>
        </w:rPr>
      </w:pPr>
      <w:r w:rsidRPr="00FE2422">
        <w:rPr>
          <w:sz w:val="28"/>
          <w:szCs w:val="28"/>
          <w:lang w:val="ru"/>
        </w:rPr>
        <w:t>Поступление органического растворителя (I):</w:t>
      </w:r>
    </w:p>
    <w:p w14:paraId="20B3DDC3" w14:textId="77777777" w:rsidR="00CC03CF" w:rsidRPr="00FE2422" w:rsidRDefault="00CC03CF" w:rsidP="00CC03CF">
      <w:pPr>
        <w:ind w:firstLine="720"/>
        <w:rPr>
          <w:sz w:val="28"/>
          <w:szCs w:val="28"/>
          <w:lang w:val="ro-RO"/>
        </w:rPr>
      </w:pPr>
      <w:r w:rsidRPr="00FE2422">
        <w:rPr>
          <w:sz w:val="28"/>
          <w:szCs w:val="28"/>
          <w:lang w:val="ru"/>
        </w:rPr>
        <w:lastRenderedPageBreak/>
        <w:t>I1– Количество органических растворителей в чистом виде или их содержание в купленных смесях, которые поступают в установку в течение периода, за который рассчитывается балансировка по массе.</w:t>
      </w:r>
    </w:p>
    <w:p w14:paraId="2F4F407B" w14:textId="77777777" w:rsidR="00CC03CF" w:rsidRPr="00FE2422" w:rsidRDefault="00CC03CF" w:rsidP="00CC03CF">
      <w:pPr>
        <w:ind w:firstLine="720"/>
        <w:rPr>
          <w:sz w:val="28"/>
          <w:szCs w:val="28"/>
          <w:lang w:val="ro-RO"/>
        </w:rPr>
      </w:pPr>
      <w:r w:rsidRPr="00FE2422">
        <w:rPr>
          <w:sz w:val="28"/>
          <w:szCs w:val="28"/>
          <w:lang w:val="ru"/>
        </w:rPr>
        <w:t>I2– Количество органических растворителей в чистом виде или их содержание в смесях, переработанных и повторно используемых в качестве поступления. Переработанный растворитель считается каждый раз, когда используется для осуществления деятельности.</w:t>
      </w:r>
    </w:p>
    <w:p w14:paraId="0E6982D5" w14:textId="77777777" w:rsidR="00CC03CF" w:rsidRPr="00FE2422" w:rsidRDefault="00CC03CF" w:rsidP="00CC03CF">
      <w:pPr>
        <w:ind w:firstLine="720"/>
        <w:rPr>
          <w:sz w:val="28"/>
          <w:szCs w:val="28"/>
          <w:lang w:val="ro-RO"/>
        </w:rPr>
      </w:pPr>
      <w:r w:rsidRPr="00FE2422">
        <w:rPr>
          <w:sz w:val="28"/>
          <w:szCs w:val="28"/>
          <w:lang w:val="ru"/>
        </w:rPr>
        <w:t>Выпуск органического растворителя (O):</w:t>
      </w:r>
    </w:p>
    <w:p w14:paraId="00CCD82F" w14:textId="77777777" w:rsidR="00CC03CF" w:rsidRPr="00FE2422" w:rsidRDefault="00CC03CF" w:rsidP="00CC03CF">
      <w:pPr>
        <w:ind w:firstLine="720"/>
        <w:rPr>
          <w:sz w:val="28"/>
          <w:szCs w:val="28"/>
          <w:lang w:val="ro-RO"/>
        </w:rPr>
      </w:pPr>
      <w:r w:rsidRPr="00FE2422">
        <w:rPr>
          <w:sz w:val="28"/>
          <w:szCs w:val="28"/>
          <w:lang w:val="ru"/>
        </w:rPr>
        <w:t>O1 – Выбросы отходящих газов;</w:t>
      </w:r>
    </w:p>
    <w:p w14:paraId="4D8E3C65" w14:textId="77777777" w:rsidR="00CC03CF" w:rsidRPr="00FE2422" w:rsidRDefault="00CC03CF" w:rsidP="00CC03CF">
      <w:pPr>
        <w:ind w:firstLine="720"/>
        <w:rPr>
          <w:sz w:val="28"/>
          <w:szCs w:val="28"/>
          <w:lang w:val="ro-RO"/>
        </w:rPr>
      </w:pPr>
      <w:r w:rsidRPr="00FE2422">
        <w:rPr>
          <w:sz w:val="28"/>
          <w:szCs w:val="28"/>
          <w:lang w:val="ru"/>
        </w:rPr>
        <w:t>O2 – Органические растворители, потерянные в воде, с учетом обработки сточных вод, для расчетов, предусмотренных для O5;</w:t>
      </w:r>
    </w:p>
    <w:p w14:paraId="64AFC6CE" w14:textId="77777777" w:rsidR="00CC03CF" w:rsidRPr="00FE2422" w:rsidRDefault="00CC03CF" w:rsidP="00CC03CF">
      <w:pPr>
        <w:ind w:firstLine="720"/>
        <w:rPr>
          <w:sz w:val="28"/>
          <w:szCs w:val="28"/>
          <w:lang w:val="ro-RO"/>
        </w:rPr>
      </w:pPr>
      <w:r w:rsidRPr="00FE2422">
        <w:rPr>
          <w:sz w:val="28"/>
          <w:szCs w:val="28"/>
          <w:lang w:val="ru"/>
        </w:rPr>
        <w:t>O3 – Количество органических растворителей, которое остается в качестве загрязнения или остатков в выпускаемой продукции;</w:t>
      </w:r>
    </w:p>
    <w:p w14:paraId="466AC984" w14:textId="77777777" w:rsidR="00CC03CF" w:rsidRPr="00FE2422" w:rsidRDefault="00CC03CF" w:rsidP="00CC03CF">
      <w:pPr>
        <w:ind w:firstLine="720"/>
        <w:rPr>
          <w:sz w:val="28"/>
          <w:szCs w:val="28"/>
          <w:lang w:val="ro-RO"/>
        </w:rPr>
      </w:pPr>
      <w:r w:rsidRPr="00FE2422">
        <w:rPr>
          <w:sz w:val="28"/>
          <w:szCs w:val="28"/>
          <w:lang w:val="ru"/>
        </w:rPr>
        <w:t>O4 – Неконтролируемые выбросы органических растворителей в атмосферу. Сюда входит общая вентиляция помещения, сопровождаемая выпуском воздуха в окружающую среду через окна, двери, форточки или аналогичные отверстия;</w:t>
      </w:r>
    </w:p>
    <w:p w14:paraId="09C1B063" w14:textId="77777777" w:rsidR="00CC03CF" w:rsidRPr="00FE2422" w:rsidRDefault="00CC03CF" w:rsidP="00CC03CF">
      <w:pPr>
        <w:ind w:firstLine="720"/>
        <w:rPr>
          <w:sz w:val="28"/>
          <w:szCs w:val="28"/>
          <w:lang w:val="ro-RO"/>
        </w:rPr>
      </w:pPr>
      <w:r w:rsidRPr="00FE2422">
        <w:rPr>
          <w:sz w:val="28"/>
          <w:szCs w:val="28"/>
          <w:lang w:val="ru"/>
        </w:rPr>
        <w:t xml:space="preserve">O5 – Потеря органических растворителей и/или органических соединений в результате химических или физических реакций (в том числе те, которые разрушаются в процессе сжигания или иного вида обработки отходящих газов и сточных вод или улавливаются, при условии, что на них не распространяются определения O6, O7 или O8); </w:t>
      </w:r>
    </w:p>
    <w:p w14:paraId="66987ADD" w14:textId="77777777" w:rsidR="00CC03CF" w:rsidRPr="00FE2422" w:rsidRDefault="00CC03CF" w:rsidP="00CC03CF">
      <w:pPr>
        <w:ind w:firstLine="720"/>
        <w:rPr>
          <w:sz w:val="28"/>
          <w:szCs w:val="28"/>
          <w:lang w:val="ro-RO"/>
        </w:rPr>
      </w:pPr>
      <w:r w:rsidRPr="00FE2422">
        <w:rPr>
          <w:sz w:val="28"/>
          <w:szCs w:val="28"/>
          <w:lang w:val="ru"/>
        </w:rPr>
        <w:t>O6 – Органические растворители, содержащиеся в собранных отходах;</w:t>
      </w:r>
    </w:p>
    <w:p w14:paraId="02AE5345" w14:textId="77777777" w:rsidR="00CC03CF" w:rsidRPr="00FE2422" w:rsidRDefault="00CC03CF" w:rsidP="00CC03CF">
      <w:pPr>
        <w:ind w:firstLine="720"/>
        <w:rPr>
          <w:sz w:val="28"/>
          <w:szCs w:val="28"/>
          <w:lang w:val="ro-RO"/>
        </w:rPr>
      </w:pPr>
      <w:r w:rsidRPr="00FE2422">
        <w:rPr>
          <w:sz w:val="28"/>
          <w:szCs w:val="28"/>
          <w:lang w:val="ru"/>
        </w:rPr>
        <w:t xml:space="preserve">O7 – Органические растворители или органические растворители, содержащиеся в смесях, которые продаются или предназначены для продажи в качестве продукта, имеющего коммерческую ценность; </w:t>
      </w:r>
    </w:p>
    <w:p w14:paraId="74BD2F84" w14:textId="77777777" w:rsidR="00CC03CF" w:rsidRPr="00FE2422" w:rsidRDefault="00CC03CF" w:rsidP="00CC03CF">
      <w:pPr>
        <w:ind w:firstLine="720"/>
        <w:rPr>
          <w:sz w:val="28"/>
          <w:szCs w:val="28"/>
          <w:lang w:val="ro-RO"/>
        </w:rPr>
      </w:pPr>
      <w:r w:rsidRPr="00FE2422">
        <w:rPr>
          <w:sz w:val="28"/>
          <w:szCs w:val="28"/>
          <w:lang w:val="ru"/>
        </w:rPr>
        <w:t xml:space="preserve">O8 – Органические растворители, содержащиеся в смесях, переработанных для повторного использования, но не в качестве поступлений, если на них не распространяются определения O7; </w:t>
      </w:r>
    </w:p>
    <w:p w14:paraId="1C4ABD0F" w14:textId="77777777" w:rsidR="00CC03CF" w:rsidRDefault="00CC03CF" w:rsidP="00CC03CF">
      <w:pPr>
        <w:ind w:firstLine="720"/>
        <w:rPr>
          <w:sz w:val="28"/>
          <w:szCs w:val="28"/>
          <w:lang w:val="ru"/>
        </w:rPr>
      </w:pPr>
      <w:r w:rsidRPr="00FE2422">
        <w:rPr>
          <w:sz w:val="28"/>
          <w:szCs w:val="28"/>
          <w:lang w:val="ru"/>
        </w:rPr>
        <w:t>O9 – Органические растворители, выделяемые другими способами.</w:t>
      </w:r>
    </w:p>
    <w:p w14:paraId="18D4D6AA" w14:textId="7A43AFED" w:rsidR="00CC03CF" w:rsidRPr="00FE2422" w:rsidRDefault="00CC03CF" w:rsidP="00CC03CF">
      <w:pPr>
        <w:ind w:firstLine="720"/>
        <w:rPr>
          <w:sz w:val="28"/>
          <w:szCs w:val="28"/>
          <w:lang w:val="ro-RO"/>
        </w:rPr>
      </w:pPr>
      <w:r w:rsidRPr="00FE2422">
        <w:rPr>
          <w:sz w:val="28"/>
          <w:szCs w:val="28"/>
          <w:lang w:val="ru"/>
        </w:rPr>
        <w:t xml:space="preserve"> </w:t>
      </w:r>
    </w:p>
    <w:p w14:paraId="383BFDF7" w14:textId="77777777" w:rsidR="00CC03CF" w:rsidRPr="00FE2422" w:rsidRDefault="00CC03CF" w:rsidP="00CC03CF">
      <w:pPr>
        <w:ind w:firstLine="720"/>
        <w:rPr>
          <w:sz w:val="28"/>
          <w:szCs w:val="28"/>
          <w:lang w:val="ro-RO"/>
        </w:rPr>
      </w:pPr>
      <w:r w:rsidRPr="00FE2422">
        <w:rPr>
          <w:sz w:val="28"/>
          <w:szCs w:val="28"/>
          <w:lang w:val="ru"/>
        </w:rPr>
        <w:t>3. Использование плана обращения с растворителями для проверки соответствия.</w:t>
      </w:r>
    </w:p>
    <w:p w14:paraId="708ACE22" w14:textId="77777777" w:rsidR="00CC03CF" w:rsidRPr="00FE2422" w:rsidRDefault="00CC03CF" w:rsidP="00CC03CF">
      <w:pPr>
        <w:ind w:firstLine="720"/>
        <w:rPr>
          <w:sz w:val="28"/>
          <w:szCs w:val="28"/>
          <w:lang w:val="ro-RO"/>
        </w:rPr>
      </w:pPr>
      <w:r w:rsidRPr="00FE2422">
        <w:rPr>
          <w:sz w:val="28"/>
          <w:szCs w:val="28"/>
          <w:lang w:val="ru"/>
        </w:rPr>
        <w:t>Использование плана обращения с растворителями определяется особыми требованиями, соблюдение которых необходимо проверить, следующим образом:</w:t>
      </w:r>
    </w:p>
    <w:p w14:paraId="1812F3A7" w14:textId="77777777" w:rsidR="00CC03CF" w:rsidRPr="00FE2422" w:rsidRDefault="00CC03CF" w:rsidP="00CC03CF">
      <w:pPr>
        <w:ind w:firstLine="720"/>
        <w:rPr>
          <w:sz w:val="28"/>
          <w:szCs w:val="28"/>
          <w:lang w:val="ro-RO"/>
        </w:rPr>
      </w:pPr>
      <w:r w:rsidRPr="00FE2422">
        <w:rPr>
          <w:sz w:val="28"/>
          <w:szCs w:val="28"/>
          <w:lang w:val="ru"/>
        </w:rPr>
        <w:t>a) проверка соблюдения схемы сокращения выбросов, как предусмотрено частью 5 приложения, где общее пороговое значение выбросов выражено в виде выбросов растворителя на единицу продукции или иным образом, как указано в частях 2 и 3.</w:t>
      </w:r>
    </w:p>
    <w:p w14:paraId="2A1A068A" w14:textId="77777777" w:rsidR="00CC03CF" w:rsidRPr="00FE2422" w:rsidRDefault="00CC03CF" w:rsidP="00CC03CF">
      <w:pPr>
        <w:ind w:firstLine="720"/>
        <w:rPr>
          <w:sz w:val="28"/>
          <w:szCs w:val="28"/>
          <w:lang w:val="ro-RO"/>
        </w:rPr>
      </w:pPr>
      <w:r w:rsidRPr="00FE2422">
        <w:rPr>
          <w:sz w:val="28"/>
          <w:szCs w:val="28"/>
          <w:lang w:val="ru"/>
        </w:rPr>
        <w:t xml:space="preserve">i) для всех видов деятельности, в которых используется схема сокращения выбросов, предусмотренная частью 5, план обращения с </w:t>
      </w:r>
      <w:r w:rsidRPr="00FE2422">
        <w:rPr>
          <w:sz w:val="28"/>
          <w:szCs w:val="28"/>
          <w:lang w:val="ru"/>
        </w:rPr>
        <w:lastRenderedPageBreak/>
        <w:t>растворителями разрабатывается ежегодно, чтобы определить потребление (C). Потребление рассчитывается по следующему уравнению:</w:t>
      </w:r>
    </w:p>
    <w:p w14:paraId="4379B0CD" w14:textId="77777777" w:rsidR="00CC03CF" w:rsidRPr="00FE2422" w:rsidRDefault="00CC03CF" w:rsidP="00CC03CF">
      <w:pPr>
        <w:ind w:firstLine="720"/>
        <w:rPr>
          <w:sz w:val="28"/>
          <w:szCs w:val="28"/>
          <w:lang w:val="ro-RO"/>
        </w:rPr>
      </w:pPr>
      <w:r w:rsidRPr="00FE2422">
        <w:rPr>
          <w:sz w:val="28"/>
          <w:szCs w:val="28"/>
          <w:lang w:val="ru"/>
        </w:rPr>
        <w:t xml:space="preserve">C = I1 – O8 </w:t>
      </w:r>
    </w:p>
    <w:p w14:paraId="2E808C0E" w14:textId="77777777" w:rsidR="00CC03CF" w:rsidRPr="00FE2422" w:rsidRDefault="00CC03CF" w:rsidP="00CC03CF">
      <w:pPr>
        <w:ind w:firstLine="720"/>
        <w:rPr>
          <w:sz w:val="28"/>
          <w:szCs w:val="28"/>
          <w:lang w:val="ro-RO"/>
        </w:rPr>
      </w:pPr>
      <w:r w:rsidRPr="00FE2422">
        <w:rPr>
          <w:sz w:val="28"/>
          <w:szCs w:val="28"/>
          <w:lang w:val="ru"/>
        </w:rPr>
        <w:t>В то же время определяется количество твердых веществ, используемых для приготовления покрытий, для установления годового контрольного выброса и целевого выброса на каждый год.    (</w:t>
      </w:r>
      <w:proofErr w:type="spellStart"/>
      <w:r w:rsidRPr="00FE2422">
        <w:rPr>
          <w:sz w:val="28"/>
          <w:szCs w:val="28"/>
          <w:lang w:val="ru"/>
        </w:rPr>
        <w:t>ii</w:t>
      </w:r>
      <w:proofErr w:type="spellEnd"/>
      <w:r w:rsidRPr="00FE2422">
        <w:rPr>
          <w:sz w:val="28"/>
          <w:szCs w:val="28"/>
          <w:lang w:val="ru"/>
        </w:rPr>
        <w:t>) план обращения с растворителями составляется ежегодно для определения выбросов (Е) и оценки соблюдения общих пороговых значений выбросов, выраженных в виде выбросов растворителей на единицу продукции или иным образом, как указано в частях 2 и 3. Количество выбросов рассчитывается с помощью уравнения:</w:t>
      </w:r>
    </w:p>
    <w:p w14:paraId="1489B7ED" w14:textId="77777777" w:rsidR="00CC03CF" w:rsidRPr="00FE2422" w:rsidRDefault="00CC03CF" w:rsidP="00CC03CF">
      <w:pPr>
        <w:ind w:firstLine="720"/>
        <w:rPr>
          <w:sz w:val="28"/>
          <w:szCs w:val="28"/>
          <w:lang w:val="ro-RO"/>
        </w:rPr>
      </w:pPr>
      <w:r w:rsidRPr="00FE2422">
        <w:rPr>
          <w:sz w:val="28"/>
          <w:szCs w:val="28"/>
          <w:lang w:val="ru"/>
        </w:rPr>
        <w:t xml:space="preserve">E = F + O1 где, </w:t>
      </w:r>
    </w:p>
    <w:p w14:paraId="0261B37A" w14:textId="77777777" w:rsidR="00CC03CF" w:rsidRPr="00FE2422" w:rsidRDefault="00CC03CF" w:rsidP="00CC03CF">
      <w:pPr>
        <w:ind w:firstLine="720"/>
        <w:rPr>
          <w:sz w:val="28"/>
          <w:szCs w:val="28"/>
          <w:lang w:val="ro-RO"/>
        </w:rPr>
      </w:pPr>
      <w:r w:rsidRPr="00FE2422">
        <w:rPr>
          <w:sz w:val="28"/>
          <w:szCs w:val="28"/>
          <w:lang w:val="ru"/>
        </w:rPr>
        <w:t>F – фугитивный выброс, как определено подпунктом (i) пункта (b). Значение выбросов затем делится на соответствующие параметры продукта.  (</w:t>
      </w:r>
      <w:proofErr w:type="spellStart"/>
      <w:r w:rsidRPr="00FE2422">
        <w:rPr>
          <w:sz w:val="28"/>
          <w:szCs w:val="28"/>
          <w:lang w:val="ru"/>
        </w:rPr>
        <w:t>iii</w:t>
      </w:r>
      <w:proofErr w:type="spellEnd"/>
      <w:r w:rsidRPr="00FE2422">
        <w:rPr>
          <w:sz w:val="28"/>
          <w:szCs w:val="28"/>
          <w:lang w:val="ru"/>
        </w:rPr>
        <w:t>) план обращения с растворителями составляется ежегодно для определения общего объема выбросов, образующихся в результате всех видов деятельности, и оценки соблюдения требований подпункта (</w:t>
      </w:r>
      <w:proofErr w:type="spellStart"/>
      <w:r w:rsidRPr="00FE2422">
        <w:rPr>
          <w:sz w:val="28"/>
          <w:szCs w:val="28"/>
          <w:lang w:val="ru"/>
        </w:rPr>
        <w:t>ii</w:t>
      </w:r>
      <w:proofErr w:type="spellEnd"/>
      <w:r w:rsidRPr="00FE2422">
        <w:rPr>
          <w:sz w:val="28"/>
          <w:szCs w:val="28"/>
          <w:lang w:val="ru"/>
        </w:rPr>
        <w:t xml:space="preserve">) пункта (b) ч. (6) статьи 51, затем полученное таким образом значение сравнивается с общим количеством выбросов, которое образовалось бы при соблюдении требований частей 2, 3 и 5 отдельно для каждого вида деятельности. </w:t>
      </w:r>
    </w:p>
    <w:p w14:paraId="792F0185" w14:textId="77777777" w:rsidR="00CC03CF" w:rsidRPr="00FE2422" w:rsidRDefault="00CC03CF" w:rsidP="00CC03CF">
      <w:pPr>
        <w:ind w:firstLine="720"/>
        <w:rPr>
          <w:sz w:val="28"/>
          <w:szCs w:val="28"/>
          <w:lang w:val="ro-RO"/>
        </w:rPr>
      </w:pPr>
      <w:r w:rsidRPr="00FE2422">
        <w:rPr>
          <w:sz w:val="28"/>
          <w:szCs w:val="28"/>
          <w:lang w:val="ru"/>
        </w:rPr>
        <w:t>b) Определение фугитивных выбросов для сравнения с пороговым значением неконтролируемых выбросов, указанным в части 2:</w:t>
      </w:r>
    </w:p>
    <w:p w14:paraId="1B5A3FFC" w14:textId="77777777" w:rsidR="00CC03CF" w:rsidRPr="00FE2422" w:rsidRDefault="00CC03CF" w:rsidP="00CC03CF">
      <w:pPr>
        <w:ind w:firstLine="720"/>
        <w:rPr>
          <w:sz w:val="28"/>
          <w:szCs w:val="28"/>
          <w:lang w:val="ro-RO"/>
        </w:rPr>
      </w:pPr>
      <w:r w:rsidRPr="00FE2422">
        <w:rPr>
          <w:sz w:val="28"/>
          <w:szCs w:val="28"/>
          <w:lang w:val="ru"/>
        </w:rPr>
        <w:t>(i) Фугитивные выбросы рассчитываются с помощью одного из уравнений:</w:t>
      </w:r>
    </w:p>
    <w:p w14:paraId="705569E8" w14:textId="77777777" w:rsidR="00CC03CF" w:rsidRPr="00FE2422" w:rsidRDefault="00CC03CF" w:rsidP="00CC03CF">
      <w:pPr>
        <w:ind w:firstLine="720"/>
        <w:rPr>
          <w:sz w:val="28"/>
          <w:szCs w:val="28"/>
          <w:lang w:val="ro-RO"/>
        </w:rPr>
      </w:pPr>
      <w:r w:rsidRPr="00CC03CF">
        <w:rPr>
          <w:sz w:val="28"/>
          <w:szCs w:val="28"/>
          <w:lang w:val="en-US"/>
        </w:rPr>
        <w:t xml:space="preserve">F = I1 – O1 – O5 – O6 – O7 – O8 </w:t>
      </w:r>
      <w:r w:rsidRPr="00FE2422">
        <w:rPr>
          <w:sz w:val="28"/>
          <w:szCs w:val="28"/>
          <w:lang w:val="ru"/>
        </w:rPr>
        <w:t>или</w:t>
      </w:r>
      <w:r w:rsidRPr="00CC03CF">
        <w:rPr>
          <w:sz w:val="28"/>
          <w:szCs w:val="28"/>
          <w:lang w:val="en-US"/>
        </w:rPr>
        <w:t xml:space="preserve"> </w:t>
      </w:r>
    </w:p>
    <w:p w14:paraId="17CCCE70" w14:textId="11C1223E" w:rsidR="00CC03CF" w:rsidRPr="00FE2422" w:rsidRDefault="00CC03CF" w:rsidP="00CC03CF">
      <w:pPr>
        <w:ind w:firstLine="720"/>
        <w:rPr>
          <w:sz w:val="28"/>
          <w:szCs w:val="28"/>
          <w:lang w:val="ro-RO"/>
        </w:rPr>
      </w:pPr>
      <w:r w:rsidRPr="00FE2422">
        <w:rPr>
          <w:sz w:val="28"/>
          <w:szCs w:val="28"/>
          <w:lang w:val="ru"/>
        </w:rPr>
        <w:t>F = O2 + O3 + O4 + O9</w:t>
      </w:r>
    </w:p>
    <w:p w14:paraId="27185A68" w14:textId="77777777" w:rsidR="00CC03CF" w:rsidRPr="00FE2422" w:rsidRDefault="00CC03CF" w:rsidP="00CC03CF">
      <w:pPr>
        <w:ind w:firstLine="720"/>
        <w:rPr>
          <w:sz w:val="28"/>
          <w:szCs w:val="28"/>
          <w:lang w:val="ro-RO"/>
        </w:rPr>
      </w:pPr>
      <w:r w:rsidRPr="00FE2422">
        <w:rPr>
          <w:sz w:val="28"/>
          <w:szCs w:val="28"/>
          <w:lang w:val="ru"/>
        </w:rPr>
        <w:t xml:space="preserve">F определяется либо путем непосредственного измерения количества, либо путем применения эквивалентных методов или расчетов, например, с использованием коэффициента захвата в процессе. </w:t>
      </w:r>
    </w:p>
    <w:p w14:paraId="6C5118B4" w14:textId="77777777" w:rsidR="00CC03CF" w:rsidRPr="00FE2422" w:rsidRDefault="00CC03CF" w:rsidP="00CC03CF">
      <w:pPr>
        <w:ind w:firstLine="720"/>
        <w:rPr>
          <w:sz w:val="28"/>
          <w:szCs w:val="28"/>
          <w:lang w:val="ro-RO"/>
        </w:rPr>
      </w:pPr>
      <w:r w:rsidRPr="00FE2422">
        <w:rPr>
          <w:sz w:val="28"/>
          <w:szCs w:val="28"/>
          <w:lang w:val="ru"/>
        </w:rPr>
        <w:t>Пороговое значение фугитивных выбросов выражено в виде доли поступлений, которая исчисляется в соответствии со следующим уравнением:</w:t>
      </w:r>
    </w:p>
    <w:p w14:paraId="7E2D91D2" w14:textId="77777777" w:rsidR="00CC03CF" w:rsidRPr="00FE2422" w:rsidRDefault="00CC03CF" w:rsidP="00CC03CF">
      <w:pPr>
        <w:ind w:firstLine="720"/>
        <w:rPr>
          <w:sz w:val="28"/>
          <w:szCs w:val="28"/>
          <w:lang w:val="ro-RO"/>
        </w:rPr>
      </w:pPr>
      <w:r w:rsidRPr="00FE2422">
        <w:rPr>
          <w:sz w:val="28"/>
          <w:szCs w:val="28"/>
          <w:lang w:val="ru"/>
        </w:rPr>
        <w:t>I = I1 + I2</w:t>
      </w:r>
    </w:p>
    <w:p w14:paraId="690FDC61" w14:textId="35401CCD" w:rsidR="00CC03CF" w:rsidRDefault="00CC03CF" w:rsidP="00CC03CF">
      <w:pPr>
        <w:rPr>
          <w:sz w:val="28"/>
          <w:szCs w:val="28"/>
          <w:lang w:val="ru"/>
        </w:rPr>
      </w:pPr>
      <w:r w:rsidRPr="00FE2422">
        <w:rPr>
          <w:sz w:val="28"/>
          <w:szCs w:val="28"/>
          <w:lang w:val="ru"/>
        </w:rPr>
        <w:t>(</w:t>
      </w:r>
      <w:proofErr w:type="spellStart"/>
      <w:r w:rsidRPr="00FE2422">
        <w:rPr>
          <w:sz w:val="28"/>
          <w:szCs w:val="28"/>
          <w:lang w:val="ru"/>
        </w:rPr>
        <w:t>ii</w:t>
      </w:r>
      <w:proofErr w:type="spellEnd"/>
      <w:r w:rsidRPr="00FE2422">
        <w:rPr>
          <w:sz w:val="28"/>
          <w:szCs w:val="28"/>
          <w:lang w:val="ru"/>
        </w:rPr>
        <w:t>) Определение фугитивных выбросов производится посредством небольшого, но всеобъемлющего набора измерений, и проводить повторное определение потребуется проводить только в случае модификации оборудования.</w:t>
      </w:r>
    </w:p>
    <w:p w14:paraId="598C2379" w14:textId="77777777" w:rsidR="004E6430" w:rsidRDefault="004E6430" w:rsidP="00CC03CF">
      <w:pPr>
        <w:rPr>
          <w:sz w:val="28"/>
          <w:szCs w:val="28"/>
          <w:lang w:val="ru"/>
        </w:rPr>
      </w:pPr>
    </w:p>
    <w:p w14:paraId="1224F308" w14:textId="77777777" w:rsidR="00007F8E" w:rsidRPr="00FE2422" w:rsidRDefault="00007F8E" w:rsidP="00007F8E">
      <w:pPr>
        <w:ind w:firstLine="0"/>
        <w:jc w:val="center"/>
        <w:rPr>
          <w:b/>
          <w:sz w:val="28"/>
          <w:szCs w:val="28"/>
          <w:lang w:val="ro-RO"/>
        </w:rPr>
      </w:pPr>
      <w:r w:rsidRPr="00FE2422">
        <w:rPr>
          <w:b/>
          <w:sz w:val="28"/>
          <w:szCs w:val="28"/>
          <w:lang w:val="ru"/>
        </w:rPr>
        <w:t>ЧАСТЬ 8</w:t>
      </w:r>
    </w:p>
    <w:p w14:paraId="2E8C29A3" w14:textId="77777777" w:rsidR="00007F8E" w:rsidRDefault="00007F8E" w:rsidP="00007F8E">
      <w:pPr>
        <w:ind w:firstLine="0"/>
        <w:jc w:val="center"/>
        <w:rPr>
          <w:b/>
          <w:sz w:val="28"/>
          <w:szCs w:val="28"/>
          <w:lang w:val="ru"/>
        </w:rPr>
      </w:pPr>
      <w:r w:rsidRPr="00FE2422">
        <w:rPr>
          <w:b/>
          <w:sz w:val="28"/>
          <w:szCs w:val="28"/>
          <w:lang w:val="ru"/>
        </w:rPr>
        <w:t>Оценка соблюдения пороговых значений выбросов отходящих газов</w:t>
      </w:r>
    </w:p>
    <w:p w14:paraId="3793B686" w14:textId="77777777" w:rsidR="00007F8E" w:rsidRPr="00FE2422" w:rsidRDefault="00007F8E" w:rsidP="00007F8E">
      <w:pPr>
        <w:ind w:firstLine="0"/>
        <w:jc w:val="center"/>
        <w:rPr>
          <w:b/>
          <w:sz w:val="28"/>
          <w:szCs w:val="28"/>
          <w:lang w:val="ro-RO"/>
        </w:rPr>
      </w:pPr>
    </w:p>
    <w:p w14:paraId="522620BD" w14:textId="77777777" w:rsidR="00007F8E" w:rsidRPr="00FE2422" w:rsidRDefault="00007F8E" w:rsidP="00007F8E">
      <w:pPr>
        <w:ind w:firstLine="720"/>
        <w:rPr>
          <w:sz w:val="28"/>
          <w:szCs w:val="28"/>
          <w:lang w:val="ro-RO"/>
        </w:rPr>
      </w:pPr>
      <w:r w:rsidRPr="00FE2422">
        <w:rPr>
          <w:sz w:val="28"/>
          <w:szCs w:val="28"/>
          <w:lang w:val="ru"/>
        </w:rPr>
        <w:lastRenderedPageBreak/>
        <w:t>1. В случае непрерывных измерений пороговые значения выбросов считаются соблюденными, если:</w:t>
      </w:r>
    </w:p>
    <w:p w14:paraId="1BC2DA4A" w14:textId="77777777" w:rsidR="00007F8E" w:rsidRPr="00FE2422" w:rsidRDefault="00007F8E" w:rsidP="00007F8E">
      <w:pPr>
        <w:ind w:firstLine="720"/>
        <w:rPr>
          <w:sz w:val="28"/>
          <w:szCs w:val="28"/>
          <w:lang w:val="ro-RO"/>
        </w:rPr>
      </w:pPr>
      <w:r w:rsidRPr="00FE2422">
        <w:rPr>
          <w:sz w:val="28"/>
          <w:szCs w:val="28"/>
          <w:lang w:val="ru"/>
        </w:rPr>
        <w:t>a) средние арифметические значения всех действительных показаний, взятых за 24-часовой период функционирования установки или осуществления деятельности, за исключением операций по включению и отключению, а также обслуживанию оборудования, не превышают пороговые значения выбросов;</w:t>
      </w:r>
    </w:p>
    <w:p w14:paraId="1D3D0461" w14:textId="77777777" w:rsidR="00007F8E" w:rsidRPr="00FE2422" w:rsidRDefault="00007F8E" w:rsidP="00007F8E">
      <w:pPr>
        <w:ind w:firstLine="720"/>
        <w:rPr>
          <w:sz w:val="28"/>
          <w:szCs w:val="28"/>
          <w:lang w:val="ro-RO"/>
        </w:rPr>
      </w:pPr>
      <w:r w:rsidRPr="00FE2422">
        <w:rPr>
          <w:sz w:val="28"/>
          <w:szCs w:val="28"/>
          <w:lang w:val="ru"/>
        </w:rPr>
        <w:t>b) средние часовые значения не превышают пороговые значения выбросов более чем на коэффициент 1,5.</w:t>
      </w:r>
    </w:p>
    <w:p w14:paraId="48DDB941" w14:textId="77777777" w:rsidR="00007F8E" w:rsidRPr="00FE2422" w:rsidRDefault="00007F8E" w:rsidP="00007F8E">
      <w:pPr>
        <w:ind w:firstLine="720"/>
        <w:rPr>
          <w:sz w:val="28"/>
          <w:szCs w:val="28"/>
          <w:lang w:val="ro-RO"/>
        </w:rPr>
      </w:pPr>
      <w:r w:rsidRPr="00FE2422">
        <w:rPr>
          <w:sz w:val="28"/>
          <w:szCs w:val="28"/>
          <w:lang w:val="ru"/>
        </w:rPr>
        <w:t>2. При проведении периодических измерений пороговые значения выбросов считаются соблюденными, если в ходе проведения контрольного измерения:</w:t>
      </w:r>
    </w:p>
    <w:p w14:paraId="7D18DF68" w14:textId="77777777" w:rsidR="00007F8E" w:rsidRPr="00FE2422" w:rsidRDefault="00007F8E" w:rsidP="00007F8E">
      <w:pPr>
        <w:ind w:firstLine="720"/>
        <w:rPr>
          <w:sz w:val="28"/>
          <w:szCs w:val="28"/>
          <w:lang w:val="ro-RO"/>
        </w:rPr>
      </w:pPr>
      <w:r w:rsidRPr="00FE2422">
        <w:rPr>
          <w:sz w:val="28"/>
          <w:szCs w:val="28"/>
          <w:lang w:val="ru"/>
        </w:rPr>
        <w:t>a) среднее значение всех измерений не превышает пороговые значения выбросов;</w:t>
      </w:r>
    </w:p>
    <w:p w14:paraId="3E3F8F18" w14:textId="77777777" w:rsidR="00007F8E" w:rsidRPr="00FE2422" w:rsidRDefault="00007F8E" w:rsidP="00007F8E">
      <w:pPr>
        <w:ind w:firstLine="720"/>
        <w:rPr>
          <w:sz w:val="28"/>
          <w:szCs w:val="28"/>
          <w:lang w:val="ro-RO"/>
        </w:rPr>
      </w:pPr>
      <w:r w:rsidRPr="00FE2422">
        <w:rPr>
          <w:sz w:val="28"/>
          <w:szCs w:val="28"/>
          <w:lang w:val="ru"/>
        </w:rPr>
        <w:t>b) средние часовые значения не превышают пороговые значения выбросов более чем на коэффициент 1,5.</w:t>
      </w:r>
    </w:p>
    <w:p w14:paraId="27615E5E" w14:textId="77777777" w:rsidR="00007F8E" w:rsidRPr="00FE2422" w:rsidRDefault="00007F8E" w:rsidP="00007F8E">
      <w:pPr>
        <w:ind w:firstLine="720"/>
        <w:rPr>
          <w:sz w:val="28"/>
          <w:szCs w:val="28"/>
          <w:lang w:val="ro-RO"/>
        </w:rPr>
      </w:pPr>
      <w:r w:rsidRPr="00FE2422">
        <w:rPr>
          <w:sz w:val="28"/>
          <w:szCs w:val="28"/>
          <w:lang w:val="ru"/>
        </w:rPr>
        <w:t>3. Соблюдение части 4 проверяется на основе суммы массовых концентраций отдельных летучих органических растворителей. Во всех остальных случаях соблюдение проверяется на основе общей массы выделяемого органического углерода, если иное не установлено частью 2.</w:t>
      </w:r>
    </w:p>
    <w:p w14:paraId="5D6DFD09" w14:textId="77777777" w:rsidR="00007F8E" w:rsidRPr="00FE2422" w:rsidRDefault="00007F8E" w:rsidP="00007F8E">
      <w:pPr>
        <w:ind w:firstLine="720"/>
        <w:rPr>
          <w:sz w:val="28"/>
          <w:szCs w:val="28"/>
          <w:lang w:val="ro-RO"/>
        </w:rPr>
      </w:pPr>
      <w:r w:rsidRPr="00FE2422">
        <w:rPr>
          <w:sz w:val="28"/>
          <w:szCs w:val="28"/>
          <w:lang w:val="ru"/>
        </w:rPr>
        <w:t>4. В целях охлаждения или разжижения к о</w:t>
      </w:r>
      <w:proofErr w:type="spellStart"/>
      <w:r w:rsidRPr="00EE35B5">
        <w:rPr>
          <w:sz w:val="28"/>
          <w:szCs w:val="28"/>
        </w:rPr>
        <w:t>тходящи</w:t>
      </w:r>
      <w:proofErr w:type="spellEnd"/>
      <w:r w:rsidRPr="00FE2422">
        <w:rPr>
          <w:sz w:val="28"/>
          <w:szCs w:val="28"/>
          <w:lang w:val="ru"/>
        </w:rPr>
        <w:t>м газам могут быть добавлены объемы газов, если это технически обоснованно, но они не учитываются при определении массовой концентрации загрязнителя в о</w:t>
      </w:r>
      <w:proofErr w:type="spellStart"/>
      <w:r w:rsidRPr="00EE35B5">
        <w:rPr>
          <w:sz w:val="28"/>
          <w:szCs w:val="28"/>
        </w:rPr>
        <w:t>тходящи</w:t>
      </w:r>
      <w:proofErr w:type="spellEnd"/>
      <w:r w:rsidRPr="00FE2422">
        <w:rPr>
          <w:sz w:val="28"/>
          <w:szCs w:val="28"/>
          <w:lang w:val="ru"/>
        </w:rPr>
        <w:t>х газах.</w:t>
      </w:r>
    </w:p>
    <w:p w14:paraId="5F9127A5" w14:textId="77777777" w:rsidR="00007F8E" w:rsidRDefault="00007F8E" w:rsidP="00007F8E">
      <w:pPr>
        <w:rPr>
          <w:sz w:val="28"/>
          <w:szCs w:val="28"/>
        </w:rPr>
      </w:pPr>
    </w:p>
    <w:p w14:paraId="38CE130A" w14:textId="77777777" w:rsidR="00007F8E" w:rsidRDefault="00007F8E" w:rsidP="00007F8E">
      <w:pPr>
        <w:rPr>
          <w:sz w:val="28"/>
          <w:szCs w:val="28"/>
        </w:rPr>
      </w:pPr>
    </w:p>
    <w:p w14:paraId="54BD30BC" w14:textId="77777777" w:rsidR="00007F8E" w:rsidRDefault="00007F8E" w:rsidP="00007F8E">
      <w:pPr>
        <w:rPr>
          <w:sz w:val="28"/>
          <w:szCs w:val="28"/>
        </w:rPr>
      </w:pPr>
    </w:p>
    <w:p w14:paraId="79038EC9" w14:textId="77777777" w:rsidR="00007F8E" w:rsidRDefault="00007F8E" w:rsidP="00007F8E">
      <w:pPr>
        <w:rPr>
          <w:sz w:val="28"/>
          <w:szCs w:val="28"/>
        </w:rPr>
      </w:pPr>
    </w:p>
    <w:p w14:paraId="1889A3D7" w14:textId="77777777" w:rsidR="00007F8E" w:rsidRDefault="00007F8E" w:rsidP="00007F8E">
      <w:pPr>
        <w:rPr>
          <w:sz w:val="28"/>
          <w:szCs w:val="28"/>
        </w:rPr>
      </w:pPr>
    </w:p>
    <w:p w14:paraId="735F3B74" w14:textId="77777777" w:rsidR="00007F8E" w:rsidRDefault="00007F8E" w:rsidP="00007F8E">
      <w:pPr>
        <w:rPr>
          <w:sz w:val="28"/>
          <w:szCs w:val="28"/>
        </w:rPr>
      </w:pPr>
    </w:p>
    <w:p w14:paraId="2778D4DE" w14:textId="77777777" w:rsidR="00007F8E" w:rsidRDefault="00007F8E" w:rsidP="00007F8E">
      <w:pPr>
        <w:rPr>
          <w:sz w:val="28"/>
          <w:szCs w:val="28"/>
        </w:rPr>
      </w:pPr>
    </w:p>
    <w:p w14:paraId="618B0890" w14:textId="77777777" w:rsidR="00007F8E" w:rsidRDefault="00007F8E" w:rsidP="00007F8E">
      <w:pPr>
        <w:rPr>
          <w:sz w:val="28"/>
          <w:szCs w:val="28"/>
        </w:rPr>
      </w:pPr>
    </w:p>
    <w:p w14:paraId="2DD453D5" w14:textId="77777777" w:rsidR="00007F8E" w:rsidRDefault="00007F8E" w:rsidP="00007F8E">
      <w:pPr>
        <w:rPr>
          <w:sz w:val="28"/>
          <w:szCs w:val="28"/>
        </w:rPr>
      </w:pPr>
    </w:p>
    <w:p w14:paraId="45A0CBD9" w14:textId="77777777" w:rsidR="00007F8E" w:rsidRDefault="00007F8E" w:rsidP="00007F8E">
      <w:pPr>
        <w:rPr>
          <w:sz w:val="28"/>
          <w:szCs w:val="28"/>
        </w:rPr>
      </w:pPr>
    </w:p>
    <w:p w14:paraId="44B929E2" w14:textId="77777777" w:rsidR="00007F8E" w:rsidRDefault="00007F8E" w:rsidP="00007F8E">
      <w:pPr>
        <w:rPr>
          <w:sz w:val="28"/>
          <w:szCs w:val="28"/>
        </w:rPr>
      </w:pPr>
    </w:p>
    <w:p w14:paraId="0E88AC14" w14:textId="77777777" w:rsidR="00007F8E" w:rsidRDefault="00007F8E" w:rsidP="00007F8E">
      <w:pPr>
        <w:rPr>
          <w:sz w:val="28"/>
          <w:szCs w:val="28"/>
        </w:rPr>
      </w:pPr>
    </w:p>
    <w:p w14:paraId="2C3E411A" w14:textId="77777777" w:rsidR="00007F8E" w:rsidRDefault="00007F8E" w:rsidP="00007F8E">
      <w:pPr>
        <w:rPr>
          <w:sz w:val="28"/>
          <w:szCs w:val="28"/>
        </w:rPr>
      </w:pPr>
    </w:p>
    <w:p w14:paraId="6B544102" w14:textId="77777777" w:rsidR="00007F8E" w:rsidRDefault="00007F8E" w:rsidP="00007F8E">
      <w:pPr>
        <w:rPr>
          <w:sz w:val="28"/>
          <w:szCs w:val="28"/>
        </w:rPr>
      </w:pPr>
    </w:p>
    <w:p w14:paraId="1A4EDD45" w14:textId="77777777" w:rsidR="00007F8E" w:rsidRDefault="00007F8E" w:rsidP="00007F8E">
      <w:pPr>
        <w:rPr>
          <w:sz w:val="28"/>
          <w:szCs w:val="28"/>
        </w:rPr>
      </w:pPr>
    </w:p>
    <w:p w14:paraId="5E8B56FD" w14:textId="77777777" w:rsidR="00007F8E" w:rsidRDefault="00007F8E" w:rsidP="00007F8E">
      <w:pPr>
        <w:rPr>
          <w:sz w:val="28"/>
          <w:szCs w:val="28"/>
        </w:rPr>
      </w:pPr>
    </w:p>
    <w:p w14:paraId="22950739" w14:textId="77777777" w:rsidR="00007F8E" w:rsidRDefault="00007F8E" w:rsidP="00007F8E">
      <w:pPr>
        <w:rPr>
          <w:sz w:val="28"/>
          <w:szCs w:val="28"/>
        </w:rPr>
      </w:pPr>
    </w:p>
    <w:p w14:paraId="4A42CAFB" w14:textId="77777777" w:rsidR="00007F8E" w:rsidRDefault="00007F8E" w:rsidP="00007F8E">
      <w:pPr>
        <w:rPr>
          <w:sz w:val="28"/>
          <w:szCs w:val="28"/>
        </w:rPr>
      </w:pPr>
    </w:p>
    <w:p w14:paraId="7F71DEA4" w14:textId="77777777" w:rsidR="00007F8E" w:rsidRPr="00007F8E" w:rsidRDefault="00007F8E" w:rsidP="00007F8E">
      <w:pPr>
        <w:rPr>
          <w:sz w:val="28"/>
          <w:szCs w:val="28"/>
        </w:rPr>
      </w:pPr>
    </w:p>
    <w:p w14:paraId="5EAADBED" w14:textId="77777777" w:rsidR="00007F8E" w:rsidRPr="00007F8E" w:rsidRDefault="00007F8E" w:rsidP="00007F8E">
      <w:pPr>
        <w:jc w:val="right"/>
        <w:rPr>
          <w:sz w:val="28"/>
          <w:szCs w:val="28"/>
          <w:lang w:val="ro-RO"/>
        </w:rPr>
      </w:pPr>
      <w:r w:rsidRPr="00007F8E">
        <w:rPr>
          <w:sz w:val="28"/>
          <w:szCs w:val="28"/>
          <w:lang w:val="ru"/>
        </w:rPr>
        <w:lastRenderedPageBreak/>
        <w:t>Приложение № 13</w:t>
      </w:r>
    </w:p>
    <w:p w14:paraId="4E772327" w14:textId="77777777" w:rsidR="00007F8E" w:rsidRPr="00007F8E" w:rsidRDefault="00007F8E" w:rsidP="00007F8E">
      <w:pPr>
        <w:jc w:val="right"/>
        <w:rPr>
          <w:sz w:val="28"/>
          <w:szCs w:val="28"/>
          <w:lang w:val="ru"/>
        </w:rPr>
      </w:pPr>
      <w:r w:rsidRPr="00007F8E">
        <w:rPr>
          <w:sz w:val="28"/>
          <w:szCs w:val="28"/>
          <w:lang w:val="ru"/>
        </w:rPr>
        <w:t>к закону о промышленных выбросах</w:t>
      </w:r>
    </w:p>
    <w:p w14:paraId="5BC3FE05" w14:textId="4B8C6676" w:rsidR="00007F8E" w:rsidRPr="00FE2422" w:rsidRDefault="00007F8E" w:rsidP="00007F8E">
      <w:pPr>
        <w:jc w:val="right"/>
        <w:rPr>
          <w:b/>
          <w:sz w:val="28"/>
          <w:szCs w:val="28"/>
          <w:lang w:val="ro-RO"/>
        </w:rPr>
      </w:pPr>
      <w:r w:rsidRPr="00FE2422">
        <w:rPr>
          <w:b/>
          <w:sz w:val="28"/>
          <w:szCs w:val="28"/>
          <w:lang w:val="ru"/>
        </w:rPr>
        <w:t xml:space="preserve"> </w:t>
      </w:r>
    </w:p>
    <w:p w14:paraId="08F4E760" w14:textId="77777777" w:rsidR="00007F8E" w:rsidRDefault="00007F8E" w:rsidP="00525C3E">
      <w:pPr>
        <w:ind w:firstLine="0"/>
        <w:jc w:val="center"/>
        <w:rPr>
          <w:b/>
          <w:sz w:val="28"/>
          <w:szCs w:val="28"/>
          <w:lang w:val="ru"/>
        </w:rPr>
      </w:pPr>
      <w:r w:rsidRPr="00FE2422">
        <w:rPr>
          <w:b/>
          <w:sz w:val="28"/>
          <w:szCs w:val="28"/>
          <w:lang w:val="ru"/>
        </w:rPr>
        <w:t>Технические положения для установок, производящих диоксид титана</w:t>
      </w:r>
    </w:p>
    <w:p w14:paraId="644387CB" w14:textId="77777777" w:rsidR="00007F8E" w:rsidRPr="00FE2422" w:rsidRDefault="00007F8E" w:rsidP="00525C3E">
      <w:pPr>
        <w:ind w:firstLine="0"/>
        <w:jc w:val="center"/>
        <w:rPr>
          <w:b/>
          <w:sz w:val="28"/>
          <w:szCs w:val="28"/>
          <w:lang w:val="ro-RO"/>
        </w:rPr>
      </w:pPr>
    </w:p>
    <w:p w14:paraId="365D1462" w14:textId="77777777" w:rsidR="00007F8E" w:rsidRPr="00FE2422" w:rsidRDefault="00007F8E" w:rsidP="00525C3E">
      <w:pPr>
        <w:ind w:firstLine="0"/>
        <w:jc w:val="center"/>
        <w:rPr>
          <w:b/>
          <w:sz w:val="28"/>
          <w:szCs w:val="28"/>
          <w:lang w:val="ro-RO"/>
        </w:rPr>
      </w:pPr>
      <w:r w:rsidRPr="00FE2422">
        <w:rPr>
          <w:b/>
          <w:sz w:val="28"/>
          <w:szCs w:val="28"/>
          <w:lang w:val="ru"/>
        </w:rPr>
        <w:t>ЧАСТЬ 1</w:t>
      </w:r>
    </w:p>
    <w:p w14:paraId="2BE3CA85" w14:textId="77777777" w:rsidR="00007F8E" w:rsidRDefault="00007F8E" w:rsidP="00525C3E">
      <w:pPr>
        <w:ind w:firstLine="0"/>
        <w:jc w:val="center"/>
        <w:rPr>
          <w:b/>
          <w:sz w:val="28"/>
          <w:szCs w:val="28"/>
          <w:lang w:val="ru"/>
        </w:rPr>
      </w:pPr>
      <w:r w:rsidRPr="00FE2422">
        <w:rPr>
          <w:b/>
          <w:sz w:val="28"/>
          <w:szCs w:val="28"/>
          <w:lang w:val="ru"/>
        </w:rPr>
        <w:t>Пороговые значения для выбросов в воду</w:t>
      </w:r>
    </w:p>
    <w:p w14:paraId="0AA4CB4D" w14:textId="77777777" w:rsidR="00525C3E" w:rsidRPr="00FE2422" w:rsidRDefault="00525C3E" w:rsidP="00525C3E">
      <w:pPr>
        <w:ind w:firstLine="0"/>
        <w:jc w:val="center"/>
        <w:rPr>
          <w:b/>
          <w:sz w:val="28"/>
          <w:szCs w:val="28"/>
          <w:lang w:val="ro-RO"/>
        </w:rPr>
      </w:pPr>
    </w:p>
    <w:p w14:paraId="5CDD1EC4" w14:textId="77777777" w:rsidR="00007F8E" w:rsidRPr="00FE2422" w:rsidRDefault="00007F8E" w:rsidP="00007F8E">
      <w:pPr>
        <w:ind w:firstLine="720"/>
        <w:rPr>
          <w:sz w:val="28"/>
          <w:szCs w:val="28"/>
          <w:lang w:val="ro-RO"/>
        </w:rPr>
      </w:pPr>
      <w:r w:rsidRPr="00FE2422">
        <w:rPr>
          <w:sz w:val="28"/>
          <w:szCs w:val="28"/>
          <w:lang w:val="ru"/>
        </w:rPr>
        <w:t xml:space="preserve"> 1. Для установок, использующих сульфатный способ (среднегодовое значение): </w:t>
      </w:r>
    </w:p>
    <w:p w14:paraId="29F225DD" w14:textId="77777777" w:rsidR="00007F8E" w:rsidRPr="00FE2422" w:rsidRDefault="00007F8E" w:rsidP="00007F8E">
      <w:pPr>
        <w:ind w:firstLine="720"/>
        <w:rPr>
          <w:sz w:val="28"/>
          <w:szCs w:val="28"/>
          <w:lang w:val="ro-RO"/>
        </w:rPr>
      </w:pPr>
      <w:r w:rsidRPr="00FE2422">
        <w:rPr>
          <w:sz w:val="28"/>
          <w:szCs w:val="28"/>
          <w:lang w:val="ru"/>
        </w:rPr>
        <w:t>550 кг сульфата на тонну производимого диоксида титана.</w:t>
      </w:r>
    </w:p>
    <w:p w14:paraId="49A34EE6" w14:textId="77777777" w:rsidR="00007F8E" w:rsidRPr="00FE2422" w:rsidRDefault="00007F8E" w:rsidP="00007F8E">
      <w:pPr>
        <w:ind w:firstLine="720"/>
        <w:rPr>
          <w:sz w:val="28"/>
          <w:szCs w:val="28"/>
          <w:lang w:val="ro-RO"/>
        </w:rPr>
      </w:pPr>
      <w:r w:rsidRPr="00FE2422">
        <w:rPr>
          <w:sz w:val="28"/>
          <w:szCs w:val="28"/>
          <w:lang w:val="ru"/>
        </w:rPr>
        <w:t>2. Для установок, использующих хлоридный способ (среднегодовое значение):</w:t>
      </w:r>
    </w:p>
    <w:p w14:paraId="1916AF90" w14:textId="77777777" w:rsidR="00007F8E" w:rsidRPr="00FE2422" w:rsidRDefault="00007F8E" w:rsidP="00007F8E">
      <w:pPr>
        <w:ind w:firstLine="720"/>
        <w:rPr>
          <w:sz w:val="28"/>
          <w:szCs w:val="28"/>
          <w:lang w:val="ro-RO"/>
        </w:rPr>
      </w:pPr>
      <w:r w:rsidRPr="00FE2422">
        <w:rPr>
          <w:sz w:val="28"/>
          <w:szCs w:val="28"/>
          <w:lang w:val="ru"/>
        </w:rPr>
        <w:t>a) 130 кг хлорида на тонну произведенного диоксида титана с использованием нейтрального рутила;</w:t>
      </w:r>
    </w:p>
    <w:p w14:paraId="1659F145" w14:textId="77777777" w:rsidR="00007F8E" w:rsidRPr="00FE2422" w:rsidRDefault="00007F8E" w:rsidP="00007F8E">
      <w:pPr>
        <w:ind w:firstLine="720"/>
        <w:rPr>
          <w:sz w:val="28"/>
          <w:szCs w:val="28"/>
          <w:lang w:val="ro-RO"/>
        </w:rPr>
      </w:pPr>
      <w:r w:rsidRPr="00FE2422">
        <w:rPr>
          <w:sz w:val="28"/>
          <w:szCs w:val="28"/>
          <w:lang w:val="ru"/>
        </w:rPr>
        <w:t>b) 228 кг хлорида на тонну произведенного диоксида титана с использованием синтетического рутила.</w:t>
      </w:r>
    </w:p>
    <w:p w14:paraId="1389A243" w14:textId="77777777" w:rsidR="00007F8E" w:rsidRPr="00FE2422" w:rsidRDefault="00007F8E" w:rsidP="00007F8E">
      <w:pPr>
        <w:ind w:firstLine="720"/>
        <w:rPr>
          <w:sz w:val="28"/>
          <w:szCs w:val="28"/>
          <w:lang w:val="ro-RO"/>
        </w:rPr>
      </w:pPr>
      <w:r w:rsidRPr="00FE2422">
        <w:rPr>
          <w:sz w:val="28"/>
          <w:szCs w:val="28"/>
          <w:lang w:val="ru"/>
        </w:rPr>
        <w:t xml:space="preserve">c) 330 кг хлорида на тонну произведенного диоксида титана с использованием шлака. </w:t>
      </w:r>
    </w:p>
    <w:p w14:paraId="22228EAD" w14:textId="77777777" w:rsidR="00007F8E" w:rsidRDefault="00007F8E" w:rsidP="00007F8E">
      <w:pPr>
        <w:ind w:firstLine="720"/>
        <w:rPr>
          <w:sz w:val="28"/>
          <w:szCs w:val="28"/>
          <w:lang w:val="ru"/>
        </w:rPr>
      </w:pPr>
      <w:r w:rsidRPr="00FE2422">
        <w:rPr>
          <w:sz w:val="28"/>
          <w:szCs w:val="28"/>
          <w:lang w:val="ru"/>
        </w:rPr>
        <w:t>3. Для установок, применяющих хлоридный способ и использующих несколько типов руды, пороговые значения выбросов, установленные пунктом 2, применяются пропорционально количеству используемой руды.</w:t>
      </w:r>
    </w:p>
    <w:p w14:paraId="51A35796" w14:textId="77777777" w:rsidR="00ED75A7" w:rsidRPr="00FE2422" w:rsidRDefault="00ED75A7" w:rsidP="00007F8E">
      <w:pPr>
        <w:ind w:firstLine="720"/>
        <w:rPr>
          <w:sz w:val="28"/>
          <w:szCs w:val="28"/>
          <w:lang w:val="ro-RO"/>
        </w:rPr>
      </w:pPr>
    </w:p>
    <w:p w14:paraId="22C84E61" w14:textId="77777777" w:rsidR="00007F8E" w:rsidRPr="00FE2422" w:rsidRDefault="00007F8E" w:rsidP="00ED75A7">
      <w:pPr>
        <w:ind w:firstLine="0"/>
        <w:jc w:val="center"/>
        <w:rPr>
          <w:b/>
          <w:sz w:val="28"/>
          <w:szCs w:val="28"/>
          <w:lang w:val="ro-RO"/>
        </w:rPr>
      </w:pPr>
      <w:r w:rsidRPr="00FE2422">
        <w:rPr>
          <w:b/>
          <w:sz w:val="28"/>
          <w:szCs w:val="28"/>
          <w:lang w:val="ru"/>
        </w:rPr>
        <w:t>ЧАСТЬ 2</w:t>
      </w:r>
    </w:p>
    <w:p w14:paraId="7973964F" w14:textId="77777777" w:rsidR="00007F8E" w:rsidRDefault="00007F8E" w:rsidP="00ED75A7">
      <w:pPr>
        <w:ind w:firstLine="0"/>
        <w:jc w:val="center"/>
        <w:rPr>
          <w:b/>
          <w:sz w:val="28"/>
          <w:szCs w:val="28"/>
          <w:lang w:val="ru"/>
        </w:rPr>
      </w:pPr>
      <w:r w:rsidRPr="00FE2422">
        <w:rPr>
          <w:b/>
          <w:sz w:val="28"/>
          <w:szCs w:val="28"/>
          <w:lang w:val="ru"/>
        </w:rPr>
        <w:t>Пороговые значения выбросов в атмосферу</w:t>
      </w:r>
    </w:p>
    <w:p w14:paraId="0263F7BA" w14:textId="77777777" w:rsidR="00ED75A7" w:rsidRPr="00FE2422" w:rsidRDefault="00ED75A7" w:rsidP="00007F8E">
      <w:pPr>
        <w:jc w:val="center"/>
        <w:rPr>
          <w:b/>
          <w:sz w:val="28"/>
          <w:szCs w:val="28"/>
          <w:lang w:val="ro-RO"/>
        </w:rPr>
      </w:pPr>
    </w:p>
    <w:p w14:paraId="625A41F1" w14:textId="77777777" w:rsidR="00007F8E" w:rsidRPr="00FE2422" w:rsidRDefault="00007F8E" w:rsidP="00007F8E">
      <w:pPr>
        <w:ind w:firstLine="720"/>
        <w:rPr>
          <w:sz w:val="28"/>
          <w:szCs w:val="28"/>
          <w:lang w:val="ro-RO"/>
        </w:rPr>
      </w:pPr>
      <w:r w:rsidRPr="00FE2422">
        <w:rPr>
          <w:sz w:val="28"/>
          <w:szCs w:val="28"/>
          <w:lang w:val="ru"/>
        </w:rPr>
        <w:t>1. Пороговые значения выбросов, выраженные в концентрациях массы на кубический метр (</w:t>
      </w:r>
      <w:r>
        <w:rPr>
          <w:sz w:val="28"/>
          <w:szCs w:val="28"/>
          <w:lang w:val="ru"/>
        </w:rPr>
        <w:t>н</w:t>
      </w:r>
      <w:r w:rsidRPr="00FE2422">
        <w:rPr>
          <w:sz w:val="28"/>
          <w:szCs w:val="28"/>
          <w:lang w:val="ru"/>
        </w:rPr>
        <w:t>м</w:t>
      </w:r>
      <w:r w:rsidRPr="00FE2422">
        <w:rPr>
          <w:sz w:val="28"/>
          <w:szCs w:val="28"/>
          <w:vertAlign w:val="superscript"/>
          <w:lang w:val="ru"/>
        </w:rPr>
        <w:t>3</w:t>
      </w:r>
      <w:r w:rsidRPr="00FE2422">
        <w:rPr>
          <w:sz w:val="28"/>
          <w:szCs w:val="28"/>
          <w:lang w:val="ru"/>
        </w:rPr>
        <w:t>) рассчитывается при температуре 273,15 К и давлении 101,3 кПа.</w:t>
      </w:r>
    </w:p>
    <w:p w14:paraId="3BA0B44F" w14:textId="77777777" w:rsidR="00007F8E" w:rsidRPr="00FE2422" w:rsidRDefault="00007F8E" w:rsidP="00007F8E">
      <w:pPr>
        <w:ind w:firstLine="720"/>
        <w:rPr>
          <w:sz w:val="28"/>
          <w:szCs w:val="28"/>
          <w:lang w:val="ro-RO"/>
        </w:rPr>
      </w:pPr>
      <w:r w:rsidRPr="00FE2422">
        <w:rPr>
          <w:sz w:val="28"/>
          <w:szCs w:val="28"/>
          <w:lang w:val="ru"/>
        </w:rPr>
        <w:t>2. Для пыли: 50 мг / нм</w:t>
      </w:r>
      <w:r w:rsidRPr="00FE2422">
        <w:rPr>
          <w:sz w:val="28"/>
          <w:szCs w:val="28"/>
          <w:vertAlign w:val="superscript"/>
          <w:lang w:val="ru"/>
        </w:rPr>
        <w:t>3</w:t>
      </w:r>
      <w:r w:rsidRPr="00FE2422">
        <w:rPr>
          <w:sz w:val="28"/>
          <w:szCs w:val="28"/>
          <w:lang w:val="ru"/>
        </w:rPr>
        <w:t xml:space="preserve"> в качестве среднечасового значения для основных источников и 150 мг / нм</w:t>
      </w:r>
      <w:r w:rsidRPr="00FE2422">
        <w:rPr>
          <w:sz w:val="28"/>
          <w:szCs w:val="28"/>
          <w:vertAlign w:val="superscript"/>
          <w:lang w:val="ru"/>
        </w:rPr>
        <w:t>3</w:t>
      </w:r>
      <w:r w:rsidRPr="00FE2422">
        <w:rPr>
          <w:sz w:val="28"/>
          <w:szCs w:val="28"/>
          <w:lang w:val="ru"/>
        </w:rPr>
        <w:t xml:space="preserve"> в качестве среднечасового значения для иных источников.</w:t>
      </w:r>
    </w:p>
    <w:p w14:paraId="1F321AE9" w14:textId="77777777" w:rsidR="00007F8E" w:rsidRPr="00FE2422" w:rsidRDefault="00007F8E" w:rsidP="00007F8E">
      <w:pPr>
        <w:ind w:firstLine="720"/>
        <w:rPr>
          <w:sz w:val="28"/>
          <w:szCs w:val="28"/>
          <w:lang w:val="ro-RO"/>
        </w:rPr>
      </w:pPr>
      <w:r w:rsidRPr="00FE2422">
        <w:rPr>
          <w:sz w:val="28"/>
          <w:szCs w:val="28"/>
          <w:lang w:val="ru"/>
        </w:rPr>
        <w:t xml:space="preserve">3. Для газообразного диоксида и </w:t>
      </w:r>
      <w:proofErr w:type="spellStart"/>
      <w:r w:rsidRPr="00FE2422">
        <w:rPr>
          <w:sz w:val="28"/>
          <w:szCs w:val="28"/>
          <w:lang w:val="ru"/>
        </w:rPr>
        <w:t>триоксида</w:t>
      </w:r>
      <w:proofErr w:type="spellEnd"/>
      <w:r w:rsidRPr="00FE2422">
        <w:rPr>
          <w:sz w:val="28"/>
          <w:szCs w:val="28"/>
          <w:lang w:val="ru"/>
        </w:rPr>
        <w:t xml:space="preserve"> серы,  выделяемые при перегнивании и кальцинировании, включая капли кислоты, рассчитанные как эквиваленты SO</w:t>
      </w:r>
      <w:r w:rsidRPr="00FE2422">
        <w:rPr>
          <w:sz w:val="28"/>
          <w:szCs w:val="28"/>
          <w:vertAlign w:val="subscript"/>
          <w:lang w:val="ru"/>
        </w:rPr>
        <w:t>2</w:t>
      </w:r>
      <w:r w:rsidRPr="00FE2422">
        <w:rPr>
          <w:sz w:val="28"/>
          <w:szCs w:val="28"/>
          <w:lang w:val="ru"/>
        </w:rPr>
        <w:t>:</w:t>
      </w:r>
    </w:p>
    <w:p w14:paraId="603F18CF" w14:textId="77777777" w:rsidR="00007F8E" w:rsidRPr="00FE2422" w:rsidRDefault="00007F8E" w:rsidP="00007F8E">
      <w:pPr>
        <w:ind w:firstLine="720"/>
        <w:rPr>
          <w:sz w:val="28"/>
          <w:szCs w:val="28"/>
          <w:lang w:val="ro-RO"/>
        </w:rPr>
      </w:pPr>
      <w:r w:rsidRPr="00FE2422">
        <w:rPr>
          <w:sz w:val="28"/>
          <w:szCs w:val="28"/>
          <w:lang w:val="ru"/>
        </w:rPr>
        <w:t>a) 6 кг на тонну произведенного диоксида титана в качестве среднегодового значения;</w:t>
      </w:r>
    </w:p>
    <w:p w14:paraId="6FA7B7EE" w14:textId="77777777" w:rsidR="00007F8E" w:rsidRPr="00FE2422" w:rsidRDefault="00007F8E" w:rsidP="00007F8E">
      <w:pPr>
        <w:ind w:firstLine="720"/>
        <w:rPr>
          <w:sz w:val="28"/>
          <w:szCs w:val="28"/>
          <w:lang w:val="ro-RO"/>
        </w:rPr>
      </w:pPr>
      <w:r w:rsidRPr="00FE2422">
        <w:rPr>
          <w:sz w:val="28"/>
          <w:szCs w:val="28"/>
          <w:lang w:val="ru"/>
        </w:rPr>
        <w:t>b) 500 мг / нм</w:t>
      </w:r>
      <w:r w:rsidRPr="00F87A34">
        <w:rPr>
          <w:sz w:val="28"/>
          <w:szCs w:val="28"/>
          <w:vertAlign w:val="superscript"/>
          <w:lang w:val="ru"/>
        </w:rPr>
        <w:t>3</w:t>
      </w:r>
      <w:r w:rsidRPr="00FE2422">
        <w:rPr>
          <w:sz w:val="28"/>
          <w:szCs w:val="28"/>
          <w:lang w:val="ru"/>
        </w:rPr>
        <w:t xml:space="preserve"> в качестве среднечасового значения для заводов, где осуществляется концентрация отработанной кислоты.</w:t>
      </w:r>
    </w:p>
    <w:p w14:paraId="10481389" w14:textId="77777777" w:rsidR="00007F8E" w:rsidRPr="00FE2422" w:rsidRDefault="00007F8E" w:rsidP="00007F8E">
      <w:pPr>
        <w:ind w:firstLine="720"/>
        <w:rPr>
          <w:sz w:val="28"/>
          <w:szCs w:val="28"/>
          <w:lang w:val="ro-RO"/>
        </w:rPr>
      </w:pPr>
      <w:r w:rsidRPr="00FE2422">
        <w:rPr>
          <w:sz w:val="28"/>
          <w:szCs w:val="28"/>
          <w:lang w:val="ru"/>
        </w:rPr>
        <w:t>4. Для хлора – для установок, использующих хлоридный способ:</w:t>
      </w:r>
    </w:p>
    <w:p w14:paraId="38221BCD" w14:textId="77777777" w:rsidR="00007F8E" w:rsidRPr="00FE2422" w:rsidRDefault="00007F8E" w:rsidP="00007F8E">
      <w:pPr>
        <w:ind w:firstLine="720"/>
        <w:rPr>
          <w:sz w:val="28"/>
          <w:szCs w:val="28"/>
          <w:lang w:val="ro-RO"/>
        </w:rPr>
      </w:pPr>
      <w:r w:rsidRPr="00FE2422">
        <w:rPr>
          <w:sz w:val="28"/>
          <w:szCs w:val="28"/>
          <w:lang w:val="ru"/>
        </w:rPr>
        <w:t>a) 500 мг / нм</w:t>
      </w:r>
      <w:r w:rsidRPr="00FE2422">
        <w:rPr>
          <w:sz w:val="28"/>
          <w:szCs w:val="28"/>
          <w:vertAlign w:val="superscript"/>
          <w:lang w:val="ru"/>
        </w:rPr>
        <w:t>3</w:t>
      </w:r>
      <w:r w:rsidRPr="00FE2422">
        <w:rPr>
          <w:sz w:val="28"/>
          <w:szCs w:val="28"/>
          <w:lang w:val="ru"/>
        </w:rPr>
        <w:t xml:space="preserve"> в качестве среднесуточного значения;</w:t>
      </w:r>
    </w:p>
    <w:p w14:paraId="0F9167AF" w14:textId="77777777" w:rsidR="00007F8E" w:rsidRPr="00FE2422" w:rsidRDefault="00007F8E" w:rsidP="00007F8E">
      <w:pPr>
        <w:ind w:firstLine="720"/>
        <w:rPr>
          <w:sz w:val="28"/>
          <w:szCs w:val="28"/>
          <w:lang w:val="ro-RO"/>
        </w:rPr>
      </w:pPr>
      <w:r w:rsidRPr="00FE2422">
        <w:rPr>
          <w:sz w:val="28"/>
          <w:szCs w:val="28"/>
          <w:lang w:val="ru"/>
        </w:rPr>
        <w:t>b) 40 мг / нм</w:t>
      </w:r>
      <w:r w:rsidRPr="00FE2422">
        <w:rPr>
          <w:sz w:val="28"/>
          <w:szCs w:val="28"/>
          <w:vertAlign w:val="superscript"/>
          <w:lang w:val="ru"/>
        </w:rPr>
        <w:t>3</w:t>
      </w:r>
      <w:r w:rsidRPr="00FE2422">
        <w:rPr>
          <w:sz w:val="28"/>
          <w:szCs w:val="28"/>
          <w:lang w:val="ru"/>
        </w:rPr>
        <w:t xml:space="preserve"> в любое время.</w:t>
      </w:r>
    </w:p>
    <w:p w14:paraId="584360BE" w14:textId="77777777" w:rsidR="00007F8E" w:rsidRPr="00FE2422" w:rsidRDefault="00007F8E" w:rsidP="00007F8E">
      <w:pPr>
        <w:rPr>
          <w:sz w:val="28"/>
          <w:szCs w:val="28"/>
          <w:lang w:val="ro-RO"/>
        </w:rPr>
      </w:pPr>
    </w:p>
    <w:p w14:paraId="2BE32D65" w14:textId="77777777" w:rsidR="00007F8E" w:rsidRPr="00FE2422" w:rsidRDefault="00007F8E" w:rsidP="00F60622">
      <w:pPr>
        <w:ind w:firstLine="0"/>
        <w:jc w:val="center"/>
        <w:rPr>
          <w:b/>
          <w:sz w:val="28"/>
          <w:szCs w:val="28"/>
          <w:lang w:val="ro-RO"/>
        </w:rPr>
      </w:pPr>
      <w:r w:rsidRPr="00FE2422">
        <w:rPr>
          <w:b/>
          <w:sz w:val="28"/>
          <w:szCs w:val="28"/>
          <w:lang w:val="ru"/>
        </w:rPr>
        <w:lastRenderedPageBreak/>
        <w:t>ЧАСТЬ 3</w:t>
      </w:r>
    </w:p>
    <w:p w14:paraId="45514366" w14:textId="77777777" w:rsidR="00007F8E" w:rsidRDefault="00007F8E" w:rsidP="00F60622">
      <w:pPr>
        <w:ind w:firstLine="0"/>
        <w:jc w:val="center"/>
        <w:rPr>
          <w:b/>
          <w:sz w:val="28"/>
          <w:szCs w:val="28"/>
          <w:lang w:val="ru"/>
        </w:rPr>
      </w:pPr>
      <w:r w:rsidRPr="00FE2422">
        <w:rPr>
          <w:b/>
          <w:sz w:val="28"/>
          <w:szCs w:val="28"/>
          <w:lang w:val="ru"/>
        </w:rPr>
        <w:t>Мониторинг выбросов</w:t>
      </w:r>
    </w:p>
    <w:p w14:paraId="7536EB64" w14:textId="77777777" w:rsidR="00BF56EC" w:rsidRPr="00FE2422" w:rsidRDefault="00BF56EC" w:rsidP="00ED75A7">
      <w:pPr>
        <w:ind w:hanging="142"/>
        <w:jc w:val="center"/>
        <w:rPr>
          <w:b/>
          <w:sz w:val="28"/>
          <w:szCs w:val="28"/>
          <w:lang w:val="ro-RO"/>
        </w:rPr>
      </w:pPr>
    </w:p>
    <w:p w14:paraId="59937360" w14:textId="77777777" w:rsidR="00007F8E" w:rsidRPr="00FE2422" w:rsidRDefault="00007F8E" w:rsidP="00007F8E">
      <w:pPr>
        <w:ind w:firstLine="720"/>
        <w:rPr>
          <w:sz w:val="28"/>
          <w:szCs w:val="28"/>
          <w:lang w:val="ro-RO"/>
        </w:rPr>
      </w:pPr>
      <w:r w:rsidRPr="00FE2422">
        <w:rPr>
          <w:sz w:val="28"/>
          <w:szCs w:val="28"/>
          <w:lang w:val="ru"/>
        </w:rPr>
        <w:t>Мониторинг выбросов в атмосферу должен включать как минимум непрерывный мониторинг:</w:t>
      </w:r>
    </w:p>
    <w:p w14:paraId="08BE031E" w14:textId="77777777" w:rsidR="00007F8E" w:rsidRPr="00FE2422" w:rsidRDefault="00007F8E" w:rsidP="00007F8E">
      <w:pPr>
        <w:ind w:firstLine="720"/>
        <w:rPr>
          <w:sz w:val="28"/>
          <w:szCs w:val="28"/>
          <w:lang w:val="ro-RO"/>
        </w:rPr>
      </w:pPr>
      <w:r w:rsidRPr="00FE2422">
        <w:rPr>
          <w:sz w:val="28"/>
          <w:szCs w:val="28"/>
          <w:lang w:val="ru"/>
        </w:rPr>
        <w:t xml:space="preserve">a) газообразных диоксида и </w:t>
      </w:r>
      <w:proofErr w:type="spellStart"/>
      <w:r w:rsidRPr="00FE2422">
        <w:rPr>
          <w:sz w:val="28"/>
          <w:szCs w:val="28"/>
          <w:lang w:val="ru"/>
        </w:rPr>
        <w:t>триоксида</w:t>
      </w:r>
      <w:proofErr w:type="spellEnd"/>
      <w:r w:rsidRPr="00FE2422">
        <w:rPr>
          <w:sz w:val="28"/>
          <w:szCs w:val="28"/>
          <w:lang w:val="ru"/>
        </w:rPr>
        <w:t xml:space="preserve"> серы, выделяемых при перегнивании и кальцинировании из установок, где осуществляется концентрация отработанной кислоты в установках, применяющих хлоридный способ;</w:t>
      </w:r>
    </w:p>
    <w:p w14:paraId="7C8A562F" w14:textId="77777777" w:rsidR="00007F8E" w:rsidRPr="00FE2422" w:rsidRDefault="00007F8E" w:rsidP="00007F8E">
      <w:pPr>
        <w:ind w:firstLine="720"/>
        <w:rPr>
          <w:sz w:val="28"/>
          <w:szCs w:val="28"/>
          <w:lang w:val="ro-RO"/>
        </w:rPr>
      </w:pPr>
      <w:r w:rsidRPr="00FE2422">
        <w:rPr>
          <w:sz w:val="28"/>
          <w:szCs w:val="28"/>
          <w:lang w:val="ru"/>
        </w:rPr>
        <w:t>b) хлора от основных источников в установках, применяющих хлоридный способ;</w:t>
      </w:r>
    </w:p>
    <w:p w14:paraId="6219436E" w14:textId="77777777" w:rsidR="00007F8E" w:rsidRPr="00FE2422" w:rsidRDefault="00007F8E" w:rsidP="00007F8E">
      <w:pPr>
        <w:ind w:firstLine="720"/>
        <w:rPr>
          <w:sz w:val="28"/>
          <w:szCs w:val="28"/>
          <w:lang w:val="ro-RO"/>
        </w:rPr>
      </w:pPr>
      <w:r w:rsidRPr="00FE2422">
        <w:rPr>
          <w:sz w:val="28"/>
          <w:szCs w:val="28"/>
          <w:lang w:val="ru"/>
        </w:rPr>
        <w:t xml:space="preserve">c) пыли от основных источников. </w:t>
      </w:r>
    </w:p>
    <w:p w14:paraId="7E3CC4A0" w14:textId="77777777" w:rsidR="00007F8E" w:rsidRDefault="00007F8E" w:rsidP="00007F8E">
      <w:pPr>
        <w:rPr>
          <w:sz w:val="28"/>
          <w:szCs w:val="28"/>
        </w:rPr>
      </w:pPr>
      <w:r w:rsidRPr="00FE2422">
        <w:rPr>
          <w:sz w:val="28"/>
          <w:szCs w:val="28"/>
          <w:lang w:val="ro-RO"/>
        </w:rPr>
        <w:t xml:space="preserve"> </w:t>
      </w:r>
    </w:p>
    <w:p w14:paraId="2D8CCA11" w14:textId="77777777" w:rsidR="003E6955" w:rsidRDefault="003E6955" w:rsidP="00007F8E">
      <w:pPr>
        <w:rPr>
          <w:sz w:val="28"/>
          <w:szCs w:val="28"/>
        </w:rPr>
      </w:pPr>
    </w:p>
    <w:p w14:paraId="0D30C34C" w14:textId="77777777" w:rsidR="003E6955" w:rsidRDefault="003E6955" w:rsidP="00007F8E">
      <w:pPr>
        <w:rPr>
          <w:sz w:val="28"/>
          <w:szCs w:val="28"/>
        </w:rPr>
      </w:pPr>
    </w:p>
    <w:p w14:paraId="22C0FB46" w14:textId="77777777" w:rsidR="003E6955" w:rsidRDefault="003E6955" w:rsidP="00007F8E">
      <w:pPr>
        <w:rPr>
          <w:sz w:val="28"/>
          <w:szCs w:val="28"/>
        </w:rPr>
      </w:pPr>
    </w:p>
    <w:p w14:paraId="60747CE7" w14:textId="77777777" w:rsidR="003E6955" w:rsidRDefault="003E6955" w:rsidP="00007F8E">
      <w:pPr>
        <w:rPr>
          <w:sz w:val="28"/>
          <w:szCs w:val="28"/>
        </w:rPr>
      </w:pPr>
    </w:p>
    <w:p w14:paraId="6FE886E7" w14:textId="77777777" w:rsidR="003E6955" w:rsidRDefault="003E6955" w:rsidP="00007F8E">
      <w:pPr>
        <w:rPr>
          <w:sz w:val="28"/>
          <w:szCs w:val="28"/>
        </w:rPr>
      </w:pPr>
    </w:p>
    <w:p w14:paraId="468C35B7" w14:textId="77777777" w:rsidR="003E6955" w:rsidRDefault="003E6955" w:rsidP="00007F8E">
      <w:pPr>
        <w:rPr>
          <w:sz w:val="28"/>
          <w:szCs w:val="28"/>
        </w:rPr>
      </w:pPr>
    </w:p>
    <w:p w14:paraId="0BF5999B" w14:textId="77777777" w:rsidR="003E6955" w:rsidRDefault="003E6955" w:rsidP="00007F8E">
      <w:pPr>
        <w:rPr>
          <w:sz w:val="28"/>
          <w:szCs w:val="28"/>
        </w:rPr>
      </w:pPr>
    </w:p>
    <w:p w14:paraId="681286E7" w14:textId="77777777" w:rsidR="003E6955" w:rsidRDefault="003E6955" w:rsidP="00007F8E">
      <w:pPr>
        <w:rPr>
          <w:sz w:val="28"/>
          <w:szCs w:val="28"/>
        </w:rPr>
      </w:pPr>
    </w:p>
    <w:p w14:paraId="29CE4395" w14:textId="77777777" w:rsidR="003E6955" w:rsidRDefault="003E6955" w:rsidP="00007F8E">
      <w:pPr>
        <w:rPr>
          <w:sz w:val="28"/>
          <w:szCs w:val="28"/>
        </w:rPr>
      </w:pPr>
    </w:p>
    <w:p w14:paraId="690361AD" w14:textId="77777777" w:rsidR="003E6955" w:rsidRDefault="003E6955" w:rsidP="00007F8E">
      <w:pPr>
        <w:rPr>
          <w:sz w:val="28"/>
          <w:szCs w:val="28"/>
        </w:rPr>
      </w:pPr>
    </w:p>
    <w:p w14:paraId="41C70CAE" w14:textId="77777777" w:rsidR="003E6955" w:rsidRDefault="003E6955" w:rsidP="00007F8E">
      <w:pPr>
        <w:rPr>
          <w:sz w:val="28"/>
          <w:szCs w:val="28"/>
        </w:rPr>
      </w:pPr>
    </w:p>
    <w:p w14:paraId="0C3E3918" w14:textId="77777777" w:rsidR="003E6955" w:rsidRDefault="003E6955" w:rsidP="00007F8E">
      <w:pPr>
        <w:rPr>
          <w:sz w:val="28"/>
          <w:szCs w:val="28"/>
        </w:rPr>
      </w:pPr>
    </w:p>
    <w:p w14:paraId="4A2104F1" w14:textId="77777777" w:rsidR="003E6955" w:rsidRDefault="003E6955" w:rsidP="00007F8E">
      <w:pPr>
        <w:rPr>
          <w:sz w:val="28"/>
          <w:szCs w:val="28"/>
        </w:rPr>
      </w:pPr>
    </w:p>
    <w:p w14:paraId="6FC7665E" w14:textId="77777777" w:rsidR="003E6955" w:rsidRDefault="003E6955" w:rsidP="00007F8E">
      <w:pPr>
        <w:rPr>
          <w:sz w:val="28"/>
          <w:szCs w:val="28"/>
        </w:rPr>
      </w:pPr>
    </w:p>
    <w:p w14:paraId="4FAF15AA" w14:textId="77777777" w:rsidR="003E6955" w:rsidRDefault="003E6955" w:rsidP="00007F8E">
      <w:pPr>
        <w:rPr>
          <w:sz w:val="28"/>
          <w:szCs w:val="28"/>
        </w:rPr>
      </w:pPr>
    </w:p>
    <w:p w14:paraId="0ADEFBCB" w14:textId="77777777" w:rsidR="003E6955" w:rsidRDefault="003E6955" w:rsidP="00007F8E">
      <w:pPr>
        <w:rPr>
          <w:sz w:val="28"/>
          <w:szCs w:val="28"/>
        </w:rPr>
      </w:pPr>
    </w:p>
    <w:p w14:paraId="276E56D7" w14:textId="77777777" w:rsidR="003E6955" w:rsidRDefault="003E6955" w:rsidP="00007F8E">
      <w:pPr>
        <w:rPr>
          <w:sz w:val="28"/>
          <w:szCs w:val="28"/>
        </w:rPr>
      </w:pPr>
    </w:p>
    <w:p w14:paraId="4F064381" w14:textId="77777777" w:rsidR="003E6955" w:rsidRDefault="003E6955" w:rsidP="00007F8E">
      <w:pPr>
        <w:rPr>
          <w:sz w:val="28"/>
          <w:szCs w:val="28"/>
        </w:rPr>
      </w:pPr>
    </w:p>
    <w:p w14:paraId="3E589E0E" w14:textId="77777777" w:rsidR="003E6955" w:rsidRDefault="003E6955" w:rsidP="00007F8E">
      <w:pPr>
        <w:rPr>
          <w:sz w:val="28"/>
          <w:szCs w:val="28"/>
        </w:rPr>
      </w:pPr>
    </w:p>
    <w:p w14:paraId="68B45208" w14:textId="77777777" w:rsidR="003E6955" w:rsidRDefault="003E6955" w:rsidP="00007F8E">
      <w:pPr>
        <w:rPr>
          <w:sz w:val="28"/>
          <w:szCs w:val="28"/>
        </w:rPr>
      </w:pPr>
    </w:p>
    <w:p w14:paraId="68BBD9AA" w14:textId="77777777" w:rsidR="003E6955" w:rsidRDefault="003E6955" w:rsidP="00007F8E">
      <w:pPr>
        <w:rPr>
          <w:sz w:val="28"/>
          <w:szCs w:val="28"/>
        </w:rPr>
      </w:pPr>
    </w:p>
    <w:p w14:paraId="099A4A05" w14:textId="77777777" w:rsidR="003E6955" w:rsidRDefault="003E6955" w:rsidP="00007F8E">
      <w:pPr>
        <w:rPr>
          <w:sz w:val="28"/>
          <w:szCs w:val="28"/>
        </w:rPr>
      </w:pPr>
    </w:p>
    <w:p w14:paraId="7F164D92" w14:textId="77777777" w:rsidR="003E6955" w:rsidRDefault="003E6955" w:rsidP="00007F8E">
      <w:pPr>
        <w:rPr>
          <w:sz w:val="28"/>
          <w:szCs w:val="28"/>
        </w:rPr>
      </w:pPr>
    </w:p>
    <w:p w14:paraId="15AADD3E" w14:textId="77777777" w:rsidR="003E6955" w:rsidRDefault="003E6955" w:rsidP="00007F8E">
      <w:pPr>
        <w:rPr>
          <w:sz w:val="28"/>
          <w:szCs w:val="28"/>
        </w:rPr>
      </w:pPr>
    </w:p>
    <w:p w14:paraId="56F64919" w14:textId="77777777" w:rsidR="003E6955" w:rsidRDefault="003E6955" w:rsidP="00007F8E">
      <w:pPr>
        <w:rPr>
          <w:sz w:val="28"/>
          <w:szCs w:val="28"/>
        </w:rPr>
      </w:pPr>
    </w:p>
    <w:p w14:paraId="415F190D" w14:textId="77777777" w:rsidR="003E6955" w:rsidRDefault="003E6955" w:rsidP="00007F8E">
      <w:pPr>
        <w:rPr>
          <w:sz w:val="28"/>
          <w:szCs w:val="28"/>
        </w:rPr>
      </w:pPr>
    </w:p>
    <w:p w14:paraId="7850E0CF" w14:textId="77777777" w:rsidR="003E6955" w:rsidRDefault="003E6955" w:rsidP="00007F8E">
      <w:pPr>
        <w:rPr>
          <w:sz w:val="28"/>
          <w:szCs w:val="28"/>
        </w:rPr>
      </w:pPr>
    </w:p>
    <w:p w14:paraId="51CD6447" w14:textId="77777777" w:rsidR="003E6955" w:rsidRDefault="003E6955" w:rsidP="00007F8E">
      <w:pPr>
        <w:rPr>
          <w:sz w:val="28"/>
          <w:szCs w:val="28"/>
        </w:rPr>
      </w:pPr>
    </w:p>
    <w:p w14:paraId="4F8CD407" w14:textId="77777777" w:rsidR="003E6955" w:rsidRDefault="003E6955" w:rsidP="00007F8E">
      <w:pPr>
        <w:rPr>
          <w:sz w:val="28"/>
          <w:szCs w:val="28"/>
        </w:rPr>
      </w:pPr>
    </w:p>
    <w:p w14:paraId="68AF0162" w14:textId="77777777" w:rsidR="003E6955" w:rsidRPr="003E6955" w:rsidRDefault="003E6955" w:rsidP="00007F8E">
      <w:pPr>
        <w:rPr>
          <w:b/>
          <w:sz w:val="28"/>
          <w:szCs w:val="28"/>
        </w:rPr>
      </w:pPr>
    </w:p>
    <w:p w14:paraId="7C501D04" w14:textId="77777777" w:rsidR="00007F8E" w:rsidRPr="00CA1304" w:rsidRDefault="00007F8E" w:rsidP="00007F8E">
      <w:pPr>
        <w:jc w:val="right"/>
        <w:rPr>
          <w:sz w:val="26"/>
          <w:szCs w:val="26"/>
          <w:lang w:val="ro-RO"/>
        </w:rPr>
      </w:pPr>
      <w:r w:rsidRPr="00CA1304">
        <w:rPr>
          <w:sz w:val="26"/>
          <w:szCs w:val="26"/>
          <w:lang w:val="ru"/>
        </w:rPr>
        <w:lastRenderedPageBreak/>
        <w:t>Приложение № 14</w:t>
      </w:r>
    </w:p>
    <w:p w14:paraId="1CD4FB93" w14:textId="77777777" w:rsidR="003E6955" w:rsidRPr="00CA1304" w:rsidRDefault="00007F8E" w:rsidP="00007F8E">
      <w:pPr>
        <w:jc w:val="right"/>
        <w:rPr>
          <w:sz w:val="26"/>
          <w:szCs w:val="26"/>
          <w:lang w:val="ru"/>
        </w:rPr>
      </w:pPr>
      <w:r w:rsidRPr="00CA1304">
        <w:rPr>
          <w:sz w:val="26"/>
          <w:szCs w:val="26"/>
          <w:lang w:val="ru"/>
        </w:rPr>
        <w:t>к закону о промышленных выбросах</w:t>
      </w:r>
    </w:p>
    <w:p w14:paraId="28761C10" w14:textId="31C3EA41" w:rsidR="00007F8E" w:rsidRPr="00CA1304" w:rsidRDefault="00007F8E" w:rsidP="00007F8E">
      <w:pPr>
        <w:jc w:val="right"/>
        <w:rPr>
          <w:b/>
          <w:sz w:val="26"/>
          <w:szCs w:val="26"/>
          <w:lang w:val="ro-RO"/>
        </w:rPr>
      </w:pPr>
      <w:r w:rsidRPr="00CA1304">
        <w:rPr>
          <w:b/>
          <w:sz w:val="26"/>
          <w:szCs w:val="26"/>
          <w:lang w:val="ru"/>
        </w:rPr>
        <w:t xml:space="preserve"> </w:t>
      </w:r>
    </w:p>
    <w:p w14:paraId="561F6428" w14:textId="77777777" w:rsidR="00007F8E" w:rsidRPr="00CA1304" w:rsidRDefault="00007F8E" w:rsidP="003E6955">
      <w:pPr>
        <w:ind w:firstLine="0"/>
        <w:jc w:val="center"/>
        <w:rPr>
          <w:b/>
          <w:sz w:val="26"/>
          <w:szCs w:val="26"/>
          <w:lang w:val="ru"/>
        </w:rPr>
      </w:pPr>
      <w:r w:rsidRPr="00CA1304">
        <w:rPr>
          <w:b/>
          <w:sz w:val="26"/>
          <w:szCs w:val="26"/>
          <w:lang w:val="ru"/>
        </w:rPr>
        <w:t>Перечень запрещенных строительных материалов и химических продуктов</w:t>
      </w:r>
    </w:p>
    <w:p w14:paraId="1A19FCA1" w14:textId="77777777" w:rsidR="008E2AA1" w:rsidRPr="00CA1304" w:rsidRDefault="008E2AA1" w:rsidP="003E6955">
      <w:pPr>
        <w:ind w:firstLine="0"/>
        <w:jc w:val="center"/>
        <w:rPr>
          <w:b/>
          <w:sz w:val="26"/>
          <w:szCs w:val="26"/>
          <w:lang w:val="ro-RO"/>
        </w:rPr>
      </w:pPr>
    </w:p>
    <w:p w14:paraId="0D524447" w14:textId="77777777" w:rsidR="00007F8E" w:rsidRPr="00CA1304" w:rsidRDefault="00007F8E" w:rsidP="008E2AA1">
      <w:pPr>
        <w:rPr>
          <w:sz w:val="26"/>
          <w:szCs w:val="26"/>
          <w:lang w:val="ro-RO"/>
        </w:rPr>
      </w:pPr>
      <w:r w:rsidRPr="00CA1304">
        <w:rPr>
          <w:sz w:val="26"/>
          <w:szCs w:val="26"/>
          <w:lang w:val="ru"/>
        </w:rPr>
        <w:t>1. Запрещены:</w:t>
      </w:r>
    </w:p>
    <w:p w14:paraId="281200EE" w14:textId="77777777" w:rsidR="00007F8E" w:rsidRPr="00CA1304" w:rsidRDefault="00007F8E" w:rsidP="008E2AA1">
      <w:pPr>
        <w:rPr>
          <w:sz w:val="26"/>
          <w:szCs w:val="26"/>
          <w:lang w:val="ro-RO"/>
        </w:rPr>
      </w:pPr>
      <w:r w:rsidRPr="00CA1304">
        <w:rPr>
          <w:sz w:val="26"/>
          <w:szCs w:val="26"/>
          <w:lang w:val="ru"/>
        </w:rPr>
        <w:t xml:space="preserve">1.1. Строительные материалы, химические вещества и другие изделия, состоящие из асбеста или содержащие его, независимо от их природы или происхождения. Для целей настоящего пункта термин «асбест» означает следующие волокнистые силикаты: </w:t>
      </w:r>
    </w:p>
    <w:p w14:paraId="55BA7996" w14:textId="77777777" w:rsidR="00007F8E" w:rsidRPr="00CA1304" w:rsidRDefault="00007F8E" w:rsidP="008E2AA1">
      <w:pPr>
        <w:rPr>
          <w:sz w:val="26"/>
          <w:szCs w:val="26"/>
          <w:lang w:val="ro-RO"/>
        </w:rPr>
      </w:pPr>
      <w:r w:rsidRPr="00CA1304">
        <w:rPr>
          <w:sz w:val="26"/>
          <w:szCs w:val="26"/>
          <w:lang w:val="ro-RO"/>
        </w:rPr>
        <w:t xml:space="preserve">a) </w:t>
      </w:r>
      <w:proofErr w:type="spellStart"/>
      <w:r w:rsidRPr="00CA1304">
        <w:rPr>
          <w:sz w:val="26"/>
          <w:szCs w:val="26"/>
          <w:lang w:val="ro-RO"/>
        </w:rPr>
        <w:t>актинолит</w:t>
      </w:r>
      <w:proofErr w:type="spellEnd"/>
      <w:r w:rsidRPr="00CA1304">
        <w:rPr>
          <w:sz w:val="26"/>
          <w:szCs w:val="26"/>
          <w:lang w:val="ro-RO"/>
        </w:rPr>
        <w:t xml:space="preserve"> (CAS 77536-66-4); </w:t>
      </w:r>
    </w:p>
    <w:p w14:paraId="6DD74223" w14:textId="77777777" w:rsidR="00007F8E" w:rsidRPr="00CA1304" w:rsidRDefault="00007F8E" w:rsidP="008E2AA1">
      <w:pPr>
        <w:rPr>
          <w:sz w:val="26"/>
          <w:szCs w:val="26"/>
          <w:lang w:val="ro-RO"/>
        </w:rPr>
      </w:pPr>
      <w:r w:rsidRPr="00CA1304">
        <w:rPr>
          <w:sz w:val="26"/>
          <w:szCs w:val="26"/>
          <w:lang w:val="ro-RO"/>
        </w:rPr>
        <w:t xml:space="preserve">b) </w:t>
      </w:r>
      <w:proofErr w:type="spellStart"/>
      <w:r w:rsidRPr="00CA1304">
        <w:rPr>
          <w:sz w:val="26"/>
          <w:szCs w:val="26"/>
          <w:lang w:val="ro-RO"/>
        </w:rPr>
        <w:t>амозит</w:t>
      </w:r>
      <w:proofErr w:type="spellEnd"/>
      <w:r w:rsidRPr="00CA1304">
        <w:rPr>
          <w:sz w:val="26"/>
          <w:szCs w:val="26"/>
          <w:lang w:val="ro-RO"/>
        </w:rPr>
        <w:t xml:space="preserve"> (CAS 12172-73-5); </w:t>
      </w:r>
    </w:p>
    <w:p w14:paraId="76111FF7" w14:textId="77777777" w:rsidR="00007F8E" w:rsidRPr="00CA1304" w:rsidRDefault="00007F8E" w:rsidP="008E2AA1">
      <w:pPr>
        <w:rPr>
          <w:sz w:val="26"/>
          <w:szCs w:val="26"/>
          <w:lang w:val="ro-RO"/>
        </w:rPr>
      </w:pPr>
      <w:r w:rsidRPr="00CA1304">
        <w:rPr>
          <w:sz w:val="26"/>
          <w:szCs w:val="26"/>
          <w:lang w:val="ro-RO"/>
        </w:rPr>
        <w:t xml:space="preserve">c) </w:t>
      </w:r>
      <w:proofErr w:type="spellStart"/>
      <w:r w:rsidRPr="00CA1304">
        <w:rPr>
          <w:sz w:val="26"/>
          <w:szCs w:val="26"/>
          <w:lang w:val="ro-RO"/>
        </w:rPr>
        <w:t>антофиллит</w:t>
      </w:r>
      <w:proofErr w:type="spellEnd"/>
      <w:r w:rsidRPr="00CA1304">
        <w:rPr>
          <w:sz w:val="26"/>
          <w:szCs w:val="26"/>
          <w:lang w:val="ro-RO"/>
        </w:rPr>
        <w:t xml:space="preserve"> (CAS 77536-67-5); </w:t>
      </w:r>
    </w:p>
    <w:p w14:paraId="0A042C1D" w14:textId="77777777" w:rsidR="00007F8E" w:rsidRPr="00CA1304" w:rsidRDefault="00007F8E" w:rsidP="008E2AA1">
      <w:pPr>
        <w:rPr>
          <w:sz w:val="26"/>
          <w:szCs w:val="26"/>
          <w:lang w:val="ro-RO"/>
        </w:rPr>
      </w:pPr>
      <w:r w:rsidRPr="00CA1304">
        <w:rPr>
          <w:sz w:val="26"/>
          <w:szCs w:val="26"/>
          <w:lang w:val="ru"/>
        </w:rPr>
        <w:t xml:space="preserve">d) </w:t>
      </w:r>
      <w:proofErr w:type="spellStart"/>
      <w:r w:rsidRPr="00CA1304">
        <w:rPr>
          <w:sz w:val="26"/>
          <w:szCs w:val="26"/>
          <w:lang w:val="ru"/>
        </w:rPr>
        <w:t>крокидолит</w:t>
      </w:r>
      <w:proofErr w:type="spellEnd"/>
      <w:r w:rsidRPr="00CA1304">
        <w:rPr>
          <w:sz w:val="26"/>
          <w:szCs w:val="26"/>
          <w:lang w:val="ru"/>
        </w:rPr>
        <w:t xml:space="preserve"> (CAS 12001-28-4); </w:t>
      </w:r>
    </w:p>
    <w:p w14:paraId="5D1CFEDE" w14:textId="049574B8" w:rsidR="00007F8E" w:rsidRPr="00CA1304" w:rsidRDefault="00EA03DA" w:rsidP="008E2AA1">
      <w:pPr>
        <w:rPr>
          <w:sz w:val="26"/>
          <w:szCs w:val="26"/>
          <w:lang w:val="ro-RO"/>
        </w:rPr>
      </w:pPr>
      <w:r w:rsidRPr="00CA1304">
        <w:rPr>
          <w:sz w:val="26"/>
          <w:szCs w:val="26"/>
          <w:lang w:val="ru"/>
        </w:rPr>
        <w:t>e</w:t>
      </w:r>
      <w:r w:rsidR="00007F8E" w:rsidRPr="00CA1304">
        <w:rPr>
          <w:sz w:val="26"/>
          <w:szCs w:val="26"/>
          <w:lang w:val="ru"/>
        </w:rPr>
        <w:t xml:space="preserve">) тремолит (CAS 77536-68-6). </w:t>
      </w:r>
    </w:p>
    <w:p w14:paraId="3C6A7C8A" w14:textId="77777777" w:rsidR="00007F8E" w:rsidRPr="00CA1304" w:rsidRDefault="00007F8E" w:rsidP="008E2AA1">
      <w:pPr>
        <w:rPr>
          <w:sz w:val="26"/>
          <w:szCs w:val="26"/>
          <w:lang w:val="ro-RO"/>
        </w:rPr>
      </w:pPr>
      <w:r w:rsidRPr="00CA1304">
        <w:rPr>
          <w:sz w:val="26"/>
          <w:szCs w:val="26"/>
          <w:lang w:val="ru"/>
        </w:rPr>
        <w:t xml:space="preserve">f) хризотил (CAS 12001-29-5 и 132207-32-0). </w:t>
      </w:r>
    </w:p>
    <w:p w14:paraId="5C389791" w14:textId="77777777" w:rsidR="00007F8E" w:rsidRPr="00CA1304" w:rsidRDefault="00007F8E" w:rsidP="008E2AA1">
      <w:pPr>
        <w:rPr>
          <w:sz w:val="26"/>
          <w:szCs w:val="26"/>
          <w:lang w:val="ro-RO"/>
        </w:rPr>
      </w:pPr>
      <w:r w:rsidRPr="00CA1304">
        <w:rPr>
          <w:sz w:val="26"/>
          <w:szCs w:val="26"/>
          <w:lang w:val="ru"/>
        </w:rPr>
        <w:t xml:space="preserve">(i) Строительные изделия и другие изделия, содержащие асбест, указанные в п. 1, которые уже были установлены или находились в эксплуатации до 20 января, продолжают использоваться до их удаления или до окончания их жизненного цикла. </w:t>
      </w:r>
    </w:p>
    <w:p w14:paraId="021B82ED" w14:textId="77777777" w:rsidR="00007F8E" w:rsidRPr="00CA1304" w:rsidRDefault="00007F8E" w:rsidP="008E2AA1">
      <w:pPr>
        <w:rPr>
          <w:sz w:val="26"/>
          <w:szCs w:val="26"/>
          <w:lang w:val="ro-RO"/>
        </w:rPr>
      </w:pPr>
      <w:r w:rsidRPr="00CA1304">
        <w:rPr>
          <w:sz w:val="26"/>
          <w:szCs w:val="26"/>
          <w:lang w:val="ru"/>
        </w:rPr>
        <w:t xml:space="preserve">1.2. Цемент и цементные смеси, если они содержат в гидратированном состоянии количество водорастворимого шестивалентного хрома, превышающее 0,0002% от общего веса сухого цемента. </w:t>
      </w:r>
    </w:p>
    <w:p w14:paraId="747A6B20" w14:textId="77777777" w:rsidR="00007F8E" w:rsidRPr="00CA1304" w:rsidRDefault="00007F8E" w:rsidP="008E2AA1">
      <w:pPr>
        <w:rPr>
          <w:sz w:val="26"/>
          <w:szCs w:val="26"/>
          <w:lang w:val="ro-RO"/>
        </w:rPr>
      </w:pPr>
      <w:r w:rsidRPr="00CA1304">
        <w:rPr>
          <w:sz w:val="26"/>
          <w:szCs w:val="26"/>
          <w:lang w:val="ru"/>
        </w:rPr>
        <w:t xml:space="preserve">1.3. Карбонаты свинца (CAS № 598-63-0 и № 1319-46-6) и сульфаты свинца (CAS № 7446-14-2 и № 15739-80-7), соединения ртути, соединения мышьяка, соединения кадмия и </w:t>
      </w:r>
      <w:proofErr w:type="spellStart"/>
      <w:r w:rsidRPr="00CA1304">
        <w:rPr>
          <w:sz w:val="26"/>
          <w:szCs w:val="26"/>
          <w:lang w:val="ru"/>
        </w:rPr>
        <w:t>органотиновые</w:t>
      </w:r>
      <w:proofErr w:type="spellEnd"/>
      <w:r w:rsidRPr="00CA1304">
        <w:rPr>
          <w:sz w:val="26"/>
          <w:szCs w:val="26"/>
          <w:lang w:val="ru"/>
        </w:rPr>
        <w:t xml:space="preserve"> соединения, сами по себе или в смесях, если эти вещества или смеси предназначены для использования: </w:t>
      </w:r>
    </w:p>
    <w:p w14:paraId="176CB134" w14:textId="77777777" w:rsidR="00007F8E" w:rsidRPr="00CA1304" w:rsidRDefault="00007F8E" w:rsidP="008E2AA1">
      <w:pPr>
        <w:rPr>
          <w:sz w:val="26"/>
          <w:szCs w:val="26"/>
          <w:lang w:val="ro-RO"/>
        </w:rPr>
      </w:pPr>
      <w:r w:rsidRPr="00CA1304">
        <w:rPr>
          <w:sz w:val="26"/>
          <w:szCs w:val="26"/>
          <w:lang w:val="ru"/>
        </w:rPr>
        <w:t xml:space="preserve">а) в красках;  </w:t>
      </w:r>
    </w:p>
    <w:p w14:paraId="3FD6C4A0" w14:textId="77777777" w:rsidR="00007F8E" w:rsidRPr="00CA1304" w:rsidRDefault="00007F8E" w:rsidP="008E2AA1">
      <w:pPr>
        <w:rPr>
          <w:sz w:val="26"/>
          <w:szCs w:val="26"/>
          <w:lang w:val="ro-RO"/>
        </w:rPr>
      </w:pPr>
      <w:r w:rsidRPr="00CA1304">
        <w:rPr>
          <w:sz w:val="26"/>
          <w:szCs w:val="26"/>
          <w:lang w:val="ru"/>
        </w:rPr>
        <w:t>b) для консервации древесины и для обработки древесины;</w:t>
      </w:r>
    </w:p>
    <w:p w14:paraId="2D41F276" w14:textId="77777777" w:rsidR="00007F8E" w:rsidRPr="00CA1304" w:rsidRDefault="00007F8E" w:rsidP="008E2AA1">
      <w:pPr>
        <w:rPr>
          <w:sz w:val="26"/>
          <w:szCs w:val="26"/>
          <w:lang w:val="ro-RO"/>
        </w:rPr>
      </w:pPr>
      <w:r w:rsidRPr="00CA1304">
        <w:rPr>
          <w:sz w:val="26"/>
          <w:szCs w:val="26"/>
          <w:lang w:val="ru"/>
        </w:rPr>
        <w:t xml:space="preserve">c) при очистке промышленных вод, независимо от их использования; </w:t>
      </w:r>
    </w:p>
    <w:p w14:paraId="55FF6585" w14:textId="77777777" w:rsidR="00007F8E" w:rsidRPr="00CA1304" w:rsidRDefault="00007F8E" w:rsidP="008E2AA1">
      <w:pPr>
        <w:rPr>
          <w:sz w:val="26"/>
          <w:szCs w:val="26"/>
          <w:lang w:val="ro-RO"/>
        </w:rPr>
      </w:pPr>
      <w:r w:rsidRPr="00CA1304">
        <w:rPr>
          <w:sz w:val="26"/>
          <w:szCs w:val="26"/>
          <w:lang w:val="ru"/>
        </w:rPr>
        <w:t xml:space="preserve">d) для пропитки сверхпрочного промышленного текстиля и текстильных нитей, используемых при его производстве; </w:t>
      </w:r>
    </w:p>
    <w:p w14:paraId="41E67230" w14:textId="77777777" w:rsidR="00007F8E" w:rsidRPr="00CA1304" w:rsidRDefault="00007F8E" w:rsidP="008E2AA1">
      <w:pPr>
        <w:rPr>
          <w:sz w:val="26"/>
          <w:szCs w:val="26"/>
          <w:lang w:val="ro-RO"/>
        </w:rPr>
      </w:pPr>
      <w:r w:rsidRPr="00CA1304">
        <w:rPr>
          <w:sz w:val="26"/>
          <w:szCs w:val="26"/>
          <w:lang w:val="ru"/>
        </w:rPr>
        <w:t xml:space="preserve">e) в напольных и настенных покрытиях. </w:t>
      </w:r>
    </w:p>
    <w:p w14:paraId="40B7713B" w14:textId="77777777" w:rsidR="00007F8E" w:rsidRPr="00CA1304" w:rsidRDefault="00007F8E" w:rsidP="008E2AA1">
      <w:pPr>
        <w:rPr>
          <w:sz w:val="26"/>
          <w:szCs w:val="26"/>
          <w:lang w:val="ro-RO"/>
        </w:rPr>
      </w:pPr>
      <w:r w:rsidRPr="00CA1304">
        <w:rPr>
          <w:sz w:val="26"/>
          <w:szCs w:val="26"/>
          <w:lang w:val="ru"/>
        </w:rPr>
        <w:t xml:space="preserve">1.4. Размещение на рынке древесины, обработанной веществами, указанными в п. 1.3, и красок, содержащих эти вещества. </w:t>
      </w:r>
    </w:p>
    <w:p w14:paraId="7039C29A" w14:textId="587FBD72" w:rsidR="004E6430" w:rsidRPr="00CA1304" w:rsidRDefault="00007F8E" w:rsidP="008E2AA1">
      <w:pPr>
        <w:rPr>
          <w:sz w:val="26"/>
          <w:szCs w:val="26"/>
          <w:lang w:val="ru"/>
        </w:rPr>
      </w:pPr>
      <w:r w:rsidRPr="00CA1304">
        <w:rPr>
          <w:sz w:val="26"/>
          <w:szCs w:val="26"/>
          <w:lang w:val="ru"/>
        </w:rPr>
        <w:t>1.4. Стойкие органические загрязнители, подпадающие под действие Стокгольмской конвенции о стойких органических загрязнителях, ратифицированной Законом № 40-XV от 19 февраля 2004 года, и Протокола по стойким органическим загрязнителям к Конвенции 1979 года о трансграничном загрязнении воздуха на большие расстояния, ратифицированного Законом № 1018-XV от 25 апреля 2002 года, стороной которых является Республика Молдова.</w:t>
      </w:r>
    </w:p>
    <w:p w14:paraId="10ABA8BA" w14:textId="77777777" w:rsidR="006F1295" w:rsidRDefault="006F1295" w:rsidP="008E2AA1">
      <w:pPr>
        <w:rPr>
          <w:sz w:val="28"/>
          <w:szCs w:val="28"/>
          <w:lang w:val="ru"/>
        </w:rPr>
      </w:pPr>
    </w:p>
    <w:p w14:paraId="2474B0C7" w14:textId="77777777" w:rsidR="006F1295" w:rsidRDefault="006F1295" w:rsidP="008E2AA1">
      <w:pPr>
        <w:rPr>
          <w:sz w:val="22"/>
          <w:szCs w:val="22"/>
        </w:rPr>
      </w:pPr>
    </w:p>
    <w:p w14:paraId="7A24089C" w14:textId="77777777" w:rsidR="0000703C" w:rsidRDefault="0000703C" w:rsidP="008E2AA1">
      <w:pPr>
        <w:rPr>
          <w:sz w:val="22"/>
          <w:szCs w:val="22"/>
        </w:rPr>
      </w:pPr>
    </w:p>
    <w:p w14:paraId="536B3864" w14:textId="77777777" w:rsidR="0000703C" w:rsidRDefault="0000703C" w:rsidP="008E2AA1">
      <w:pPr>
        <w:rPr>
          <w:sz w:val="22"/>
          <w:szCs w:val="22"/>
        </w:rPr>
      </w:pPr>
    </w:p>
    <w:p w14:paraId="71862541" w14:textId="77777777" w:rsidR="0000703C" w:rsidRDefault="0000703C" w:rsidP="008E2AA1">
      <w:pPr>
        <w:rPr>
          <w:sz w:val="22"/>
          <w:szCs w:val="22"/>
        </w:rPr>
      </w:pPr>
    </w:p>
    <w:p w14:paraId="45781ADD" w14:textId="77777777" w:rsidR="001E6921" w:rsidRPr="001E6921" w:rsidRDefault="001E6921" w:rsidP="001E6921">
      <w:pPr>
        <w:ind w:firstLine="567"/>
        <w:jc w:val="right"/>
        <w:rPr>
          <w:color w:val="000000" w:themeColor="text1"/>
          <w:sz w:val="28"/>
          <w:szCs w:val="28"/>
          <w:lang w:val="ro-RO"/>
        </w:rPr>
      </w:pPr>
      <w:r w:rsidRPr="001E6921">
        <w:rPr>
          <w:color w:val="000000" w:themeColor="text1"/>
          <w:sz w:val="28"/>
          <w:szCs w:val="28"/>
          <w:lang w:val="ru"/>
        </w:rPr>
        <w:lastRenderedPageBreak/>
        <w:t>Приложение № 15</w:t>
      </w:r>
    </w:p>
    <w:p w14:paraId="2BAB69C0" w14:textId="77777777" w:rsidR="001E6921" w:rsidRPr="001E6921" w:rsidRDefault="001E6921" w:rsidP="001E6921">
      <w:pPr>
        <w:ind w:firstLine="567"/>
        <w:jc w:val="right"/>
        <w:rPr>
          <w:color w:val="000000" w:themeColor="text1"/>
          <w:sz w:val="28"/>
          <w:szCs w:val="28"/>
          <w:lang w:val="ro-RO"/>
        </w:rPr>
      </w:pPr>
      <w:r w:rsidRPr="001E6921">
        <w:rPr>
          <w:color w:val="000000" w:themeColor="text1"/>
          <w:sz w:val="28"/>
          <w:szCs w:val="28"/>
          <w:lang w:val="ru"/>
        </w:rPr>
        <w:t xml:space="preserve">к закону о промышленных выбросах   </w:t>
      </w:r>
    </w:p>
    <w:p w14:paraId="6A04BFF1" w14:textId="77777777" w:rsidR="001E6921" w:rsidRPr="00FE2422" w:rsidRDefault="001E6921" w:rsidP="001E6921">
      <w:pPr>
        <w:ind w:firstLine="567"/>
        <w:jc w:val="right"/>
        <w:rPr>
          <w:b/>
          <w:color w:val="000000" w:themeColor="text1"/>
          <w:sz w:val="28"/>
          <w:szCs w:val="28"/>
          <w:lang w:val="ro-RO"/>
        </w:rPr>
      </w:pPr>
    </w:p>
    <w:p w14:paraId="53446E8B" w14:textId="77777777" w:rsidR="001E6921" w:rsidRDefault="001E6921" w:rsidP="001E6921">
      <w:pPr>
        <w:ind w:firstLine="0"/>
        <w:jc w:val="center"/>
        <w:rPr>
          <w:b/>
          <w:bCs/>
          <w:color w:val="000000" w:themeColor="text1"/>
          <w:sz w:val="28"/>
          <w:szCs w:val="28"/>
          <w:lang w:val="ru"/>
        </w:rPr>
      </w:pPr>
      <w:r w:rsidRPr="00FE2422">
        <w:rPr>
          <w:b/>
          <w:bCs/>
          <w:color w:val="000000" w:themeColor="text1"/>
          <w:sz w:val="28"/>
          <w:szCs w:val="28"/>
          <w:lang w:val="ru"/>
        </w:rPr>
        <w:t>Интегрированное природоохранное разрешение</w:t>
      </w:r>
    </w:p>
    <w:p w14:paraId="6A6E0C62" w14:textId="77777777" w:rsidR="002E0A4A" w:rsidRDefault="002E0A4A" w:rsidP="001E6921">
      <w:pPr>
        <w:ind w:firstLine="0"/>
        <w:jc w:val="center"/>
        <w:rPr>
          <w:b/>
          <w:bCs/>
          <w:color w:val="000000" w:themeColor="text1"/>
          <w:sz w:val="28"/>
          <w:szCs w:val="28"/>
          <w:lang w:val="ru"/>
        </w:rPr>
      </w:pPr>
    </w:p>
    <w:tbl>
      <w:tblPr>
        <w:tblW w:w="9535" w:type="dxa"/>
        <w:tblBorders>
          <w:insideH w:val="nil"/>
          <w:insideV w:val="nil"/>
        </w:tblBorders>
        <w:tblLook w:val="04A0" w:firstRow="1" w:lastRow="0" w:firstColumn="1" w:lastColumn="0" w:noHBand="0" w:noVBand="1"/>
      </w:tblPr>
      <w:tblGrid>
        <w:gridCol w:w="3844"/>
        <w:gridCol w:w="1678"/>
        <w:gridCol w:w="4013"/>
      </w:tblGrid>
      <w:tr w:rsidR="00460971" w14:paraId="7922D8BD" w14:textId="77777777" w:rsidTr="00460971">
        <w:trPr>
          <w:trHeight w:val="1565"/>
        </w:trPr>
        <w:tc>
          <w:tcPr>
            <w:tcW w:w="3844" w:type="dxa"/>
            <w:tcBorders>
              <w:top w:val="nil"/>
              <w:left w:val="nil"/>
              <w:bottom w:val="nil"/>
              <w:right w:val="nil"/>
            </w:tcBorders>
            <w:shd w:val="clear" w:color="auto" w:fill="FFFFFF"/>
          </w:tcPr>
          <w:p w14:paraId="1BA6FB06" w14:textId="77777777" w:rsidR="00460971" w:rsidRDefault="00460971">
            <w:pPr>
              <w:spacing w:line="276" w:lineRule="auto"/>
              <w:ind w:firstLine="0"/>
              <w:jc w:val="left"/>
              <w:rPr>
                <w:b/>
                <w:sz w:val="22"/>
                <w:szCs w:val="22"/>
                <w:lang w:val="ro-RO" w:eastAsia="ru-RU"/>
              </w:rPr>
            </w:pPr>
            <w:r>
              <w:rPr>
                <w:b/>
                <w:sz w:val="24"/>
                <w:szCs w:val="24"/>
                <w:lang w:val="ro-RO" w:eastAsia="ru-RU"/>
              </w:rPr>
              <w:t xml:space="preserve">          </w:t>
            </w:r>
            <w:r>
              <w:rPr>
                <w:b/>
                <w:sz w:val="22"/>
                <w:szCs w:val="22"/>
                <w:lang w:val="ro-RO" w:eastAsia="ru-RU"/>
              </w:rPr>
              <w:t>MINISTERUL MEDIULUI</w:t>
            </w:r>
          </w:p>
          <w:p w14:paraId="6FF8E0EE" w14:textId="77777777" w:rsidR="00460971" w:rsidRDefault="00460971">
            <w:pPr>
              <w:spacing w:line="276" w:lineRule="auto"/>
              <w:ind w:firstLine="0"/>
              <w:jc w:val="center"/>
              <w:rPr>
                <w:b/>
                <w:sz w:val="22"/>
                <w:szCs w:val="22"/>
                <w:lang w:val="ro-RO" w:eastAsia="ru-RU"/>
              </w:rPr>
            </w:pPr>
            <w:r>
              <w:rPr>
                <w:b/>
                <w:sz w:val="22"/>
                <w:szCs w:val="22"/>
                <w:lang w:val="ro-RO" w:eastAsia="ru-RU"/>
              </w:rPr>
              <w:t>AL  REPUBLICII MOLDOVA</w:t>
            </w:r>
          </w:p>
          <w:p w14:paraId="39D9FCCD" w14:textId="77777777" w:rsidR="00460971" w:rsidRDefault="00460971">
            <w:pPr>
              <w:spacing w:line="276" w:lineRule="auto"/>
              <w:ind w:firstLine="0"/>
              <w:jc w:val="center"/>
              <w:rPr>
                <w:b/>
                <w:sz w:val="24"/>
                <w:szCs w:val="24"/>
                <w:lang w:val="ro-RO" w:eastAsia="ru-RU"/>
              </w:rPr>
            </w:pPr>
          </w:p>
          <w:p w14:paraId="7AC4255A" w14:textId="77777777" w:rsidR="00460971" w:rsidRDefault="00460971">
            <w:pPr>
              <w:spacing w:line="276" w:lineRule="auto"/>
              <w:ind w:firstLine="0"/>
              <w:jc w:val="center"/>
              <w:rPr>
                <w:b/>
                <w:sz w:val="24"/>
                <w:szCs w:val="24"/>
                <w:lang w:val="ro-RO" w:eastAsia="ru-RU"/>
              </w:rPr>
            </w:pPr>
          </w:p>
          <w:p w14:paraId="51D9E894" w14:textId="77777777" w:rsidR="00460971" w:rsidRDefault="00460971">
            <w:pPr>
              <w:spacing w:line="276" w:lineRule="auto"/>
              <w:ind w:firstLine="0"/>
              <w:jc w:val="center"/>
              <w:rPr>
                <w:b/>
                <w:sz w:val="28"/>
                <w:szCs w:val="28"/>
                <w:lang w:val="ro-RO" w:eastAsia="ru-RU"/>
              </w:rPr>
            </w:pPr>
            <w:r>
              <w:rPr>
                <w:b/>
                <w:sz w:val="28"/>
                <w:szCs w:val="28"/>
                <w:lang w:val="ro-RO" w:eastAsia="ru-RU"/>
              </w:rPr>
              <w:t>AGENŢIA DE MEDIU</w:t>
            </w:r>
          </w:p>
        </w:tc>
        <w:tc>
          <w:tcPr>
            <w:tcW w:w="1678" w:type="dxa"/>
            <w:tcBorders>
              <w:top w:val="nil"/>
              <w:left w:val="nil"/>
              <w:bottom w:val="nil"/>
              <w:right w:val="nil"/>
            </w:tcBorders>
            <w:shd w:val="clear" w:color="auto" w:fill="FFFFFF"/>
            <w:hideMark/>
          </w:tcPr>
          <w:p w14:paraId="2FBC4B69" w14:textId="3188EA59" w:rsidR="00460971" w:rsidRDefault="00460971">
            <w:pPr>
              <w:spacing w:before="120" w:line="276" w:lineRule="auto"/>
              <w:ind w:firstLine="0"/>
              <w:jc w:val="center"/>
              <w:rPr>
                <w:rFonts w:ascii="Calibri" w:hAnsi="Calibri"/>
                <w:sz w:val="22"/>
                <w:szCs w:val="22"/>
                <w:lang w:val="ro-RO" w:eastAsia="ru-RU"/>
              </w:rPr>
            </w:pPr>
            <w:r>
              <w:rPr>
                <w:rFonts w:ascii="Calibri" w:hAnsi="Calibri"/>
                <w:noProof/>
                <w:sz w:val="22"/>
                <w:szCs w:val="22"/>
                <w:lang w:val="en-US"/>
              </w:rPr>
              <w:drawing>
                <wp:inline distT="0" distB="0" distL="0" distR="0" wp14:anchorId="2F84FB3C" wp14:editId="056FEAA2">
                  <wp:extent cx="898525" cy="9620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8525" cy="962025"/>
                          </a:xfrm>
                          <a:prstGeom prst="rect">
                            <a:avLst/>
                          </a:prstGeom>
                          <a:noFill/>
                          <a:ln>
                            <a:noFill/>
                          </a:ln>
                        </pic:spPr>
                      </pic:pic>
                    </a:graphicData>
                  </a:graphic>
                </wp:inline>
              </w:drawing>
            </w:r>
          </w:p>
        </w:tc>
        <w:tc>
          <w:tcPr>
            <w:tcW w:w="4013" w:type="dxa"/>
            <w:tcBorders>
              <w:top w:val="nil"/>
              <w:left w:val="nil"/>
              <w:bottom w:val="nil"/>
              <w:right w:val="nil"/>
            </w:tcBorders>
            <w:shd w:val="clear" w:color="auto" w:fill="FFFFFF"/>
          </w:tcPr>
          <w:p w14:paraId="65A5C639" w14:textId="77777777" w:rsidR="00460971" w:rsidRDefault="00460971">
            <w:pPr>
              <w:spacing w:line="276" w:lineRule="auto"/>
              <w:ind w:firstLine="0"/>
              <w:jc w:val="left"/>
              <w:rPr>
                <w:b/>
                <w:sz w:val="22"/>
                <w:szCs w:val="22"/>
                <w:lang w:val="ro-RO" w:eastAsia="ru-RU"/>
              </w:rPr>
            </w:pPr>
            <w:r>
              <w:rPr>
                <w:b/>
                <w:sz w:val="22"/>
                <w:szCs w:val="22"/>
                <w:lang w:val="ro-RO" w:eastAsia="ru-RU"/>
              </w:rPr>
              <w:t>МИНИСТЕРСТВО ОКРУЖАЮЩЕЙ СРЕДЫ РЕСПУБЛИКИ МОЛДОВА</w:t>
            </w:r>
          </w:p>
          <w:p w14:paraId="23B252B3" w14:textId="77777777" w:rsidR="00460971" w:rsidRDefault="00460971">
            <w:pPr>
              <w:spacing w:line="276" w:lineRule="auto"/>
              <w:ind w:firstLine="0"/>
              <w:jc w:val="center"/>
              <w:rPr>
                <w:b/>
                <w:sz w:val="24"/>
                <w:szCs w:val="24"/>
                <w:lang w:val="ro-RO" w:eastAsia="ru-RU"/>
              </w:rPr>
            </w:pPr>
          </w:p>
          <w:p w14:paraId="0B1B5647" w14:textId="77777777" w:rsidR="00460971" w:rsidRDefault="00460971">
            <w:pPr>
              <w:spacing w:line="276" w:lineRule="auto"/>
              <w:ind w:firstLine="0"/>
              <w:jc w:val="center"/>
              <w:rPr>
                <w:b/>
                <w:sz w:val="28"/>
                <w:szCs w:val="28"/>
                <w:lang w:val="ro-RO" w:eastAsia="ru-RU"/>
              </w:rPr>
            </w:pPr>
            <w:r>
              <w:rPr>
                <w:b/>
                <w:sz w:val="28"/>
                <w:szCs w:val="28"/>
                <w:lang w:val="ro-RO" w:eastAsia="ru-RU"/>
              </w:rPr>
              <w:t xml:space="preserve">АГЕНTСТВО </w:t>
            </w:r>
          </w:p>
          <w:p w14:paraId="32C98C94" w14:textId="77777777" w:rsidR="00460971" w:rsidRDefault="00460971">
            <w:pPr>
              <w:spacing w:line="276" w:lineRule="auto"/>
              <w:ind w:firstLine="0"/>
              <w:jc w:val="center"/>
              <w:rPr>
                <w:b/>
                <w:sz w:val="28"/>
                <w:szCs w:val="28"/>
                <w:lang w:val="ro-RO" w:eastAsia="ru-RU"/>
              </w:rPr>
            </w:pPr>
            <w:r>
              <w:rPr>
                <w:b/>
                <w:sz w:val="28"/>
                <w:szCs w:val="28"/>
                <w:lang w:val="ro-RO" w:eastAsia="ru-RU"/>
              </w:rPr>
              <w:t>ОКРУЖАЮЩЕЙ СРЕДЫ</w:t>
            </w:r>
          </w:p>
        </w:tc>
      </w:tr>
    </w:tbl>
    <w:p w14:paraId="1ADE05BD" w14:textId="77777777" w:rsidR="002E0A4A" w:rsidRPr="00FE2422" w:rsidRDefault="002E0A4A" w:rsidP="001E6921">
      <w:pPr>
        <w:ind w:firstLine="0"/>
        <w:jc w:val="center"/>
        <w:rPr>
          <w:b/>
          <w:bCs/>
          <w:color w:val="000000" w:themeColor="text1"/>
          <w:sz w:val="28"/>
          <w:szCs w:val="28"/>
          <w:lang w:val="ro-RO"/>
        </w:rPr>
      </w:pPr>
    </w:p>
    <w:p w14:paraId="314CC6D6" w14:textId="059FC125" w:rsidR="004F2377" w:rsidRDefault="004F2377" w:rsidP="004F2377">
      <w:pPr>
        <w:ind w:firstLine="0"/>
        <w:jc w:val="center"/>
        <w:rPr>
          <w:b/>
          <w:sz w:val="40"/>
          <w:szCs w:val="40"/>
          <w:lang w:val="ro-RO" w:eastAsia="ru-RU"/>
        </w:rPr>
      </w:pPr>
      <w:r>
        <w:rPr>
          <w:b/>
          <w:sz w:val="40"/>
          <w:szCs w:val="40"/>
          <w:lang w:eastAsia="ru-RU"/>
        </w:rPr>
        <w:t>ИНТЕГРИРОВАННОЕ ПРИРОДНОЕ РАЗРЕШЕНИЕ</w:t>
      </w:r>
      <w:r>
        <w:rPr>
          <w:b/>
          <w:sz w:val="40"/>
          <w:szCs w:val="40"/>
          <w:lang w:val="ro-RO" w:eastAsia="ru-RU"/>
        </w:rPr>
        <w:t xml:space="preserve"> </w:t>
      </w:r>
    </w:p>
    <w:p w14:paraId="6974DADA" w14:textId="0684F44A" w:rsidR="004F2377" w:rsidRDefault="007A3D66" w:rsidP="004F2377">
      <w:pPr>
        <w:spacing w:after="200" w:line="276" w:lineRule="auto"/>
        <w:ind w:firstLine="0"/>
        <w:jc w:val="center"/>
        <w:rPr>
          <w:sz w:val="28"/>
          <w:szCs w:val="28"/>
          <w:lang w:val="ro-RO" w:eastAsia="ru-RU"/>
        </w:rPr>
      </w:pPr>
      <w:r>
        <w:rPr>
          <w:sz w:val="28"/>
          <w:szCs w:val="28"/>
          <w:lang w:eastAsia="ru-RU"/>
        </w:rPr>
        <w:t>№</w:t>
      </w:r>
      <w:r w:rsidR="004F2377">
        <w:rPr>
          <w:sz w:val="28"/>
          <w:szCs w:val="28"/>
          <w:lang w:val="ro-RO" w:eastAsia="ru-RU"/>
        </w:rPr>
        <w:t xml:space="preserve">_____ </w:t>
      </w:r>
      <w:r>
        <w:rPr>
          <w:sz w:val="28"/>
          <w:szCs w:val="28"/>
          <w:lang w:eastAsia="ru-RU"/>
        </w:rPr>
        <w:t>от</w:t>
      </w:r>
      <w:r w:rsidR="004F2377">
        <w:rPr>
          <w:sz w:val="28"/>
          <w:szCs w:val="28"/>
          <w:lang w:val="ro-RO" w:eastAsia="ru-RU"/>
        </w:rPr>
        <w:t xml:space="preserve"> _________________</w:t>
      </w:r>
    </w:p>
    <w:p w14:paraId="42FCD89A" w14:textId="7242DF9F" w:rsidR="004F2377" w:rsidRDefault="00A71064" w:rsidP="004F2377">
      <w:pPr>
        <w:ind w:firstLine="0"/>
        <w:jc w:val="center"/>
        <w:rPr>
          <w:sz w:val="28"/>
          <w:szCs w:val="28"/>
          <w:lang w:val="ro-RO" w:eastAsia="ru-RU"/>
        </w:rPr>
      </w:pPr>
      <w:r>
        <w:rPr>
          <w:sz w:val="28"/>
          <w:szCs w:val="28"/>
          <w:lang w:eastAsia="ru-RU"/>
        </w:rPr>
        <w:t>Обновлено на дату</w:t>
      </w:r>
      <w:r w:rsidR="004F2377">
        <w:rPr>
          <w:sz w:val="28"/>
          <w:szCs w:val="28"/>
          <w:lang w:val="ro-RO" w:eastAsia="ru-RU"/>
        </w:rPr>
        <w:t xml:space="preserve"> _____________ </w:t>
      </w:r>
    </w:p>
    <w:p w14:paraId="790E6C00" w14:textId="62FD6B03" w:rsidR="004F2377" w:rsidRDefault="004F2377" w:rsidP="004F2377">
      <w:pPr>
        <w:ind w:firstLine="0"/>
        <w:jc w:val="center"/>
        <w:rPr>
          <w:sz w:val="32"/>
          <w:szCs w:val="32"/>
          <w:vertAlign w:val="superscript"/>
          <w:lang w:val="ro-RO" w:eastAsia="ru-RU"/>
        </w:rPr>
      </w:pPr>
      <w:r>
        <w:rPr>
          <w:i/>
          <w:sz w:val="24"/>
          <w:szCs w:val="24"/>
          <w:vertAlign w:val="superscript"/>
          <w:lang w:val="ro-RO" w:eastAsia="ru-RU"/>
        </w:rPr>
        <w:t>(</w:t>
      </w:r>
      <w:r w:rsidR="00A71064" w:rsidRPr="00A71064">
        <w:rPr>
          <w:i/>
          <w:lang w:val="ru"/>
        </w:rPr>
        <w:t>указывается в случае пересмотра интегрированного природоохранного разрешения</w:t>
      </w:r>
      <w:r>
        <w:rPr>
          <w:i/>
          <w:sz w:val="24"/>
          <w:szCs w:val="24"/>
          <w:vertAlign w:val="superscript"/>
          <w:lang w:val="ro-RO" w:eastAsia="ru-RU"/>
        </w:rPr>
        <w:t xml:space="preserve">) </w:t>
      </w:r>
    </w:p>
    <w:p w14:paraId="395236F5" w14:textId="77777777" w:rsidR="004F2377" w:rsidRDefault="004F2377" w:rsidP="004F2377">
      <w:pPr>
        <w:spacing w:after="200" w:line="276" w:lineRule="auto"/>
        <w:ind w:firstLine="0"/>
        <w:jc w:val="center"/>
        <w:rPr>
          <w:sz w:val="32"/>
          <w:szCs w:val="32"/>
          <w:lang w:val="ro-RO" w:eastAsia="ru-RU"/>
        </w:rPr>
      </w:pPr>
    </w:p>
    <w:p w14:paraId="221331B1" w14:textId="0D3317FB" w:rsidR="004F2377" w:rsidRDefault="00FB31DC" w:rsidP="004F2377">
      <w:pPr>
        <w:ind w:firstLine="0"/>
        <w:rPr>
          <w:b/>
          <w:sz w:val="28"/>
          <w:szCs w:val="28"/>
          <w:lang w:val="ro-RO" w:eastAsia="ru-RU"/>
        </w:rPr>
      </w:pPr>
      <w:r>
        <w:rPr>
          <w:b/>
          <w:sz w:val="28"/>
          <w:szCs w:val="28"/>
          <w:lang w:eastAsia="ru-RU"/>
        </w:rPr>
        <w:t>Выдано</w:t>
      </w:r>
      <w:r w:rsidR="004F2377">
        <w:rPr>
          <w:b/>
          <w:sz w:val="28"/>
          <w:szCs w:val="28"/>
          <w:lang w:val="ro-RO" w:eastAsia="ru-RU"/>
        </w:rPr>
        <w:t xml:space="preserve"> ________________________________________________________ </w:t>
      </w:r>
    </w:p>
    <w:p w14:paraId="5566213A" w14:textId="33E9529C" w:rsidR="004F2377" w:rsidRDefault="004F2377" w:rsidP="004F2377">
      <w:pPr>
        <w:ind w:firstLine="0"/>
        <w:jc w:val="center"/>
        <w:rPr>
          <w:i/>
          <w:sz w:val="24"/>
          <w:szCs w:val="24"/>
          <w:vertAlign w:val="superscript"/>
          <w:lang w:val="ro-RO" w:eastAsia="ru-RU"/>
        </w:rPr>
      </w:pPr>
      <w:r w:rsidRPr="00F55B43">
        <w:rPr>
          <w:i/>
          <w:sz w:val="24"/>
          <w:szCs w:val="24"/>
          <w:lang w:val="ro-RO" w:eastAsia="ru-RU"/>
        </w:rPr>
        <w:t>(</w:t>
      </w:r>
      <w:r w:rsidR="00FB31DC" w:rsidRPr="00FB31DC">
        <w:rPr>
          <w:i/>
          <w:lang w:val="ru"/>
        </w:rPr>
        <w:t>указать данные владельца</w:t>
      </w:r>
      <w:r w:rsidR="00FB31DC" w:rsidRPr="00FB31DC">
        <w:rPr>
          <w:b/>
          <w:i/>
          <w:lang w:val="ru"/>
        </w:rPr>
        <w:t xml:space="preserve"> –</w:t>
      </w:r>
      <w:r w:rsidR="00FB31DC" w:rsidRPr="00FB31DC">
        <w:rPr>
          <w:i/>
          <w:lang w:val="ru"/>
        </w:rPr>
        <w:t xml:space="preserve"> имя, юридический адрес</w:t>
      </w:r>
      <w:r w:rsidR="00FB31DC" w:rsidRPr="00FB31DC">
        <w:rPr>
          <w:b/>
          <w:i/>
          <w:lang w:val="ru"/>
        </w:rPr>
        <w:t xml:space="preserve"> – </w:t>
      </w:r>
      <w:r w:rsidR="00FB31DC" w:rsidRPr="00FB31DC">
        <w:rPr>
          <w:i/>
          <w:lang w:val="ru"/>
        </w:rPr>
        <w:t>автоматически из ГРПЕ</w:t>
      </w:r>
      <w:r w:rsidRPr="00F55B43">
        <w:rPr>
          <w:i/>
          <w:sz w:val="24"/>
          <w:szCs w:val="24"/>
          <w:lang w:val="ro-RO" w:eastAsia="ru-RU"/>
        </w:rPr>
        <w:t>)</w:t>
      </w:r>
    </w:p>
    <w:p w14:paraId="4A158450" w14:textId="77777777" w:rsidR="004F2377" w:rsidRDefault="004F2377" w:rsidP="004F2377">
      <w:pPr>
        <w:ind w:firstLine="0"/>
        <w:jc w:val="left"/>
        <w:rPr>
          <w:i/>
          <w:sz w:val="24"/>
          <w:szCs w:val="24"/>
          <w:lang w:val="ro-RO" w:eastAsia="ru-RU"/>
        </w:rPr>
      </w:pPr>
    </w:p>
    <w:p w14:paraId="3681CD86" w14:textId="50516166" w:rsidR="004F2377" w:rsidRDefault="00FB037B" w:rsidP="004F2377">
      <w:pPr>
        <w:ind w:firstLine="0"/>
        <w:jc w:val="left"/>
        <w:rPr>
          <w:sz w:val="28"/>
          <w:szCs w:val="28"/>
          <w:lang w:val="ro-RO" w:eastAsia="ru-RU"/>
        </w:rPr>
      </w:pPr>
      <w:r>
        <w:rPr>
          <w:b/>
          <w:sz w:val="28"/>
          <w:szCs w:val="28"/>
          <w:lang w:eastAsia="ru-RU"/>
        </w:rPr>
        <w:t>для деятельности</w:t>
      </w:r>
      <w:r w:rsidR="004F2377">
        <w:rPr>
          <w:b/>
          <w:sz w:val="28"/>
          <w:szCs w:val="28"/>
          <w:lang w:val="ro-RO" w:eastAsia="ru-RU"/>
        </w:rPr>
        <w:t>_________________</w:t>
      </w:r>
      <w:r>
        <w:rPr>
          <w:b/>
          <w:sz w:val="28"/>
          <w:szCs w:val="28"/>
          <w:lang w:val="ro-RO" w:eastAsia="ru-RU"/>
        </w:rPr>
        <w:t>_______________________________</w:t>
      </w:r>
      <w:r w:rsidR="004F2377">
        <w:rPr>
          <w:b/>
          <w:sz w:val="28"/>
          <w:szCs w:val="28"/>
          <w:lang w:val="ro-RO" w:eastAsia="ru-RU"/>
        </w:rPr>
        <w:t xml:space="preserve">, </w:t>
      </w:r>
    </w:p>
    <w:p w14:paraId="2CB66D11" w14:textId="0EA3DEE3" w:rsidR="004F2377" w:rsidRDefault="004F2377" w:rsidP="004F2377">
      <w:pPr>
        <w:ind w:firstLine="0"/>
        <w:jc w:val="center"/>
        <w:rPr>
          <w:i/>
          <w:vertAlign w:val="superscript"/>
          <w:lang w:val="ro-RO" w:eastAsia="ru-RU"/>
        </w:rPr>
      </w:pPr>
      <w:r w:rsidRPr="00F55B43">
        <w:rPr>
          <w:i/>
          <w:lang w:val="ro-RO" w:eastAsia="ru-RU"/>
        </w:rPr>
        <w:t>(</w:t>
      </w:r>
      <w:r w:rsidR="00FB037B" w:rsidRPr="00FB037B">
        <w:rPr>
          <w:i/>
          <w:lang w:val="ru"/>
        </w:rPr>
        <w:t>указать вид деятель</w:t>
      </w:r>
      <w:r w:rsidR="00FB037B">
        <w:rPr>
          <w:i/>
          <w:lang w:val="ru"/>
        </w:rPr>
        <w:t>ности и название деятельности/</w:t>
      </w:r>
      <w:r w:rsidR="00FB037B" w:rsidRPr="00FB037B">
        <w:rPr>
          <w:i/>
          <w:lang w:val="ru"/>
        </w:rPr>
        <w:t>видов деятельности в соответствии с Приложением № 1 к Закону о промышленных выбросах</w:t>
      </w:r>
      <w:r w:rsidRPr="00F55B43">
        <w:rPr>
          <w:i/>
          <w:lang w:val="ro-RO" w:eastAsia="ru-RU"/>
        </w:rPr>
        <w:t>)</w:t>
      </w:r>
    </w:p>
    <w:p w14:paraId="73C37EEC" w14:textId="77777777" w:rsidR="00AD43E5" w:rsidRDefault="00AD43E5" w:rsidP="004F2377">
      <w:pPr>
        <w:ind w:firstLine="0"/>
        <w:jc w:val="center"/>
        <w:rPr>
          <w:i/>
          <w:vertAlign w:val="superscript"/>
          <w:lang w:val="ro-RO" w:eastAsia="ru-RU"/>
        </w:rPr>
      </w:pPr>
    </w:p>
    <w:p w14:paraId="6D82E16A" w14:textId="62C0808C" w:rsidR="004F2377" w:rsidRDefault="009A3826" w:rsidP="004F2377">
      <w:pPr>
        <w:ind w:firstLine="0"/>
        <w:rPr>
          <w:sz w:val="28"/>
          <w:szCs w:val="28"/>
          <w:lang w:val="ro-RO" w:eastAsia="ru-RU"/>
        </w:rPr>
      </w:pPr>
      <w:r>
        <w:rPr>
          <w:b/>
          <w:sz w:val="28"/>
          <w:szCs w:val="28"/>
          <w:lang w:eastAsia="ru-RU"/>
        </w:rPr>
        <w:t>расположен/расположены</w:t>
      </w:r>
      <w:r w:rsidR="004F2377">
        <w:rPr>
          <w:sz w:val="28"/>
          <w:szCs w:val="28"/>
          <w:lang w:val="ro-RO" w:eastAsia="ru-RU"/>
        </w:rPr>
        <w:t>_________________________________________</w:t>
      </w:r>
    </w:p>
    <w:p w14:paraId="510EA135" w14:textId="23B38705" w:rsidR="004F2377" w:rsidRDefault="004F2377" w:rsidP="004F2377">
      <w:pPr>
        <w:ind w:firstLine="0"/>
        <w:jc w:val="center"/>
        <w:rPr>
          <w:i/>
          <w:lang w:val="ro-RO" w:eastAsia="ru-RU"/>
        </w:rPr>
      </w:pPr>
      <w:r w:rsidRPr="00F55B43">
        <w:rPr>
          <w:i/>
          <w:lang w:val="ro-RO" w:eastAsia="ru-RU"/>
        </w:rPr>
        <w:t>(</w:t>
      </w:r>
      <w:r w:rsidR="009A3826" w:rsidRPr="009A3826">
        <w:rPr>
          <w:i/>
          <w:lang w:val="ru"/>
        </w:rPr>
        <w:t>указать юридический адрес участка, на котором находится установка/установки (источник/источники загрязнения</w:t>
      </w:r>
      <w:r w:rsidRPr="00F55B43">
        <w:rPr>
          <w:i/>
          <w:lang w:val="ro-RO" w:eastAsia="ru-RU"/>
        </w:rPr>
        <w:t>)</w:t>
      </w:r>
    </w:p>
    <w:p w14:paraId="394B5847" w14:textId="77777777" w:rsidR="004F2377" w:rsidRDefault="004F2377" w:rsidP="004F2377">
      <w:pPr>
        <w:ind w:firstLine="0"/>
        <w:rPr>
          <w:sz w:val="28"/>
          <w:szCs w:val="28"/>
          <w:lang w:val="ro-RO" w:eastAsia="ru-RU"/>
        </w:rPr>
      </w:pPr>
    </w:p>
    <w:p w14:paraId="1A867675" w14:textId="3306C9FE" w:rsidR="004F2377" w:rsidRDefault="00F93F67" w:rsidP="004F2377">
      <w:pPr>
        <w:ind w:firstLine="0"/>
        <w:jc w:val="left"/>
        <w:rPr>
          <w:sz w:val="28"/>
          <w:szCs w:val="28"/>
          <w:lang w:val="ro-RO" w:eastAsia="ru-RU"/>
        </w:rPr>
      </w:pPr>
      <w:r>
        <w:rPr>
          <w:sz w:val="28"/>
          <w:szCs w:val="28"/>
          <w:lang w:eastAsia="ru-RU"/>
        </w:rPr>
        <w:t>Дата выдачи разрешения</w:t>
      </w:r>
      <w:r w:rsidR="004F2377">
        <w:rPr>
          <w:sz w:val="28"/>
          <w:szCs w:val="28"/>
          <w:lang w:val="ro-RO" w:eastAsia="ru-RU"/>
        </w:rPr>
        <w:t xml:space="preserve">                                  </w:t>
      </w:r>
      <w:r w:rsidR="009A3826">
        <w:rPr>
          <w:sz w:val="28"/>
          <w:szCs w:val="28"/>
          <w:lang w:val="ro-RO" w:eastAsia="ru-RU"/>
        </w:rPr>
        <w:t xml:space="preserve">                             </w:t>
      </w:r>
      <w:r w:rsidR="009A3826">
        <w:rPr>
          <w:sz w:val="28"/>
          <w:szCs w:val="28"/>
          <w:lang w:eastAsia="ru-RU"/>
        </w:rPr>
        <w:t>дата</w:t>
      </w:r>
      <w:r w:rsidR="004F2377">
        <w:rPr>
          <w:sz w:val="28"/>
          <w:szCs w:val="28"/>
          <w:lang w:val="ro-RO" w:eastAsia="ru-RU"/>
        </w:rPr>
        <w:t xml:space="preserve">                 </w:t>
      </w:r>
    </w:p>
    <w:p w14:paraId="337B381A" w14:textId="77777777" w:rsidR="004F2377" w:rsidRDefault="004F2377" w:rsidP="004F2377">
      <w:pPr>
        <w:ind w:firstLine="0"/>
        <w:jc w:val="left"/>
        <w:rPr>
          <w:sz w:val="28"/>
          <w:szCs w:val="28"/>
          <w:lang w:val="ro-RO" w:eastAsia="ru-RU"/>
        </w:rPr>
      </w:pPr>
    </w:p>
    <w:p w14:paraId="19240FDE" w14:textId="79D09FCB" w:rsidR="004F2377" w:rsidRPr="00F93F67" w:rsidRDefault="00F93F67" w:rsidP="004F2377">
      <w:pPr>
        <w:ind w:firstLine="0"/>
        <w:jc w:val="left"/>
        <w:rPr>
          <w:sz w:val="28"/>
          <w:szCs w:val="28"/>
          <w:lang w:eastAsia="ru-RU"/>
        </w:rPr>
      </w:pPr>
      <w:r>
        <w:rPr>
          <w:sz w:val="28"/>
          <w:szCs w:val="28"/>
          <w:lang w:eastAsia="ru-RU"/>
        </w:rPr>
        <w:t xml:space="preserve">Дата окончания срока действия разве решения </w:t>
      </w:r>
      <w:r w:rsidR="004F2377">
        <w:rPr>
          <w:sz w:val="28"/>
          <w:szCs w:val="28"/>
          <w:lang w:val="ro-RO" w:eastAsia="ru-RU"/>
        </w:rPr>
        <w:t xml:space="preserve">  </w:t>
      </w:r>
      <w:r>
        <w:rPr>
          <w:sz w:val="28"/>
          <w:szCs w:val="28"/>
          <w:lang w:eastAsia="ru-RU"/>
        </w:rPr>
        <w:t xml:space="preserve">                       дата</w:t>
      </w:r>
      <w:r w:rsidR="004F2377">
        <w:rPr>
          <w:sz w:val="28"/>
          <w:szCs w:val="28"/>
          <w:lang w:val="ro-RO" w:eastAsia="ru-RU"/>
        </w:rPr>
        <w:t xml:space="preserve">                                                       </w:t>
      </w:r>
      <w:r>
        <w:rPr>
          <w:sz w:val="28"/>
          <w:szCs w:val="28"/>
          <w:lang w:val="ro-RO" w:eastAsia="ru-RU"/>
        </w:rPr>
        <w:t xml:space="preserve">    </w:t>
      </w:r>
    </w:p>
    <w:p w14:paraId="178189FF" w14:textId="77777777" w:rsidR="004F2377" w:rsidRDefault="004F2377" w:rsidP="004F2377">
      <w:pPr>
        <w:ind w:firstLine="0"/>
        <w:jc w:val="left"/>
        <w:rPr>
          <w:sz w:val="28"/>
          <w:szCs w:val="28"/>
          <w:lang w:val="ro-RO" w:eastAsia="ru-RU"/>
        </w:rPr>
      </w:pPr>
    </w:p>
    <w:p w14:paraId="5F97C703" w14:textId="1B2ADC67" w:rsidR="004F2377" w:rsidRDefault="00F93F67" w:rsidP="004F2377">
      <w:pPr>
        <w:ind w:firstLine="0"/>
        <w:jc w:val="left"/>
        <w:rPr>
          <w:sz w:val="28"/>
          <w:szCs w:val="28"/>
          <w:lang w:val="ro-RO" w:eastAsia="ru-RU"/>
        </w:rPr>
      </w:pPr>
      <w:r>
        <w:rPr>
          <w:sz w:val="28"/>
          <w:szCs w:val="28"/>
          <w:lang w:eastAsia="ru-RU"/>
        </w:rPr>
        <w:t>Дата пересмотра разрешения</w:t>
      </w:r>
      <w:r w:rsidR="004F2377">
        <w:rPr>
          <w:sz w:val="28"/>
          <w:szCs w:val="28"/>
          <w:lang w:val="ro-RO" w:eastAsia="ru-RU"/>
        </w:rPr>
        <w:t xml:space="preserve">                               </w:t>
      </w:r>
      <w:r w:rsidR="00EA505C">
        <w:rPr>
          <w:sz w:val="28"/>
          <w:szCs w:val="28"/>
          <w:lang w:val="ro-RO" w:eastAsia="ru-RU"/>
        </w:rPr>
        <w:t xml:space="preserve">                          </w:t>
      </w:r>
      <w:r w:rsidR="009A3826">
        <w:rPr>
          <w:sz w:val="28"/>
          <w:szCs w:val="28"/>
          <w:lang w:eastAsia="ru-RU"/>
        </w:rPr>
        <w:t>дата</w:t>
      </w:r>
      <w:r w:rsidR="004F2377">
        <w:rPr>
          <w:sz w:val="28"/>
          <w:szCs w:val="28"/>
          <w:lang w:val="ro-RO" w:eastAsia="ru-RU"/>
        </w:rPr>
        <w:t xml:space="preserve">     </w:t>
      </w:r>
    </w:p>
    <w:p w14:paraId="5CBAB3F3" w14:textId="77777777" w:rsidR="004F2377" w:rsidRDefault="004F2377" w:rsidP="004F2377">
      <w:pPr>
        <w:ind w:firstLine="0"/>
        <w:jc w:val="left"/>
        <w:rPr>
          <w:sz w:val="32"/>
          <w:szCs w:val="32"/>
          <w:lang w:val="ro-RO" w:eastAsia="ru-RU"/>
        </w:rPr>
      </w:pPr>
    </w:p>
    <w:p w14:paraId="019666C5" w14:textId="15A2D9C3" w:rsidR="004F2377" w:rsidRDefault="00EA505C" w:rsidP="004F2377">
      <w:pPr>
        <w:ind w:firstLine="0"/>
        <w:jc w:val="left"/>
        <w:rPr>
          <w:sz w:val="28"/>
          <w:szCs w:val="28"/>
          <w:lang w:eastAsia="ru-RU"/>
        </w:rPr>
      </w:pPr>
      <w:r>
        <w:rPr>
          <w:sz w:val="32"/>
          <w:szCs w:val="32"/>
          <w:lang w:eastAsia="ru-RU"/>
        </w:rPr>
        <w:t>Директор</w:t>
      </w:r>
      <w:r w:rsidR="004F2377">
        <w:rPr>
          <w:sz w:val="28"/>
          <w:szCs w:val="28"/>
          <w:lang w:val="ro-RO" w:eastAsia="ru-RU"/>
        </w:rPr>
        <w:t xml:space="preserve">                                                          </w:t>
      </w:r>
      <w:r>
        <w:rPr>
          <w:sz w:val="28"/>
          <w:szCs w:val="28"/>
          <w:lang w:val="ro-RO" w:eastAsia="ru-RU"/>
        </w:rPr>
        <w:t xml:space="preserve">                           </w:t>
      </w:r>
      <w:r>
        <w:rPr>
          <w:sz w:val="28"/>
          <w:szCs w:val="28"/>
          <w:lang w:eastAsia="ru-RU"/>
        </w:rPr>
        <w:t>Фамилия, Имя</w:t>
      </w:r>
    </w:p>
    <w:p w14:paraId="6253CCE5" w14:textId="77777777" w:rsidR="00AA3A6B" w:rsidRPr="00EA505C" w:rsidRDefault="00AA3A6B" w:rsidP="004F2377">
      <w:pPr>
        <w:ind w:firstLine="0"/>
        <w:jc w:val="left"/>
        <w:rPr>
          <w:sz w:val="28"/>
          <w:szCs w:val="28"/>
          <w:lang w:eastAsia="ru-RU"/>
        </w:rPr>
      </w:pPr>
    </w:p>
    <w:p w14:paraId="01F13FDA" w14:textId="6C46BBF9" w:rsidR="004F2377" w:rsidRDefault="00AA3A6B" w:rsidP="004F2377">
      <w:pPr>
        <w:spacing w:after="200" w:line="276" w:lineRule="auto"/>
        <w:ind w:firstLine="0"/>
        <w:contextualSpacing/>
        <w:jc w:val="center"/>
        <w:rPr>
          <w:b/>
          <w:sz w:val="28"/>
          <w:szCs w:val="28"/>
          <w:lang w:val="ro-RO" w:eastAsia="ru-RU"/>
        </w:rPr>
      </w:pPr>
      <w:r w:rsidRPr="007D1E3E">
        <w:rPr>
          <w:b/>
          <w:sz w:val="28"/>
          <w:szCs w:val="28"/>
          <w:lang w:val="ru"/>
        </w:rPr>
        <w:t>ИНТЕГРИРОВАННОЕ ПРИРОДООХРАННОЕ РАЗРЕШЕНИЕ</w:t>
      </w:r>
    </w:p>
    <w:p w14:paraId="1F2B4F16" w14:textId="77777777" w:rsidR="004F2377" w:rsidRDefault="004F2377" w:rsidP="004F2377">
      <w:pPr>
        <w:spacing w:after="200" w:line="276" w:lineRule="auto"/>
        <w:ind w:firstLine="0"/>
        <w:contextualSpacing/>
        <w:jc w:val="center"/>
        <w:rPr>
          <w:b/>
          <w:sz w:val="28"/>
          <w:szCs w:val="28"/>
          <w:lang w:val="ro-RO" w:eastAsia="ru-RU"/>
        </w:rPr>
      </w:pPr>
    </w:p>
    <w:p w14:paraId="5B85C981" w14:textId="42E47EC3" w:rsidR="004F2377" w:rsidRDefault="002947AC" w:rsidP="004F2377">
      <w:pPr>
        <w:spacing w:after="200" w:line="276" w:lineRule="auto"/>
        <w:ind w:firstLine="0"/>
        <w:contextualSpacing/>
        <w:jc w:val="left"/>
        <w:rPr>
          <w:b/>
          <w:sz w:val="28"/>
          <w:szCs w:val="28"/>
          <w:lang w:val="ro-RO" w:eastAsia="ru-RU"/>
        </w:rPr>
      </w:pPr>
      <w:r w:rsidRPr="007D1E3E">
        <w:rPr>
          <w:b/>
          <w:sz w:val="28"/>
          <w:szCs w:val="28"/>
          <w:lang w:val="ru"/>
        </w:rPr>
        <w:t>Для эксплуатации установки</w:t>
      </w:r>
      <w:r w:rsidR="004F2377">
        <w:rPr>
          <w:b/>
          <w:sz w:val="28"/>
          <w:szCs w:val="28"/>
          <w:lang w:val="ro-RO" w:eastAsia="ru-RU"/>
        </w:rPr>
        <w:t>: _____________________________________</w:t>
      </w:r>
    </w:p>
    <w:p w14:paraId="3690487F" w14:textId="3623B60E" w:rsidR="004F2377" w:rsidRDefault="002947AC" w:rsidP="004F2377">
      <w:pPr>
        <w:spacing w:after="200" w:line="276" w:lineRule="auto"/>
        <w:ind w:firstLine="0"/>
        <w:contextualSpacing/>
        <w:jc w:val="left"/>
        <w:rPr>
          <w:b/>
          <w:sz w:val="28"/>
          <w:szCs w:val="28"/>
          <w:lang w:val="ro-RO" w:eastAsia="ru-RU"/>
        </w:rPr>
      </w:pPr>
      <w:r>
        <w:rPr>
          <w:b/>
          <w:sz w:val="28"/>
          <w:szCs w:val="28"/>
          <w:lang w:eastAsia="ru-RU"/>
        </w:rPr>
        <w:t>Расположение в</w:t>
      </w:r>
      <w:r>
        <w:rPr>
          <w:b/>
          <w:sz w:val="28"/>
          <w:szCs w:val="28"/>
          <w:lang w:val="ro-RO" w:eastAsia="ru-RU"/>
        </w:rPr>
        <w:t>:</w:t>
      </w:r>
      <w:r>
        <w:rPr>
          <w:b/>
          <w:sz w:val="28"/>
          <w:szCs w:val="28"/>
          <w:lang w:eastAsia="ru-RU"/>
        </w:rPr>
        <w:t xml:space="preserve"> </w:t>
      </w:r>
      <w:r w:rsidR="004F2377">
        <w:rPr>
          <w:b/>
          <w:sz w:val="28"/>
          <w:szCs w:val="28"/>
          <w:lang w:val="ro-RO" w:eastAsia="ru-RU"/>
        </w:rPr>
        <w:t>______________________________________________</w:t>
      </w:r>
    </w:p>
    <w:p w14:paraId="5839FE36" w14:textId="3638F0E2" w:rsidR="004F2377" w:rsidRPr="00265311" w:rsidRDefault="004F2377" w:rsidP="004F2377">
      <w:pPr>
        <w:spacing w:after="200" w:line="276" w:lineRule="auto"/>
        <w:ind w:firstLine="0"/>
        <w:contextualSpacing/>
        <w:jc w:val="center"/>
        <w:rPr>
          <w:b/>
          <w:vertAlign w:val="superscript"/>
          <w:lang w:val="ro-RO" w:eastAsia="ru-RU"/>
        </w:rPr>
      </w:pPr>
      <w:r w:rsidRPr="00265311">
        <w:rPr>
          <w:i/>
          <w:lang w:val="ro-RO" w:eastAsia="ru-RU"/>
        </w:rPr>
        <w:t>(</w:t>
      </w:r>
      <w:r w:rsidR="00265311" w:rsidRPr="00265311">
        <w:rPr>
          <w:i/>
          <w:lang w:val="ru"/>
        </w:rPr>
        <w:t>указать адрес участка, на котором осуществляется деятельность</w:t>
      </w:r>
      <w:r w:rsidRPr="00265311">
        <w:rPr>
          <w:i/>
          <w:lang w:val="ro-RO" w:eastAsia="ru-RU"/>
        </w:rPr>
        <w:t>)</w:t>
      </w:r>
    </w:p>
    <w:p w14:paraId="43DA41CC" w14:textId="598D79C4" w:rsidR="004F2377" w:rsidRDefault="00265311" w:rsidP="004F2377">
      <w:pPr>
        <w:spacing w:after="200" w:line="276" w:lineRule="auto"/>
        <w:ind w:firstLine="0"/>
        <w:contextualSpacing/>
        <w:jc w:val="left"/>
        <w:rPr>
          <w:b/>
          <w:sz w:val="28"/>
          <w:szCs w:val="28"/>
          <w:lang w:val="ro-RO" w:eastAsia="ru-RU"/>
        </w:rPr>
      </w:pPr>
      <w:r>
        <w:rPr>
          <w:b/>
          <w:sz w:val="28"/>
          <w:szCs w:val="28"/>
          <w:lang w:eastAsia="ru-RU"/>
        </w:rPr>
        <w:lastRenderedPageBreak/>
        <w:t>Оператор</w:t>
      </w:r>
      <w:r w:rsidR="004F2377">
        <w:rPr>
          <w:b/>
          <w:sz w:val="28"/>
          <w:szCs w:val="28"/>
          <w:lang w:val="ro-RO" w:eastAsia="ru-RU"/>
        </w:rPr>
        <w:t>: ___________________________________________________</w:t>
      </w:r>
      <w:r>
        <w:rPr>
          <w:b/>
          <w:sz w:val="28"/>
          <w:szCs w:val="28"/>
          <w:lang w:val="ro-RO" w:eastAsia="ru-RU"/>
        </w:rPr>
        <w:t xml:space="preserve"> </w:t>
      </w:r>
      <w:r w:rsidR="004F2377">
        <w:rPr>
          <w:b/>
          <w:sz w:val="28"/>
          <w:szCs w:val="28"/>
          <w:lang w:val="ro-RO" w:eastAsia="ru-RU"/>
        </w:rPr>
        <w:t xml:space="preserve"> </w:t>
      </w:r>
      <w:r>
        <w:rPr>
          <w:b/>
          <w:sz w:val="28"/>
          <w:szCs w:val="28"/>
          <w:lang w:eastAsia="ru-RU"/>
        </w:rPr>
        <w:t>Налоговый</w:t>
      </w:r>
      <w:r w:rsidRPr="00A270B5">
        <w:rPr>
          <w:b/>
          <w:sz w:val="28"/>
          <w:szCs w:val="28"/>
          <w:lang w:eastAsia="ru-RU"/>
        </w:rPr>
        <w:t xml:space="preserve"> </w:t>
      </w:r>
      <w:r>
        <w:rPr>
          <w:b/>
          <w:sz w:val="28"/>
          <w:szCs w:val="28"/>
          <w:lang w:eastAsia="ru-RU"/>
        </w:rPr>
        <w:t>код</w:t>
      </w:r>
      <w:r w:rsidR="004F2377">
        <w:rPr>
          <w:sz w:val="28"/>
          <w:szCs w:val="28"/>
          <w:lang w:val="ro-RO" w:eastAsia="ru-RU"/>
        </w:rPr>
        <w:t>: ___________________</w:t>
      </w:r>
      <w:r>
        <w:rPr>
          <w:sz w:val="28"/>
          <w:szCs w:val="28"/>
          <w:lang w:val="ro-RO" w:eastAsia="ru-RU"/>
        </w:rPr>
        <w:t>_______________________________</w:t>
      </w:r>
      <w:r w:rsidR="004F2377">
        <w:rPr>
          <w:sz w:val="28"/>
          <w:szCs w:val="28"/>
          <w:lang w:val="ro-RO" w:eastAsia="ru-RU"/>
        </w:rPr>
        <w:t xml:space="preserve">  </w:t>
      </w:r>
    </w:p>
    <w:p w14:paraId="32057C9C" w14:textId="2FCB353C" w:rsidR="00994592" w:rsidRDefault="00994592" w:rsidP="00265311">
      <w:pPr>
        <w:ind w:firstLine="0"/>
        <w:rPr>
          <w:sz w:val="28"/>
          <w:szCs w:val="28"/>
          <w:lang w:eastAsia="ru-RU"/>
        </w:rPr>
      </w:pPr>
      <w:r w:rsidRPr="007D1E3E">
        <w:rPr>
          <w:b/>
          <w:sz w:val="28"/>
          <w:szCs w:val="28"/>
          <w:lang w:val="ru"/>
        </w:rPr>
        <w:t>Специалист по охране окружающей среды, контактные данные</w:t>
      </w:r>
      <w:r w:rsidR="004F2377">
        <w:rPr>
          <w:sz w:val="28"/>
          <w:szCs w:val="28"/>
          <w:lang w:val="ro-RO" w:eastAsia="ru-RU"/>
        </w:rPr>
        <w:t xml:space="preserve"> ________________________________</w:t>
      </w:r>
      <w:r>
        <w:rPr>
          <w:sz w:val="28"/>
          <w:szCs w:val="28"/>
          <w:lang w:eastAsia="ru-RU"/>
        </w:rPr>
        <w:t>______________________________</w:t>
      </w:r>
      <w:r w:rsidR="004F2377">
        <w:rPr>
          <w:sz w:val="28"/>
          <w:szCs w:val="28"/>
          <w:lang w:val="ro-RO" w:eastAsia="ru-RU"/>
        </w:rPr>
        <w:t xml:space="preserve">            </w:t>
      </w:r>
    </w:p>
    <w:p w14:paraId="42502899" w14:textId="207FCA2E" w:rsidR="0000703C" w:rsidRDefault="004F2377" w:rsidP="00265311">
      <w:pPr>
        <w:ind w:firstLine="0"/>
        <w:rPr>
          <w:i/>
          <w:lang w:eastAsia="ru-RU"/>
        </w:rPr>
      </w:pPr>
      <w:r w:rsidRPr="000F080D">
        <w:rPr>
          <w:i/>
          <w:sz w:val="22"/>
          <w:szCs w:val="22"/>
          <w:lang w:val="ro-RO" w:eastAsia="ru-RU"/>
        </w:rPr>
        <w:t>(</w:t>
      </w:r>
      <w:r w:rsidR="000F080D" w:rsidRPr="000F080D">
        <w:rPr>
          <w:i/>
          <w:lang w:val="ru"/>
        </w:rPr>
        <w:t>указать имя, фамилию специалиста по охране окружающей среды, телефон, электронную почту</w:t>
      </w:r>
      <w:r w:rsidR="000F080D" w:rsidRPr="000F080D">
        <w:rPr>
          <w:i/>
          <w:lang w:val="ro-RO" w:eastAsia="ru-RU"/>
        </w:rPr>
        <w:t>)</w:t>
      </w:r>
    </w:p>
    <w:p w14:paraId="6430F154" w14:textId="77777777" w:rsidR="00FE4125" w:rsidRDefault="00FE4125" w:rsidP="00265311">
      <w:pPr>
        <w:ind w:firstLine="0"/>
        <w:rPr>
          <w:i/>
          <w:lang w:eastAsia="ru-RU"/>
        </w:rPr>
      </w:pPr>
    </w:p>
    <w:p w14:paraId="235D5C8D" w14:textId="77777777" w:rsidR="002D6903" w:rsidRDefault="002D6903" w:rsidP="002D6903">
      <w:pPr>
        <w:rPr>
          <w:b/>
          <w:sz w:val="28"/>
          <w:szCs w:val="28"/>
          <w:lang w:val="ru"/>
        </w:rPr>
      </w:pPr>
      <w:r w:rsidRPr="007D1E3E">
        <w:rPr>
          <w:b/>
          <w:sz w:val="28"/>
          <w:szCs w:val="28"/>
          <w:lang w:val="ru"/>
        </w:rPr>
        <w:t>1. Категория деятельности в соответствии с приложением № 1 к Закону о промышленных выбросах:</w:t>
      </w:r>
    </w:p>
    <w:p w14:paraId="08C012F8" w14:textId="77777777" w:rsidR="005F6E7A" w:rsidRPr="007D1E3E" w:rsidRDefault="005F6E7A" w:rsidP="002D6903">
      <w:pPr>
        <w:rPr>
          <w:b/>
          <w:sz w:val="28"/>
          <w:szCs w:val="28"/>
          <w:lang w:val="ro-RO"/>
        </w:rPr>
      </w:pPr>
    </w:p>
    <w:tbl>
      <w:tblPr>
        <w:tblStyle w:val="GrilTabel"/>
        <w:tblW w:w="0" w:type="auto"/>
        <w:tblLook w:val="04A0" w:firstRow="1" w:lastRow="0" w:firstColumn="1" w:lastColumn="0" w:noHBand="0" w:noVBand="1"/>
      </w:tblPr>
      <w:tblGrid>
        <w:gridCol w:w="958"/>
        <w:gridCol w:w="2222"/>
        <w:gridCol w:w="6164"/>
      </w:tblGrid>
      <w:tr w:rsidR="002D6903" w:rsidRPr="00C02596" w14:paraId="44310B0B" w14:textId="77777777" w:rsidTr="00C53CAE">
        <w:tc>
          <w:tcPr>
            <w:tcW w:w="988" w:type="dxa"/>
          </w:tcPr>
          <w:p w14:paraId="4FB45FB8" w14:textId="77777777" w:rsidR="002D6903" w:rsidRPr="005F6E7A" w:rsidRDefault="002D6903" w:rsidP="002D6903">
            <w:pPr>
              <w:ind w:firstLine="0"/>
              <w:jc w:val="left"/>
              <w:rPr>
                <w:rFonts w:ascii="Times New Roman" w:hAnsi="Times New Roman"/>
                <w:lang w:val="ro-RO"/>
              </w:rPr>
            </w:pPr>
            <w:r w:rsidRPr="005F6E7A">
              <w:rPr>
                <w:rFonts w:ascii="Times New Roman" w:hAnsi="Times New Roman"/>
                <w:lang w:val="ru"/>
              </w:rPr>
              <w:t>№</w:t>
            </w:r>
          </w:p>
        </w:tc>
        <w:tc>
          <w:tcPr>
            <w:tcW w:w="2268" w:type="dxa"/>
          </w:tcPr>
          <w:p w14:paraId="55C8EF28" w14:textId="77777777" w:rsidR="002D6903" w:rsidRPr="005F6E7A" w:rsidRDefault="002D6903" w:rsidP="002D6903">
            <w:pPr>
              <w:ind w:firstLine="0"/>
              <w:jc w:val="center"/>
              <w:rPr>
                <w:rFonts w:ascii="Times New Roman" w:hAnsi="Times New Roman"/>
                <w:lang w:val="ro-RO"/>
              </w:rPr>
            </w:pPr>
            <w:r w:rsidRPr="005F6E7A">
              <w:rPr>
                <w:rFonts w:ascii="Times New Roman" w:hAnsi="Times New Roman"/>
                <w:lang w:val="ru"/>
              </w:rPr>
              <w:t>Код деятельности (согласно приложению № 1 IED)</w:t>
            </w:r>
          </w:p>
        </w:tc>
        <w:tc>
          <w:tcPr>
            <w:tcW w:w="6422" w:type="dxa"/>
          </w:tcPr>
          <w:p w14:paraId="188BBF27" w14:textId="77777777" w:rsidR="002D6903" w:rsidRPr="005F6E7A" w:rsidRDefault="002D6903" w:rsidP="002D6903">
            <w:pPr>
              <w:ind w:firstLine="0"/>
              <w:jc w:val="center"/>
              <w:rPr>
                <w:rFonts w:ascii="Times New Roman" w:hAnsi="Times New Roman"/>
                <w:lang w:val="ro-RO"/>
              </w:rPr>
            </w:pPr>
            <w:r w:rsidRPr="005F6E7A">
              <w:rPr>
                <w:rFonts w:ascii="Times New Roman" w:hAnsi="Times New Roman"/>
                <w:lang w:val="ru"/>
              </w:rPr>
              <w:t>Название деятельности (согласно приложению № 1 IED)</w:t>
            </w:r>
          </w:p>
        </w:tc>
      </w:tr>
      <w:tr w:rsidR="002D6903" w14:paraId="6B8A5F40" w14:textId="77777777" w:rsidTr="00C53CAE">
        <w:tc>
          <w:tcPr>
            <w:tcW w:w="988" w:type="dxa"/>
          </w:tcPr>
          <w:p w14:paraId="2881709A" w14:textId="77777777" w:rsidR="002D6903" w:rsidRPr="005F6E7A" w:rsidRDefault="002D6903" w:rsidP="002D6903">
            <w:pPr>
              <w:ind w:firstLine="0"/>
              <w:rPr>
                <w:rFonts w:ascii="Times New Roman" w:hAnsi="Times New Roman"/>
                <w:lang w:val="ro-RO"/>
              </w:rPr>
            </w:pPr>
            <w:r w:rsidRPr="005F6E7A">
              <w:rPr>
                <w:rFonts w:ascii="Times New Roman" w:hAnsi="Times New Roman"/>
                <w:lang w:val="ru"/>
              </w:rPr>
              <w:t>1.</w:t>
            </w:r>
          </w:p>
        </w:tc>
        <w:tc>
          <w:tcPr>
            <w:tcW w:w="2268" w:type="dxa"/>
          </w:tcPr>
          <w:p w14:paraId="08C981FD" w14:textId="77777777" w:rsidR="002D6903" w:rsidRPr="005F6E7A" w:rsidRDefault="002D6903" w:rsidP="00C53CAE">
            <w:pPr>
              <w:rPr>
                <w:rFonts w:ascii="Times New Roman" w:hAnsi="Times New Roman"/>
                <w:lang w:val="ro-RO"/>
              </w:rPr>
            </w:pPr>
          </w:p>
        </w:tc>
        <w:tc>
          <w:tcPr>
            <w:tcW w:w="6422" w:type="dxa"/>
          </w:tcPr>
          <w:p w14:paraId="358C89AC" w14:textId="77777777" w:rsidR="002D6903" w:rsidRPr="005F6E7A" w:rsidRDefault="002D6903" w:rsidP="00C53CAE">
            <w:pPr>
              <w:rPr>
                <w:rFonts w:ascii="Times New Roman" w:hAnsi="Times New Roman"/>
                <w:lang w:val="ro-RO"/>
              </w:rPr>
            </w:pPr>
          </w:p>
        </w:tc>
      </w:tr>
      <w:tr w:rsidR="002D6903" w14:paraId="0C57B177" w14:textId="77777777" w:rsidTr="00C53CAE">
        <w:tc>
          <w:tcPr>
            <w:tcW w:w="988" w:type="dxa"/>
          </w:tcPr>
          <w:p w14:paraId="36751D4D" w14:textId="77777777" w:rsidR="002D6903" w:rsidRPr="005F6E7A" w:rsidRDefault="002D6903" w:rsidP="002D6903">
            <w:pPr>
              <w:ind w:firstLine="0"/>
              <w:rPr>
                <w:rFonts w:ascii="Times New Roman" w:hAnsi="Times New Roman"/>
                <w:lang w:val="ro-RO"/>
              </w:rPr>
            </w:pPr>
            <w:r w:rsidRPr="005F6E7A">
              <w:rPr>
                <w:rFonts w:ascii="Times New Roman" w:hAnsi="Times New Roman"/>
                <w:lang w:val="ru"/>
              </w:rPr>
              <w:t xml:space="preserve">2. </w:t>
            </w:r>
          </w:p>
        </w:tc>
        <w:tc>
          <w:tcPr>
            <w:tcW w:w="2268" w:type="dxa"/>
          </w:tcPr>
          <w:p w14:paraId="45F1E0F9" w14:textId="77777777" w:rsidR="002D6903" w:rsidRPr="005F6E7A" w:rsidRDefault="002D6903" w:rsidP="00C53CAE">
            <w:pPr>
              <w:rPr>
                <w:rFonts w:ascii="Times New Roman" w:hAnsi="Times New Roman"/>
                <w:lang w:val="ro-RO"/>
              </w:rPr>
            </w:pPr>
          </w:p>
        </w:tc>
        <w:tc>
          <w:tcPr>
            <w:tcW w:w="6422" w:type="dxa"/>
          </w:tcPr>
          <w:p w14:paraId="6B508DAA" w14:textId="77777777" w:rsidR="002D6903" w:rsidRPr="005F6E7A" w:rsidRDefault="002D6903" w:rsidP="00C53CAE">
            <w:pPr>
              <w:rPr>
                <w:rFonts w:ascii="Times New Roman" w:hAnsi="Times New Roman"/>
                <w:lang w:val="ro-RO"/>
              </w:rPr>
            </w:pPr>
          </w:p>
        </w:tc>
      </w:tr>
      <w:tr w:rsidR="002D6903" w14:paraId="6569E06E" w14:textId="77777777" w:rsidTr="00C53CAE">
        <w:tc>
          <w:tcPr>
            <w:tcW w:w="988" w:type="dxa"/>
          </w:tcPr>
          <w:p w14:paraId="1B3FDBB4" w14:textId="77777777" w:rsidR="002D6903" w:rsidRPr="005F6E7A" w:rsidRDefault="002D6903" w:rsidP="002D6903">
            <w:pPr>
              <w:ind w:firstLine="0"/>
              <w:rPr>
                <w:rFonts w:ascii="Times New Roman" w:hAnsi="Times New Roman"/>
                <w:lang w:val="ro-RO"/>
              </w:rPr>
            </w:pPr>
            <w:r w:rsidRPr="005F6E7A">
              <w:rPr>
                <w:rFonts w:ascii="Times New Roman" w:hAnsi="Times New Roman"/>
                <w:lang w:val="ru"/>
              </w:rPr>
              <w:t>3.</w:t>
            </w:r>
          </w:p>
        </w:tc>
        <w:tc>
          <w:tcPr>
            <w:tcW w:w="2268" w:type="dxa"/>
          </w:tcPr>
          <w:p w14:paraId="7BDC4814" w14:textId="77777777" w:rsidR="002D6903" w:rsidRPr="005F6E7A" w:rsidRDefault="002D6903" w:rsidP="00C53CAE">
            <w:pPr>
              <w:rPr>
                <w:rFonts w:ascii="Times New Roman" w:hAnsi="Times New Roman"/>
                <w:lang w:val="ro-RO"/>
              </w:rPr>
            </w:pPr>
          </w:p>
        </w:tc>
        <w:tc>
          <w:tcPr>
            <w:tcW w:w="6422" w:type="dxa"/>
          </w:tcPr>
          <w:p w14:paraId="4CC6103D" w14:textId="77777777" w:rsidR="002D6903" w:rsidRPr="005F6E7A" w:rsidRDefault="002D6903" w:rsidP="00C53CAE">
            <w:pPr>
              <w:rPr>
                <w:rFonts w:ascii="Times New Roman" w:hAnsi="Times New Roman"/>
                <w:lang w:val="ro-RO"/>
              </w:rPr>
            </w:pPr>
          </w:p>
        </w:tc>
      </w:tr>
    </w:tbl>
    <w:p w14:paraId="29D3C7DC" w14:textId="77777777" w:rsidR="002D6903" w:rsidRPr="007D1E3E" w:rsidRDefault="002D6903" w:rsidP="002D6903">
      <w:pPr>
        <w:rPr>
          <w:b/>
          <w:sz w:val="28"/>
          <w:szCs w:val="28"/>
          <w:lang w:val="ro-RO"/>
        </w:rPr>
      </w:pPr>
      <w:r w:rsidRPr="007D1E3E">
        <w:rPr>
          <w:b/>
          <w:sz w:val="28"/>
          <w:szCs w:val="28"/>
          <w:lang w:val="ro-RO"/>
        </w:rPr>
        <w:t xml:space="preserve"> </w:t>
      </w:r>
    </w:p>
    <w:p w14:paraId="3CA70BFA" w14:textId="77777777" w:rsidR="002D6903" w:rsidRDefault="002D6903" w:rsidP="002D6903">
      <w:pPr>
        <w:rPr>
          <w:b/>
          <w:sz w:val="28"/>
          <w:szCs w:val="28"/>
          <w:lang w:val="ru"/>
        </w:rPr>
      </w:pPr>
      <w:r w:rsidRPr="007D1E3E">
        <w:rPr>
          <w:b/>
          <w:sz w:val="28"/>
          <w:szCs w:val="28"/>
          <w:lang w:val="ru"/>
        </w:rPr>
        <w:t xml:space="preserve">2. Категория деятельности в соответствии с Приложением № 1 к Положению о Национальном регистре выбросов и переноса загрязнителей, утвержденному ПП № 373/2018: </w:t>
      </w:r>
    </w:p>
    <w:p w14:paraId="4BA4622D" w14:textId="77777777" w:rsidR="005F6E7A" w:rsidRPr="007D1E3E" w:rsidRDefault="005F6E7A" w:rsidP="002D6903">
      <w:pPr>
        <w:rPr>
          <w:b/>
          <w:sz w:val="28"/>
          <w:szCs w:val="28"/>
          <w:lang w:val="ro-RO"/>
        </w:rPr>
      </w:pPr>
    </w:p>
    <w:tbl>
      <w:tblPr>
        <w:tblStyle w:val="GrilTabel"/>
        <w:tblW w:w="0" w:type="auto"/>
        <w:tblLook w:val="04A0" w:firstRow="1" w:lastRow="0" w:firstColumn="1" w:lastColumn="0" w:noHBand="0" w:noVBand="1"/>
      </w:tblPr>
      <w:tblGrid>
        <w:gridCol w:w="2479"/>
        <w:gridCol w:w="2747"/>
        <w:gridCol w:w="4118"/>
      </w:tblGrid>
      <w:tr w:rsidR="002D6903" w14:paraId="567BAC1D" w14:textId="77777777" w:rsidTr="00C53CAE">
        <w:tc>
          <w:tcPr>
            <w:tcW w:w="2547" w:type="dxa"/>
          </w:tcPr>
          <w:p w14:paraId="6F83537A" w14:textId="77777777" w:rsidR="002D6903" w:rsidRPr="005F6E7A" w:rsidRDefault="002D6903" w:rsidP="00265B8F">
            <w:pPr>
              <w:ind w:firstLine="0"/>
              <w:rPr>
                <w:rFonts w:ascii="Times New Roman" w:hAnsi="Times New Roman"/>
                <w:lang w:val="ro-RO"/>
              </w:rPr>
            </w:pPr>
            <w:r w:rsidRPr="005F6E7A">
              <w:rPr>
                <w:rFonts w:ascii="Times New Roman" w:hAnsi="Times New Roman"/>
                <w:lang w:val="ru"/>
              </w:rPr>
              <w:t>Деятельность, согласно приложению № 1 IED</w:t>
            </w:r>
          </w:p>
        </w:tc>
        <w:tc>
          <w:tcPr>
            <w:tcW w:w="2835" w:type="dxa"/>
          </w:tcPr>
          <w:p w14:paraId="1C267179" w14:textId="77777777" w:rsidR="002D6903" w:rsidRPr="005F6E7A" w:rsidRDefault="002D6903" w:rsidP="00265B8F">
            <w:pPr>
              <w:ind w:firstLine="0"/>
              <w:rPr>
                <w:rFonts w:ascii="Times New Roman" w:hAnsi="Times New Roman"/>
                <w:lang w:val="ro-RO"/>
              </w:rPr>
            </w:pPr>
            <w:r w:rsidRPr="005F6E7A">
              <w:rPr>
                <w:rFonts w:ascii="Times New Roman" w:hAnsi="Times New Roman"/>
                <w:lang w:val="ru"/>
              </w:rPr>
              <w:t>Деятельность РВПЗ</w:t>
            </w:r>
          </w:p>
        </w:tc>
        <w:tc>
          <w:tcPr>
            <w:tcW w:w="4296" w:type="dxa"/>
          </w:tcPr>
          <w:p w14:paraId="09DBF611" w14:textId="77777777" w:rsidR="002D6903" w:rsidRPr="005F6E7A" w:rsidRDefault="002D6903" w:rsidP="00265B8F">
            <w:pPr>
              <w:ind w:firstLine="0"/>
              <w:rPr>
                <w:rFonts w:ascii="Times New Roman" w:hAnsi="Times New Roman"/>
                <w:lang w:val="ro-RO"/>
              </w:rPr>
            </w:pPr>
            <w:r w:rsidRPr="005F6E7A">
              <w:rPr>
                <w:rFonts w:ascii="Times New Roman" w:hAnsi="Times New Roman"/>
                <w:lang w:val="ru"/>
              </w:rPr>
              <w:t>Название деятельности в RETP</w:t>
            </w:r>
          </w:p>
        </w:tc>
      </w:tr>
      <w:tr w:rsidR="002D6903" w14:paraId="27509341" w14:textId="77777777" w:rsidTr="00C53CAE">
        <w:tc>
          <w:tcPr>
            <w:tcW w:w="2547" w:type="dxa"/>
          </w:tcPr>
          <w:p w14:paraId="6186A861" w14:textId="77777777" w:rsidR="002D6903" w:rsidRPr="005F6E7A" w:rsidRDefault="002D6903" w:rsidP="00265B8F">
            <w:pPr>
              <w:ind w:firstLine="0"/>
              <w:rPr>
                <w:rFonts w:ascii="Times New Roman" w:hAnsi="Times New Roman"/>
                <w:lang w:val="ro-RO"/>
              </w:rPr>
            </w:pPr>
          </w:p>
        </w:tc>
        <w:tc>
          <w:tcPr>
            <w:tcW w:w="2835" w:type="dxa"/>
          </w:tcPr>
          <w:p w14:paraId="05F674E6" w14:textId="77777777" w:rsidR="002D6903" w:rsidRPr="005F6E7A" w:rsidRDefault="002D6903" w:rsidP="00265B8F">
            <w:pPr>
              <w:ind w:firstLine="0"/>
              <w:rPr>
                <w:rFonts w:ascii="Times New Roman" w:hAnsi="Times New Roman"/>
                <w:lang w:val="ro-RO"/>
              </w:rPr>
            </w:pPr>
          </w:p>
        </w:tc>
        <w:tc>
          <w:tcPr>
            <w:tcW w:w="4296" w:type="dxa"/>
          </w:tcPr>
          <w:p w14:paraId="5AEF3EFF" w14:textId="77777777" w:rsidR="002D6903" w:rsidRPr="005F6E7A" w:rsidRDefault="002D6903" w:rsidP="00265B8F">
            <w:pPr>
              <w:ind w:firstLine="0"/>
              <w:rPr>
                <w:rFonts w:ascii="Times New Roman" w:hAnsi="Times New Roman"/>
                <w:lang w:val="ro-RO"/>
              </w:rPr>
            </w:pPr>
          </w:p>
        </w:tc>
      </w:tr>
    </w:tbl>
    <w:p w14:paraId="592DFD8D" w14:textId="77777777" w:rsidR="002D6903" w:rsidRPr="007D1E3E" w:rsidRDefault="002D6903" w:rsidP="002D6903">
      <w:pPr>
        <w:rPr>
          <w:i/>
          <w:sz w:val="24"/>
          <w:szCs w:val="24"/>
          <w:lang w:val="ro-RO"/>
        </w:rPr>
      </w:pPr>
      <w:r w:rsidRPr="007D1E3E">
        <w:rPr>
          <w:b/>
          <w:sz w:val="28"/>
          <w:szCs w:val="28"/>
          <w:lang w:val="ro-RO"/>
        </w:rPr>
        <w:t xml:space="preserve"> </w:t>
      </w:r>
    </w:p>
    <w:p w14:paraId="5464FB5D" w14:textId="77777777" w:rsidR="002D6903" w:rsidRPr="007D1E3E" w:rsidRDefault="002D6903" w:rsidP="002D6903">
      <w:pPr>
        <w:rPr>
          <w:b/>
          <w:sz w:val="28"/>
          <w:szCs w:val="28"/>
          <w:lang w:val="ro-RO"/>
        </w:rPr>
      </w:pPr>
      <w:r w:rsidRPr="007D1E3E">
        <w:rPr>
          <w:b/>
          <w:sz w:val="28"/>
          <w:szCs w:val="28"/>
          <w:lang w:val="ru"/>
        </w:rPr>
        <w:t>3. Правовая основа</w:t>
      </w:r>
    </w:p>
    <w:p w14:paraId="410C0344" w14:textId="77777777" w:rsidR="002D6903" w:rsidRPr="007D1E3E" w:rsidRDefault="002D6903" w:rsidP="002D6903">
      <w:pPr>
        <w:rPr>
          <w:iCs/>
          <w:sz w:val="28"/>
          <w:szCs w:val="28"/>
          <w:lang w:val="ro-RO"/>
        </w:rPr>
      </w:pPr>
      <w:r w:rsidRPr="007D1E3E">
        <w:rPr>
          <w:iCs/>
          <w:sz w:val="28"/>
          <w:szCs w:val="28"/>
          <w:lang w:val="ru"/>
        </w:rPr>
        <w:t xml:space="preserve">Интегрированное природоохранное разрешение выдано на основании: </w:t>
      </w:r>
    </w:p>
    <w:p w14:paraId="04E61170" w14:textId="77777777" w:rsidR="002D6903" w:rsidRPr="007D1E3E" w:rsidRDefault="002D6903" w:rsidP="002D6903">
      <w:pPr>
        <w:rPr>
          <w:iCs/>
          <w:sz w:val="28"/>
          <w:szCs w:val="28"/>
          <w:lang w:val="ro-RO"/>
        </w:rPr>
      </w:pPr>
      <w:r w:rsidRPr="007D1E3E">
        <w:rPr>
          <w:iCs/>
          <w:sz w:val="28"/>
          <w:szCs w:val="28"/>
          <w:lang w:val="ru"/>
        </w:rPr>
        <w:t xml:space="preserve">1) Закона № 2020 .../ 2022 о промышленных выбросах;  </w:t>
      </w:r>
    </w:p>
    <w:p w14:paraId="09379EFA" w14:textId="77777777" w:rsidR="002D6903" w:rsidRPr="007D1E3E" w:rsidRDefault="002D6903" w:rsidP="002D6903">
      <w:pPr>
        <w:rPr>
          <w:iCs/>
          <w:sz w:val="28"/>
          <w:szCs w:val="28"/>
          <w:lang w:val="ro-RO"/>
        </w:rPr>
      </w:pPr>
      <w:r w:rsidRPr="007D1E3E">
        <w:rPr>
          <w:iCs/>
          <w:sz w:val="28"/>
          <w:szCs w:val="28"/>
          <w:lang w:val="ru"/>
        </w:rPr>
        <w:t>2) Закона № 160/2011 о регулировании предпринимательской деятельности путем разрешения;</w:t>
      </w:r>
    </w:p>
    <w:p w14:paraId="35DA9385" w14:textId="77777777" w:rsidR="002D6903" w:rsidRPr="007D1E3E" w:rsidRDefault="002D6903" w:rsidP="002D6903">
      <w:pPr>
        <w:rPr>
          <w:iCs/>
          <w:sz w:val="28"/>
          <w:szCs w:val="28"/>
          <w:lang w:val="ro-RO"/>
        </w:rPr>
      </w:pPr>
      <w:r w:rsidRPr="007D1E3E">
        <w:rPr>
          <w:iCs/>
          <w:sz w:val="28"/>
          <w:szCs w:val="28"/>
          <w:lang w:val="ru"/>
        </w:rPr>
        <w:t xml:space="preserve">3) …     </w:t>
      </w:r>
    </w:p>
    <w:p w14:paraId="1D5A1FB9" w14:textId="77777777" w:rsidR="002D6903" w:rsidRPr="007D1E3E" w:rsidRDefault="002D6903" w:rsidP="002D6903">
      <w:pPr>
        <w:rPr>
          <w:i/>
          <w:iCs/>
          <w:sz w:val="28"/>
          <w:szCs w:val="28"/>
          <w:lang w:val="ro-RO"/>
        </w:rPr>
      </w:pPr>
    </w:p>
    <w:p w14:paraId="257FBDD9" w14:textId="77777777" w:rsidR="002D6903" w:rsidRPr="007D1E3E" w:rsidRDefault="002D6903" w:rsidP="002D6903">
      <w:pPr>
        <w:rPr>
          <w:b/>
          <w:iCs/>
          <w:sz w:val="28"/>
          <w:szCs w:val="28"/>
          <w:lang w:val="ro-RO"/>
        </w:rPr>
      </w:pPr>
      <w:r w:rsidRPr="007D1E3E">
        <w:rPr>
          <w:b/>
          <w:iCs/>
          <w:sz w:val="28"/>
          <w:szCs w:val="28"/>
          <w:lang w:val="ru"/>
        </w:rPr>
        <w:t>4. Документация, на основании которой было принято решение о выдаче интегрированного природоохранного разрешения:</w:t>
      </w:r>
    </w:p>
    <w:p w14:paraId="30A2E5CE" w14:textId="77777777" w:rsidR="002D6903" w:rsidRPr="007D1E3E" w:rsidRDefault="002D6903" w:rsidP="002D6903">
      <w:pPr>
        <w:rPr>
          <w:iCs/>
          <w:sz w:val="28"/>
          <w:szCs w:val="28"/>
          <w:lang w:val="ro-RO"/>
        </w:rPr>
      </w:pPr>
      <w:r w:rsidRPr="007D1E3E">
        <w:rPr>
          <w:iCs/>
          <w:sz w:val="28"/>
          <w:szCs w:val="28"/>
          <w:lang w:val="ru"/>
        </w:rPr>
        <w:t xml:space="preserve">1) Форма заявления на получение интегрированного природоохранного разрешения; </w:t>
      </w:r>
    </w:p>
    <w:p w14:paraId="7456DD9C" w14:textId="77777777" w:rsidR="002D6903" w:rsidRPr="007D1E3E" w:rsidRDefault="002D6903" w:rsidP="002D6903">
      <w:pPr>
        <w:rPr>
          <w:iCs/>
          <w:sz w:val="28"/>
          <w:szCs w:val="28"/>
          <w:lang w:val="ro-RO"/>
        </w:rPr>
      </w:pPr>
      <w:r w:rsidRPr="007D1E3E">
        <w:rPr>
          <w:iCs/>
          <w:sz w:val="28"/>
          <w:szCs w:val="28"/>
          <w:lang w:val="ru"/>
        </w:rPr>
        <w:t xml:space="preserve">2) Базовый отчет; </w:t>
      </w:r>
    </w:p>
    <w:p w14:paraId="43809857" w14:textId="77777777" w:rsidR="002D6903" w:rsidRPr="007D1E3E" w:rsidRDefault="002D6903" w:rsidP="002D6903">
      <w:pPr>
        <w:rPr>
          <w:iCs/>
          <w:sz w:val="28"/>
          <w:szCs w:val="28"/>
          <w:lang w:val="ro-RO"/>
        </w:rPr>
      </w:pPr>
      <w:r w:rsidRPr="007D1E3E">
        <w:rPr>
          <w:iCs/>
          <w:sz w:val="28"/>
          <w:szCs w:val="28"/>
          <w:lang w:val="ru"/>
        </w:rPr>
        <w:t>4) Публичные уведомления, касательно заявления на выдачу интегрированного природоохранного разрешения;</w:t>
      </w:r>
    </w:p>
    <w:p w14:paraId="37612663" w14:textId="77777777" w:rsidR="002D6903" w:rsidRPr="007D1E3E" w:rsidRDefault="002D6903" w:rsidP="002D6903">
      <w:pPr>
        <w:rPr>
          <w:iCs/>
          <w:sz w:val="28"/>
          <w:szCs w:val="28"/>
          <w:lang w:val="ro-RO"/>
        </w:rPr>
      </w:pPr>
      <w:r w:rsidRPr="007D1E3E">
        <w:rPr>
          <w:iCs/>
          <w:sz w:val="28"/>
          <w:szCs w:val="28"/>
          <w:lang w:val="ru"/>
        </w:rPr>
        <w:t xml:space="preserve">5) План приведения в соответствие; </w:t>
      </w:r>
    </w:p>
    <w:p w14:paraId="250A6335" w14:textId="77777777" w:rsidR="002D6903" w:rsidRPr="007D1E3E" w:rsidRDefault="002D6903" w:rsidP="002D6903">
      <w:pPr>
        <w:rPr>
          <w:iCs/>
          <w:sz w:val="28"/>
          <w:szCs w:val="28"/>
          <w:lang w:val="ro-RO"/>
        </w:rPr>
      </w:pPr>
      <w:r w:rsidRPr="007D1E3E">
        <w:rPr>
          <w:iCs/>
          <w:sz w:val="28"/>
          <w:szCs w:val="28"/>
          <w:lang w:val="ru"/>
        </w:rPr>
        <w:t xml:space="preserve">6) Решения после рассмотрения технической документации, проекта интегрированного экологического разрешения; </w:t>
      </w:r>
    </w:p>
    <w:p w14:paraId="1A8CA76C" w14:textId="77777777" w:rsidR="002D6903" w:rsidRPr="007D1E3E" w:rsidRDefault="002D6903" w:rsidP="002D6903">
      <w:pPr>
        <w:rPr>
          <w:iCs/>
          <w:sz w:val="28"/>
          <w:szCs w:val="28"/>
          <w:lang w:val="ro-RO"/>
        </w:rPr>
      </w:pPr>
      <w:r w:rsidRPr="007D1E3E">
        <w:rPr>
          <w:iCs/>
          <w:sz w:val="28"/>
          <w:szCs w:val="28"/>
          <w:lang w:val="ru"/>
        </w:rPr>
        <w:t>5) …</w:t>
      </w:r>
    </w:p>
    <w:p w14:paraId="20FF926F" w14:textId="77777777" w:rsidR="002D6903" w:rsidRPr="007D1E3E" w:rsidRDefault="002D6903" w:rsidP="002D6903">
      <w:pPr>
        <w:rPr>
          <w:iCs/>
          <w:sz w:val="28"/>
          <w:szCs w:val="28"/>
          <w:lang w:val="ro-RO"/>
        </w:rPr>
      </w:pPr>
    </w:p>
    <w:p w14:paraId="07A168A5" w14:textId="77777777" w:rsidR="002D6903" w:rsidRPr="007D1E3E" w:rsidRDefault="002D6903" w:rsidP="002D6903">
      <w:pPr>
        <w:pStyle w:val="Listparagraf"/>
        <w:spacing w:after="0" w:line="240" w:lineRule="auto"/>
        <w:ind w:left="0"/>
        <w:jc w:val="both"/>
        <w:rPr>
          <w:rFonts w:ascii="Times New Roman" w:hAnsi="Times New Roman" w:cs="Times New Roman"/>
          <w:b/>
          <w:iCs/>
          <w:sz w:val="28"/>
          <w:szCs w:val="28"/>
          <w:lang w:val="ro-RO"/>
        </w:rPr>
      </w:pPr>
      <w:r w:rsidRPr="007D1E3E">
        <w:rPr>
          <w:rFonts w:ascii="Times New Roman" w:hAnsi="Times New Roman" w:cs="Times New Roman"/>
          <w:b/>
          <w:iCs/>
          <w:sz w:val="28"/>
          <w:szCs w:val="28"/>
          <w:lang w:val="ru"/>
        </w:rPr>
        <w:t>5. Условия разрешения:</w:t>
      </w:r>
    </w:p>
    <w:p w14:paraId="56383DE2" w14:textId="77777777" w:rsidR="002D6903" w:rsidRPr="007D1E3E" w:rsidRDefault="002D6903" w:rsidP="002D6903">
      <w:pPr>
        <w:rPr>
          <w:iCs/>
          <w:sz w:val="28"/>
          <w:szCs w:val="28"/>
          <w:lang w:val="ro-RO"/>
        </w:rPr>
      </w:pPr>
      <w:r w:rsidRPr="007D1E3E">
        <w:rPr>
          <w:iCs/>
          <w:sz w:val="28"/>
          <w:szCs w:val="28"/>
          <w:lang w:val="ru"/>
        </w:rPr>
        <w:t xml:space="preserve">1) Управление деятельностью (обязанности оператора); </w:t>
      </w:r>
    </w:p>
    <w:p w14:paraId="46AAECEE" w14:textId="77777777" w:rsidR="002D6903" w:rsidRPr="007D1E3E" w:rsidRDefault="002D6903" w:rsidP="002D6903">
      <w:pPr>
        <w:rPr>
          <w:iCs/>
          <w:sz w:val="28"/>
          <w:szCs w:val="28"/>
          <w:lang w:val="ro-RO"/>
        </w:rPr>
      </w:pPr>
      <w:r w:rsidRPr="007D1E3E">
        <w:rPr>
          <w:iCs/>
          <w:sz w:val="28"/>
          <w:szCs w:val="28"/>
          <w:lang w:val="ru"/>
        </w:rPr>
        <w:lastRenderedPageBreak/>
        <w:t>2) План приведения в соответствие;</w:t>
      </w:r>
    </w:p>
    <w:p w14:paraId="26503A88" w14:textId="77777777" w:rsidR="002D6903" w:rsidRPr="007D1E3E" w:rsidRDefault="002D6903" w:rsidP="002D6903">
      <w:pPr>
        <w:rPr>
          <w:iCs/>
          <w:sz w:val="28"/>
          <w:szCs w:val="28"/>
          <w:lang w:val="ro-RO"/>
        </w:rPr>
      </w:pPr>
      <w:r w:rsidRPr="007D1E3E">
        <w:rPr>
          <w:iCs/>
          <w:sz w:val="28"/>
          <w:szCs w:val="28"/>
          <w:lang w:val="ru"/>
        </w:rPr>
        <w:t xml:space="preserve">3) Мониторинг выбросов; </w:t>
      </w:r>
    </w:p>
    <w:p w14:paraId="6EE2459A" w14:textId="77777777" w:rsidR="002D6903" w:rsidRPr="007D1E3E" w:rsidRDefault="002D6903" w:rsidP="002D6903">
      <w:pPr>
        <w:rPr>
          <w:iCs/>
          <w:sz w:val="28"/>
          <w:szCs w:val="28"/>
          <w:lang w:val="ro-RO"/>
        </w:rPr>
      </w:pPr>
      <w:r w:rsidRPr="007D1E3E">
        <w:rPr>
          <w:iCs/>
          <w:sz w:val="28"/>
          <w:szCs w:val="28"/>
          <w:lang w:val="ru"/>
        </w:rPr>
        <w:t xml:space="preserve">4) . … </w:t>
      </w:r>
    </w:p>
    <w:p w14:paraId="799508BF" w14:textId="77777777" w:rsidR="002D6903" w:rsidRPr="007D1E3E" w:rsidRDefault="002D6903" w:rsidP="002D6903">
      <w:pPr>
        <w:ind w:left="360"/>
        <w:rPr>
          <w:iCs/>
          <w:sz w:val="28"/>
          <w:szCs w:val="28"/>
          <w:lang w:val="ro-RO"/>
        </w:rPr>
      </w:pPr>
    </w:p>
    <w:p w14:paraId="657D857D" w14:textId="77777777" w:rsidR="002D6903" w:rsidRPr="007D1E3E" w:rsidRDefault="002D6903" w:rsidP="002D6903">
      <w:pPr>
        <w:rPr>
          <w:b/>
          <w:iCs/>
          <w:sz w:val="28"/>
          <w:szCs w:val="28"/>
          <w:lang w:val="ro-RO"/>
        </w:rPr>
      </w:pPr>
      <w:r w:rsidRPr="007D1E3E">
        <w:rPr>
          <w:b/>
          <w:iCs/>
          <w:sz w:val="28"/>
          <w:szCs w:val="28"/>
          <w:lang w:val="ru"/>
        </w:rPr>
        <w:t>6. Сырье и вспомогательные материалы</w:t>
      </w:r>
    </w:p>
    <w:p w14:paraId="1B77013A" w14:textId="77777777" w:rsidR="002D6903" w:rsidRPr="007D1E3E" w:rsidRDefault="002D6903" w:rsidP="002D6903">
      <w:pPr>
        <w:rPr>
          <w:iCs/>
          <w:sz w:val="28"/>
          <w:szCs w:val="28"/>
          <w:lang w:val="ro-RO"/>
        </w:rPr>
      </w:pPr>
      <w:r w:rsidRPr="007D1E3E">
        <w:rPr>
          <w:iCs/>
          <w:sz w:val="28"/>
          <w:szCs w:val="28"/>
          <w:lang w:val="ru"/>
        </w:rPr>
        <w:t xml:space="preserve">1) Описание сырья, используемого в деятельности оператора; </w:t>
      </w:r>
    </w:p>
    <w:p w14:paraId="3F76C85D" w14:textId="77777777" w:rsidR="002D6903" w:rsidRPr="007D1E3E" w:rsidRDefault="002D6903" w:rsidP="002D6903">
      <w:pPr>
        <w:rPr>
          <w:iCs/>
          <w:sz w:val="28"/>
          <w:szCs w:val="28"/>
          <w:lang w:val="ro-RO"/>
        </w:rPr>
      </w:pPr>
      <w:r w:rsidRPr="007D1E3E">
        <w:rPr>
          <w:iCs/>
          <w:sz w:val="28"/>
          <w:szCs w:val="28"/>
          <w:lang w:val="ru"/>
        </w:rPr>
        <w:t xml:space="preserve">2) Учет, модификация авторизованного сырья; </w:t>
      </w:r>
    </w:p>
    <w:p w14:paraId="4AF17DC3" w14:textId="77777777" w:rsidR="002D6903" w:rsidRPr="007D1E3E" w:rsidRDefault="002D6903" w:rsidP="002D6903">
      <w:pPr>
        <w:rPr>
          <w:iCs/>
          <w:sz w:val="28"/>
          <w:szCs w:val="28"/>
          <w:lang w:val="ro-RO"/>
        </w:rPr>
      </w:pPr>
      <w:r w:rsidRPr="007D1E3E">
        <w:rPr>
          <w:iCs/>
          <w:sz w:val="28"/>
          <w:szCs w:val="28"/>
          <w:lang w:val="ru"/>
        </w:rPr>
        <w:t xml:space="preserve">3) Требования к использованию, хранению и утилизации сырья (включая химикаты);  </w:t>
      </w:r>
    </w:p>
    <w:p w14:paraId="2D7283D9" w14:textId="77777777" w:rsidR="002D6903" w:rsidRPr="007D1E3E" w:rsidRDefault="002D6903" w:rsidP="002D6903">
      <w:pPr>
        <w:rPr>
          <w:iCs/>
          <w:sz w:val="28"/>
          <w:szCs w:val="28"/>
          <w:lang w:val="ro-RO"/>
        </w:rPr>
      </w:pPr>
      <w:r w:rsidRPr="007D1E3E">
        <w:rPr>
          <w:iCs/>
          <w:sz w:val="28"/>
          <w:szCs w:val="28"/>
          <w:lang w:val="ru"/>
        </w:rPr>
        <w:t>4)  …</w:t>
      </w:r>
    </w:p>
    <w:p w14:paraId="1D38E5CA" w14:textId="77777777" w:rsidR="002D6903" w:rsidRPr="007D1E3E" w:rsidRDefault="002D6903" w:rsidP="002D6903">
      <w:pPr>
        <w:pStyle w:val="Listparagraf"/>
        <w:spacing w:after="0" w:line="240" w:lineRule="auto"/>
        <w:ind w:left="0"/>
        <w:jc w:val="both"/>
        <w:rPr>
          <w:rFonts w:ascii="Times New Roman" w:hAnsi="Times New Roman" w:cs="Times New Roman"/>
          <w:b/>
          <w:iCs/>
          <w:sz w:val="28"/>
          <w:szCs w:val="28"/>
          <w:lang w:val="ro-RO"/>
        </w:rPr>
      </w:pPr>
      <w:r w:rsidRPr="007D1E3E">
        <w:rPr>
          <w:rFonts w:ascii="Times New Roman" w:hAnsi="Times New Roman" w:cs="Times New Roman"/>
          <w:b/>
          <w:iCs/>
          <w:sz w:val="28"/>
          <w:szCs w:val="28"/>
          <w:lang w:val="ro-RO"/>
        </w:rPr>
        <w:t xml:space="preserve"> </w:t>
      </w:r>
    </w:p>
    <w:p w14:paraId="2AD43493" w14:textId="77777777" w:rsidR="002D6903" w:rsidRPr="007D1E3E" w:rsidRDefault="002D6903" w:rsidP="002D6903">
      <w:pPr>
        <w:rPr>
          <w:b/>
          <w:iCs/>
          <w:sz w:val="28"/>
          <w:szCs w:val="28"/>
          <w:lang w:val="ro-RO"/>
        </w:rPr>
      </w:pPr>
      <w:r w:rsidRPr="007D1E3E">
        <w:rPr>
          <w:b/>
          <w:iCs/>
          <w:sz w:val="28"/>
          <w:szCs w:val="28"/>
          <w:lang w:val="ru"/>
        </w:rPr>
        <w:t>7. Ресурсы: вода, энергия, природный газ …</w:t>
      </w:r>
    </w:p>
    <w:p w14:paraId="29F1BC1A" w14:textId="77777777" w:rsidR="002D6903" w:rsidRPr="007D1E3E" w:rsidRDefault="002D6903" w:rsidP="002D6903">
      <w:pPr>
        <w:rPr>
          <w:iCs/>
          <w:sz w:val="28"/>
          <w:szCs w:val="28"/>
          <w:lang w:val="ro-RO"/>
        </w:rPr>
      </w:pPr>
      <w:r w:rsidRPr="007D1E3E">
        <w:rPr>
          <w:b/>
          <w:iCs/>
          <w:sz w:val="28"/>
          <w:szCs w:val="28"/>
          <w:lang w:val="ru"/>
        </w:rPr>
        <w:t>1) Водоснабжение</w:t>
      </w:r>
      <w:r w:rsidRPr="007D1E3E">
        <w:rPr>
          <w:iCs/>
          <w:sz w:val="28"/>
          <w:szCs w:val="28"/>
          <w:lang w:val="ru"/>
        </w:rPr>
        <w:t xml:space="preserve">  (Источник воды; Способ использования воды; Необходимый объем воды; Хранение и распределение воды; Очистка воды; Требования к водопотреблению; Соответствие требованиям BAT для деятельности – расход воды...); </w:t>
      </w:r>
    </w:p>
    <w:p w14:paraId="39C9FCF9" w14:textId="77777777" w:rsidR="002D6903" w:rsidRPr="007D1E3E" w:rsidRDefault="002D6903" w:rsidP="002D6903">
      <w:pPr>
        <w:rPr>
          <w:iCs/>
          <w:sz w:val="28"/>
          <w:szCs w:val="28"/>
          <w:lang w:val="ro-RO"/>
        </w:rPr>
      </w:pPr>
      <w:r w:rsidRPr="007D1E3E">
        <w:rPr>
          <w:b/>
          <w:iCs/>
          <w:sz w:val="28"/>
          <w:szCs w:val="28"/>
          <w:lang w:val="ru"/>
        </w:rPr>
        <w:t xml:space="preserve">2) Подземные воды </w:t>
      </w:r>
      <w:r w:rsidRPr="007D1E3E">
        <w:rPr>
          <w:iCs/>
          <w:sz w:val="28"/>
          <w:szCs w:val="28"/>
          <w:lang w:val="ru"/>
        </w:rPr>
        <w:t xml:space="preserve">(Источник воды; Способ использования воды; Необходимый объем воды; Хранение и распределение воды; Очистка воды; Требования к водопотреблению; Соответствие требованиям BAT для деятельности – расход воды...); </w:t>
      </w:r>
    </w:p>
    <w:p w14:paraId="14FAB9E5" w14:textId="77777777" w:rsidR="002D6903" w:rsidRPr="007D1E3E" w:rsidRDefault="002D6903" w:rsidP="002D6903">
      <w:pPr>
        <w:rPr>
          <w:iCs/>
          <w:sz w:val="28"/>
          <w:szCs w:val="28"/>
          <w:lang w:val="ro-RO"/>
        </w:rPr>
      </w:pPr>
      <w:r w:rsidRPr="007D1E3E">
        <w:rPr>
          <w:b/>
          <w:iCs/>
          <w:sz w:val="28"/>
          <w:szCs w:val="28"/>
          <w:lang w:val="ru"/>
        </w:rPr>
        <w:t>3) Энергоснабжение</w:t>
      </w:r>
      <w:r w:rsidRPr="007D1E3E">
        <w:rPr>
          <w:iCs/>
          <w:sz w:val="28"/>
          <w:szCs w:val="28"/>
          <w:lang w:val="ru"/>
        </w:rPr>
        <w:t xml:space="preserve"> (описание систем освещения, методов </w:t>
      </w:r>
      <w:proofErr w:type="spellStart"/>
      <w:r w:rsidRPr="007D1E3E">
        <w:rPr>
          <w:iCs/>
          <w:sz w:val="28"/>
          <w:szCs w:val="28"/>
          <w:lang w:val="ru"/>
        </w:rPr>
        <w:t>энергоэффективности</w:t>
      </w:r>
      <w:proofErr w:type="spellEnd"/>
      <w:r w:rsidRPr="007D1E3E">
        <w:rPr>
          <w:iCs/>
          <w:sz w:val="28"/>
          <w:szCs w:val="28"/>
          <w:lang w:val="ru"/>
        </w:rPr>
        <w:t xml:space="preserve">...);  </w:t>
      </w:r>
    </w:p>
    <w:p w14:paraId="71BA4D12" w14:textId="77777777" w:rsidR="002D6903" w:rsidRPr="007D1E3E" w:rsidRDefault="002D6903" w:rsidP="002D6903">
      <w:pPr>
        <w:rPr>
          <w:iCs/>
          <w:sz w:val="28"/>
          <w:szCs w:val="28"/>
          <w:lang w:val="ro-RO"/>
        </w:rPr>
      </w:pPr>
      <w:r w:rsidRPr="007D1E3E">
        <w:rPr>
          <w:b/>
          <w:iCs/>
          <w:sz w:val="28"/>
          <w:szCs w:val="28"/>
          <w:lang w:val="ru"/>
        </w:rPr>
        <w:t>4) Теплоноситель</w:t>
      </w:r>
      <w:r w:rsidRPr="007D1E3E">
        <w:rPr>
          <w:iCs/>
          <w:sz w:val="28"/>
          <w:szCs w:val="28"/>
          <w:lang w:val="ru"/>
        </w:rPr>
        <w:t xml:space="preserve"> (описание отопительных установок, расход топлива...);  </w:t>
      </w:r>
    </w:p>
    <w:p w14:paraId="132BA54D" w14:textId="77777777" w:rsidR="002D6903" w:rsidRPr="007D1E3E" w:rsidRDefault="002D6903" w:rsidP="002D6903">
      <w:pPr>
        <w:rPr>
          <w:iCs/>
          <w:sz w:val="28"/>
          <w:szCs w:val="28"/>
          <w:lang w:val="ro-RO"/>
        </w:rPr>
      </w:pPr>
    </w:p>
    <w:p w14:paraId="0C7134E5" w14:textId="77777777" w:rsidR="002D6903" w:rsidRPr="007D1E3E" w:rsidRDefault="002D6903" w:rsidP="002D6903">
      <w:pPr>
        <w:rPr>
          <w:b/>
          <w:iCs/>
          <w:sz w:val="28"/>
          <w:szCs w:val="28"/>
          <w:lang w:val="ro-RO"/>
        </w:rPr>
      </w:pPr>
      <w:r w:rsidRPr="007D1E3E">
        <w:rPr>
          <w:b/>
          <w:iCs/>
          <w:sz w:val="28"/>
          <w:szCs w:val="28"/>
          <w:lang w:val="ru"/>
        </w:rPr>
        <w:t>8. Описание установки и существующих технологических потоков на участке</w:t>
      </w:r>
    </w:p>
    <w:p w14:paraId="6E06F853" w14:textId="77777777" w:rsidR="002D6903" w:rsidRPr="007D1E3E" w:rsidRDefault="002D6903" w:rsidP="002D6903">
      <w:pPr>
        <w:rPr>
          <w:iCs/>
          <w:sz w:val="28"/>
          <w:szCs w:val="28"/>
          <w:lang w:val="ro-RO"/>
        </w:rPr>
      </w:pPr>
      <w:r w:rsidRPr="007D1E3E">
        <w:rPr>
          <w:iCs/>
          <w:sz w:val="28"/>
          <w:szCs w:val="28"/>
          <w:lang w:val="ru"/>
        </w:rPr>
        <w:t xml:space="preserve">1) Описание установки;  </w:t>
      </w:r>
    </w:p>
    <w:p w14:paraId="1C717EC4" w14:textId="77777777" w:rsidR="002D6903" w:rsidRPr="007D1E3E" w:rsidRDefault="002D6903" w:rsidP="002D6903">
      <w:pPr>
        <w:rPr>
          <w:iCs/>
          <w:sz w:val="28"/>
          <w:szCs w:val="28"/>
          <w:lang w:val="ro-RO"/>
        </w:rPr>
      </w:pPr>
      <w:r w:rsidRPr="007D1E3E">
        <w:rPr>
          <w:iCs/>
          <w:sz w:val="28"/>
          <w:szCs w:val="28"/>
          <w:lang w:val="ru"/>
        </w:rPr>
        <w:t xml:space="preserve">2) Расположение на территории, (окрестности, охранные зоны, расположение по отношению к охраняемым природным территориям, трансграничные эффекты и т.д.); </w:t>
      </w:r>
    </w:p>
    <w:p w14:paraId="4918ED5C" w14:textId="77777777" w:rsidR="002D6903" w:rsidRPr="007D1E3E" w:rsidRDefault="002D6903" w:rsidP="002D6903">
      <w:pPr>
        <w:rPr>
          <w:iCs/>
          <w:sz w:val="28"/>
          <w:szCs w:val="28"/>
          <w:lang w:val="ro-RO"/>
        </w:rPr>
      </w:pPr>
      <w:r w:rsidRPr="007D1E3E">
        <w:rPr>
          <w:iCs/>
          <w:sz w:val="28"/>
          <w:szCs w:val="28"/>
          <w:lang w:val="ru"/>
        </w:rPr>
        <w:t xml:space="preserve">3) Описание деятельности и процессов на участке (установки, оборудование, технологический поток; </w:t>
      </w:r>
    </w:p>
    <w:p w14:paraId="5C56B930" w14:textId="77777777" w:rsidR="002D6903" w:rsidRPr="007D1E3E" w:rsidRDefault="002D6903" w:rsidP="002D6903">
      <w:pPr>
        <w:rPr>
          <w:iCs/>
          <w:sz w:val="28"/>
          <w:szCs w:val="28"/>
          <w:lang w:val="ro-RO"/>
        </w:rPr>
      </w:pPr>
      <w:r w:rsidRPr="007D1E3E">
        <w:rPr>
          <w:iCs/>
          <w:sz w:val="28"/>
          <w:szCs w:val="28"/>
          <w:lang w:val="ru"/>
        </w:rPr>
        <w:t xml:space="preserve">4) Технологии, применяемые для соответствия требованиям BAT; </w:t>
      </w:r>
    </w:p>
    <w:p w14:paraId="060B4D51" w14:textId="77777777" w:rsidR="002D6903" w:rsidRPr="007D1E3E" w:rsidRDefault="002D6903" w:rsidP="002D6903">
      <w:pPr>
        <w:rPr>
          <w:iCs/>
          <w:sz w:val="28"/>
          <w:szCs w:val="28"/>
          <w:lang w:val="ro-RO"/>
        </w:rPr>
      </w:pPr>
    </w:p>
    <w:p w14:paraId="7AA1DEF5" w14:textId="77777777" w:rsidR="002D6903" w:rsidRPr="007D1E3E" w:rsidRDefault="002D6903" w:rsidP="002D6903">
      <w:pPr>
        <w:rPr>
          <w:b/>
          <w:iCs/>
          <w:sz w:val="28"/>
          <w:szCs w:val="28"/>
          <w:lang w:val="ro-RO"/>
        </w:rPr>
      </w:pPr>
      <w:r w:rsidRPr="007D1E3E">
        <w:rPr>
          <w:b/>
          <w:iCs/>
          <w:sz w:val="28"/>
          <w:szCs w:val="28"/>
          <w:lang w:val="ru"/>
        </w:rPr>
        <w:t>9. Установки для эвакуации, удержания, рассеивания загрязняющих веществ в окружающей среде</w:t>
      </w:r>
    </w:p>
    <w:p w14:paraId="2EF36899" w14:textId="77777777" w:rsidR="002D6903" w:rsidRPr="007D1E3E" w:rsidRDefault="002D6903" w:rsidP="002D6903">
      <w:pPr>
        <w:rPr>
          <w:iCs/>
          <w:sz w:val="28"/>
          <w:szCs w:val="28"/>
          <w:lang w:val="ro-RO"/>
        </w:rPr>
      </w:pPr>
      <w:r w:rsidRPr="007D1E3E">
        <w:rPr>
          <w:iCs/>
          <w:sz w:val="28"/>
          <w:szCs w:val="28"/>
          <w:lang w:val="ru"/>
        </w:rPr>
        <w:t xml:space="preserve">1) Выбросы в атмосферу (направленные выбросы, диффузные выбросы...); </w:t>
      </w:r>
    </w:p>
    <w:p w14:paraId="4B007858" w14:textId="77777777" w:rsidR="002D6903" w:rsidRPr="007D1E3E" w:rsidRDefault="002D6903" w:rsidP="002D6903">
      <w:pPr>
        <w:rPr>
          <w:iCs/>
          <w:sz w:val="28"/>
          <w:szCs w:val="28"/>
          <w:lang w:val="ro-RO"/>
        </w:rPr>
      </w:pPr>
      <w:r w:rsidRPr="007D1E3E">
        <w:rPr>
          <w:iCs/>
          <w:sz w:val="28"/>
          <w:szCs w:val="28"/>
          <w:lang w:val="ru"/>
        </w:rPr>
        <w:t xml:space="preserve">2) Выпуск сточных вод (источники сточных вод (бытовые, технологические), потоки сброса, предварительная очистка, очистка, выброс...);  </w:t>
      </w:r>
    </w:p>
    <w:p w14:paraId="6C159BBC" w14:textId="77777777" w:rsidR="002D6903" w:rsidRPr="007D1E3E" w:rsidRDefault="002D6903" w:rsidP="002D6903">
      <w:pPr>
        <w:rPr>
          <w:iCs/>
          <w:sz w:val="28"/>
          <w:szCs w:val="28"/>
          <w:lang w:val="ro-RO"/>
        </w:rPr>
      </w:pPr>
      <w:r w:rsidRPr="007D1E3E">
        <w:rPr>
          <w:iCs/>
          <w:sz w:val="28"/>
          <w:szCs w:val="28"/>
          <w:lang w:val="ru"/>
        </w:rPr>
        <w:lastRenderedPageBreak/>
        <w:t xml:space="preserve">3) Выбросы в почву, подземные воды (возможные источники загрязнения, меры по устранению/минимизации выбросов в почву, подземные воды); </w:t>
      </w:r>
    </w:p>
    <w:p w14:paraId="14047E59" w14:textId="77777777" w:rsidR="002D6903" w:rsidRPr="007D1E3E" w:rsidRDefault="002D6903" w:rsidP="002D6903">
      <w:pPr>
        <w:rPr>
          <w:iCs/>
          <w:sz w:val="28"/>
          <w:szCs w:val="28"/>
          <w:lang w:val="ro-RO"/>
        </w:rPr>
      </w:pPr>
    </w:p>
    <w:p w14:paraId="0B6FEA56" w14:textId="77777777" w:rsidR="002D6903" w:rsidRPr="007D1E3E" w:rsidRDefault="002D6903" w:rsidP="002D6903">
      <w:pPr>
        <w:rPr>
          <w:b/>
          <w:iCs/>
          <w:sz w:val="28"/>
          <w:szCs w:val="28"/>
          <w:lang w:val="ro-RO"/>
        </w:rPr>
      </w:pPr>
      <w:r w:rsidRPr="007D1E3E">
        <w:rPr>
          <w:b/>
          <w:iCs/>
          <w:sz w:val="28"/>
          <w:szCs w:val="28"/>
          <w:lang w:val="ru"/>
        </w:rPr>
        <w:t xml:space="preserve">10. Допустимые концентрации загрязняющих веществ при выбросе в окружающую среду, уровень шума </w:t>
      </w:r>
    </w:p>
    <w:p w14:paraId="5F7D9C17" w14:textId="77777777" w:rsidR="002D6903" w:rsidRPr="007D1E3E" w:rsidRDefault="002D6903" w:rsidP="002D6903">
      <w:pPr>
        <w:rPr>
          <w:iCs/>
          <w:sz w:val="28"/>
          <w:szCs w:val="28"/>
          <w:lang w:val="ro-RO"/>
        </w:rPr>
      </w:pPr>
      <w:r w:rsidRPr="007D1E3E">
        <w:rPr>
          <w:iCs/>
          <w:sz w:val="28"/>
          <w:szCs w:val="28"/>
          <w:lang w:val="ru"/>
        </w:rPr>
        <w:t xml:space="preserve">1) Воздух (выбросы из направленных источников, название дымовой трубы, загрязнитель, ПЗВ, контрольные условия); </w:t>
      </w:r>
    </w:p>
    <w:p w14:paraId="70D9F6B1" w14:textId="77777777" w:rsidR="002D6903" w:rsidRPr="007D1E3E" w:rsidRDefault="002D6903" w:rsidP="002D6903">
      <w:pPr>
        <w:rPr>
          <w:iCs/>
          <w:sz w:val="28"/>
          <w:szCs w:val="28"/>
          <w:lang w:val="ro-RO"/>
        </w:rPr>
      </w:pPr>
      <w:r w:rsidRPr="007D1E3E">
        <w:rPr>
          <w:iCs/>
          <w:sz w:val="28"/>
          <w:szCs w:val="28"/>
          <w:lang w:val="ru"/>
        </w:rPr>
        <w:t xml:space="preserve">2) Качество воздуха по отношению к ПЗВ, установленным в Законе о качестве атмосферного воздуха; </w:t>
      </w:r>
    </w:p>
    <w:p w14:paraId="74D9EA6B" w14:textId="77777777" w:rsidR="002D6903" w:rsidRPr="007D1E3E" w:rsidRDefault="002D6903" w:rsidP="002D6903">
      <w:pPr>
        <w:rPr>
          <w:iCs/>
          <w:sz w:val="28"/>
          <w:szCs w:val="28"/>
          <w:lang w:val="ro-RO"/>
        </w:rPr>
      </w:pPr>
      <w:r w:rsidRPr="007D1E3E">
        <w:rPr>
          <w:iCs/>
          <w:sz w:val="28"/>
          <w:szCs w:val="28"/>
          <w:lang w:val="ru"/>
        </w:rPr>
        <w:t xml:space="preserve">3) Вода (требования к пороговым значениям показателей качества, принятым операторами очистных сооружений; пороговые значения показателей качества технологических сточных вод...); </w:t>
      </w:r>
    </w:p>
    <w:p w14:paraId="67031051" w14:textId="77777777" w:rsidR="002D6903" w:rsidRPr="007D1E3E" w:rsidRDefault="002D6903" w:rsidP="002D6903">
      <w:pPr>
        <w:rPr>
          <w:iCs/>
          <w:sz w:val="28"/>
          <w:szCs w:val="28"/>
          <w:lang w:val="ro-RO"/>
        </w:rPr>
      </w:pPr>
      <w:r w:rsidRPr="007D1E3E">
        <w:rPr>
          <w:iCs/>
          <w:sz w:val="28"/>
          <w:szCs w:val="28"/>
          <w:lang w:val="ru"/>
        </w:rPr>
        <w:t xml:space="preserve">4) Почва (значения концентраций загрязняющих веществ, специфичных для деятельности оператора, в почве); </w:t>
      </w:r>
    </w:p>
    <w:p w14:paraId="7B95E098" w14:textId="77777777" w:rsidR="002D6903" w:rsidRPr="007D1E3E" w:rsidRDefault="002D6903" w:rsidP="002D6903">
      <w:pPr>
        <w:rPr>
          <w:iCs/>
          <w:sz w:val="28"/>
          <w:szCs w:val="28"/>
          <w:lang w:val="ro-RO"/>
        </w:rPr>
      </w:pPr>
      <w:r w:rsidRPr="007D1E3E">
        <w:rPr>
          <w:iCs/>
          <w:sz w:val="28"/>
          <w:szCs w:val="28"/>
          <w:lang w:val="ru"/>
        </w:rPr>
        <w:t xml:space="preserve">5) Шум (допустимые значения шума на границе установки (дневное, ночное время); </w:t>
      </w:r>
    </w:p>
    <w:p w14:paraId="3FD61A02" w14:textId="77777777" w:rsidR="002D6903" w:rsidRPr="007D1E3E" w:rsidRDefault="002D6903" w:rsidP="002D6903">
      <w:pPr>
        <w:pStyle w:val="Listparagraf"/>
        <w:spacing w:after="0" w:line="240" w:lineRule="auto"/>
        <w:ind w:left="0"/>
        <w:jc w:val="both"/>
        <w:rPr>
          <w:rFonts w:ascii="Times New Roman" w:hAnsi="Times New Roman" w:cs="Times New Roman"/>
          <w:iCs/>
          <w:sz w:val="28"/>
          <w:szCs w:val="28"/>
          <w:lang w:val="ro-RO"/>
        </w:rPr>
      </w:pPr>
    </w:p>
    <w:p w14:paraId="13B0A30F" w14:textId="77777777" w:rsidR="002D6903" w:rsidRPr="007D1E3E" w:rsidRDefault="002D6903" w:rsidP="002D6903">
      <w:pPr>
        <w:pStyle w:val="Listparagraf"/>
        <w:spacing w:after="0" w:line="240" w:lineRule="auto"/>
        <w:ind w:left="0"/>
        <w:jc w:val="both"/>
        <w:rPr>
          <w:rFonts w:ascii="Times New Roman" w:hAnsi="Times New Roman" w:cs="Times New Roman"/>
          <w:b/>
          <w:iCs/>
          <w:sz w:val="28"/>
          <w:szCs w:val="28"/>
          <w:lang w:val="ro-RO"/>
        </w:rPr>
      </w:pPr>
      <w:r w:rsidRPr="007D1E3E">
        <w:rPr>
          <w:rFonts w:ascii="Times New Roman" w:hAnsi="Times New Roman" w:cs="Times New Roman"/>
          <w:b/>
          <w:iCs/>
          <w:sz w:val="28"/>
          <w:szCs w:val="28"/>
          <w:lang w:val="ru"/>
        </w:rPr>
        <w:t>11. Обращение с отходами</w:t>
      </w:r>
    </w:p>
    <w:p w14:paraId="7A6C323D" w14:textId="77777777" w:rsidR="002D6903" w:rsidRPr="007D1E3E" w:rsidRDefault="002D6903" w:rsidP="002D6903">
      <w:pPr>
        <w:pStyle w:val="Listparagraf"/>
        <w:spacing w:after="0" w:line="240" w:lineRule="auto"/>
        <w:ind w:left="0"/>
        <w:jc w:val="both"/>
        <w:rPr>
          <w:rFonts w:ascii="Times New Roman" w:hAnsi="Times New Roman" w:cs="Times New Roman"/>
          <w:iCs/>
          <w:sz w:val="28"/>
          <w:szCs w:val="28"/>
          <w:lang w:val="ro-RO"/>
        </w:rPr>
      </w:pPr>
      <w:r w:rsidRPr="007D1E3E">
        <w:rPr>
          <w:rFonts w:ascii="Times New Roman" w:hAnsi="Times New Roman" w:cs="Times New Roman"/>
          <w:iCs/>
          <w:sz w:val="28"/>
          <w:szCs w:val="28"/>
          <w:lang w:val="ru"/>
        </w:rPr>
        <w:t>1) Отходы, производимые на участке:</w:t>
      </w:r>
    </w:p>
    <w:tbl>
      <w:tblPr>
        <w:tblStyle w:val="GrilTabel"/>
        <w:tblW w:w="0" w:type="auto"/>
        <w:tblLook w:val="04A0" w:firstRow="1" w:lastRow="0" w:firstColumn="1" w:lastColumn="0" w:noHBand="0" w:noVBand="1"/>
      </w:tblPr>
      <w:tblGrid>
        <w:gridCol w:w="1064"/>
        <w:gridCol w:w="1118"/>
        <w:gridCol w:w="1275"/>
        <w:gridCol w:w="1217"/>
        <w:gridCol w:w="1164"/>
        <w:gridCol w:w="1262"/>
        <w:gridCol w:w="1122"/>
        <w:gridCol w:w="1122"/>
      </w:tblGrid>
      <w:tr w:rsidR="002D6903" w14:paraId="2624F187" w14:textId="77777777" w:rsidTr="00C53CAE">
        <w:tc>
          <w:tcPr>
            <w:tcW w:w="1209" w:type="dxa"/>
          </w:tcPr>
          <w:p w14:paraId="23D04C6B"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Код отходов</w:t>
            </w:r>
          </w:p>
        </w:tc>
        <w:tc>
          <w:tcPr>
            <w:tcW w:w="1209" w:type="dxa"/>
          </w:tcPr>
          <w:p w14:paraId="09105AE6"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Название отходов</w:t>
            </w:r>
          </w:p>
        </w:tc>
        <w:tc>
          <w:tcPr>
            <w:tcW w:w="1210" w:type="dxa"/>
          </w:tcPr>
          <w:p w14:paraId="537BDB9B"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Источник образования</w:t>
            </w:r>
          </w:p>
        </w:tc>
        <w:tc>
          <w:tcPr>
            <w:tcW w:w="1210" w:type="dxa"/>
          </w:tcPr>
          <w:p w14:paraId="51A4B009"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Количество</w:t>
            </w:r>
          </w:p>
        </w:tc>
        <w:tc>
          <w:tcPr>
            <w:tcW w:w="1210" w:type="dxa"/>
          </w:tcPr>
          <w:p w14:paraId="3602243C"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Единица измерения</w:t>
            </w:r>
          </w:p>
        </w:tc>
        <w:tc>
          <w:tcPr>
            <w:tcW w:w="1210" w:type="dxa"/>
          </w:tcPr>
          <w:p w14:paraId="0B34D8E8"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Операции по утилизации/</w:t>
            </w:r>
          </w:p>
          <w:p w14:paraId="0571FE39"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удалению</w:t>
            </w:r>
          </w:p>
        </w:tc>
        <w:tc>
          <w:tcPr>
            <w:tcW w:w="1210" w:type="dxa"/>
          </w:tcPr>
          <w:p w14:paraId="01327E31"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Код операции</w:t>
            </w:r>
          </w:p>
        </w:tc>
        <w:tc>
          <w:tcPr>
            <w:tcW w:w="1210" w:type="dxa"/>
          </w:tcPr>
          <w:p w14:paraId="091FDB19" w14:textId="77777777" w:rsidR="002D6903" w:rsidRPr="005F6E7A" w:rsidRDefault="002D6903" w:rsidP="00C53CAE">
            <w:pPr>
              <w:pStyle w:val="Listparagraf"/>
              <w:spacing w:after="0" w:line="240" w:lineRule="auto"/>
              <w:ind w:left="0"/>
              <w:jc w:val="both"/>
              <w:rPr>
                <w:rFonts w:ascii="Times New Roman" w:hAnsi="Times New Roman" w:cs="Times New Roman"/>
                <w:iCs/>
                <w:sz w:val="20"/>
                <w:szCs w:val="20"/>
                <w:lang w:val="ro-RO"/>
              </w:rPr>
            </w:pPr>
            <w:r w:rsidRPr="005F6E7A">
              <w:rPr>
                <w:rFonts w:ascii="Times New Roman" w:hAnsi="Times New Roman" w:cs="Times New Roman"/>
                <w:iCs/>
                <w:sz w:val="20"/>
                <w:szCs w:val="20"/>
                <w:lang w:val="ru"/>
              </w:rPr>
              <w:t>Название операции</w:t>
            </w:r>
          </w:p>
        </w:tc>
      </w:tr>
      <w:tr w:rsidR="002D6903" w14:paraId="3EF15B86" w14:textId="77777777" w:rsidTr="00C53CAE">
        <w:tc>
          <w:tcPr>
            <w:tcW w:w="1209" w:type="dxa"/>
          </w:tcPr>
          <w:p w14:paraId="725283CC"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09" w:type="dxa"/>
          </w:tcPr>
          <w:p w14:paraId="629710B2"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10" w:type="dxa"/>
          </w:tcPr>
          <w:p w14:paraId="58686E2E"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10" w:type="dxa"/>
          </w:tcPr>
          <w:p w14:paraId="3957BBAB"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10" w:type="dxa"/>
          </w:tcPr>
          <w:p w14:paraId="75C76A9B"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10" w:type="dxa"/>
          </w:tcPr>
          <w:p w14:paraId="7E51B431"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10" w:type="dxa"/>
          </w:tcPr>
          <w:p w14:paraId="1F7AAD9F"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c>
          <w:tcPr>
            <w:tcW w:w="1210" w:type="dxa"/>
          </w:tcPr>
          <w:p w14:paraId="40635CF1" w14:textId="77777777" w:rsidR="002D6903" w:rsidRPr="007D1E3E" w:rsidRDefault="002D6903" w:rsidP="00C53CAE">
            <w:pPr>
              <w:pStyle w:val="Listparagraf"/>
              <w:spacing w:after="0" w:line="240" w:lineRule="auto"/>
              <w:ind w:left="0"/>
              <w:jc w:val="both"/>
              <w:rPr>
                <w:rFonts w:ascii="Times New Roman" w:hAnsi="Times New Roman" w:cs="Times New Roman"/>
                <w:iCs/>
                <w:lang w:val="ro-RO"/>
              </w:rPr>
            </w:pPr>
          </w:p>
        </w:tc>
      </w:tr>
    </w:tbl>
    <w:p w14:paraId="4C50F294" w14:textId="77777777" w:rsidR="002D6903" w:rsidRPr="007D1E3E" w:rsidRDefault="002D6903" w:rsidP="002D6903">
      <w:pPr>
        <w:pStyle w:val="Listparagraf"/>
        <w:spacing w:after="0" w:line="240" w:lineRule="auto"/>
        <w:ind w:left="0"/>
        <w:jc w:val="both"/>
        <w:rPr>
          <w:rFonts w:ascii="Times New Roman" w:hAnsi="Times New Roman" w:cs="Times New Roman"/>
          <w:iCs/>
          <w:sz w:val="28"/>
          <w:szCs w:val="28"/>
          <w:lang w:val="ro-RO"/>
        </w:rPr>
      </w:pPr>
      <w:r w:rsidRPr="007D1E3E">
        <w:rPr>
          <w:rFonts w:ascii="Times New Roman" w:hAnsi="Times New Roman" w:cs="Times New Roman"/>
          <w:iCs/>
          <w:sz w:val="28"/>
          <w:szCs w:val="28"/>
          <w:lang w:val="ro-RO"/>
        </w:rPr>
        <w:t xml:space="preserve"> </w:t>
      </w:r>
    </w:p>
    <w:p w14:paraId="5876FBDE" w14:textId="77777777" w:rsidR="002D6903" w:rsidRPr="007D1E3E" w:rsidRDefault="002D6903" w:rsidP="002D6903">
      <w:pPr>
        <w:rPr>
          <w:iCs/>
          <w:sz w:val="28"/>
          <w:szCs w:val="28"/>
          <w:lang w:val="ro-RO"/>
        </w:rPr>
      </w:pPr>
      <w:r w:rsidRPr="007D1E3E">
        <w:rPr>
          <w:iCs/>
          <w:sz w:val="28"/>
          <w:szCs w:val="28"/>
          <w:lang w:val="ru"/>
        </w:rPr>
        <w:t>2) Собранные отходы;</w:t>
      </w:r>
    </w:p>
    <w:p w14:paraId="67A96743" w14:textId="77777777" w:rsidR="002D6903" w:rsidRPr="007D1E3E" w:rsidRDefault="002D6903" w:rsidP="002D6903">
      <w:pPr>
        <w:rPr>
          <w:iCs/>
          <w:sz w:val="28"/>
          <w:szCs w:val="28"/>
          <w:lang w:val="ro-RO"/>
        </w:rPr>
      </w:pPr>
      <w:r w:rsidRPr="007D1E3E">
        <w:rPr>
          <w:iCs/>
          <w:sz w:val="28"/>
          <w:szCs w:val="28"/>
          <w:lang w:val="ru"/>
        </w:rPr>
        <w:t>3) Реализуемые отходы;</w:t>
      </w:r>
    </w:p>
    <w:p w14:paraId="68EB5997" w14:textId="77777777" w:rsidR="002D6903" w:rsidRPr="007D1E3E" w:rsidRDefault="002D6903" w:rsidP="002D6903">
      <w:pPr>
        <w:rPr>
          <w:iCs/>
          <w:sz w:val="28"/>
          <w:szCs w:val="28"/>
          <w:lang w:val="ro-RO"/>
        </w:rPr>
      </w:pPr>
      <w:r w:rsidRPr="007D1E3E">
        <w:rPr>
          <w:iCs/>
          <w:sz w:val="28"/>
          <w:szCs w:val="28"/>
          <w:lang w:val="ru"/>
        </w:rPr>
        <w:t xml:space="preserve">4) Собранные/сданные электрические и электронные отходы и оборудование; </w:t>
      </w:r>
    </w:p>
    <w:p w14:paraId="27D8F769" w14:textId="77777777" w:rsidR="002D6903" w:rsidRPr="007D1E3E" w:rsidRDefault="002D6903" w:rsidP="002D6903">
      <w:pPr>
        <w:rPr>
          <w:iCs/>
          <w:sz w:val="28"/>
          <w:szCs w:val="28"/>
          <w:lang w:val="ro-RO"/>
        </w:rPr>
      </w:pPr>
      <w:r w:rsidRPr="007D1E3E">
        <w:rPr>
          <w:iCs/>
          <w:sz w:val="28"/>
          <w:szCs w:val="28"/>
          <w:lang w:val="ru"/>
        </w:rPr>
        <w:t xml:space="preserve">5) Собранные отработанные батарейки и аккумуляторы; </w:t>
      </w:r>
    </w:p>
    <w:p w14:paraId="49982CCB" w14:textId="77777777" w:rsidR="002D6903" w:rsidRPr="007D1E3E" w:rsidRDefault="002D6903" w:rsidP="002D6903">
      <w:pPr>
        <w:rPr>
          <w:iCs/>
          <w:sz w:val="28"/>
          <w:szCs w:val="28"/>
          <w:lang w:val="ro-RO"/>
        </w:rPr>
      </w:pPr>
      <w:r w:rsidRPr="007D1E3E">
        <w:rPr>
          <w:iCs/>
          <w:sz w:val="28"/>
          <w:szCs w:val="28"/>
          <w:lang w:val="ru"/>
        </w:rPr>
        <w:t xml:space="preserve">6) Временно хранящиеся отходы;  </w:t>
      </w:r>
    </w:p>
    <w:p w14:paraId="6DFB43AE" w14:textId="77777777" w:rsidR="002D6903" w:rsidRPr="007D1E3E" w:rsidRDefault="002D6903" w:rsidP="002D6903">
      <w:pPr>
        <w:rPr>
          <w:iCs/>
          <w:sz w:val="28"/>
          <w:szCs w:val="28"/>
          <w:lang w:val="ro-RO"/>
        </w:rPr>
      </w:pPr>
      <w:r w:rsidRPr="007D1E3E">
        <w:rPr>
          <w:iCs/>
          <w:sz w:val="28"/>
          <w:szCs w:val="28"/>
          <w:lang w:val="ru"/>
        </w:rPr>
        <w:t xml:space="preserve">7) Переработанные отходы; </w:t>
      </w:r>
    </w:p>
    <w:p w14:paraId="5B60658B" w14:textId="77777777" w:rsidR="002D6903" w:rsidRPr="007D1E3E" w:rsidRDefault="002D6903" w:rsidP="002D6903">
      <w:pPr>
        <w:rPr>
          <w:b/>
          <w:iCs/>
          <w:sz w:val="28"/>
          <w:szCs w:val="28"/>
          <w:lang w:val="ro-RO"/>
        </w:rPr>
      </w:pPr>
    </w:p>
    <w:p w14:paraId="1C245E97" w14:textId="77777777" w:rsidR="002D6903" w:rsidRPr="007D1E3E" w:rsidRDefault="002D6903" w:rsidP="002D6903">
      <w:pPr>
        <w:rPr>
          <w:b/>
          <w:iCs/>
          <w:sz w:val="28"/>
          <w:szCs w:val="28"/>
          <w:lang w:val="ro-RO"/>
        </w:rPr>
      </w:pPr>
      <w:r w:rsidRPr="007D1E3E">
        <w:rPr>
          <w:b/>
          <w:iCs/>
          <w:sz w:val="28"/>
          <w:szCs w:val="28"/>
          <w:lang w:val="ru"/>
        </w:rPr>
        <w:t>12. Быстрое реагирование, предотвращение и управление чрезвычайными ситуациями</w:t>
      </w:r>
    </w:p>
    <w:p w14:paraId="3A4D7935" w14:textId="77777777" w:rsidR="002D6903" w:rsidRPr="007D1E3E" w:rsidRDefault="002D6903" w:rsidP="002D6903">
      <w:pPr>
        <w:rPr>
          <w:iCs/>
          <w:sz w:val="28"/>
          <w:szCs w:val="28"/>
          <w:lang w:val="ro-RO"/>
        </w:rPr>
      </w:pPr>
      <w:r w:rsidRPr="007D1E3E">
        <w:rPr>
          <w:iCs/>
          <w:sz w:val="28"/>
          <w:szCs w:val="28"/>
          <w:lang w:val="ru"/>
        </w:rPr>
        <w:t>1) Установки, подпадающие под действие Приложения 1 к Закону № 108/2020 о контроле опасности возникновения крупных аварий, вызываемых опасными веществами (если применимо);</w:t>
      </w:r>
    </w:p>
    <w:p w14:paraId="492FC27E" w14:textId="77777777" w:rsidR="002D6903" w:rsidRPr="007D1E3E" w:rsidRDefault="002D6903" w:rsidP="002D6903">
      <w:pPr>
        <w:rPr>
          <w:iCs/>
          <w:sz w:val="28"/>
          <w:szCs w:val="28"/>
          <w:lang w:val="ro-RO"/>
        </w:rPr>
      </w:pPr>
      <w:r w:rsidRPr="007D1E3E">
        <w:rPr>
          <w:iCs/>
          <w:sz w:val="28"/>
          <w:szCs w:val="28"/>
          <w:lang w:val="ru"/>
        </w:rPr>
        <w:t xml:space="preserve">2) Оперативный план по предупреждению и управлению чрезвычайными ситуациями; </w:t>
      </w:r>
    </w:p>
    <w:p w14:paraId="48452641" w14:textId="77777777" w:rsidR="002D6903" w:rsidRPr="007D1E3E" w:rsidRDefault="002D6903" w:rsidP="002D6903">
      <w:pPr>
        <w:rPr>
          <w:iCs/>
          <w:sz w:val="28"/>
          <w:szCs w:val="28"/>
          <w:lang w:val="ro-RO"/>
        </w:rPr>
      </w:pPr>
      <w:r w:rsidRPr="007D1E3E">
        <w:rPr>
          <w:iCs/>
          <w:sz w:val="28"/>
          <w:szCs w:val="28"/>
          <w:lang w:val="ru"/>
        </w:rPr>
        <w:t xml:space="preserve">3) Программа капитального и текущего ремонта оборудования и установок; </w:t>
      </w:r>
    </w:p>
    <w:p w14:paraId="1FD95439" w14:textId="77777777" w:rsidR="002D6903" w:rsidRPr="007D1E3E" w:rsidRDefault="002D6903" w:rsidP="002D6903">
      <w:pPr>
        <w:rPr>
          <w:iCs/>
          <w:sz w:val="28"/>
          <w:szCs w:val="28"/>
          <w:lang w:val="ro-RO"/>
        </w:rPr>
      </w:pPr>
    </w:p>
    <w:p w14:paraId="6F80C28E" w14:textId="77777777" w:rsidR="002D6903" w:rsidRPr="007D1E3E" w:rsidRDefault="002D6903" w:rsidP="002D6903">
      <w:pPr>
        <w:rPr>
          <w:b/>
          <w:iCs/>
          <w:sz w:val="28"/>
          <w:szCs w:val="28"/>
          <w:lang w:val="ro-RO"/>
        </w:rPr>
      </w:pPr>
      <w:r w:rsidRPr="007D1E3E">
        <w:rPr>
          <w:b/>
          <w:iCs/>
          <w:sz w:val="28"/>
          <w:szCs w:val="28"/>
          <w:lang w:val="ru"/>
        </w:rPr>
        <w:t>13. Мониторинг деятельности:</w:t>
      </w:r>
    </w:p>
    <w:p w14:paraId="39B4B61A" w14:textId="77777777" w:rsidR="002D6903" w:rsidRPr="007D1E3E" w:rsidRDefault="002D6903" w:rsidP="002D6903">
      <w:pPr>
        <w:rPr>
          <w:iCs/>
          <w:sz w:val="28"/>
          <w:szCs w:val="28"/>
          <w:lang w:val="ro-RO"/>
        </w:rPr>
      </w:pPr>
      <w:r w:rsidRPr="007D1E3E">
        <w:rPr>
          <w:iCs/>
          <w:sz w:val="28"/>
          <w:szCs w:val="28"/>
          <w:lang w:val="ru"/>
        </w:rPr>
        <w:lastRenderedPageBreak/>
        <w:t xml:space="preserve">1) Общие положения о мониторинге; </w:t>
      </w:r>
    </w:p>
    <w:p w14:paraId="64BAC84D" w14:textId="77777777" w:rsidR="002D6903" w:rsidRPr="007D1E3E" w:rsidRDefault="002D6903" w:rsidP="002D6903">
      <w:pPr>
        <w:rPr>
          <w:iCs/>
          <w:sz w:val="28"/>
          <w:szCs w:val="28"/>
          <w:lang w:val="ro-RO"/>
        </w:rPr>
      </w:pPr>
      <w:r w:rsidRPr="007D1E3E">
        <w:rPr>
          <w:iCs/>
          <w:sz w:val="28"/>
          <w:szCs w:val="28"/>
          <w:lang w:val="ru"/>
        </w:rPr>
        <w:t xml:space="preserve">2) Мониторинг выбросов в атмосферу (выбросы от точечных источников, мониторинг качества воздуха, условия мониторинга, частота, загрязнители, точка отбора проб, метод анализа, </w:t>
      </w:r>
      <w:r w:rsidRPr="007D1E3E">
        <w:rPr>
          <w:iCs/>
          <w:color w:val="000000" w:themeColor="text1"/>
          <w:sz w:val="28"/>
          <w:szCs w:val="28"/>
          <w:lang w:val="ru"/>
        </w:rPr>
        <w:t>парниковые газы</w:t>
      </w:r>
      <w:r w:rsidRPr="007D1E3E">
        <w:rPr>
          <w:iCs/>
          <w:sz w:val="28"/>
          <w:szCs w:val="28"/>
          <w:lang w:val="ru"/>
        </w:rPr>
        <w:t>);</w:t>
      </w:r>
    </w:p>
    <w:p w14:paraId="6CA32F66" w14:textId="77777777" w:rsidR="002D6903" w:rsidRPr="007D1E3E" w:rsidRDefault="002D6903" w:rsidP="002D6903">
      <w:pPr>
        <w:rPr>
          <w:iCs/>
          <w:sz w:val="28"/>
          <w:szCs w:val="28"/>
          <w:lang w:val="ro-RO"/>
        </w:rPr>
      </w:pPr>
      <w:r w:rsidRPr="007D1E3E">
        <w:rPr>
          <w:iCs/>
          <w:sz w:val="28"/>
          <w:szCs w:val="28"/>
          <w:lang w:val="ru"/>
        </w:rPr>
        <w:t xml:space="preserve">3) Мониторинг выбросов в воду (мониторинг грунтовых вод, технологический мониторинг; </w:t>
      </w:r>
    </w:p>
    <w:p w14:paraId="4B5E5ECE" w14:textId="77777777" w:rsidR="002D6903" w:rsidRPr="007D1E3E" w:rsidRDefault="002D6903" w:rsidP="002D6903">
      <w:pPr>
        <w:rPr>
          <w:iCs/>
          <w:sz w:val="28"/>
          <w:szCs w:val="28"/>
          <w:lang w:val="ro-RO"/>
        </w:rPr>
      </w:pPr>
      <w:r w:rsidRPr="007D1E3E">
        <w:rPr>
          <w:iCs/>
          <w:sz w:val="28"/>
          <w:szCs w:val="28"/>
          <w:lang w:val="ru"/>
        </w:rPr>
        <w:t xml:space="preserve">4) Мониторинг отходов (технологические отходы, коммунальные отходы, отходы упаковки и тары;  </w:t>
      </w:r>
    </w:p>
    <w:p w14:paraId="7E67DD53" w14:textId="77777777" w:rsidR="002D6903" w:rsidRPr="007D1E3E" w:rsidRDefault="002D6903" w:rsidP="002D6903">
      <w:pPr>
        <w:rPr>
          <w:iCs/>
          <w:sz w:val="28"/>
          <w:szCs w:val="28"/>
          <w:lang w:val="ro-RO"/>
        </w:rPr>
      </w:pPr>
      <w:r w:rsidRPr="007D1E3E">
        <w:rPr>
          <w:iCs/>
          <w:sz w:val="28"/>
          <w:szCs w:val="28"/>
          <w:lang w:val="ru"/>
        </w:rPr>
        <w:t xml:space="preserve">5) Мониторинг шума; </w:t>
      </w:r>
    </w:p>
    <w:p w14:paraId="71A2A6D8" w14:textId="77777777" w:rsidR="002D6903" w:rsidRPr="007D1E3E" w:rsidRDefault="002D6903" w:rsidP="002D6903">
      <w:pPr>
        <w:rPr>
          <w:iCs/>
          <w:sz w:val="28"/>
          <w:szCs w:val="28"/>
          <w:lang w:val="ro-RO"/>
        </w:rPr>
      </w:pPr>
      <w:r w:rsidRPr="007D1E3E">
        <w:rPr>
          <w:iCs/>
          <w:sz w:val="28"/>
          <w:szCs w:val="28"/>
          <w:lang w:val="ru"/>
        </w:rPr>
        <w:t xml:space="preserve">6) Мониторинг запаха; </w:t>
      </w:r>
    </w:p>
    <w:p w14:paraId="07E7A9AD" w14:textId="77777777" w:rsidR="002D6903" w:rsidRPr="007D1E3E" w:rsidRDefault="002D6903" w:rsidP="002D6903">
      <w:pPr>
        <w:rPr>
          <w:iCs/>
          <w:sz w:val="28"/>
          <w:szCs w:val="28"/>
          <w:lang w:val="ro-RO"/>
        </w:rPr>
      </w:pPr>
      <w:r w:rsidRPr="007D1E3E">
        <w:rPr>
          <w:iCs/>
          <w:sz w:val="28"/>
          <w:szCs w:val="28"/>
          <w:lang w:val="ru"/>
        </w:rPr>
        <w:t xml:space="preserve">7) Мониторинг опасных химических веществ и препаратов; </w:t>
      </w:r>
    </w:p>
    <w:p w14:paraId="5D651967" w14:textId="77777777" w:rsidR="002D6903" w:rsidRPr="007D1E3E" w:rsidRDefault="002D6903" w:rsidP="002D6903">
      <w:pPr>
        <w:rPr>
          <w:iCs/>
          <w:sz w:val="28"/>
          <w:szCs w:val="28"/>
          <w:lang w:val="ro-RO"/>
        </w:rPr>
      </w:pPr>
      <w:r w:rsidRPr="007D1E3E">
        <w:rPr>
          <w:iCs/>
          <w:sz w:val="28"/>
          <w:szCs w:val="28"/>
          <w:lang w:val="ru"/>
        </w:rPr>
        <w:t>8) Мониторинг после закрытия;</w:t>
      </w:r>
    </w:p>
    <w:p w14:paraId="0A8C702B" w14:textId="77777777" w:rsidR="002D6903" w:rsidRPr="007D1E3E" w:rsidRDefault="002D6903" w:rsidP="002D6903">
      <w:pPr>
        <w:rPr>
          <w:iCs/>
          <w:sz w:val="28"/>
          <w:szCs w:val="28"/>
          <w:lang w:val="ro-RO"/>
        </w:rPr>
      </w:pPr>
    </w:p>
    <w:p w14:paraId="48B7DCBD" w14:textId="77777777" w:rsidR="002D6903" w:rsidRPr="007D1E3E" w:rsidRDefault="002D6903" w:rsidP="002D6903">
      <w:pPr>
        <w:rPr>
          <w:b/>
          <w:iCs/>
          <w:sz w:val="28"/>
          <w:szCs w:val="28"/>
          <w:lang w:val="ro-RO"/>
        </w:rPr>
      </w:pPr>
      <w:r w:rsidRPr="007D1E3E">
        <w:rPr>
          <w:b/>
          <w:iCs/>
          <w:sz w:val="28"/>
          <w:szCs w:val="28"/>
          <w:lang w:val="ru"/>
        </w:rPr>
        <w:t>14. Отчетность перед компетентным органом по охране окружающей среды и периодичность (сроки отчетности)</w:t>
      </w:r>
    </w:p>
    <w:p w14:paraId="509C2490" w14:textId="77777777" w:rsidR="002D6903" w:rsidRPr="007D1E3E" w:rsidRDefault="002D6903" w:rsidP="002D6903">
      <w:pPr>
        <w:rPr>
          <w:iCs/>
          <w:sz w:val="28"/>
          <w:szCs w:val="28"/>
          <w:lang w:val="ro-RO"/>
        </w:rPr>
      </w:pPr>
      <w:r w:rsidRPr="007D1E3E">
        <w:rPr>
          <w:iCs/>
          <w:sz w:val="28"/>
          <w:szCs w:val="28"/>
          <w:lang w:val="ru"/>
        </w:rPr>
        <w:t>1) Общие данные;</w:t>
      </w:r>
    </w:p>
    <w:p w14:paraId="1133835B" w14:textId="77777777" w:rsidR="002D6903" w:rsidRPr="007D1E3E" w:rsidRDefault="002D6903" w:rsidP="002D6903">
      <w:pPr>
        <w:rPr>
          <w:iCs/>
          <w:sz w:val="28"/>
          <w:szCs w:val="28"/>
          <w:lang w:val="ro-RO"/>
        </w:rPr>
      </w:pPr>
      <w:r w:rsidRPr="007D1E3E">
        <w:rPr>
          <w:iCs/>
          <w:sz w:val="28"/>
          <w:szCs w:val="28"/>
          <w:lang w:val="ru"/>
        </w:rPr>
        <w:t xml:space="preserve">2) Представление данных мониторинга; </w:t>
      </w:r>
    </w:p>
    <w:p w14:paraId="0042E1C6" w14:textId="77777777" w:rsidR="002D6903" w:rsidRPr="007D1E3E" w:rsidRDefault="002D6903" w:rsidP="002D6903">
      <w:pPr>
        <w:rPr>
          <w:iCs/>
          <w:sz w:val="28"/>
          <w:szCs w:val="28"/>
          <w:lang w:val="ro-RO"/>
        </w:rPr>
      </w:pPr>
      <w:r w:rsidRPr="007D1E3E">
        <w:rPr>
          <w:iCs/>
          <w:sz w:val="28"/>
          <w:szCs w:val="28"/>
          <w:lang w:val="ru"/>
        </w:rPr>
        <w:t xml:space="preserve">3) Отчетность на платформе АИС «Национальный регистр выбросов и переноса загрязнителей»;  </w:t>
      </w:r>
    </w:p>
    <w:p w14:paraId="20DC26BF" w14:textId="77777777" w:rsidR="002D6903" w:rsidRPr="007D1E3E" w:rsidRDefault="002D6903" w:rsidP="002D6903">
      <w:pPr>
        <w:rPr>
          <w:iCs/>
          <w:sz w:val="28"/>
          <w:szCs w:val="28"/>
          <w:lang w:val="ro-RO"/>
        </w:rPr>
      </w:pPr>
      <w:r w:rsidRPr="007D1E3E">
        <w:rPr>
          <w:iCs/>
          <w:sz w:val="28"/>
          <w:szCs w:val="28"/>
          <w:lang w:val="ru"/>
        </w:rPr>
        <w:t xml:space="preserve">4) Годовой экологический отчет (производственная деятельность в завершившемся году, система экологического менеджмента, внедрение мер из Плана приведения в соответствие, данные мониторинга выбросов по экологическим факторам, обращение с отходами ...); </w:t>
      </w:r>
    </w:p>
    <w:p w14:paraId="38C7419C" w14:textId="77777777" w:rsidR="002D6903" w:rsidRPr="007D1E3E" w:rsidRDefault="002D6903" w:rsidP="002D6903">
      <w:pPr>
        <w:rPr>
          <w:iCs/>
          <w:sz w:val="28"/>
          <w:szCs w:val="28"/>
          <w:lang w:val="ro-RO"/>
        </w:rPr>
      </w:pPr>
    </w:p>
    <w:p w14:paraId="4F2CC5D4" w14:textId="77777777" w:rsidR="002D6903" w:rsidRPr="007D1E3E" w:rsidRDefault="002D6903" w:rsidP="002D6903">
      <w:pPr>
        <w:rPr>
          <w:b/>
          <w:iCs/>
          <w:sz w:val="28"/>
          <w:szCs w:val="28"/>
          <w:lang w:val="ro-RO"/>
        </w:rPr>
      </w:pPr>
      <w:r w:rsidRPr="007D1E3E">
        <w:rPr>
          <w:b/>
          <w:iCs/>
          <w:sz w:val="28"/>
          <w:szCs w:val="28"/>
          <w:lang w:val="ru"/>
        </w:rPr>
        <w:t>15. Обязанности оператора</w:t>
      </w:r>
    </w:p>
    <w:p w14:paraId="03AE2CC9" w14:textId="77777777" w:rsidR="002D6903" w:rsidRPr="007D1E3E" w:rsidRDefault="002D6903" w:rsidP="002D6903">
      <w:pPr>
        <w:rPr>
          <w:iCs/>
          <w:sz w:val="28"/>
          <w:szCs w:val="28"/>
          <w:lang w:val="ro-RO"/>
        </w:rPr>
      </w:pPr>
      <w:r w:rsidRPr="007D1E3E">
        <w:rPr>
          <w:iCs/>
          <w:sz w:val="28"/>
          <w:szCs w:val="28"/>
          <w:lang w:val="ru"/>
        </w:rPr>
        <w:t xml:space="preserve">1) Требования по соблюдению условий разрешения; </w:t>
      </w:r>
    </w:p>
    <w:p w14:paraId="4BF8DB88" w14:textId="77777777" w:rsidR="002D6903" w:rsidRPr="007D1E3E" w:rsidRDefault="002D6903" w:rsidP="002D6903">
      <w:pPr>
        <w:rPr>
          <w:iCs/>
          <w:sz w:val="28"/>
          <w:szCs w:val="28"/>
          <w:lang w:val="ro-RO"/>
        </w:rPr>
      </w:pPr>
    </w:p>
    <w:p w14:paraId="250AD94F" w14:textId="77777777" w:rsidR="002D6903" w:rsidRPr="007D1E3E" w:rsidRDefault="002D6903" w:rsidP="002D6903">
      <w:pPr>
        <w:rPr>
          <w:b/>
          <w:iCs/>
          <w:sz w:val="28"/>
          <w:szCs w:val="28"/>
          <w:lang w:val="ro-RO"/>
        </w:rPr>
      </w:pPr>
      <w:r w:rsidRPr="007D1E3E">
        <w:rPr>
          <w:b/>
          <w:iCs/>
          <w:sz w:val="28"/>
          <w:szCs w:val="28"/>
          <w:lang w:val="ru"/>
        </w:rPr>
        <w:t>16. Управление закрытием установки, управление остатками</w:t>
      </w:r>
    </w:p>
    <w:p w14:paraId="2C3F6A91" w14:textId="77777777" w:rsidR="002D6903" w:rsidRPr="007D1E3E" w:rsidRDefault="002D6903" w:rsidP="002D6903">
      <w:pPr>
        <w:rPr>
          <w:iCs/>
          <w:sz w:val="28"/>
          <w:szCs w:val="28"/>
          <w:lang w:val="ro-RO"/>
        </w:rPr>
      </w:pPr>
      <w:r w:rsidRPr="007D1E3E">
        <w:rPr>
          <w:iCs/>
          <w:sz w:val="28"/>
          <w:szCs w:val="28"/>
          <w:lang w:val="ru"/>
        </w:rPr>
        <w:t xml:space="preserve">1) Разработка плана закрытия установки; </w:t>
      </w:r>
    </w:p>
    <w:p w14:paraId="17E7FF5D" w14:textId="77777777" w:rsidR="002D6903" w:rsidRPr="007D1E3E" w:rsidRDefault="002D6903" w:rsidP="002D6903">
      <w:pPr>
        <w:rPr>
          <w:iCs/>
          <w:sz w:val="28"/>
          <w:szCs w:val="28"/>
          <w:lang w:val="ro-RO"/>
        </w:rPr>
      </w:pPr>
      <w:r w:rsidRPr="007D1E3E">
        <w:rPr>
          <w:iCs/>
          <w:sz w:val="28"/>
          <w:szCs w:val="28"/>
          <w:lang w:val="ru"/>
        </w:rPr>
        <w:t xml:space="preserve">2) Меры по экологической реконструкции земель, затронутых деятельностью, осуществляемой на участке; </w:t>
      </w:r>
    </w:p>
    <w:p w14:paraId="3A3C5F96" w14:textId="77777777" w:rsidR="002D6903" w:rsidRPr="007D1E3E" w:rsidRDefault="002D6903" w:rsidP="002D6903">
      <w:pPr>
        <w:rPr>
          <w:iCs/>
          <w:sz w:val="28"/>
          <w:szCs w:val="28"/>
          <w:lang w:val="ro-RO"/>
        </w:rPr>
      </w:pPr>
    </w:p>
    <w:p w14:paraId="392BDE4D" w14:textId="77777777" w:rsidR="002D6903" w:rsidRPr="007D1E3E" w:rsidRDefault="002D6903" w:rsidP="002D6903">
      <w:pPr>
        <w:rPr>
          <w:b/>
          <w:bCs/>
          <w:sz w:val="28"/>
          <w:szCs w:val="28"/>
          <w:lang w:val="ro-RO"/>
        </w:rPr>
      </w:pPr>
      <w:r w:rsidRPr="007D1E3E">
        <w:rPr>
          <w:b/>
          <w:iCs/>
          <w:sz w:val="28"/>
          <w:szCs w:val="28"/>
          <w:lang w:val="ru"/>
        </w:rPr>
        <w:t xml:space="preserve">17. Требования по соблюдению принципа «загрязнитель должен платить»              </w:t>
      </w:r>
    </w:p>
    <w:p w14:paraId="62FBFD86" w14:textId="77777777" w:rsidR="002D6903" w:rsidRPr="007D1E3E" w:rsidRDefault="002D6903" w:rsidP="002D6903">
      <w:pPr>
        <w:spacing w:after="160" w:line="259" w:lineRule="auto"/>
        <w:rPr>
          <w:iCs/>
          <w:sz w:val="28"/>
          <w:szCs w:val="28"/>
          <w:lang w:val="ro-RO"/>
        </w:rPr>
      </w:pPr>
      <w:r w:rsidRPr="007D1E3E">
        <w:rPr>
          <w:b/>
          <w:bCs/>
          <w:sz w:val="28"/>
          <w:szCs w:val="28"/>
          <w:lang w:val="ru"/>
        </w:rPr>
        <w:t xml:space="preserve">18. Требования по информированию Агентства окружающей среды </w:t>
      </w:r>
    </w:p>
    <w:p w14:paraId="7839D771" w14:textId="77777777" w:rsidR="002D6903" w:rsidRPr="007D1E3E" w:rsidRDefault="002D6903" w:rsidP="002D6903">
      <w:pPr>
        <w:rPr>
          <w:iCs/>
          <w:sz w:val="28"/>
          <w:szCs w:val="28"/>
          <w:lang w:val="ro-RO"/>
        </w:rPr>
      </w:pPr>
    </w:p>
    <w:p w14:paraId="5E0AFB1E" w14:textId="77777777" w:rsidR="002D6903" w:rsidRPr="007D1E3E" w:rsidRDefault="002D6903" w:rsidP="002D6903">
      <w:pPr>
        <w:rPr>
          <w:b/>
          <w:sz w:val="28"/>
          <w:szCs w:val="28"/>
          <w:lang w:val="ro-RO"/>
        </w:rPr>
      </w:pPr>
      <w:r w:rsidRPr="007D1E3E">
        <w:rPr>
          <w:b/>
          <w:sz w:val="28"/>
          <w:szCs w:val="28"/>
          <w:lang w:val="ru"/>
        </w:rPr>
        <w:t>19. Разрешение должно включать требования статьи 19 настоящего закона</w:t>
      </w:r>
    </w:p>
    <w:p w14:paraId="66508B7B" w14:textId="77777777" w:rsidR="002D6903" w:rsidRPr="007D1E3E" w:rsidRDefault="002D6903" w:rsidP="002D6903">
      <w:pPr>
        <w:rPr>
          <w:b/>
          <w:sz w:val="28"/>
          <w:szCs w:val="28"/>
          <w:lang w:val="ro-RO"/>
        </w:rPr>
      </w:pPr>
    </w:p>
    <w:p w14:paraId="3B03E8DE" w14:textId="77777777" w:rsidR="002D6903" w:rsidRPr="007D1E3E" w:rsidRDefault="002D6903" w:rsidP="002D6903">
      <w:pPr>
        <w:rPr>
          <w:b/>
          <w:sz w:val="28"/>
          <w:szCs w:val="28"/>
          <w:lang w:val="ro-RO"/>
        </w:rPr>
      </w:pPr>
      <w:r w:rsidRPr="007D1E3E">
        <w:rPr>
          <w:b/>
          <w:sz w:val="28"/>
          <w:szCs w:val="28"/>
          <w:lang w:val="ru"/>
        </w:rPr>
        <w:t xml:space="preserve">20. Условия пересмотра, продления, приостановления, отзыва интегрированного природоохранного разрешения.  </w:t>
      </w:r>
    </w:p>
    <w:p w14:paraId="200957CE" w14:textId="77777777" w:rsidR="002D6903" w:rsidRPr="007D1E3E" w:rsidRDefault="002D6903" w:rsidP="002D6903">
      <w:pPr>
        <w:rPr>
          <w:iCs/>
          <w:sz w:val="28"/>
          <w:szCs w:val="28"/>
          <w:lang w:val="ro-RO"/>
        </w:rPr>
      </w:pPr>
    </w:p>
    <w:p w14:paraId="217A346F" w14:textId="77777777" w:rsidR="002D6903" w:rsidRPr="007D1E3E" w:rsidRDefault="002D6903" w:rsidP="002D6903">
      <w:pPr>
        <w:rPr>
          <w:b/>
          <w:iCs/>
          <w:sz w:val="28"/>
          <w:szCs w:val="28"/>
          <w:lang w:val="ro-RO"/>
        </w:rPr>
      </w:pPr>
      <w:r w:rsidRPr="007D1E3E">
        <w:rPr>
          <w:b/>
          <w:iCs/>
          <w:sz w:val="28"/>
          <w:szCs w:val="28"/>
          <w:lang w:val="ru"/>
        </w:rPr>
        <w:lastRenderedPageBreak/>
        <w:t>Проверку соблюдения положений настоящего разрешения осуществляет Инспекторат по охране окружающей среды.</w:t>
      </w:r>
    </w:p>
    <w:p w14:paraId="683A3B72" w14:textId="77777777" w:rsidR="002D6903" w:rsidRPr="007D1E3E" w:rsidRDefault="002D6903" w:rsidP="002D6903">
      <w:pPr>
        <w:rPr>
          <w:b/>
          <w:iCs/>
          <w:sz w:val="28"/>
          <w:szCs w:val="28"/>
          <w:lang w:val="ro-RO"/>
        </w:rPr>
      </w:pPr>
    </w:p>
    <w:p w14:paraId="1D077C4D" w14:textId="77777777" w:rsidR="002D6903" w:rsidRPr="007D1E3E" w:rsidRDefault="002D6903" w:rsidP="002D6903">
      <w:pPr>
        <w:rPr>
          <w:sz w:val="28"/>
          <w:szCs w:val="28"/>
          <w:lang w:val="ro-RO"/>
        </w:rPr>
      </w:pPr>
      <w:r w:rsidRPr="007D1E3E">
        <w:rPr>
          <w:b/>
          <w:iCs/>
          <w:sz w:val="28"/>
          <w:szCs w:val="28"/>
          <w:lang w:val="ru"/>
        </w:rPr>
        <w:t xml:space="preserve">Настоящее интегрированное природоохранное разрешение выдано в 2 экземплярах, каждый из которых имеет ...страниц. </w:t>
      </w:r>
    </w:p>
    <w:p w14:paraId="4338616D" w14:textId="77777777" w:rsidR="002D6903" w:rsidRPr="007D1E3E" w:rsidRDefault="002D6903" w:rsidP="002D6903">
      <w:pPr>
        <w:pStyle w:val="Listparagraf"/>
        <w:ind w:left="360"/>
        <w:rPr>
          <w:rFonts w:ascii="Times New Roman" w:hAnsi="Times New Roman" w:cs="Times New Roman"/>
          <w:sz w:val="28"/>
          <w:szCs w:val="28"/>
          <w:lang w:val="ro-RO"/>
        </w:rPr>
      </w:pPr>
    </w:p>
    <w:p w14:paraId="58085442" w14:textId="77777777" w:rsidR="004827E3" w:rsidRDefault="002D6903" w:rsidP="002D6903">
      <w:pPr>
        <w:rPr>
          <w:i/>
          <w:sz w:val="28"/>
          <w:szCs w:val="28"/>
          <w:lang w:val="ru"/>
        </w:rPr>
      </w:pPr>
      <w:r w:rsidRPr="007D1E3E">
        <w:rPr>
          <w:i/>
          <w:sz w:val="28"/>
          <w:szCs w:val="28"/>
          <w:lang w:val="ru"/>
        </w:rPr>
        <w:t>Координирует:</w:t>
      </w:r>
    </w:p>
    <w:p w14:paraId="64FE6910" w14:textId="529539DF" w:rsidR="002D6903" w:rsidRPr="007D1E3E" w:rsidRDefault="002D6903" w:rsidP="002D6903">
      <w:pPr>
        <w:rPr>
          <w:i/>
          <w:sz w:val="28"/>
          <w:szCs w:val="28"/>
          <w:lang w:val="ro-RO"/>
        </w:rPr>
      </w:pPr>
      <w:r w:rsidRPr="007D1E3E">
        <w:rPr>
          <w:i/>
          <w:sz w:val="28"/>
          <w:szCs w:val="28"/>
          <w:lang w:val="ru"/>
        </w:rPr>
        <w:t xml:space="preserve"> </w:t>
      </w:r>
    </w:p>
    <w:p w14:paraId="0F117C2F" w14:textId="77777777" w:rsidR="002D6903" w:rsidRDefault="002D6903" w:rsidP="002D6903">
      <w:pPr>
        <w:rPr>
          <w:sz w:val="28"/>
          <w:szCs w:val="28"/>
          <w:lang w:val="ru"/>
        </w:rPr>
      </w:pPr>
      <w:r w:rsidRPr="007D1E3E">
        <w:rPr>
          <w:sz w:val="28"/>
          <w:szCs w:val="28"/>
          <w:lang w:val="ru"/>
        </w:rPr>
        <w:t>Начальник управления природоохранных разрешительных документов (фамилия, имя, подпись)</w:t>
      </w:r>
    </w:p>
    <w:p w14:paraId="26726CC1" w14:textId="77777777" w:rsidR="006A3A95" w:rsidRPr="007D1E3E" w:rsidRDefault="006A3A95" w:rsidP="002D6903">
      <w:pPr>
        <w:rPr>
          <w:sz w:val="28"/>
          <w:szCs w:val="28"/>
          <w:lang w:val="ro-RO"/>
        </w:rPr>
      </w:pPr>
    </w:p>
    <w:p w14:paraId="44A707B2" w14:textId="32AD07D2" w:rsidR="00FE4125" w:rsidRDefault="002D6903" w:rsidP="004827E3">
      <w:pPr>
        <w:rPr>
          <w:sz w:val="28"/>
          <w:szCs w:val="28"/>
          <w:lang w:val="ru"/>
        </w:rPr>
      </w:pPr>
      <w:r w:rsidRPr="007D1E3E">
        <w:rPr>
          <w:i/>
          <w:sz w:val="28"/>
          <w:szCs w:val="28"/>
          <w:lang w:val="ru"/>
        </w:rPr>
        <w:t xml:space="preserve">Разработал:  </w:t>
      </w:r>
      <w:r w:rsidRPr="007D1E3E">
        <w:rPr>
          <w:sz w:val="28"/>
          <w:szCs w:val="28"/>
          <w:lang w:val="ru"/>
        </w:rPr>
        <w:t xml:space="preserve">Фамилия, имя, </w:t>
      </w:r>
      <w:r w:rsidR="004827E3">
        <w:rPr>
          <w:sz w:val="28"/>
          <w:szCs w:val="28"/>
          <w:lang w:val="ru"/>
        </w:rPr>
        <w:t>номер</w:t>
      </w:r>
      <w:r w:rsidRPr="007D1E3E">
        <w:rPr>
          <w:sz w:val="28"/>
          <w:szCs w:val="28"/>
          <w:lang w:val="ru"/>
        </w:rPr>
        <w:t xml:space="preserve"> телефона, подпись</w:t>
      </w:r>
    </w:p>
    <w:p w14:paraId="41DA0E4E" w14:textId="77777777" w:rsidR="004827E3" w:rsidRDefault="004827E3" w:rsidP="002D6903">
      <w:pPr>
        <w:ind w:firstLine="0"/>
        <w:rPr>
          <w:sz w:val="28"/>
          <w:szCs w:val="28"/>
          <w:lang w:val="ru"/>
        </w:rPr>
      </w:pPr>
    </w:p>
    <w:p w14:paraId="6563AE8F" w14:textId="77777777" w:rsidR="004827E3" w:rsidRDefault="004827E3" w:rsidP="002D6903">
      <w:pPr>
        <w:ind w:firstLine="0"/>
        <w:rPr>
          <w:sz w:val="28"/>
          <w:szCs w:val="28"/>
          <w:lang w:val="ru"/>
        </w:rPr>
      </w:pPr>
    </w:p>
    <w:p w14:paraId="3C2C9731" w14:textId="77777777" w:rsidR="004827E3" w:rsidRDefault="004827E3" w:rsidP="002D6903">
      <w:pPr>
        <w:ind w:firstLine="0"/>
        <w:rPr>
          <w:sz w:val="28"/>
          <w:szCs w:val="28"/>
          <w:lang w:val="ru"/>
        </w:rPr>
      </w:pPr>
    </w:p>
    <w:p w14:paraId="15B0F437" w14:textId="77777777" w:rsidR="004827E3" w:rsidRDefault="004827E3" w:rsidP="002D6903">
      <w:pPr>
        <w:ind w:firstLine="0"/>
        <w:rPr>
          <w:sz w:val="28"/>
          <w:szCs w:val="28"/>
          <w:lang w:val="ru"/>
        </w:rPr>
      </w:pPr>
    </w:p>
    <w:p w14:paraId="4095AB69" w14:textId="77777777" w:rsidR="004827E3" w:rsidRDefault="004827E3" w:rsidP="002D6903">
      <w:pPr>
        <w:ind w:firstLine="0"/>
        <w:rPr>
          <w:sz w:val="28"/>
          <w:szCs w:val="28"/>
          <w:lang w:val="ru"/>
        </w:rPr>
      </w:pPr>
    </w:p>
    <w:p w14:paraId="48DDB548" w14:textId="77777777" w:rsidR="004827E3" w:rsidRDefault="004827E3" w:rsidP="002D6903">
      <w:pPr>
        <w:ind w:firstLine="0"/>
        <w:rPr>
          <w:sz w:val="28"/>
          <w:szCs w:val="28"/>
          <w:lang w:val="ru"/>
        </w:rPr>
      </w:pPr>
    </w:p>
    <w:p w14:paraId="7C8078B3" w14:textId="77777777" w:rsidR="004827E3" w:rsidRDefault="004827E3" w:rsidP="002D6903">
      <w:pPr>
        <w:ind w:firstLine="0"/>
        <w:rPr>
          <w:sz w:val="28"/>
          <w:szCs w:val="28"/>
          <w:lang w:val="ru"/>
        </w:rPr>
      </w:pPr>
    </w:p>
    <w:p w14:paraId="67A35A4B" w14:textId="77777777" w:rsidR="004827E3" w:rsidRDefault="004827E3" w:rsidP="002D6903">
      <w:pPr>
        <w:ind w:firstLine="0"/>
        <w:rPr>
          <w:lang w:val="ru"/>
        </w:rPr>
      </w:pPr>
    </w:p>
    <w:p w14:paraId="3311D12E" w14:textId="77777777" w:rsidR="004827E3" w:rsidRDefault="004827E3" w:rsidP="002D6903">
      <w:pPr>
        <w:ind w:firstLine="0"/>
        <w:rPr>
          <w:lang w:val="ru"/>
        </w:rPr>
      </w:pPr>
    </w:p>
    <w:p w14:paraId="4D929149" w14:textId="77777777" w:rsidR="004827E3" w:rsidRDefault="004827E3" w:rsidP="002D6903">
      <w:pPr>
        <w:ind w:firstLine="0"/>
        <w:rPr>
          <w:lang w:val="ru"/>
        </w:rPr>
      </w:pPr>
    </w:p>
    <w:p w14:paraId="0ADC8F3A" w14:textId="77777777" w:rsidR="004827E3" w:rsidRDefault="004827E3" w:rsidP="002D6903">
      <w:pPr>
        <w:ind w:firstLine="0"/>
        <w:rPr>
          <w:lang w:val="ru"/>
        </w:rPr>
      </w:pPr>
    </w:p>
    <w:p w14:paraId="4A6F5CF1" w14:textId="77777777" w:rsidR="004827E3" w:rsidRDefault="004827E3" w:rsidP="002D6903">
      <w:pPr>
        <w:ind w:firstLine="0"/>
        <w:rPr>
          <w:lang w:val="ru"/>
        </w:rPr>
      </w:pPr>
    </w:p>
    <w:p w14:paraId="2D4D5E39" w14:textId="77777777" w:rsidR="004827E3" w:rsidRDefault="004827E3" w:rsidP="002D6903">
      <w:pPr>
        <w:ind w:firstLine="0"/>
        <w:rPr>
          <w:lang w:val="ru"/>
        </w:rPr>
      </w:pPr>
    </w:p>
    <w:p w14:paraId="0C246DED" w14:textId="77777777" w:rsidR="004827E3" w:rsidRDefault="004827E3" w:rsidP="002D6903">
      <w:pPr>
        <w:ind w:firstLine="0"/>
        <w:rPr>
          <w:lang w:val="ru"/>
        </w:rPr>
      </w:pPr>
    </w:p>
    <w:p w14:paraId="6C99DFEE" w14:textId="77777777" w:rsidR="004827E3" w:rsidRDefault="004827E3" w:rsidP="002D6903">
      <w:pPr>
        <w:ind w:firstLine="0"/>
        <w:rPr>
          <w:lang w:val="ru"/>
        </w:rPr>
      </w:pPr>
    </w:p>
    <w:p w14:paraId="6630AE8F" w14:textId="77777777" w:rsidR="004827E3" w:rsidRDefault="004827E3" w:rsidP="002D6903">
      <w:pPr>
        <w:ind w:firstLine="0"/>
        <w:rPr>
          <w:lang w:val="ru"/>
        </w:rPr>
      </w:pPr>
    </w:p>
    <w:p w14:paraId="74A5A2F3" w14:textId="77777777" w:rsidR="004827E3" w:rsidRDefault="004827E3" w:rsidP="002D6903">
      <w:pPr>
        <w:ind w:firstLine="0"/>
        <w:rPr>
          <w:lang w:val="ru"/>
        </w:rPr>
      </w:pPr>
    </w:p>
    <w:p w14:paraId="11693FEA" w14:textId="77777777" w:rsidR="004827E3" w:rsidRDefault="004827E3" w:rsidP="002D6903">
      <w:pPr>
        <w:ind w:firstLine="0"/>
        <w:rPr>
          <w:lang w:val="ru"/>
        </w:rPr>
      </w:pPr>
    </w:p>
    <w:p w14:paraId="0DC59C3F" w14:textId="77777777" w:rsidR="004827E3" w:rsidRDefault="004827E3" w:rsidP="002D6903">
      <w:pPr>
        <w:ind w:firstLine="0"/>
        <w:rPr>
          <w:lang w:val="ru"/>
        </w:rPr>
      </w:pPr>
    </w:p>
    <w:p w14:paraId="7107E51D" w14:textId="77777777" w:rsidR="004827E3" w:rsidRDefault="004827E3" w:rsidP="002D6903">
      <w:pPr>
        <w:ind w:firstLine="0"/>
        <w:rPr>
          <w:lang w:val="ru"/>
        </w:rPr>
      </w:pPr>
    </w:p>
    <w:p w14:paraId="56ED8DA2" w14:textId="77777777" w:rsidR="004827E3" w:rsidRDefault="004827E3" w:rsidP="002D6903">
      <w:pPr>
        <w:ind w:firstLine="0"/>
        <w:rPr>
          <w:lang w:val="ru"/>
        </w:rPr>
      </w:pPr>
    </w:p>
    <w:p w14:paraId="725F62AE" w14:textId="77777777" w:rsidR="004827E3" w:rsidRDefault="004827E3" w:rsidP="002D6903">
      <w:pPr>
        <w:ind w:firstLine="0"/>
        <w:rPr>
          <w:lang w:val="ru"/>
        </w:rPr>
      </w:pPr>
    </w:p>
    <w:p w14:paraId="50599D74" w14:textId="77777777" w:rsidR="004827E3" w:rsidRDefault="004827E3" w:rsidP="002D6903">
      <w:pPr>
        <w:ind w:firstLine="0"/>
        <w:rPr>
          <w:lang w:val="ru"/>
        </w:rPr>
      </w:pPr>
    </w:p>
    <w:p w14:paraId="18FA48BB" w14:textId="77777777" w:rsidR="004827E3" w:rsidRDefault="004827E3" w:rsidP="002D6903">
      <w:pPr>
        <w:ind w:firstLine="0"/>
        <w:rPr>
          <w:lang w:val="ru"/>
        </w:rPr>
      </w:pPr>
    </w:p>
    <w:p w14:paraId="54C4DC63" w14:textId="77777777" w:rsidR="004827E3" w:rsidRDefault="004827E3" w:rsidP="002D6903">
      <w:pPr>
        <w:ind w:firstLine="0"/>
        <w:rPr>
          <w:lang w:val="ru"/>
        </w:rPr>
      </w:pPr>
    </w:p>
    <w:p w14:paraId="4F48C56E" w14:textId="77777777" w:rsidR="00E07FF6" w:rsidRDefault="00E07FF6" w:rsidP="002D6903">
      <w:pPr>
        <w:ind w:firstLine="0"/>
        <w:rPr>
          <w:lang w:val="ru"/>
        </w:rPr>
      </w:pPr>
    </w:p>
    <w:p w14:paraId="35CADDF6" w14:textId="77777777" w:rsidR="00E07FF6" w:rsidRDefault="00E07FF6" w:rsidP="002D6903">
      <w:pPr>
        <w:ind w:firstLine="0"/>
        <w:rPr>
          <w:lang w:val="ru"/>
        </w:rPr>
      </w:pPr>
    </w:p>
    <w:p w14:paraId="42B1E768" w14:textId="77777777" w:rsidR="00E07FF6" w:rsidRDefault="00E07FF6" w:rsidP="002D6903">
      <w:pPr>
        <w:ind w:firstLine="0"/>
        <w:rPr>
          <w:lang w:val="ru"/>
        </w:rPr>
      </w:pPr>
    </w:p>
    <w:p w14:paraId="3E074DBC" w14:textId="77777777" w:rsidR="00E07FF6" w:rsidRDefault="00E07FF6" w:rsidP="002D6903">
      <w:pPr>
        <w:ind w:firstLine="0"/>
        <w:rPr>
          <w:lang w:val="ru"/>
        </w:rPr>
      </w:pPr>
    </w:p>
    <w:p w14:paraId="393DEDAE" w14:textId="77777777" w:rsidR="00E07FF6" w:rsidRDefault="00E07FF6" w:rsidP="002D6903">
      <w:pPr>
        <w:ind w:firstLine="0"/>
        <w:rPr>
          <w:lang w:val="ru"/>
        </w:rPr>
      </w:pPr>
    </w:p>
    <w:p w14:paraId="17D3F186" w14:textId="77777777" w:rsidR="00E07FF6" w:rsidRDefault="00E07FF6" w:rsidP="002D6903">
      <w:pPr>
        <w:ind w:firstLine="0"/>
        <w:rPr>
          <w:lang w:val="ru"/>
        </w:rPr>
      </w:pPr>
    </w:p>
    <w:p w14:paraId="38E555D5" w14:textId="77777777" w:rsidR="00E07FF6" w:rsidRDefault="00E07FF6" w:rsidP="002D6903">
      <w:pPr>
        <w:ind w:firstLine="0"/>
        <w:rPr>
          <w:lang w:val="ru"/>
        </w:rPr>
      </w:pPr>
    </w:p>
    <w:p w14:paraId="511A900A" w14:textId="77777777" w:rsidR="00E07FF6" w:rsidRDefault="00E07FF6" w:rsidP="002D6903">
      <w:pPr>
        <w:ind w:firstLine="0"/>
        <w:rPr>
          <w:lang w:val="ru"/>
        </w:rPr>
      </w:pPr>
    </w:p>
    <w:p w14:paraId="0314AA4D" w14:textId="77777777" w:rsidR="00E07FF6" w:rsidRDefault="00E07FF6" w:rsidP="002D6903">
      <w:pPr>
        <w:ind w:firstLine="0"/>
        <w:rPr>
          <w:lang w:val="ru"/>
        </w:rPr>
      </w:pPr>
    </w:p>
    <w:p w14:paraId="4AD5F735" w14:textId="77777777" w:rsidR="00E07FF6" w:rsidRDefault="00E07FF6" w:rsidP="002D6903">
      <w:pPr>
        <w:ind w:firstLine="0"/>
        <w:rPr>
          <w:lang w:val="ru"/>
        </w:rPr>
      </w:pPr>
    </w:p>
    <w:p w14:paraId="0D797EAE" w14:textId="77777777" w:rsidR="00E07FF6" w:rsidRDefault="00E07FF6" w:rsidP="002D6903">
      <w:pPr>
        <w:ind w:firstLine="0"/>
        <w:rPr>
          <w:lang w:val="ru"/>
        </w:rPr>
      </w:pPr>
    </w:p>
    <w:p w14:paraId="08FD9C33" w14:textId="77777777" w:rsidR="00E07FF6" w:rsidRDefault="00E07FF6" w:rsidP="002D6903">
      <w:pPr>
        <w:ind w:firstLine="0"/>
        <w:rPr>
          <w:lang w:val="ru"/>
        </w:rPr>
      </w:pPr>
    </w:p>
    <w:p w14:paraId="045E12D8" w14:textId="77777777" w:rsidR="00E07FF6" w:rsidRDefault="00E07FF6" w:rsidP="002D6903">
      <w:pPr>
        <w:ind w:firstLine="0"/>
        <w:rPr>
          <w:lang w:val="ru"/>
        </w:rPr>
      </w:pPr>
    </w:p>
    <w:p w14:paraId="2805926E" w14:textId="77777777" w:rsidR="00E07FF6" w:rsidRDefault="00E07FF6" w:rsidP="002D6903">
      <w:pPr>
        <w:ind w:firstLine="0"/>
        <w:rPr>
          <w:lang w:val="ru"/>
        </w:rPr>
      </w:pPr>
    </w:p>
    <w:p w14:paraId="78CF5502" w14:textId="77777777" w:rsidR="00E07FF6" w:rsidRDefault="00E07FF6" w:rsidP="002D6903">
      <w:pPr>
        <w:ind w:firstLine="0"/>
        <w:rPr>
          <w:lang w:val="ru"/>
        </w:rPr>
      </w:pPr>
    </w:p>
    <w:p w14:paraId="123E6FF4" w14:textId="77777777" w:rsidR="004D2ED1" w:rsidRPr="004D2ED1" w:rsidRDefault="004D2ED1" w:rsidP="004D2ED1">
      <w:pPr>
        <w:ind w:firstLine="567"/>
        <w:jc w:val="right"/>
        <w:rPr>
          <w:color w:val="000000" w:themeColor="text1"/>
          <w:sz w:val="28"/>
          <w:szCs w:val="28"/>
          <w:lang w:val="ro-RO"/>
        </w:rPr>
      </w:pPr>
      <w:r w:rsidRPr="004D2ED1">
        <w:rPr>
          <w:color w:val="000000" w:themeColor="text1"/>
          <w:sz w:val="28"/>
          <w:szCs w:val="28"/>
          <w:lang w:val="ru"/>
        </w:rPr>
        <w:lastRenderedPageBreak/>
        <w:t>Приложение № 16</w:t>
      </w:r>
    </w:p>
    <w:p w14:paraId="0059A49C" w14:textId="77777777" w:rsidR="004D2ED1" w:rsidRDefault="004D2ED1" w:rsidP="004D2ED1">
      <w:pPr>
        <w:jc w:val="right"/>
        <w:rPr>
          <w:sz w:val="28"/>
          <w:szCs w:val="28"/>
          <w:lang w:val="ru"/>
        </w:rPr>
      </w:pPr>
      <w:r w:rsidRPr="004D2ED1">
        <w:rPr>
          <w:sz w:val="28"/>
          <w:szCs w:val="28"/>
          <w:lang w:val="ru"/>
        </w:rPr>
        <w:t xml:space="preserve">к закону о промышленных выбросах </w:t>
      </w:r>
    </w:p>
    <w:p w14:paraId="1FA1CDC0" w14:textId="77777777" w:rsidR="004D2ED1" w:rsidRPr="004D2ED1" w:rsidRDefault="004D2ED1" w:rsidP="004D2ED1">
      <w:pPr>
        <w:jc w:val="right"/>
        <w:rPr>
          <w:i/>
          <w:sz w:val="28"/>
          <w:szCs w:val="28"/>
          <w:lang w:val="ro-RO"/>
        </w:rPr>
      </w:pPr>
    </w:p>
    <w:p w14:paraId="44FD1FC4" w14:textId="0A0C944C" w:rsidR="00E07FF6" w:rsidRDefault="004D2ED1" w:rsidP="004D2ED1">
      <w:pPr>
        <w:ind w:firstLine="0"/>
        <w:jc w:val="center"/>
        <w:rPr>
          <w:b/>
          <w:bCs/>
          <w:color w:val="000000" w:themeColor="text1"/>
          <w:sz w:val="28"/>
          <w:szCs w:val="28"/>
          <w:lang w:val="ru"/>
        </w:rPr>
      </w:pPr>
      <w:r w:rsidRPr="0059479A">
        <w:rPr>
          <w:b/>
          <w:bCs/>
          <w:color w:val="000000" w:themeColor="text1"/>
          <w:sz w:val="28"/>
          <w:szCs w:val="28"/>
          <w:lang w:val="ru"/>
        </w:rPr>
        <w:t>Природоохранное разрешение</w:t>
      </w:r>
    </w:p>
    <w:p w14:paraId="1D5F1210" w14:textId="77777777" w:rsidR="004D2ED1" w:rsidRDefault="004D2ED1" w:rsidP="004D2ED1">
      <w:pPr>
        <w:ind w:firstLine="0"/>
        <w:jc w:val="center"/>
        <w:rPr>
          <w:b/>
          <w:bCs/>
          <w:color w:val="000000" w:themeColor="text1"/>
          <w:sz w:val="28"/>
          <w:szCs w:val="28"/>
          <w:lang w:val="ru"/>
        </w:rPr>
      </w:pPr>
    </w:p>
    <w:tbl>
      <w:tblPr>
        <w:tblW w:w="9535" w:type="dxa"/>
        <w:tblInd w:w="108" w:type="dxa"/>
        <w:tblBorders>
          <w:insideH w:val="nil"/>
          <w:insideV w:val="nil"/>
        </w:tblBorders>
        <w:tblLook w:val="04A0" w:firstRow="1" w:lastRow="0" w:firstColumn="1" w:lastColumn="0" w:noHBand="0" w:noVBand="1"/>
      </w:tblPr>
      <w:tblGrid>
        <w:gridCol w:w="3844"/>
        <w:gridCol w:w="1678"/>
        <w:gridCol w:w="4013"/>
      </w:tblGrid>
      <w:tr w:rsidR="00A40928" w14:paraId="63D96AC2" w14:textId="77777777" w:rsidTr="00A40928">
        <w:trPr>
          <w:trHeight w:val="1565"/>
        </w:trPr>
        <w:tc>
          <w:tcPr>
            <w:tcW w:w="3844" w:type="dxa"/>
            <w:tcBorders>
              <w:top w:val="nil"/>
              <w:left w:val="nil"/>
              <w:bottom w:val="nil"/>
              <w:right w:val="nil"/>
            </w:tcBorders>
            <w:shd w:val="clear" w:color="auto" w:fill="FFFFFF"/>
          </w:tcPr>
          <w:p w14:paraId="60D5882F" w14:textId="77777777" w:rsidR="00A40928" w:rsidRDefault="00A40928">
            <w:pPr>
              <w:spacing w:line="276" w:lineRule="auto"/>
              <w:ind w:firstLine="0"/>
              <w:jc w:val="left"/>
              <w:rPr>
                <w:b/>
                <w:sz w:val="22"/>
                <w:szCs w:val="22"/>
                <w:lang w:val="ro-RO" w:eastAsia="ru-RU"/>
              </w:rPr>
            </w:pPr>
            <w:r>
              <w:rPr>
                <w:b/>
                <w:sz w:val="24"/>
                <w:szCs w:val="24"/>
                <w:lang w:val="ro-RO" w:eastAsia="ru-RU"/>
              </w:rPr>
              <w:t xml:space="preserve">          </w:t>
            </w:r>
            <w:r>
              <w:rPr>
                <w:b/>
                <w:sz w:val="22"/>
                <w:szCs w:val="22"/>
                <w:lang w:val="ro-RO" w:eastAsia="ru-RU"/>
              </w:rPr>
              <w:t>MINISTERUL MEDIULUI</w:t>
            </w:r>
          </w:p>
          <w:p w14:paraId="7AD651C8" w14:textId="77777777" w:rsidR="00A40928" w:rsidRDefault="00A40928">
            <w:pPr>
              <w:spacing w:line="276" w:lineRule="auto"/>
              <w:ind w:firstLine="0"/>
              <w:jc w:val="center"/>
              <w:rPr>
                <w:b/>
                <w:sz w:val="22"/>
                <w:szCs w:val="22"/>
                <w:lang w:val="ro-RO" w:eastAsia="ru-RU"/>
              </w:rPr>
            </w:pPr>
            <w:r>
              <w:rPr>
                <w:b/>
                <w:sz w:val="22"/>
                <w:szCs w:val="22"/>
                <w:lang w:val="ro-RO" w:eastAsia="ru-RU"/>
              </w:rPr>
              <w:t>AL  REPUBLICII MOLDOVA</w:t>
            </w:r>
          </w:p>
          <w:p w14:paraId="0B0C5647" w14:textId="77777777" w:rsidR="00A40928" w:rsidRDefault="00A40928">
            <w:pPr>
              <w:spacing w:line="276" w:lineRule="auto"/>
              <w:ind w:firstLine="0"/>
              <w:jc w:val="center"/>
              <w:rPr>
                <w:b/>
                <w:sz w:val="24"/>
                <w:szCs w:val="24"/>
                <w:lang w:val="ro-RO" w:eastAsia="ru-RU"/>
              </w:rPr>
            </w:pPr>
          </w:p>
          <w:p w14:paraId="73569591" w14:textId="77777777" w:rsidR="00A40928" w:rsidRDefault="00A40928">
            <w:pPr>
              <w:spacing w:line="276" w:lineRule="auto"/>
              <w:ind w:firstLine="0"/>
              <w:jc w:val="center"/>
              <w:rPr>
                <w:b/>
                <w:sz w:val="24"/>
                <w:szCs w:val="24"/>
                <w:lang w:val="ro-RO" w:eastAsia="ru-RU"/>
              </w:rPr>
            </w:pPr>
          </w:p>
          <w:p w14:paraId="5BB4C938" w14:textId="77777777" w:rsidR="00A40928" w:rsidRDefault="00A40928">
            <w:pPr>
              <w:spacing w:line="276" w:lineRule="auto"/>
              <w:ind w:firstLine="0"/>
              <w:jc w:val="center"/>
              <w:rPr>
                <w:b/>
                <w:sz w:val="28"/>
                <w:szCs w:val="28"/>
                <w:lang w:val="ro-RO" w:eastAsia="ru-RU"/>
              </w:rPr>
            </w:pPr>
            <w:r>
              <w:rPr>
                <w:b/>
                <w:sz w:val="28"/>
                <w:szCs w:val="28"/>
                <w:lang w:val="ro-RO" w:eastAsia="ru-RU"/>
              </w:rPr>
              <w:t>AGENŢIA DE MEDIU</w:t>
            </w:r>
          </w:p>
        </w:tc>
        <w:tc>
          <w:tcPr>
            <w:tcW w:w="1678" w:type="dxa"/>
            <w:tcBorders>
              <w:top w:val="nil"/>
              <w:left w:val="nil"/>
              <w:bottom w:val="nil"/>
              <w:right w:val="nil"/>
            </w:tcBorders>
            <w:shd w:val="clear" w:color="auto" w:fill="FFFFFF"/>
            <w:hideMark/>
          </w:tcPr>
          <w:p w14:paraId="4198589D" w14:textId="1421E5E0" w:rsidR="00A40928" w:rsidRDefault="00A40928">
            <w:pPr>
              <w:spacing w:before="120" w:line="276" w:lineRule="auto"/>
              <w:ind w:firstLine="0"/>
              <w:jc w:val="center"/>
              <w:rPr>
                <w:rFonts w:ascii="Calibri" w:hAnsi="Calibri"/>
                <w:sz w:val="22"/>
                <w:szCs w:val="22"/>
                <w:lang w:val="ro-RO" w:eastAsia="ru-RU"/>
              </w:rPr>
            </w:pPr>
            <w:r>
              <w:rPr>
                <w:rFonts w:ascii="Calibri" w:hAnsi="Calibri"/>
                <w:noProof/>
                <w:sz w:val="22"/>
                <w:szCs w:val="22"/>
                <w:lang w:val="en-US"/>
              </w:rPr>
              <w:drawing>
                <wp:inline distT="0" distB="0" distL="0" distR="0" wp14:anchorId="316A94A7" wp14:editId="6A2E7A97">
                  <wp:extent cx="898525" cy="9620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8525" cy="962025"/>
                          </a:xfrm>
                          <a:prstGeom prst="rect">
                            <a:avLst/>
                          </a:prstGeom>
                          <a:noFill/>
                          <a:ln>
                            <a:noFill/>
                          </a:ln>
                        </pic:spPr>
                      </pic:pic>
                    </a:graphicData>
                  </a:graphic>
                </wp:inline>
              </w:drawing>
            </w:r>
          </w:p>
        </w:tc>
        <w:tc>
          <w:tcPr>
            <w:tcW w:w="4013" w:type="dxa"/>
            <w:tcBorders>
              <w:top w:val="nil"/>
              <w:left w:val="nil"/>
              <w:bottom w:val="nil"/>
              <w:right w:val="nil"/>
            </w:tcBorders>
            <w:shd w:val="clear" w:color="auto" w:fill="FFFFFF"/>
          </w:tcPr>
          <w:p w14:paraId="0C8C4EC3" w14:textId="77777777" w:rsidR="00A40928" w:rsidRDefault="00A40928">
            <w:pPr>
              <w:spacing w:line="276" w:lineRule="auto"/>
              <w:ind w:firstLine="0"/>
              <w:jc w:val="left"/>
              <w:rPr>
                <w:b/>
                <w:sz w:val="22"/>
                <w:szCs w:val="22"/>
                <w:lang w:val="ro-RO" w:eastAsia="ru-RU"/>
              </w:rPr>
            </w:pPr>
            <w:r>
              <w:rPr>
                <w:b/>
                <w:sz w:val="22"/>
                <w:szCs w:val="22"/>
                <w:lang w:val="ro-RO" w:eastAsia="ru-RU"/>
              </w:rPr>
              <w:t>МИНИСТЕРСТВО ОКРУЖАЮЩЕЙ СРЕДЫ РЕСПУБЛИКИ МОЛДОВА</w:t>
            </w:r>
          </w:p>
          <w:p w14:paraId="7DB64C81" w14:textId="77777777" w:rsidR="00A40928" w:rsidRDefault="00A40928">
            <w:pPr>
              <w:spacing w:line="276" w:lineRule="auto"/>
              <w:ind w:firstLine="0"/>
              <w:jc w:val="center"/>
              <w:rPr>
                <w:b/>
                <w:sz w:val="24"/>
                <w:szCs w:val="24"/>
                <w:lang w:val="ro-RO" w:eastAsia="ru-RU"/>
              </w:rPr>
            </w:pPr>
          </w:p>
          <w:p w14:paraId="55A1DD82" w14:textId="77777777" w:rsidR="00A40928" w:rsidRDefault="00A40928">
            <w:pPr>
              <w:spacing w:line="276" w:lineRule="auto"/>
              <w:ind w:firstLine="0"/>
              <w:jc w:val="center"/>
              <w:rPr>
                <w:b/>
                <w:sz w:val="28"/>
                <w:szCs w:val="28"/>
                <w:lang w:val="ro-RO" w:eastAsia="ru-RU"/>
              </w:rPr>
            </w:pPr>
            <w:r>
              <w:rPr>
                <w:b/>
                <w:sz w:val="28"/>
                <w:szCs w:val="28"/>
                <w:lang w:val="ro-RO" w:eastAsia="ru-RU"/>
              </w:rPr>
              <w:t xml:space="preserve">АГЕНTСТВО </w:t>
            </w:r>
          </w:p>
          <w:p w14:paraId="3DBBAC9A" w14:textId="77777777" w:rsidR="00A40928" w:rsidRDefault="00A40928">
            <w:pPr>
              <w:spacing w:line="276" w:lineRule="auto"/>
              <w:ind w:firstLine="0"/>
              <w:jc w:val="center"/>
              <w:rPr>
                <w:b/>
                <w:sz w:val="28"/>
                <w:szCs w:val="28"/>
                <w:lang w:val="ro-RO" w:eastAsia="ru-RU"/>
              </w:rPr>
            </w:pPr>
            <w:r>
              <w:rPr>
                <w:b/>
                <w:sz w:val="28"/>
                <w:szCs w:val="28"/>
                <w:lang w:val="ro-RO" w:eastAsia="ru-RU"/>
              </w:rPr>
              <w:t>ОКРУЖАЮЩЕЙ СРЕДЫ</w:t>
            </w:r>
          </w:p>
        </w:tc>
      </w:tr>
    </w:tbl>
    <w:p w14:paraId="6344B9CD" w14:textId="77777777" w:rsidR="004D2ED1" w:rsidRDefault="004D2ED1" w:rsidP="004D2ED1">
      <w:pPr>
        <w:ind w:firstLine="0"/>
        <w:jc w:val="center"/>
        <w:rPr>
          <w:lang w:val="ru"/>
        </w:rPr>
      </w:pPr>
    </w:p>
    <w:p w14:paraId="397D4D4E" w14:textId="77777777" w:rsidR="000C4030" w:rsidRDefault="000C4030" w:rsidP="004D2ED1">
      <w:pPr>
        <w:ind w:firstLine="0"/>
        <w:jc w:val="center"/>
        <w:rPr>
          <w:lang w:val="ru"/>
        </w:rPr>
      </w:pPr>
    </w:p>
    <w:p w14:paraId="4E50BC78" w14:textId="63C2D761" w:rsidR="00915B5F" w:rsidRDefault="00615C9E" w:rsidP="00915B5F">
      <w:pPr>
        <w:ind w:firstLine="0"/>
        <w:jc w:val="center"/>
        <w:rPr>
          <w:b/>
          <w:sz w:val="40"/>
          <w:szCs w:val="40"/>
          <w:lang w:val="ro-RO" w:eastAsia="ru-RU"/>
        </w:rPr>
      </w:pPr>
      <w:r w:rsidRPr="007D1E3E">
        <w:rPr>
          <w:b/>
          <w:sz w:val="40"/>
          <w:szCs w:val="40"/>
          <w:lang w:val="ru"/>
        </w:rPr>
        <w:t>ПРИРОДООХРАННОЕ РАЗРЕШЕНИЕ</w:t>
      </w:r>
    </w:p>
    <w:p w14:paraId="0A5B148C" w14:textId="77777777" w:rsidR="00915B5F" w:rsidRPr="000C4030" w:rsidRDefault="00915B5F" w:rsidP="00915B5F">
      <w:pPr>
        <w:ind w:firstLine="0"/>
        <w:jc w:val="center"/>
        <w:rPr>
          <w:b/>
          <w:sz w:val="40"/>
          <w:szCs w:val="40"/>
          <w:lang w:val="ro-RO" w:eastAsia="ru-RU"/>
        </w:rPr>
      </w:pPr>
    </w:p>
    <w:p w14:paraId="6330073D" w14:textId="2CA80D95" w:rsidR="00915B5F" w:rsidRDefault="00915B5F" w:rsidP="00915B5F">
      <w:pPr>
        <w:spacing w:after="200" w:line="276" w:lineRule="auto"/>
        <w:ind w:firstLine="0"/>
        <w:jc w:val="center"/>
        <w:rPr>
          <w:sz w:val="32"/>
          <w:szCs w:val="32"/>
          <w:lang w:val="ro-RO" w:eastAsia="ru-RU"/>
        </w:rPr>
      </w:pPr>
      <w:r w:rsidRPr="00615C9E">
        <w:rPr>
          <w:sz w:val="32"/>
          <w:szCs w:val="32"/>
          <w:lang w:val="en-US" w:eastAsia="ru-RU"/>
        </w:rPr>
        <w:t>№</w:t>
      </w:r>
      <w:r>
        <w:rPr>
          <w:sz w:val="32"/>
          <w:szCs w:val="32"/>
          <w:lang w:val="ro-RO" w:eastAsia="ru-RU"/>
        </w:rPr>
        <w:t xml:space="preserve">_____ </w:t>
      </w:r>
      <w:r>
        <w:rPr>
          <w:sz w:val="32"/>
          <w:szCs w:val="32"/>
          <w:lang w:eastAsia="ru-RU"/>
        </w:rPr>
        <w:t>от</w:t>
      </w:r>
      <w:r>
        <w:rPr>
          <w:sz w:val="32"/>
          <w:szCs w:val="32"/>
          <w:lang w:val="ro-RO" w:eastAsia="ru-RU"/>
        </w:rPr>
        <w:t xml:space="preserve"> _________________ </w:t>
      </w:r>
    </w:p>
    <w:p w14:paraId="44929AD5" w14:textId="6AAF6023" w:rsidR="00915B5F" w:rsidRPr="00A50EA5" w:rsidRDefault="000C4030" w:rsidP="00A50EA5">
      <w:pPr>
        <w:ind w:firstLine="0"/>
        <w:jc w:val="center"/>
        <w:rPr>
          <w:lang w:val="ro-RO" w:eastAsia="ru-RU"/>
        </w:rPr>
      </w:pPr>
      <w:r>
        <w:rPr>
          <w:b/>
          <w:sz w:val="28"/>
          <w:szCs w:val="28"/>
          <w:lang w:eastAsia="ru-RU"/>
        </w:rPr>
        <w:t>Выдано</w:t>
      </w:r>
      <w:r w:rsidR="00915B5F">
        <w:rPr>
          <w:b/>
          <w:sz w:val="28"/>
          <w:szCs w:val="28"/>
          <w:lang w:val="ro-RO" w:eastAsia="ru-RU"/>
        </w:rPr>
        <w:t xml:space="preserve">________________________________________________________ </w:t>
      </w:r>
      <w:r w:rsidR="00A50EA5" w:rsidRPr="00A50EA5">
        <w:rPr>
          <w:lang w:eastAsia="ru-RU"/>
        </w:rPr>
        <w:t>(</w:t>
      </w:r>
      <w:r w:rsidR="00A50EA5" w:rsidRPr="00A50EA5">
        <w:rPr>
          <w:i/>
          <w:lang w:val="ru"/>
        </w:rPr>
        <w:t>указать данные владельца – имя, юридический адрес – автоматически из ГРПЕ)</w:t>
      </w:r>
    </w:p>
    <w:p w14:paraId="474AB7E4" w14:textId="20E1EE50" w:rsidR="00915B5F" w:rsidRPr="00A50EA5" w:rsidRDefault="00A50EA5" w:rsidP="00915B5F">
      <w:pPr>
        <w:ind w:firstLine="0"/>
        <w:jc w:val="left"/>
        <w:rPr>
          <w:sz w:val="28"/>
          <w:szCs w:val="28"/>
          <w:lang w:eastAsia="ru-RU"/>
        </w:rPr>
      </w:pPr>
      <w:r>
        <w:rPr>
          <w:b/>
          <w:sz w:val="28"/>
          <w:szCs w:val="28"/>
          <w:lang w:eastAsia="ru-RU"/>
        </w:rPr>
        <w:t>для деятельности</w:t>
      </w:r>
      <w:r w:rsidR="00915B5F">
        <w:rPr>
          <w:b/>
          <w:sz w:val="28"/>
          <w:szCs w:val="28"/>
          <w:lang w:val="ro-RO" w:eastAsia="ru-RU"/>
        </w:rPr>
        <w:t>__________________</w:t>
      </w:r>
      <w:r>
        <w:rPr>
          <w:b/>
          <w:sz w:val="28"/>
          <w:szCs w:val="28"/>
          <w:lang w:val="ro-RO" w:eastAsia="ru-RU"/>
        </w:rPr>
        <w:t>_______________________________</w:t>
      </w:r>
    </w:p>
    <w:p w14:paraId="187D8FDB" w14:textId="0CD15862" w:rsidR="00915B5F" w:rsidRPr="001047A5" w:rsidRDefault="001047A5" w:rsidP="00915B5F">
      <w:pPr>
        <w:ind w:firstLine="0"/>
        <w:jc w:val="center"/>
        <w:rPr>
          <w:i/>
          <w:vertAlign w:val="superscript"/>
          <w:lang w:val="ro-RO" w:eastAsia="ru-RU"/>
        </w:rPr>
      </w:pPr>
      <w:r w:rsidRPr="001047A5">
        <w:rPr>
          <w:i/>
          <w:lang w:val="ru"/>
        </w:rPr>
        <w:t>(указать вид деятельности и название деятельности / видов деятельности в соответствии с Приложением № 2 к Закону о промышленных выбросах)</w:t>
      </w:r>
    </w:p>
    <w:p w14:paraId="5A9D6184" w14:textId="3453D464" w:rsidR="00915B5F" w:rsidRPr="00DC4A77" w:rsidRDefault="00DC4A77" w:rsidP="00607CAB">
      <w:pPr>
        <w:ind w:firstLine="0"/>
        <w:rPr>
          <w:i/>
          <w:vertAlign w:val="superscript"/>
          <w:lang w:val="ro-RO" w:eastAsia="ru-RU"/>
        </w:rPr>
      </w:pPr>
      <w:r>
        <w:rPr>
          <w:b/>
          <w:sz w:val="28"/>
          <w:szCs w:val="28"/>
          <w:lang w:eastAsia="ru-RU"/>
        </w:rPr>
        <w:t>расположен/расположены</w:t>
      </w:r>
      <w:r w:rsidR="00915B5F">
        <w:rPr>
          <w:sz w:val="28"/>
          <w:szCs w:val="28"/>
          <w:lang w:val="ro-RO" w:eastAsia="ru-RU"/>
        </w:rPr>
        <w:t>____________</w:t>
      </w:r>
      <w:r w:rsidR="00607CAB">
        <w:rPr>
          <w:sz w:val="28"/>
          <w:szCs w:val="28"/>
          <w:lang w:val="ro-RO" w:eastAsia="ru-RU"/>
        </w:rPr>
        <w:t>_____________________________</w:t>
      </w:r>
      <w:r w:rsidR="00607CAB" w:rsidRPr="00DC4A77">
        <w:rPr>
          <w:i/>
          <w:lang w:val="ru"/>
        </w:rPr>
        <w:t xml:space="preserve"> </w:t>
      </w:r>
      <w:r w:rsidRPr="00DC4A77">
        <w:rPr>
          <w:i/>
          <w:lang w:val="ru"/>
        </w:rPr>
        <w:t>(указать юридический адрес участка, на котором находится установка/установки (источник/источники загрязнения)</w:t>
      </w:r>
    </w:p>
    <w:p w14:paraId="62B2FDBC" w14:textId="77777777" w:rsidR="00915B5F" w:rsidRDefault="00915B5F" w:rsidP="00915B5F">
      <w:pPr>
        <w:ind w:firstLine="0"/>
        <w:rPr>
          <w:sz w:val="28"/>
          <w:szCs w:val="28"/>
          <w:lang w:val="ro-RO" w:eastAsia="ru-RU"/>
        </w:rPr>
      </w:pPr>
    </w:p>
    <w:p w14:paraId="07BD0E03" w14:textId="4402088F" w:rsidR="00915B5F" w:rsidRDefault="00974434" w:rsidP="00915B5F">
      <w:pPr>
        <w:ind w:firstLine="0"/>
        <w:jc w:val="left"/>
        <w:rPr>
          <w:sz w:val="28"/>
          <w:szCs w:val="28"/>
          <w:lang w:val="ro-RO" w:eastAsia="ru-RU"/>
        </w:rPr>
      </w:pPr>
      <w:r>
        <w:rPr>
          <w:sz w:val="28"/>
          <w:szCs w:val="28"/>
          <w:lang w:eastAsia="ru-RU"/>
        </w:rPr>
        <w:t>Дата выдачи разрешения</w:t>
      </w:r>
      <w:r w:rsidR="00915B5F">
        <w:rPr>
          <w:sz w:val="28"/>
          <w:szCs w:val="28"/>
          <w:lang w:val="ro-RO" w:eastAsia="ru-RU"/>
        </w:rPr>
        <w:t xml:space="preserve">                              </w:t>
      </w:r>
      <w:r w:rsidR="00A270B5">
        <w:rPr>
          <w:sz w:val="28"/>
          <w:szCs w:val="28"/>
          <w:lang w:val="ro-RO" w:eastAsia="ru-RU"/>
        </w:rPr>
        <w:t xml:space="preserve">                               </w:t>
      </w:r>
      <w:r>
        <w:rPr>
          <w:sz w:val="28"/>
          <w:szCs w:val="28"/>
          <w:lang w:eastAsia="ru-RU"/>
        </w:rPr>
        <w:t>дата</w:t>
      </w:r>
      <w:r w:rsidR="00915B5F">
        <w:rPr>
          <w:sz w:val="28"/>
          <w:szCs w:val="28"/>
          <w:lang w:val="ro-RO" w:eastAsia="ru-RU"/>
        </w:rPr>
        <w:t xml:space="preserve">                 </w:t>
      </w:r>
    </w:p>
    <w:p w14:paraId="7ACF2E1A" w14:textId="77777777" w:rsidR="00915B5F" w:rsidRDefault="00915B5F" w:rsidP="00915B5F">
      <w:pPr>
        <w:ind w:firstLine="0"/>
        <w:jc w:val="left"/>
        <w:rPr>
          <w:sz w:val="28"/>
          <w:szCs w:val="28"/>
          <w:lang w:val="ro-RO" w:eastAsia="ru-RU"/>
        </w:rPr>
      </w:pPr>
    </w:p>
    <w:p w14:paraId="7928914E" w14:textId="0F8DED61" w:rsidR="00915B5F" w:rsidRDefault="00974434" w:rsidP="00915B5F">
      <w:pPr>
        <w:ind w:firstLine="0"/>
        <w:jc w:val="left"/>
        <w:rPr>
          <w:sz w:val="28"/>
          <w:szCs w:val="28"/>
          <w:lang w:val="ro-RO" w:eastAsia="ru-RU"/>
        </w:rPr>
      </w:pPr>
      <w:r w:rsidRPr="007D1E3E">
        <w:rPr>
          <w:color w:val="000000" w:themeColor="text1"/>
          <w:sz w:val="28"/>
          <w:szCs w:val="28"/>
          <w:lang w:val="ru"/>
        </w:rPr>
        <w:t>Дата окончания срока действия разрешения</w:t>
      </w:r>
      <w:r w:rsidR="00915B5F">
        <w:rPr>
          <w:sz w:val="28"/>
          <w:szCs w:val="28"/>
          <w:lang w:val="ro-RO" w:eastAsia="ru-RU"/>
        </w:rPr>
        <w:t xml:space="preserve">   </w:t>
      </w:r>
      <w:r>
        <w:rPr>
          <w:sz w:val="28"/>
          <w:szCs w:val="28"/>
          <w:lang w:eastAsia="ru-RU"/>
        </w:rPr>
        <w:t xml:space="preserve">                          дата</w:t>
      </w:r>
      <w:r w:rsidR="00915B5F">
        <w:rPr>
          <w:sz w:val="28"/>
          <w:szCs w:val="28"/>
          <w:lang w:val="ro-RO" w:eastAsia="ru-RU"/>
        </w:rPr>
        <w:t xml:space="preserve">                                                             </w:t>
      </w:r>
    </w:p>
    <w:p w14:paraId="245B52E7" w14:textId="77777777" w:rsidR="00915B5F" w:rsidRDefault="00915B5F" w:rsidP="00915B5F">
      <w:pPr>
        <w:ind w:firstLine="0"/>
        <w:jc w:val="left"/>
        <w:rPr>
          <w:sz w:val="32"/>
          <w:szCs w:val="32"/>
          <w:lang w:val="ro-RO" w:eastAsia="ru-RU"/>
        </w:rPr>
      </w:pPr>
    </w:p>
    <w:p w14:paraId="5E881B3E" w14:textId="43868863" w:rsidR="00915B5F" w:rsidRDefault="00974434" w:rsidP="00915B5F">
      <w:pPr>
        <w:ind w:firstLine="0"/>
        <w:jc w:val="left"/>
        <w:rPr>
          <w:sz w:val="28"/>
          <w:szCs w:val="28"/>
          <w:lang w:val="ro-RO" w:eastAsia="ru-RU"/>
        </w:rPr>
      </w:pPr>
      <w:r w:rsidRPr="00974434">
        <w:rPr>
          <w:sz w:val="28"/>
          <w:szCs w:val="28"/>
          <w:lang w:eastAsia="ru-RU"/>
        </w:rPr>
        <w:t xml:space="preserve">Директор </w:t>
      </w:r>
      <w:r>
        <w:rPr>
          <w:sz w:val="28"/>
          <w:szCs w:val="28"/>
          <w:lang w:eastAsia="ru-RU"/>
        </w:rPr>
        <w:t xml:space="preserve">                                                                            </w:t>
      </w:r>
      <w:r w:rsidRPr="00974434">
        <w:rPr>
          <w:sz w:val="28"/>
          <w:szCs w:val="28"/>
          <w:lang w:eastAsia="ru-RU"/>
        </w:rPr>
        <w:t>Фамилия, Имя</w:t>
      </w:r>
      <w:r w:rsidR="00915B5F" w:rsidRPr="00974434">
        <w:rPr>
          <w:sz w:val="28"/>
          <w:szCs w:val="28"/>
          <w:lang w:val="ro-RO" w:eastAsia="ru-RU"/>
        </w:rPr>
        <w:t xml:space="preserve">                                                                                          </w:t>
      </w:r>
    </w:p>
    <w:p w14:paraId="268A03A0" w14:textId="77777777" w:rsidR="00915B5F" w:rsidRDefault="00915B5F" w:rsidP="00915B5F">
      <w:pPr>
        <w:spacing w:after="200" w:line="276" w:lineRule="auto"/>
        <w:ind w:firstLine="0"/>
        <w:jc w:val="center"/>
        <w:rPr>
          <w:b/>
          <w:sz w:val="28"/>
          <w:szCs w:val="28"/>
          <w:lang w:val="ro-RO" w:eastAsia="ru-RU"/>
        </w:rPr>
      </w:pPr>
    </w:p>
    <w:p w14:paraId="17B9CC65" w14:textId="04171F5D" w:rsidR="00915B5F" w:rsidRPr="007B775F" w:rsidRDefault="007B775F" w:rsidP="00915B5F">
      <w:pPr>
        <w:spacing w:after="200" w:line="276" w:lineRule="auto"/>
        <w:ind w:firstLine="0"/>
        <w:jc w:val="center"/>
        <w:rPr>
          <w:b/>
          <w:sz w:val="28"/>
          <w:szCs w:val="28"/>
          <w:lang w:eastAsia="ru-RU"/>
        </w:rPr>
      </w:pPr>
      <w:r>
        <w:rPr>
          <w:b/>
          <w:sz w:val="28"/>
          <w:szCs w:val="28"/>
          <w:lang w:eastAsia="ru-RU"/>
        </w:rPr>
        <w:t>ПРИРОДООХРАННОЕ РАЗРЕШЕНИЕ</w:t>
      </w:r>
    </w:p>
    <w:p w14:paraId="4DE30C2B" w14:textId="77777777" w:rsidR="00915B5F" w:rsidRDefault="00915B5F" w:rsidP="00915B5F">
      <w:pPr>
        <w:spacing w:after="200" w:line="276" w:lineRule="auto"/>
        <w:ind w:firstLine="0"/>
        <w:contextualSpacing/>
        <w:jc w:val="center"/>
        <w:rPr>
          <w:b/>
          <w:sz w:val="28"/>
          <w:szCs w:val="28"/>
          <w:lang w:val="ro-RO" w:eastAsia="ru-RU"/>
        </w:rPr>
      </w:pPr>
    </w:p>
    <w:p w14:paraId="1A56A06B" w14:textId="56E894F8" w:rsidR="00915B5F" w:rsidRDefault="007F738A" w:rsidP="00915B5F">
      <w:pPr>
        <w:spacing w:after="200" w:line="276" w:lineRule="auto"/>
        <w:ind w:firstLine="0"/>
        <w:contextualSpacing/>
        <w:jc w:val="left"/>
        <w:rPr>
          <w:b/>
          <w:sz w:val="28"/>
          <w:szCs w:val="28"/>
          <w:lang w:val="ro-RO" w:eastAsia="ru-RU"/>
        </w:rPr>
      </w:pPr>
      <w:r>
        <w:rPr>
          <w:b/>
          <w:sz w:val="28"/>
          <w:szCs w:val="28"/>
          <w:lang w:eastAsia="ru-RU"/>
        </w:rPr>
        <w:t>Для оператора</w:t>
      </w:r>
      <w:r w:rsidR="00915B5F">
        <w:rPr>
          <w:b/>
          <w:sz w:val="28"/>
          <w:szCs w:val="28"/>
          <w:lang w:val="ro-RO" w:eastAsia="ru-RU"/>
        </w:rPr>
        <w:t xml:space="preserve"> ________________________________________________, </w:t>
      </w:r>
    </w:p>
    <w:p w14:paraId="0854F7B3" w14:textId="497F6D09" w:rsidR="00915B5F" w:rsidRDefault="007F738A" w:rsidP="00915B5F">
      <w:pPr>
        <w:spacing w:after="200" w:line="276" w:lineRule="auto"/>
        <w:ind w:firstLine="0"/>
        <w:contextualSpacing/>
        <w:jc w:val="left"/>
        <w:rPr>
          <w:b/>
          <w:sz w:val="28"/>
          <w:szCs w:val="28"/>
          <w:lang w:val="ro-RO" w:eastAsia="ru-RU"/>
        </w:rPr>
      </w:pPr>
      <w:r w:rsidRPr="007D1E3E">
        <w:rPr>
          <w:sz w:val="28"/>
          <w:szCs w:val="28"/>
          <w:lang w:val="ru"/>
        </w:rPr>
        <w:t>который осуществляет следующие виды деятельности в соответствии с кодом КЭДМ</w:t>
      </w:r>
      <w:r w:rsidR="00915B5F">
        <w:rPr>
          <w:b/>
          <w:sz w:val="28"/>
          <w:szCs w:val="28"/>
          <w:lang w:val="ro-RO" w:eastAsia="ru-RU"/>
        </w:rPr>
        <w:t>:</w:t>
      </w:r>
    </w:p>
    <w:p w14:paraId="3EAF44CD" w14:textId="77777777" w:rsidR="00915B5F" w:rsidRDefault="00915B5F" w:rsidP="00915B5F">
      <w:pPr>
        <w:spacing w:after="200" w:line="276" w:lineRule="auto"/>
        <w:ind w:firstLine="0"/>
        <w:contextualSpacing/>
        <w:jc w:val="left"/>
        <w:rPr>
          <w:sz w:val="28"/>
          <w:szCs w:val="28"/>
          <w:lang w:val="ro-RO" w:eastAsia="ru-RU"/>
        </w:rPr>
      </w:pPr>
      <w:r>
        <w:rPr>
          <w:sz w:val="28"/>
          <w:szCs w:val="28"/>
          <w:lang w:val="ro-RO" w:eastAsia="ru-RU"/>
        </w:rPr>
        <w:t>1. _______________________________________________________________</w:t>
      </w:r>
    </w:p>
    <w:p w14:paraId="64EF3DD8" w14:textId="77777777" w:rsidR="00915B5F" w:rsidRDefault="00915B5F" w:rsidP="00915B5F">
      <w:pPr>
        <w:spacing w:after="200" w:line="276" w:lineRule="auto"/>
        <w:ind w:firstLine="0"/>
        <w:contextualSpacing/>
        <w:jc w:val="left"/>
        <w:rPr>
          <w:sz w:val="28"/>
          <w:szCs w:val="28"/>
          <w:lang w:val="ro-RO" w:eastAsia="ru-RU"/>
        </w:rPr>
      </w:pPr>
      <w:r>
        <w:rPr>
          <w:sz w:val="28"/>
          <w:szCs w:val="28"/>
          <w:lang w:val="ro-RO" w:eastAsia="ru-RU"/>
        </w:rPr>
        <w:t>2</w:t>
      </w:r>
      <w:r>
        <w:rPr>
          <w:b/>
          <w:sz w:val="28"/>
          <w:szCs w:val="28"/>
          <w:lang w:val="ro-RO" w:eastAsia="ru-RU"/>
        </w:rPr>
        <w:t xml:space="preserve">. _______________________________________________________________ … </w:t>
      </w:r>
    </w:p>
    <w:p w14:paraId="49246B59" w14:textId="1007718C" w:rsidR="00915B5F" w:rsidRPr="00215141" w:rsidRDefault="00215141" w:rsidP="00915B5F">
      <w:pPr>
        <w:spacing w:after="200" w:line="276" w:lineRule="auto"/>
        <w:ind w:firstLine="0"/>
        <w:contextualSpacing/>
        <w:jc w:val="left"/>
        <w:rPr>
          <w:b/>
          <w:sz w:val="28"/>
          <w:szCs w:val="28"/>
          <w:lang w:eastAsia="ru-RU"/>
        </w:rPr>
      </w:pPr>
      <w:r>
        <w:rPr>
          <w:b/>
          <w:sz w:val="28"/>
          <w:szCs w:val="28"/>
          <w:lang w:eastAsia="ru-RU"/>
        </w:rPr>
        <w:t>Расположение в</w:t>
      </w:r>
      <w:r w:rsidR="00915B5F">
        <w:rPr>
          <w:b/>
          <w:sz w:val="28"/>
          <w:szCs w:val="28"/>
          <w:lang w:val="ro-RO" w:eastAsia="ru-RU"/>
        </w:rPr>
        <w:t xml:space="preserve"> ____________________________________________________</w:t>
      </w:r>
      <w:r>
        <w:rPr>
          <w:b/>
          <w:sz w:val="28"/>
          <w:szCs w:val="28"/>
          <w:lang w:eastAsia="ru-RU"/>
        </w:rPr>
        <w:t>_____________</w:t>
      </w:r>
    </w:p>
    <w:p w14:paraId="1537140B" w14:textId="7965D6E2" w:rsidR="00915B5F" w:rsidRPr="00215141" w:rsidRDefault="00215141" w:rsidP="00915B5F">
      <w:pPr>
        <w:spacing w:after="200" w:line="276" w:lineRule="auto"/>
        <w:ind w:firstLine="0"/>
        <w:contextualSpacing/>
        <w:jc w:val="center"/>
        <w:rPr>
          <w:b/>
          <w:vertAlign w:val="superscript"/>
          <w:lang w:val="ro-RO" w:eastAsia="ru-RU"/>
        </w:rPr>
      </w:pPr>
      <w:r w:rsidRPr="00215141">
        <w:rPr>
          <w:i/>
          <w:lang w:val="ru"/>
        </w:rPr>
        <w:t>(указать адрес участка, на котором осуществляется деятельность)</w:t>
      </w:r>
    </w:p>
    <w:p w14:paraId="737C6EE1" w14:textId="2F5A157D" w:rsidR="00A40928" w:rsidRDefault="00D16F4D" w:rsidP="00D16F4D">
      <w:pPr>
        <w:ind w:firstLine="0"/>
        <w:jc w:val="left"/>
        <w:rPr>
          <w:i/>
          <w:lang w:val="ru"/>
        </w:rPr>
      </w:pPr>
      <w:r w:rsidRPr="00D16F4D">
        <w:rPr>
          <w:b/>
          <w:sz w:val="28"/>
          <w:szCs w:val="28"/>
          <w:lang w:eastAsia="ru-RU"/>
        </w:rPr>
        <w:lastRenderedPageBreak/>
        <w:t>Фискальный код</w:t>
      </w:r>
      <w:r w:rsidR="00915B5F" w:rsidRPr="00D16F4D">
        <w:rPr>
          <w:sz w:val="28"/>
          <w:szCs w:val="28"/>
          <w:lang w:eastAsia="ru-RU"/>
        </w:rPr>
        <w:t xml:space="preserve">: ________________________________________________  </w:t>
      </w:r>
      <w:r w:rsidRPr="00D16F4D">
        <w:rPr>
          <w:b/>
          <w:sz w:val="28"/>
          <w:szCs w:val="28"/>
        </w:rPr>
        <w:t>Специалист по охране окружающей среды, контактные данные</w:t>
      </w:r>
      <w:r w:rsidR="00915B5F">
        <w:rPr>
          <w:sz w:val="28"/>
          <w:szCs w:val="28"/>
          <w:lang w:val="ro-RO" w:eastAsia="ru-RU"/>
        </w:rPr>
        <w:t xml:space="preserve"> ________________________________</w:t>
      </w:r>
      <w:r w:rsidRPr="00D16F4D">
        <w:rPr>
          <w:sz w:val="28"/>
          <w:szCs w:val="28"/>
          <w:lang w:val="ro-RO" w:eastAsia="ru-RU"/>
        </w:rPr>
        <w:t>________________________________</w:t>
      </w:r>
      <w:r w:rsidR="00915B5F">
        <w:rPr>
          <w:sz w:val="28"/>
          <w:szCs w:val="28"/>
          <w:lang w:val="ro-RO" w:eastAsia="ru-RU"/>
        </w:rPr>
        <w:t xml:space="preserve">                                  </w:t>
      </w:r>
      <w:r w:rsidR="008B2D8E">
        <w:rPr>
          <w:i/>
          <w:lang w:val="ru"/>
        </w:rPr>
        <w:t>(</w:t>
      </w:r>
      <w:r w:rsidR="008B2D8E" w:rsidRPr="008B2D8E">
        <w:rPr>
          <w:i/>
          <w:lang w:val="ru"/>
        </w:rPr>
        <w:t>указать имя, фамилию специалиста по охране окружающей среды, телефон, электронную почту)</w:t>
      </w:r>
    </w:p>
    <w:p w14:paraId="2442CC96" w14:textId="77777777" w:rsidR="001A3B0D" w:rsidRDefault="001A3B0D" w:rsidP="00D16F4D">
      <w:pPr>
        <w:ind w:firstLine="0"/>
        <w:jc w:val="left"/>
        <w:rPr>
          <w:i/>
          <w:lang w:val="ru"/>
        </w:rPr>
      </w:pPr>
    </w:p>
    <w:p w14:paraId="7ACCD061" w14:textId="77777777" w:rsidR="00B263BB" w:rsidRPr="007D1E3E" w:rsidRDefault="00B263BB" w:rsidP="00B263BB">
      <w:pPr>
        <w:rPr>
          <w:b/>
          <w:sz w:val="28"/>
          <w:szCs w:val="28"/>
          <w:lang w:val="ro-RO"/>
        </w:rPr>
      </w:pPr>
      <w:r w:rsidRPr="007D1E3E">
        <w:rPr>
          <w:b/>
          <w:sz w:val="28"/>
          <w:szCs w:val="28"/>
          <w:lang w:val="ru"/>
        </w:rPr>
        <w:t>1. Правовая основа</w:t>
      </w:r>
    </w:p>
    <w:p w14:paraId="1E632522" w14:textId="77777777" w:rsidR="00B263BB" w:rsidRPr="007D1E3E" w:rsidRDefault="00B263BB" w:rsidP="00B263BB">
      <w:pPr>
        <w:rPr>
          <w:iCs/>
          <w:sz w:val="28"/>
          <w:szCs w:val="28"/>
          <w:lang w:val="ro-RO"/>
        </w:rPr>
      </w:pPr>
      <w:r w:rsidRPr="007D1E3E">
        <w:rPr>
          <w:iCs/>
          <w:sz w:val="28"/>
          <w:szCs w:val="28"/>
          <w:lang w:val="ru"/>
        </w:rPr>
        <w:t xml:space="preserve">Природоохранное разрешение выдано на основании: </w:t>
      </w:r>
    </w:p>
    <w:p w14:paraId="5C94588D" w14:textId="77777777" w:rsidR="00B263BB" w:rsidRPr="007D1E3E" w:rsidRDefault="00B263BB" w:rsidP="00B263BB">
      <w:pPr>
        <w:rPr>
          <w:iCs/>
          <w:sz w:val="28"/>
          <w:szCs w:val="28"/>
          <w:lang w:val="ro-RO"/>
        </w:rPr>
      </w:pPr>
      <w:r w:rsidRPr="007D1E3E">
        <w:rPr>
          <w:iCs/>
          <w:sz w:val="28"/>
          <w:szCs w:val="28"/>
          <w:lang w:val="ru"/>
        </w:rPr>
        <w:t xml:space="preserve">1) Закона № 2020 .../ 2022 о промышленных выбросах;  </w:t>
      </w:r>
    </w:p>
    <w:p w14:paraId="4215F2D6" w14:textId="77777777" w:rsidR="00B263BB" w:rsidRPr="007D1E3E" w:rsidRDefault="00B263BB" w:rsidP="00B263BB">
      <w:pPr>
        <w:rPr>
          <w:iCs/>
          <w:sz w:val="28"/>
          <w:szCs w:val="28"/>
          <w:lang w:val="ro-RO"/>
        </w:rPr>
      </w:pPr>
      <w:r w:rsidRPr="007D1E3E">
        <w:rPr>
          <w:iCs/>
          <w:sz w:val="28"/>
          <w:szCs w:val="28"/>
          <w:lang w:val="ru"/>
        </w:rPr>
        <w:t>2) Закона № 160/2011 о регулировании предпринимательской деятельности путем разрешения;</w:t>
      </w:r>
    </w:p>
    <w:p w14:paraId="5F11DEDF" w14:textId="77777777" w:rsidR="00B263BB" w:rsidRPr="007D1E3E" w:rsidRDefault="00B263BB" w:rsidP="00B263BB">
      <w:pPr>
        <w:rPr>
          <w:iCs/>
          <w:sz w:val="28"/>
          <w:szCs w:val="28"/>
          <w:lang w:val="ro-RO"/>
        </w:rPr>
      </w:pPr>
      <w:r w:rsidRPr="007D1E3E">
        <w:rPr>
          <w:iCs/>
          <w:sz w:val="28"/>
          <w:szCs w:val="28"/>
          <w:lang w:val="ru"/>
        </w:rPr>
        <w:t xml:space="preserve">3) …     </w:t>
      </w:r>
    </w:p>
    <w:p w14:paraId="4B9FF6C4" w14:textId="77777777" w:rsidR="00B263BB" w:rsidRPr="007D1E3E" w:rsidRDefault="00B263BB" w:rsidP="00B263BB">
      <w:pPr>
        <w:rPr>
          <w:i/>
          <w:iCs/>
          <w:sz w:val="28"/>
          <w:szCs w:val="28"/>
          <w:lang w:val="ro-RO"/>
        </w:rPr>
      </w:pPr>
    </w:p>
    <w:p w14:paraId="52CA8A4E" w14:textId="6140F259" w:rsidR="00B263BB" w:rsidRPr="007D1E3E" w:rsidRDefault="00FD3AC8" w:rsidP="00B263BB">
      <w:pPr>
        <w:rPr>
          <w:b/>
          <w:iCs/>
          <w:sz w:val="28"/>
          <w:szCs w:val="28"/>
          <w:lang w:val="ro-RO"/>
        </w:rPr>
      </w:pPr>
      <w:r>
        <w:rPr>
          <w:b/>
          <w:iCs/>
          <w:sz w:val="28"/>
          <w:szCs w:val="28"/>
          <w:lang w:val="ru"/>
        </w:rPr>
        <w:t>2</w:t>
      </w:r>
      <w:r w:rsidR="00B263BB" w:rsidRPr="007D1E3E">
        <w:rPr>
          <w:b/>
          <w:iCs/>
          <w:sz w:val="28"/>
          <w:szCs w:val="28"/>
          <w:lang w:val="ru"/>
        </w:rPr>
        <w:t>. Документация, на основании которой было принято решение о выдаче природоохранного разрешения:</w:t>
      </w:r>
    </w:p>
    <w:p w14:paraId="3F28A8A7" w14:textId="77777777" w:rsidR="00B263BB" w:rsidRPr="007D1E3E" w:rsidRDefault="00B263BB" w:rsidP="00B263BB">
      <w:pPr>
        <w:rPr>
          <w:iCs/>
          <w:sz w:val="28"/>
          <w:szCs w:val="28"/>
          <w:lang w:val="ro-RO"/>
        </w:rPr>
      </w:pPr>
      <w:r w:rsidRPr="007D1E3E">
        <w:rPr>
          <w:iCs/>
          <w:sz w:val="28"/>
          <w:szCs w:val="28"/>
          <w:lang w:val="ru"/>
        </w:rPr>
        <w:t xml:space="preserve">1) Форма заявления на получение природоохранного разрешения; </w:t>
      </w:r>
    </w:p>
    <w:p w14:paraId="15DAF21A" w14:textId="77777777" w:rsidR="00B263BB" w:rsidRPr="007D1E3E" w:rsidRDefault="00B263BB" w:rsidP="00B263BB">
      <w:pPr>
        <w:rPr>
          <w:iCs/>
          <w:sz w:val="28"/>
          <w:szCs w:val="28"/>
          <w:lang w:val="ro-RO"/>
        </w:rPr>
      </w:pPr>
      <w:r w:rsidRPr="007D1E3E">
        <w:rPr>
          <w:iCs/>
          <w:sz w:val="28"/>
          <w:szCs w:val="28"/>
          <w:lang w:val="ru"/>
        </w:rPr>
        <w:t xml:space="preserve">2) Базовый отчет; </w:t>
      </w:r>
    </w:p>
    <w:p w14:paraId="0B868459" w14:textId="77777777" w:rsidR="00B263BB" w:rsidRPr="007D1E3E" w:rsidRDefault="00B263BB" w:rsidP="00B263BB">
      <w:pPr>
        <w:rPr>
          <w:iCs/>
          <w:sz w:val="28"/>
          <w:szCs w:val="28"/>
          <w:lang w:val="ro-RO"/>
        </w:rPr>
      </w:pPr>
      <w:r w:rsidRPr="007D1E3E">
        <w:rPr>
          <w:iCs/>
          <w:sz w:val="28"/>
          <w:szCs w:val="28"/>
          <w:lang w:val="ru"/>
        </w:rPr>
        <w:t>4) Публичные уведомления, касательно заявления на выдачу природоохранного разрешения;</w:t>
      </w:r>
    </w:p>
    <w:p w14:paraId="429006F3" w14:textId="77777777" w:rsidR="00B263BB" w:rsidRPr="007D1E3E" w:rsidRDefault="00B263BB" w:rsidP="00B263BB">
      <w:pPr>
        <w:rPr>
          <w:iCs/>
          <w:sz w:val="28"/>
          <w:szCs w:val="28"/>
          <w:lang w:val="ro-RO"/>
        </w:rPr>
      </w:pPr>
      <w:r w:rsidRPr="007D1E3E">
        <w:rPr>
          <w:iCs/>
          <w:sz w:val="28"/>
          <w:szCs w:val="28"/>
          <w:lang w:val="ru"/>
        </w:rPr>
        <w:t xml:space="preserve">5) План приведения в соответствие; </w:t>
      </w:r>
    </w:p>
    <w:p w14:paraId="2A677018" w14:textId="77777777" w:rsidR="00B263BB" w:rsidRPr="007D1E3E" w:rsidRDefault="00B263BB" w:rsidP="00B263BB">
      <w:pPr>
        <w:rPr>
          <w:iCs/>
          <w:sz w:val="28"/>
          <w:szCs w:val="28"/>
          <w:lang w:val="ro-RO"/>
        </w:rPr>
      </w:pPr>
      <w:r>
        <w:rPr>
          <w:iCs/>
          <w:sz w:val="28"/>
          <w:szCs w:val="28"/>
          <w:lang w:val="ru"/>
        </w:rPr>
        <w:t xml:space="preserve">6) </w:t>
      </w:r>
      <w:r w:rsidRPr="007D1E3E">
        <w:rPr>
          <w:iCs/>
          <w:sz w:val="28"/>
          <w:szCs w:val="28"/>
          <w:lang w:val="ru"/>
        </w:rPr>
        <w:t xml:space="preserve">Решения после рассмотрения технической документации, проекта природоохранного разрешения; </w:t>
      </w:r>
    </w:p>
    <w:p w14:paraId="5D441E10" w14:textId="77777777" w:rsidR="00B263BB" w:rsidRPr="007D1E3E" w:rsidRDefault="00B263BB" w:rsidP="00B263BB">
      <w:pPr>
        <w:rPr>
          <w:iCs/>
          <w:sz w:val="28"/>
          <w:szCs w:val="28"/>
          <w:lang w:val="ro-RO"/>
        </w:rPr>
      </w:pPr>
      <w:r w:rsidRPr="007D1E3E">
        <w:rPr>
          <w:iCs/>
          <w:sz w:val="28"/>
          <w:szCs w:val="28"/>
          <w:lang w:val="ru"/>
        </w:rPr>
        <w:t>5) …</w:t>
      </w:r>
    </w:p>
    <w:p w14:paraId="19422162" w14:textId="77777777" w:rsidR="00B263BB" w:rsidRPr="007D1E3E" w:rsidRDefault="00B263BB" w:rsidP="00B263BB">
      <w:pPr>
        <w:rPr>
          <w:iCs/>
          <w:sz w:val="28"/>
          <w:szCs w:val="28"/>
          <w:lang w:val="ro-RO"/>
        </w:rPr>
      </w:pPr>
    </w:p>
    <w:p w14:paraId="190770B7" w14:textId="77777777" w:rsidR="00B263BB" w:rsidRPr="007D1E3E" w:rsidRDefault="00B263BB" w:rsidP="00FD3AC8">
      <w:pPr>
        <w:pStyle w:val="Listparagraf"/>
        <w:spacing w:after="0" w:line="240" w:lineRule="auto"/>
        <w:ind w:left="0" w:firstLine="709"/>
        <w:jc w:val="both"/>
        <w:rPr>
          <w:rFonts w:ascii="Times New Roman" w:hAnsi="Times New Roman" w:cs="Times New Roman"/>
          <w:b/>
          <w:iCs/>
          <w:sz w:val="28"/>
          <w:szCs w:val="28"/>
          <w:lang w:val="ro-RO"/>
        </w:rPr>
      </w:pPr>
      <w:r w:rsidRPr="007D1E3E">
        <w:rPr>
          <w:rFonts w:ascii="Times New Roman" w:hAnsi="Times New Roman" w:cs="Times New Roman"/>
          <w:b/>
          <w:iCs/>
          <w:sz w:val="28"/>
          <w:szCs w:val="28"/>
          <w:lang w:val="ru"/>
        </w:rPr>
        <w:t>3. Условия разрешения:</w:t>
      </w:r>
    </w:p>
    <w:p w14:paraId="4D7BD43A" w14:textId="77777777" w:rsidR="00B263BB" w:rsidRPr="007D1E3E" w:rsidRDefault="00B263BB" w:rsidP="00B263BB">
      <w:pPr>
        <w:rPr>
          <w:iCs/>
          <w:sz w:val="28"/>
          <w:szCs w:val="28"/>
          <w:lang w:val="ro-RO"/>
        </w:rPr>
      </w:pPr>
      <w:r w:rsidRPr="007D1E3E">
        <w:rPr>
          <w:iCs/>
          <w:sz w:val="28"/>
          <w:szCs w:val="28"/>
          <w:lang w:val="ru"/>
        </w:rPr>
        <w:t xml:space="preserve">1) Управление деятельностью (обязанности оператора); </w:t>
      </w:r>
    </w:p>
    <w:p w14:paraId="2289944E" w14:textId="77777777" w:rsidR="00B263BB" w:rsidRPr="007D1E3E" w:rsidRDefault="00B263BB" w:rsidP="00B263BB">
      <w:pPr>
        <w:rPr>
          <w:iCs/>
          <w:sz w:val="28"/>
          <w:szCs w:val="28"/>
          <w:lang w:val="ro-RO"/>
        </w:rPr>
      </w:pPr>
      <w:r w:rsidRPr="007D1E3E">
        <w:rPr>
          <w:iCs/>
          <w:sz w:val="28"/>
          <w:szCs w:val="28"/>
          <w:lang w:val="ru"/>
        </w:rPr>
        <w:t>2) План приведения в соответствие</w:t>
      </w:r>
    </w:p>
    <w:p w14:paraId="130B4902" w14:textId="77777777" w:rsidR="00B263BB" w:rsidRPr="007D1E3E" w:rsidRDefault="00B263BB" w:rsidP="00B263BB">
      <w:pPr>
        <w:rPr>
          <w:iCs/>
          <w:sz w:val="28"/>
          <w:szCs w:val="28"/>
          <w:lang w:val="ro-RO"/>
        </w:rPr>
      </w:pPr>
      <w:r w:rsidRPr="007D1E3E">
        <w:rPr>
          <w:iCs/>
          <w:sz w:val="28"/>
          <w:szCs w:val="28"/>
          <w:lang w:val="ru"/>
        </w:rPr>
        <w:t xml:space="preserve">3) Мониторинг выбросов; </w:t>
      </w:r>
    </w:p>
    <w:p w14:paraId="32FC8EF2" w14:textId="77777777" w:rsidR="00B263BB" w:rsidRPr="007D1E3E" w:rsidRDefault="00B263BB" w:rsidP="00B263BB">
      <w:pPr>
        <w:rPr>
          <w:iCs/>
          <w:sz w:val="28"/>
          <w:szCs w:val="28"/>
          <w:lang w:val="ro-RO"/>
        </w:rPr>
      </w:pPr>
      <w:r w:rsidRPr="007D1E3E">
        <w:rPr>
          <w:iCs/>
          <w:sz w:val="28"/>
          <w:szCs w:val="28"/>
          <w:lang w:val="ru"/>
        </w:rPr>
        <w:t xml:space="preserve">4)  … </w:t>
      </w:r>
    </w:p>
    <w:p w14:paraId="1E049CC1" w14:textId="77777777" w:rsidR="00B263BB" w:rsidRPr="007D1E3E" w:rsidRDefault="00B263BB" w:rsidP="00B263BB">
      <w:pPr>
        <w:ind w:left="360"/>
        <w:rPr>
          <w:iCs/>
          <w:sz w:val="28"/>
          <w:szCs w:val="28"/>
          <w:lang w:val="ro-RO"/>
        </w:rPr>
      </w:pPr>
    </w:p>
    <w:p w14:paraId="31FE4C7D" w14:textId="77777777" w:rsidR="00B263BB" w:rsidRPr="007D1E3E" w:rsidRDefault="00B263BB" w:rsidP="00B263BB">
      <w:pPr>
        <w:rPr>
          <w:b/>
          <w:iCs/>
          <w:sz w:val="28"/>
          <w:szCs w:val="28"/>
          <w:lang w:val="ro-RO"/>
        </w:rPr>
      </w:pPr>
      <w:r w:rsidRPr="007D1E3E">
        <w:rPr>
          <w:b/>
          <w:iCs/>
          <w:sz w:val="28"/>
          <w:szCs w:val="28"/>
          <w:lang w:val="ru"/>
        </w:rPr>
        <w:t>4. Сырье и вспомогательные материалы</w:t>
      </w:r>
    </w:p>
    <w:p w14:paraId="03C92FFB" w14:textId="77777777" w:rsidR="00B263BB" w:rsidRPr="007D1E3E" w:rsidRDefault="00B263BB" w:rsidP="00B263BB">
      <w:pPr>
        <w:rPr>
          <w:iCs/>
          <w:sz w:val="28"/>
          <w:szCs w:val="28"/>
          <w:lang w:val="ro-RO"/>
        </w:rPr>
      </w:pPr>
      <w:r w:rsidRPr="007D1E3E">
        <w:rPr>
          <w:iCs/>
          <w:sz w:val="28"/>
          <w:szCs w:val="28"/>
          <w:lang w:val="ru"/>
        </w:rPr>
        <w:t xml:space="preserve">1) Описание сырья, используемого в деятельности оператора; </w:t>
      </w:r>
    </w:p>
    <w:p w14:paraId="5842581F" w14:textId="77777777" w:rsidR="00B263BB" w:rsidRPr="007D1E3E" w:rsidRDefault="00B263BB" w:rsidP="00B263BB">
      <w:pPr>
        <w:rPr>
          <w:iCs/>
          <w:sz w:val="28"/>
          <w:szCs w:val="28"/>
          <w:lang w:val="ro-RO"/>
        </w:rPr>
      </w:pPr>
      <w:r w:rsidRPr="007D1E3E">
        <w:rPr>
          <w:iCs/>
          <w:sz w:val="28"/>
          <w:szCs w:val="28"/>
          <w:lang w:val="ru"/>
        </w:rPr>
        <w:t xml:space="preserve">2) Учет, модификация авторизованного сырья; </w:t>
      </w:r>
    </w:p>
    <w:p w14:paraId="043B6FFD" w14:textId="77777777" w:rsidR="00B263BB" w:rsidRPr="007D1E3E" w:rsidRDefault="00B263BB" w:rsidP="00B263BB">
      <w:pPr>
        <w:rPr>
          <w:iCs/>
          <w:sz w:val="28"/>
          <w:szCs w:val="28"/>
          <w:lang w:val="ro-RO"/>
        </w:rPr>
      </w:pPr>
      <w:r w:rsidRPr="007D1E3E">
        <w:rPr>
          <w:iCs/>
          <w:sz w:val="28"/>
          <w:szCs w:val="28"/>
          <w:lang w:val="ru"/>
        </w:rPr>
        <w:t xml:space="preserve">3) Требования к использованию, хранению и утилизации сырья (включая химикаты);  </w:t>
      </w:r>
    </w:p>
    <w:p w14:paraId="7743DE66" w14:textId="77777777" w:rsidR="00B263BB" w:rsidRPr="007D1E3E" w:rsidRDefault="00B263BB" w:rsidP="00B263BB">
      <w:pPr>
        <w:rPr>
          <w:iCs/>
          <w:sz w:val="28"/>
          <w:szCs w:val="28"/>
          <w:lang w:val="ro-RO"/>
        </w:rPr>
      </w:pPr>
      <w:r w:rsidRPr="007D1E3E">
        <w:rPr>
          <w:iCs/>
          <w:sz w:val="28"/>
          <w:szCs w:val="28"/>
          <w:lang w:val="ru"/>
        </w:rPr>
        <w:t>4) …</w:t>
      </w:r>
    </w:p>
    <w:p w14:paraId="01B7F6AE" w14:textId="77777777" w:rsidR="00B263BB" w:rsidRPr="007D1E3E" w:rsidRDefault="00B263BB" w:rsidP="00B263BB">
      <w:pPr>
        <w:pStyle w:val="Listparagraf"/>
        <w:spacing w:after="0" w:line="240" w:lineRule="auto"/>
        <w:ind w:left="0"/>
        <w:jc w:val="both"/>
        <w:rPr>
          <w:rFonts w:ascii="Times New Roman" w:hAnsi="Times New Roman" w:cs="Times New Roman"/>
          <w:b/>
          <w:iCs/>
          <w:sz w:val="28"/>
          <w:szCs w:val="28"/>
          <w:lang w:val="ro-RO"/>
        </w:rPr>
      </w:pPr>
      <w:r w:rsidRPr="007D1E3E">
        <w:rPr>
          <w:rFonts w:ascii="Times New Roman" w:hAnsi="Times New Roman" w:cs="Times New Roman"/>
          <w:b/>
          <w:iCs/>
          <w:sz w:val="28"/>
          <w:szCs w:val="28"/>
          <w:lang w:val="ro-RO"/>
        </w:rPr>
        <w:t xml:space="preserve"> </w:t>
      </w:r>
    </w:p>
    <w:p w14:paraId="097F1BD9" w14:textId="77777777" w:rsidR="00B263BB" w:rsidRPr="007D1E3E" w:rsidRDefault="00B263BB" w:rsidP="00B263BB">
      <w:pPr>
        <w:rPr>
          <w:b/>
          <w:iCs/>
          <w:sz w:val="28"/>
          <w:szCs w:val="28"/>
          <w:lang w:val="ro-RO"/>
        </w:rPr>
      </w:pPr>
      <w:r w:rsidRPr="007D1E3E">
        <w:rPr>
          <w:b/>
          <w:iCs/>
          <w:sz w:val="28"/>
          <w:szCs w:val="28"/>
          <w:lang w:val="ru"/>
        </w:rPr>
        <w:t>5. Ресурсы: вода, энергия, природный газ …</w:t>
      </w:r>
    </w:p>
    <w:p w14:paraId="6C5C14DF" w14:textId="77777777" w:rsidR="00B263BB" w:rsidRPr="007D1E3E" w:rsidRDefault="00B263BB" w:rsidP="00B263BB">
      <w:pPr>
        <w:rPr>
          <w:iCs/>
          <w:sz w:val="28"/>
          <w:szCs w:val="28"/>
          <w:lang w:val="ro-RO"/>
        </w:rPr>
      </w:pPr>
      <w:r w:rsidRPr="007D1E3E">
        <w:rPr>
          <w:b/>
          <w:iCs/>
          <w:sz w:val="28"/>
          <w:szCs w:val="28"/>
          <w:lang w:val="ru"/>
        </w:rPr>
        <w:t>1) Водоснабжение</w:t>
      </w:r>
      <w:r w:rsidRPr="007D1E3E">
        <w:rPr>
          <w:iCs/>
          <w:sz w:val="28"/>
          <w:szCs w:val="28"/>
          <w:lang w:val="ru"/>
        </w:rPr>
        <w:t xml:space="preserve">  (Источник воды; Способ использования воды; Необходимый объем воды; Хранение и распределение воды; Очистка воды; Требования к водопотреблению; Соответствие требованиям BAT для деятельности – расход воды...); </w:t>
      </w:r>
    </w:p>
    <w:p w14:paraId="239992F5" w14:textId="77777777" w:rsidR="00B263BB" w:rsidRPr="007D1E3E" w:rsidRDefault="00B263BB" w:rsidP="00B263BB">
      <w:pPr>
        <w:rPr>
          <w:iCs/>
          <w:sz w:val="28"/>
          <w:szCs w:val="28"/>
          <w:lang w:val="ro-RO"/>
        </w:rPr>
      </w:pPr>
      <w:r w:rsidRPr="007D1E3E">
        <w:rPr>
          <w:b/>
          <w:iCs/>
          <w:sz w:val="28"/>
          <w:szCs w:val="28"/>
          <w:lang w:val="ru"/>
        </w:rPr>
        <w:t>2) Подземные воды</w:t>
      </w:r>
      <w:r w:rsidRPr="007D1E3E">
        <w:rPr>
          <w:iCs/>
          <w:sz w:val="28"/>
          <w:szCs w:val="28"/>
          <w:lang w:val="ru"/>
        </w:rPr>
        <w:t xml:space="preserve"> (Источник воды; Способ использования воды; Необходимый объем воды; Хранение и распределение воды; Очистка воды; </w:t>
      </w:r>
      <w:r w:rsidRPr="007D1E3E">
        <w:rPr>
          <w:iCs/>
          <w:sz w:val="28"/>
          <w:szCs w:val="28"/>
          <w:lang w:val="ru"/>
        </w:rPr>
        <w:lastRenderedPageBreak/>
        <w:t xml:space="preserve">Требования к водопотреблению; Соответствие требованиям BAT для деятельности – расход воды...); </w:t>
      </w:r>
    </w:p>
    <w:p w14:paraId="55A79765" w14:textId="77777777" w:rsidR="00B263BB" w:rsidRPr="007D1E3E" w:rsidRDefault="00B263BB" w:rsidP="00B263BB">
      <w:pPr>
        <w:rPr>
          <w:iCs/>
          <w:sz w:val="28"/>
          <w:szCs w:val="28"/>
          <w:lang w:val="ro-RO"/>
        </w:rPr>
      </w:pPr>
      <w:r w:rsidRPr="007D1E3E">
        <w:rPr>
          <w:b/>
          <w:iCs/>
          <w:sz w:val="28"/>
          <w:szCs w:val="28"/>
          <w:lang w:val="ru"/>
        </w:rPr>
        <w:t>3) Энергоснабжение</w:t>
      </w:r>
      <w:r w:rsidRPr="007D1E3E">
        <w:rPr>
          <w:iCs/>
          <w:sz w:val="28"/>
          <w:szCs w:val="28"/>
          <w:lang w:val="ru"/>
        </w:rPr>
        <w:t xml:space="preserve"> (описание систем освещения, методов </w:t>
      </w:r>
      <w:proofErr w:type="spellStart"/>
      <w:r w:rsidRPr="007D1E3E">
        <w:rPr>
          <w:iCs/>
          <w:sz w:val="28"/>
          <w:szCs w:val="28"/>
          <w:lang w:val="ru"/>
        </w:rPr>
        <w:t>энергоэффективности</w:t>
      </w:r>
      <w:proofErr w:type="spellEnd"/>
      <w:r w:rsidRPr="007D1E3E">
        <w:rPr>
          <w:iCs/>
          <w:sz w:val="28"/>
          <w:szCs w:val="28"/>
          <w:lang w:val="ru"/>
        </w:rPr>
        <w:t xml:space="preserve">...);  </w:t>
      </w:r>
    </w:p>
    <w:p w14:paraId="1967E818" w14:textId="77777777" w:rsidR="00B263BB" w:rsidRPr="007D1E3E" w:rsidRDefault="00B263BB" w:rsidP="00B263BB">
      <w:pPr>
        <w:rPr>
          <w:iCs/>
          <w:sz w:val="28"/>
          <w:szCs w:val="28"/>
          <w:lang w:val="ro-RO"/>
        </w:rPr>
      </w:pPr>
      <w:r w:rsidRPr="007D1E3E">
        <w:rPr>
          <w:b/>
          <w:iCs/>
          <w:sz w:val="28"/>
          <w:szCs w:val="28"/>
          <w:lang w:val="ru"/>
        </w:rPr>
        <w:t xml:space="preserve">4) Теплоноситель </w:t>
      </w:r>
      <w:r w:rsidRPr="007D1E3E">
        <w:rPr>
          <w:iCs/>
          <w:sz w:val="28"/>
          <w:szCs w:val="28"/>
          <w:lang w:val="ru"/>
        </w:rPr>
        <w:t xml:space="preserve">(описание отопительных установок, расход топлива...);  </w:t>
      </w:r>
    </w:p>
    <w:p w14:paraId="423F917F" w14:textId="77777777" w:rsidR="00B263BB" w:rsidRPr="007D1E3E" w:rsidRDefault="00B263BB" w:rsidP="00B263BB">
      <w:pPr>
        <w:rPr>
          <w:iCs/>
          <w:sz w:val="28"/>
          <w:szCs w:val="28"/>
          <w:lang w:val="ro-RO"/>
        </w:rPr>
      </w:pPr>
    </w:p>
    <w:p w14:paraId="1BBD987F" w14:textId="77777777" w:rsidR="00B263BB" w:rsidRPr="007D1E3E" w:rsidRDefault="00B263BB" w:rsidP="00B263BB">
      <w:pPr>
        <w:rPr>
          <w:b/>
          <w:iCs/>
          <w:sz w:val="28"/>
          <w:szCs w:val="28"/>
          <w:lang w:val="ro-RO"/>
        </w:rPr>
      </w:pPr>
      <w:r w:rsidRPr="007D1E3E">
        <w:rPr>
          <w:b/>
          <w:iCs/>
          <w:sz w:val="28"/>
          <w:szCs w:val="28"/>
          <w:lang w:val="ru"/>
        </w:rPr>
        <w:t>6. Описание установки и существующих технологических потоков на участке</w:t>
      </w:r>
    </w:p>
    <w:p w14:paraId="538FEE11" w14:textId="77777777" w:rsidR="00B263BB" w:rsidRPr="007D1E3E" w:rsidRDefault="00B263BB" w:rsidP="00B263BB">
      <w:pPr>
        <w:rPr>
          <w:iCs/>
          <w:sz w:val="28"/>
          <w:szCs w:val="28"/>
          <w:lang w:val="ro-RO"/>
        </w:rPr>
      </w:pPr>
      <w:r w:rsidRPr="007D1E3E">
        <w:rPr>
          <w:iCs/>
          <w:sz w:val="28"/>
          <w:szCs w:val="28"/>
          <w:lang w:val="ru"/>
        </w:rPr>
        <w:t xml:space="preserve">1) Описание установки;  </w:t>
      </w:r>
    </w:p>
    <w:p w14:paraId="53ACE947" w14:textId="77777777" w:rsidR="00B263BB" w:rsidRPr="007D1E3E" w:rsidRDefault="00B263BB" w:rsidP="00B263BB">
      <w:pPr>
        <w:rPr>
          <w:iCs/>
          <w:sz w:val="28"/>
          <w:szCs w:val="28"/>
          <w:lang w:val="ro-RO"/>
        </w:rPr>
      </w:pPr>
      <w:r w:rsidRPr="007D1E3E">
        <w:rPr>
          <w:iCs/>
          <w:sz w:val="28"/>
          <w:szCs w:val="28"/>
          <w:lang w:val="ru"/>
        </w:rPr>
        <w:t xml:space="preserve">2) Расположение на территории, (окрестности, охранные зоны, расположение по отношению к охраняемым природным территориям, трансграничные эффекты и т.д.); </w:t>
      </w:r>
    </w:p>
    <w:p w14:paraId="2B7E203C" w14:textId="77777777" w:rsidR="00B263BB" w:rsidRPr="007D1E3E" w:rsidRDefault="00B263BB" w:rsidP="00B263BB">
      <w:pPr>
        <w:rPr>
          <w:iCs/>
          <w:sz w:val="28"/>
          <w:szCs w:val="28"/>
          <w:lang w:val="ro-RO"/>
        </w:rPr>
      </w:pPr>
      <w:r w:rsidRPr="007D1E3E">
        <w:rPr>
          <w:iCs/>
          <w:sz w:val="28"/>
          <w:szCs w:val="28"/>
          <w:lang w:val="ru"/>
        </w:rPr>
        <w:t xml:space="preserve">3) Описание деятельности и процессов на участке (установки, оборудование, технологический поток; </w:t>
      </w:r>
    </w:p>
    <w:p w14:paraId="20A776AA" w14:textId="77777777" w:rsidR="00B263BB" w:rsidRPr="007D1E3E" w:rsidRDefault="00B263BB" w:rsidP="00B263BB">
      <w:pPr>
        <w:rPr>
          <w:iCs/>
          <w:sz w:val="28"/>
          <w:szCs w:val="28"/>
          <w:lang w:val="ro-RO"/>
        </w:rPr>
      </w:pPr>
      <w:r w:rsidRPr="007D1E3E">
        <w:rPr>
          <w:iCs/>
          <w:sz w:val="28"/>
          <w:szCs w:val="28"/>
          <w:lang w:val="ru"/>
        </w:rPr>
        <w:t xml:space="preserve">4) Технологии, применяемые для соответствия требованиям BAT; </w:t>
      </w:r>
    </w:p>
    <w:p w14:paraId="53801B91" w14:textId="77777777" w:rsidR="00B263BB" w:rsidRPr="007D1E3E" w:rsidRDefault="00B263BB" w:rsidP="00B263BB">
      <w:pPr>
        <w:rPr>
          <w:iCs/>
          <w:sz w:val="28"/>
          <w:szCs w:val="28"/>
          <w:lang w:val="ro-RO"/>
        </w:rPr>
      </w:pPr>
    </w:p>
    <w:p w14:paraId="74AE7246" w14:textId="77777777" w:rsidR="00B263BB" w:rsidRPr="007D1E3E" w:rsidRDefault="00B263BB" w:rsidP="00B263BB">
      <w:pPr>
        <w:rPr>
          <w:b/>
          <w:iCs/>
          <w:sz w:val="28"/>
          <w:szCs w:val="28"/>
          <w:lang w:val="ro-RO"/>
        </w:rPr>
      </w:pPr>
      <w:r w:rsidRPr="007D1E3E">
        <w:rPr>
          <w:b/>
          <w:iCs/>
          <w:sz w:val="28"/>
          <w:szCs w:val="28"/>
          <w:lang w:val="ru"/>
        </w:rPr>
        <w:t>7. Установки для эвакуации, удержания, рассеивания загрязняющих веществ в окружающей среде</w:t>
      </w:r>
    </w:p>
    <w:p w14:paraId="6362D725" w14:textId="77777777" w:rsidR="00B263BB" w:rsidRPr="007D1E3E" w:rsidRDefault="00B263BB" w:rsidP="00B263BB">
      <w:pPr>
        <w:rPr>
          <w:iCs/>
          <w:sz w:val="28"/>
          <w:szCs w:val="28"/>
          <w:lang w:val="ro-RO"/>
        </w:rPr>
      </w:pPr>
      <w:r w:rsidRPr="007D1E3E">
        <w:rPr>
          <w:iCs/>
          <w:sz w:val="28"/>
          <w:szCs w:val="28"/>
          <w:lang w:val="ru"/>
        </w:rPr>
        <w:t xml:space="preserve">1) Выбросы в атмосферу (направленные выбросы, диффузные выбросы...); </w:t>
      </w:r>
    </w:p>
    <w:p w14:paraId="61E4A00C" w14:textId="77777777" w:rsidR="00B263BB" w:rsidRPr="007D1E3E" w:rsidRDefault="00B263BB" w:rsidP="00B263BB">
      <w:pPr>
        <w:rPr>
          <w:iCs/>
          <w:sz w:val="28"/>
          <w:szCs w:val="28"/>
          <w:lang w:val="ro-RO"/>
        </w:rPr>
      </w:pPr>
      <w:r w:rsidRPr="007D1E3E">
        <w:rPr>
          <w:iCs/>
          <w:sz w:val="28"/>
          <w:szCs w:val="28"/>
          <w:lang w:val="ru"/>
        </w:rPr>
        <w:t xml:space="preserve">2). Выпуск сточных вод (источники сточных вод (бытовые, технологические), потоки сброса, предварительная очистка, очистка, выброс...);  </w:t>
      </w:r>
    </w:p>
    <w:p w14:paraId="1ADCE4FF" w14:textId="77777777" w:rsidR="00B263BB" w:rsidRPr="007D1E3E" w:rsidRDefault="00B263BB" w:rsidP="00B263BB">
      <w:pPr>
        <w:rPr>
          <w:iCs/>
          <w:sz w:val="28"/>
          <w:szCs w:val="28"/>
          <w:lang w:val="ro-RO"/>
        </w:rPr>
      </w:pPr>
      <w:r w:rsidRPr="007D1E3E">
        <w:rPr>
          <w:iCs/>
          <w:sz w:val="28"/>
          <w:szCs w:val="28"/>
          <w:lang w:val="ru"/>
        </w:rPr>
        <w:t xml:space="preserve">3). Выбросы в почву, подземные воды (возможные источники загрязнения, меры по устранению/минимизации выбросов в почву, подземные воды); </w:t>
      </w:r>
    </w:p>
    <w:p w14:paraId="2749CF0C" w14:textId="77777777" w:rsidR="00B263BB" w:rsidRPr="007D1E3E" w:rsidRDefault="00B263BB" w:rsidP="00B263BB">
      <w:pPr>
        <w:rPr>
          <w:iCs/>
          <w:sz w:val="28"/>
          <w:szCs w:val="28"/>
          <w:lang w:val="ro-RO"/>
        </w:rPr>
      </w:pPr>
    </w:p>
    <w:p w14:paraId="5598D2FA" w14:textId="77777777" w:rsidR="00B263BB" w:rsidRPr="007D1E3E" w:rsidRDefault="00B263BB" w:rsidP="00B263BB">
      <w:pPr>
        <w:rPr>
          <w:b/>
          <w:iCs/>
          <w:sz w:val="28"/>
          <w:szCs w:val="28"/>
          <w:lang w:val="ro-RO"/>
        </w:rPr>
      </w:pPr>
      <w:r w:rsidRPr="007D1E3E">
        <w:rPr>
          <w:b/>
          <w:iCs/>
          <w:sz w:val="28"/>
          <w:szCs w:val="28"/>
          <w:lang w:val="ru"/>
        </w:rPr>
        <w:t xml:space="preserve">8. Допустимые концентрации загрязняющих веществ при выбросе в окружающую среду, уровень шума </w:t>
      </w:r>
    </w:p>
    <w:p w14:paraId="62E2B5EE" w14:textId="77777777" w:rsidR="00B263BB" w:rsidRPr="007D1E3E" w:rsidRDefault="00B263BB" w:rsidP="00B263BB">
      <w:pPr>
        <w:rPr>
          <w:iCs/>
          <w:sz w:val="28"/>
          <w:szCs w:val="28"/>
          <w:lang w:val="ro-RO"/>
        </w:rPr>
      </w:pPr>
      <w:r w:rsidRPr="007D1E3E">
        <w:rPr>
          <w:iCs/>
          <w:sz w:val="28"/>
          <w:szCs w:val="28"/>
          <w:lang w:val="ru"/>
        </w:rPr>
        <w:t xml:space="preserve">1) Воздух (выбросы из направленных источников, название дымовой трубы, загрязнитель, ПЗВ, контрольные условия); </w:t>
      </w:r>
    </w:p>
    <w:p w14:paraId="2E6A67FE" w14:textId="77777777" w:rsidR="00B263BB" w:rsidRPr="007D1E3E" w:rsidRDefault="00B263BB" w:rsidP="00B263BB">
      <w:pPr>
        <w:rPr>
          <w:iCs/>
          <w:sz w:val="28"/>
          <w:szCs w:val="28"/>
          <w:lang w:val="ro-RO"/>
        </w:rPr>
      </w:pPr>
      <w:r w:rsidRPr="007D1E3E">
        <w:rPr>
          <w:iCs/>
          <w:sz w:val="28"/>
          <w:szCs w:val="28"/>
          <w:lang w:val="ru"/>
        </w:rPr>
        <w:t xml:space="preserve">2) Качество воздуха по отношению к ПЗВ, установленным в Законе о качестве атмосферного воздуха; </w:t>
      </w:r>
    </w:p>
    <w:p w14:paraId="432450C4" w14:textId="77777777" w:rsidR="00B263BB" w:rsidRPr="007D1E3E" w:rsidRDefault="00B263BB" w:rsidP="00B263BB">
      <w:pPr>
        <w:rPr>
          <w:iCs/>
          <w:sz w:val="28"/>
          <w:szCs w:val="28"/>
          <w:lang w:val="ro-RO"/>
        </w:rPr>
      </w:pPr>
      <w:r w:rsidRPr="007D1E3E">
        <w:rPr>
          <w:iCs/>
          <w:sz w:val="28"/>
          <w:szCs w:val="28"/>
          <w:lang w:val="ru"/>
        </w:rPr>
        <w:t xml:space="preserve">3) Вода (требования к пороговым значениям показателей качества, принятым операторами очистных сооружений; пороговые значения показателей качества технологических сточных вод...); </w:t>
      </w:r>
    </w:p>
    <w:p w14:paraId="633B52B5" w14:textId="77777777" w:rsidR="00B263BB" w:rsidRPr="007D1E3E" w:rsidRDefault="00B263BB" w:rsidP="00B263BB">
      <w:pPr>
        <w:rPr>
          <w:iCs/>
          <w:sz w:val="28"/>
          <w:szCs w:val="28"/>
          <w:lang w:val="ro-RO"/>
        </w:rPr>
      </w:pPr>
      <w:r w:rsidRPr="007D1E3E">
        <w:rPr>
          <w:iCs/>
          <w:sz w:val="28"/>
          <w:szCs w:val="28"/>
          <w:lang w:val="ru"/>
        </w:rPr>
        <w:t xml:space="preserve">4) Почва (значения концентраций загрязняющих веществ, специфичных для деятельности оператора, в почве); </w:t>
      </w:r>
    </w:p>
    <w:p w14:paraId="75E0CBFB" w14:textId="77777777" w:rsidR="00B263BB" w:rsidRPr="007D1E3E" w:rsidRDefault="00B263BB" w:rsidP="00B263BB">
      <w:pPr>
        <w:rPr>
          <w:iCs/>
          <w:sz w:val="28"/>
          <w:szCs w:val="28"/>
          <w:lang w:val="ro-RO"/>
        </w:rPr>
      </w:pPr>
      <w:r w:rsidRPr="007D1E3E">
        <w:rPr>
          <w:iCs/>
          <w:sz w:val="28"/>
          <w:szCs w:val="28"/>
          <w:lang w:val="ru"/>
        </w:rPr>
        <w:t xml:space="preserve">5) Шум (допустимые значения шума на границе установки (дневное, ночное время); </w:t>
      </w:r>
    </w:p>
    <w:p w14:paraId="4BFE6168" w14:textId="77777777" w:rsidR="00B263BB" w:rsidRPr="007D1E3E" w:rsidRDefault="00B263BB" w:rsidP="00B263BB">
      <w:pPr>
        <w:pStyle w:val="Listparagraf"/>
        <w:spacing w:after="0" w:line="240" w:lineRule="auto"/>
        <w:ind w:left="0"/>
        <w:jc w:val="both"/>
        <w:rPr>
          <w:rFonts w:ascii="Times New Roman" w:hAnsi="Times New Roman" w:cs="Times New Roman"/>
          <w:iCs/>
          <w:sz w:val="28"/>
          <w:szCs w:val="28"/>
          <w:lang w:val="ro-RO"/>
        </w:rPr>
      </w:pPr>
    </w:p>
    <w:p w14:paraId="78EBAAF8" w14:textId="77777777" w:rsidR="00B263BB" w:rsidRPr="007D1E3E" w:rsidRDefault="00B263BB" w:rsidP="00A270B5">
      <w:pPr>
        <w:pStyle w:val="Listparagraf"/>
        <w:spacing w:after="0" w:line="240" w:lineRule="auto"/>
        <w:ind w:left="0" w:firstLine="709"/>
        <w:jc w:val="both"/>
        <w:rPr>
          <w:rFonts w:ascii="Times New Roman" w:hAnsi="Times New Roman" w:cs="Times New Roman"/>
          <w:b/>
          <w:iCs/>
          <w:sz w:val="28"/>
          <w:szCs w:val="28"/>
          <w:lang w:val="ro-RO"/>
        </w:rPr>
      </w:pPr>
      <w:r w:rsidRPr="007D1E3E">
        <w:rPr>
          <w:rFonts w:ascii="Times New Roman" w:hAnsi="Times New Roman" w:cs="Times New Roman"/>
          <w:b/>
          <w:iCs/>
          <w:sz w:val="28"/>
          <w:szCs w:val="28"/>
          <w:lang w:val="ru"/>
        </w:rPr>
        <w:t>9. Обращение с отходами</w:t>
      </w:r>
    </w:p>
    <w:p w14:paraId="040AE448" w14:textId="77777777" w:rsidR="00B263BB" w:rsidRPr="007D1E3E" w:rsidRDefault="00B263BB" w:rsidP="00B263BB">
      <w:pPr>
        <w:pStyle w:val="Listparagraf"/>
        <w:spacing w:after="0" w:line="240" w:lineRule="auto"/>
        <w:ind w:left="0"/>
        <w:jc w:val="both"/>
        <w:rPr>
          <w:rFonts w:ascii="Times New Roman" w:hAnsi="Times New Roman" w:cs="Times New Roman"/>
          <w:iCs/>
          <w:sz w:val="28"/>
          <w:szCs w:val="28"/>
          <w:lang w:val="ro-RO"/>
        </w:rPr>
      </w:pPr>
      <w:r w:rsidRPr="007D1E3E">
        <w:rPr>
          <w:rFonts w:ascii="Times New Roman" w:hAnsi="Times New Roman" w:cs="Times New Roman"/>
          <w:iCs/>
          <w:sz w:val="28"/>
          <w:szCs w:val="28"/>
          <w:lang w:val="ru"/>
        </w:rPr>
        <w:lastRenderedPageBreak/>
        <w:t>1) Отходы, производимые на участке:</w:t>
      </w:r>
    </w:p>
    <w:tbl>
      <w:tblPr>
        <w:tblStyle w:val="GrilTabel"/>
        <w:tblW w:w="0" w:type="auto"/>
        <w:tblLook w:val="04A0" w:firstRow="1" w:lastRow="0" w:firstColumn="1" w:lastColumn="0" w:noHBand="0" w:noVBand="1"/>
      </w:tblPr>
      <w:tblGrid>
        <w:gridCol w:w="935"/>
        <w:gridCol w:w="1085"/>
        <w:gridCol w:w="1355"/>
        <w:gridCol w:w="1286"/>
        <w:gridCol w:w="1177"/>
        <w:gridCol w:w="1339"/>
        <w:gridCol w:w="1082"/>
        <w:gridCol w:w="1085"/>
      </w:tblGrid>
      <w:tr w:rsidR="00B263BB" w14:paraId="221434BD" w14:textId="77777777" w:rsidTr="00C53CAE">
        <w:tc>
          <w:tcPr>
            <w:tcW w:w="1209" w:type="dxa"/>
          </w:tcPr>
          <w:p w14:paraId="30E45F1F"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Код отходов</w:t>
            </w:r>
          </w:p>
        </w:tc>
        <w:tc>
          <w:tcPr>
            <w:tcW w:w="1209" w:type="dxa"/>
          </w:tcPr>
          <w:p w14:paraId="4421EE3F"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Название отходов</w:t>
            </w:r>
          </w:p>
        </w:tc>
        <w:tc>
          <w:tcPr>
            <w:tcW w:w="1210" w:type="dxa"/>
          </w:tcPr>
          <w:p w14:paraId="64BDB363"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Источник образования</w:t>
            </w:r>
          </w:p>
        </w:tc>
        <w:tc>
          <w:tcPr>
            <w:tcW w:w="1210" w:type="dxa"/>
          </w:tcPr>
          <w:p w14:paraId="5C97C843"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Количество</w:t>
            </w:r>
          </w:p>
        </w:tc>
        <w:tc>
          <w:tcPr>
            <w:tcW w:w="1210" w:type="dxa"/>
          </w:tcPr>
          <w:p w14:paraId="45EA9060"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Единица измерения</w:t>
            </w:r>
          </w:p>
        </w:tc>
        <w:tc>
          <w:tcPr>
            <w:tcW w:w="1210" w:type="dxa"/>
          </w:tcPr>
          <w:p w14:paraId="52B18B24"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Операции по утилизации/</w:t>
            </w:r>
          </w:p>
          <w:p w14:paraId="0033BCDF"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удалению</w:t>
            </w:r>
          </w:p>
        </w:tc>
        <w:tc>
          <w:tcPr>
            <w:tcW w:w="1210" w:type="dxa"/>
          </w:tcPr>
          <w:p w14:paraId="5BE173DA"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Код операции</w:t>
            </w:r>
          </w:p>
        </w:tc>
        <w:tc>
          <w:tcPr>
            <w:tcW w:w="1210" w:type="dxa"/>
          </w:tcPr>
          <w:p w14:paraId="73265EEA" w14:textId="77777777" w:rsidR="00B263BB" w:rsidRPr="00FD3AC8" w:rsidRDefault="00B263BB" w:rsidP="00C53CAE">
            <w:pPr>
              <w:pStyle w:val="Listparagraf"/>
              <w:spacing w:after="0" w:line="240" w:lineRule="auto"/>
              <w:ind w:left="0"/>
              <w:jc w:val="both"/>
              <w:rPr>
                <w:rFonts w:ascii="Times New Roman" w:hAnsi="Times New Roman" w:cs="Times New Roman"/>
                <w:b/>
                <w:iCs/>
                <w:sz w:val="20"/>
                <w:szCs w:val="20"/>
                <w:lang w:val="ro-RO"/>
              </w:rPr>
            </w:pPr>
            <w:r w:rsidRPr="00FD3AC8">
              <w:rPr>
                <w:rFonts w:ascii="Times New Roman" w:hAnsi="Times New Roman" w:cs="Times New Roman"/>
                <w:b/>
                <w:iCs/>
                <w:sz w:val="20"/>
                <w:szCs w:val="20"/>
                <w:lang w:val="ru"/>
              </w:rPr>
              <w:t>Название операции</w:t>
            </w:r>
          </w:p>
        </w:tc>
      </w:tr>
      <w:tr w:rsidR="00B263BB" w14:paraId="0141FE5C" w14:textId="77777777" w:rsidTr="00C53CAE">
        <w:tc>
          <w:tcPr>
            <w:tcW w:w="1209" w:type="dxa"/>
          </w:tcPr>
          <w:p w14:paraId="7C38088E"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09" w:type="dxa"/>
          </w:tcPr>
          <w:p w14:paraId="0CAD1DE2"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10" w:type="dxa"/>
          </w:tcPr>
          <w:p w14:paraId="686028F6"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10" w:type="dxa"/>
          </w:tcPr>
          <w:p w14:paraId="4C10589B"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10" w:type="dxa"/>
          </w:tcPr>
          <w:p w14:paraId="2A241A16"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10" w:type="dxa"/>
          </w:tcPr>
          <w:p w14:paraId="4609876C"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10" w:type="dxa"/>
          </w:tcPr>
          <w:p w14:paraId="769D145F"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c>
          <w:tcPr>
            <w:tcW w:w="1210" w:type="dxa"/>
          </w:tcPr>
          <w:p w14:paraId="03236E10" w14:textId="77777777" w:rsidR="00B263BB" w:rsidRPr="007D1E3E" w:rsidRDefault="00B263BB" w:rsidP="00C53CAE">
            <w:pPr>
              <w:pStyle w:val="Listparagraf"/>
              <w:spacing w:after="0" w:line="240" w:lineRule="auto"/>
              <w:ind w:left="0"/>
              <w:jc w:val="both"/>
              <w:rPr>
                <w:rFonts w:ascii="Times New Roman" w:hAnsi="Times New Roman" w:cs="Times New Roman"/>
                <w:iCs/>
                <w:lang w:val="ro-RO"/>
              </w:rPr>
            </w:pPr>
          </w:p>
        </w:tc>
      </w:tr>
    </w:tbl>
    <w:p w14:paraId="5BC7B8C9" w14:textId="77777777" w:rsidR="00B263BB" w:rsidRPr="007D1E3E" w:rsidRDefault="00B263BB" w:rsidP="00B263BB">
      <w:pPr>
        <w:pStyle w:val="Listparagraf"/>
        <w:spacing w:after="0" w:line="240" w:lineRule="auto"/>
        <w:ind w:left="0"/>
        <w:jc w:val="both"/>
        <w:rPr>
          <w:rFonts w:ascii="Times New Roman" w:hAnsi="Times New Roman" w:cs="Times New Roman"/>
          <w:iCs/>
          <w:sz w:val="28"/>
          <w:szCs w:val="28"/>
          <w:lang w:val="ro-RO"/>
        </w:rPr>
      </w:pPr>
      <w:r w:rsidRPr="007D1E3E">
        <w:rPr>
          <w:rFonts w:ascii="Times New Roman" w:hAnsi="Times New Roman" w:cs="Times New Roman"/>
          <w:iCs/>
          <w:sz w:val="28"/>
          <w:szCs w:val="28"/>
          <w:lang w:val="ro-RO"/>
        </w:rPr>
        <w:t xml:space="preserve"> </w:t>
      </w:r>
    </w:p>
    <w:p w14:paraId="1808CBAF" w14:textId="77777777" w:rsidR="00B263BB" w:rsidRPr="007D1E3E" w:rsidRDefault="00B263BB" w:rsidP="00B263BB">
      <w:pPr>
        <w:rPr>
          <w:iCs/>
          <w:sz w:val="28"/>
          <w:szCs w:val="28"/>
          <w:lang w:val="ro-RO"/>
        </w:rPr>
      </w:pPr>
      <w:r w:rsidRPr="007D1E3E">
        <w:rPr>
          <w:iCs/>
          <w:sz w:val="28"/>
          <w:szCs w:val="28"/>
          <w:lang w:val="ru"/>
        </w:rPr>
        <w:t>2) Собранные отходы;</w:t>
      </w:r>
    </w:p>
    <w:p w14:paraId="247AC90D" w14:textId="77777777" w:rsidR="00B263BB" w:rsidRPr="007D1E3E" w:rsidRDefault="00B263BB" w:rsidP="00B263BB">
      <w:pPr>
        <w:rPr>
          <w:iCs/>
          <w:sz w:val="28"/>
          <w:szCs w:val="28"/>
          <w:lang w:val="ro-RO"/>
        </w:rPr>
      </w:pPr>
      <w:r w:rsidRPr="007D1E3E">
        <w:rPr>
          <w:iCs/>
          <w:sz w:val="28"/>
          <w:szCs w:val="28"/>
          <w:lang w:val="ru"/>
        </w:rPr>
        <w:t>3) Реализуемые отходы;</w:t>
      </w:r>
    </w:p>
    <w:p w14:paraId="157FAE59" w14:textId="77777777" w:rsidR="00B263BB" w:rsidRPr="007D1E3E" w:rsidRDefault="00B263BB" w:rsidP="00B263BB">
      <w:pPr>
        <w:rPr>
          <w:iCs/>
          <w:sz w:val="28"/>
          <w:szCs w:val="28"/>
          <w:lang w:val="ro-RO"/>
        </w:rPr>
      </w:pPr>
      <w:r w:rsidRPr="007D1E3E">
        <w:rPr>
          <w:iCs/>
          <w:sz w:val="28"/>
          <w:szCs w:val="28"/>
          <w:lang w:val="ru"/>
        </w:rPr>
        <w:t xml:space="preserve">4) Собранные/сданные электрические и электронные отходы и оборудование; </w:t>
      </w:r>
    </w:p>
    <w:p w14:paraId="5E504FC4" w14:textId="77777777" w:rsidR="00B263BB" w:rsidRPr="007D1E3E" w:rsidRDefault="00B263BB" w:rsidP="00B263BB">
      <w:pPr>
        <w:rPr>
          <w:iCs/>
          <w:sz w:val="28"/>
          <w:szCs w:val="28"/>
          <w:lang w:val="ro-RO"/>
        </w:rPr>
      </w:pPr>
      <w:r w:rsidRPr="007D1E3E">
        <w:rPr>
          <w:iCs/>
          <w:sz w:val="28"/>
          <w:szCs w:val="28"/>
          <w:lang w:val="ru"/>
        </w:rPr>
        <w:t xml:space="preserve">5) Собранные отработанные батарейки и аккумуляторы; </w:t>
      </w:r>
    </w:p>
    <w:p w14:paraId="4A10FE53" w14:textId="77777777" w:rsidR="00B263BB" w:rsidRPr="007D1E3E" w:rsidRDefault="00B263BB" w:rsidP="00B263BB">
      <w:pPr>
        <w:rPr>
          <w:iCs/>
          <w:sz w:val="28"/>
          <w:szCs w:val="28"/>
          <w:lang w:val="ro-RO"/>
        </w:rPr>
      </w:pPr>
      <w:r w:rsidRPr="007D1E3E">
        <w:rPr>
          <w:iCs/>
          <w:sz w:val="28"/>
          <w:szCs w:val="28"/>
          <w:lang w:val="ru"/>
        </w:rPr>
        <w:t xml:space="preserve">6) Временно хранящиеся отходы;  </w:t>
      </w:r>
    </w:p>
    <w:p w14:paraId="08F9941E" w14:textId="77777777" w:rsidR="00B263BB" w:rsidRPr="007D1E3E" w:rsidRDefault="00B263BB" w:rsidP="00B263BB">
      <w:pPr>
        <w:rPr>
          <w:iCs/>
          <w:sz w:val="28"/>
          <w:szCs w:val="28"/>
          <w:lang w:val="ro-RO"/>
        </w:rPr>
      </w:pPr>
      <w:r w:rsidRPr="007D1E3E">
        <w:rPr>
          <w:iCs/>
          <w:sz w:val="28"/>
          <w:szCs w:val="28"/>
          <w:lang w:val="ru"/>
        </w:rPr>
        <w:t xml:space="preserve">7) Переработанные отходы; </w:t>
      </w:r>
    </w:p>
    <w:p w14:paraId="69B3EDD5" w14:textId="77777777" w:rsidR="00B263BB" w:rsidRPr="007D1E3E" w:rsidRDefault="00B263BB" w:rsidP="00B263BB">
      <w:pPr>
        <w:rPr>
          <w:b/>
          <w:iCs/>
          <w:sz w:val="28"/>
          <w:szCs w:val="28"/>
          <w:lang w:val="ro-RO"/>
        </w:rPr>
      </w:pPr>
    </w:p>
    <w:p w14:paraId="36B7E14A" w14:textId="77777777" w:rsidR="00B263BB" w:rsidRPr="007D1E3E" w:rsidRDefault="00B263BB" w:rsidP="00B263BB">
      <w:pPr>
        <w:rPr>
          <w:b/>
          <w:iCs/>
          <w:sz w:val="28"/>
          <w:szCs w:val="28"/>
          <w:lang w:val="ro-RO"/>
        </w:rPr>
      </w:pPr>
      <w:r w:rsidRPr="007D1E3E">
        <w:rPr>
          <w:b/>
          <w:iCs/>
          <w:sz w:val="28"/>
          <w:szCs w:val="28"/>
          <w:lang w:val="ru"/>
        </w:rPr>
        <w:t>10. Быстрое реагирование, предотвращение и управление чрезвычайными ситуациями</w:t>
      </w:r>
    </w:p>
    <w:p w14:paraId="474AB6B7" w14:textId="77777777" w:rsidR="00B263BB" w:rsidRPr="007D1E3E" w:rsidRDefault="00B263BB" w:rsidP="00B263BB">
      <w:pPr>
        <w:rPr>
          <w:iCs/>
          <w:sz w:val="28"/>
          <w:szCs w:val="28"/>
          <w:lang w:val="ro-RO"/>
        </w:rPr>
      </w:pPr>
      <w:r w:rsidRPr="007D1E3E">
        <w:rPr>
          <w:iCs/>
          <w:sz w:val="28"/>
          <w:szCs w:val="28"/>
          <w:lang w:val="ru"/>
        </w:rPr>
        <w:t>1) Установки, подпадающие под действие Приложения 1 к Закону № 108/2020 о контроле опасности возникновения крупных аварий, вызываемых опасными веществами (если применимо);</w:t>
      </w:r>
    </w:p>
    <w:p w14:paraId="1850545D" w14:textId="77777777" w:rsidR="00B263BB" w:rsidRPr="007D1E3E" w:rsidRDefault="00B263BB" w:rsidP="00B263BB">
      <w:pPr>
        <w:rPr>
          <w:iCs/>
          <w:sz w:val="28"/>
          <w:szCs w:val="28"/>
          <w:lang w:val="ro-RO"/>
        </w:rPr>
      </w:pPr>
      <w:r w:rsidRPr="007D1E3E">
        <w:rPr>
          <w:iCs/>
          <w:sz w:val="28"/>
          <w:szCs w:val="28"/>
          <w:lang w:val="ru"/>
        </w:rPr>
        <w:t xml:space="preserve">2) Оперативный план по предупреждению и управлению чрезвычайными ситуациями; </w:t>
      </w:r>
    </w:p>
    <w:p w14:paraId="5CC12B02" w14:textId="77777777" w:rsidR="00B263BB" w:rsidRPr="007D1E3E" w:rsidRDefault="00B263BB" w:rsidP="00B263BB">
      <w:pPr>
        <w:rPr>
          <w:iCs/>
          <w:sz w:val="28"/>
          <w:szCs w:val="28"/>
          <w:lang w:val="ro-RO"/>
        </w:rPr>
      </w:pPr>
      <w:r w:rsidRPr="007D1E3E">
        <w:rPr>
          <w:iCs/>
          <w:sz w:val="28"/>
          <w:szCs w:val="28"/>
          <w:lang w:val="ru"/>
        </w:rPr>
        <w:t xml:space="preserve">3) Программа капитального и текущего ремонта оборудования и установок; </w:t>
      </w:r>
    </w:p>
    <w:p w14:paraId="799BC08B" w14:textId="77777777" w:rsidR="00B263BB" w:rsidRPr="007D1E3E" w:rsidRDefault="00B263BB" w:rsidP="00B263BB">
      <w:pPr>
        <w:rPr>
          <w:iCs/>
          <w:sz w:val="28"/>
          <w:szCs w:val="28"/>
          <w:lang w:val="ro-RO"/>
        </w:rPr>
      </w:pPr>
    </w:p>
    <w:p w14:paraId="67368603" w14:textId="77777777" w:rsidR="00B263BB" w:rsidRPr="007D1E3E" w:rsidRDefault="00B263BB" w:rsidP="00B263BB">
      <w:pPr>
        <w:rPr>
          <w:b/>
          <w:iCs/>
          <w:sz w:val="28"/>
          <w:szCs w:val="28"/>
          <w:lang w:val="ro-RO"/>
        </w:rPr>
      </w:pPr>
      <w:r w:rsidRPr="007D1E3E">
        <w:rPr>
          <w:b/>
          <w:iCs/>
          <w:sz w:val="28"/>
          <w:szCs w:val="28"/>
          <w:lang w:val="ru"/>
        </w:rPr>
        <w:t>11. Мониторинг деятельности:</w:t>
      </w:r>
    </w:p>
    <w:p w14:paraId="31C00220" w14:textId="77777777" w:rsidR="00B263BB" w:rsidRPr="007D1E3E" w:rsidRDefault="00B263BB" w:rsidP="00B263BB">
      <w:pPr>
        <w:rPr>
          <w:iCs/>
          <w:sz w:val="28"/>
          <w:szCs w:val="28"/>
          <w:lang w:val="ro-RO"/>
        </w:rPr>
      </w:pPr>
      <w:r w:rsidRPr="007D1E3E">
        <w:rPr>
          <w:iCs/>
          <w:sz w:val="28"/>
          <w:szCs w:val="28"/>
          <w:lang w:val="ru"/>
        </w:rPr>
        <w:t xml:space="preserve">1) Общие положения о мониторинге; </w:t>
      </w:r>
    </w:p>
    <w:p w14:paraId="2E1E41B8" w14:textId="77777777" w:rsidR="00B263BB" w:rsidRPr="007D1E3E" w:rsidRDefault="00B263BB" w:rsidP="00B263BB">
      <w:pPr>
        <w:rPr>
          <w:iCs/>
          <w:sz w:val="28"/>
          <w:szCs w:val="28"/>
          <w:lang w:val="ro-RO"/>
        </w:rPr>
      </w:pPr>
      <w:r w:rsidRPr="007D1E3E">
        <w:rPr>
          <w:iCs/>
          <w:sz w:val="28"/>
          <w:szCs w:val="28"/>
          <w:lang w:val="ru"/>
        </w:rPr>
        <w:t xml:space="preserve">2) Мониторинг выбросов в атмосферу (выбросы от точечных источников, мониторинг качества воздуха, условия мониторинга, частота, загрязнители, точка отбора проб, метод анализа, </w:t>
      </w:r>
      <w:r w:rsidRPr="007D1E3E">
        <w:rPr>
          <w:iCs/>
          <w:color w:val="000000" w:themeColor="text1"/>
          <w:sz w:val="28"/>
          <w:szCs w:val="28"/>
          <w:lang w:val="ru"/>
        </w:rPr>
        <w:t>парниковые газы</w:t>
      </w:r>
      <w:r w:rsidRPr="007D1E3E">
        <w:rPr>
          <w:iCs/>
          <w:sz w:val="28"/>
          <w:szCs w:val="28"/>
          <w:lang w:val="ru"/>
        </w:rPr>
        <w:t>);</w:t>
      </w:r>
    </w:p>
    <w:p w14:paraId="59CBFD3E" w14:textId="77777777" w:rsidR="00B263BB" w:rsidRPr="007D1E3E" w:rsidRDefault="00B263BB" w:rsidP="00B263BB">
      <w:pPr>
        <w:rPr>
          <w:iCs/>
          <w:sz w:val="28"/>
          <w:szCs w:val="28"/>
          <w:lang w:val="ro-RO"/>
        </w:rPr>
      </w:pPr>
      <w:r w:rsidRPr="007D1E3E">
        <w:rPr>
          <w:iCs/>
          <w:sz w:val="28"/>
          <w:szCs w:val="28"/>
          <w:lang w:val="ru"/>
        </w:rPr>
        <w:t xml:space="preserve">3) Мониторинг выбросов в воду (мониторинг грунтовых вод, технологический мониторинг; </w:t>
      </w:r>
    </w:p>
    <w:p w14:paraId="01BF25B8" w14:textId="77777777" w:rsidR="00B263BB" w:rsidRPr="007D1E3E" w:rsidRDefault="00B263BB" w:rsidP="00B263BB">
      <w:pPr>
        <w:rPr>
          <w:iCs/>
          <w:sz w:val="28"/>
          <w:szCs w:val="28"/>
          <w:lang w:val="ro-RO"/>
        </w:rPr>
      </w:pPr>
      <w:r w:rsidRPr="007D1E3E">
        <w:rPr>
          <w:iCs/>
          <w:sz w:val="28"/>
          <w:szCs w:val="28"/>
          <w:lang w:val="ru"/>
        </w:rPr>
        <w:t xml:space="preserve">4) Мониторинг отходов (технологические отходы, коммунальные отходы, отходы упаковки и тары;  </w:t>
      </w:r>
    </w:p>
    <w:p w14:paraId="1D16B06E" w14:textId="77777777" w:rsidR="00B263BB" w:rsidRPr="007D1E3E" w:rsidRDefault="00B263BB" w:rsidP="00B263BB">
      <w:pPr>
        <w:rPr>
          <w:iCs/>
          <w:sz w:val="28"/>
          <w:szCs w:val="28"/>
          <w:lang w:val="ro-RO"/>
        </w:rPr>
      </w:pPr>
      <w:r w:rsidRPr="007D1E3E">
        <w:rPr>
          <w:iCs/>
          <w:sz w:val="28"/>
          <w:szCs w:val="28"/>
          <w:lang w:val="ru"/>
        </w:rPr>
        <w:t xml:space="preserve">5) Мониторинг шума; </w:t>
      </w:r>
    </w:p>
    <w:p w14:paraId="0A7B225D" w14:textId="77777777" w:rsidR="00B263BB" w:rsidRPr="007D1E3E" w:rsidRDefault="00B263BB" w:rsidP="00B263BB">
      <w:pPr>
        <w:rPr>
          <w:iCs/>
          <w:sz w:val="28"/>
          <w:szCs w:val="28"/>
          <w:lang w:val="ro-RO"/>
        </w:rPr>
      </w:pPr>
      <w:r w:rsidRPr="007D1E3E">
        <w:rPr>
          <w:iCs/>
          <w:sz w:val="28"/>
          <w:szCs w:val="28"/>
          <w:lang w:val="ru"/>
        </w:rPr>
        <w:t xml:space="preserve">6) Мониторинг запаха; </w:t>
      </w:r>
    </w:p>
    <w:p w14:paraId="30E20F52" w14:textId="77777777" w:rsidR="00B263BB" w:rsidRPr="007D1E3E" w:rsidRDefault="00B263BB" w:rsidP="00B263BB">
      <w:pPr>
        <w:rPr>
          <w:iCs/>
          <w:sz w:val="28"/>
          <w:szCs w:val="28"/>
          <w:lang w:val="ro-RO"/>
        </w:rPr>
      </w:pPr>
      <w:r w:rsidRPr="007D1E3E">
        <w:rPr>
          <w:iCs/>
          <w:sz w:val="28"/>
          <w:szCs w:val="28"/>
          <w:lang w:val="ru"/>
        </w:rPr>
        <w:t xml:space="preserve">7) Мониторинг опасных химических веществ и препаратов; </w:t>
      </w:r>
    </w:p>
    <w:p w14:paraId="6B7285D8" w14:textId="77777777" w:rsidR="00B263BB" w:rsidRPr="007D1E3E" w:rsidRDefault="00B263BB" w:rsidP="00B263BB">
      <w:pPr>
        <w:rPr>
          <w:iCs/>
          <w:sz w:val="28"/>
          <w:szCs w:val="28"/>
          <w:lang w:val="ro-RO"/>
        </w:rPr>
      </w:pPr>
      <w:r w:rsidRPr="007D1E3E">
        <w:rPr>
          <w:iCs/>
          <w:sz w:val="28"/>
          <w:szCs w:val="28"/>
          <w:lang w:val="ru"/>
        </w:rPr>
        <w:t>8) Мониторинг после закрытия;</w:t>
      </w:r>
    </w:p>
    <w:p w14:paraId="23858D22" w14:textId="77777777" w:rsidR="00B263BB" w:rsidRPr="007D1E3E" w:rsidRDefault="00B263BB" w:rsidP="00B263BB">
      <w:pPr>
        <w:rPr>
          <w:iCs/>
          <w:sz w:val="28"/>
          <w:szCs w:val="28"/>
          <w:lang w:val="ro-RO"/>
        </w:rPr>
      </w:pPr>
    </w:p>
    <w:p w14:paraId="558406C6" w14:textId="77777777" w:rsidR="00B263BB" w:rsidRPr="007D1E3E" w:rsidRDefault="00B263BB" w:rsidP="00B263BB">
      <w:pPr>
        <w:rPr>
          <w:b/>
          <w:iCs/>
          <w:sz w:val="28"/>
          <w:szCs w:val="28"/>
          <w:lang w:val="ro-RO"/>
        </w:rPr>
      </w:pPr>
      <w:r w:rsidRPr="007D1E3E">
        <w:rPr>
          <w:b/>
          <w:iCs/>
          <w:sz w:val="28"/>
          <w:szCs w:val="28"/>
          <w:lang w:val="ru"/>
        </w:rPr>
        <w:t>12. Отчетность перед компетентным органом по охране окружающей среды и периодичность (сроки отчетности)</w:t>
      </w:r>
    </w:p>
    <w:p w14:paraId="4504C753" w14:textId="77777777" w:rsidR="00B263BB" w:rsidRPr="007D1E3E" w:rsidRDefault="00B263BB" w:rsidP="00B263BB">
      <w:pPr>
        <w:rPr>
          <w:iCs/>
          <w:sz w:val="28"/>
          <w:szCs w:val="28"/>
          <w:lang w:val="ro-RO"/>
        </w:rPr>
      </w:pPr>
      <w:r w:rsidRPr="007D1E3E">
        <w:rPr>
          <w:iCs/>
          <w:sz w:val="28"/>
          <w:szCs w:val="28"/>
          <w:lang w:val="ru"/>
        </w:rPr>
        <w:t>1) Общие данные;</w:t>
      </w:r>
    </w:p>
    <w:p w14:paraId="635F9C7B" w14:textId="77777777" w:rsidR="00B263BB" w:rsidRPr="007D1E3E" w:rsidRDefault="00B263BB" w:rsidP="00B263BB">
      <w:pPr>
        <w:rPr>
          <w:iCs/>
          <w:sz w:val="28"/>
          <w:szCs w:val="28"/>
          <w:lang w:val="ro-RO"/>
        </w:rPr>
      </w:pPr>
      <w:r w:rsidRPr="007D1E3E">
        <w:rPr>
          <w:iCs/>
          <w:sz w:val="28"/>
          <w:szCs w:val="28"/>
          <w:lang w:val="ru"/>
        </w:rPr>
        <w:t xml:space="preserve">2) Представление данных мониторинга; </w:t>
      </w:r>
    </w:p>
    <w:p w14:paraId="66031903" w14:textId="77777777" w:rsidR="00B263BB" w:rsidRPr="007D1E3E" w:rsidRDefault="00B263BB" w:rsidP="00B263BB">
      <w:pPr>
        <w:rPr>
          <w:iCs/>
          <w:sz w:val="28"/>
          <w:szCs w:val="28"/>
          <w:lang w:val="ro-RO"/>
        </w:rPr>
      </w:pPr>
      <w:r w:rsidRPr="007D1E3E">
        <w:rPr>
          <w:iCs/>
          <w:sz w:val="28"/>
          <w:szCs w:val="28"/>
          <w:lang w:val="ru"/>
        </w:rPr>
        <w:t xml:space="preserve">3) Отчетность на платформе АИС «Национальный регистр выбросов и переноса загрязнителей»;  </w:t>
      </w:r>
    </w:p>
    <w:p w14:paraId="1FE36B5F" w14:textId="77777777" w:rsidR="00B263BB" w:rsidRPr="007D1E3E" w:rsidRDefault="00B263BB" w:rsidP="00B263BB">
      <w:pPr>
        <w:rPr>
          <w:iCs/>
          <w:sz w:val="28"/>
          <w:szCs w:val="28"/>
          <w:lang w:val="ro-RO"/>
        </w:rPr>
      </w:pPr>
      <w:r w:rsidRPr="007D1E3E">
        <w:rPr>
          <w:iCs/>
          <w:sz w:val="28"/>
          <w:szCs w:val="28"/>
          <w:lang w:val="ru"/>
        </w:rPr>
        <w:lastRenderedPageBreak/>
        <w:t xml:space="preserve">4) Годовой экологический отчет (производственная деятельность в завершившемся году, система экологического менеджмента, внедрение мер из Плана приведения в соответствие, данные мониторинга выбросов по экологическим факторам, обращение с отходами ...); </w:t>
      </w:r>
    </w:p>
    <w:p w14:paraId="729AE8D6" w14:textId="77777777" w:rsidR="00B263BB" w:rsidRPr="007D1E3E" w:rsidRDefault="00B263BB" w:rsidP="00B263BB">
      <w:pPr>
        <w:rPr>
          <w:iCs/>
          <w:sz w:val="28"/>
          <w:szCs w:val="28"/>
          <w:lang w:val="ro-RO"/>
        </w:rPr>
      </w:pPr>
    </w:p>
    <w:p w14:paraId="3BE344F7" w14:textId="77777777" w:rsidR="00B263BB" w:rsidRPr="007D1E3E" w:rsidRDefault="00B263BB" w:rsidP="00B263BB">
      <w:pPr>
        <w:rPr>
          <w:b/>
          <w:iCs/>
          <w:sz w:val="28"/>
          <w:szCs w:val="28"/>
          <w:lang w:val="ro-RO"/>
        </w:rPr>
      </w:pPr>
      <w:r w:rsidRPr="007D1E3E">
        <w:rPr>
          <w:b/>
          <w:iCs/>
          <w:sz w:val="28"/>
          <w:szCs w:val="28"/>
          <w:lang w:val="ru"/>
        </w:rPr>
        <w:t>13. Обязанности оператора</w:t>
      </w:r>
    </w:p>
    <w:p w14:paraId="18D98EE0" w14:textId="77777777" w:rsidR="00B263BB" w:rsidRPr="007D1E3E" w:rsidRDefault="00B263BB" w:rsidP="00B263BB">
      <w:pPr>
        <w:rPr>
          <w:iCs/>
          <w:sz w:val="28"/>
          <w:szCs w:val="28"/>
          <w:lang w:val="ro-RO"/>
        </w:rPr>
      </w:pPr>
      <w:r w:rsidRPr="007D1E3E">
        <w:rPr>
          <w:iCs/>
          <w:sz w:val="28"/>
          <w:szCs w:val="28"/>
          <w:lang w:val="ru"/>
        </w:rPr>
        <w:t xml:space="preserve">1) Требования по соблюдению условий разрешения; </w:t>
      </w:r>
    </w:p>
    <w:p w14:paraId="6D4AE45D" w14:textId="77777777" w:rsidR="00B263BB" w:rsidRPr="007D1E3E" w:rsidRDefault="00B263BB" w:rsidP="00B263BB">
      <w:pPr>
        <w:rPr>
          <w:iCs/>
          <w:sz w:val="28"/>
          <w:szCs w:val="28"/>
          <w:lang w:val="ro-RO"/>
        </w:rPr>
      </w:pPr>
    </w:p>
    <w:p w14:paraId="6D27BE71" w14:textId="77777777" w:rsidR="00B263BB" w:rsidRPr="007D1E3E" w:rsidRDefault="00B263BB" w:rsidP="00B263BB">
      <w:pPr>
        <w:rPr>
          <w:b/>
          <w:iCs/>
          <w:sz w:val="28"/>
          <w:szCs w:val="28"/>
          <w:lang w:val="ro-RO"/>
        </w:rPr>
      </w:pPr>
      <w:r w:rsidRPr="007D1E3E">
        <w:rPr>
          <w:b/>
          <w:iCs/>
          <w:sz w:val="28"/>
          <w:szCs w:val="28"/>
          <w:lang w:val="ru"/>
        </w:rPr>
        <w:t>14. Управление закрытием установки, управление остатками</w:t>
      </w:r>
    </w:p>
    <w:p w14:paraId="28C1DC3B" w14:textId="77777777" w:rsidR="00B263BB" w:rsidRPr="007D1E3E" w:rsidRDefault="00B263BB" w:rsidP="00B263BB">
      <w:pPr>
        <w:rPr>
          <w:iCs/>
          <w:sz w:val="28"/>
          <w:szCs w:val="28"/>
          <w:lang w:val="ro-RO"/>
        </w:rPr>
      </w:pPr>
      <w:r w:rsidRPr="007D1E3E">
        <w:rPr>
          <w:iCs/>
          <w:sz w:val="28"/>
          <w:szCs w:val="28"/>
          <w:lang w:val="ru"/>
        </w:rPr>
        <w:t xml:space="preserve">1) Разработка плана закрытия установки; </w:t>
      </w:r>
    </w:p>
    <w:p w14:paraId="302A7B8E" w14:textId="77777777" w:rsidR="00B263BB" w:rsidRPr="007D1E3E" w:rsidRDefault="00B263BB" w:rsidP="00B263BB">
      <w:pPr>
        <w:rPr>
          <w:iCs/>
          <w:sz w:val="28"/>
          <w:szCs w:val="28"/>
          <w:lang w:val="ro-RO"/>
        </w:rPr>
      </w:pPr>
      <w:r w:rsidRPr="007D1E3E">
        <w:rPr>
          <w:iCs/>
          <w:sz w:val="28"/>
          <w:szCs w:val="28"/>
          <w:lang w:val="ru"/>
        </w:rPr>
        <w:t xml:space="preserve">2) Меры по экологической реконструкции земель, затронутых деятельностью, осуществляемой на участке; </w:t>
      </w:r>
    </w:p>
    <w:p w14:paraId="68D2D24C" w14:textId="77777777" w:rsidR="00B263BB" w:rsidRPr="007D1E3E" w:rsidRDefault="00B263BB" w:rsidP="00B263BB">
      <w:pPr>
        <w:rPr>
          <w:iCs/>
          <w:sz w:val="28"/>
          <w:szCs w:val="28"/>
          <w:lang w:val="ro-RO"/>
        </w:rPr>
      </w:pPr>
    </w:p>
    <w:p w14:paraId="26E5DD38" w14:textId="77777777" w:rsidR="00360F85" w:rsidRDefault="00B263BB" w:rsidP="00B263BB">
      <w:pPr>
        <w:rPr>
          <w:b/>
          <w:iCs/>
          <w:sz w:val="28"/>
          <w:szCs w:val="28"/>
          <w:lang w:val="ru"/>
        </w:rPr>
      </w:pPr>
      <w:r w:rsidRPr="007D1E3E">
        <w:rPr>
          <w:b/>
          <w:iCs/>
          <w:sz w:val="28"/>
          <w:szCs w:val="28"/>
          <w:lang w:val="ru"/>
        </w:rPr>
        <w:t xml:space="preserve">15. Требования по соблюдению принципа «загрязнитель должен платить»    </w:t>
      </w:r>
    </w:p>
    <w:p w14:paraId="7ADA9408" w14:textId="5B648010" w:rsidR="00B263BB" w:rsidRPr="007D1E3E" w:rsidRDefault="00B263BB" w:rsidP="00B263BB">
      <w:pPr>
        <w:rPr>
          <w:b/>
          <w:bCs/>
          <w:sz w:val="28"/>
          <w:szCs w:val="28"/>
          <w:lang w:val="ro-RO"/>
        </w:rPr>
      </w:pPr>
      <w:r w:rsidRPr="007D1E3E">
        <w:rPr>
          <w:b/>
          <w:iCs/>
          <w:sz w:val="28"/>
          <w:szCs w:val="28"/>
          <w:lang w:val="ru"/>
        </w:rPr>
        <w:t xml:space="preserve">          </w:t>
      </w:r>
    </w:p>
    <w:p w14:paraId="4D6B4ACC" w14:textId="062725E8" w:rsidR="00B263BB" w:rsidRPr="00360F85" w:rsidRDefault="00B263BB" w:rsidP="00360F85">
      <w:pPr>
        <w:spacing w:after="160" w:line="259" w:lineRule="auto"/>
        <w:rPr>
          <w:iCs/>
          <w:sz w:val="28"/>
          <w:szCs w:val="28"/>
        </w:rPr>
      </w:pPr>
      <w:r w:rsidRPr="007D1E3E">
        <w:rPr>
          <w:b/>
          <w:bCs/>
          <w:sz w:val="28"/>
          <w:szCs w:val="28"/>
          <w:lang w:val="ru"/>
        </w:rPr>
        <w:t xml:space="preserve">16. Требования по информированию Агентства окружающей среды </w:t>
      </w:r>
    </w:p>
    <w:p w14:paraId="28215AEA" w14:textId="77777777" w:rsidR="00B263BB" w:rsidRPr="007D1E3E" w:rsidRDefault="00B263BB" w:rsidP="00B263BB">
      <w:pPr>
        <w:rPr>
          <w:b/>
          <w:sz w:val="28"/>
          <w:szCs w:val="28"/>
          <w:lang w:val="ro-RO"/>
        </w:rPr>
      </w:pPr>
      <w:r w:rsidRPr="007D1E3E">
        <w:rPr>
          <w:b/>
          <w:sz w:val="28"/>
          <w:szCs w:val="28"/>
          <w:lang w:val="ru"/>
        </w:rPr>
        <w:t>17. Разрешение должно включать требования статьи 19 настоящего закона</w:t>
      </w:r>
    </w:p>
    <w:p w14:paraId="22A97E94" w14:textId="77777777" w:rsidR="00B263BB" w:rsidRPr="007D1E3E" w:rsidRDefault="00B263BB" w:rsidP="00B263BB">
      <w:pPr>
        <w:rPr>
          <w:b/>
          <w:sz w:val="28"/>
          <w:szCs w:val="28"/>
          <w:lang w:val="ro-RO"/>
        </w:rPr>
      </w:pPr>
    </w:p>
    <w:p w14:paraId="5B69B6C0" w14:textId="77777777" w:rsidR="00B263BB" w:rsidRPr="007D1E3E" w:rsidRDefault="00B263BB" w:rsidP="00B263BB">
      <w:pPr>
        <w:rPr>
          <w:b/>
          <w:sz w:val="28"/>
          <w:szCs w:val="28"/>
          <w:lang w:val="ro-RO"/>
        </w:rPr>
      </w:pPr>
      <w:r w:rsidRPr="007D1E3E">
        <w:rPr>
          <w:b/>
          <w:sz w:val="28"/>
          <w:szCs w:val="28"/>
          <w:lang w:val="ru"/>
        </w:rPr>
        <w:t xml:space="preserve">18. Условия продления, приостановления, отзыва природоохранного разрешения.   </w:t>
      </w:r>
    </w:p>
    <w:p w14:paraId="0194CC6E" w14:textId="77777777" w:rsidR="00B263BB" w:rsidRPr="007D1E3E" w:rsidRDefault="00B263BB" w:rsidP="00B263BB">
      <w:pPr>
        <w:rPr>
          <w:iCs/>
          <w:sz w:val="28"/>
          <w:szCs w:val="28"/>
          <w:lang w:val="ro-RO"/>
        </w:rPr>
      </w:pPr>
    </w:p>
    <w:p w14:paraId="447341EC" w14:textId="77777777" w:rsidR="00B263BB" w:rsidRPr="007D1E3E" w:rsidRDefault="00B263BB" w:rsidP="00B263BB">
      <w:pPr>
        <w:rPr>
          <w:b/>
          <w:iCs/>
          <w:sz w:val="28"/>
          <w:szCs w:val="28"/>
          <w:lang w:val="ro-RO"/>
        </w:rPr>
      </w:pPr>
      <w:r w:rsidRPr="007D1E3E">
        <w:rPr>
          <w:b/>
          <w:iCs/>
          <w:sz w:val="28"/>
          <w:szCs w:val="28"/>
          <w:lang w:val="ru"/>
        </w:rPr>
        <w:t>Проверку соблюдения положений настоящего разрешения осуществляет Инспекторат по охране окружающей среды.</w:t>
      </w:r>
    </w:p>
    <w:p w14:paraId="14B4C9CA" w14:textId="77777777" w:rsidR="00B263BB" w:rsidRPr="007D1E3E" w:rsidRDefault="00B263BB" w:rsidP="00B263BB">
      <w:pPr>
        <w:rPr>
          <w:b/>
          <w:iCs/>
          <w:sz w:val="28"/>
          <w:szCs w:val="28"/>
          <w:lang w:val="ro-RO"/>
        </w:rPr>
      </w:pPr>
    </w:p>
    <w:p w14:paraId="76ADFB28" w14:textId="77777777" w:rsidR="00B263BB" w:rsidRPr="007D1E3E" w:rsidRDefault="00B263BB" w:rsidP="00B263BB">
      <w:pPr>
        <w:rPr>
          <w:sz w:val="28"/>
          <w:szCs w:val="28"/>
          <w:lang w:val="ro-RO"/>
        </w:rPr>
      </w:pPr>
      <w:r w:rsidRPr="007D1E3E">
        <w:rPr>
          <w:b/>
          <w:iCs/>
          <w:sz w:val="28"/>
          <w:szCs w:val="28"/>
          <w:lang w:val="ru"/>
        </w:rPr>
        <w:t xml:space="preserve">Настоящее природоохранное разрешение выдано в 2 экземплярах, каждый из которых имеет ...страниц. </w:t>
      </w:r>
    </w:p>
    <w:p w14:paraId="0B893741" w14:textId="77777777" w:rsidR="00B263BB" w:rsidRPr="007D1E3E" w:rsidRDefault="00B263BB" w:rsidP="00B263BB">
      <w:pPr>
        <w:pStyle w:val="Listparagraf"/>
        <w:ind w:left="360"/>
        <w:rPr>
          <w:rFonts w:ascii="Times New Roman" w:hAnsi="Times New Roman" w:cs="Times New Roman"/>
          <w:sz w:val="28"/>
          <w:szCs w:val="28"/>
          <w:lang w:val="ro-RO"/>
        </w:rPr>
      </w:pPr>
    </w:p>
    <w:p w14:paraId="2A19668C" w14:textId="77777777" w:rsidR="00B263BB" w:rsidRDefault="00B263BB" w:rsidP="00B263BB">
      <w:pPr>
        <w:rPr>
          <w:i/>
          <w:sz w:val="28"/>
          <w:szCs w:val="28"/>
          <w:lang w:val="ru"/>
        </w:rPr>
      </w:pPr>
      <w:r w:rsidRPr="007D1E3E">
        <w:rPr>
          <w:i/>
          <w:sz w:val="28"/>
          <w:szCs w:val="28"/>
          <w:lang w:val="ru"/>
        </w:rPr>
        <w:t xml:space="preserve">Координирует: </w:t>
      </w:r>
    </w:p>
    <w:p w14:paraId="05748D2C" w14:textId="77777777" w:rsidR="00B263BB" w:rsidRPr="007D1E3E" w:rsidRDefault="00B263BB" w:rsidP="00B263BB">
      <w:pPr>
        <w:rPr>
          <w:i/>
          <w:sz w:val="28"/>
          <w:szCs w:val="28"/>
          <w:lang w:val="ro-RO"/>
        </w:rPr>
      </w:pPr>
    </w:p>
    <w:p w14:paraId="2B7FC999" w14:textId="77777777" w:rsidR="00B263BB" w:rsidRDefault="00B263BB" w:rsidP="00B263BB">
      <w:pPr>
        <w:rPr>
          <w:sz w:val="28"/>
          <w:szCs w:val="28"/>
          <w:lang w:val="ru"/>
        </w:rPr>
      </w:pPr>
      <w:r w:rsidRPr="007D1E3E">
        <w:rPr>
          <w:sz w:val="28"/>
          <w:szCs w:val="28"/>
          <w:lang w:val="ru"/>
        </w:rPr>
        <w:t>Начальник управления природоохранных разрешительных документов (фамилия, имя, подпись)</w:t>
      </w:r>
    </w:p>
    <w:p w14:paraId="3C04210C" w14:textId="77777777" w:rsidR="00B263BB" w:rsidRPr="007D1E3E" w:rsidRDefault="00B263BB" w:rsidP="00B263BB">
      <w:pPr>
        <w:rPr>
          <w:sz w:val="28"/>
          <w:szCs w:val="28"/>
          <w:lang w:val="ro-RO"/>
        </w:rPr>
      </w:pPr>
    </w:p>
    <w:p w14:paraId="31AF5F79" w14:textId="6065CA06" w:rsidR="001A3B0D" w:rsidRPr="001A3B0D" w:rsidRDefault="00B263BB" w:rsidP="00B263BB">
      <w:pPr>
        <w:jc w:val="left"/>
        <w:rPr>
          <w:lang w:val="ro-RO"/>
        </w:rPr>
      </w:pPr>
      <w:r w:rsidRPr="007D1E3E">
        <w:rPr>
          <w:i/>
          <w:sz w:val="28"/>
          <w:szCs w:val="28"/>
          <w:lang w:val="ru"/>
        </w:rPr>
        <w:t xml:space="preserve">Разработал:  </w:t>
      </w:r>
      <w:r w:rsidRPr="007D1E3E">
        <w:rPr>
          <w:sz w:val="28"/>
          <w:szCs w:val="28"/>
          <w:lang w:val="ru"/>
        </w:rPr>
        <w:t>Фамилия, имя, № телефона, подпись</w:t>
      </w:r>
    </w:p>
    <w:sectPr w:rsidR="001A3B0D" w:rsidRPr="001A3B0D" w:rsidSect="00474B21">
      <w:pgSz w:w="11906" w:h="16838" w:code="9"/>
      <w:pgMar w:top="1134" w:right="964" w:bottom="1134" w:left="1814" w:header="1134"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CD0A34" w:rsidRDefault="00CD0A34" w:rsidP="003B0C7F">
      <w:r>
        <w:separator/>
      </w:r>
    </w:p>
  </w:endnote>
  <w:endnote w:type="continuationSeparator" w:id="0">
    <w:p w14:paraId="5730ACFE" w14:textId="77777777" w:rsidR="00CD0A34" w:rsidRDefault="00CD0A34"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CD0A34" w:rsidRPr="008A52B4" w:rsidRDefault="00CD0A34" w:rsidP="00593286">
    <w:pPr>
      <w:pStyle w:val="Subsol"/>
      <w:ind w:firstLine="0"/>
      <w:rPr>
        <w:lang w:val="en-US"/>
      </w:rPr>
    </w:pPr>
    <w:r>
      <w:fldChar w:fldCharType="begin"/>
    </w:r>
    <w:r w:rsidRPr="008A52B4">
      <w:rPr>
        <w:lang w:val="en-US"/>
      </w:rPr>
      <w:instrText xml:space="preserve"> FILENAME  \p  \* MERGEFORMAT </w:instrText>
    </w:r>
    <w:r>
      <w:fldChar w:fldCharType="separate"/>
    </w:r>
    <w:r w:rsidR="00A77AB1">
      <w:rPr>
        <w:noProof/>
        <w:lang w:val="en-US"/>
      </w:rPr>
      <w:t>Y:\500\2022\</w:t>
    </w:r>
    <w:r w:rsidR="00A77AB1" w:rsidRPr="00A77AB1">
      <w:rPr>
        <w:noProof/>
        <w:sz w:val="16"/>
        <w:szCs w:val="16"/>
        <w:lang w:val="en-US"/>
      </w:rPr>
      <w:t>HOTARARI\15635\15635-redactat-ru.docx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CD0A34" w:rsidRPr="004436D2" w:rsidRDefault="00CD0A34" w:rsidP="00420EAE">
    <w:pPr>
      <w:pStyle w:val="Subsol"/>
      <w:ind w:firstLine="0"/>
      <w:rPr>
        <w:lang w:val="en-US"/>
      </w:rPr>
    </w:pPr>
    <w:r>
      <w:fldChar w:fldCharType="begin"/>
    </w:r>
    <w:r w:rsidRPr="008A52B4">
      <w:rPr>
        <w:lang w:val="en-US"/>
      </w:rPr>
      <w:instrText xml:space="preserve"> FILENAME  \p  \* MERGEFORMAT </w:instrText>
    </w:r>
    <w:r>
      <w:fldChar w:fldCharType="separate"/>
    </w:r>
    <w:r w:rsidR="00A77AB1">
      <w:rPr>
        <w:noProof/>
        <w:lang w:val="en-US"/>
      </w:rPr>
      <w:t>Y:\500\2022\</w:t>
    </w:r>
    <w:r w:rsidR="00A77AB1" w:rsidRPr="00A77AB1">
      <w:rPr>
        <w:noProof/>
        <w:sz w:val="16"/>
        <w:szCs w:val="16"/>
        <w:lang w:val="en-US"/>
      </w:rPr>
      <w:t>HOTARARI\15635\15635-redactat-ru.docx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CD0A34" w:rsidRDefault="00CD0A34" w:rsidP="003B0C7F">
      <w:r>
        <w:separator/>
      </w:r>
    </w:p>
  </w:footnote>
  <w:footnote w:type="continuationSeparator" w:id="0">
    <w:p w14:paraId="0CE6F19D" w14:textId="77777777" w:rsidR="00CD0A34" w:rsidRDefault="00CD0A34"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CD0A34" w:rsidRDefault="00CD0A34" w:rsidP="003B0C7F">
        <w:pPr>
          <w:pStyle w:val="Antet"/>
          <w:ind w:firstLine="0"/>
          <w:jc w:val="center"/>
        </w:pPr>
        <w:r>
          <w:fldChar w:fldCharType="begin"/>
        </w:r>
        <w:r>
          <w:instrText xml:space="preserve"> PAGE   \* MERGEFORMAT </w:instrText>
        </w:r>
        <w:r>
          <w:fldChar w:fldCharType="separate"/>
        </w:r>
        <w:r w:rsidR="00A77AB1">
          <w:rPr>
            <w:noProof/>
          </w:rPr>
          <w:t>137</w:t>
        </w:r>
        <w:r>
          <w:rPr>
            <w:noProof/>
          </w:rPr>
          <w:fldChar w:fldCharType="end"/>
        </w:r>
      </w:p>
    </w:sdtContent>
  </w:sdt>
  <w:p w14:paraId="188AB628" w14:textId="77777777" w:rsidR="00CD0A34" w:rsidRDefault="00CD0A34">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CD0A34" w14:paraId="34331354" w14:textId="77777777" w:rsidTr="007E3EBF">
      <w:tc>
        <w:tcPr>
          <w:tcW w:w="5000" w:type="pct"/>
        </w:tcPr>
        <w:p w14:paraId="3BD31569" w14:textId="77777777" w:rsidR="00CD0A34" w:rsidRDefault="00CD0A34"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D0A34" w:rsidRDefault="00CD0A34">
          <w:pPr>
            <w:ind w:firstLine="0"/>
            <w:rPr>
              <w:rFonts w:ascii="Times New Roman" w:hAnsi="Times New Roman"/>
              <w:sz w:val="24"/>
              <w:szCs w:val="24"/>
              <w:lang w:val="en-US"/>
            </w:rPr>
          </w:pPr>
        </w:p>
        <w:p w14:paraId="29DB96A8" w14:textId="77777777" w:rsidR="00CD0A34" w:rsidRDefault="00CD0A34">
          <w:pPr>
            <w:ind w:firstLine="0"/>
            <w:rPr>
              <w:rFonts w:ascii="Times New Roman" w:hAnsi="Times New Roman"/>
              <w:sz w:val="24"/>
              <w:szCs w:val="24"/>
              <w:lang w:val="en-US"/>
            </w:rPr>
          </w:pPr>
        </w:p>
        <w:p w14:paraId="682F6EB0" w14:textId="77777777" w:rsidR="00CD0A34" w:rsidRDefault="00CD0A34">
          <w:pPr>
            <w:ind w:firstLine="0"/>
            <w:rPr>
              <w:rFonts w:ascii="Times New Roman" w:hAnsi="Times New Roman"/>
              <w:sz w:val="24"/>
              <w:szCs w:val="24"/>
              <w:lang w:val="en-US"/>
            </w:rPr>
          </w:pPr>
        </w:p>
        <w:p w14:paraId="7EB656F6" w14:textId="77777777" w:rsidR="00CD0A34" w:rsidRPr="00C31F65" w:rsidRDefault="00CD0A34">
          <w:pPr>
            <w:ind w:firstLine="0"/>
            <w:rPr>
              <w:rFonts w:ascii="Times New Roman" w:hAnsi="Times New Roman"/>
              <w:sz w:val="24"/>
              <w:szCs w:val="24"/>
              <w:lang w:val="en-US"/>
            </w:rPr>
          </w:pPr>
        </w:p>
      </w:tc>
    </w:tr>
    <w:tr w:rsidR="00CD0A34" w:rsidRPr="00C31F65" w14:paraId="12228478" w14:textId="77777777" w:rsidTr="007E3EBF">
      <w:tc>
        <w:tcPr>
          <w:tcW w:w="5000" w:type="pct"/>
        </w:tcPr>
        <w:p w14:paraId="26795003" w14:textId="77777777" w:rsidR="00CD0A34" w:rsidRPr="00C31F65" w:rsidRDefault="00CD0A34"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D0A34" w:rsidRPr="00C31F65" w:rsidRDefault="00CD0A34"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D0A34" w:rsidRPr="00C31F65" w:rsidRDefault="00CD0A34" w:rsidP="00C31F65">
          <w:pPr>
            <w:ind w:firstLine="0"/>
            <w:jc w:val="center"/>
            <w:rPr>
              <w:rFonts w:ascii="Times New Roman" w:hAnsi="Times New Roman"/>
            </w:rPr>
          </w:pPr>
        </w:p>
        <w:p w14:paraId="63955481" w14:textId="038902E6" w:rsidR="00CD0A34" w:rsidRPr="00A77AB1" w:rsidRDefault="00CD0A34" w:rsidP="00C31F65">
          <w:pPr>
            <w:pStyle w:val="Titlu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A77AB1">
            <w:rPr>
              <w:rFonts w:ascii="Times New Roman" w:hAnsi="Times New Roman"/>
              <w:sz w:val="32"/>
              <w:szCs w:val="32"/>
              <w:lang w:val="ro-RO"/>
            </w:rPr>
            <w:t>437</w:t>
          </w:r>
        </w:p>
        <w:p w14:paraId="72D7CAD4" w14:textId="77777777" w:rsidR="00CD0A34" w:rsidRPr="00C31F65" w:rsidRDefault="00CD0A34" w:rsidP="00C31F65">
          <w:pPr>
            <w:ind w:firstLine="0"/>
            <w:jc w:val="center"/>
            <w:rPr>
              <w:rFonts w:ascii="Times New Roman" w:hAnsi="Times New Roman"/>
            </w:rPr>
          </w:pPr>
        </w:p>
        <w:p w14:paraId="5B8D0B6B" w14:textId="48880364" w:rsidR="00CD0A34" w:rsidRPr="00C31F65" w:rsidRDefault="00CD0A34"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77AB1">
            <w:rPr>
              <w:rFonts w:ascii="Times New Roman" w:hAnsi="Times New Roman"/>
              <w:b/>
              <w:sz w:val="28"/>
              <w:szCs w:val="28"/>
              <w:u w:val="single"/>
              <w:lang w:val="ro-RO"/>
            </w:rPr>
            <w:t xml:space="preserve">29 </w:t>
          </w:r>
          <w:r w:rsidR="00A77AB1">
            <w:rPr>
              <w:rFonts w:ascii="Times New Roman" w:hAnsi="Times New Roman"/>
              <w:b/>
              <w:sz w:val="28"/>
              <w:szCs w:val="28"/>
              <w:u w:val="single"/>
            </w:rPr>
            <w:t>июня</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D0A34" w:rsidRPr="00C31F65" w:rsidRDefault="00CD0A34"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D0A34" w:rsidRPr="00C31F65" w:rsidRDefault="00CD0A34" w:rsidP="00C31F65">
          <w:pPr>
            <w:ind w:firstLine="0"/>
            <w:jc w:val="center"/>
            <w:rPr>
              <w:rFonts w:ascii="Times New Roman" w:hAnsi="Times New Roman"/>
              <w:lang w:val="en-US"/>
            </w:rPr>
          </w:pPr>
        </w:p>
      </w:tc>
    </w:tr>
  </w:tbl>
  <w:p w14:paraId="5140BD98" w14:textId="77777777" w:rsidR="00CD0A34" w:rsidRPr="00BF1362" w:rsidRDefault="00CD0A34"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0000483"/>
    <w:multiLevelType w:val="multilevel"/>
    <w:tmpl w:val="74C8AAB2"/>
    <w:lvl w:ilvl="0">
      <w:start w:val="1"/>
      <w:numFmt w:val="decimal"/>
      <w:pStyle w:val="Stil1"/>
      <w:lvlText w:val="%1."/>
      <w:lvlJc w:val="left"/>
      <w:pPr>
        <w:ind w:left="1477" w:hanging="349"/>
      </w:pPr>
      <w:rPr>
        <w:rFonts w:ascii="Cambria" w:hAnsi="Cambria" w:cs="Cambria"/>
        <w:b w:val="0"/>
        <w:bCs w:val="0"/>
        <w:color w:val="231F20"/>
        <w:w w:val="99"/>
        <w:sz w:val="17"/>
        <w:szCs w:val="17"/>
      </w:rPr>
    </w:lvl>
    <w:lvl w:ilvl="1">
      <w:start w:val="1"/>
      <w:numFmt w:val="lowerLetter"/>
      <w:lvlText w:val="(%2)"/>
      <w:lvlJc w:val="left"/>
      <w:pPr>
        <w:ind w:left="1818" w:hanging="342"/>
      </w:pPr>
      <w:rPr>
        <w:rFonts w:ascii="Cambria" w:hAnsi="Cambria" w:cs="Cambria"/>
        <w:b w:val="0"/>
        <w:bCs w:val="0"/>
        <w:color w:val="231F20"/>
        <w:w w:val="75"/>
        <w:sz w:val="17"/>
        <w:szCs w:val="17"/>
      </w:rPr>
    </w:lvl>
    <w:lvl w:ilvl="2">
      <w:start w:val="1"/>
      <w:numFmt w:val="lowerRoman"/>
      <w:lvlText w:val="(%3)"/>
      <w:lvlJc w:val="left"/>
      <w:pPr>
        <w:ind w:left="2159" w:hanging="342"/>
      </w:pPr>
      <w:rPr>
        <w:rFonts w:ascii="Cambria" w:hAnsi="Cambria" w:cs="Cambria"/>
        <w:b w:val="0"/>
        <w:bCs w:val="0"/>
        <w:color w:val="231F20"/>
        <w:w w:val="73"/>
        <w:sz w:val="17"/>
        <w:szCs w:val="17"/>
      </w:rPr>
    </w:lvl>
    <w:lvl w:ilvl="3">
      <w:numFmt w:val="bullet"/>
      <w:lvlText w:val="•"/>
      <w:lvlJc w:val="left"/>
      <w:pPr>
        <w:ind w:left="1820" w:hanging="342"/>
      </w:pPr>
    </w:lvl>
    <w:lvl w:ilvl="4">
      <w:numFmt w:val="bullet"/>
      <w:lvlText w:val="•"/>
      <w:lvlJc w:val="left"/>
      <w:pPr>
        <w:ind w:left="2159" w:hanging="342"/>
      </w:pPr>
    </w:lvl>
    <w:lvl w:ilvl="5">
      <w:numFmt w:val="bullet"/>
      <w:lvlText w:val="•"/>
      <w:lvlJc w:val="left"/>
      <w:pPr>
        <w:ind w:left="3539" w:hanging="342"/>
      </w:pPr>
    </w:lvl>
    <w:lvl w:ilvl="6">
      <w:numFmt w:val="bullet"/>
      <w:lvlText w:val="•"/>
      <w:lvlJc w:val="left"/>
      <w:pPr>
        <w:ind w:left="4919" w:hanging="342"/>
      </w:pPr>
    </w:lvl>
    <w:lvl w:ilvl="7">
      <w:numFmt w:val="bullet"/>
      <w:lvlText w:val="•"/>
      <w:lvlJc w:val="left"/>
      <w:pPr>
        <w:ind w:left="6299" w:hanging="342"/>
      </w:pPr>
    </w:lvl>
    <w:lvl w:ilvl="8">
      <w:numFmt w:val="bullet"/>
      <w:lvlText w:val="•"/>
      <w:lvlJc w:val="left"/>
      <w:pPr>
        <w:ind w:left="7680" w:hanging="342"/>
      </w:pPr>
    </w:lvl>
  </w:abstractNum>
  <w:abstractNum w:abstractNumId="2">
    <w:nsid w:val="00ED3400"/>
    <w:multiLevelType w:val="hybridMultilevel"/>
    <w:tmpl w:val="97865988"/>
    <w:lvl w:ilvl="0" w:tplc="07FE08DC">
      <w:start w:val="2"/>
      <w:numFmt w:val="lowerLetter"/>
      <w:lvlText w:val="%1)"/>
      <w:lvlJc w:val="left"/>
      <w:pPr>
        <w:ind w:left="1080" w:hanging="360"/>
      </w:pPr>
      <w:rPr>
        <w:rFonts w:hint="default"/>
      </w:rPr>
    </w:lvl>
    <w:lvl w:ilvl="1" w:tplc="5EBCB526" w:tentative="1">
      <w:start w:val="1"/>
      <w:numFmt w:val="lowerLetter"/>
      <w:lvlText w:val="%2."/>
      <w:lvlJc w:val="left"/>
      <w:pPr>
        <w:ind w:left="1800" w:hanging="360"/>
      </w:pPr>
    </w:lvl>
    <w:lvl w:ilvl="2" w:tplc="1D56E4E4" w:tentative="1">
      <w:start w:val="1"/>
      <w:numFmt w:val="lowerRoman"/>
      <w:lvlText w:val="%3."/>
      <w:lvlJc w:val="right"/>
      <w:pPr>
        <w:ind w:left="2520" w:hanging="180"/>
      </w:pPr>
    </w:lvl>
    <w:lvl w:ilvl="3" w:tplc="89E6AFE4" w:tentative="1">
      <w:start w:val="1"/>
      <w:numFmt w:val="decimal"/>
      <w:lvlText w:val="%4."/>
      <w:lvlJc w:val="left"/>
      <w:pPr>
        <w:ind w:left="3240" w:hanging="360"/>
      </w:pPr>
    </w:lvl>
    <w:lvl w:ilvl="4" w:tplc="6BA40DD6" w:tentative="1">
      <w:start w:val="1"/>
      <w:numFmt w:val="lowerLetter"/>
      <w:lvlText w:val="%5."/>
      <w:lvlJc w:val="left"/>
      <w:pPr>
        <w:ind w:left="3960" w:hanging="360"/>
      </w:pPr>
    </w:lvl>
    <w:lvl w:ilvl="5" w:tplc="16CA9A9C" w:tentative="1">
      <w:start w:val="1"/>
      <w:numFmt w:val="lowerRoman"/>
      <w:lvlText w:val="%6."/>
      <w:lvlJc w:val="right"/>
      <w:pPr>
        <w:ind w:left="4680" w:hanging="180"/>
      </w:pPr>
    </w:lvl>
    <w:lvl w:ilvl="6" w:tplc="BC4EA43C" w:tentative="1">
      <w:start w:val="1"/>
      <w:numFmt w:val="decimal"/>
      <w:lvlText w:val="%7."/>
      <w:lvlJc w:val="left"/>
      <w:pPr>
        <w:ind w:left="5400" w:hanging="360"/>
      </w:pPr>
    </w:lvl>
    <w:lvl w:ilvl="7" w:tplc="28C696F8" w:tentative="1">
      <w:start w:val="1"/>
      <w:numFmt w:val="lowerLetter"/>
      <w:lvlText w:val="%8."/>
      <w:lvlJc w:val="left"/>
      <w:pPr>
        <w:ind w:left="6120" w:hanging="360"/>
      </w:pPr>
    </w:lvl>
    <w:lvl w:ilvl="8" w:tplc="221621F2" w:tentative="1">
      <w:start w:val="1"/>
      <w:numFmt w:val="lowerRoman"/>
      <w:lvlText w:val="%9."/>
      <w:lvlJc w:val="right"/>
      <w:pPr>
        <w:ind w:left="6840" w:hanging="180"/>
      </w:pPr>
    </w:lvl>
  </w:abstractNum>
  <w:abstractNum w:abstractNumId="3">
    <w:nsid w:val="05CF7589"/>
    <w:multiLevelType w:val="hybridMultilevel"/>
    <w:tmpl w:val="010461FE"/>
    <w:lvl w:ilvl="0" w:tplc="BDB8C6CE">
      <w:start w:val="5"/>
      <w:numFmt w:val="decimal"/>
      <w:lvlText w:val="%1."/>
      <w:lvlJc w:val="left"/>
      <w:pPr>
        <w:ind w:left="1080" w:hanging="360"/>
      </w:pPr>
      <w:rPr>
        <w:color w:val="auto"/>
      </w:rPr>
    </w:lvl>
    <w:lvl w:ilvl="1" w:tplc="3FB2EAF6">
      <w:start w:val="1"/>
      <w:numFmt w:val="lowerLetter"/>
      <w:lvlText w:val="%2."/>
      <w:lvlJc w:val="left"/>
      <w:pPr>
        <w:ind w:left="1800" w:hanging="360"/>
      </w:pPr>
    </w:lvl>
    <w:lvl w:ilvl="2" w:tplc="7BEC706E">
      <w:start w:val="1"/>
      <w:numFmt w:val="lowerRoman"/>
      <w:lvlText w:val="%3."/>
      <w:lvlJc w:val="right"/>
      <w:pPr>
        <w:ind w:left="2520" w:hanging="180"/>
      </w:pPr>
    </w:lvl>
    <w:lvl w:ilvl="3" w:tplc="C2B05F18">
      <w:start w:val="1"/>
      <w:numFmt w:val="decimal"/>
      <w:lvlText w:val="%4."/>
      <w:lvlJc w:val="left"/>
      <w:pPr>
        <w:ind w:left="3240" w:hanging="360"/>
      </w:pPr>
    </w:lvl>
    <w:lvl w:ilvl="4" w:tplc="92FA0782">
      <w:start w:val="1"/>
      <w:numFmt w:val="lowerLetter"/>
      <w:lvlText w:val="%5."/>
      <w:lvlJc w:val="left"/>
      <w:pPr>
        <w:ind w:left="3960" w:hanging="360"/>
      </w:pPr>
    </w:lvl>
    <w:lvl w:ilvl="5" w:tplc="7F602C34">
      <w:start w:val="1"/>
      <w:numFmt w:val="lowerRoman"/>
      <w:lvlText w:val="%6."/>
      <w:lvlJc w:val="right"/>
      <w:pPr>
        <w:ind w:left="4680" w:hanging="180"/>
      </w:pPr>
    </w:lvl>
    <w:lvl w:ilvl="6" w:tplc="0DFCB716">
      <w:start w:val="1"/>
      <w:numFmt w:val="decimal"/>
      <w:lvlText w:val="%7."/>
      <w:lvlJc w:val="left"/>
      <w:pPr>
        <w:ind w:left="5400" w:hanging="360"/>
      </w:pPr>
    </w:lvl>
    <w:lvl w:ilvl="7" w:tplc="3E2A1D20">
      <w:start w:val="1"/>
      <w:numFmt w:val="lowerLetter"/>
      <w:lvlText w:val="%8."/>
      <w:lvlJc w:val="left"/>
      <w:pPr>
        <w:ind w:left="6120" w:hanging="360"/>
      </w:pPr>
    </w:lvl>
    <w:lvl w:ilvl="8" w:tplc="ABF4583A">
      <w:start w:val="1"/>
      <w:numFmt w:val="lowerRoman"/>
      <w:lvlText w:val="%9."/>
      <w:lvlJc w:val="right"/>
      <w:pPr>
        <w:ind w:left="6840" w:hanging="180"/>
      </w:pPr>
    </w:lvl>
  </w:abstractNum>
  <w:abstractNum w:abstractNumId="4">
    <w:nsid w:val="13B42730"/>
    <w:multiLevelType w:val="hybridMultilevel"/>
    <w:tmpl w:val="2598AE94"/>
    <w:lvl w:ilvl="0" w:tplc="C6AEAC8A">
      <w:start w:val="1"/>
      <w:numFmt w:val="lowerLetter"/>
      <w:lvlText w:val="%1)"/>
      <w:lvlJc w:val="left"/>
      <w:pPr>
        <w:ind w:left="720" w:hanging="360"/>
      </w:pPr>
    </w:lvl>
    <w:lvl w:ilvl="1" w:tplc="99DC2370">
      <w:start w:val="1"/>
      <w:numFmt w:val="lowerLetter"/>
      <w:lvlText w:val="%2."/>
      <w:lvlJc w:val="left"/>
      <w:pPr>
        <w:ind w:left="1440" w:hanging="360"/>
      </w:pPr>
    </w:lvl>
    <w:lvl w:ilvl="2" w:tplc="E5EC2668">
      <w:start w:val="1"/>
      <w:numFmt w:val="lowerRoman"/>
      <w:lvlText w:val="%3."/>
      <w:lvlJc w:val="right"/>
      <w:pPr>
        <w:ind w:left="2160" w:hanging="180"/>
      </w:pPr>
    </w:lvl>
    <w:lvl w:ilvl="3" w:tplc="BB5067A2">
      <w:start w:val="1"/>
      <w:numFmt w:val="decimal"/>
      <w:lvlText w:val="%4."/>
      <w:lvlJc w:val="left"/>
      <w:pPr>
        <w:ind w:left="2880" w:hanging="360"/>
      </w:pPr>
    </w:lvl>
    <w:lvl w:ilvl="4" w:tplc="35E85CAA">
      <w:start w:val="1"/>
      <w:numFmt w:val="lowerLetter"/>
      <w:lvlText w:val="%5."/>
      <w:lvlJc w:val="left"/>
      <w:pPr>
        <w:ind w:left="3600" w:hanging="360"/>
      </w:pPr>
    </w:lvl>
    <w:lvl w:ilvl="5" w:tplc="72C43C20">
      <w:start w:val="1"/>
      <w:numFmt w:val="lowerRoman"/>
      <w:lvlText w:val="%6."/>
      <w:lvlJc w:val="right"/>
      <w:pPr>
        <w:ind w:left="4320" w:hanging="180"/>
      </w:pPr>
    </w:lvl>
    <w:lvl w:ilvl="6" w:tplc="E2A674F6">
      <w:start w:val="1"/>
      <w:numFmt w:val="decimal"/>
      <w:lvlText w:val="%7."/>
      <w:lvlJc w:val="left"/>
      <w:pPr>
        <w:ind w:left="5040" w:hanging="360"/>
      </w:pPr>
    </w:lvl>
    <w:lvl w:ilvl="7" w:tplc="65E47850">
      <w:start w:val="1"/>
      <w:numFmt w:val="lowerLetter"/>
      <w:lvlText w:val="%8."/>
      <w:lvlJc w:val="left"/>
      <w:pPr>
        <w:ind w:left="5760" w:hanging="360"/>
      </w:pPr>
    </w:lvl>
    <w:lvl w:ilvl="8" w:tplc="13B211B2">
      <w:start w:val="1"/>
      <w:numFmt w:val="lowerRoman"/>
      <w:lvlText w:val="%9."/>
      <w:lvlJc w:val="right"/>
      <w:pPr>
        <w:ind w:left="6480" w:hanging="180"/>
      </w:pPr>
    </w:lvl>
  </w:abstractNum>
  <w:abstractNum w:abstractNumId="5">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6360BD"/>
    <w:multiLevelType w:val="hybridMultilevel"/>
    <w:tmpl w:val="E4540C92"/>
    <w:lvl w:ilvl="0" w:tplc="50C29C6E">
      <w:start w:val="1"/>
      <w:numFmt w:val="lowerLetter"/>
      <w:lvlText w:val="%1)"/>
      <w:lvlJc w:val="left"/>
      <w:pPr>
        <w:ind w:left="720" w:hanging="360"/>
      </w:pPr>
    </w:lvl>
    <w:lvl w:ilvl="1" w:tplc="B510DA72">
      <w:start w:val="1"/>
      <w:numFmt w:val="lowerLetter"/>
      <w:lvlText w:val="%2."/>
      <w:lvlJc w:val="left"/>
      <w:pPr>
        <w:ind w:left="1440" w:hanging="360"/>
      </w:pPr>
    </w:lvl>
    <w:lvl w:ilvl="2" w:tplc="C8B207BA">
      <w:start w:val="1"/>
      <w:numFmt w:val="lowerRoman"/>
      <w:lvlText w:val="%3."/>
      <w:lvlJc w:val="right"/>
      <w:pPr>
        <w:ind w:left="2160" w:hanging="180"/>
      </w:pPr>
    </w:lvl>
    <w:lvl w:ilvl="3" w:tplc="AE0CACD2">
      <w:start w:val="1"/>
      <w:numFmt w:val="decimal"/>
      <w:lvlText w:val="%4."/>
      <w:lvlJc w:val="left"/>
      <w:pPr>
        <w:ind w:left="2880" w:hanging="360"/>
      </w:pPr>
    </w:lvl>
    <w:lvl w:ilvl="4" w:tplc="87B22A58">
      <w:start w:val="1"/>
      <w:numFmt w:val="lowerLetter"/>
      <w:lvlText w:val="%5."/>
      <w:lvlJc w:val="left"/>
      <w:pPr>
        <w:ind w:left="3600" w:hanging="360"/>
      </w:pPr>
    </w:lvl>
    <w:lvl w:ilvl="5" w:tplc="D34222C8">
      <w:start w:val="1"/>
      <w:numFmt w:val="lowerRoman"/>
      <w:lvlText w:val="%6."/>
      <w:lvlJc w:val="right"/>
      <w:pPr>
        <w:ind w:left="4320" w:hanging="180"/>
      </w:pPr>
    </w:lvl>
    <w:lvl w:ilvl="6" w:tplc="C15C594A">
      <w:start w:val="1"/>
      <w:numFmt w:val="decimal"/>
      <w:lvlText w:val="%7."/>
      <w:lvlJc w:val="left"/>
      <w:pPr>
        <w:ind w:left="5040" w:hanging="360"/>
      </w:pPr>
    </w:lvl>
    <w:lvl w:ilvl="7" w:tplc="DE3057B8">
      <w:start w:val="1"/>
      <w:numFmt w:val="lowerLetter"/>
      <w:lvlText w:val="%8."/>
      <w:lvlJc w:val="left"/>
      <w:pPr>
        <w:ind w:left="5760" w:hanging="360"/>
      </w:pPr>
    </w:lvl>
    <w:lvl w:ilvl="8" w:tplc="8E14F89C">
      <w:start w:val="1"/>
      <w:numFmt w:val="lowerRoman"/>
      <w:lvlText w:val="%9."/>
      <w:lvlJc w:val="right"/>
      <w:pPr>
        <w:ind w:left="6480" w:hanging="180"/>
      </w:pPr>
    </w:lvl>
  </w:abstractNum>
  <w:abstractNum w:abstractNumId="7">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8">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A4205B8"/>
    <w:multiLevelType w:val="hybridMultilevel"/>
    <w:tmpl w:val="C1E401BE"/>
    <w:lvl w:ilvl="0" w:tplc="BDF4DB32">
      <w:start w:val="1"/>
      <w:numFmt w:val="lowerLetter"/>
      <w:lvlText w:val="%1)"/>
      <w:lvlJc w:val="left"/>
      <w:pPr>
        <w:ind w:left="1140" w:hanging="360"/>
      </w:pPr>
    </w:lvl>
    <w:lvl w:ilvl="1" w:tplc="B3BCAC00">
      <w:start w:val="1"/>
      <w:numFmt w:val="lowerLetter"/>
      <w:lvlText w:val="%2)"/>
      <w:lvlJc w:val="left"/>
      <w:pPr>
        <w:ind w:left="1860" w:hanging="360"/>
      </w:pPr>
    </w:lvl>
    <w:lvl w:ilvl="2" w:tplc="F9EC866C" w:tentative="1">
      <w:start w:val="1"/>
      <w:numFmt w:val="lowerRoman"/>
      <w:lvlText w:val="%3."/>
      <w:lvlJc w:val="right"/>
      <w:pPr>
        <w:ind w:left="2580" w:hanging="180"/>
      </w:pPr>
    </w:lvl>
    <w:lvl w:ilvl="3" w:tplc="66C87ED4" w:tentative="1">
      <w:start w:val="1"/>
      <w:numFmt w:val="decimal"/>
      <w:lvlText w:val="%4."/>
      <w:lvlJc w:val="left"/>
      <w:pPr>
        <w:ind w:left="3300" w:hanging="360"/>
      </w:pPr>
    </w:lvl>
    <w:lvl w:ilvl="4" w:tplc="FC3ACC98" w:tentative="1">
      <w:start w:val="1"/>
      <w:numFmt w:val="lowerLetter"/>
      <w:lvlText w:val="%5."/>
      <w:lvlJc w:val="left"/>
      <w:pPr>
        <w:ind w:left="4020" w:hanging="360"/>
      </w:pPr>
    </w:lvl>
    <w:lvl w:ilvl="5" w:tplc="8A24F372" w:tentative="1">
      <w:start w:val="1"/>
      <w:numFmt w:val="lowerRoman"/>
      <w:lvlText w:val="%6."/>
      <w:lvlJc w:val="right"/>
      <w:pPr>
        <w:ind w:left="4740" w:hanging="180"/>
      </w:pPr>
    </w:lvl>
    <w:lvl w:ilvl="6" w:tplc="1C1E246E" w:tentative="1">
      <w:start w:val="1"/>
      <w:numFmt w:val="decimal"/>
      <w:lvlText w:val="%7."/>
      <w:lvlJc w:val="left"/>
      <w:pPr>
        <w:ind w:left="5460" w:hanging="360"/>
      </w:pPr>
    </w:lvl>
    <w:lvl w:ilvl="7" w:tplc="E408B984" w:tentative="1">
      <w:start w:val="1"/>
      <w:numFmt w:val="lowerLetter"/>
      <w:lvlText w:val="%8."/>
      <w:lvlJc w:val="left"/>
      <w:pPr>
        <w:ind w:left="6180" w:hanging="360"/>
      </w:pPr>
    </w:lvl>
    <w:lvl w:ilvl="8" w:tplc="94667B9C" w:tentative="1">
      <w:start w:val="1"/>
      <w:numFmt w:val="lowerRoman"/>
      <w:lvlText w:val="%9."/>
      <w:lvlJc w:val="right"/>
      <w:pPr>
        <w:ind w:left="6900" w:hanging="180"/>
      </w:pPr>
    </w:lvl>
  </w:abstractNum>
  <w:abstractNum w:abstractNumId="11">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BB87DE2"/>
    <w:multiLevelType w:val="hybridMultilevel"/>
    <w:tmpl w:val="CC1855FA"/>
    <w:lvl w:ilvl="0" w:tplc="2B500CC4">
      <w:start w:val="4"/>
      <w:numFmt w:val="decimal"/>
      <w:lvlText w:val="%1."/>
      <w:lvlJc w:val="left"/>
      <w:pPr>
        <w:ind w:left="720" w:hanging="360"/>
      </w:pPr>
      <w:rPr>
        <w:rFonts w:eastAsia="Times New Roman"/>
        <w:b/>
        <w:color w:val="000000"/>
      </w:rPr>
    </w:lvl>
    <w:lvl w:ilvl="1" w:tplc="2688A6AE">
      <w:start w:val="1"/>
      <w:numFmt w:val="lowerLetter"/>
      <w:lvlText w:val="%2."/>
      <w:lvlJc w:val="left"/>
      <w:pPr>
        <w:ind w:left="1440" w:hanging="360"/>
      </w:pPr>
    </w:lvl>
    <w:lvl w:ilvl="2" w:tplc="F2A65AF2">
      <w:start w:val="1"/>
      <w:numFmt w:val="lowerRoman"/>
      <w:lvlText w:val="%3."/>
      <w:lvlJc w:val="right"/>
      <w:pPr>
        <w:ind w:left="2160" w:hanging="180"/>
      </w:pPr>
    </w:lvl>
    <w:lvl w:ilvl="3" w:tplc="760894C4">
      <w:start w:val="1"/>
      <w:numFmt w:val="decimal"/>
      <w:lvlText w:val="%4."/>
      <w:lvlJc w:val="left"/>
      <w:pPr>
        <w:ind w:left="2880" w:hanging="360"/>
      </w:pPr>
    </w:lvl>
    <w:lvl w:ilvl="4" w:tplc="BBCC38EC">
      <w:start w:val="1"/>
      <w:numFmt w:val="lowerLetter"/>
      <w:lvlText w:val="%5."/>
      <w:lvlJc w:val="left"/>
      <w:pPr>
        <w:ind w:left="3600" w:hanging="360"/>
      </w:pPr>
    </w:lvl>
    <w:lvl w:ilvl="5" w:tplc="048A6A06">
      <w:start w:val="1"/>
      <w:numFmt w:val="lowerRoman"/>
      <w:lvlText w:val="%6."/>
      <w:lvlJc w:val="right"/>
      <w:pPr>
        <w:ind w:left="4320" w:hanging="180"/>
      </w:pPr>
    </w:lvl>
    <w:lvl w:ilvl="6" w:tplc="CD7EE410">
      <w:start w:val="1"/>
      <w:numFmt w:val="decimal"/>
      <w:lvlText w:val="%7."/>
      <w:lvlJc w:val="left"/>
      <w:pPr>
        <w:ind w:left="5040" w:hanging="360"/>
      </w:pPr>
    </w:lvl>
    <w:lvl w:ilvl="7" w:tplc="DAAA6CF6">
      <w:start w:val="1"/>
      <w:numFmt w:val="lowerLetter"/>
      <w:lvlText w:val="%8."/>
      <w:lvlJc w:val="left"/>
      <w:pPr>
        <w:ind w:left="5760" w:hanging="360"/>
      </w:pPr>
    </w:lvl>
    <w:lvl w:ilvl="8" w:tplc="A4909FCA">
      <w:start w:val="1"/>
      <w:numFmt w:val="lowerRoman"/>
      <w:lvlText w:val="%9."/>
      <w:lvlJc w:val="right"/>
      <w:pPr>
        <w:ind w:left="6480" w:hanging="180"/>
      </w:pPr>
    </w:lvl>
  </w:abstractNum>
  <w:abstractNum w:abstractNumId="13">
    <w:nsid w:val="2BFF178B"/>
    <w:multiLevelType w:val="hybridMultilevel"/>
    <w:tmpl w:val="AD0C2FBC"/>
    <w:lvl w:ilvl="0" w:tplc="93DCC3B2">
      <w:start w:val="1"/>
      <w:numFmt w:val="lowerLetter"/>
      <w:lvlText w:val="%1)"/>
      <w:lvlJc w:val="left"/>
      <w:pPr>
        <w:ind w:left="720" w:hanging="360"/>
      </w:pPr>
    </w:lvl>
    <w:lvl w:ilvl="1" w:tplc="0AF25A96">
      <w:start w:val="1"/>
      <w:numFmt w:val="lowerLetter"/>
      <w:lvlText w:val="%2."/>
      <w:lvlJc w:val="left"/>
      <w:pPr>
        <w:ind w:left="1440" w:hanging="360"/>
      </w:pPr>
    </w:lvl>
    <w:lvl w:ilvl="2" w:tplc="938842D2">
      <w:start w:val="1"/>
      <w:numFmt w:val="lowerRoman"/>
      <w:lvlText w:val="%3."/>
      <w:lvlJc w:val="right"/>
      <w:pPr>
        <w:ind w:left="2160" w:hanging="180"/>
      </w:pPr>
    </w:lvl>
    <w:lvl w:ilvl="3" w:tplc="CA4098AE">
      <w:start w:val="1"/>
      <w:numFmt w:val="decimal"/>
      <w:lvlText w:val="%4."/>
      <w:lvlJc w:val="left"/>
      <w:pPr>
        <w:ind w:left="2880" w:hanging="360"/>
      </w:pPr>
    </w:lvl>
    <w:lvl w:ilvl="4" w:tplc="F6A8329C">
      <w:start w:val="1"/>
      <w:numFmt w:val="lowerLetter"/>
      <w:lvlText w:val="%5."/>
      <w:lvlJc w:val="left"/>
      <w:pPr>
        <w:ind w:left="3600" w:hanging="360"/>
      </w:pPr>
    </w:lvl>
    <w:lvl w:ilvl="5" w:tplc="15F6ED3E">
      <w:start w:val="1"/>
      <w:numFmt w:val="lowerRoman"/>
      <w:lvlText w:val="%6."/>
      <w:lvlJc w:val="right"/>
      <w:pPr>
        <w:ind w:left="4320" w:hanging="180"/>
      </w:pPr>
    </w:lvl>
    <w:lvl w:ilvl="6" w:tplc="ECAE7D1A">
      <w:start w:val="1"/>
      <w:numFmt w:val="decimal"/>
      <w:lvlText w:val="%7."/>
      <w:lvlJc w:val="left"/>
      <w:pPr>
        <w:ind w:left="5040" w:hanging="360"/>
      </w:pPr>
    </w:lvl>
    <w:lvl w:ilvl="7" w:tplc="B3820E4A">
      <w:start w:val="1"/>
      <w:numFmt w:val="lowerLetter"/>
      <w:lvlText w:val="%8."/>
      <w:lvlJc w:val="left"/>
      <w:pPr>
        <w:ind w:left="5760" w:hanging="360"/>
      </w:pPr>
    </w:lvl>
    <w:lvl w:ilvl="8" w:tplc="8722A9DC">
      <w:start w:val="1"/>
      <w:numFmt w:val="lowerRoman"/>
      <w:lvlText w:val="%9."/>
      <w:lvlJc w:val="right"/>
      <w:pPr>
        <w:ind w:left="6480" w:hanging="180"/>
      </w:pPr>
    </w:lvl>
  </w:abstractNum>
  <w:abstractNum w:abstractNumId="14">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305E3394"/>
    <w:multiLevelType w:val="hybridMultilevel"/>
    <w:tmpl w:val="09E03808"/>
    <w:lvl w:ilvl="0" w:tplc="AECA0BFE">
      <w:start w:val="1"/>
      <w:numFmt w:val="decimal"/>
      <w:pStyle w:val="countingnew"/>
      <w:lvlText w:val="%1."/>
      <w:lvlJc w:val="left"/>
      <w:pPr>
        <w:ind w:left="360" w:hanging="360"/>
      </w:pPr>
    </w:lvl>
    <w:lvl w:ilvl="1" w:tplc="73108D70">
      <w:start w:val="1"/>
      <w:numFmt w:val="lowerLetter"/>
      <w:lvlText w:val="(%2)"/>
      <w:lvlJc w:val="left"/>
      <w:pPr>
        <w:ind w:left="1440" w:hanging="360"/>
      </w:pPr>
      <w:rPr>
        <w:rFonts w:hint="default"/>
      </w:rPr>
    </w:lvl>
    <w:lvl w:ilvl="2" w:tplc="740EC2F0" w:tentative="1">
      <w:start w:val="1"/>
      <w:numFmt w:val="lowerRoman"/>
      <w:lvlText w:val="%3."/>
      <w:lvlJc w:val="right"/>
      <w:pPr>
        <w:ind w:left="2160" w:hanging="180"/>
      </w:pPr>
    </w:lvl>
    <w:lvl w:ilvl="3" w:tplc="F34E7F56" w:tentative="1">
      <w:start w:val="1"/>
      <w:numFmt w:val="decimal"/>
      <w:lvlText w:val="%4."/>
      <w:lvlJc w:val="left"/>
      <w:pPr>
        <w:ind w:left="2880" w:hanging="360"/>
      </w:pPr>
    </w:lvl>
    <w:lvl w:ilvl="4" w:tplc="8FA8A336" w:tentative="1">
      <w:start w:val="1"/>
      <w:numFmt w:val="lowerLetter"/>
      <w:lvlText w:val="%5."/>
      <w:lvlJc w:val="left"/>
      <w:pPr>
        <w:ind w:left="3600" w:hanging="360"/>
      </w:pPr>
    </w:lvl>
    <w:lvl w:ilvl="5" w:tplc="C710396E" w:tentative="1">
      <w:start w:val="1"/>
      <w:numFmt w:val="lowerRoman"/>
      <w:lvlText w:val="%6."/>
      <w:lvlJc w:val="right"/>
      <w:pPr>
        <w:ind w:left="4320" w:hanging="180"/>
      </w:pPr>
    </w:lvl>
    <w:lvl w:ilvl="6" w:tplc="823E2716" w:tentative="1">
      <w:start w:val="1"/>
      <w:numFmt w:val="decimal"/>
      <w:lvlText w:val="%7."/>
      <w:lvlJc w:val="left"/>
      <w:pPr>
        <w:ind w:left="5040" w:hanging="360"/>
      </w:pPr>
    </w:lvl>
    <w:lvl w:ilvl="7" w:tplc="F4D6429A" w:tentative="1">
      <w:start w:val="1"/>
      <w:numFmt w:val="lowerLetter"/>
      <w:lvlText w:val="%8."/>
      <w:lvlJc w:val="left"/>
      <w:pPr>
        <w:ind w:left="5760" w:hanging="360"/>
      </w:pPr>
    </w:lvl>
    <w:lvl w:ilvl="8" w:tplc="9822F340" w:tentative="1">
      <w:start w:val="1"/>
      <w:numFmt w:val="lowerRoman"/>
      <w:lvlText w:val="%9."/>
      <w:lvlJc w:val="right"/>
      <w:pPr>
        <w:ind w:left="6480" w:hanging="180"/>
      </w:pPr>
    </w:lvl>
  </w:abstractNum>
  <w:abstractNum w:abstractNumId="16">
    <w:nsid w:val="31E01C02"/>
    <w:multiLevelType w:val="hybridMultilevel"/>
    <w:tmpl w:val="3C2859D6"/>
    <w:lvl w:ilvl="0" w:tplc="CAA0D22A">
      <w:start w:val="1"/>
      <w:numFmt w:val="lowerLetter"/>
      <w:lvlText w:val="%1)"/>
      <w:lvlJc w:val="left"/>
      <w:pPr>
        <w:ind w:left="720" w:hanging="360"/>
      </w:pPr>
    </w:lvl>
    <w:lvl w:ilvl="1" w:tplc="430A297E">
      <w:start w:val="1"/>
      <w:numFmt w:val="lowerLetter"/>
      <w:lvlText w:val="%2."/>
      <w:lvlJc w:val="left"/>
      <w:pPr>
        <w:ind w:left="1440" w:hanging="360"/>
      </w:pPr>
    </w:lvl>
    <w:lvl w:ilvl="2" w:tplc="4EDA8DFA">
      <w:start w:val="1"/>
      <w:numFmt w:val="lowerRoman"/>
      <w:lvlText w:val="%3."/>
      <w:lvlJc w:val="right"/>
      <w:pPr>
        <w:ind w:left="2160" w:hanging="180"/>
      </w:pPr>
    </w:lvl>
    <w:lvl w:ilvl="3" w:tplc="3F9A875E">
      <w:start w:val="1"/>
      <w:numFmt w:val="decimal"/>
      <w:lvlText w:val="%4."/>
      <w:lvlJc w:val="left"/>
      <w:pPr>
        <w:ind w:left="2880" w:hanging="360"/>
      </w:pPr>
    </w:lvl>
    <w:lvl w:ilvl="4" w:tplc="A468A490">
      <w:start w:val="1"/>
      <w:numFmt w:val="lowerLetter"/>
      <w:lvlText w:val="%5."/>
      <w:lvlJc w:val="left"/>
      <w:pPr>
        <w:ind w:left="3600" w:hanging="360"/>
      </w:pPr>
    </w:lvl>
    <w:lvl w:ilvl="5" w:tplc="AC20FB84">
      <w:start w:val="1"/>
      <w:numFmt w:val="lowerRoman"/>
      <w:lvlText w:val="%6."/>
      <w:lvlJc w:val="right"/>
      <w:pPr>
        <w:ind w:left="4320" w:hanging="180"/>
      </w:pPr>
    </w:lvl>
    <w:lvl w:ilvl="6" w:tplc="C152D87C">
      <w:start w:val="1"/>
      <w:numFmt w:val="decimal"/>
      <w:lvlText w:val="%7."/>
      <w:lvlJc w:val="left"/>
      <w:pPr>
        <w:ind w:left="5040" w:hanging="360"/>
      </w:pPr>
    </w:lvl>
    <w:lvl w:ilvl="7" w:tplc="C62E6A76">
      <w:start w:val="1"/>
      <w:numFmt w:val="lowerLetter"/>
      <w:lvlText w:val="%8."/>
      <w:lvlJc w:val="left"/>
      <w:pPr>
        <w:ind w:left="5760" w:hanging="360"/>
      </w:pPr>
    </w:lvl>
    <w:lvl w:ilvl="8" w:tplc="BF0E1ECE">
      <w:start w:val="1"/>
      <w:numFmt w:val="lowerRoman"/>
      <w:lvlText w:val="%9."/>
      <w:lvlJc w:val="right"/>
      <w:pPr>
        <w:ind w:left="6480" w:hanging="180"/>
      </w:pPr>
    </w:lvl>
  </w:abstractNum>
  <w:abstractNum w:abstractNumId="17">
    <w:nsid w:val="31EF50F7"/>
    <w:multiLevelType w:val="hybridMultilevel"/>
    <w:tmpl w:val="FD40106E"/>
    <w:lvl w:ilvl="0" w:tplc="A44EEC1C">
      <w:start w:val="1"/>
      <w:numFmt w:val="decimal"/>
      <w:pStyle w:val="paragraph"/>
      <w:lvlText w:val="%1."/>
      <w:lvlJc w:val="left"/>
      <w:pPr>
        <w:ind w:left="360" w:hanging="360"/>
      </w:pPr>
      <w:rPr>
        <w:rFonts w:ascii="Times New Roman" w:eastAsia="Times New Roman" w:hAnsi="Times New Roman" w:cs="Times New Roman"/>
        <w:lang w:val="en-GB"/>
      </w:rPr>
    </w:lvl>
    <w:lvl w:ilvl="1" w:tplc="7834D1FC" w:tentative="1">
      <w:start w:val="1"/>
      <w:numFmt w:val="lowerLetter"/>
      <w:lvlText w:val="%2."/>
      <w:lvlJc w:val="left"/>
      <w:pPr>
        <w:ind w:left="1440" w:hanging="360"/>
      </w:pPr>
    </w:lvl>
    <w:lvl w:ilvl="2" w:tplc="26F04A5C" w:tentative="1">
      <w:start w:val="1"/>
      <w:numFmt w:val="lowerRoman"/>
      <w:lvlText w:val="%3."/>
      <w:lvlJc w:val="right"/>
      <w:pPr>
        <w:ind w:left="2160" w:hanging="180"/>
      </w:pPr>
    </w:lvl>
    <w:lvl w:ilvl="3" w:tplc="40EE40A2" w:tentative="1">
      <w:start w:val="1"/>
      <w:numFmt w:val="decimal"/>
      <w:lvlText w:val="%4."/>
      <w:lvlJc w:val="left"/>
      <w:pPr>
        <w:ind w:left="2880" w:hanging="360"/>
      </w:pPr>
    </w:lvl>
    <w:lvl w:ilvl="4" w:tplc="DC869236" w:tentative="1">
      <w:start w:val="1"/>
      <w:numFmt w:val="lowerLetter"/>
      <w:lvlText w:val="%5."/>
      <w:lvlJc w:val="left"/>
      <w:pPr>
        <w:ind w:left="3600" w:hanging="360"/>
      </w:pPr>
    </w:lvl>
    <w:lvl w:ilvl="5" w:tplc="9F5E5674" w:tentative="1">
      <w:start w:val="1"/>
      <w:numFmt w:val="lowerRoman"/>
      <w:lvlText w:val="%6."/>
      <w:lvlJc w:val="right"/>
      <w:pPr>
        <w:ind w:left="4320" w:hanging="180"/>
      </w:pPr>
    </w:lvl>
    <w:lvl w:ilvl="6" w:tplc="08BA07B6" w:tentative="1">
      <w:start w:val="1"/>
      <w:numFmt w:val="decimal"/>
      <w:lvlText w:val="%7."/>
      <w:lvlJc w:val="left"/>
      <w:pPr>
        <w:ind w:left="5040" w:hanging="360"/>
      </w:pPr>
    </w:lvl>
    <w:lvl w:ilvl="7" w:tplc="2DFA4FB8" w:tentative="1">
      <w:start w:val="1"/>
      <w:numFmt w:val="lowerLetter"/>
      <w:lvlText w:val="%8."/>
      <w:lvlJc w:val="left"/>
      <w:pPr>
        <w:ind w:left="5760" w:hanging="360"/>
      </w:pPr>
    </w:lvl>
    <w:lvl w:ilvl="8" w:tplc="A55E7AF2" w:tentative="1">
      <w:start w:val="1"/>
      <w:numFmt w:val="lowerRoman"/>
      <w:lvlText w:val="%9."/>
      <w:lvlJc w:val="right"/>
      <w:pPr>
        <w:ind w:left="6480" w:hanging="180"/>
      </w:pPr>
    </w:lvl>
  </w:abstractNum>
  <w:abstractNum w:abstractNumId="1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3A74E83"/>
    <w:multiLevelType w:val="hybridMultilevel"/>
    <w:tmpl w:val="6DAE40A2"/>
    <w:lvl w:ilvl="0" w:tplc="3CC81836">
      <w:start w:val="1"/>
      <w:numFmt w:val="lowerLetter"/>
      <w:lvlText w:val="%1)"/>
      <w:lvlJc w:val="left"/>
      <w:pPr>
        <w:ind w:left="720" w:hanging="360"/>
      </w:pPr>
    </w:lvl>
    <w:lvl w:ilvl="1" w:tplc="105E424C">
      <w:start w:val="1"/>
      <w:numFmt w:val="lowerLetter"/>
      <w:lvlText w:val="%2."/>
      <w:lvlJc w:val="left"/>
      <w:pPr>
        <w:ind w:left="1440" w:hanging="360"/>
      </w:pPr>
    </w:lvl>
    <w:lvl w:ilvl="2" w:tplc="B82CF832">
      <w:start w:val="1"/>
      <w:numFmt w:val="lowerRoman"/>
      <w:lvlText w:val="%3."/>
      <w:lvlJc w:val="right"/>
      <w:pPr>
        <w:ind w:left="2160" w:hanging="180"/>
      </w:pPr>
    </w:lvl>
    <w:lvl w:ilvl="3" w:tplc="42D65D70">
      <w:start w:val="1"/>
      <w:numFmt w:val="decimal"/>
      <w:lvlText w:val="%4."/>
      <w:lvlJc w:val="left"/>
      <w:pPr>
        <w:ind w:left="2880" w:hanging="360"/>
      </w:pPr>
    </w:lvl>
    <w:lvl w:ilvl="4" w:tplc="2C66989E">
      <w:start w:val="1"/>
      <w:numFmt w:val="lowerLetter"/>
      <w:lvlText w:val="%5."/>
      <w:lvlJc w:val="left"/>
      <w:pPr>
        <w:ind w:left="3600" w:hanging="360"/>
      </w:pPr>
    </w:lvl>
    <w:lvl w:ilvl="5" w:tplc="8B4C81C6">
      <w:start w:val="1"/>
      <w:numFmt w:val="lowerRoman"/>
      <w:lvlText w:val="%6."/>
      <w:lvlJc w:val="right"/>
      <w:pPr>
        <w:ind w:left="4320" w:hanging="180"/>
      </w:pPr>
    </w:lvl>
    <w:lvl w:ilvl="6" w:tplc="02A602CA">
      <w:start w:val="1"/>
      <w:numFmt w:val="decimal"/>
      <w:lvlText w:val="%7."/>
      <w:lvlJc w:val="left"/>
      <w:pPr>
        <w:ind w:left="5040" w:hanging="360"/>
      </w:pPr>
    </w:lvl>
    <w:lvl w:ilvl="7" w:tplc="517C6182">
      <w:start w:val="1"/>
      <w:numFmt w:val="lowerLetter"/>
      <w:lvlText w:val="%8."/>
      <w:lvlJc w:val="left"/>
      <w:pPr>
        <w:ind w:left="5760" w:hanging="360"/>
      </w:pPr>
    </w:lvl>
    <w:lvl w:ilvl="8" w:tplc="323A6888">
      <w:start w:val="1"/>
      <w:numFmt w:val="lowerRoman"/>
      <w:lvlText w:val="%9."/>
      <w:lvlJc w:val="right"/>
      <w:pPr>
        <w:ind w:left="6480" w:hanging="180"/>
      </w:pPr>
    </w:lvl>
  </w:abstractNum>
  <w:abstractNum w:abstractNumId="2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9A7007C"/>
    <w:multiLevelType w:val="hybridMultilevel"/>
    <w:tmpl w:val="8398D246"/>
    <w:lvl w:ilvl="0" w:tplc="E6AE4EEC">
      <w:start w:val="2"/>
      <w:numFmt w:val="decimal"/>
      <w:pStyle w:val="countingnormal1"/>
      <w:lvlText w:val="%1."/>
      <w:lvlJc w:val="left"/>
      <w:pPr>
        <w:tabs>
          <w:tab w:val="num" w:pos="360"/>
        </w:tabs>
        <w:ind w:left="360" w:hanging="360"/>
      </w:pPr>
      <w:rPr>
        <w:rFonts w:hint="default"/>
      </w:rPr>
    </w:lvl>
    <w:lvl w:ilvl="1" w:tplc="400C9D66">
      <w:start w:val="1"/>
      <w:numFmt w:val="lowerLetter"/>
      <w:lvlText w:val="%2."/>
      <w:lvlJc w:val="left"/>
      <w:pPr>
        <w:ind w:left="732" w:hanging="360"/>
      </w:pPr>
    </w:lvl>
    <w:lvl w:ilvl="2" w:tplc="E4E2605E" w:tentative="1">
      <w:start w:val="1"/>
      <w:numFmt w:val="lowerRoman"/>
      <w:lvlText w:val="%3."/>
      <w:lvlJc w:val="right"/>
      <w:pPr>
        <w:ind w:left="1452" w:hanging="180"/>
      </w:pPr>
    </w:lvl>
    <w:lvl w:ilvl="3" w:tplc="6B40FBDE" w:tentative="1">
      <w:start w:val="1"/>
      <w:numFmt w:val="decimal"/>
      <w:lvlText w:val="%4."/>
      <w:lvlJc w:val="left"/>
      <w:pPr>
        <w:ind w:left="2172" w:hanging="360"/>
      </w:pPr>
    </w:lvl>
    <w:lvl w:ilvl="4" w:tplc="3B58EAB8" w:tentative="1">
      <w:start w:val="1"/>
      <w:numFmt w:val="lowerLetter"/>
      <w:lvlText w:val="%5."/>
      <w:lvlJc w:val="left"/>
      <w:pPr>
        <w:ind w:left="2892" w:hanging="360"/>
      </w:pPr>
    </w:lvl>
    <w:lvl w:ilvl="5" w:tplc="4F76C9BC" w:tentative="1">
      <w:start w:val="1"/>
      <w:numFmt w:val="lowerRoman"/>
      <w:lvlText w:val="%6."/>
      <w:lvlJc w:val="right"/>
      <w:pPr>
        <w:ind w:left="3612" w:hanging="180"/>
      </w:pPr>
    </w:lvl>
    <w:lvl w:ilvl="6" w:tplc="DD36D9A4" w:tentative="1">
      <w:start w:val="1"/>
      <w:numFmt w:val="decimal"/>
      <w:lvlText w:val="%7."/>
      <w:lvlJc w:val="left"/>
      <w:pPr>
        <w:ind w:left="4332" w:hanging="360"/>
      </w:pPr>
    </w:lvl>
    <w:lvl w:ilvl="7" w:tplc="FC7E33DC" w:tentative="1">
      <w:start w:val="1"/>
      <w:numFmt w:val="lowerLetter"/>
      <w:lvlText w:val="%8."/>
      <w:lvlJc w:val="left"/>
      <w:pPr>
        <w:ind w:left="5052" w:hanging="360"/>
      </w:pPr>
    </w:lvl>
    <w:lvl w:ilvl="8" w:tplc="D196F40A" w:tentative="1">
      <w:start w:val="1"/>
      <w:numFmt w:val="lowerRoman"/>
      <w:lvlText w:val="%9."/>
      <w:lvlJc w:val="right"/>
      <w:pPr>
        <w:ind w:left="5772" w:hanging="180"/>
      </w:pPr>
    </w:lvl>
  </w:abstractNum>
  <w:abstractNum w:abstractNumId="22">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473E5F84"/>
    <w:multiLevelType w:val="hybridMultilevel"/>
    <w:tmpl w:val="D850EF8E"/>
    <w:lvl w:ilvl="0" w:tplc="E9B8B4F8">
      <w:start w:val="1"/>
      <w:numFmt w:val="decimal"/>
      <w:lvlText w:val="%1)"/>
      <w:lvlJc w:val="left"/>
      <w:pPr>
        <w:ind w:left="1080" w:hanging="360"/>
      </w:pPr>
      <w:rPr>
        <w:rFonts w:hint="default"/>
      </w:rPr>
    </w:lvl>
    <w:lvl w:ilvl="1" w:tplc="03AC5988" w:tentative="1">
      <w:start w:val="1"/>
      <w:numFmt w:val="lowerLetter"/>
      <w:lvlText w:val="%2."/>
      <w:lvlJc w:val="left"/>
      <w:pPr>
        <w:ind w:left="1800" w:hanging="360"/>
      </w:pPr>
    </w:lvl>
    <w:lvl w:ilvl="2" w:tplc="18CEFF34" w:tentative="1">
      <w:start w:val="1"/>
      <w:numFmt w:val="lowerRoman"/>
      <w:lvlText w:val="%3."/>
      <w:lvlJc w:val="right"/>
      <w:pPr>
        <w:ind w:left="2520" w:hanging="180"/>
      </w:pPr>
    </w:lvl>
    <w:lvl w:ilvl="3" w:tplc="FE6400A0" w:tentative="1">
      <w:start w:val="1"/>
      <w:numFmt w:val="decimal"/>
      <w:lvlText w:val="%4."/>
      <w:lvlJc w:val="left"/>
      <w:pPr>
        <w:ind w:left="3240" w:hanging="360"/>
      </w:pPr>
    </w:lvl>
    <w:lvl w:ilvl="4" w:tplc="77BE21F8" w:tentative="1">
      <w:start w:val="1"/>
      <w:numFmt w:val="lowerLetter"/>
      <w:lvlText w:val="%5."/>
      <w:lvlJc w:val="left"/>
      <w:pPr>
        <w:ind w:left="3960" w:hanging="360"/>
      </w:pPr>
    </w:lvl>
    <w:lvl w:ilvl="5" w:tplc="B13AA668" w:tentative="1">
      <w:start w:val="1"/>
      <w:numFmt w:val="lowerRoman"/>
      <w:lvlText w:val="%6."/>
      <w:lvlJc w:val="right"/>
      <w:pPr>
        <w:ind w:left="4680" w:hanging="180"/>
      </w:pPr>
    </w:lvl>
    <w:lvl w:ilvl="6" w:tplc="8BFCE564" w:tentative="1">
      <w:start w:val="1"/>
      <w:numFmt w:val="decimal"/>
      <w:lvlText w:val="%7."/>
      <w:lvlJc w:val="left"/>
      <w:pPr>
        <w:ind w:left="5400" w:hanging="360"/>
      </w:pPr>
    </w:lvl>
    <w:lvl w:ilvl="7" w:tplc="B086A43E" w:tentative="1">
      <w:start w:val="1"/>
      <w:numFmt w:val="lowerLetter"/>
      <w:lvlText w:val="%8."/>
      <w:lvlJc w:val="left"/>
      <w:pPr>
        <w:ind w:left="6120" w:hanging="360"/>
      </w:pPr>
    </w:lvl>
    <w:lvl w:ilvl="8" w:tplc="5748F3AC" w:tentative="1">
      <w:start w:val="1"/>
      <w:numFmt w:val="lowerRoman"/>
      <w:lvlText w:val="%9."/>
      <w:lvlJc w:val="right"/>
      <w:pPr>
        <w:ind w:left="6840" w:hanging="180"/>
      </w:pPr>
    </w:lvl>
  </w:abstractNum>
  <w:abstractNum w:abstractNumId="24">
    <w:nsid w:val="49B57470"/>
    <w:multiLevelType w:val="hybridMultilevel"/>
    <w:tmpl w:val="D28496B2"/>
    <w:lvl w:ilvl="0" w:tplc="580056C4">
      <w:start w:val="1"/>
      <w:numFmt w:val="decimal"/>
      <w:pStyle w:val="countinga"/>
      <w:lvlText w:val="(%1)"/>
      <w:lvlJc w:val="left"/>
      <w:pPr>
        <w:ind w:left="360" w:hanging="36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tplc="32C89E84">
      <w:start w:val="1"/>
      <w:numFmt w:val="decimal"/>
      <w:lvlText w:val="%2)"/>
      <w:lvlJc w:val="left"/>
      <w:pPr>
        <w:ind w:left="1440" w:hanging="360"/>
      </w:pPr>
      <w:rPr>
        <w:rFonts w:hint="default"/>
      </w:rPr>
    </w:lvl>
    <w:lvl w:ilvl="2" w:tplc="D968189E" w:tentative="1">
      <w:start w:val="1"/>
      <w:numFmt w:val="lowerRoman"/>
      <w:lvlText w:val="%3."/>
      <w:lvlJc w:val="right"/>
      <w:pPr>
        <w:ind w:left="2160" w:hanging="180"/>
      </w:pPr>
    </w:lvl>
    <w:lvl w:ilvl="3" w:tplc="B7C8FFE0" w:tentative="1">
      <w:start w:val="1"/>
      <w:numFmt w:val="decimal"/>
      <w:lvlText w:val="%4."/>
      <w:lvlJc w:val="left"/>
      <w:pPr>
        <w:ind w:left="2880" w:hanging="360"/>
      </w:pPr>
    </w:lvl>
    <w:lvl w:ilvl="4" w:tplc="F648E066" w:tentative="1">
      <w:start w:val="1"/>
      <w:numFmt w:val="lowerLetter"/>
      <w:lvlText w:val="%5."/>
      <w:lvlJc w:val="left"/>
      <w:pPr>
        <w:ind w:left="3600" w:hanging="360"/>
      </w:pPr>
    </w:lvl>
    <w:lvl w:ilvl="5" w:tplc="2BD28794" w:tentative="1">
      <w:start w:val="1"/>
      <w:numFmt w:val="lowerRoman"/>
      <w:lvlText w:val="%6."/>
      <w:lvlJc w:val="right"/>
      <w:pPr>
        <w:ind w:left="4320" w:hanging="180"/>
      </w:pPr>
    </w:lvl>
    <w:lvl w:ilvl="6" w:tplc="C42E9A08" w:tentative="1">
      <w:start w:val="1"/>
      <w:numFmt w:val="decimal"/>
      <w:lvlText w:val="%7."/>
      <w:lvlJc w:val="left"/>
      <w:pPr>
        <w:ind w:left="5040" w:hanging="360"/>
      </w:pPr>
    </w:lvl>
    <w:lvl w:ilvl="7" w:tplc="B54A56C8" w:tentative="1">
      <w:start w:val="1"/>
      <w:numFmt w:val="lowerLetter"/>
      <w:lvlText w:val="%8."/>
      <w:lvlJc w:val="left"/>
      <w:pPr>
        <w:ind w:left="5760" w:hanging="360"/>
      </w:pPr>
    </w:lvl>
    <w:lvl w:ilvl="8" w:tplc="CC84976E" w:tentative="1">
      <w:start w:val="1"/>
      <w:numFmt w:val="lowerRoman"/>
      <w:lvlText w:val="%9."/>
      <w:lvlJc w:val="right"/>
      <w:pPr>
        <w:ind w:left="6480" w:hanging="180"/>
      </w:pPr>
    </w:lvl>
  </w:abstractNum>
  <w:abstractNum w:abstractNumId="25">
    <w:nsid w:val="4F2E4B1A"/>
    <w:multiLevelType w:val="hybridMultilevel"/>
    <w:tmpl w:val="CD2CC7C2"/>
    <w:lvl w:ilvl="0" w:tplc="26ACF38A">
      <w:start w:val="1"/>
      <w:numFmt w:val="lowerLetter"/>
      <w:lvlText w:val="%1)"/>
      <w:lvlJc w:val="left"/>
      <w:pPr>
        <w:ind w:left="720" w:hanging="360"/>
      </w:pPr>
    </w:lvl>
    <w:lvl w:ilvl="1" w:tplc="772C2E74">
      <w:start w:val="1"/>
      <w:numFmt w:val="lowerLetter"/>
      <w:lvlText w:val="%2."/>
      <w:lvlJc w:val="left"/>
      <w:pPr>
        <w:ind w:left="1440" w:hanging="360"/>
      </w:pPr>
    </w:lvl>
    <w:lvl w:ilvl="2" w:tplc="98DCD8FC">
      <w:start w:val="1"/>
      <w:numFmt w:val="lowerRoman"/>
      <w:lvlText w:val="%3."/>
      <w:lvlJc w:val="right"/>
      <w:pPr>
        <w:ind w:left="2160" w:hanging="180"/>
      </w:pPr>
    </w:lvl>
    <w:lvl w:ilvl="3" w:tplc="F1CA786C">
      <w:start w:val="1"/>
      <w:numFmt w:val="decimal"/>
      <w:lvlText w:val="%4."/>
      <w:lvlJc w:val="left"/>
      <w:pPr>
        <w:ind w:left="2880" w:hanging="360"/>
      </w:pPr>
    </w:lvl>
    <w:lvl w:ilvl="4" w:tplc="329E4EFC">
      <w:start w:val="1"/>
      <w:numFmt w:val="lowerLetter"/>
      <w:lvlText w:val="%5."/>
      <w:lvlJc w:val="left"/>
      <w:pPr>
        <w:ind w:left="3600" w:hanging="360"/>
      </w:pPr>
    </w:lvl>
    <w:lvl w:ilvl="5" w:tplc="90FA6E1C">
      <w:start w:val="1"/>
      <w:numFmt w:val="lowerRoman"/>
      <w:lvlText w:val="%6."/>
      <w:lvlJc w:val="right"/>
      <w:pPr>
        <w:ind w:left="4320" w:hanging="180"/>
      </w:pPr>
    </w:lvl>
    <w:lvl w:ilvl="6" w:tplc="AE58E634">
      <w:start w:val="1"/>
      <w:numFmt w:val="decimal"/>
      <w:lvlText w:val="%7."/>
      <w:lvlJc w:val="left"/>
      <w:pPr>
        <w:ind w:left="5040" w:hanging="360"/>
      </w:pPr>
    </w:lvl>
    <w:lvl w:ilvl="7" w:tplc="12E08EF6">
      <w:start w:val="1"/>
      <w:numFmt w:val="lowerLetter"/>
      <w:lvlText w:val="%8."/>
      <w:lvlJc w:val="left"/>
      <w:pPr>
        <w:ind w:left="5760" w:hanging="360"/>
      </w:pPr>
    </w:lvl>
    <w:lvl w:ilvl="8" w:tplc="F294A4F0">
      <w:start w:val="1"/>
      <w:numFmt w:val="lowerRoman"/>
      <w:lvlText w:val="%9."/>
      <w:lvlJc w:val="right"/>
      <w:pPr>
        <w:ind w:left="6480" w:hanging="180"/>
      </w:pPr>
    </w:lvl>
  </w:abstractNum>
  <w:abstractNum w:abstractNumId="26">
    <w:nsid w:val="4F926A74"/>
    <w:multiLevelType w:val="hybridMultilevel"/>
    <w:tmpl w:val="F336FCE4"/>
    <w:lvl w:ilvl="0" w:tplc="51E6490E">
      <w:start w:val="1"/>
      <w:numFmt w:val="lowerLetter"/>
      <w:lvlText w:val="%1)"/>
      <w:lvlJc w:val="left"/>
      <w:pPr>
        <w:ind w:left="720" w:hanging="360"/>
      </w:pPr>
    </w:lvl>
    <w:lvl w:ilvl="1" w:tplc="EA520C44">
      <w:start w:val="1"/>
      <w:numFmt w:val="lowerLetter"/>
      <w:lvlText w:val="%2)"/>
      <w:lvlJc w:val="left"/>
      <w:pPr>
        <w:ind w:left="1440" w:hanging="360"/>
      </w:pPr>
    </w:lvl>
    <w:lvl w:ilvl="2" w:tplc="D6621464">
      <w:start w:val="1"/>
      <w:numFmt w:val="decimal"/>
      <w:lvlText w:val="%3."/>
      <w:lvlJc w:val="left"/>
      <w:pPr>
        <w:ind w:left="2340" w:hanging="360"/>
      </w:pPr>
    </w:lvl>
    <w:lvl w:ilvl="3" w:tplc="AEB4C2C6">
      <w:start w:val="1"/>
      <w:numFmt w:val="decimal"/>
      <w:lvlText w:val="%4."/>
      <w:lvlJc w:val="left"/>
      <w:pPr>
        <w:ind w:left="2880" w:hanging="360"/>
      </w:pPr>
    </w:lvl>
    <w:lvl w:ilvl="4" w:tplc="DC2644CE">
      <w:start w:val="1"/>
      <w:numFmt w:val="lowerLetter"/>
      <w:lvlText w:val="%5."/>
      <w:lvlJc w:val="left"/>
      <w:pPr>
        <w:ind w:left="3600" w:hanging="360"/>
      </w:pPr>
    </w:lvl>
    <w:lvl w:ilvl="5" w:tplc="00A0737C">
      <w:start w:val="1"/>
      <w:numFmt w:val="lowerRoman"/>
      <w:lvlText w:val="%6."/>
      <w:lvlJc w:val="right"/>
      <w:pPr>
        <w:ind w:left="4320" w:hanging="180"/>
      </w:pPr>
    </w:lvl>
    <w:lvl w:ilvl="6" w:tplc="EE9A11B4">
      <w:start w:val="1"/>
      <w:numFmt w:val="decimal"/>
      <w:lvlText w:val="%7."/>
      <w:lvlJc w:val="left"/>
      <w:pPr>
        <w:ind w:left="5040" w:hanging="360"/>
      </w:pPr>
    </w:lvl>
    <w:lvl w:ilvl="7" w:tplc="6846AB12">
      <w:start w:val="1"/>
      <w:numFmt w:val="lowerLetter"/>
      <w:lvlText w:val="%8."/>
      <w:lvlJc w:val="left"/>
      <w:pPr>
        <w:ind w:left="5760" w:hanging="360"/>
      </w:pPr>
    </w:lvl>
    <w:lvl w:ilvl="8" w:tplc="66F41ABA">
      <w:start w:val="1"/>
      <w:numFmt w:val="lowerRoman"/>
      <w:lvlText w:val="%9."/>
      <w:lvlJc w:val="right"/>
      <w:pPr>
        <w:ind w:left="6480" w:hanging="180"/>
      </w:pPr>
    </w:lvl>
  </w:abstractNum>
  <w:abstractNum w:abstractNumId="27">
    <w:nsid w:val="53C60F4C"/>
    <w:multiLevelType w:val="hybridMultilevel"/>
    <w:tmpl w:val="EDCC39DA"/>
    <w:lvl w:ilvl="0" w:tplc="26BE89FC">
      <w:start w:val="6"/>
      <w:numFmt w:val="decimal"/>
      <w:lvlText w:val="%1."/>
      <w:lvlJc w:val="left"/>
      <w:pPr>
        <w:ind w:left="720" w:hanging="360"/>
      </w:pPr>
      <w:rPr>
        <w:rFonts w:eastAsia="Times New Roman"/>
        <w:b/>
        <w:color w:val="000000"/>
      </w:rPr>
    </w:lvl>
    <w:lvl w:ilvl="1" w:tplc="F640A7EA">
      <w:start w:val="1"/>
      <w:numFmt w:val="lowerLetter"/>
      <w:lvlText w:val="%2."/>
      <w:lvlJc w:val="left"/>
      <w:pPr>
        <w:ind w:left="1440" w:hanging="360"/>
      </w:pPr>
    </w:lvl>
    <w:lvl w:ilvl="2" w:tplc="2DB86EE0">
      <w:start w:val="1"/>
      <w:numFmt w:val="lowerRoman"/>
      <w:lvlText w:val="%3."/>
      <w:lvlJc w:val="right"/>
      <w:pPr>
        <w:ind w:left="2160" w:hanging="180"/>
      </w:pPr>
    </w:lvl>
    <w:lvl w:ilvl="3" w:tplc="0D1C26B0">
      <w:start w:val="1"/>
      <w:numFmt w:val="decimal"/>
      <w:lvlText w:val="%4."/>
      <w:lvlJc w:val="left"/>
      <w:pPr>
        <w:ind w:left="2880" w:hanging="360"/>
      </w:pPr>
    </w:lvl>
    <w:lvl w:ilvl="4" w:tplc="977E5020">
      <w:start w:val="1"/>
      <w:numFmt w:val="lowerLetter"/>
      <w:lvlText w:val="%5."/>
      <w:lvlJc w:val="left"/>
      <w:pPr>
        <w:ind w:left="3600" w:hanging="360"/>
      </w:pPr>
    </w:lvl>
    <w:lvl w:ilvl="5" w:tplc="66E01618">
      <w:start w:val="1"/>
      <w:numFmt w:val="lowerRoman"/>
      <w:lvlText w:val="%6."/>
      <w:lvlJc w:val="right"/>
      <w:pPr>
        <w:ind w:left="4320" w:hanging="180"/>
      </w:pPr>
    </w:lvl>
    <w:lvl w:ilvl="6" w:tplc="E2C68518">
      <w:start w:val="1"/>
      <w:numFmt w:val="decimal"/>
      <w:lvlText w:val="%7."/>
      <w:lvlJc w:val="left"/>
      <w:pPr>
        <w:ind w:left="5040" w:hanging="360"/>
      </w:pPr>
    </w:lvl>
    <w:lvl w:ilvl="7" w:tplc="6B343A94">
      <w:start w:val="1"/>
      <w:numFmt w:val="lowerLetter"/>
      <w:lvlText w:val="%8."/>
      <w:lvlJc w:val="left"/>
      <w:pPr>
        <w:ind w:left="5760" w:hanging="360"/>
      </w:pPr>
    </w:lvl>
    <w:lvl w:ilvl="8" w:tplc="98187DE4">
      <w:start w:val="1"/>
      <w:numFmt w:val="lowerRoman"/>
      <w:lvlText w:val="%9."/>
      <w:lvlJc w:val="right"/>
      <w:pPr>
        <w:ind w:left="6480" w:hanging="180"/>
      </w:pPr>
    </w:lvl>
  </w:abstractNum>
  <w:abstractNum w:abstractNumId="28">
    <w:nsid w:val="563333BA"/>
    <w:multiLevelType w:val="hybridMultilevel"/>
    <w:tmpl w:val="786C2E36"/>
    <w:lvl w:ilvl="0" w:tplc="02024A26">
      <w:start w:val="1"/>
      <w:numFmt w:val="lowerLetter"/>
      <w:lvlText w:val="%1)"/>
      <w:lvlJc w:val="left"/>
      <w:pPr>
        <w:ind w:left="1080" w:hanging="360"/>
      </w:pPr>
    </w:lvl>
    <w:lvl w:ilvl="1" w:tplc="E80259CC">
      <w:start w:val="1"/>
      <w:numFmt w:val="lowerLetter"/>
      <w:lvlText w:val="%2."/>
      <w:lvlJc w:val="left"/>
      <w:pPr>
        <w:ind w:left="1800" w:hanging="360"/>
      </w:pPr>
    </w:lvl>
    <w:lvl w:ilvl="2" w:tplc="47EA4BB6">
      <w:start w:val="1"/>
      <w:numFmt w:val="lowerRoman"/>
      <w:lvlText w:val="%3."/>
      <w:lvlJc w:val="right"/>
      <w:pPr>
        <w:ind w:left="2520" w:hanging="180"/>
      </w:pPr>
    </w:lvl>
    <w:lvl w:ilvl="3" w:tplc="E39EAC3E">
      <w:start w:val="1"/>
      <w:numFmt w:val="decimal"/>
      <w:lvlText w:val="%4."/>
      <w:lvlJc w:val="left"/>
      <w:pPr>
        <w:ind w:left="3240" w:hanging="360"/>
      </w:pPr>
    </w:lvl>
    <w:lvl w:ilvl="4" w:tplc="41D6256E">
      <w:start w:val="1"/>
      <w:numFmt w:val="lowerLetter"/>
      <w:lvlText w:val="%5."/>
      <w:lvlJc w:val="left"/>
      <w:pPr>
        <w:ind w:left="3960" w:hanging="360"/>
      </w:pPr>
    </w:lvl>
    <w:lvl w:ilvl="5" w:tplc="4E98763E">
      <w:start w:val="1"/>
      <w:numFmt w:val="lowerRoman"/>
      <w:lvlText w:val="%6."/>
      <w:lvlJc w:val="right"/>
      <w:pPr>
        <w:ind w:left="4680" w:hanging="180"/>
      </w:pPr>
    </w:lvl>
    <w:lvl w:ilvl="6" w:tplc="C4C0A242">
      <w:start w:val="1"/>
      <w:numFmt w:val="decimal"/>
      <w:lvlText w:val="%7."/>
      <w:lvlJc w:val="left"/>
      <w:pPr>
        <w:ind w:left="5400" w:hanging="360"/>
      </w:pPr>
    </w:lvl>
    <w:lvl w:ilvl="7" w:tplc="59FC990E">
      <w:start w:val="1"/>
      <w:numFmt w:val="lowerLetter"/>
      <w:lvlText w:val="%8."/>
      <w:lvlJc w:val="left"/>
      <w:pPr>
        <w:ind w:left="6120" w:hanging="360"/>
      </w:pPr>
    </w:lvl>
    <w:lvl w:ilvl="8" w:tplc="48624F40">
      <w:start w:val="1"/>
      <w:numFmt w:val="lowerRoman"/>
      <w:lvlText w:val="%9."/>
      <w:lvlJc w:val="right"/>
      <w:pPr>
        <w:ind w:left="6840" w:hanging="180"/>
      </w:pPr>
    </w:lvl>
  </w:abstractNum>
  <w:abstractNum w:abstractNumId="29">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5B162CE1"/>
    <w:multiLevelType w:val="hybridMultilevel"/>
    <w:tmpl w:val="1576C6A8"/>
    <w:lvl w:ilvl="0" w:tplc="7F148D36">
      <w:start w:val="1"/>
      <w:numFmt w:val="decimal"/>
      <w:lvlText w:val="(%1)"/>
      <w:lvlJc w:val="left"/>
      <w:pPr>
        <w:ind w:left="1080" w:hanging="360"/>
      </w:pPr>
      <w:rPr>
        <w:rFonts w:hint="default"/>
      </w:rPr>
    </w:lvl>
    <w:lvl w:ilvl="1" w:tplc="FA565EC4" w:tentative="1">
      <w:start w:val="1"/>
      <w:numFmt w:val="lowerLetter"/>
      <w:lvlText w:val="%2."/>
      <w:lvlJc w:val="left"/>
      <w:pPr>
        <w:ind w:left="1800" w:hanging="360"/>
      </w:pPr>
    </w:lvl>
    <w:lvl w:ilvl="2" w:tplc="1C181DC8" w:tentative="1">
      <w:start w:val="1"/>
      <w:numFmt w:val="lowerRoman"/>
      <w:lvlText w:val="%3."/>
      <w:lvlJc w:val="right"/>
      <w:pPr>
        <w:ind w:left="2520" w:hanging="180"/>
      </w:pPr>
    </w:lvl>
    <w:lvl w:ilvl="3" w:tplc="DBD6515E" w:tentative="1">
      <w:start w:val="1"/>
      <w:numFmt w:val="decimal"/>
      <w:lvlText w:val="%4."/>
      <w:lvlJc w:val="left"/>
      <w:pPr>
        <w:ind w:left="3240" w:hanging="360"/>
      </w:pPr>
    </w:lvl>
    <w:lvl w:ilvl="4" w:tplc="02EA2B02" w:tentative="1">
      <w:start w:val="1"/>
      <w:numFmt w:val="lowerLetter"/>
      <w:lvlText w:val="%5."/>
      <w:lvlJc w:val="left"/>
      <w:pPr>
        <w:ind w:left="3960" w:hanging="360"/>
      </w:pPr>
    </w:lvl>
    <w:lvl w:ilvl="5" w:tplc="5C2A3360" w:tentative="1">
      <w:start w:val="1"/>
      <w:numFmt w:val="lowerRoman"/>
      <w:lvlText w:val="%6."/>
      <w:lvlJc w:val="right"/>
      <w:pPr>
        <w:ind w:left="4680" w:hanging="180"/>
      </w:pPr>
    </w:lvl>
    <w:lvl w:ilvl="6" w:tplc="38F6AE12" w:tentative="1">
      <w:start w:val="1"/>
      <w:numFmt w:val="decimal"/>
      <w:lvlText w:val="%7."/>
      <w:lvlJc w:val="left"/>
      <w:pPr>
        <w:ind w:left="5400" w:hanging="360"/>
      </w:pPr>
    </w:lvl>
    <w:lvl w:ilvl="7" w:tplc="8D6AC0B6" w:tentative="1">
      <w:start w:val="1"/>
      <w:numFmt w:val="lowerLetter"/>
      <w:lvlText w:val="%8."/>
      <w:lvlJc w:val="left"/>
      <w:pPr>
        <w:ind w:left="6120" w:hanging="360"/>
      </w:pPr>
    </w:lvl>
    <w:lvl w:ilvl="8" w:tplc="B240AD4C" w:tentative="1">
      <w:start w:val="1"/>
      <w:numFmt w:val="lowerRoman"/>
      <w:lvlText w:val="%9."/>
      <w:lvlJc w:val="right"/>
      <w:pPr>
        <w:ind w:left="6840" w:hanging="180"/>
      </w:pPr>
    </w:lvl>
  </w:abstractNum>
  <w:abstractNum w:abstractNumId="3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nsid w:val="65F949C1"/>
    <w:multiLevelType w:val="hybridMultilevel"/>
    <w:tmpl w:val="19B808E8"/>
    <w:lvl w:ilvl="0" w:tplc="222C7DF0">
      <w:start w:val="1"/>
      <w:numFmt w:val="lowerLetter"/>
      <w:lvlText w:val="%1)"/>
      <w:lvlJc w:val="left"/>
      <w:pPr>
        <w:ind w:left="720" w:hanging="360"/>
      </w:pPr>
    </w:lvl>
    <w:lvl w:ilvl="1" w:tplc="C658D60A">
      <w:start w:val="1"/>
      <w:numFmt w:val="lowerLetter"/>
      <w:lvlText w:val="%2)"/>
      <w:lvlJc w:val="left"/>
      <w:pPr>
        <w:ind w:left="1440" w:hanging="360"/>
      </w:pPr>
    </w:lvl>
    <w:lvl w:ilvl="2" w:tplc="DAACA2BC">
      <w:start w:val="1"/>
      <w:numFmt w:val="decimal"/>
      <w:lvlText w:val="%3."/>
      <w:lvlJc w:val="left"/>
      <w:pPr>
        <w:ind w:left="2340" w:hanging="360"/>
      </w:pPr>
      <w:rPr>
        <w:rFonts w:eastAsia="Times New Roman"/>
        <w:b/>
        <w:color w:val="000000"/>
      </w:rPr>
    </w:lvl>
    <w:lvl w:ilvl="3" w:tplc="9F0C3A30">
      <w:start w:val="1"/>
      <w:numFmt w:val="decimal"/>
      <w:lvlText w:val="%4."/>
      <w:lvlJc w:val="left"/>
      <w:pPr>
        <w:ind w:left="2880" w:hanging="360"/>
      </w:pPr>
    </w:lvl>
    <w:lvl w:ilvl="4" w:tplc="BA4A6044">
      <w:start w:val="1"/>
      <w:numFmt w:val="lowerLetter"/>
      <w:lvlText w:val="%5."/>
      <w:lvlJc w:val="left"/>
      <w:pPr>
        <w:ind w:left="3600" w:hanging="360"/>
      </w:pPr>
    </w:lvl>
    <w:lvl w:ilvl="5" w:tplc="65E8D318">
      <w:start w:val="1"/>
      <w:numFmt w:val="lowerRoman"/>
      <w:lvlText w:val="%6."/>
      <w:lvlJc w:val="right"/>
      <w:pPr>
        <w:ind w:left="4320" w:hanging="180"/>
      </w:pPr>
    </w:lvl>
    <w:lvl w:ilvl="6" w:tplc="C4FEFE84">
      <w:start w:val="1"/>
      <w:numFmt w:val="decimal"/>
      <w:lvlText w:val="%7."/>
      <w:lvlJc w:val="left"/>
      <w:pPr>
        <w:ind w:left="5040" w:hanging="360"/>
      </w:pPr>
    </w:lvl>
    <w:lvl w:ilvl="7" w:tplc="C2EA1946">
      <w:start w:val="1"/>
      <w:numFmt w:val="lowerLetter"/>
      <w:lvlText w:val="%8."/>
      <w:lvlJc w:val="left"/>
      <w:pPr>
        <w:ind w:left="5760" w:hanging="360"/>
      </w:pPr>
    </w:lvl>
    <w:lvl w:ilvl="8" w:tplc="0EF2C38A">
      <w:start w:val="1"/>
      <w:numFmt w:val="lowerRoman"/>
      <w:lvlText w:val="%9."/>
      <w:lvlJc w:val="right"/>
      <w:pPr>
        <w:ind w:left="6480" w:hanging="180"/>
      </w:pPr>
    </w:lvl>
  </w:abstractNum>
  <w:abstractNum w:abstractNumId="34">
    <w:nsid w:val="66052C1F"/>
    <w:multiLevelType w:val="hybridMultilevel"/>
    <w:tmpl w:val="B13E1A8E"/>
    <w:lvl w:ilvl="0" w:tplc="B046EAC0">
      <w:start w:val="1"/>
      <w:numFmt w:val="lowerLetter"/>
      <w:lvlText w:val="%1)"/>
      <w:lvlJc w:val="left"/>
      <w:pPr>
        <w:ind w:left="720" w:hanging="360"/>
      </w:pPr>
    </w:lvl>
    <w:lvl w:ilvl="1" w:tplc="50CC2A92">
      <w:start w:val="1"/>
      <w:numFmt w:val="lowerLetter"/>
      <w:lvlText w:val="%2."/>
      <w:lvlJc w:val="left"/>
      <w:pPr>
        <w:ind w:left="1440" w:hanging="360"/>
      </w:pPr>
    </w:lvl>
    <w:lvl w:ilvl="2" w:tplc="A558C6C2">
      <w:start w:val="1"/>
      <w:numFmt w:val="lowerRoman"/>
      <w:lvlText w:val="%3."/>
      <w:lvlJc w:val="right"/>
      <w:pPr>
        <w:ind w:left="2160" w:hanging="180"/>
      </w:pPr>
    </w:lvl>
    <w:lvl w:ilvl="3" w:tplc="9F7268A2">
      <w:start w:val="1"/>
      <w:numFmt w:val="decimal"/>
      <w:lvlText w:val="%4."/>
      <w:lvlJc w:val="left"/>
      <w:pPr>
        <w:ind w:left="2880" w:hanging="360"/>
      </w:pPr>
    </w:lvl>
    <w:lvl w:ilvl="4" w:tplc="8BF251FE">
      <w:start w:val="1"/>
      <w:numFmt w:val="lowerLetter"/>
      <w:lvlText w:val="%5."/>
      <w:lvlJc w:val="left"/>
      <w:pPr>
        <w:ind w:left="3600" w:hanging="360"/>
      </w:pPr>
    </w:lvl>
    <w:lvl w:ilvl="5" w:tplc="E2B01E58">
      <w:start w:val="1"/>
      <w:numFmt w:val="lowerRoman"/>
      <w:lvlText w:val="%6."/>
      <w:lvlJc w:val="right"/>
      <w:pPr>
        <w:ind w:left="4320" w:hanging="180"/>
      </w:pPr>
    </w:lvl>
    <w:lvl w:ilvl="6" w:tplc="6922A3E4">
      <w:start w:val="1"/>
      <w:numFmt w:val="decimal"/>
      <w:lvlText w:val="%7."/>
      <w:lvlJc w:val="left"/>
      <w:pPr>
        <w:ind w:left="5040" w:hanging="360"/>
      </w:pPr>
    </w:lvl>
    <w:lvl w:ilvl="7" w:tplc="FD3C7FB4">
      <w:start w:val="1"/>
      <w:numFmt w:val="lowerLetter"/>
      <w:lvlText w:val="%8."/>
      <w:lvlJc w:val="left"/>
      <w:pPr>
        <w:ind w:left="5760" w:hanging="360"/>
      </w:pPr>
    </w:lvl>
    <w:lvl w:ilvl="8" w:tplc="850A3B84">
      <w:start w:val="1"/>
      <w:numFmt w:val="lowerRoman"/>
      <w:lvlText w:val="%9."/>
      <w:lvlJc w:val="right"/>
      <w:pPr>
        <w:ind w:left="6480" w:hanging="180"/>
      </w:pPr>
    </w:lvl>
  </w:abstractNum>
  <w:abstractNum w:abstractNumId="3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6">
    <w:nsid w:val="6865489B"/>
    <w:multiLevelType w:val="hybridMultilevel"/>
    <w:tmpl w:val="BBCC1EDA"/>
    <w:lvl w:ilvl="0" w:tplc="C6C4FF52">
      <w:start w:val="1"/>
      <w:numFmt w:val="decimal"/>
      <w:lvlText w:val="(%1)"/>
      <w:lvlJc w:val="left"/>
      <w:pPr>
        <w:ind w:left="1069" w:hanging="360"/>
      </w:pPr>
      <w:rPr>
        <w:rFonts w:eastAsia="Times New Roman" w:hint="default"/>
      </w:rPr>
    </w:lvl>
    <w:lvl w:ilvl="1" w:tplc="B660016C" w:tentative="1">
      <w:start w:val="1"/>
      <w:numFmt w:val="lowerLetter"/>
      <w:lvlText w:val="%2."/>
      <w:lvlJc w:val="left"/>
      <w:pPr>
        <w:ind w:left="1789" w:hanging="360"/>
      </w:pPr>
    </w:lvl>
    <w:lvl w:ilvl="2" w:tplc="0374F368" w:tentative="1">
      <w:start w:val="1"/>
      <w:numFmt w:val="lowerRoman"/>
      <w:lvlText w:val="%3."/>
      <w:lvlJc w:val="right"/>
      <w:pPr>
        <w:ind w:left="2509" w:hanging="180"/>
      </w:pPr>
    </w:lvl>
    <w:lvl w:ilvl="3" w:tplc="755817B0" w:tentative="1">
      <w:start w:val="1"/>
      <w:numFmt w:val="decimal"/>
      <w:lvlText w:val="%4."/>
      <w:lvlJc w:val="left"/>
      <w:pPr>
        <w:ind w:left="3229" w:hanging="360"/>
      </w:pPr>
    </w:lvl>
    <w:lvl w:ilvl="4" w:tplc="FC68CA0C" w:tentative="1">
      <w:start w:val="1"/>
      <w:numFmt w:val="lowerLetter"/>
      <w:lvlText w:val="%5."/>
      <w:lvlJc w:val="left"/>
      <w:pPr>
        <w:ind w:left="3949" w:hanging="360"/>
      </w:pPr>
    </w:lvl>
    <w:lvl w:ilvl="5" w:tplc="CBC00CF0" w:tentative="1">
      <w:start w:val="1"/>
      <w:numFmt w:val="lowerRoman"/>
      <w:lvlText w:val="%6."/>
      <w:lvlJc w:val="right"/>
      <w:pPr>
        <w:ind w:left="4669" w:hanging="180"/>
      </w:pPr>
    </w:lvl>
    <w:lvl w:ilvl="6" w:tplc="B9C8CC68" w:tentative="1">
      <w:start w:val="1"/>
      <w:numFmt w:val="decimal"/>
      <w:lvlText w:val="%7."/>
      <w:lvlJc w:val="left"/>
      <w:pPr>
        <w:ind w:left="5389" w:hanging="360"/>
      </w:pPr>
    </w:lvl>
    <w:lvl w:ilvl="7" w:tplc="350A33B6" w:tentative="1">
      <w:start w:val="1"/>
      <w:numFmt w:val="lowerLetter"/>
      <w:lvlText w:val="%8."/>
      <w:lvlJc w:val="left"/>
      <w:pPr>
        <w:ind w:left="6109" w:hanging="360"/>
      </w:pPr>
    </w:lvl>
    <w:lvl w:ilvl="8" w:tplc="54A48830" w:tentative="1">
      <w:start w:val="1"/>
      <w:numFmt w:val="lowerRoman"/>
      <w:lvlText w:val="%9."/>
      <w:lvlJc w:val="right"/>
      <w:pPr>
        <w:ind w:left="6829" w:hanging="180"/>
      </w:pPr>
    </w:lvl>
  </w:abstractNum>
  <w:abstractNum w:abstractNumId="37">
    <w:nsid w:val="6BE90A18"/>
    <w:multiLevelType w:val="hybridMultilevel"/>
    <w:tmpl w:val="E4540C92"/>
    <w:lvl w:ilvl="0" w:tplc="B46621C0">
      <w:start w:val="1"/>
      <w:numFmt w:val="lowerLetter"/>
      <w:lvlText w:val="%1)"/>
      <w:lvlJc w:val="left"/>
      <w:pPr>
        <w:ind w:left="720" w:hanging="360"/>
      </w:pPr>
    </w:lvl>
    <w:lvl w:ilvl="1" w:tplc="1BF61DD0">
      <w:start w:val="1"/>
      <w:numFmt w:val="lowerLetter"/>
      <w:lvlText w:val="%2."/>
      <w:lvlJc w:val="left"/>
      <w:pPr>
        <w:ind w:left="1440" w:hanging="360"/>
      </w:pPr>
    </w:lvl>
    <w:lvl w:ilvl="2" w:tplc="09BA8AE4">
      <w:start w:val="1"/>
      <w:numFmt w:val="lowerRoman"/>
      <w:lvlText w:val="%3."/>
      <w:lvlJc w:val="right"/>
      <w:pPr>
        <w:ind w:left="2160" w:hanging="180"/>
      </w:pPr>
    </w:lvl>
    <w:lvl w:ilvl="3" w:tplc="F3C0AAEE">
      <w:start w:val="1"/>
      <w:numFmt w:val="decimal"/>
      <w:lvlText w:val="%4."/>
      <w:lvlJc w:val="left"/>
      <w:pPr>
        <w:ind w:left="2880" w:hanging="360"/>
      </w:pPr>
    </w:lvl>
    <w:lvl w:ilvl="4" w:tplc="0FBE3AD8">
      <w:start w:val="1"/>
      <w:numFmt w:val="lowerLetter"/>
      <w:lvlText w:val="%5."/>
      <w:lvlJc w:val="left"/>
      <w:pPr>
        <w:ind w:left="3600" w:hanging="360"/>
      </w:pPr>
    </w:lvl>
    <w:lvl w:ilvl="5" w:tplc="BB72BE62">
      <w:start w:val="1"/>
      <w:numFmt w:val="lowerRoman"/>
      <w:lvlText w:val="%6."/>
      <w:lvlJc w:val="right"/>
      <w:pPr>
        <w:ind w:left="4320" w:hanging="180"/>
      </w:pPr>
    </w:lvl>
    <w:lvl w:ilvl="6" w:tplc="619AE7C2">
      <w:start w:val="1"/>
      <w:numFmt w:val="decimal"/>
      <w:lvlText w:val="%7."/>
      <w:lvlJc w:val="left"/>
      <w:pPr>
        <w:ind w:left="5040" w:hanging="360"/>
      </w:pPr>
    </w:lvl>
    <w:lvl w:ilvl="7" w:tplc="7BD644D0">
      <w:start w:val="1"/>
      <w:numFmt w:val="lowerLetter"/>
      <w:lvlText w:val="%8."/>
      <w:lvlJc w:val="left"/>
      <w:pPr>
        <w:ind w:left="5760" w:hanging="360"/>
      </w:pPr>
    </w:lvl>
    <w:lvl w:ilvl="8" w:tplc="32B46EB0">
      <w:start w:val="1"/>
      <w:numFmt w:val="lowerRoman"/>
      <w:lvlText w:val="%9."/>
      <w:lvlJc w:val="right"/>
      <w:pPr>
        <w:ind w:left="6480" w:hanging="180"/>
      </w:pPr>
    </w:lvl>
  </w:abstractNum>
  <w:abstractNum w:abstractNumId="38">
    <w:nsid w:val="6C5E222D"/>
    <w:multiLevelType w:val="hybridMultilevel"/>
    <w:tmpl w:val="5A225F36"/>
    <w:lvl w:ilvl="0" w:tplc="AA0AC744">
      <w:start w:val="1"/>
      <w:numFmt w:val="decimal"/>
      <w:lvlText w:val="(%1)"/>
      <w:lvlJc w:val="left"/>
      <w:pPr>
        <w:ind w:left="1080" w:hanging="360"/>
      </w:pPr>
      <w:rPr>
        <w:rFonts w:hint="default"/>
      </w:rPr>
    </w:lvl>
    <w:lvl w:ilvl="1" w:tplc="0F3A6DA6" w:tentative="1">
      <w:start w:val="1"/>
      <w:numFmt w:val="lowerLetter"/>
      <w:lvlText w:val="%2."/>
      <w:lvlJc w:val="left"/>
      <w:pPr>
        <w:ind w:left="1800" w:hanging="360"/>
      </w:pPr>
    </w:lvl>
    <w:lvl w:ilvl="2" w:tplc="0D34F156" w:tentative="1">
      <w:start w:val="1"/>
      <w:numFmt w:val="lowerRoman"/>
      <w:lvlText w:val="%3."/>
      <w:lvlJc w:val="right"/>
      <w:pPr>
        <w:ind w:left="2520" w:hanging="180"/>
      </w:pPr>
    </w:lvl>
    <w:lvl w:ilvl="3" w:tplc="0B76F816" w:tentative="1">
      <w:start w:val="1"/>
      <w:numFmt w:val="decimal"/>
      <w:lvlText w:val="%4."/>
      <w:lvlJc w:val="left"/>
      <w:pPr>
        <w:ind w:left="3240" w:hanging="360"/>
      </w:pPr>
    </w:lvl>
    <w:lvl w:ilvl="4" w:tplc="15141C0C" w:tentative="1">
      <w:start w:val="1"/>
      <w:numFmt w:val="lowerLetter"/>
      <w:lvlText w:val="%5."/>
      <w:lvlJc w:val="left"/>
      <w:pPr>
        <w:ind w:left="3960" w:hanging="360"/>
      </w:pPr>
    </w:lvl>
    <w:lvl w:ilvl="5" w:tplc="58DC4CE8" w:tentative="1">
      <w:start w:val="1"/>
      <w:numFmt w:val="lowerRoman"/>
      <w:lvlText w:val="%6."/>
      <w:lvlJc w:val="right"/>
      <w:pPr>
        <w:ind w:left="4680" w:hanging="180"/>
      </w:pPr>
    </w:lvl>
    <w:lvl w:ilvl="6" w:tplc="B40839BA" w:tentative="1">
      <w:start w:val="1"/>
      <w:numFmt w:val="decimal"/>
      <w:lvlText w:val="%7."/>
      <w:lvlJc w:val="left"/>
      <w:pPr>
        <w:ind w:left="5400" w:hanging="360"/>
      </w:pPr>
    </w:lvl>
    <w:lvl w:ilvl="7" w:tplc="E8941E1C" w:tentative="1">
      <w:start w:val="1"/>
      <w:numFmt w:val="lowerLetter"/>
      <w:lvlText w:val="%8."/>
      <w:lvlJc w:val="left"/>
      <w:pPr>
        <w:ind w:left="6120" w:hanging="360"/>
      </w:pPr>
    </w:lvl>
    <w:lvl w:ilvl="8" w:tplc="9F6C6654" w:tentative="1">
      <w:start w:val="1"/>
      <w:numFmt w:val="lowerRoman"/>
      <w:lvlText w:val="%9."/>
      <w:lvlJc w:val="right"/>
      <w:pPr>
        <w:ind w:left="6840" w:hanging="180"/>
      </w:pPr>
    </w:lvl>
  </w:abstractNum>
  <w:abstractNum w:abstractNumId="39">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72C01319"/>
    <w:multiLevelType w:val="hybridMultilevel"/>
    <w:tmpl w:val="13B8DFA6"/>
    <w:lvl w:ilvl="0" w:tplc="51661246">
      <w:start w:val="1"/>
      <w:numFmt w:val="lowerLetter"/>
      <w:lvlText w:val="%1)"/>
      <w:lvlJc w:val="left"/>
      <w:pPr>
        <w:ind w:left="720" w:hanging="360"/>
      </w:pPr>
    </w:lvl>
    <w:lvl w:ilvl="1" w:tplc="43B6270A">
      <w:start w:val="1"/>
      <w:numFmt w:val="lowerLetter"/>
      <w:lvlText w:val="%2."/>
      <w:lvlJc w:val="left"/>
      <w:pPr>
        <w:ind w:left="1440" w:hanging="360"/>
      </w:pPr>
    </w:lvl>
    <w:lvl w:ilvl="2" w:tplc="212CEE56">
      <w:start w:val="1"/>
      <w:numFmt w:val="lowerRoman"/>
      <w:lvlText w:val="%3."/>
      <w:lvlJc w:val="right"/>
      <w:pPr>
        <w:ind w:left="2160" w:hanging="180"/>
      </w:pPr>
    </w:lvl>
    <w:lvl w:ilvl="3" w:tplc="D71AAE0A">
      <w:start w:val="1"/>
      <w:numFmt w:val="decimal"/>
      <w:lvlText w:val="%4."/>
      <w:lvlJc w:val="left"/>
      <w:pPr>
        <w:ind w:left="2880" w:hanging="360"/>
      </w:pPr>
    </w:lvl>
    <w:lvl w:ilvl="4" w:tplc="6152FF98">
      <w:start w:val="1"/>
      <w:numFmt w:val="lowerLetter"/>
      <w:lvlText w:val="%5."/>
      <w:lvlJc w:val="left"/>
      <w:pPr>
        <w:ind w:left="3600" w:hanging="360"/>
      </w:pPr>
    </w:lvl>
    <w:lvl w:ilvl="5" w:tplc="1F6CC1B2">
      <w:start w:val="1"/>
      <w:numFmt w:val="lowerRoman"/>
      <w:lvlText w:val="%6."/>
      <w:lvlJc w:val="right"/>
      <w:pPr>
        <w:ind w:left="4320" w:hanging="180"/>
      </w:pPr>
    </w:lvl>
    <w:lvl w:ilvl="6" w:tplc="5238AB92">
      <w:start w:val="1"/>
      <w:numFmt w:val="decimal"/>
      <w:lvlText w:val="%7."/>
      <w:lvlJc w:val="left"/>
      <w:pPr>
        <w:ind w:left="5040" w:hanging="360"/>
      </w:pPr>
    </w:lvl>
    <w:lvl w:ilvl="7" w:tplc="94BEE7FC">
      <w:start w:val="1"/>
      <w:numFmt w:val="lowerLetter"/>
      <w:lvlText w:val="%8."/>
      <w:lvlJc w:val="left"/>
      <w:pPr>
        <w:ind w:left="5760" w:hanging="360"/>
      </w:pPr>
    </w:lvl>
    <w:lvl w:ilvl="8" w:tplc="33CC80A4">
      <w:start w:val="1"/>
      <w:numFmt w:val="lowerRoman"/>
      <w:lvlText w:val="%9."/>
      <w:lvlJc w:val="right"/>
      <w:pPr>
        <w:ind w:left="6480" w:hanging="180"/>
      </w:pPr>
    </w:lvl>
  </w:abstractNum>
  <w:abstractNum w:abstractNumId="42">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3">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5">
    <w:nsid w:val="79AB56AD"/>
    <w:multiLevelType w:val="hybridMultilevel"/>
    <w:tmpl w:val="0EAC44C0"/>
    <w:lvl w:ilvl="0" w:tplc="562C65F2">
      <w:start w:val="1"/>
      <w:numFmt w:val="lowerLetter"/>
      <w:lvlText w:val="%1)"/>
      <w:lvlJc w:val="left"/>
      <w:pPr>
        <w:ind w:left="720" w:hanging="360"/>
      </w:pPr>
    </w:lvl>
    <w:lvl w:ilvl="1" w:tplc="915ACC28">
      <w:start w:val="1"/>
      <w:numFmt w:val="lowerLetter"/>
      <w:lvlText w:val="(%2)"/>
      <w:lvlJc w:val="left"/>
      <w:pPr>
        <w:ind w:left="1440" w:hanging="360"/>
      </w:pPr>
    </w:lvl>
    <w:lvl w:ilvl="2" w:tplc="C2BEAEAA">
      <w:start w:val="1"/>
      <w:numFmt w:val="lowerRoman"/>
      <w:lvlText w:val="%3."/>
      <w:lvlJc w:val="right"/>
      <w:pPr>
        <w:ind w:left="2160" w:hanging="180"/>
      </w:pPr>
    </w:lvl>
    <w:lvl w:ilvl="3" w:tplc="60503368">
      <w:start w:val="1"/>
      <w:numFmt w:val="decimal"/>
      <w:lvlText w:val="%4."/>
      <w:lvlJc w:val="left"/>
      <w:pPr>
        <w:ind w:left="2880" w:hanging="360"/>
      </w:pPr>
    </w:lvl>
    <w:lvl w:ilvl="4" w:tplc="66FAF2C6">
      <w:start w:val="1"/>
      <w:numFmt w:val="lowerLetter"/>
      <w:lvlText w:val="%5."/>
      <w:lvlJc w:val="left"/>
      <w:pPr>
        <w:ind w:left="3600" w:hanging="360"/>
      </w:pPr>
    </w:lvl>
    <w:lvl w:ilvl="5" w:tplc="3CEA3452">
      <w:start w:val="1"/>
      <w:numFmt w:val="lowerRoman"/>
      <w:lvlText w:val="%6."/>
      <w:lvlJc w:val="right"/>
      <w:pPr>
        <w:ind w:left="4320" w:hanging="180"/>
      </w:pPr>
    </w:lvl>
    <w:lvl w:ilvl="6" w:tplc="B71EA5B6">
      <w:start w:val="1"/>
      <w:numFmt w:val="decimal"/>
      <w:lvlText w:val="%7."/>
      <w:lvlJc w:val="left"/>
      <w:pPr>
        <w:ind w:left="5040" w:hanging="360"/>
      </w:pPr>
    </w:lvl>
    <w:lvl w:ilvl="7" w:tplc="E506A162">
      <w:start w:val="1"/>
      <w:numFmt w:val="lowerLetter"/>
      <w:lvlText w:val="%8."/>
      <w:lvlJc w:val="left"/>
      <w:pPr>
        <w:ind w:left="5760" w:hanging="360"/>
      </w:pPr>
    </w:lvl>
    <w:lvl w:ilvl="8" w:tplc="AC2CA010">
      <w:start w:val="1"/>
      <w:numFmt w:val="lowerRoman"/>
      <w:lvlText w:val="%9."/>
      <w:lvlJc w:val="right"/>
      <w:pPr>
        <w:ind w:left="6480" w:hanging="180"/>
      </w:pPr>
    </w:lvl>
  </w:abstractNum>
  <w:abstractNum w:abstractNumId="46">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4"/>
  </w:num>
  <w:num w:numId="3">
    <w:abstractNumId w:val="14"/>
  </w:num>
  <w:num w:numId="4">
    <w:abstractNumId w:val="22"/>
  </w:num>
  <w:num w:numId="5">
    <w:abstractNumId w:val="7"/>
  </w:num>
  <w:num w:numId="6">
    <w:abstractNumId w:val="43"/>
  </w:num>
  <w:num w:numId="7">
    <w:abstractNumId w:val="35"/>
  </w:num>
  <w:num w:numId="8">
    <w:abstractNumId w:val="18"/>
  </w:num>
  <w:num w:numId="9">
    <w:abstractNumId w:val="11"/>
  </w:num>
  <w:num w:numId="10">
    <w:abstractNumId w:val="46"/>
  </w:num>
  <w:num w:numId="11">
    <w:abstractNumId w:val="20"/>
  </w:num>
  <w:num w:numId="12">
    <w:abstractNumId w:val="40"/>
  </w:num>
  <w:num w:numId="13">
    <w:abstractNumId w:val="39"/>
  </w:num>
  <w:num w:numId="14">
    <w:abstractNumId w:val="29"/>
  </w:num>
  <w:num w:numId="15">
    <w:abstractNumId w:val="5"/>
  </w:num>
  <w:num w:numId="16">
    <w:abstractNumId w:val="42"/>
  </w:num>
  <w:num w:numId="17">
    <w:abstractNumId w:val="9"/>
  </w:num>
  <w:num w:numId="18">
    <w:abstractNumId w:val="30"/>
  </w:num>
  <w:num w:numId="19">
    <w:abstractNumId w:val="8"/>
  </w:num>
  <w:num w:numId="20">
    <w:abstractNumId w:val="32"/>
  </w:num>
  <w:num w:numId="21">
    <w:abstractNumId w:val="21"/>
  </w:num>
  <w:num w:numId="22">
    <w:abstractNumId w:val="15"/>
  </w:num>
  <w:num w:numId="23">
    <w:abstractNumId w:val="36"/>
  </w:num>
  <w:num w:numId="24">
    <w:abstractNumId w:val="31"/>
  </w:num>
  <w:num w:numId="25">
    <w:abstractNumId w:val="24"/>
  </w:num>
  <w:num w:numId="26">
    <w:abstractNumId w:val="2"/>
  </w:num>
  <w:num w:numId="27">
    <w:abstractNumId w:val="38"/>
  </w:num>
  <w:num w:numId="28">
    <w:abstractNumId w:val="1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23"/>
  </w:num>
  <w:num w:numId="43">
    <w:abstractNumId w:val="1"/>
  </w:num>
  <w:num w:numId="4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703C"/>
    <w:rsid w:val="00007F8E"/>
    <w:rsid w:val="000101D2"/>
    <w:rsid w:val="000133A2"/>
    <w:rsid w:val="00014A06"/>
    <w:rsid w:val="000155B6"/>
    <w:rsid w:val="00027CD3"/>
    <w:rsid w:val="0003132F"/>
    <w:rsid w:val="00032299"/>
    <w:rsid w:val="0003406C"/>
    <w:rsid w:val="00034FE9"/>
    <w:rsid w:val="000362BD"/>
    <w:rsid w:val="000401FE"/>
    <w:rsid w:val="0004340B"/>
    <w:rsid w:val="00053669"/>
    <w:rsid w:val="00053CCE"/>
    <w:rsid w:val="000571AE"/>
    <w:rsid w:val="000625EB"/>
    <w:rsid w:val="00072688"/>
    <w:rsid w:val="000750F9"/>
    <w:rsid w:val="000817FC"/>
    <w:rsid w:val="0008551E"/>
    <w:rsid w:val="00092AC2"/>
    <w:rsid w:val="00094287"/>
    <w:rsid w:val="00094383"/>
    <w:rsid w:val="000A7054"/>
    <w:rsid w:val="000A7EE5"/>
    <w:rsid w:val="000B319A"/>
    <w:rsid w:val="000C3D20"/>
    <w:rsid w:val="000C4030"/>
    <w:rsid w:val="000C4F52"/>
    <w:rsid w:val="000D7D1F"/>
    <w:rsid w:val="000E02B5"/>
    <w:rsid w:val="000E2058"/>
    <w:rsid w:val="000E3302"/>
    <w:rsid w:val="000E6F54"/>
    <w:rsid w:val="000F080D"/>
    <w:rsid w:val="000F0B0E"/>
    <w:rsid w:val="000F29DD"/>
    <w:rsid w:val="000F3320"/>
    <w:rsid w:val="001047A5"/>
    <w:rsid w:val="00106893"/>
    <w:rsid w:val="001168C9"/>
    <w:rsid w:val="0012099F"/>
    <w:rsid w:val="0012640E"/>
    <w:rsid w:val="00126983"/>
    <w:rsid w:val="00126B72"/>
    <w:rsid w:val="00131797"/>
    <w:rsid w:val="0013381A"/>
    <w:rsid w:val="00137823"/>
    <w:rsid w:val="0014082D"/>
    <w:rsid w:val="00144449"/>
    <w:rsid w:val="00144918"/>
    <w:rsid w:val="0015418E"/>
    <w:rsid w:val="00156DBB"/>
    <w:rsid w:val="00156E99"/>
    <w:rsid w:val="001737CD"/>
    <w:rsid w:val="0018144E"/>
    <w:rsid w:val="00182743"/>
    <w:rsid w:val="001856EA"/>
    <w:rsid w:val="001918F6"/>
    <w:rsid w:val="001A1F1D"/>
    <w:rsid w:val="001A3B0D"/>
    <w:rsid w:val="001A50E3"/>
    <w:rsid w:val="001B5FE2"/>
    <w:rsid w:val="001C49ED"/>
    <w:rsid w:val="001C6281"/>
    <w:rsid w:val="001C67AF"/>
    <w:rsid w:val="001D03A8"/>
    <w:rsid w:val="001E1A85"/>
    <w:rsid w:val="001E6921"/>
    <w:rsid w:val="001F0DB4"/>
    <w:rsid w:val="001F0E46"/>
    <w:rsid w:val="002025DC"/>
    <w:rsid w:val="00205732"/>
    <w:rsid w:val="0021358E"/>
    <w:rsid w:val="002149FF"/>
    <w:rsid w:val="00215141"/>
    <w:rsid w:val="00215898"/>
    <w:rsid w:val="00216B03"/>
    <w:rsid w:val="002219B4"/>
    <w:rsid w:val="00221BE4"/>
    <w:rsid w:val="00222607"/>
    <w:rsid w:val="0022262C"/>
    <w:rsid w:val="00223E04"/>
    <w:rsid w:val="002259EA"/>
    <w:rsid w:val="00232B39"/>
    <w:rsid w:val="00232BEE"/>
    <w:rsid w:val="002336E7"/>
    <w:rsid w:val="00234C31"/>
    <w:rsid w:val="002362C3"/>
    <w:rsid w:val="00242384"/>
    <w:rsid w:val="00242697"/>
    <w:rsid w:val="00250ADE"/>
    <w:rsid w:val="00265311"/>
    <w:rsid w:val="00265B8F"/>
    <w:rsid w:val="00266BE9"/>
    <w:rsid w:val="00273F21"/>
    <w:rsid w:val="0027678C"/>
    <w:rsid w:val="00280DFC"/>
    <w:rsid w:val="002822CE"/>
    <w:rsid w:val="00282609"/>
    <w:rsid w:val="002836E1"/>
    <w:rsid w:val="002947AC"/>
    <w:rsid w:val="00296699"/>
    <w:rsid w:val="002B0498"/>
    <w:rsid w:val="002B268F"/>
    <w:rsid w:val="002C169E"/>
    <w:rsid w:val="002C55FD"/>
    <w:rsid w:val="002D0D73"/>
    <w:rsid w:val="002D316E"/>
    <w:rsid w:val="002D6903"/>
    <w:rsid w:val="002E0A4A"/>
    <w:rsid w:val="002F0E15"/>
    <w:rsid w:val="002F1090"/>
    <w:rsid w:val="002F5CA3"/>
    <w:rsid w:val="003045C0"/>
    <w:rsid w:val="00306840"/>
    <w:rsid w:val="0031123D"/>
    <w:rsid w:val="003212B3"/>
    <w:rsid w:val="00334B15"/>
    <w:rsid w:val="0033524F"/>
    <w:rsid w:val="003352BE"/>
    <w:rsid w:val="00336DEC"/>
    <w:rsid w:val="00337DC7"/>
    <w:rsid w:val="003407F8"/>
    <w:rsid w:val="00340835"/>
    <w:rsid w:val="00342405"/>
    <w:rsid w:val="00343996"/>
    <w:rsid w:val="00345201"/>
    <w:rsid w:val="00347F50"/>
    <w:rsid w:val="00350CC3"/>
    <w:rsid w:val="0035144B"/>
    <w:rsid w:val="0035695F"/>
    <w:rsid w:val="00360F85"/>
    <w:rsid w:val="0037150C"/>
    <w:rsid w:val="00382512"/>
    <w:rsid w:val="00390C5E"/>
    <w:rsid w:val="003923DC"/>
    <w:rsid w:val="003A2B1C"/>
    <w:rsid w:val="003A7EC2"/>
    <w:rsid w:val="003B073B"/>
    <w:rsid w:val="003B0C7F"/>
    <w:rsid w:val="003B3936"/>
    <w:rsid w:val="003B64AA"/>
    <w:rsid w:val="003C47D9"/>
    <w:rsid w:val="003C6A09"/>
    <w:rsid w:val="003D50CD"/>
    <w:rsid w:val="003E5084"/>
    <w:rsid w:val="003E6955"/>
    <w:rsid w:val="003F117D"/>
    <w:rsid w:val="003F696C"/>
    <w:rsid w:val="00405ABA"/>
    <w:rsid w:val="00411DD4"/>
    <w:rsid w:val="00413AE3"/>
    <w:rsid w:val="00417EFA"/>
    <w:rsid w:val="00420EAE"/>
    <w:rsid w:val="00425E59"/>
    <w:rsid w:val="00431FAA"/>
    <w:rsid w:val="004346F2"/>
    <w:rsid w:val="004436D2"/>
    <w:rsid w:val="004502BE"/>
    <w:rsid w:val="0045238F"/>
    <w:rsid w:val="00460279"/>
    <w:rsid w:val="00460971"/>
    <w:rsid w:val="00462105"/>
    <w:rsid w:val="00474B21"/>
    <w:rsid w:val="004827E3"/>
    <w:rsid w:val="004879EF"/>
    <w:rsid w:val="00492257"/>
    <w:rsid w:val="004958ED"/>
    <w:rsid w:val="004A0E92"/>
    <w:rsid w:val="004B1DA9"/>
    <w:rsid w:val="004B643A"/>
    <w:rsid w:val="004B6DFE"/>
    <w:rsid w:val="004C02C6"/>
    <w:rsid w:val="004C34D6"/>
    <w:rsid w:val="004C734E"/>
    <w:rsid w:val="004D2ED1"/>
    <w:rsid w:val="004D5D32"/>
    <w:rsid w:val="004D6CB3"/>
    <w:rsid w:val="004D7F2C"/>
    <w:rsid w:val="004E2092"/>
    <w:rsid w:val="004E6400"/>
    <w:rsid w:val="004E6430"/>
    <w:rsid w:val="004F0C71"/>
    <w:rsid w:val="004F2377"/>
    <w:rsid w:val="004F26FC"/>
    <w:rsid w:val="004F48E9"/>
    <w:rsid w:val="004F78F3"/>
    <w:rsid w:val="0050081D"/>
    <w:rsid w:val="00501B11"/>
    <w:rsid w:val="00505307"/>
    <w:rsid w:val="00507D25"/>
    <w:rsid w:val="00521744"/>
    <w:rsid w:val="00521BF1"/>
    <w:rsid w:val="00522E0C"/>
    <w:rsid w:val="00523685"/>
    <w:rsid w:val="00525C3E"/>
    <w:rsid w:val="00530563"/>
    <w:rsid w:val="00533758"/>
    <w:rsid w:val="00536CB9"/>
    <w:rsid w:val="00541742"/>
    <w:rsid w:val="00542C42"/>
    <w:rsid w:val="00551758"/>
    <w:rsid w:val="00552D74"/>
    <w:rsid w:val="00553CB2"/>
    <w:rsid w:val="00560A6D"/>
    <w:rsid w:val="00567CE6"/>
    <w:rsid w:val="00575B6F"/>
    <w:rsid w:val="00576F20"/>
    <w:rsid w:val="00580CD9"/>
    <w:rsid w:val="00583825"/>
    <w:rsid w:val="005857EF"/>
    <w:rsid w:val="00586183"/>
    <w:rsid w:val="00593286"/>
    <w:rsid w:val="00594393"/>
    <w:rsid w:val="0059512A"/>
    <w:rsid w:val="00595FC5"/>
    <w:rsid w:val="005A1F29"/>
    <w:rsid w:val="005A21E1"/>
    <w:rsid w:val="005C5214"/>
    <w:rsid w:val="005D1BC3"/>
    <w:rsid w:val="005D2AD2"/>
    <w:rsid w:val="005D3804"/>
    <w:rsid w:val="005D4FBA"/>
    <w:rsid w:val="005D6C58"/>
    <w:rsid w:val="005D6DCE"/>
    <w:rsid w:val="005E0C71"/>
    <w:rsid w:val="005E5C59"/>
    <w:rsid w:val="005F16EB"/>
    <w:rsid w:val="005F22EB"/>
    <w:rsid w:val="005F2BA8"/>
    <w:rsid w:val="005F39A7"/>
    <w:rsid w:val="005F6E7A"/>
    <w:rsid w:val="00604873"/>
    <w:rsid w:val="00607CAB"/>
    <w:rsid w:val="00607E3B"/>
    <w:rsid w:val="00612679"/>
    <w:rsid w:val="00615C9E"/>
    <w:rsid w:val="00626B93"/>
    <w:rsid w:val="00632912"/>
    <w:rsid w:val="006337CD"/>
    <w:rsid w:val="0064535B"/>
    <w:rsid w:val="0064643F"/>
    <w:rsid w:val="00650B47"/>
    <w:rsid w:val="00655B05"/>
    <w:rsid w:val="00660F66"/>
    <w:rsid w:val="00664041"/>
    <w:rsid w:val="00681120"/>
    <w:rsid w:val="00690919"/>
    <w:rsid w:val="006A1B76"/>
    <w:rsid w:val="006A2736"/>
    <w:rsid w:val="006A278C"/>
    <w:rsid w:val="006A3A95"/>
    <w:rsid w:val="006A66B7"/>
    <w:rsid w:val="006A744F"/>
    <w:rsid w:val="006A7FB6"/>
    <w:rsid w:val="006B0B3C"/>
    <w:rsid w:val="006B154C"/>
    <w:rsid w:val="006B36F0"/>
    <w:rsid w:val="006C58E0"/>
    <w:rsid w:val="006F1295"/>
    <w:rsid w:val="006F187D"/>
    <w:rsid w:val="00700C2E"/>
    <w:rsid w:val="007014B0"/>
    <w:rsid w:val="0070297E"/>
    <w:rsid w:val="00705225"/>
    <w:rsid w:val="00712010"/>
    <w:rsid w:val="00714EBC"/>
    <w:rsid w:val="00715D87"/>
    <w:rsid w:val="007236E1"/>
    <w:rsid w:val="00733E2E"/>
    <w:rsid w:val="00740B20"/>
    <w:rsid w:val="00745516"/>
    <w:rsid w:val="00745C73"/>
    <w:rsid w:val="00746E62"/>
    <w:rsid w:val="007503CC"/>
    <w:rsid w:val="007542A1"/>
    <w:rsid w:val="00762DE0"/>
    <w:rsid w:val="00765DBF"/>
    <w:rsid w:val="0077066B"/>
    <w:rsid w:val="00780DD0"/>
    <w:rsid w:val="00785603"/>
    <w:rsid w:val="00787825"/>
    <w:rsid w:val="007912F5"/>
    <w:rsid w:val="00793D68"/>
    <w:rsid w:val="0079450D"/>
    <w:rsid w:val="007A3D66"/>
    <w:rsid w:val="007A5957"/>
    <w:rsid w:val="007B1DC0"/>
    <w:rsid w:val="007B775F"/>
    <w:rsid w:val="007C2BBC"/>
    <w:rsid w:val="007C47E6"/>
    <w:rsid w:val="007C7860"/>
    <w:rsid w:val="007D093F"/>
    <w:rsid w:val="007E3EBF"/>
    <w:rsid w:val="007E459B"/>
    <w:rsid w:val="007E67D7"/>
    <w:rsid w:val="007E70D1"/>
    <w:rsid w:val="007F1A2C"/>
    <w:rsid w:val="007F3067"/>
    <w:rsid w:val="007F65AF"/>
    <w:rsid w:val="007F738A"/>
    <w:rsid w:val="0081242E"/>
    <w:rsid w:val="00812763"/>
    <w:rsid w:val="00817189"/>
    <w:rsid w:val="008258F1"/>
    <w:rsid w:val="0083157F"/>
    <w:rsid w:val="00841823"/>
    <w:rsid w:val="00847C9E"/>
    <w:rsid w:val="0085321E"/>
    <w:rsid w:val="00861E34"/>
    <w:rsid w:val="008661CF"/>
    <w:rsid w:val="008836F5"/>
    <w:rsid w:val="00884124"/>
    <w:rsid w:val="008917E2"/>
    <w:rsid w:val="008944AF"/>
    <w:rsid w:val="00895F51"/>
    <w:rsid w:val="00896CB7"/>
    <w:rsid w:val="008A433E"/>
    <w:rsid w:val="008A43C5"/>
    <w:rsid w:val="008A52B4"/>
    <w:rsid w:val="008B0F97"/>
    <w:rsid w:val="008B2D8E"/>
    <w:rsid w:val="008C0E56"/>
    <w:rsid w:val="008C4B3C"/>
    <w:rsid w:val="008C6841"/>
    <w:rsid w:val="008C6ECD"/>
    <w:rsid w:val="008D1133"/>
    <w:rsid w:val="008D4AB2"/>
    <w:rsid w:val="008D5993"/>
    <w:rsid w:val="008D6739"/>
    <w:rsid w:val="008D68A2"/>
    <w:rsid w:val="008E2AA1"/>
    <w:rsid w:val="008F7091"/>
    <w:rsid w:val="00900143"/>
    <w:rsid w:val="00915B5F"/>
    <w:rsid w:val="00924CB7"/>
    <w:rsid w:val="00925780"/>
    <w:rsid w:val="0094180B"/>
    <w:rsid w:val="00942A2D"/>
    <w:rsid w:val="009439D2"/>
    <w:rsid w:val="00951FCA"/>
    <w:rsid w:val="00953903"/>
    <w:rsid w:val="00960951"/>
    <w:rsid w:val="00962E73"/>
    <w:rsid w:val="00967958"/>
    <w:rsid w:val="00971C5D"/>
    <w:rsid w:val="00973809"/>
    <w:rsid w:val="00974434"/>
    <w:rsid w:val="009766DA"/>
    <w:rsid w:val="00977CF1"/>
    <w:rsid w:val="00986425"/>
    <w:rsid w:val="00986B7F"/>
    <w:rsid w:val="00990A94"/>
    <w:rsid w:val="00994592"/>
    <w:rsid w:val="009A2439"/>
    <w:rsid w:val="009A308C"/>
    <w:rsid w:val="009A3826"/>
    <w:rsid w:val="009B5934"/>
    <w:rsid w:val="009B5AA5"/>
    <w:rsid w:val="009B7615"/>
    <w:rsid w:val="009B7DCD"/>
    <w:rsid w:val="009C2478"/>
    <w:rsid w:val="009C40E7"/>
    <w:rsid w:val="009C6C0C"/>
    <w:rsid w:val="009E2AE5"/>
    <w:rsid w:val="009E2B1C"/>
    <w:rsid w:val="009E5182"/>
    <w:rsid w:val="009E6694"/>
    <w:rsid w:val="009F00B4"/>
    <w:rsid w:val="009F045E"/>
    <w:rsid w:val="009F2C8D"/>
    <w:rsid w:val="009F3762"/>
    <w:rsid w:val="009F3CB9"/>
    <w:rsid w:val="009F5796"/>
    <w:rsid w:val="009F6FC5"/>
    <w:rsid w:val="00A001EE"/>
    <w:rsid w:val="00A0253D"/>
    <w:rsid w:val="00A07B61"/>
    <w:rsid w:val="00A07CF2"/>
    <w:rsid w:val="00A13583"/>
    <w:rsid w:val="00A136FB"/>
    <w:rsid w:val="00A156A7"/>
    <w:rsid w:val="00A237C9"/>
    <w:rsid w:val="00A270B5"/>
    <w:rsid w:val="00A32C62"/>
    <w:rsid w:val="00A35311"/>
    <w:rsid w:val="00A40928"/>
    <w:rsid w:val="00A41A15"/>
    <w:rsid w:val="00A44A27"/>
    <w:rsid w:val="00A45E82"/>
    <w:rsid w:val="00A50EA5"/>
    <w:rsid w:val="00A52AA1"/>
    <w:rsid w:val="00A53B48"/>
    <w:rsid w:val="00A54CA9"/>
    <w:rsid w:val="00A56300"/>
    <w:rsid w:val="00A6024E"/>
    <w:rsid w:val="00A71064"/>
    <w:rsid w:val="00A77AB1"/>
    <w:rsid w:val="00A819F6"/>
    <w:rsid w:val="00A81E09"/>
    <w:rsid w:val="00A84D9B"/>
    <w:rsid w:val="00A85706"/>
    <w:rsid w:val="00A86782"/>
    <w:rsid w:val="00A86D74"/>
    <w:rsid w:val="00A915A4"/>
    <w:rsid w:val="00A97324"/>
    <w:rsid w:val="00AA3A6B"/>
    <w:rsid w:val="00AB2B53"/>
    <w:rsid w:val="00AC5012"/>
    <w:rsid w:val="00AD43E5"/>
    <w:rsid w:val="00AD5EA5"/>
    <w:rsid w:val="00AE0E41"/>
    <w:rsid w:val="00AE66C2"/>
    <w:rsid w:val="00B02E88"/>
    <w:rsid w:val="00B25E8D"/>
    <w:rsid w:val="00B263BB"/>
    <w:rsid w:val="00B317CA"/>
    <w:rsid w:val="00B32B83"/>
    <w:rsid w:val="00B346C5"/>
    <w:rsid w:val="00B41117"/>
    <w:rsid w:val="00B41923"/>
    <w:rsid w:val="00B475E3"/>
    <w:rsid w:val="00B47B82"/>
    <w:rsid w:val="00B52589"/>
    <w:rsid w:val="00B53EEB"/>
    <w:rsid w:val="00B617FC"/>
    <w:rsid w:val="00B63A8B"/>
    <w:rsid w:val="00B73348"/>
    <w:rsid w:val="00B74897"/>
    <w:rsid w:val="00B77B02"/>
    <w:rsid w:val="00B846B9"/>
    <w:rsid w:val="00B87FAD"/>
    <w:rsid w:val="00B976DB"/>
    <w:rsid w:val="00B9798F"/>
    <w:rsid w:val="00B979B8"/>
    <w:rsid w:val="00BA449B"/>
    <w:rsid w:val="00BB2576"/>
    <w:rsid w:val="00BC1160"/>
    <w:rsid w:val="00BC2642"/>
    <w:rsid w:val="00BC3045"/>
    <w:rsid w:val="00BC744D"/>
    <w:rsid w:val="00BD71B3"/>
    <w:rsid w:val="00BE3531"/>
    <w:rsid w:val="00BF1362"/>
    <w:rsid w:val="00BF51FF"/>
    <w:rsid w:val="00BF56EC"/>
    <w:rsid w:val="00BF6AC2"/>
    <w:rsid w:val="00C02E27"/>
    <w:rsid w:val="00C1184D"/>
    <w:rsid w:val="00C16B98"/>
    <w:rsid w:val="00C24AAB"/>
    <w:rsid w:val="00C31F65"/>
    <w:rsid w:val="00C36403"/>
    <w:rsid w:val="00C406A3"/>
    <w:rsid w:val="00C4610E"/>
    <w:rsid w:val="00C516D0"/>
    <w:rsid w:val="00C53762"/>
    <w:rsid w:val="00C53901"/>
    <w:rsid w:val="00C603E2"/>
    <w:rsid w:val="00C60D2E"/>
    <w:rsid w:val="00C6762C"/>
    <w:rsid w:val="00C75808"/>
    <w:rsid w:val="00C803ED"/>
    <w:rsid w:val="00C8295C"/>
    <w:rsid w:val="00C8388B"/>
    <w:rsid w:val="00C96210"/>
    <w:rsid w:val="00C96434"/>
    <w:rsid w:val="00CA1304"/>
    <w:rsid w:val="00CB00AF"/>
    <w:rsid w:val="00CB0C88"/>
    <w:rsid w:val="00CB5503"/>
    <w:rsid w:val="00CB67BF"/>
    <w:rsid w:val="00CC03CF"/>
    <w:rsid w:val="00CC37FB"/>
    <w:rsid w:val="00CD0A34"/>
    <w:rsid w:val="00CD51A8"/>
    <w:rsid w:val="00CD5638"/>
    <w:rsid w:val="00CE4922"/>
    <w:rsid w:val="00CE763F"/>
    <w:rsid w:val="00CF2064"/>
    <w:rsid w:val="00CF3A50"/>
    <w:rsid w:val="00CF616F"/>
    <w:rsid w:val="00D01090"/>
    <w:rsid w:val="00D16F4D"/>
    <w:rsid w:val="00D1709D"/>
    <w:rsid w:val="00D21758"/>
    <w:rsid w:val="00D24A99"/>
    <w:rsid w:val="00D270CD"/>
    <w:rsid w:val="00D27296"/>
    <w:rsid w:val="00D31BC6"/>
    <w:rsid w:val="00D34CC0"/>
    <w:rsid w:val="00D3705A"/>
    <w:rsid w:val="00D41491"/>
    <w:rsid w:val="00D43D3F"/>
    <w:rsid w:val="00D452C7"/>
    <w:rsid w:val="00D476EA"/>
    <w:rsid w:val="00D52B0E"/>
    <w:rsid w:val="00D61738"/>
    <w:rsid w:val="00D65D55"/>
    <w:rsid w:val="00D65E39"/>
    <w:rsid w:val="00D66CC2"/>
    <w:rsid w:val="00D75248"/>
    <w:rsid w:val="00D77322"/>
    <w:rsid w:val="00D81039"/>
    <w:rsid w:val="00D876E5"/>
    <w:rsid w:val="00DA3765"/>
    <w:rsid w:val="00DA516C"/>
    <w:rsid w:val="00DA58F2"/>
    <w:rsid w:val="00DA5E53"/>
    <w:rsid w:val="00DA7E69"/>
    <w:rsid w:val="00DB04E8"/>
    <w:rsid w:val="00DB274E"/>
    <w:rsid w:val="00DB56BB"/>
    <w:rsid w:val="00DB6C04"/>
    <w:rsid w:val="00DC3489"/>
    <w:rsid w:val="00DC4A77"/>
    <w:rsid w:val="00DC555E"/>
    <w:rsid w:val="00DE1EFF"/>
    <w:rsid w:val="00DF17F2"/>
    <w:rsid w:val="00DF47BD"/>
    <w:rsid w:val="00DF6675"/>
    <w:rsid w:val="00E05DF5"/>
    <w:rsid w:val="00E06FA3"/>
    <w:rsid w:val="00E07FF6"/>
    <w:rsid w:val="00E177D1"/>
    <w:rsid w:val="00E20576"/>
    <w:rsid w:val="00E21E67"/>
    <w:rsid w:val="00E22E59"/>
    <w:rsid w:val="00E36E05"/>
    <w:rsid w:val="00E36EC8"/>
    <w:rsid w:val="00E47FA8"/>
    <w:rsid w:val="00E55D20"/>
    <w:rsid w:val="00E56C48"/>
    <w:rsid w:val="00E90497"/>
    <w:rsid w:val="00E92596"/>
    <w:rsid w:val="00E9281C"/>
    <w:rsid w:val="00E92908"/>
    <w:rsid w:val="00E9606C"/>
    <w:rsid w:val="00EA03DA"/>
    <w:rsid w:val="00EA1043"/>
    <w:rsid w:val="00EA505C"/>
    <w:rsid w:val="00EA6686"/>
    <w:rsid w:val="00EA70DA"/>
    <w:rsid w:val="00EB0D18"/>
    <w:rsid w:val="00EB3081"/>
    <w:rsid w:val="00EB3137"/>
    <w:rsid w:val="00EB4F81"/>
    <w:rsid w:val="00ED2AF9"/>
    <w:rsid w:val="00ED482F"/>
    <w:rsid w:val="00ED5497"/>
    <w:rsid w:val="00ED75A7"/>
    <w:rsid w:val="00EE18F8"/>
    <w:rsid w:val="00EE4F26"/>
    <w:rsid w:val="00EE5834"/>
    <w:rsid w:val="00EE6089"/>
    <w:rsid w:val="00F04FA2"/>
    <w:rsid w:val="00F0535C"/>
    <w:rsid w:val="00F11EC7"/>
    <w:rsid w:val="00F11FF1"/>
    <w:rsid w:val="00F163F7"/>
    <w:rsid w:val="00F17C21"/>
    <w:rsid w:val="00F23B8A"/>
    <w:rsid w:val="00F341BC"/>
    <w:rsid w:val="00F4332D"/>
    <w:rsid w:val="00F44A24"/>
    <w:rsid w:val="00F47E9D"/>
    <w:rsid w:val="00F50C39"/>
    <w:rsid w:val="00F55B43"/>
    <w:rsid w:val="00F56CE7"/>
    <w:rsid w:val="00F60622"/>
    <w:rsid w:val="00F60E9F"/>
    <w:rsid w:val="00F612CB"/>
    <w:rsid w:val="00F61844"/>
    <w:rsid w:val="00F63B9E"/>
    <w:rsid w:val="00F67444"/>
    <w:rsid w:val="00F67DB7"/>
    <w:rsid w:val="00F71EC9"/>
    <w:rsid w:val="00F73152"/>
    <w:rsid w:val="00F757FF"/>
    <w:rsid w:val="00F8129A"/>
    <w:rsid w:val="00F87405"/>
    <w:rsid w:val="00F87C25"/>
    <w:rsid w:val="00F90453"/>
    <w:rsid w:val="00F93F67"/>
    <w:rsid w:val="00FA0086"/>
    <w:rsid w:val="00FB037B"/>
    <w:rsid w:val="00FB1B69"/>
    <w:rsid w:val="00FB31DC"/>
    <w:rsid w:val="00FB55D6"/>
    <w:rsid w:val="00FC2DAA"/>
    <w:rsid w:val="00FC3A53"/>
    <w:rsid w:val="00FC4572"/>
    <w:rsid w:val="00FD1949"/>
    <w:rsid w:val="00FD3AC8"/>
    <w:rsid w:val="00FD5137"/>
    <w:rsid w:val="00FE4125"/>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1"/>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EA70DA"/>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iPriority w:val="9"/>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uiPriority w:val="9"/>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Bullet Points,List Paragraph2,Liste Paragraf,Normal bullet 2,body 2"/>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uiPriority w:val="1"/>
    <w:qFormat/>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uiPriority w:val="99"/>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uiPriority w:val="1"/>
    <w:qFormat/>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uiPriority w:val="99"/>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link w:val="FrspaiereCaracter1"/>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EA70DA"/>
    <w:rPr>
      <w:rFonts w:asciiTheme="majorHAnsi" w:eastAsiaTheme="majorEastAsia" w:hAnsiTheme="majorHAnsi" w:cstheme="majorBidi"/>
      <w:b/>
      <w:bCs/>
      <w:i/>
      <w:iCs/>
      <w:color w:val="4F81BD" w:themeColor="accent1"/>
      <w:sz w:val="20"/>
      <w:szCs w:val="20"/>
      <w:lang w:val="ru-RU"/>
    </w:rPr>
  </w:style>
  <w:style w:type="paragraph" w:customStyle="1" w:styleId="countingnormal1">
    <w:name w:val="counting normal (1)"/>
    <w:basedOn w:val="Normal"/>
    <w:link w:val="countingnormal1Zchn"/>
    <w:qFormat/>
    <w:rsid w:val="00521BF1"/>
    <w:pPr>
      <w:numPr>
        <w:numId w:val="21"/>
      </w:numPr>
      <w:tabs>
        <w:tab w:val="left" w:pos="426"/>
      </w:tabs>
      <w:spacing w:before="60" w:after="60" w:line="264" w:lineRule="auto"/>
      <w:jc w:val="left"/>
    </w:pPr>
    <w:rPr>
      <w:spacing w:val="2"/>
      <w:sz w:val="24"/>
      <w:lang w:val="de-LU" w:eastAsia="de-DE"/>
    </w:rPr>
  </w:style>
  <w:style w:type="character" w:customStyle="1" w:styleId="countingnormal1Zchn">
    <w:name w:val="counting normal (1) Zchn"/>
    <w:link w:val="countingnormal1"/>
    <w:locked/>
    <w:rsid w:val="00521BF1"/>
    <w:rPr>
      <w:rFonts w:eastAsia="Times New Roman" w:cs="Times New Roman"/>
      <w:spacing w:val="2"/>
      <w:szCs w:val="20"/>
      <w:lang w:val="de-LU" w:eastAsia="de-DE"/>
    </w:rPr>
  </w:style>
  <w:style w:type="paragraph" w:customStyle="1" w:styleId="al">
    <w:name w:val="a_l"/>
    <w:basedOn w:val="Normal"/>
    <w:uiPriority w:val="99"/>
    <w:rsid w:val="00521BF1"/>
    <w:pPr>
      <w:spacing w:before="100" w:beforeAutospacing="1" w:after="100" w:afterAutospacing="1"/>
      <w:ind w:firstLine="0"/>
      <w:jc w:val="left"/>
    </w:pPr>
    <w:rPr>
      <w:sz w:val="24"/>
      <w:szCs w:val="24"/>
      <w:lang w:eastAsia="ru-RU"/>
    </w:rPr>
  </w:style>
  <w:style w:type="paragraph" w:customStyle="1" w:styleId="countingnew">
    <w:name w:val="counting new"/>
    <w:basedOn w:val="Normal"/>
    <w:link w:val="countingnewZchn"/>
    <w:qFormat/>
    <w:rsid w:val="00521BF1"/>
    <w:pPr>
      <w:numPr>
        <w:numId w:val="22"/>
      </w:numPr>
      <w:spacing w:before="60" w:after="60" w:line="264" w:lineRule="auto"/>
      <w:jc w:val="left"/>
    </w:pPr>
    <w:rPr>
      <w:spacing w:val="2"/>
      <w:sz w:val="24"/>
      <w:lang w:val="en-GB" w:eastAsia="de-DE"/>
    </w:rPr>
  </w:style>
  <w:style w:type="character" w:customStyle="1" w:styleId="countingnewZchn">
    <w:name w:val="counting new Zchn"/>
    <w:basedOn w:val="Fontdeparagrafimplicit"/>
    <w:link w:val="countingnew"/>
    <w:rsid w:val="002259EA"/>
    <w:rPr>
      <w:rFonts w:eastAsia="Times New Roman" w:cs="Times New Roman"/>
      <w:spacing w:val="2"/>
      <w:szCs w:val="20"/>
      <w:lang w:val="en-GB" w:eastAsia="de-DE"/>
    </w:rPr>
  </w:style>
  <w:style w:type="character" w:customStyle="1" w:styleId="ListparagrafCaracter">
    <w:name w:val="Listă paragraf Caracter"/>
    <w:aliases w:val="Bullet Points Caracter,List Paragraph2 Caracter,Liste Paragraf Caracter,Normal bullet 2 Caracter,body 2 Caracter"/>
    <w:basedOn w:val="Fontdeparagrafimplicit"/>
    <w:link w:val="Listparagraf"/>
    <w:uiPriority w:val="34"/>
    <w:locked/>
    <w:rsid w:val="002259EA"/>
    <w:rPr>
      <w:rFonts w:asciiTheme="minorHAnsi" w:hAnsiTheme="minorHAnsi"/>
      <w:sz w:val="22"/>
      <w:lang w:val="ru-RU"/>
    </w:rPr>
  </w:style>
  <w:style w:type="paragraph" w:customStyle="1" w:styleId="countinga">
    <w:name w:val="counting (a)"/>
    <w:basedOn w:val="Normal"/>
    <w:link w:val="countingaZchn"/>
    <w:qFormat/>
    <w:rsid w:val="00D65E39"/>
    <w:pPr>
      <w:numPr>
        <w:numId w:val="25"/>
      </w:numPr>
      <w:tabs>
        <w:tab w:val="left" w:pos="426"/>
      </w:tabs>
      <w:spacing w:before="60" w:after="60" w:line="264" w:lineRule="auto"/>
      <w:jc w:val="left"/>
    </w:pPr>
    <w:rPr>
      <w:spacing w:val="2"/>
      <w:sz w:val="24"/>
      <w:lang w:val="en-GB" w:eastAsia="de-DE"/>
    </w:rPr>
  </w:style>
  <w:style w:type="character" w:customStyle="1" w:styleId="countingaZchn">
    <w:name w:val="counting (a) Zchn"/>
    <w:link w:val="countinga"/>
    <w:rsid w:val="00D65E39"/>
    <w:rPr>
      <w:rFonts w:eastAsia="Times New Roman" w:cs="Times New Roman"/>
      <w:spacing w:val="2"/>
      <w:szCs w:val="20"/>
      <w:lang w:val="en-GB" w:eastAsia="de-DE"/>
    </w:rPr>
  </w:style>
  <w:style w:type="paragraph" w:customStyle="1" w:styleId="countinga0">
    <w:name w:val="counting a"/>
    <w:basedOn w:val="Normal"/>
    <w:link w:val="countingaZchn0"/>
    <w:qFormat/>
    <w:rsid w:val="00D65E39"/>
    <w:pPr>
      <w:tabs>
        <w:tab w:val="left" w:pos="851"/>
      </w:tabs>
      <w:spacing w:line="360" w:lineRule="auto"/>
      <w:ind w:left="851" w:hanging="425"/>
    </w:pPr>
    <w:rPr>
      <w:spacing w:val="2"/>
      <w:sz w:val="24"/>
      <w:lang w:val="en-GB" w:eastAsia="de-DE"/>
    </w:rPr>
  </w:style>
  <w:style w:type="character" w:customStyle="1" w:styleId="countingaZchn0">
    <w:name w:val="counting a Zchn"/>
    <w:basedOn w:val="Fontdeparagrafimplicit"/>
    <w:link w:val="countinga0"/>
    <w:rsid w:val="00D65E39"/>
    <w:rPr>
      <w:rFonts w:eastAsia="Times New Roman" w:cs="Times New Roman"/>
      <w:spacing w:val="2"/>
      <w:szCs w:val="20"/>
      <w:lang w:val="en-GB" w:eastAsia="de-DE"/>
    </w:rPr>
  </w:style>
  <w:style w:type="paragraph" w:customStyle="1" w:styleId="tbl-txt">
    <w:name w:val="tbl-txt"/>
    <w:basedOn w:val="Normal"/>
    <w:uiPriority w:val="99"/>
    <w:rsid w:val="0035695F"/>
    <w:pPr>
      <w:spacing w:before="100" w:beforeAutospacing="1" w:after="100" w:afterAutospacing="1"/>
      <w:ind w:firstLine="0"/>
      <w:jc w:val="left"/>
    </w:pPr>
    <w:rPr>
      <w:sz w:val="24"/>
      <w:szCs w:val="24"/>
      <w:lang w:val="en-US"/>
    </w:rPr>
  </w:style>
  <w:style w:type="paragraph" w:customStyle="1" w:styleId="paragraph">
    <w:name w:val="paragraph"/>
    <w:basedOn w:val="Normal"/>
    <w:qFormat/>
    <w:rsid w:val="00586183"/>
    <w:pPr>
      <w:numPr>
        <w:numId w:val="41"/>
      </w:numPr>
      <w:spacing w:before="60" w:after="60" w:line="264" w:lineRule="auto"/>
      <w:jc w:val="left"/>
    </w:pPr>
    <w:rPr>
      <w:spacing w:val="2"/>
      <w:sz w:val="24"/>
      <w:lang w:val="en-GB" w:eastAsia="de-DE"/>
    </w:rPr>
  </w:style>
  <w:style w:type="paragraph" w:customStyle="1" w:styleId="counting2">
    <w:name w:val="counting 2"/>
    <w:basedOn w:val="paragraph"/>
    <w:link w:val="counting2Zchn"/>
    <w:rsid w:val="00586183"/>
  </w:style>
  <w:style w:type="character" w:customStyle="1" w:styleId="counting2Zchn">
    <w:name w:val="counting 2 Zchn"/>
    <w:basedOn w:val="Fontdeparagrafimplicit"/>
    <w:link w:val="counting2"/>
    <w:rsid w:val="00586183"/>
    <w:rPr>
      <w:rFonts w:eastAsia="Times New Roman" w:cs="Times New Roman"/>
      <w:spacing w:val="2"/>
      <w:szCs w:val="20"/>
      <w:lang w:val="en-GB" w:eastAsia="de-DE"/>
    </w:rPr>
  </w:style>
  <w:style w:type="character" w:customStyle="1" w:styleId="docsign1">
    <w:name w:val="doc_sign1"/>
    <w:basedOn w:val="Fontdeparagrafimplicit"/>
    <w:rsid w:val="00586183"/>
  </w:style>
  <w:style w:type="paragraph" w:customStyle="1" w:styleId="ac">
    <w:name w:val="a_c"/>
    <w:basedOn w:val="Normal"/>
    <w:uiPriority w:val="99"/>
    <w:rsid w:val="00586183"/>
    <w:pPr>
      <w:spacing w:before="100" w:beforeAutospacing="1" w:after="100" w:afterAutospacing="1"/>
      <w:ind w:firstLine="0"/>
      <w:jc w:val="left"/>
    </w:pPr>
    <w:rPr>
      <w:sz w:val="24"/>
      <w:szCs w:val="24"/>
      <w:lang w:eastAsia="ru-RU"/>
    </w:rPr>
  </w:style>
  <w:style w:type="character" w:customStyle="1" w:styleId="ac1">
    <w:name w:val="a_c1"/>
    <w:basedOn w:val="Fontdeparagrafimplicit"/>
    <w:rsid w:val="00586183"/>
  </w:style>
  <w:style w:type="paragraph" w:customStyle="1" w:styleId="-14">
    <w:name w:val="Цветной список - Акцент 14"/>
    <w:basedOn w:val="Normal"/>
    <w:link w:val="-1"/>
    <w:qFormat/>
    <w:rsid w:val="00586183"/>
    <w:pPr>
      <w:ind w:left="720" w:firstLine="0"/>
      <w:contextualSpacing/>
      <w:jc w:val="left"/>
    </w:pPr>
    <w:rPr>
      <w:rFonts w:eastAsia="Calibri"/>
      <w:sz w:val="24"/>
      <w:szCs w:val="24"/>
      <w:lang w:val="en-US" w:eastAsia="ru-RU"/>
    </w:rPr>
  </w:style>
  <w:style w:type="character" w:customStyle="1" w:styleId="-1">
    <w:name w:val="Цветной список - Акцент 1 Знак"/>
    <w:link w:val="-14"/>
    <w:rsid w:val="00586183"/>
    <w:rPr>
      <w:rFonts w:eastAsia="Calibri" w:cs="Times New Roman"/>
      <w:szCs w:val="24"/>
      <w:lang w:val="en-US" w:eastAsia="ru-RU"/>
    </w:rPr>
  </w:style>
  <w:style w:type="paragraph" w:customStyle="1" w:styleId="Normal10">
    <w:name w:val="Normal1"/>
    <w:basedOn w:val="Normal"/>
    <w:uiPriority w:val="99"/>
    <w:rsid w:val="00586183"/>
    <w:pPr>
      <w:spacing w:before="100" w:beforeAutospacing="1" w:after="100" w:afterAutospacing="1"/>
      <w:ind w:firstLine="0"/>
      <w:jc w:val="left"/>
    </w:pPr>
    <w:rPr>
      <w:sz w:val="24"/>
      <w:szCs w:val="24"/>
      <w:lang w:val="en-US"/>
    </w:rPr>
  </w:style>
  <w:style w:type="character" w:customStyle="1" w:styleId="super">
    <w:name w:val="super"/>
    <w:basedOn w:val="Fontdeparagrafimplicit"/>
    <w:rsid w:val="00586183"/>
  </w:style>
  <w:style w:type="character" w:customStyle="1" w:styleId="sub">
    <w:name w:val="sub"/>
    <w:basedOn w:val="Fontdeparagrafimplicit"/>
    <w:rsid w:val="00586183"/>
  </w:style>
  <w:style w:type="paragraph" w:customStyle="1" w:styleId="TableParagraph">
    <w:name w:val="Table Paragraph"/>
    <w:basedOn w:val="Normal"/>
    <w:uiPriority w:val="1"/>
    <w:qFormat/>
    <w:rsid w:val="00586183"/>
    <w:pPr>
      <w:widowControl w:val="0"/>
      <w:autoSpaceDE w:val="0"/>
      <w:autoSpaceDN w:val="0"/>
      <w:adjustRightInd w:val="0"/>
      <w:ind w:firstLine="0"/>
      <w:jc w:val="left"/>
    </w:pPr>
    <w:rPr>
      <w:rFonts w:eastAsiaTheme="minorEastAsia"/>
      <w:sz w:val="24"/>
      <w:szCs w:val="24"/>
      <w:lang w:val="en-US"/>
    </w:rPr>
  </w:style>
  <w:style w:type="character" w:customStyle="1" w:styleId="UnresolvedMention1">
    <w:name w:val="Unresolved Mention1"/>
    <w:basedOn w:val="Fontdeparagrafimplicit"/>
    <w:uiPriority w:val="99"/>
    <w:semiHidden/>
    <w:unhideWhenUsed/>
    <w:rsid w:val="00586183"/>
    <w:rPr>
      <w:color w:val="605E5C"/>
      <w:shd w:val="clear" w:color="auto" w:fill="E1DFDD"/>
    </w:rPr>
  </w:style>
  <w:style w:type="character" w:customStyle="1" w:styleId="FrspaiereCaracter1">
    <w:name w:val="Fără spațiere Caracter1"/>
    <w:basedOn w:val="Fontdeparagrafimplicit"/>
    <w:link w:val="Frspaiere"/>
    <w:uiPriority w:val="1"/>
    <w:rsid w:val="00586183"/>
    <w:rPr>
      <w:b/>
      <w:lang w:val="en-US"/>
    </w:rPr>
  </w:style>
  <w:style w:type="character" w:customStyle="1" w:styleId="ssecttl">
    <w:name w:val="s_sec_ttl"/>
    <w:basedOn w:val="Fontdeparagrafimplicit"/>
    <w:rsid w:val="00586183"/>
  </w:style>
  <w:style w:type="character" w:customStyle="1" w:styleId="ssecden">
    <w:name w:val="s_sec_den"/>
    <w:basedOn w:val="Fontdeparagrafimplicit"/>
    <w:rsid w:val="00586183"/>
  </w:style>
  <w:style w:type="character" w:customStyle="1" w:styleId="sartttl">
    <w:name w:val="s_art_ttl"/>
    <w:basedOn w:val="Fontdeparagrafimplicit"/>
    <w:rsid w:val="00586183"/>
  </w:style>
  <w:style w:type="character" w:customStyle="1" w:styleId="saln">
    <w:name w:val="s_aln"/>
    <w:basedOn w:val="Fontdeparagrafimplicit"/>
    <w:rsid w:val="00586183"/>
  </w:style>
  <w:style w:type="character" w:customStyle="1" w:styleId="salnttl">
    <w:name w:val="s_aln_ttl"/>
    <w:basedOn w:val="Fontdeparagrafimplicit"/>
    <w:rsid w:val="00586183"/>
  </w:style>
  <w:style w:type="character" w:customStyle="1" w:styleId="salnbdy">
    <w:name w:val="s_aln_bdy"/>
    <w:basedOn w:val="Fontdeparagrafimplicit"/>
    <w:rsid w:val="00586183"/>
  </w:style>
  <w:style w:type="character" w:customStyle="1" w:styleId="slgi">
    <w:name w:val="s_lgi"/>
    <w:basedOn w:val="Fontdeparagrafimplicit"/>
    <w:rsid w:val="00586183"/>
  </w:style>
  <w:style w:type="character" w:customStyle="1" w:styleId="spar">
    <w:name w:val="s_par"/>
    <w:basedOn w:val="Fontdeparagrafimplicit"/>
    <w:rsid w:val="00586183"/>
  </w:style>
  <w:style w:type="character" w:customStyle="1" w:styleId="slit">
    <w:name w:val="s_lit"/>
    <w:basedOn w:val="Fontdeparagrafimplicit"/>
    <w:rsid w:val="00586183"/>
  </w:style>
  <w:style w:type="character" w:customStyle="1" w:styleId="slitttl">
    <w:name w:val="s_lit_ttl"/>
    <w:basedOn w:val="Fontdeparagrafimplicit"/>
    <w:rsid w:val="00586183"/>
  </w:style>
  <w:style w:type="character" w:customStyle="1" w:styleId="slitbdy">
    <w:name w:val="s_lit_bdy"/>
    <w:basedOn w:val="Fontdeparagrafimplicit"/>
    <w:rsid w:val="00586183"/>
  </w:style>
  <w:style w:type="character" w:customStyle="1" w:styleId="UnresolvedMention2">
    <w:name w:val="Unresolved Mention2"/>
    <w:basedOn w:val="Fontdeparagrafimplicit"/>
    <w:uiPriority w:val="99"/>
    <w:semiHidden/>
    <w:unhideWhenUsed/>
    <w:rsid w:val="00586183"/>
    <w:rPr>
      <w:color w:val="605E5C"/>
      <w:shd w:val="clear" w:color="auto" w:fill="E1DFDD"/>
    </w:rPr>
  </w:style>
  <w:style w:type="character" w:customStyle="1" w:styleId="UnresolvedMention3">
    <w:name w:val="Unresolved Mention3"/>
    <w:basedOn w:val="Fontdeparagrafimplicit"/>
    <w:uiPriority w:val="99"/>
    <w:semiHidden/>
    <w:unhideWhenUsed/>
    <w:rsid w:val="00586183"/>
    <w:rPr>
      <w:color w:val="605E5C"/>
      <w:shd w:val="clear" w:color="auto" w:fill="E1DFDD"/>
    </w:rPr>
  </w:style>
  <w:style w:type="paragraph" w:styleId="Revizuire">
    <w:name w:val="Revision"/>
    <w:hidden/>
    <w:uiPriority w:val="99"/>
    <w:semiHidden/>
    <w:rsid w:val="00586183"/>
    <w:pPr>
      <w:ind w:firstLine="0"/>
      <w:jc w:val="left"/>
    </w:pPr>
    <w:rPr>
      <w:rFonts w:asciiTheme="minorHAnsi" w:eastAsiaTheme="minorEastAsia" w:hAnsiTheme="minorHAnsi"/>
      <w:sz w:val="22"/>
      <w:lang w:val="en-US" w:eastAsia="ru-RU"/>
    </w:rPr>
  </w:style>
  <w:style w:type="paragraph" w:customStyle="1" w:styleId="doc-ti">
    <w:name w:val="doc-ti"/>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ti-grseq-1">
    <w:name w:val="ti-grseq-1"/>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note">
    <w:name w:val="note"/>
    <w:basedOn w:val="Normal"/>
    <w:uiPriority w:val="99"/>
    <w:rsid w:val="00586183"/>
    <w:pPr>
      <w:spacing w:before="100" w:beforeAutospacing="1" w:after="100" w:afterAutospacing="1"/>
      <w:ind w:firstLine="0"/>
      <w:jc w:val="left"/>
    </w:pPr>
    <w:rPr>
      <w:sz w:val="24"/>
      <w:szCs w:val="24"/>
      <w:lang w:val="ro-RO" w:eastAsia="ro-RO"/>
    </w:rPr>
  </w:style>
  <w:style w:type="character" w:customStyle="1" w:styleId="Stil1Caracter">
    <w:name w:val="Stil1 Caracter"/>
    <w:basedOn w:val="Fontdeparagrafimplicit"/>
    <w:link w:val="Stil1"/>
    <w:uiPriority w:val="1"/>
    <w:locked/>
    <w:rsid w:val="00586183"/>
    <w:rPr>
      <w:rFonts w:cs="Times New Roman"/>
      <w:color w:val="231F20"/>
      <w:w w:val="90"/>
    </w:rPr>
  </w:style>
  <w:style w:type="paragraph" w:customStyle="1" w:styleId="Stil1">
    <w:name w:val="Stil1"/>
    <w:basedOn w:val="Normal"/>
    <w:link w:val="Stil1Caracter"/>
    <w:uiPriority w:val="1"/>
    <w:qFormat/>
    <w:rsid w:val="00586183"/>
    <w:pPr>
      <w:widowControl w:val="0"/>
      <w:numPr>
        <w:numId w:val="43"/>
      </w:numPr>
      <w:kinsoku w:val="0"/>
      <w:overflowPunct w:val="0"/>
      <w:autoSpaceDE w:val="0"/>
      <w:autoSpaceDN w:val="0"/>
      <w:adjustRightInd w:val="0"/>
      <w:spacing w:before="9"/>
      <w:ind w:left="0" w:firstLine="0"/>
    </w:pPr>
    <w:rPr>
      <w:rFonts w:eastAsiaTheme="minorHAnsi"/>
      <w:color w:val="231F20"/>
      <w:w w:val="90"/>
      <w:sz w:val="24"/>
      <w:szCs w:val="22"/>
      <w:lang w:val="ro-RO"/>
    </w:rPr>
  </w:style>
  <w:style w:type="paragraph" w:customStyle="1" w:styleId="tbl-norm">
    <w:name w:val="tbl-norm"/>
    <w:basedOn w:val="Normal"/>
    <w:uiPriority w:val="99"/>
    <w:rsid w:val="00586183"/>
    <w:pPr>
      <w:spacing w:before="100" w:beforeAutospacing="1" w:after="100" w:afterAutospacing="1"/>
      <w:ind w:firstLine="0"/>
      <w:jc w:val="left"/>
    </w:pPr>
    <w:rPr>
      <w:sz w:val="24"/>
      <w:szCs w:val="24"/>
      <w:lang w:val="en-US"/>
    </w:rPr>
  </w:style>
  <w:style w:type="character" w:customStyle="1" w:styleId="superscript">
    <w:name w:val="superscript"/>
    <w:basedOn w:val="Fontdeparagrafimplicit"/>
    <w:rsid w:val="00586183"/>
  </w:style>
  <w:style w:type="table" w:customStyle="1" w:styleId="GrilTabel1">
    <w:name w:val="Grilă Tabel1"/>
    <w:basedOn w:val="TabelNormal"/>
    <w:next w:val="GrilTabel"/>
    <w:uiPriority w:val="59"/>
    <w:rsid w:val="00B979B8"/>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B979B8"/>
  </w:style>
  <w:style w:type="character" w:customStyle="1" w:styleId="docsign11">
    <w:name w:val="doc_sign11"/>
    <w:rsid w:val="00B979B8"/>
    <w:rPr>
      <w:rFonts w:ascii="Times New Roman" w:hAnsi="Times New Roman" w:cs="Times New Roman" w:hint="default"/>
      <w:b/>
      <w:bCs/>
      <w:color w:val="000000"/>
      <w:sz w:val="22"/>
      <w:szCs w:val="22"/>
    </w:rPr>
  </w:style>
  <w:style w:type="character" w:customStyle="1" w:styleId="sttart">
    <w:name w:val="st_tart"/>
    <w:basedOn w:val="Fontdeparagrafimplicit"/>
    <w:rsid w:val="00B979B8"/>
  </w:style>
  <w:style w:type="character" w:customStyle="1" w:styleId="tal1">
    <w:name w:val="tal1"/>
    <w:rsid w:val="00B979B8"/>
  </w:style>
  <w:style w:type="table" w:customStyle="1" w:styleId="GrilTabel2">
    <w:name w:val="Grilă Tabel2"/>
    <w:basedOn w:val="TabelNormal"/>
    <w:next w:val="GrilTabel"/>
    <w:rsid w:val="00B979B8"/>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B979B8"/>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B979B8"/>
  </w:style>
  <w:style w:type="paragraph" w:customStyle="1" w:styleId="cnam1">
    <w:name w:val="cnam1"/>
    <w:basedOn w:val="Normal"/>
    <w:rsid w:val="00B979B8"/>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rsid w:val="00B979B8"/>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B979B8"/>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B979B8"/>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Fontdeparagrafimplicit"/>
    <w:uiPriority w:val="99"/>
    <w:rsid w:val="00B979B8"/>
    <w:rPr>
      <w:rFonts w:ascii="Times New Roman" w:hAnsi="Times New Roman" w:cs="Times New Roman"/>
      <w:sz w:val="24"/>
      <w:szCs w:val="24"/>
    </w:rPr>
  </w:style>
  <w:style w:type="character" w:customStyle="1" w:styleId="object">
    <w:name w:val="object"/>
    <w:basedOn w:val="Fontdeparagrafimplicit"/>
    <w:rsid w:val="00B979B8"/>
  </w:style>
  <w:style w:type="numbering" w:customStyle="1" w:styleId="FrListare2">
    <w:name w:val="Fără Listare2"/>
    <w:next w:val="FrListare"/>
    <w:uiPriority w:val="99"/>
    <w:semiHidden/>
    <w:unhideWhenUsed/>
    <w:rsid w:val="00B979B8"/>
  </w:style>
  <w:style w:type="paragraph" w:customStyle="1" w:styleId="Cuprins21">
    <w:name w:val="Cuprins 21"/>
    <w:basedOn w:val="Normal"/>
    <w:next w:val="Normal"/>
    <w:autoRedefine/>
    <w:uiPriority w:val="39"/>
    <w:unhideWhenUsed/>
    <w:rsid w:val="00B979B8"/>
    <w:pPr>
      <w:shd w:val="clear" w:color="auto" w:fill="FFFFFF"/>
      <w:tabs>
        <w:tab w:val="left" w:pos="1760"/>
        <w:tab w:val="right" w:leader="dot" w:pos="9345"/>
      </w:tabs>
      <w:spacing w:after="100" w:line="276" w:lineRule="auto"/>
      <w:ind w:left="220" w:firstLine="0"/>
    </w:pPr>
    <w:rPr>
      <w:b/>
      <w:bCs/>
      <w:noProof/>
      <w:sz w:val="22"/>
      <w:szCs w:val="22"/>
      <w:lang w:val="en-US" w:eastAsia="ru-RU"/>
    </w:rPr>
  </w:style>
  <w:style w:type="character" w:customStyle="1" w:styleId="TextnotdesubsolCaracter1">
    <w:name w:val="Text notă de subsol Caracter1"/>
    <w:basedOn w:val="Fontdeparagrafimplicit"/>
    <w:semiHidden/>
    <w:rsid w:val="00B979B8"/>
    <w:rPr>
      <w:lang w:val="en-US" w:eastAsia="en-US"/>
    </w:rPr>
  </w:style>
  <w:style w:type="table" w:customStyle="1" w:styleId="Tabelgril1">
    <w:name w:val="Tabel grilă1"/>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spaiereCaracter">
    <w:name w:val="Fără spațiere Caracter"/>
    <w:basedOn w:val="Fontdeparagrafimplicit"/>
    <w:uiPriority w:val="1"/>
    <w:rsid w:val="00B979B8"/>
    <w:rPr>
      <w:rFonts w:eastAsia="Times New Roman"/>
    </w:rPr>
  </w:style>
  <w:style w:type="character" w:customStyle="1" w:styleId="HyperlinkParcurs1">
    <w:name w:val="HyperlinkParcurs1"/>
    <w:basedOn w:val="Fontdeparagrafimplicit"/>
    <w:uiPriority w:val="99"/>
    <w:semiHidden/>
    <w:unhideWhenUsed/>
    <w:rsid w:val="00B979B8"/>
    <w:rPr>
      <w:color w:val="954F72"/>
      <w:u w:val="single"/>
    </w:rPr>
  </w:style>
  <w:style w:type="paragraph" w:customStyle="1" w:styleId="Revizuire1">
    <w:name w:val="Revizuire1"/>
    <w:next w:val="Revizuire"/>
    <w:hidden/>
    <w:uiPriority w:val="99"/>
    <w:semiHidden/>
    <w:rsid w:val="00B979B8"/>
    <w:pPr>
      <w:ind w:firstLine="0"/>
      <w:jc w:val="left"/>
    </w:pPr>
    <w:rPr>
      <w:rFonts w:ascii="Calibri" w:eastAsia="Times New Roman" w:hAnsi="Calibri" w:cs="Times New Roman"/>
      <w:sz w:val="22"/>
      <w:lang w:val="en-US" w:eastAsia="ru-RU"/>
    </w:rPr>
  </w:style>
  <w:style w:type="numbering" w:customStyle="1" w:styleId="FrListare3">
    <w:name w:val="Fără Listare3"/>
    <w:next w:val="FrListare"/>
    <w:uiPriority w:val="99"/>
    <w:semiHidden/>
    <w:unhideWhenUsed/>
    <w:rsid w:val="00B979B8"/>
  </w:style>
  <w:style w:type="paragraph" w:customStyle="1" w:styleId="Cuprins22">
    <w:name w:val="Cuprins 22"/>
    <w:basedOn w:val="Normal"/>
    <w:next w:val="Normal"/>
    <w:autoRedefine/>
    <w:uiPriority w:val="39"/>
    <w:unhideWhenUsed/>
    <w:rsid w:val="00B979B8"/>
    <w:pPr>
      <w:shd w:val="clear" w:color="auto" w:fill="FFFFFF"/>
      <w:tabs>
        <w:tab w:val="left" w:pos="1760"/>
        <w:tab w:val="right" w:leader="dot" w:pos="9345"/>
      </w:tabs>
      <w:spacing w:after="100" w:line="276" w:lineRule="auto"/>
      <w:ind w:left="220" w:firstLine="0"/>
    </w:pPr>
    <w:rPr>
      <w:b/>
      <w:bCs/>
      <w:noProof/>
      <w:sz w:val="22"/>
      <w:szCs w:val="22"/>
      <w:lang w:val="en-US" w:eastAsia="ru-RU"/>
    </w:rPr>
  </w:style>
  <w:style w:type="table" w:customStyle="1" w:styleId="Tabelgril2">
    <w:name w:val="Tabel grilă2"/>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B979B8"/>
  </w:style>
  <w:style w:type="paragraph" w:customStyle="1" w:styleId="Cuprins23">
    <w:name w:val="Cuprins 23"/>
    <w:basedOn w:val="Normal"/>
    <w:next w:val="Normal"/>
    <w:autoRedefine/>
    <w:uiPriority w:val="39"/>
    <w:unhideWhenUsed/>
    <w:rsid w:val="00B979B8"/>
    <w:pPr>
      <w:shd w:val="clear" w:color="auto" w:fill="FFFFFF"/>
      <w:tabs>
        <w:tab w:val="left" w:pos="1760"/>
        <w:tab w:val="right" w:leader="dot" w:pos="9345"/>
      </w:tabs>
      <w:spacing w:after="100" w:line="276" w:lineRule="auto"/>
      <w:ind w:left="220" w:firstLine="0"/>
    </w:pPr>
    <w:rPr>
      <w:b/>
      <w:bCs/>
      <w:noProof/>
      <w:sz w:val="22"/>
      <w:szCs w:val="22"/>
      <w:lang w:val="en-US" w:eastAsia="ru-RU"/>
    </w:rPr>
  </w:style>
  <w:style w:type="table" w:customStyle="1" w:styleId="Tabelgril4">
    <w:name w:val="Tabel grilă4"/>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7">
    <w:name w:val="Tabel grilă7"/>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1"/>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EA70DA"/>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iPriority w:val="9"/>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uiPriority w:val="9"/>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Bullet Points,List Paragraph2,Liste Paragraf,Normal bullet 2,body 2"/>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uiPriority w:val="1"/>
    <w:qFormat/>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uiPriority w:val="99"/>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uiPriority w:val="1"/>
    <w:qFormat/>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uiPriority w:val="99"/>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link w:val="FrspaiereCaracter1"/>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EA70DA"/>
    <w:rPr>
      <w:rFonts w:asciiTheme="majorHAnsi" w:eastAsiaTheme="majorEastAsia" w:hAnsiTheme="majorHAnsi" w:cstheme="majorBidi"/>
      <w:b/>
      <w:bCs/>
      <w:i/>
      <w:iCs/>
      <w:color w:val="4F81BD" w:themeColor="accent1"/>
      <w:sz w:val="20"/>
      <w:szCs w:val="20"/>
      <w:lang w:val="ru-RU"/>
    </w:rPr>
  </w:style>
  <w:style w:type="paragraph" w:customStyle="1" w:styleId="countingnormal1">
    <w:name w:val="counting normal (1)"/>
    <w:basedOn w:val="Normal"/>
    <w:link w:val="countingnormal1Zchn"/>
    <w:qFormat/>
    <w:rsid w:val="00521BF1"/>
    <w:pPr>
      <w:numPr>
        <w:numId w:val="21"/>
      </w:numPr>
      <w:tabs>
        <w:tab w:val="left" w:pos="426"/>
      </w:tabs>
      <w:spacing w:before="60" w:after="60" w:line="264" w:lineRule="auto"/>
      <w:jc w:val="left"/>
    </w:pPr>
    <w:rPr>
      <w:spacing w:val="2"/>
      <w:sz w:val="24"/>
      <w:lang w:val="de-LU" w:eastAsia="de-DE"/>
    </w:rPr>
  </w:style>
  <w:style w:type="character" w:customStyle="1" w:styleId="countingnormal1Zchn">
    <w:name w:val="counting normal (1) Zchn"/>
    <w:link w:val="countingnormal1"/>
    <w:locked/>
    <w:rsid w:val="00521BF1"/>
    <w:rPr>
      <w:rFonts w:eastAsia="Times New Roman" w:cs="Times New Roman"/>
      <w:spacing w:val="2"/>
      <w:szCs w:val="20"/>
      <w:lang w:val="de-LU" w:eastAsia="de-DE"/>
    </w:rPr>
  </w:style>
  <w:style w:type="paragraph" w:customStyle="1" w:styleId="al">
    <w:name w:val="a_l"/>
    <w:basedOn w:val="Normal"/>
    <w:uiPriority w:val="99"/>
    <w:rsid w:val="00521BF1"/>
    <w:pPr>
      <w:spacing w:before="100" w:beforeAutospacing="1" w:after="100" w:afterAutospacing="1"/>
      <w:ind w:firstLine="0"/>
      <w:jc w:val="left"/>
    </w:pPr>
    <w:rPr>
      <w:sz w:val="24"/>
      <w:szCs w:val="24"/>
      <w:lang w:eastAsia="ru-RU"/>
    </w:rPr>
  </w:style>
  <w:style w:type="paragraph" w:customStyle="1" w:styleId="countingnew">
    <w:name w:val="counting new"/>
    <w:basedOn w:val="Normal"/>
    <w:link w:val="countingnewZchn"/>
    <w:qFormat/>
    <w:rsid w:val="00521BF1"/>
    <w:pPr>
      <w:numPr>
        <w:numId w:val="22"/>
      </w:numPr>
      <w:spacing w:before="60" w:after="60" w:line="264" w:lineRule="auto"/>
      <w:jc w:val="left"/>
    </w:pPr>
    <w:rPr>
      <w:spacing w:val="2"/>
      <w:sz w:val="24"/>
      <w:lang w:val="en-GB" w:eastAsia="de-DE"/>
    </w:rPr>
  </w:style>
  <w:style w:type="character" w:customStyle="1" w:styleId="countingnewZchn">
    <w:name w:val="counting new Zchn"/>
    <w:basedOn w:val="Fontdeparagrafimplicit"/>
    <w:link w:val="countingnew"/>
    <w:rsid w:val="002259EA"/>
    <w:rPr>
      <w:rFonts w:eastAsia="Times New Roman" w:cs="Times New Roman"/>
      <w:spacing w:val="2"/>
      <w:szCs w:val="20"/>
      <w:lang w:val="en-GB" w:eastAsia="de-DE"/>
    </w:rPr>
  </w:style>
  <w:style w:type="character" w:customStyle="1" w:styleId="ListparagrafCaracter">
    <w:name w:val="Listă paragraf Caracter"/>
    <w:aliases w:val="Bullet Points Caracter,List Paragraph2 Caracter,Liste Paragraf Caracter,Normal bullet 2 Caracter,body 2 Caracter"/>
    <w:basedOn w:val="Fontdeparagrafimplicit"/>
    <w:link w:val="Listparagraf"/>
    <w:uiPriority w:val="34"/>
    <w:locked/>
    <w:rsid w:val="002259EA"/>
    <w:rPr>
      <w:rFonts w:asciiTheme="minorHAnsi" w:hAnsiTheme="minorHAnsi"/>
      <w:sz w:val="22"/>
      <w:lang w:val="ru-RU"/>
    </w:rPr>
  </w:style>
  <w:style w:type="paragraph" w:customStyle="1" w:styleId="countinga">
    <w:name w:val="counting (a)"/>
    <w:basedOn w:val="Normal"/>
    <w:link w:val="countingaZchn"/>
    <w:qFormat/>
    <w:rsid w:val="00D65E39"/>
    <w:pPr>
      <w:numPr>
        <w:numId w:val="25"/>
      </w:numPr>
      <w:tabs>
        <w:tab w:val="left" w:pos="426"/>
      </w:tabs>
      <w:spacing w:before="60" w:after="60" w:line="264" w:lineRule="auto"/>
      <w:jc w:val="left"/>
    </w:pPr>
    <w:rPr>
      <w:spacing w:val="2"/>
      <w:sz w:val="24"/>
      <w:lang w:val="en-GB" w:eastAsia="de-DE"/>
    </w:rPr>
  </w:style>
  <w:style w:type="character" w:customStyle="1" w:styleId="countingaZchn">
    <w:name w:val="counting (a) Zchn"/>
    <w:link w:val="countinga"/>
    <w:rsid w:val="00D65E39"/>
    <w:rPr>
      <w:rFonts w:eastAsia="Times New Roman" w:cs="Times New Roman"/>
      <w:spacing w:val="2"/>
      <w:szCs w:val="20"/>
      <w:lang w:val="en-GB" w:eastAsia="de-DE"/>
    </w:rPr>
  </w:style>
  <w:style w:type="paragraph" w:customStyle="1" w:styleId="countinga0">
    <w:name w:val="counting a"/>
    <w:basedOn w:val="Normal"/>
    <w:link w:val="countingaZchn0"/>
    <w:qFormat/>
    <w:rsid w:val="00D65E39"/>
    <w:pPr>
      <w:tabs>
        <w:tab w:val="left" w:pos="851"/>
      </w:tabs>
      <w:spacing w:line="360" w:lineRule="auto"/>
      <w:ind w:left="851" w:hanging="425"/>
    </w:pPr>
    <w:rPr>
      <w:spacing w:val="2"/>
      <w:sz w:val="24"/>
      <w:lang w:val="en-GB" w:eastAsia="de-DE"/>
    </w:rPr>
  </w:style>
  <w:style w:type="character" w:customStyle="1" w:styleId="countingaZchn0">
    <w:name w:val="counting a Zchn"/>
    <w:basedOn w:val="Fontdeparagrafimplicit"/>
    <w:link w:val="countinga0"/>
    <w:rsid w:val="00D65E39"/>
    <w:rPr>
      <w:rFonts w:eastAsia="Times New Roman" w:cs="Times New Roman"/>
      <w:spacing w:val="2"/>
      <w:szCs w:val="20"/>
      <w:lang w:val="en-GB" w:eastAsia="de-DE"/>
    </w:rPr>
  </w:style>
  <w:style w:type="paragraph" w:customStyle="1" w:styleId="tbl-txt">
    <w:name w:val="tbl-txt"/>
    <w:basedOn w:val="Normal"/>
    <w:uiPriority w:val="99"/>
    <w:rsid w:val="0035695F"/>
    <w:pPr>
      <w:spacing w:before="100" w:beforeAutospacing="1" w:after="100" w:afterAutospacing="1"/>
      <w:ind w:firstLine="0"/>
      <w:jc w:val="left"/>
    </w:pPr>
    <w:rPr>
      <w:sz w:val="24"/>
      <w:szCs w:val="24"/>
      <w:lang w:val="en-US"/>
    </w:rPr>
  </w:style>
  <w:style w:type="paragraph" w:customStyle="1" w:styleId="paragraph">
    <w:name w:val="paragraph"/>
    <w:basedOn w:val="Normal"/>
    <w:qFormat/>
    <w:rsid w:val="00586183"/>
    <w:pPr>
      <w:numPr>
        <w:numId w:val="41"/>
      </w:numPr>
      <w:spacing w:before="60" w:after="60" w:line="264" w:lineRule="auto"/>
      <w:jc w:val="left"/>
    </w:pPr>
    <w:rPr>
      <w:spacing w:val="2"/>
      <w:sz w:val="24"/>
      <w:lang w:val="en-GB" w:eastAsia="de-DE"/>
    </w:rPr>
  </w:style>
  <w:style w:type="paragraph" w:customStyle="1" w:styleId="counting2">
    <w:name w:val="counting 2"/>
    <w:basedOn w:val="paragraph"/>
    <w:link w:val="counting2Zchn"/>
    <w:rsid w:val="00586183"/>
  </w:style>
  <w:style w:type="character" w:customStyle="1" w:styleId="counting2Zchn">
    <w:name w:val="counting 2 Zchn"/>
    <w:basedOn w:val="Fontdeparagrafimplicit"/>
    <w:link w:val="counting2"/>
    <w:rsid w:val="00586183"/>
    <w:rPr>
      <w:rFonts w:eastAsia="Times New Roman" w:cs="Times New Roman"/>
      <w:spacing w:val="2"/>
      <w:szCs w:val="20"/>
      <w:lang w:val="en-GB" w:eastAsia="de-DE"/>
    </w:rPr>
  </w:style>
  <w:style w:type="character" w:customStyle="1" w:styleId="docsign1">
    <w:name w:val="doc_sign1"/>
    <w:basedOn w:val="Fontdeparagrafimplicit"/>
    <w:rsid w:val="00586183"/>
  </w:style>
  <w:style w:type="paragraph" w:customStyle="1" w:styleId="ac">
    <w:name w:val="a_c"/>
    <w:basedOn w:val="Normal"/>
    <w:uiPriority w:val="99"/>
    <w:rsid w:val="00586183"/>
    <w:pPr>
      <w:spacing w:before="100" w:beforeAutospacing="1" w:after="100" w:afterAutospacing="1"/>
      <w:ind w:firstLine="0"/>
      <w:jc w:val="left"/>
    </w:pPr>
    <w:rPr>
      <w:sz w:val="24"/>
      <w:szCs w:val="24"/>
      <w:lang w:eastAsia="ru-RU"/>
    </w:rPr>
  </w:style>
  <w:style w:type="character" w:customStyle="1" w:styleId="ac1">
    <w:name w:val="a_c1"/>
    <w:basedOn w:val="Fontdeparagrafimplicit"/>
    <w:rsid w:val="00586183"/>
  </w:style>
  <w:style w:type="paragraph" w:customStyle="1" w:styleId="-14">
    <w:name w:val="Цветной список - Акцент 14"/>
    <w:basedOn w:val="Normal"/>
    <w:link w:val="-1"/>
    <w:qFormat/>
    <w:rsid w:val="00586183"/>
    <w:pPr>
      <w:ind w:left="720" w:firstLine="0"/>
      <w:contextualSpacing/>
      <w:jc w:val="left"/>
    </w:pPr>
    <w:rPr>
      <w:rFonts w:eastAsia="Calibri"/>
      <w:sz w:val="24"/>
      <w:szCs w:val="24"/>
      <w:lang w:val="en-US" w:eastAsia="ru-RU"/>
    </w:rPr>
  </w:style>
  <w:style w:type="character" w:customStyle="1" w:styleId="-1">
    <w:name w:val="Цветной список - Акцент 1 Знак"/>
    <w:link w:val="-14"/>
    <w:rsid w:val="00586183"/>
    <w:rPr>
      <w:rFonts w:eastAsia="Calibri" w:cs="Times New Roman"/>
      <w:szCs w:val="24"/>
      <w:lang w:val="en-US" w:eastAsia="ru-RU"/>
    </w:rPr>
  </w:style>
  <w:style w:type="paragraph" w:customStyle="1" w:styleId="Normal10">
    <w:name w:val="Normal1"/>
    <w:basedOn w:val="Normal"/>
    <w:uiPriority w:val="99"/>
    <w:rsid w:val="00586183"/>
    <w:pPr>
      <w:spacing w:before="100" w:beforeAutospacing="1" w:after="100" w:afterAutospacing="1"/>
      <w:ind w:firstLine="0"/>
      <w:jc w:val="left"/>
    </w:pPr>
    <w:rPr>
      <w:sz w:val="24"/>
      <w:szCs w:val="24"/>
      <w:lang w:val="en-US"/>
    </w:rPr>
  </w:style>
  <w:style w:type="character" w:customStyle="1" w:styleId="super">
    <w:name w:val="super"/>
    <w:basedOn w:val="Fontdeparagrafimplicit"/>
    <w:rsid w:val="00586183"/>
  </w:style>
  <w:style w:type="character" w:customStyle="1" w:styleId="sub">
    <w:name w:val="sub"/>
    <w:basedOn w:val="Fontdeparagrafimplicit"/>
    <w:rsid w:val="00586183"/>
  </w:style>
  <w:style w:type="paragraph" w:customStyle="1" w:styleId="TableParagraph">
    <w:name w:val="Table Paragraph"/>
    <w:basedOn w:val="Normal"/>
    <w:uiPriority w:val="1"/>
    <w:qFormat/>
    <w:rsid w:val="00586183"/>
    <w:pPr>
      <w:widowControl w:val="0"/>
      <w:autoSpaceDE w:val="0"/>
      <w:autoSpaceDN w:val="0"/>
      <w:adjustRightInd w:val="0"/>
      <w:ind w:firstLine="0"/>
      <w:jc w:val="left"/>
    </w:pPr>
    <w:rPr>
      <w:rFonts w:eastAsiaTheme="minorEastAsia"/>
      <w:sz w:val="24"/>
      <w:szCs w:val="24"/>
      <w:lang w:val="en-US"/>
    </w:rPr>
  </w:style>
  <w:style w:type="character" w:customStyle="1" w:styleId="UnresolvedMention1">
    <w:name w:val="Unresolved Mention1"/>
    <w:basedOn w:val="Fontdeparagrafimplicit"/>
    <w:uiPriority w:val="99"/>
    <w:semiHidden/>
    <w:unhideWhenUsed/>
    <w:rsid w:val="00586183"/>
    <w:rPr>
      <w:color w:val="605E5C"/>
      <w:shd w:val="clear" w:color="auto" w:fill="E1DFDD"/>
    </w:rPr>
  </w:style>
  <w:style w:type="character" w:customStyle="1" w:styleId="FrspaiereCaracter1">
    <w:name w:val="Fără spațiere Caracter1"/>
    <w:basedOn w:val="Fontdeparagrafimplicit"/>
    <w:link w:val="Frspaiere"/>
    <w:uiPriority w:val="1"/>
    <w:rsid w:val="00586183"/>
    <w:rPr>
      <w:b/>
      <w:lang w:val="en-US"/>
    </w:rPr>
  </w:style>
  <w:style w:type="character" w:customStyle="1" w:styleId="ssecttl">
    <w:name w:val="s_sec_ttl"/>
    <w:basedOn w:val="Fontdeparagrafimplicit"/>
    <w:rsid w:val="00586183"/>
  </w:style>
  <w:style w:type="character" w:customStyle="1" w:styleId="ssecden">
    <w:name w:val="s_sec_den"/>
    <w:basedOn w:val="Fontdeparagrafimplicit"/>
    <w:rsid w:val="00586183"/>
  </w:style>
  <w:style w:type="character" w:customStyle="1" w:styleId="sartttl">
    <w:name w:val="s_art_ttl"/>
    <w:basedOn w:val="Fontdeparagrafimplicit"/>
    <w:rsid w:val="00586183"/>
  </w:style>
  <w:style w:type="character" w:customStyle="1" w:styleId="saln">
    <w:name w:val="s_aln"/>
    <w:basedOn w:val="Fontdeparagrafimplicit"/>
    <w:rsid w:val="00586183"/>
  </w:style>
  <w:style w:type="character" w:customStyle="1" w:styleId="salnttl">
    <w:name w:val="s_aln_ttl"/>
    <w:basedOn w:val="Fontdeparagrafimplicit"/>
    <w:rsid w:val="00586183"/>
  </w:style>
  <w:style w:type="character" w:customStyle="1" w:styleId="salnbdy">
    <w:name w:val="s_aln_bdy"/>
    <w:basedOn w:val="Fontdeparagrafimplicit"/>
    <w:rsid w:val="00586183"/>
  </w:style>
  <w:style w:type="character" w:customStyle="1" w:styleId="slgi">
    <w:name w:val="s_lgi"/>
    <w:basedOn w:val="Fontdeparagrafimplicit"/>
    <w:rsid w:val="00586183"/>
  </w:style>
  <w:style w:type="character" w:customStyle="1" w:styleId="spar">
    <w:name w:val="s_par"/>
    <w:basedOn w:val="Fontdeparagrafimplicit"/>
    <w:rsid w:val="00586183"/>
  </w:style>
  <w:style w:type="character" w:customStyle="1" w:styleId="slit">
    <w:name w:val="s_lit"/>
    <w:basedOn w:val="Fontdeparagrafimplicit"/>
    <w:rsid w:val="00586183"/>
  </w:style>
  <w:style w:type="character" w:customStyle="1" w:styleId="slitttl">
    <w:name w:val="s_lit_ttl"/>
    <w:basedOn w:val="Fontdeparagrafimplicit"/>
    <w:rsid w:val="00586183"/>
  </w:style>
  <w:style w:type="character" w:customStyle="1" w:styleId="slitbdy">
    <w:name w:val="s_lit_bdy"/>
    <w:basedOn w:val="Fontdeparagrafimplicit"/>
    <w:rsid w:val="00586183"/>
  </w:style>
  <w:style w:type="character" w:customStyle="1" w:styleId="UnresolvedMention2">
    <w:name w:val="Unresolved Mention2"/>
    <w:basedOn w:val="Fontdeparagrafimplicit"/>
    <w:uiPriority w:val="99"/>
    <w:semiHidden/>
    <w:unhideWhenUsed/>
    <w:rsid w:val="00586183"/>
    <w:rPr>
      <w:color w:val="605E5C"/>
      <w:shd w:val="clear" w:color="auto" w:fill="E1DFDD"/>
    </w:rPr>
  </w:style>
  <w:style w:type="character" w:customStyle="1" w:styleId="UnresolvedMention3">
    <w:name w:val="Unresolved Mention3"/>
    <w:basedOn w:val="Fontdeparagrafimplicit"/>
    <w:uiPriority w:val="99"/>
    <w:semiHidden/>
    <w:unhideWhenUsed/>
    <w:rsid w:val="00586183"/>
    <w:rPr>
      <w:color w:val="605E5C"/>
      <w:shd w:val="clear" w:color="auto" w:fill="E1DFDD"/>
    </w:rPr>
  </w:style>
  <w:style w:type="paragraph" w:styleId="Revizuire">
    <w:name w:val="Revision"/>
    <w:hidden/>
    <w:uiPriority w:val="99"/>
    <w:semiHidden/>
    <w:rsid w:val="00586183"/>
    <w:pPr>
      <w:ind w:firstLine="0"/>
      <w:jc w:val="left"/>
    </w:pPr>
    <w:rPr>
      <w:rFonts w:asciiTheme="minorHAnsi" w:eastAsiaTheme="minorEastAsia" w:hAnsiTheme="minorHAnsi"/>
      <w:sz w:val="22"/>
      <w:lang w:val="en-US" w:eastAsia="ru-RU"/>
    </w:rPr>
  </w:style>
  <w:style w:type="paragraph" w:customStyle="1" w:styleId="doc-ti">
    <w:name w:val="doc-ti"/>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ti-grseq-1">
    <w:name w:val="ti-grseq-1"/>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586183"/>
    <w:pPr>
      <w:spacing w:before="100" w:beforeAutospacing="1" w:after="100" w:afterAutospacing="1"/>
      <w:ind w:firstLine="0"/>
      <w:jc w:val="left"/>
    </w:pPr>
    <w:rPr>
      <w:sz w:val="24"/>
      <w:szCs w:val="24"/>
      <w:lang w:val="ro-RO" w:eastAsia="ro-RO"/>
    </w:rPr>
  </w:style>
  <w:style w:type="paragraph" w:customStyle="1" w:styleId="note">
    <w:name w:val="note"/>
    <w:basedOn w:val="Normal"/>
    <w:uiPriority w:val="99"/>
    <w:rsid w:val="00586183"/>
    <w:pPr>
      <w:spacing w:before="100" w:beforeAutospacing="1" w:after="100" w:afterAutospacing="1"/>
      <w:ind w:firstLine="0"/>
      <w:jc w:val="left"/>
    </w:pPr>
    <w:rPr>
      <w:sz w:val="24"/>
      <w:szCs w:val="24"/>
      <w:lang w:val="ro-RO" w:eastAsia="ro-RO"/>
    </w:rPr>
  </w:style>
  <w:style w:type="character" w:customStyle="1" w:styleId="Stil1Caracter">
    <w:name w:val="Stil1 Caracter"/>
    <w:basedOn w:val="Fontdeparagrafimplicit"/>
    <w:link w:val="Stil1"/>
    <w:uiPriority w:val="1"/>
    <w:locked/>
    <w:rsid w:val="00586183"/>
    <w:rPr>
      <w:rFonts w:cs="Times New Roman"/>
      <w:color w:val="231F20"/>
      <w:w w:val="90"/>
    </w:rPr>
  </w:style>
  <w:style w:type="paragraph" w:customStyle="1" w:styleId="Stil1">
    <w:name w:val="Stil1"/>
    <w:basedOn w:val="Normal"/>
    <w:link w:val="Stil1Caracter"/>
    <w:uiPriority w:val="1"/>
    <w:qFormat/>
    <w:rsid w:val="00586183"/>
    <w:pPr>
      <w:widowControl w:val="0"/>
      <w:numPr>
        <w:numId w:val="43"/>
      </w:numPr>
      <w:kinsoku w:val="0"/>
      <w:overflowPunct w:val="0"/>
      <w:autoSpaceDE w:val="0"/>
      <w:autoSpaceDN w:val="0"/>
      <w:adjustRightInd w:val="0"/>
      <w:spacing w:before="9"/>
      <w:ind w:left="0" w:firstLine="0"/>
    </w:pPr>
    <w:rPr>
      <w:rFonts w:eastAsiaTheme="minorHAnsi"/>
      <w:color w:val="231F20"/>
      <w:w w:val="90"/>
      <w:sz w:val="24"/>
      <w:szCs w:val="22"/>
      <w:lang w:val="ro-RO"/>
    </w:rPr>
  </w:style>
  <w:style w:type="paragraph" w:customStyle="1" w:styleId="tbl-norm">
    <w:name w:val="tbl-norm"/>
    <w:basedOn w:val="Normal"/>
    <w:uiPriority w:val="99"/>
    <w:rsid w:val="00586183"/>
    <w:pPr>
      <w:spacing w:before="100" w:beforeAutospacing="1" w:after="100" w:afterAutospacing="1"/>
      <w:ind w:firstLine="0"/>
      <w:jc w:val="left"/>
    </w:pPr>
    <w:rPr>
      <w:sz w:val="24"/>
      <w:szCs w:val="24"/>
      <w:lang w:val="en-US"/>
    </w:rPr>
  </w:style>
  <w:style w:type="character" w:customStyle="1" w:styleId="superscript">
    <w:name w:val="superscript"/>
    <w:basedOn w:val="Fontdeparagrafimplicit"/>
    <w:rsid w:val="00586183"/>
  </w:style>
  <w:style w:type="table" w:customStyle="1" w:styleId="GrilTabel1">
    <w:name w:val="Grilă Tabel1"/>
    <w:basedOn w:val="TabelNormal"/>
    <w:next w:val="GrilTabel"/>
    <w:uiPriority w:val="59"/>
    <w:rsid w:val="00B979B8"/>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B979B8"/>
  </w:style>
  <w:style w:type="character" w:customStyle="1" w:styleId="docsign11">
    <w:name w:val="doc_sign11"/>
    <w:rsid w:val="00B979B8"/>
    <w:rPr>
      <w:rFonts w:ascii="Times New Roman" w:hAnsi="Times New Roman" w:cs="Times New Roman" w:hint="default"/>
      <w:b/>
      <w:bCs/>
      <w:color w:val="000000"/>
      <w:sz w:val="22"/>
      <w:szCs w:val="22"/>
    </w:rPr>
  </w:style>
  <w:style w:type="character" w:customStyle="1" w:styleId="sttart">
    <w:name w:val="st_tart"/>
    <w:basedOn w:val="Fontdeparagrafimplicit"/>
    <w:rsid w:val="00B979B8"/>
  </w:style>
  <w:style w:type="character" w:customStyle="1" w:styleId="tal1">
    <w:name w:val="tal1"/>
    <w:rsid w:val="00B979B8"/>
  </w:style>
  <w:style w:type="table" w:customStyle="1" w:styleId="GrilTabel2">
    <w:name w:val="Grilă Tabel2"/>
    <w:basedOn w:val="TabelNormal"/>
    <w:next w:val="GrilTabel"/>
    <w:rsid w:val="00B979B8"/>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B979B8"/>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B979B8"/>
  </w:style>
  <w:style w:type="paragraph" w:customStyle="1" w:styleId="cnam1">
    <w:name w:val="cnam1"/>
    <w:basedOn w:val="Normal"/>
    <w:rsid w:val="00B979B8"/>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rsid w:val="00B979B8"/>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B979B8"/>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B979B8"/>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Fontdeparagrafimplicit"/>
    <w:uiPriority w:val="99"/>
    <w:rsid w:val="00B979B8"/>
    <w:rPr>
      <w:rFonts w:ascii="Times New Roman" w:hAnsi="Times New Roman" w:cs="Times New Roman"/>
      <w:sz w:val="24"/>
      <w:szCs w:val="24"/>
    </w:rPr>
  </w:style>
  <w:style w:type="character" w:customStyle="1" w:styleId="object">
    <w:name w:val="object"/>
    <w:basedOn w:val="Fontdeparagrafimplicit"/>
    <w:rsid w:val="00B979B8"/>
  </w:style>
  <w:style w:type="numbering" w:customStyle="1" w:styleId="FrListare2">
    <w:name w:val="Fără Listare2"/>
    <w:next w:val="FrListare"/>
    <w:uiPriority w:val="99"/>
    <w:semiHidden/>
    <w:unhideWhenUsed/>
    <w:rsid w:val="00B979B8"/>
  </w:style>
  <w:style w:type="paragraph" w:customStyle="1" w:styleId="Cuprins21">
    <w:name w:val="Cuprins 21"/>
    <w:basedOn w:val="Normal"/>
    <w:next w:val="Normal"/>
    <w:autoRedefine/>
    <w:uiPriority w:val="39"/>
    <w:unhideWhenUsed/>
    <w:rsid w:val="00B979B8"/>
    <w:pPr>
      <w:shd w:val="clear" w:color="auto" w:fill="FFFFFF"/>
      <w:tabs>
        <w:tab w:val="left" w:pos="1760"/>
        <w:tab w:val="right" w:leader="dot" w:pos="9345"/>
      </w:tabs>
      <w:spacing w:after="100" w:line="276" w:lineRule="auto"/>
      <w:ind w:left="220" w:firstLine="0"/>
    </w:pPr>
    <w:rPr>
      <w:b/>
      <w:bCs/>
      <w:noProof/>
      <w:sz w:val="22"/>
      <w:szCs w:val="22"/>
      <w:lang w:val="en-US" w:eastAsia="ru-RU"/>
    </w:rPr>
  </w:style>
  <w:style w:type="character" w:customStyle="1" w:styleId="TextnotdesubsolCaracter1">
    <w:name w:val="Text notă de subsol Caracter1"/>
    <w:basedOn w:val="Fontdeparagrafimplicit"/>
    <w:semiHidden/>
    <w:rsid w:val="00B979B8"/>
    <w:rPr>
      <w:lang w:val="en-US" w:eastAsia="en-US"/>
    </w:rPr>
  </w:style>
  <w:style w:type="table" w:customStyle="1" w:styleId="Tabelgril1">
    <w:name w:val="Tabel grilă1"/>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spaiereCaracter">
    <w:name w:val="Fără spațiere Caracter"/>
    <w:basedOn w:val="Fontdeparagrafimplicit"/>
    <w:uiPriority w:val="1"/>
    <w:rsid w:val="00B979B8"/>
    <w:rPr>
      <w:rFonts w:eastAsia="Times New Roman"/>
    </w:rPr>
  </w:style>
  <w:style w:type="character" w:customStyle="1" w:styleId="HyperlinkParcurs1">
    <w:name w:val="HyperlinkParcurs1"/>
    <w:basedOn w:val="Fontdeparagrafimplicit"/>
    <w:uiPriority w:val="99"/>
    <w:semiHidden/>
    <w:unhideWhenUsed/>
    <w:rsid w:val="00B979B8"/>
    <w:rPr>
      <w:color w:val="954F72"/>
      <w:u w:val="single"/>
    </w:rPr>
  </w:style>
  <w:style w:type="paragraph" w:customStyle="1" w:styleId="Revizuire1">
    <w:name w:val="Revizuire1"/>
    <w:next w:val="Revizuire"/>
    <w:hidden/>
    <w:uiPriority w:val="99"/>
    <w:semiHidden/>
    <w:rsid w:val="00B979B8"/>
    <w:pPr>
      <w:ind w:firstLine="0"/>
      <w:jc w:val="left"/>
    </w:pPr>
    <w:rPr>
      <w:rFonts w:ascii="Calibri" w:eastAsia="Times New Roman" w:hAnsi="Calibri" w:cs="Times New Roman"/>
      <w:sz w:val="22"/>
      <w:lang w:val="en-US" w:eastAsia="ru-RU"/>
    </w:rPr>
  </w:style>
  <w:style w:type="numbering" w:customStyle="1" w:styleId="FrListare3">
    <w:name w:val="Fără Listare3"/>
    <w:next w:val="FrListare"/>
    <w:uiPriority w:val="99"/>
    <w:semiHidden/>
    <w:unhideWhenUsed/>
    <w:rsid w:val="00B979B8"/>
  </w:style>
  <w:style w:type="paragraph" w:customStyle="1" w:styleId="Cuprins22">
    <w:name w:val="Cuprins 22"/>
    <w:basedOn w:val="Normal"/>
    <w:next w:val="Normal"/>
    <w:autoRedefine/>
    <w:uiPriority w:val="39"/>
    <w:unhideWhenUsed/>
    <w:rsid w:val="00B979B8"/>
    <w:pPr>
      <w:shd w:val="clear" w:color="auto" w:fill="FFFFFF"/>
      <w:tabs>
        <w:tab w:val="left" w:pos="1760"/>
        <w:tab w:val="right" w:leader="dot" w:pos="9345"/>
      </w:tabs>
      <w:spacing w:after="100" w:line="276" w:lineRule="auto"/>
      <w:ind w:left="220" w:firstLine="0"/>
    </w:pPr>
    <w:rPr>
      <w:b/>
      <w:bCs/>
      <w:noProof/>
      <w:sz w:val="22"/>
      <w:szCs w:val="22"/>
      <w:lang w:val="en-US" w:eastAsia="ru-RU"/>
    </w:rPr>
  </w:style>
  <w:style w:type="table" w:customStyle="1" w:styleId="Tabelgril2">
    <w:name w:val="Tabel grilă2"/>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B979B8"/>
  </w:style>
  <w:style w:type="paragraph" w:customStyle="1" w:styleId="Cuprins23">
    <w:name w:val="Cuprins 23"/>
    <w:basedOn w:val="Normal"/>
    <w:next w:val="Normal"/>
    <w:autoRedefine/>
    <w:uiPriority w:val="39"/>
    <w:unhideWhenUsed/>
    <w:rsid w:val="00B979B8"/>
    <w:pPr>
      <w:shd w:val="clear" w:color="auto" w:fill="FFFFFF"/>
      <w:tabs>
        <w:tab w:val="left" w:pos="1760"/>
        <w:tab w:val="right" w:leader="dot" w:pos="9345"/>
      </w:tabs>
      <w:spacing w:after="100" w:line="276" w:lineRule="auto"/>
      <w:ind w:left="220" w:firstLine="0"/>
    </w:pPr>
    <w:rPr>
      <w:b/>
      <w:bCs/>
      <w:noProof/>
      <w:sz w:val="22"/>
      <w:szCs w:val="22"/>
      <w:lang w:val="en-US" w:eastAsia="ru-RU"/>
    </w:rPr>
  </w:style>
  <w:style w:type="table" w:customStyle="1" w:styleId="Tabelgril4">
    <w:name w:val="Tabel grilă4"/>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7">
    <w:name w:val="Tabel grilă7"/>
    <w:basedOn w:val="TabelNormal"/>
    <w:next w:val="GrilTabel"/>
    <w:uiPriority w:val="39"/>
    <w:rsid w:val="00B979B8"/>
    <w:pPr>
      <w:ind w:firstLine="0"/>
      <w:jc w:val="left"/>
    </w:pPr>
    <w:rPr>
      <w:rFonts w:ascii="Calibri" w:eastAsia="Times New Roman" w:hAnsi="Calibri" w:cs="Times New Roman"/>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296033938">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1014969">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9814230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373263023">
      <w:bodyDiv w:val="1"/>
      <w:marLeft w:val="0"/>
      <w:marRight w:val="0"/>
      <w:marTop w:val="0"/>
      <w:marBottom w:val="0"/>
      <w:divBdr>
        <w:top w:val="none" w:sz="0" w:space="0" w:color="auto"/>
        <w:left w:val="none" w:sz="0" w:space="0" w:color="auto"/>
        <w:bottom w:val="none" w:sz="0" w:space="0" w:color="auto"/>
        <w:right w:val="none" w:sz="0" w:space="0" w:color="auto"/>
      </w:divBdr>
    </w:div>
    <w:div w:id="1411198570">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44768315">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ege5.ro/Gratuit/gm3tmobwgy/legea-nr-278-2013-privind-emisiile-industriale?pid=65747460&amp;d=2020-09-1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ege5.ro/Gratuit/gm3tmobwgy/legea-nr-278-2013-privind-emisiile-industriale?pid=65747461&amp;d=2020-09-17"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ge5.ro/Gratuit/gm3tmobwgy/legea-nr-278-2013-privind-emisiile-industriale?pid=65747460&amp;d=2020-09-17"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customXml" Target="../customXml/item2.xml"/><Relationship Id="rId10" Type="http://schemas.openxmlformats.org/officeDocument/2006/relationships/hyperlink" Target="https://lege5.ro/Gratuit/gm3tmobwgy/legea-nr-278-2013-privind-emisiile-industriale?pid=65748062&amp;d=2020-09-17"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lege5.ro/Gratuit/gm3tmobwgy/legea-nr-278-2013-privind-emisiile-industriale?pid=65748047&amp;d=2019-10-20" TargetMode="External"/><Relationship Id="rId14" Type="http://schemas.openxmlformats.org/officeDocument/2006/relationships/hyperlink" Target="https://lege5.ro/Gratuit/gm3tmobwgy/legea-nr-278-2013-privind-emisiile-industriale?pid=65747464&amp;d=2020-09-17"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A1C0921-A85A-4E81-8B06-ABAAA885DE99}"/>
</file>

<file path=customXml/itemProps2.xml><?xml version="1.0" encoding="utf-8"?>
<ds:datastoreItem xmlns:ds="http://schemas.openxmlformats.org/officeDocument/2006/customXml" ds:itemID="{835920B6-8839-49CB-9188-6B5E8A5EB37C}"/>
</file>

<file path=customXml/itemProps3.xml><?xml version="1.0" encoding="utf-8"?>
<ds:datastoreItem xmlns:ds="http://schemas.openxmlformats.org/officeDocument/2006/customXml" ds:itemID="{4235789D-DB57-4603-9AC1-4B37D4268B33}"/>
</file>

<file path=customXml/itemProps4.xml><?xml version="1.0" encoding="utf-8"?>
<ds:datastoreItem xmlns:ds="http://schemas.openxmlformats.org/officeDocument/2006/customXml" ds:itemID="{02017B9C-08F7-4C23-B6EB-E6F1D22CC731}"/>
</file>

<file path=docProps/app.xml><?xml version="1.0" encoding="utf-8"?>
<Properties xmlns="http://schemas.openxmlformats.org/officeDocument/2006/extended-properties" xmlns:vt="http://schemas.openxmlformats.org/officeDocument/2006/docPropsVTypes">
  <Template>Normal.dotm</Template>
  <TotalTime>466</TotalTime>
  <Pages>137</Pages>
  <Words>39373</Words>
  <Characters>224432</Characters>
  <Application>Microsoft Office Word</Application>
  <DocSecurity>0</DocSecurity>
  <Lines>1870</Lines>
  <Paragraphs>526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263279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271.2022.ru</dc:title>
  <dc:creator>user</dc:creator>
  <cp:lastModifiedBy>Eugenia Cartin</cp:lastModifiedBy>
  <cp:revision>324</cp:revision>
  <cp:lastPrinted>2022-06-29T12:44:00Z</cp:lastPrinted>
  <dcterms:created xsi:type="dcterms:W3CDTF">2020-03-02T17:34:00Z</dcterms:created>
  <dcterms:modified xsi:type="dcterms:W3CDTF">2022-06-29T12:44:00Z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