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7779A"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748140E9" wp14:editId="1DA412F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780EE73" w14:textId="7740971E" w:rsidR="00AD66D2" w:rsidRDefault="005F0339" w:rsidP="00AD66D2">
                            <w:pPr>
                              <w:pStyle w:val="nr"/>
                              <w:spacing w:after="160"/>
                            </w:pPr>
                            <w:permStart w:id="1164981082" w:edGrp="everyone"/>
                            <w:r>
                              <w:t>Ch.M</w:t>
                            </w:r>
                            <w:permEnd w:id="1164981082"/>
                            <w:r w:rsidR="00AD66D2">
                              <w:t xml:space="preserve"> nr. </w:t>
                            </w:r>
                            <w:permStart w:id="841815422" w:edGrp="everyone"/>
                            <w:r w:rsidR="001D1E4F">
                              <w:t>0</w:t>
                            </w:r>
                            <w:r w:rsidR="00F20E0B">
                              <w:t>5</w:t>
                            </w:r>
                            <w:permEnd w:id="841815422"/>
                            <w:r w:rsidR="00AD66D2">
                              <w:t xml:space="preserve"> </w:t>
                            </w:r>
                          </w:p>
                          <w:p w14:paraId="18486960" w14:textId="17407159" w:rsidR="00AD66D2" w:rsidRDefault="00AD66D2" w:rsidP="00AD66D2">
                            <w:pPr>
                              <w:pStyle w:val="nr"/>
                            </w:pPr>
                            <w:r>
                              <w:t xml:space="preserve"> </w:t>
                            </w:r>
                            <w:permStart w:id="278732611" w:edGrp="everyone"/>
                            <w:r w:rsidR="002C5C5E">
                              <w:t xml:space="preserve"> </w:t>
                            </w:r>
                            <w:r w:rsidR="00F20E0B">
                              <w:t>1</w:t>
                            </w:r>
                            <w:r w:rsidR="000E233F">
                              <w:t>6</w:t>
                            </w:r>
                            <w:r w:rsidR="00577E1D">
                              <w:t xml:space="preserve"> </w:t>
                            </w:r>
                            <w:r w:rsidR="00704351">
                              <w:t>februarie</w:t>
                            </w:r>
                            <w:r w:rsidR="00593A5F">
                              <w:t xml:space="preserve"> </w:t>
                            </w:r>
                            <w:r w:rsidR="00AE1123">
                              <w:t>20</w:t>
                            </w:r>
                            <w:r w:rsidR="002C5C5E">
                              <w:t>2</w:t>
                            </w:r>
                            <w:r w:rsidR="00C30C3B">
                              <w:t>1</w:t>
                            </w:r>
                            <w:permEnd w:id="27873261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8140E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780EE73" w14:textId="7740971E" w:rsidR="00AD66D2" w:rsidRDefault="005F0339" w:rsidP="00AD66D2">
                      <w:pPr>
                        <w:pStyle w:val="nr"/>
                        <w:spacing w:after="160"/>
                      </w:pPr>
                      <w:permStart w:id="1164981082" w:edGrp="everyone"/>
                      <w:r>
                        <w:t>Ch.M</w:t>
                      </w:r>
                      <w:permEnd w:id="1164981082"/>
                      <w:r w:rsidR="00AD66D2">
                        <w:t xml:space="preserve"> nr. </w:t>
                      </w:r>
                      <w:permStart w:id="841815422" w:edGrp="everyone"/>
                      <w:r w:rsidR="001D1E4F">
                        <w:t>0</w:t>
                      </w:r>
                      <w:r w:rsidR="00F20E0B">
                        <w:t>5</w:t>
                      </w:r>
                      <w:permEnd w:id="841815422"/>
                      <w:r w:rsidR="00AD66D2">
                        <w:t xml:space="preserve"> </w:t>
                      </w:r>
                    </w:p>
                    <w:p w14:paraId="18486960" w14:textId="17407159" w:rsidR="00AD66D2" w:rsidRDefault="00AD66D2" w:rsidP="00AD66D2">
                      <w:pPr>
                        <w:pStyle w:val="nr"/>
                      </w:pPr>
                      <w:r>
                        <w:t xml:space="preserve"> </w:t>
                      </w:r>
                      <w:permStart w:id="278732611" w:edGrp="everyone"/>
                      <w:r w:rsidR="002C5C5E">
                        <w:t xml:space="preserve"> </w:t>
                      </w:r>
                      <w:r w:rsidR="00F20E0B">
                        <w:t>1</w:t>
                      </w:r>
                      <w:r w:rsidR="000E233F">
                        <w:t>6</w:t>
                      </w:r>
                      <w:r w:rsidR="00577E1D">
                        <w:t xml:space="preserve"> </w:t>
                      </w:r>
                      <w:r w:rsidR="00704351">
                        <w:t>februarie</w:t>
                      </w:r>
                      <w:r w:rsidR="00593A5F">
                        <w:t xml:space="preserve"> </w:t>
                      </w:r>
                      <w:r w:rsidR="00AE1123">
                        <w:t>20</w:t>
                      </w:r>
                      <w:r w:rsidR="002C5C5E">
                        <w:t>2</w:t>
                      </w:r>
                      <w:r w:rsidR="00C30C3B">
                        <w:t>1</w:t>
                      </w:r>
                      <w:permEnd w:id="27873261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7444D33" w14:textId="77777777" w:rsidR="006742E0" w:rsidRPr="00A27E73" w:rsidRDefault="006742E0" w:rsidP="00E3130A">
      <w:pPr>
        <w:keepNext/>
        <w:keepLines/>
        <w:tabs>
          <w:tab w:val="center" w:pos="7602"/>
          <w:tab w:val="right" w:pos="10034"/>
        </w:tabs>
        <w:spacing w:before="40" w:after="150" w:line="240" w:lineRule="auto"/>
        <w:ind w:left="0"/>
        <w:jc w:val="right"/>
        <w:outlineLvl w:val="2"/>
        <w:rPr>
          <w:rFonts w:eastAsiaTheme="majorEastAsia" w:cs="Times New Roman"/>
          <w:b/>
          <w:sz w:val="28"/>
          <w:szCs w:val="28"/>
        </w:rPr>
      </w:pPr>
      <w:permStart w:id="954664540" w:edGrp="everyone"/>
      <w:r w:rsidRPr="00A27E73">
        <w:rPr>
          <w:rFonts w:eastAsiaTheme="majorEastAsia" w:cs="Times New Roman"/>
          <w:b/>
          <w:sz w:val="28"/>
          <w:szCs w:val="28"/>
        </w:rPr>
        <w:t>Biroului Permanent al</w:t>
      </w:r>
    </w:p>
    <w:p w14:paraId="225279D7" w14:textId="77777777" w:rsidR="002C0B60" w:rsidRPr="00A27E73" w:rsidRDefault="006742E0" w:rsidP="00E3130A">
      <w:pPr>
        <w:pStyle w:val="Heading3"/>
        <w:tabs>
          <w:tab w:val="center" w:pos="7602"/>
          <w:tab w:val="right" w:pos="10034"/>
        </w:tabs>
        <w:spacing w:before="0" w:after="150" w:line="240" w:lineRule="auto"/>
        <w:ind w:left="0"/>
        <w:jc w:val="right"/>
        <w:rPr>
          <w:rFonts w:ascii="Georgia" w:hAnsi="Georgia" w:cs="Times New Roman"/>
          <w:b/>
          <w:sz w:val="28"/>
          <w:szCs w:val="28"/>
        </w:rPr>
      </w:pPr>
      <w:r w:rsidRPr="00A27E73">
        <w:rPr>
          <w:rFonts w:ascii="Georgia" w:eastAsiaTheme="minorHAnsi" w:hAnsi="Georgia" w:cs="Times New Roman"/>
          <w:b/>
          <w:color w:val="auto"/>
          <w:sz w:val="28"/>
          <w:szCs w:val="28"/>
        </w:rPr>
        <w:t xml:space="preserve"> Parlamentului Republicii Moldova</w:t>
      </w:r>
    </w:p>
    <w:p w14:paraId="5118FE8D" w14:textId="77777777" w:rsidR="006742E0" w:rsidRPr="00A02CDB" w:rsidRDefault="006742E0" w:rsidP="006742E0">
      <w:pPr>
        <w:ind w:firstLine="589"/>
        <w:rPr>
          <w:rFonts w:cs="Times New Roman"/>
          <w:sz w:val="28"/>
          <w:szCs w:val="28"/>
        </w:rPr>
      </w:pPr>
    </w:p>
    <w:p w14:paraId="46EA5212" w14:textId="11A4D520" w:rsidR="006742E0" w:rsidRPr="00A02CDB" w:rsidRDefault="006742E0" w:rsidP="00642D66">
      <w:pPr>
        <w:spacing w:line="276" w:lineRule="auto"/>
        <w:ind w:firstLine="589"/>
        <w:jc w:val="both"/>
        <w:rPr>
          <w:rFonts w:cs="Times New Roman"/>
          <w:sz w:val="28"/>
          <w:szCs w:val="28"/>
        </w:rPr>
      </w:pPr>
      <w:r w:rsidRPr="00A02CDB">
        <w:rPr>
          <w:rFonts w:cs="Times New Roman"/>
          <w:sz w:val="28"/>
          <w:szCs w:val="28"/>
        </w:rPr>
        <w:t xml:space="preserve">În conformitate cu art. 73 din Constituția Republicii Moldova și art. 47 din Regulamentul Parlamentului, se înaintează cu titlu de inițiativă legislativă Proiectul de Lege pentru </w:t>
      </w:r>
      <w:r w:rsidR="005F0339" w:rsidRPr="00A02CDB">
        <w:rPr>
          <w:rFonts w:cs="Times New Roman"/>
          <w:sz w:val="28"/>
          <w:szCs w:val="28"/>
        </w:rPr>
        <w:t>modificarea</w:t>
      </w:r>
      <w:r w:rsidR="000E233F" w:rsidRPr="00A02CDB">
        <w:rPr>
          <w:rFonts w:cs="Times New Roman"/>
          <w:sz w:val="28"/>
          <w:szCs w:val="28"/>
        </w:rPr>
        <w:t xml:space="preserve"> și completarea </w:t>
      </w:r>
      <w:r w:rsidR="005F0339" w:rsidRPr="00A02CDB">
        <w:rPr>
          <w:rFonts w:cs="Times New Roman"/>
          <w:sz w:val="28"/>
          <w:szCs w:val="28"/>
        </w:rPr>
        <w:t xml:space="preserve">Legii </w:t>
      </w:r>
      <w:r w:rsidR="00C70003" w:rsidRPr="00A02CDB">
        <w:rPr>
          <w:rFonts w:cs="Times New Roman"/>
          <w:sz w:val="28"/>
          <w:szCs w:val="28"/>
        </w:rPr>
        <w:t>nr.</w:t>
      </w:r>
      <w:r w:rsidR="001D1E4F" w:rsidRPr="00A02CDB">
        <w:rPr>
          <w:rFonts w:cs="Times New Roman"/>
          <w:sz w:val="28"/>
          <w:szCs w:val="28"/>
        </w:rPr>
        <w:t>57</w:t>
      </w:r>
      <w:r w:rsidR="00C70003" w:rsidRPr="00A02CDB">
        <w:rPr>
          <w:rFonts w:cs="Times New Roman"/>
          <w:sz w:val="28"/>
          <w:szCs w:val="28"/>
        </w:rPr>
        <w:t>/200</w:t>
      </w:r>
      <w:r w:rsidR="001D1E4F" w:rsidRPr="00A02CDB">
        <w:rPr>
          <w:rFonts w:cs="Times New Roman"/>
          <w:sz w:val="28"/>
          <w:szCs w:val="28"/>
        </w:rPr>
        <w:t>6</w:t>
      </w:r>
      <w:r w:rsidR="005154B0" w:rsidRPr="00A02CDB">
        <w:rPr>
          <w:rFonts w:cs="Times New Roman"/>
          <w:sz w:val="28"/>
          <w:szCs w:val="28"/>
        </w:rPr>
        <w:t xml:space="preserve"> a</w:t>
      </w:r>
      <w:r w:rsidR="00C70003" w:rsidRPr="00A02CDB">
        <w:rPr>
          <w:rFonts w:cs="Times New Roman"/>
          <w:sz w:val="28"/>
          <w:szCs w:val="28"/>
        </w:rPr>
        <w:t xml:space="preserve"> </w:t>
      </w:r>
      <w:r w:rsidR="001D1E4F" w:rsidRPr="00A02CDB">
        <w:rPr>
          <w:rFonts w:cs="Times New Roman"/>
          <w:sz w:val="28"/>
          <w:szCs w:val="28"/>
        </w:rPr>
        <w:t>viei şi vinului.</w:t>
      </w:r>
    </w:p>
    <w:p w14:paraId="0CB158F2" w14:textId="77777777" w:rsidR="000E233F" w:rsidRPr="00A02CDB" w:rsidRDefault="000E233F" w:rsidP="006742E0">
      <w:pPr>
        <w:ind w:firstLine="589"/>
        <w:rPr>
          <w:rFonts w:cs="Times New Roman"/>
          <w:b/>
          <w:sz w:val="28"/>
          <w:szCs w:val="28"/>
        </w:rPr>
      </w:pPr>
    </w:p>
    <w:p w14:paraId="7D9FDD4E" w14:textId="77777777" w:rsidR="000E233F" w:rsidRPr="00A02CDB" w:rsidRDefault="000E233F" w:rsidP="006742E0">
      <w:pPr>
        <w:ind w:firstLine="589"/>
        <w:rPr>
          <w:rFonts w:cs="Times New Roman"/>
          <w:b/>
          <w:sz w:val="28"/>
          <w:szCs w:val="28"/>
        </w:rPr>
      </w:pPr>
    </w:p>
    <w:p w14:paraId="265B5721" w14:textId="13715393" w:rsidR="006742E0" w:rsidRPr="00A02CDB" w:rsidRDefault="006742E0" w:rsidP="006742E0">
      <w:pPr>
        <w:ind w:firstLine="589"/>
        <w:rPr>
          <w:rFonts w:cs="Times New Roman"/>
          <w:b/>
          <w:sz w:val="28"/>
          <w:szCs w:val="28"/>
        </w:rPr>
      </w:pPr>
      <w:r w:rsidRPr="00A02CDB">
        <w:rPr>
          <w:rFonts w:cs="Times New Roman"/>
          <w:b/>
          <w:sz w:val="28"/>
          <w:szCs w:val="28"/>
        </w:rPr>
        <w:t>Anexă:</w:t>
      </w:r>
    </w:p>
    <w:p w14:paraId="192A579F" w14:textId="77777777" w:rsidR="006742E0" w:rsidRPr="00A02CDB" w:rsidRDefault="006742E0" w:rsidP="00C70003">
      <w:pPr>
        <w:pStyle w:val="ListParagraph"/>
        <w:numPr>
          <w:ilvl w:val="0"/>
          <w:numId w:val="1"/>
        </w:numPr>
        <w:spacing w:line="276" w:lineRule="auto"/>
        <w:rPr>
          <w:rFonts w:cs="Times New Roman"/>
          <w:sz w:val="28"/>
          <w:szCs w:val="28"/>
        </w:rPr>
      </w:pPr>
      <w:r w:rsidRPr="00A02CDB">
        <w:rPr>
          <w:rFonts w:cs="Times New Roman"/>
          <w:sz w:val="28"/>
          <w:szCs w:val="28"/>
        </w:rPr>
        <w:t>Proiectul de Lege</w:t>
      </w:r>
      <w:r w:rsidR="00F76947" w:rsidRPr="00A02CDB">
        <w:rPr>
          <w:rFonts w:cs="Times New Roman"/>
          <w:sz w:val="28"/>
          <w:szCs w:val="28"/>
        </w:rPr>
        <w:t xml:space="preserve"> -</w:t>
      </w:r>
      <w:r w:rsidR="00556E87" w:rsidRPr="00A02CDB">
        <w:rPr>
          <w:rFonts w:cs="Times New Roman"/>
          <w:sz w:val="28"/>
          <w:szCs w:val="28"/>
        </w:rPr>
        <w:t xml:space="preserve"> </w:t>
      </w:r>
      <w:r w:rsidR="00F76947" w:rsidRPr="00A02CDB">
        <w:rPr>
          <w:rFonts w:cs="Times New Roman"/>
          <w:sz w:val="28"/>
          <w:szCs w:val="28"/>
        </w:rPr>
        <w:t>1 filă</w:t>
      </w:r>
    </w:p>
    <w:p w14:paraId="08701EF2" w14:textId="70946BEF" w:rsidR="006742E0" w:rsidRPr="00A02CDB" w:rsidRDefault="006742E0" w:rsidP="00C70003">
      <w:pPr>
        <w:pStyle w:val="ListParagraph"/>
        <w:numPr>
          <w:ilvl w:val="0"/>
          <w:numId w:val="1"/>
        </w:numPr>
        <w:spacing w:line="276" w:lineRule="auto"/>
        <w:rPr>
          <w:rFonts w:cs="Times New Roman"/>
          <w:sz w:val="28"/>
          <w:szCs w:val="28"/>
        </w:rPr>
      </w:pPr>
      <w:r w:rsidRPr="00A02CDB">
        <w:rPr>
          <w:rFonts w:cs="Times New Roman"/>
          <w:sz w:val="28"/>
          <w:szCs w:val="28"/>
        </w:rPr>
        <w:t>Notă informativă</w:t>
      </w:r>
      <w:r w:rsidR="0065566F" w:rsidRPr="00A02CDB">
        <w:rPr>
          <w:rFonts w:cs="Times New Roman"/>
          <w:sz w:val="28"/>
          <w:szCs w:val="28"/>
        </w:rPr>
        <w:t xml:space="preserve"> </w:t>
      </w:r>
      <w:r w:rsidR="00060CB9" w:rsidRPr="00A02CDB">
        <w:rPr>
          <w:rFonts w:cs="Times New Roman"/>
          <w:sz w:val="28"/>
          <w:szCs w:val="28"/>
        </w:rPr>
        <w:t>-</w:t>
      </w:r>
      <w:r w:rsidR="00F76947" w:rsidRPr="00A02CDB">
        <w:rPr>
          <w:rFonts w:cs="Times New Roman"/>
          <w:sz w:val="28"/>
          <w:szCs w:val="28"/>
        </w:rPr>
        <w:t xml:space="preserve"> </w:t>
      </w:r>
      <w:r w:rsidR="007B163A">
        <w:rPr>
          <w:rFonts w:cs="Times New Roman"/>
          <w:sz w:val="28"/>
          <w:szCs w:val="28"/>
        </w:rPr>
        <w:t>3</w:t>
      </w:r>
      <w:r w:rsidR="009B6384" w:rsidRPr="00A02CDB">
        <w:rPr>
          <w:rFonts w:cs="Times New Roman"/>
          <w:sz w:val="28"/>
          <w:szCs w:val="28"/>
        </w:rPr>
        <w:t xml:space="preserve"> file</w:t>
      </w:r>
    </w:p>
    <w:p w14:paraId="505FD586" w14:textId="77777777" w:rsidR="00EF661D" w:rsidRPr="00A02CDB" w:rsidRDefault="00EF661D" w:rsidP="00C70003">
      <w:pPr>
        <w:spacing w:line="276" w:lineRule="auto"/>
        <w:ind w:left="0"/>
        <w:jc w:val="both"/>
        <w:rPr>
          <w:rFonts w:cs="Times New Roman"/>
          <w:b/>
          <w:sz w:val="28"/>
          <w:szCs w:val="28"/>
        </w:rPr>
      </w:pPr>
    </w:p>
    <w:p w14:paraId="078F4495" w14:textId="77777777" w:rsidR="001A5980" w:rsidRPr="00A02CDB" w:rsidRDefault="006742E0" w:rsidP="00E3130A">
      <w:pPr>
        <w:spacing w:line="240" w:lineRule="auto"/>
        <w:ind w:left="0" w:firstLine="720"/>
        <w:jc w:val="right"/>
        <w:rPr>
          <w:rFonts w:cs="Times New Roman"/>
          <w:b/>
          <w:sz w:val="28"/>
          <w:szCs w:val="28"/>
        </w:rPr>
      </w:pPr>
      <w:r w:rsidRPr="00A02CDB">
        <w:rPr>
          <w:rFonts w:cs="Times New Roman"/>
          <w:b/>
          <w:sz w:val="28"/>
          <w:szCs w:val="28"/>
        </w:rPr>
        <w:tab/>
      </w:r>
    </w:p>
    <w:p w14:paraId="1E46C5DF" w14:textId="77777777" w:rsidR="001A5980" w:rsidRPr="00A02CDB" w:rsidRDefault="001A5980" w:rsidP="00E3130A">
      <w:pPr>
        <w:spacing w:line="240" w:lineRule="auto"/>
        <w:ind w:left="0" w:firstLine="720"/>
        <w:jc w:val="right"/>
        <w:rPr>
          <w:rFonts w:cs="Times New Roman"/>
          <w:b/>
          <w:sz w:val="28"/>
          <w:szCs w:val="28"/>
        </w:rPr>
      </w:pPr>
    </w:p>
    <w:p w14:paraId="1C21C944" w14:textId="77777777" w:rsidR="00060CB9" w:rsidRPr="00A02CDB" w:rsidRDefault="006742E0" w:rsidP="00E3130A">
      <w:pPr>
        <w:spacing w:line="240" w:lineRule="auto"/>
        <w:ind w:left="0" w:firstLine="720"/>
        <w:jc w:val="right"/>
        <w:rPr>
          <w:rFonts w:cs="Times New Roman"/>
          <w:b/>
          <w:sz w:val="28"/>
          <w:szCs w:val="28"/>
        </w:rPr>
      </w:pPr>
      <w:r w:rsidRPr="00A02CDB">
        <w:rPr>
          <w:rFonts w:cs="Times New Roman"/>
          <w:b/>
          <w:sz w:val="28"/>
          <w:szCs w:val="28"/>
        </w:rPr>
        <w:tab/>
      </w:r>
      <w:r w:rsidRPr="00A02CDB">
        <w:rPr>
          <w:rFonts w:cs="Times New Roman"/>
          <w:b/>
          <w:sz w:val="28"/>
          <w:szCs w:val="28"/>
        </w:rPr>
        <w:tab/>
      </w:r>
      <w:r w:rsidRPr="00A02CDB">
        <w:rPr>
          <w:rFonts w:cs="Times New Roman"/>
          <w:b/>
          <w:sz w:val="28"/>
          <w:szCs w:val="28"/>
        </w:rPr>
        <w:tab/>
      </w:r>
      <w:r w:rsidRPr="00A02CDB">
        <w:rPr>
          <w:rFonts w:cs="Times New Roman"/>
          <w:b/>
          <w:sz w:val="28"/>
          <w:szCs w:val="28"/>
        </w:rPr>
        <w:tab/>
      </w:r>
      <w:r w:rsidRPr="00A02CDB">
        <w:rPr>
          <w:rFonts w:cs="Times New Roman"/>
          <w:b/>
          <w:sz w:val="28"/>
          <w:szCs w:val="28"/>
        </w:rPr>
        <w:tab/>
      </w:r>
      <w:r w:rsidRPr="00A02CDB">
        <w:rPr>
          <w:rFonts w:cs="Times New Roman"/>
          <w:b/>
          <w:sz w:val="28"/>
          <w:szCs w:val="28"/>
        </w:rPr>
        <w:tab/>
      </w:r>
    </w:p>
    <w:p w14:paraId="5732F398" w14:textId="77777777" w:rsidR="00C6129F" w:rsidRPr="00A02CDB" w:rsidRDefault="006742E0" w:rsidP="00E3130A">
      <w:pPr>
        <w:spacing w:line="240" w:lineRule="auto"/>
        <w:ind w:left="0" w:firstLine="720"/>
        <w:jc w:val="right"/>
        <w:rPr>
          <w:rFonts w:cs="Times New Roman"/>
          <w:b/>
          <w:sz w:val="28"/>
          <w:szCs w:val="28"/>
        </w:rPr>
      </w:pPr>
      <w:r w:rsidRPr="00A02CDB">
        <w:rPr>
          <w:rFonts w:cs="Times New Roman"/>
          <w:b/>
          <w:sz w:val="28"/>
          <w:szCs w:val="28"/>
        </w:rPr>
        <w:tab/>
      </w:r>
      <w:r w:rsidR="005F0339" w:rsidRPr="00A02CDB">
        <w:rPr>
          <w:rFonts w:cs="Times New Roman"/>
          <w:b/>
          <w:sz w:val="28"/>
          <w:szCs w:val="28"/>
        </w:rPr>
        <w:t>Chiril M</w:t>
      </w:r>
      <w:r w:rsidR="00E206F8" w:rsidRPr="00A02CDB">
        <w:rPr>
          <w:rFonts w:cs="Times New Roman"/>
          <w:b/>
          <w:sz w:val="28"/>
          <w:szCs w:val="28"/>
        </w:rPr>
        <w:t>OȚPAN</w:t>
      </w:r>
    </w:p>
    <w:p w14:paraId="58B7E968" w14:textId="77777777" w:rsidR="00E3130A" w:rsidRPr="00A02CDB" w:rsidRDefault="00E3130A" w:rsidP="00E3130A">
      <w:pPr>
        <w:spacing w:line="240" w:lineRule="auto"/>
        <w:ind w:left="0" w:firstLine="720"/>
        <w:jc w:val="right"/>
        <w:rPr>
          <w:rFonts w:cs="Times New Roman"/>
          <w:b/>
          <w:sz w:val="28"/>
          <w:szCs w:val="28"/>
        </w:rPr>
      </w:pPr>
      <w:r w:rsidRPr="00A02CDB">
        <w:rPr>
          <w:rFonts w:cs="Times New Roman"/>
          <w:b/>
          <w:sz w:val="28"/>
          <w:szCs w:val="28"/>
        </w:rPr>
        <w:t>Deputat</w:t>
      </w:r>
    </w:p>
    <w:p w14:paraId="228216CC" w14:textId="77777777" w:rsidR="006742E0" w:rsidRPr="00A02CDB" w:rsidRDefault="008C0EB4" w:rsidP="00E3130A">
      <w:pPr>
        <w:spacing w:line="240" w:lineRule="auto"/>
        <w:ind w:left="0" w:firstLine="720"/>
        <w:jc w:val="right"/>
        <w:rPr>
          <w:rFonts w:cs="Times New Roman"/>
          <w:sz w:val="28"/>
          <w:szCs w:val="28"/>
        </w:rPr>
      </w:pPr>
      <w:r w:rsidRPr="00A02CDB">
        <w:rPr>
          <w:rFonts w:cs="Times New Roman"/>
          <w:sz w:val="28"/>
          <w:szCs w:val="28"/>
        </w:rPr>
        <w:tab/>
      </w:r>
      <w:r w:rsidRPr="00A02CDB">
        <w:rPr>
          <w:rFonts w:cs="Times New Roman"/>
          <w:sz w:val="28"/>
          <w:szCs w:val="28"/>
        </w:rPr>
        <w:tab/>
      </w:r>
      <w:r w:rsidRPr="00A02CDB">
        <w:rPr>
          <w:rFonts w:cs="Times New Roman"/>
          <w:sz w:val="28"/>
          <w:szCs w:val="28"/>
        </w:rPr>
        <w:tab/>
      </w:r>
    </w:p>
    <w:p w14:paraId="73B145AE" w14:textId="77777777" w:rsidR="00AB4A75" w:rsidRPr="00A02CDB" w:rsidRDefault="00AB4A75">
      <w:pPr>
        <w:spacing w:after="160" w:line="259" w:lineRule="auto"/>
        <w:ind w:left="0"/>
        <w:rPr>
          <w:rFonts w:cs="Times New Roman"/>
          <w:b/>
          <w:sz w:val="28"/>
          <w:szCs w:val="28"/>
        </w:rPr>
      </w:pPr>
    </w:p>
    <w:p w14:paraId="72CB1F8A" w14:textId="77777777" w:rsidR="00AB4A75" w:rsidRPr="00A02CDB" w:rsidRDefault="00AB4A75">
      <w:pPr>
        <w:spacing w:after="160" w:line="259" w:lineRule="auto"/>
        <w:ind w:left="0"/>
        <w:rPr>
          <w:rFonts w:cs="Times New Roman"/>
          <w:b/>
          <w:sz w:val="28"/>
          <w:szCs w:val="28"/>
        </w:rPr>
      </w:pPr>
    </w:p>
    <w:p w14:paraId="7585F0BC" w14:textId="77777777" w:rsidR="00AB4A75" w:rsidRPr="00A02CDB" w:rsidRDefault="00AB4A75">
      <w:pPr>
        <w:spacing w:after="160" w:line="259" w:lineRule="auto"/>
        <w:ind w:left="0"/>
        <w:rPr>
          <w:rFonts w:cs="Times New Roman"/>
          <w:b/>
          <w:sz w:val="28"/>
          <w:szCs w:val="28"/>
        </w:rPr>
      </w:pPr>
    </w:p>
    <w:p w14:paraId="2E714306" w14:textId="77777777" w:rsidR="00AB4A75" w:rsidRPr="00A02CDB" w:rsidRDefault="00AB4A75">
      <w:pPr>
        <w:spacing w:after="160" w:line="259" w:lineRule="auto"/>
        <w:ind w:left="0"/>
        <w:rPr>
          <w:rFonts w:cs="Times New Roman"/>
          <w:b/>
          <w:sz w:val="28"/>
          <w:szCs w:val="28"/>
        </w:rPr>
      </w:pPr>
    </w:p>
    <w:p w14:paraId="4A251838" w14:textId="77777777" w:rsidR="00AB4A75" w:rsidRPr="00A02CDB" w:rsidRDefault="00AB4A75">
      <w:pPr>
        <w:spacing w:after="160" w:line="259" w:lineRule="auto"/>
        <w:ind w:left="0"/>
        <w:rPr>
          <w:rFonts w:cs="Times New Roman"/>
          <w:b/>
          <w:sz w:val="28"/>
          <w:szCs w:val="28"/>
        </w:rPr>
      </w:pPr>
    </w:p>
    <w:p w14:paraId="0C1EEA6C" w14:textId="77777777" w:rsidR="00AB4A75" w:rsidRPr="00A02CDB" w:rsidRDefault="00AB4A75">
      <w:pPr>
        <w:spacing w:after="160" w:line="259" w:lineRule="auto"/>
        <w:ind w:left="0"/>
        <w:rPr>
          <w:rFonts w:cs="Times New Roman"/>
          <w:b/>
          <w:sz w:val="28"/>
          <w:szCs w:val="28"/>
        </w:rPr>
      </w:pPr>
    </w:p>
    <w:p w14:paraId="3EEDA119" w14:textId="77777777" w:rsidR="00DB6DE0" w:rsidRPr="00A02CDB" w:rsidRDefault="00DB6DE0">
      <w:pPr>
        <w:spacing w:after="160" w:line="259" w:lineRule="auto"/>
        <w:ind w:left="0"/>
        <w:rPr>
          <w:rFonts w:cs="Times New Roman"/>
          <w:b/>
          <w:sz w:val="28"/>
          <w:szCs w:val="28"/>
        </w:rPr>
      </w:pPr>
    </w:p>
    <w:p w14:paraId="4B8D896B" w14:textId="77777777" w:rsidR="00F20E0B" w:rsidRPr="00A02CDB" w:rsidRDefault="00F20E0B" w:rsidP="00F20E0B">
      <w:pPr>
        <w:jc w:val="right"/>
        <w:rPr>
          <w:rFonts w:eastAsia="Calibri" w:cs="Times New Roman"/>
          <w:i/>
          <w:sz w:val="28"/>
          <w:szCs w:val="28"/>
          <w:u w:val="single"/>
          <w:lang w:val="ro-MD"/>
        </w:rPr>
      </w:pPr>
      <w:r w:rsidRPr="00A02CDB">
        <w:rPr>
          <w:rFonts w:eastAsia="Calibri" w:cs="Times New Roman"/>
          <w:b/>
          <w:i/>
          <w:sz w:val="28"/>
          <w:szCs w:val="28"/>
          <w:u w:val="single"/>
          <w:lang w:val="ro-MD"/>
        </w:rPr>
        <w:lastRenderedPageBreak/>
        <w:t>Proiect</w:t>
      </w:r>
    </w:p>
    <w:p w14:paraId="0FDD9A00" w14:textId="77777777" w:rsidR="00F20E0B" w:rsidRPr="00A02CDB" w:rsidRDefault="00F20E0B" w:rsidP="00F20E0B">
      <w:pPr>
        <w:jc w:val="center"/>
        <w:rPr>
          <w:rFonts w:eastAsia="Calibri" w:cs="Times New Roman"/>
          <w:b/>
          <w:sz w:val="28"/>
          <w:szCs w:val="28"/>
          <w:lang w:val="ro-MD"/>
        </w:rPr>
      </w:pPr>
      <w:r w:rsidRPr="00A02CDB">
        <w:rPr>
          <w:rFonts w:eastAsia="Calibri" w:cs="Times New Roman"/>
          <w:b/>
          <w:sz w:val="28"/>
          <w:szCs w:val="28"/>
          <w:lang w:val="ro-MD"/>
        </w:rPr>
        <w:t>PARLAMENTUL REPUBLICII MOLDOVA</w:t>
      </w:r>
    </w:p>
    <w:p w14:paraId="4A22E6C8" w14:textId="18C0B33F" w:rsidR="00F20E0B" w:rsidRPr="00A02CDB" w:rsidRDefault="000E233F" w:rsidP="00F20E0B">
      <w:pPr>
        <w:spacing w:after="165" w:line="276" w:lineRule="auto"/>
        <w:jc w:val="both"/>
        <w:rPr>
          <w:rFonts w:eastAsia="Times New Roman" w:cs="Times New Roman"/>
          <w:b/>
          <w:sz w:val="28"/>
          <w:szCs w:val="28"/>
          <w:shd w:val="clear" w:color="auto" w:fill="FFFFFF"/>
          <w:lang w:val="ro-MD"/>
        </w:rPr>
      </w:pPr>
      <w:r w:rsidRPr="00A02CDB">
        <w:rPr>
          <w:rFonts w:eastAsia="Times New Roman" w:cs="Times New Roman"/>
          <w:b/>
          <w:sz w:val="28"/>
          <w:szCs w:val="28"/>
          <w:shd w:val="clear" w:color="auto" w:fill="FFFFFF"/>
          <w:lang w:val="ro-MD"/>
        </w:rPr>
        <w:t xml:space="preserve">Lege privind modificarea și completarea Legii nr.57/2006 viei </w:t>
      </w:r>
      <w:proofErr w:type="spellStart"/>
      <w:r w:rsidRPr="00A02CDB">
        <w:rPr>
          <w:rFonts w:eastAsia="Times New Roman" w:cs="Times New Roman"/>
          <w:b/>
          <w:sz w:val="28"/>
          <w:szCs w:val="28"/>
          <w:shd w:val="clear" w:color="auto" w:fill="FFFFFF"/>
          <w:lang w:val="ro-MD"/>
        </w:rPr>
        <w:t>şi</w:t>
      </w:r>
      <w:proofErr w:type="spellEnd"/>
      <w:r w:rsidRPr="00A02CDB">
        <w:rPr>
          <w:rFonts w:eastAsia="Times New Roman" w:cs="Times New Roman"/>
          <w:b/>
          <w:sz w:val="28"/>
          <w:szCs w:val="28"/>
          <w:shd w:val="clear" w:color="auto" w:fill="FFFFFF"/>
          <w:lang w:val="ro-MD"/>
        </w:rPr>
        <w:t xml:space="preserve"> vinului.</w:t>
      </w:r>
    </w:p>
    <w:p w14:paraId="37FC5D0D" w14:textId="77777777" w:rsidR="00F20E0B" w:rsidRPr="00A02CDB" w:rsidRDefault="00F20E0B" w:rsidP="00F20E0B">
      <w:pPr>
        <w:spacing w:after="165" w:line="276" w:lineRule="auto"/>
        <w:jc w:val="both"/>
        <w:rPr>
          <w:rFonts w:eastAsia="Times New Roman" w:cs="Times New Roman"/>
          <w:sz w:val="28"/>
          <w:szCs w:val="28"/>
          <w:shd w:val="clear" w:color="auto" w:fill="FFFFFF"/>
          <w:lang w:val="ro-MD"/>
        </w:rPr>
      </w:pPr>
      <w:r w:rsidRPr="00A02CDB">
        <w:rPr>
          <w:rFonts w:eastAsia="Times New Roman" w:cs="Times New Roman"/>
          <w:sz w:val="28"/>
          <w:szCs w:val="28"/>
          <w:shd w:val="clear" w:color="auto" w:fill="FFFFFF"/>
          <w:lang w:val="ro-MD"/>
        </w:rPr>
        <w:t>Parlamentul adoptă prezenta lege organică.</w:t>
      </w:r>
    </w:p>
    <w:p w14:paraId="678A7FC1" w14:textId="77777777" w:rsidR="00F20E0B" w:rsidRPr="00A02CDB" w:rsidRDefault="00F20E0B" w:rsidP="00F20E0B">
      <w:pPr>
        <w:spacing w:before="100" w:beforeAutospacing="1" w:after="165" w:afterAutospacing="1" w:line="240" w:lineRule="auto"/>
        <w:jc w:val="both"/>
        <w:rPr>
          <w:rFonts w:eastAsia="Times New Roman" w:cs="Times New Roman"/>
          <w:bCs/>
          <w:sz w:val="28"/>
          <w:szCs w:val="28"/>
          <w:lang w:val="ro-MD" w:eastAsia="ru-RU"/>
        </w:rPr>
      </w:pPr>
      <w:r w:rsidRPr="00A02CDB">
        <w:rPr>
          <w:rFonts w:eastAsia="Times New Roman" w:cs="Times New Roman"/>
          <w:b/>
          <w:bCs/>
          <w:sz w:val="28"/>
          <w:szCs w:val="28"/>
          <w:lang w:val="ro-MD" w:eastAsia="ru-RU"/>
        </w:rPr>
        <w:t>Art. I.</w:t>
      </w:r>
      <w:r w:rsidRPr="00A02CDB">
        <w:rPr>
          <w:rFonts w:eastAsia="Times New Roman" w:cs="Times New Roman"/>
          <w:bCs/>
          <w:sz w:val="28"/>
          <w:szCs w:val="28"/>
          <w:lang w:val="ro-MD" w:eastAsia="ru-RU"/>
        </w:rPr>
        <w:t xml:space="preserve"> – Legea nr. 57/2006 viei și vinului se modifică după cum urmează:</w:t>
      </w:r>
    </w:p>
    <w:p w14:paraId="47540C9E" w14:textId="77777777" w:rsidR="00F20E0B" w:rsidRPr="00A02CDB" w:rsidRDefault="00F20E0B" w:rsidP="00F20E0B">
      <w:pPr>
        <w:spacing w:before="100" w:beforeAutospacing="1" w:after="165" w:afterAutospacing="1" w:line="240" w:lineRule="auto"/>
        <w:jc w:val="both"/>
        <w:rPr>
          <w:rFonts w:eastAsia="Times New Roman" w:cs="Times New Roman"/>
          <w:bCs/>
          <w:sz w:val="28"/>
          <w:szCs w:val="28"/>
          <w:lang w:val="ro-MD" w:eastAsia="ru-RU"/>
        </w:rPr>
      </w:pPr>
      <w:r w:rsidRPr="00A02CDB">
        <w:rPr>
          <w:rFonts w:eastAsia="Times New Roman" w:cs="Times New Roman"/>
          <w:bCs/>
          <w:sz w:val="28"/>
          <w:szCs w:val="28"/>
          <w:lang w:val="ro-MD" w:eastAsia="ru-RU"/>
        </w:rPr>
        <w:t>1. Prin derogare de la prevederile art. 32</w:t>
      </w:r>
      <w:r w:rsidRPr="00A02CDB">
        <w:rPr>
          <w:rFonts w:eastAsia="Times New Roman" w:cs="Times New Roman"/>
          <w:bCs/>
          <w:sz w:val="28"/>
          <w:szCs w:val="28"/>
          <w:vertAlign w:val="superscript"/>
          <w:lang w:val="ro-MD" w:eastAsia="ru-RU"/>
        </w:rPr>
        <w:t>3</w:t>
      </w:r>
      <w:r w:rsidRPr="00A02CDB">
        <w:rPr>
          <w:rFonts w:eastAsia="Times New Roman" w:cs="Times New Roman"/>
          <w:bCs/>
          <w:sz w:val="28"/>
          <w:szCs w:val="28"/>
          <w:lang w:val="ro-MD" w:eastAsia="ru-RU"/>
        </w:rPr>
        <w:t xml:space="preserve"> alin. (7) și alin. (9) din Legea nr. 57/2006 viei și vinului:</w:t>
      </w:r>
    </w:p>
    <w:p w14:paraId="7E74ECC0" w14:textId="43499726" w:rsidR="00F20E0B" w:rsidRPr="00A02CDB" w:rsidRDefault="00F20E0B" w:rsidP="00F20E0B">
      <w:pPr>
        <w:spacing w:line="240" w:lineRule="auto"/>
        <w:ind w:firstLine="540"/>
        <w:jc w:val="both"/>
        <w:rPr>
          <w:rFonts w:eastAsia="Calibri" w:cs="Times New Roman"/>
          <w:sz w:val="28"/>
          <w:szCs w:val="28"/>
          <w:shd w:val="clear" w:color="auto" w:fill="FFFFFF"/>
          <w:lang w:val="ro-MD"/>
        </w:rPr>
      </w:pPr>
      <w:r w:rsidRPr="00A02CDB">
        <w:rPr>
          <w:rFonts w:eastAsia="Calibri" w:cs="Times New Roman"/>
          <w:bCs/>
          <w:sz w:val="28"/>
          <w:szCs w:val="28"/>
          <w:lang w:val="ro-MD" w:eastAsia="ru-RU"/>
        </w:rPr>
        <w:t xml:space="preserve">1) </w:t>
      </w:r>
      <w:r w:rsidRPr="00A02CDB">
        <w:rPr>
          <w:rFonts w:eastAsia="Calibri" w:cs="Times New Roman"/>
          <w:sz w:val="28"/>
          <w:szCs w:val="28"/>
          <w:shd w:val="clear" w:color="auto" w:fill="FFFFFF"/>
          <w:lang w:val="ro-MD"/>
        </w:rPr>
        <w:t>Producătorii de produse vitivinicole se scutesc de plata contribuțiilor obligatorii la Fondul Viei și Vinului</w:t>
      </w:r>
      <w:r w:rsidRPr="00A02CDB">
        <w:rPr>
          <w:rFonts w:eastAsia="Calibri" w:cs="Times New Roman"/>
          <w:color w:val="FF0000"/>
          <w:sz w:val="28"/>
          <w:szCs w:val="28"/>
          <w:shd w:val="clear" w:color="auto" w:fill="FFFFFF"/>
          <w:lang w:val="ro-MD"/>
        </w:rPr>
        <w:t xml:space="preserve"> </w:t>
      </w:r>
      <w:r w:rsidRPr="00A02CDB">
        <w:rPr>
          <w:rFonts w:eastAsia="Calibri" w:cs="Times New Roman"/>
          <w:sz w:val="28"/>
          <w:szCs w:val="28"/>
          <w:shd w:val="clear" w:color="auto" w:fill="FFFFFF"/>
          <w:lang w:val="ro-MD"/>
        </w:rPr>
        <w:t>pentru perioada anului 2021</w:t>
      </w:r>
      <w:r w:rsidR="00AB4DBD">
        <w:rPr>
          <w:rFonts w:eastAsia="Calibri" w:cs="Times New Roman"/>
          <w:sz w:val="28"/>
          <w:szCs w:val="28"/>
          <w:shd w:val="clear" w:color="auto" w:fill="FFFFFF"/>
          <w:lang w:val="ro-MD"/>
        </w:rPr>
        <w:t>.</w:t>
      </w:r>
    </w:p>
    <w:p w14:paraId="66AB7C68" w14:textId="0170B484" w:rsidR="00F20E0B" w:rsidRPr="00A02CDB" w:rsidRDefault="00F20E0B" w:rsidP="00F20E0B">
      <w:pPr>
        <w:spacing w:line="240" w:lineRule="auto"/>
        <w:ind w:firstLine="540"/>
        <w:jc w:val="both"/>
        <w:rPr>
          <w:rFonts w:eastAsia="Calibri" w:cs="Times New Roman"/>
          <w:sz w:val="28"/>
          <w:szCs w:val="28"/>
          <w:shd w:val="clear" w:color="auto" w:fill="FFFFFF"/>
          <w:lang w:val="ro-MD"/>
        </w:rPr>
      </w:pPr>
      <w:r w:rsidRPr="00A02CDB">
        <w:rPr>
          <w:rFonts w:eastAsia="Calibri" w:cs="Times New Roman"/>
          <w:bCs/>
          <w:sz w:val="28"/>
          <w:szCs w:val="28"/>
          <w:lang w:val="ro-MD" w:eastAsia="ru-RU"/>
        </w:rPr>
        <w:t xml:space="preserve">2) </w:t>
      </w:r>
      <w:r w:rsidRPr="00A02CDB">
        <w:rPr>
          <w:rFonts w:eastAsia="Calibri" w:cs="Times New Roman"/>
          <w:sz w:val="28"/>
          <w:szCs w:val="28"/>
          <w:shd w:val="clear" w:color="auto" w:fill="FFFFFF"/>
          <w:lang w:val="ro-MD"/>
        </w:rPr>
        <w:t>Contribuțiile obligatorii la Fondul Viei și Vinului achitate de către producătorii de produse vitivinicole în perioada anului 2021 se transferă în contul obligațiilor de plată pentru perioadele ulterioare</w:t>
      </w:r>
      <w:r w:rsidR="00AB4DBD">
        <w:rPr>
          <w:rFonts w:eastAsia="Calibri" w:cs="Times New Roman"/>
          <w:sz w:val="28"/>
          <w:szCs w:val="28"/>
          <w:shd w:val="clear" w:color="auto" w:fill="FFFFFF"/>
          <w:lang w:val="ro-MD"/>
        </w:rPr>
        <w:t>.</w:t>
      </w:r>
      <w:r w:rsidRPr="00A02CDB">
        <w:rPr>
          <w:rFonts w:eastAsia="Calibri" w:cs="Times New Roman"/>
          <w:sz w:val="28"/>
          <w:szCs w:val="28"/>
          <w:shd w:val="clear" w:color="auto" w:fill="FFFFFF"/>
          <w:lang w:val="ro-MD"/>
        </w:rPr>
        <w:t xml:space="preserve"> </w:t>
      </w:r>
    </w:p>
    <w:p w14:paraId="5BD088F5" w14:textId="6C05C850" w:rsidR="00F20E0B" w:rsidRPr="00A02CDB" w:rsidRDefault="00F20E0B" w:rsidP="00F20E0B">
      <w:pPr>
        <w:spacing w:line="240" w:lineRule="auto"/>
        <w:ind w:firstLine="540"/>
        <w:jc w:val="both"/>
        <w:rPr>
          <w:rFonts w:eastAsia="Calibri" w:cs="Times New Roman"/>
          <w:sz w:val="28"/>
          <w:szCs w:val="28"/>
          <w:shd w:val="clear" w:color="auto" w:fill="FFFFFF"/>
          <w:lang w:val="ro-MD"/>
        </w:rPr>
      </w:pPr>
      <w:r w:rsidRPr="00A02CDB">
        <w:rPr>
          <w:rFonts w:ascii="Times New Roman" w:eastAsia="Times New Roman" w:hAnsi="Times New Roman" w:cs="Times New Roman"/>
          <w:bCs/>
          <w:sz w:val="28"/>
          <w:szCs w:val="28"/>
          <w:lang w:val="ro-MD" w:eastAsia="ru-RU"/>
        </w:rPr>
        <w:t xml:space="preserve">3). </w:t>
      </w:r>
      <w:r w:rsidRPr="00A02CDB">
        <w:rPr>
          <w:rFonts w:eastAsia="Times New Roman" w:cs="Times New Roman"/>
          <w:sz w:val="28"/>
          <w:szCs w:val="28"/>
          <w:shd w:val="clear" w:color="auto" w:fill="FFFFFF"/>
          <w:lang w:val="ro-MD"/>
        </w:rPr>
        <w:t xml:space="preserve">Mărimea alocațiilor din bugetul de stat pentru Fondul Viei și Vinului acordate din Fondul național de dezvoltare a agriculturii și mediului rural, pentru anul 2021, nu va fi mai mică decât cuantumul contribuțiilor obligatorii la Fondul Viei și Vinului aprobate </w:t>
      </w:r>
      <w:r w:rsidR="00193693">
        <w:rPr>
          <w:rFonts w:eastAsia="Times New Roman" w:cs="Times New Roman"/>
          <w:sz w:val="28"/>
          <w:szCs w:val="28"/>
          <w:shd w:val="clear" w:color="auto" w:fill="FFFFFF"/>
          <w:lang w:val="ro-MD"/>
        </w:rPr>
        <w:t>pentru</w:t>
      </w:r>
      <w:r w:rsidRPr="00A02CDB">
        <w:rPr>
          <w:rFonts w:eastAsia="Times New Roman" w:cs="Times New Roman"/>
          <w:sz w:val="28"/>
          <w:szCs w:val="28"/>
          <w:shd w:val="clear" w:color="auto" w:fill="FFFFFF"/>
          <w:lang w:val="ro-MD"/>
        </w:rPr>
        <w:t xml:space="preserve"> an</w:t>
      </w:r>
      <w:r w:rsidR="00D142A3">
        <w:rPr>
          <w:rFonts w:eastAsia="Times New Roman" w:cs="Times New Roman"/>
          <w:sz w:val="28"/>
          <w:szCs w:val="28"/>
          <w:shd w:val="clear" w:color="auto" w:fill="FFFFFF"/>
          <w:lang w:val="ro-MD"/>
        </w:rPr>
        <w:t>ii</w:t>
      </w:r>
      <w:r w:rsidRPr="00A02CDB">
        <w:rPr>
          <w:rFonts w:eastAsia="Times New Roman" w:cs="Times New Roman"/>
          <w:sz w:val="28"/>
          <w:szCs w:val="28"/>
          <w:shd w:val="clear" w:color="auto" w:fill="FFFFFF"/>
          <w:lang w:val="ro-MD"/>
        </w:rPr>
        <w:t xml:space="preserve"> 2020 </w:t>
      </w:r>
      <w:r w:rsidR="00D142A3">
        <w:rPr>
          <w:rFonts w:eastAsia="Times New Roman" w:cs="Times New Roman"/>
          <w:sz w:val="28"/>
          <w:szCs w:val="28"/>
          <w:shd w:val="clear" w:color="auto" w:fill="FFFFFF"/>
          <w:lang w:val="ro-MD"/>
        </w:rPr>
        <w:t xml:space="preserve">;i 2021 </w:t>
      </w:r>
      <w:bookmarkStart w:id="0" w:name="_GoBack"/>
      <w:bookmarkEnd w:id="0"/>
      <w:r w:rsidRPr="00A02CDB">
        <w:rPr>
          <w:rFonts w:eastAsia="Times New Roman" w:cs="Times New Roman"/>
          <w:sz w:val="28"/>
          <w:szCs w:val="28"/>
          <w:shd w:val="clear" w:color="auto" w:fill="FFFFFF"/>
        </w:rPr>
        <w:t>din bugetul de stat</w:t>
      </w:r>
      <w:r w:rsidRPr="00A02CDB">
        <w:rPr>
          <w:rFonts w:eastAsia="Times New Roman" w:cs="Times New Roman"/>
          <w:sz w:val="28"/>
          <w:szCs w:val="28"/>
          <w:shd w:val="clear" w:color="auto" w:fill="FFFFFF"/>
          <w:lang w:val="ro-MD"/>
        </w:rPr>
        <w:t>.</w:t>
      </w:r>
      <w:r w:rsidRPr="00A02CDB">
        <w:rPr>
          <w:rFonts w:eastAsia="Times New Roman" w:cs="Times New Roman"/>
          <w:sz w:val="28"/>
          <w:szCs w:val="28"/>
          <w:lang w:val="ro-MD"/>
        </w:rPr>
        <w:t xml:space="preserve"> </w:t>
      </w:r>
    </w:p>
    <w:p w14:paraId="6A22FD69" w14:textId="77777777" w:rsidR="00F20E0B" w:rsidRPr="00A02CDB" w:rsidRDefault="00F20E0B" w:rsidP="00F20E0B">
      <w:pPr>
        <w:spacing w:before="100" w:beforeAutospacing="1" w:after="165" w:afterAutospacing="1" w:line="240" w:lineRule="auto"/>
        <w:jc w:val="both"/>
        <w:rPr>
          <w:rFonts w:eastAsia="Times New Roman" w:cs="Times New Roman"/>
          <w:bCs/>
          <w:sz w:val="28"/>
          <w:szCs w:val="28"/>
          <w:lang w:val="ro-MD" w:eastAsia="ru-RU"/>
        </w:rPr>
      </w:pPr>
      <w:r w:rsidRPr="00A02CDB">
        <w:rPr>
          <w:rFonts w:eastAsia="Times New Roman" w:cs="Times New Roman"/>
          <w:b/>
          <w:bCs/>
          <w:sz w:val="28"/>
          <w:szCs w:val="28"/>
          <w:lang w:val="ro-MD" w:eastAsia="ru-RU"/>
        </w:rPr>
        <w:t>Art. II.</w:t>
      </w:r>
      <w:r w:rsidRPr="00A02CDB">
        <w:rPr>
          <w:rFonts w:eastAsia="Times New Roman" w:cs="Times New Roman"/>
          <w:bCs/>
          <w:sz w:val="28"/>
          <w:szCs w:val="28"/>
          <w:lang w:val="ro-MD" w:eastAsia="ru-RU"/>
        </w:rPr>
        <w:t xml:space="preserve"> – (1) Prezenta lege intră în vigoare la data publicării în Monitorul Oficial al Republicii Moldova.</w:t>
      </w:r>
    </w:p>
    <w:p w14:paraId="5B60A040" w14:textId="77777777" w:rsidR="00F20E0B" w:rsidRPr="00A02CDB" w:rsidRDefault="00F20E0B" w:rsidP="00F20E0B">
      <w:pPr>
        <w:spacing w:before="100" w:beforeAutospacing="1" w:after="165" w:afterAutospacing="1" w:line="240" w:lineRule="auto"/>
        <w:ind w:firstLine="720"/>
        <w:jc w:val="both"/>
        <w:rPr>
          <w:rFonts w:eastAsia="Times New Roman" w:cs="Times New Roman"/>
          <w:bCs/>
          <w:sz w:val="28"/>
          <w:szCs w:val="28"/>
          <w:lang w:val="ro-MD" w:eastAsia="ru-RU"/>
        </w:rPr>
      </w:pPr>
      <w:r w:rsidRPr="00A02CDB">
        <w:rPr>
          <w:rFonts w:eastAsia="Times New Roman" w:cs="Times New Roman"/>
          <w:bCs/>
          <w:sz w:val="28"/>
          <w:szCs w:val="28"/>
          <w:lang w:val="ro-MD" w:eastAsia="ru-RU"/>
        </w:rPr>
        <w:t>(2) Guvernul, în termen de 3 luni de la data publicării prezentei legi, va aduce actele sale normative în concordanță cu prezenta lege.</w:t>
      </w:r>
    </w:p>
    <w:p w14:paraId="648D09FA" w14:textId="12E3AC6B" w:rsidR="000E233F" w:rsidRDefault="000E233F" w:rsidP="000E233F">
      <w:pPr>
        <w:pStyle w:val="NormalWeb"/>
        <w:spacing w:after="165"/>
        <w:ind w:firstLine="720"/>
        <w:jc w:val="both"/>
        <w:rPr>
          <w:rFonts w:ascii="Georgia" w:hAnsi="Georgia"/>
          <w:bCs/>
          <w:sz w:val="28"/>
          <w:szCs w:val="28"/>
          <w:lang w:val="ro-RO" w:eastAsia="ru-RU"/>
        </w:rPr>
      </w:pPr>
    </w:p>
    <w:p w14:paraId="435A4DA0" w14:textId="77777777" w:rsidR="00AB4DBD" w:rsidRPr="00A02CDB" w:rsidRDefault="00AB4DBD" w:rsidP="000E233F">
      <w:pPr>
        <w:pStyle w:val="NormalWeb"/>
        <w:spacing w:after="165"/>
        <w:ind w:firstLine="720"/>
        <w:jc w:val="both"/>
        <w:rPr>
          <w:rFonts w:ascii="Georgia" w:hAnsi="Georgia"/>
          <w:bCs/>
          <w:sz w:val="28"/>
          <w:szCs w:val="28"/>
          <w:lang w:val="ro-RO" w:eastAsia="ru-RU"/>
        </w:rPr>
      </w:pPr>
    </w:p>
    <w:p w14:paraId="20B0A230" w14:textId="77777777" w:rsidR="00060CB9" w:rsidRPr="00A02CDB" w:rsidRDefault="00060CB9" w:rsidP="005F0339">
      <w:pPr>
        <w:shd w:val="clear" w:color="auto" w:fill="FFFFFF"/>
        <w:tabs>
          <w:tab w:val="left" w:pos="709"/>
          <w:tab w:val="left" w:pos="851"/>
          <w:tab w:val="left" w:pos="993"/>
          <w:tab w:val="left" w:pos="1080"/>
          <w:tab w:val="left" w:pos="1701"/>
        </w:tabs>
        <w:ind w:firstLine="567"/>
        <w:rPr>
          <w:rFonts w:cs="Times New Roman"/>
          <w:color w:val="000000"/>
          <w:sz w:val="28"/>
          <w:szCs w:val="28"/>
          <w:lang w:val="fr-FR"/>
        </w:rPr>
      </w:pPr>
    </w:p>
    <w:p w14:paraId="208024B4" w14:textId="00623214" w:rsidR="00276221" w:rsidRPr="00A02CDB" w:rsidRDefault="005F0339" w:rsidP="000E233F">
      <w:pPr>
        <w:pStyle w:val="ListParagraph"/>
        <w:shd w:val="clear" w:color="auto" w:fill="FFFFFF"/>
        <w:ind w:left="570"/>
        <w:jc w:val="center"/>
        <w:rPr>
          <w:rFonts w:cs="Times New Roman"/>
          <w:b/>
          <w:color w:val="000000"/>
          <w:sz w:val="28"/>
          <w:szCs w:val="28"/>
        </w:rPr>
      </w:pPr>
      <w:r w:rsidRPr="00A02CDB">
        <w:rPr>
          <w:rFonts w:cs="Times New Roman"/>
          <w:b/>
          <w:color w:val="000000"/>
          <w:sz w:val="28"/>
          <w:szCs w:val="28"/>
        </w:rPr>
        <w:t>PREŞEDINTELE PARLAMENTULUI</w:t>
      </w:r>
    </w:p>
    <w:p w14:paraId="4109BF66" w14:textId="77777777" w:rsidR="000E233F" w:rsidRPr="00A02CDB" w:rsidRDefault="000E233F" w:rsidP="00252C36">
      <w:pPr>
        <w:spacing w:after="0" w:line="276" w:lineRule="auto"/>
        <w:ind w:firstLine="547"/>
        <w:jc w:val="center"/>
        <w:rPr>
          <w:rFonts w:eastAsia="Calibri" w:cs="Times New Roman"/>
          <w:b/>
          <w:sz w:val="28"/>
          <w:szCs w:val="28"/>
          <w:lang w:val="ro-MD"/>
        </w:rPr>
      </w:pPr>
    </w:p>
    <w:p w14:paraId="645CDC87" w14:textId="77777777" w:rsidR="000E233F" w:rsidRPr="00A02CDB" w:rsidRDefault="000E233F" w:rsidP="00252C36">
      <w:pPr>
        <w:spacing w:after="0" w:line="276" w:lineRule="auto"/>
        <w:ind w:firstLine="547"/>
        <w:jc w:val="center"/>
        <w:rPr>
          <w:rFonts w:eastAsia="Calibri" w:cs="Times New Roman"/>
          <w:b/>
          <w:sz w:val="28"/>
          <w:szCs w:val="28"/>
          <w:lang w:val="ro-MD"/>
        </w:rPr>
      </w:pPr>
    </w:p>
    <w:p w14:paraId="5F90C37C" w14:textId="77777777" w:rsidR="000E233F" w:rsidRPr="00A02CDB" w:rsidRDefault="000E233F" w:rsidP="00252C36">
      <w:pPr>
        <w:spacing w:after="0" w:line="276" w:lineRule="auto"/>
        <w:ind w:firstLine="547"/>
        <w:jc w:val="center"/>
        <w:rPr>
          <w:rFonts w:eastAsia="Calibri" w:cs="Times New Roman"/>
          <w:b/>
          <w:sz w:val="28"/>
          <w:szCs w:val="28"/>
          <w:lang w:val="ro-MD"/>
        </w:rPr>
      </w:pPr>
    </w:p>
    <w:p w14:paraId="0A0E9348" w14:textId="77777777" w:rsidR="000E233F" w:rsidRPr="00A02CDB" w:rsidRDefault="000E233F" w:rsidP="00252C36">
      <w:pPr>
        <w:spacing w:after="0" w:line="276" w:lineRule="auto"/>
        <w:ind w:firstLine="547"/>
        <w:jc w:val="center"/>
        <w:rPr>
          <w:rFonts w:eastAsia="Calibri" w:cs="Times New Roman"/>
          <w:b/>
          <w:sz w:val="28"/>
          <w:szCs w:val="28"/>
          <w:lang w:val="ro-MD"/>
        </w:rPr>
      </w:pPr>
    </w:p>
    <w:p w14:paraId="43B29258" w14:textId="5BC9EC51" w:rsidR="000E233F" w:rsidRDefault="000E233F" w:rsidP="00252C36">
      <w:pPr>
        <w:spacing w:after="0" w:line="276" w:lineRule="auto"/>
        <w:ind w:firstLine="547"/>
        <w:jc w:val="center"/>
        <w:rPr>
          <w:rFonts w:eastAsia="Calibri" w:cs="Times New Roman"/>
          <w:b/>
          <w:sz w:val="28"/>
          <w:szCs w:val="28"/>
          <w:lang w:val="ro-MD"/>
        </w:rPr>
      </w:pPr>
    </w:p>
    <w:p w14:paraId="6C7BBA63" w14:textId="61AA60E6" w:rsidR="00AB4DBD" w:rsidRDefault="00AB4DBD" w:rsidP="00252C36">
      <w:pPr>
        <w:spacing w:after="0" w:line="276" w:lineRule="auto"/>
        <w:ind w:firstLine="547"/>
        <w:jc w:val="center"/>
        <w:rPr>
          <w:rFonts w:eastAsia="Calibri" w:cs="Times New Roman"/>
          <w:b/>
          <w:sz w:val="28"/>
          <w:szCs w:val="28"/>
          <w:lang w:val="ro-MD"/>
        </w:rPr>
      </w:pPr>
    </w:p>
    <w:p w14:paraId="605437FC" w14:textId="77777777" w:rsidR="00AB4DBD" w:rsidRPr="00A02CDB" w:rsidRDefault="00AB4DBD" w:rsidP="00252C36">
      <w:pPr>
        <w:spacing w:after="0" w:line="276" w:lineRule="auto"/>
        <w:ind w:firstLine="547"/>
        <w:jc w:val="center"/>
        <w:rPr>
          <w:rFonts w:eastAsia="Calibri" w:cs="Times New Roman"/>
          <w:b/>
          <w:sz w:val="28"/>
          <w:szCs w:val="28"/>
          <w:lang w:val="ro-MD"/>
        </w:rPr>
      </w:pPr>
    </w:p>
    <w:p w14:paraId="5DC75865" w14:textId="19F4B5FC" w:rsidR="00252C36" w:rsidRPr="00A02CDB" w:rsidRDefault="00252C36" w:rsidP="00252C36">
      <w:pPr>
        <w:spacing w:after="0" w:line="276" w:lineRule="auto"/>
        <w:ind w:firstLine="547"/>
        <w:jc w:val="center"/>
        <w:rPr>
          <w:rFonts w:eastAsia="Calibri" w:cs="Times New Roman"/>
          <w:b/>
          <w:sz w:val="28"/>
          <w:szCs w:val="28"/>
          <w:lang w:val="ro-MD"/>
        </w:rPr>
      </w:pPr>
      <w:r w:rsidRPr="00A02CDB">
        <w:rPr>
          <w:rFonts w:eastAsia="Calibri" w:cs="Times New Roman"/>
          <w:b/>
          <w:sz w:val="28"/>
          <w:szCs w:val="28"/>
          <w:lang w:val="ro-MD"/>
        </w:rPr>
        <w:lastRenderedPageBreak/>
        <w:t>Notă informativă</w:t>
      </w:r>
    </w:p>
    <w:p w14:paraId="43970CE2" w14:textId="77777777" w:rsidR="00252C36" w:rsidRPr="00A02CDB" w:rsidRDefault="00252C36" w:rsidP="00252C36">
      <w:pPr>
        <w:spacing w:after="0" w:line="276" w:lineRule="auto"/>
        <w:ind w:firstLine="547"/>
        <w:jc w:val="center"/>
        <w:rPr>
          <w:rFonts w:eastAsia="Calibri" w:cs="Times New Roman"/>
          <w:b/>
          <w:sz w:val="28"/>
          <w:szCs w:val="28"/>
          <w:lang w:val="ro-MD"/>
        </w:rPr>
      </w:pPr>
    </w:p>
    <w:p w14:paraId="14D60D0D" w14:textId="1C7D0B0F" w:rsidR="00252C36" w:rsidRPr="00A02CDB" w:rsidRDefault="000E233F" w:rsidP="00252C36">
      <w:pPr>
        <w:spacing w:line="240" w:lineRule="auto"/>
        <w:ind w:left="720" w:right="-23"/>
        <w:jc w:val="center"/>
        <w:rPr>
          <w:rFonts w:eastAsia="Calibri" w:cs="Times New Roman"/>
          <w:b/>
          <w:sz w:val="28"/>
          <w:szCs w:val="28"/>
          <w:lang w:val="ro-MD"/>
        </w:rPr>
      </w:pPr>
      <w:r w:rsidRPr="00A02CDB">
        <w:rPr>
          <w:rFonts w:eastAsia="Calibri" w:cs="Times New Roman"/>
          <w:b/>
          <w:sz w:val="28"/>
          <w:szCs w:val="28"/>
          <w:lang w:val="ro-MD"/>
        </w:rPr>
        <w:t xml:space="preserve">Lege privind modificarea și completarea Legii nr.57/2006 viei </w:t>
      </w:r>
      <w:proofErr w:type="spellStart"/>
      <w:r w:rsidRPr="00A02CDB">
        <w:rPr>
          <w:rFonts w:eastAsia="Calibri" w:cs="Times New Roman"/>
          <w:b/>
          <w:sz w:val="28"/>
          <w:szCs w:val="28"/>
          <w:lang w:val="ro-MD"/>
        </w:rPr>
        <w:t>şi</w:t>
      </w:r>
      <w:proofErr w:type="spellEnd"/>
      <w:r w:rsidRPr="00A02CDB">
        <w:rPr>
          <w:rFonts w:eastAsia="Calibri" w:cs="Times New Roman"/>
          <w:b/>
          <w:sz w:val="28"/>
          <w:szCs w:val="28"/>
          <w:lang w:val="ro-MD"/>
        </w:rPr>
        <w:t xml:space="preserve"> vinului.</w:t>
      </w:r>
    </w:p>
    <w:tbl>
      <w:tblPr>
        <w:tblW w:w="9576"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6"/>
      </w:tblGrid>
      <w:tr w:rsidR="00252C36" w:rsidRPr="00A02CDB" w14:paraId="0A2614BB" w14:textId="77777777" w:rsidTr="00A02CDB">
        <w:tc>
          <w:tcPr>
            <w:tcW w:w="9576" w:type="dxa"/>
            <w:shd w:val="clear" w:color="auto" w:fill="D0CECE"/>
          </w:tcPr>
          <w:p w14:paraId="33241428" w14:textId="2215797E" w:rsidR="00252C36" w:rsidRPr="00A02CDB" w:rsidRDefault="00AB4DBD" w:rsidP="00AB4DBD">
            <w:pPr>
              <w:spacing w:after="0" w:line="276" w:lineRule="auto"/>
              <w:ind w:left="0" w:right="-18"/>
              <w:jc w:val="both"/>
              <w:rPr>
                <w:rFonts w:eastAsia="Calibri" w:cs="Times New Roman"/>
                <w:b/>
                <w:sz w:val="28"/>
                <w:szCs w:val="28"/>
                <w:lang w:val="ro-MD"/>
              </w:rPr>
            </w:pPr>
            <w:r>
              <w:rPr>
                <w:rFonts w:eastAsia="Calibri" w:cs="Times New Roman"/>
                <w:b/>
                <w:sz w:val="28"/>
                <w:szCs w:val="28"/>
                <w:lang w:val="ro-MD"/>
              </w:rPr>
              <w:t xml:space="preserve">1. </w:t>
            </w:r>
            <w:r w:rsidR="00252C36" w:rsidRPr="00A02CDB">
              <w:rPr>
                <w:rFonts w:eastAsia="Calibri" w:cs="Times New Roman"/>
                <w:b/>
                <w:sz w:val="28"/>
                <w:szCs w:val="28"/>
                <w:lang w:val="ro-MD"/>
              </w:rPr>
              <w:t>Denumirea autorului proiectului</w:t>
            </w:r>
            <w:r w:rsidR="00022909">
              <w:rPr>
                <w:rFonts w:eastAsia="Calibri" w:cs="Times New Roman"/>
                <w:b/>
                <w:sz w:val="28"/>
                <w:szCs w:val="28"/>
                <w:lang w:val="ro-MD"/>
              </w:rPr>
              <w:t xml:space="preserve">                                                            </w:t>
            </w:r>
          </w:p>
        </w:tc>
      </w:tr>
      <w:tr w:rsidR="00252C36" w:rsidRPr="00A02CDB" w14:paraId="0685C59F" w14:textId="77777777" w:rsidTr="00A02CDB">
        <w:tc>
          <w:tcPr>
            <w:tcW w:w="9576" w:type="dxa"/>
          </w:tcPr>
          <w:p w14:paraId="4E914452" w14:textId="77777777" w:rsidR="00783270" w:rsidRDefault="00783270" w:rsidP="00876A26">
            <w:pPr>
              <w:spacing w:after="0" w:line="276" w:lineRule="auto"/>
              <w:ind w:left="0"/>
              <w:jc w:val="both"/>
              <w:rPr>
                <w:rFonts w:eastAsia="Calibri" w:cs="Times New Roman"/>
                <w:sz w:val="28"/>
                <w:szCs w:val="28"/>
                <w:lang w:val="en-US"/>
              </w:rPr>
            </w:pPr>
          </w:p>
          <w:p w14:paraId="71F6075F" w14:textId="5818E836" w:rsidR="00252C36" w:rsidRPr="00A02CDB" w:rsidRDefault="00252C36" w:rsidP="00876A26">
            <w:pPr>
              <w:spacing w:after="0" w:line="276" w:lineRule="auto"/>
              <w:ind w:left="0"/>
              <w:jc w:val="both"/>
              <w:rPr>
                <w:rFonts w:eastAsia="Calibri" w:cs="Times New Roman"/>
                <w:sz w:val="28"/>
                <w:szCs w:val="28"/>
                <w:lang w:val="ro-MD"/>
              </w:rPr>
            </w:pPr>
            <w:r w:rsidRPr="00A02CDB">
              <w:rPr>
                <w:rFonts w:eastAsia="Calibri" w:cs="Times New Roman"/>
                <w:sz w:val="28"/>
                <w:szCs w:val="28"/>
                <w:lang w:val="ro-MD"/>
              </w:rPr>
              <w:t>Chiril Moțpan, Deputat în Legislatura X</w:t>
            </w:r>
          </w:p>
        </w:tc>
      </w:tr>
      <w:tr w:rsidR="00252C36" w:rsidRPr="00A02CDB" w14:paraId="3E28C17D" w14:textId="77777777" w:rsidTr="00A02CDB">
        <w:tc>
          <w:tcPr>
            <w:tcW w:w="9576" w:type="dxa"/>
            <w:shd w:val="clear" w:color="auto" w:fill="D0CECE"/>
          </w:tcPr>
          <w:p w14:paraId="54FB0CD9" w14:textId="50635DD6" w:rsidR="00252C36" w:rsidRPr="00A02CDB" w:rsidRDefault="00AB4DBD" w:rsidP="00AB4DBD">
            <w:pPr>
              <w:spacing w:after="0" w:line="276" w:lineRule="auto"/>
              <w:ind w:left="0" w:right="-108"/>
              <w:jc w:val="both"/>
              <w:rPr>
                <w:rFonts w:eastAsia="Calibri" w:cs="Times New Roman"/>
                <w:b/>
                <w:sz w:val="28"/>
                <w:szCs w:val="28"/>
                <w:highlight w:val="lightGray"/>
                <w:lang w:val="ro-MD"/>
              </w:rPr>
            </w:pPr>
            <w:r>
              <w:rPr>
                <w:rFonts w:eastAsia="Calibri" w:cs="Times New Roman"/>
                <w:b/>
                <w:sz w:val="28"/>
                <w:szCs w:val="28"/>
                <w:lang w:val="ro-MD"/>
              </w:rPr>
              <w:t xml:space="preserve">2. </w:t>
            </w:r>
            <w:r w:rsidR="00252C36" w:rsidRPr="00A02CDB">
              <w:rPr>
                <w:rFonts w:eastAsia="Calibri" w:cs="Times New Roman"/>
                <w:b/>
                <w:sz w:val="28"/>
                <w:szCs w:val="28"/>
                <w:lang w:val="ro-MD"/>
              </w:rPr>
              <w:t>Condițiile ce au impus elaborarea proiectului de act normativ și finalitățile urmărite</w:t>
            </w:r>
            <w:r w:rsidR="00022909">
              <w:rPr>
                <w:rFonts w:eastAsia="Calibri" w:cs="Times New Roman"/>
                <w:b/>
                <w:sz w:val="28"/>
                <w:szCs w:val="28"/>
                <w:lang w:val="ro-MD"/>
              </w:rPr>
              <w:t xml:space="preserve">                                                                                       </w:t>
            </w:r>
          </w:p>
        </w:tc>
      </w:tr>
      <w:tr w:rsidR="00252C36" w:rsidRPr="00A02CDB" w14:paraId="414A2F4D" w14:textId="77777777" w:rsidTr="00A02CDB">
        <w:tc>
          <w:tcPr>
            <w:tcW w:w="9576" w:type="dxa"/>
          </w:tcPr>
          <w:p w14:paraId="3C93BE63" w14:textId="0781C6F1" w:rsidR="00252C36" w:rsidRPr="00A02CDB" w:rsidRDefault="00252C36" w:rsidP="00252C36">
            <w:pPr>
              <w:spacing w:line="240" w:lineRule="auto"/>
              <w:ind w:left="0"/>
              <w:jc w:val="both"/>
              <w:rPr>
                <w:rFonts w:eastAsia="Calibri" w:cs="Times New Roman"/>
                <w:sz w:val="28"/>
                <w:szCs w:val="28"/>
                <w:lang w:val="ro-MD"/>
              </w:rPr>
            </w:pPr>
            <w:r w:rsidRPr="00A02CDB">
              <w:rPr>
                <w:rFonts w:eastAsia="Calibri" w:cs="Times New Roman"/>
                <w:sz w:val="28"/>
                <w:szCs w:val="28"/>
                <w:lang w:val="ro-MD"/>
              </w:rPr>
              <w:t xml:space="preserve">Proiectul de lege este o reacție firească la discuțiile purtate cu diverși producători de produse vitivinicole care au ajuns, în urma restricțiilor impuse de situația pandemică, în imposibilitate de a achita contribuțiile și penalitățile restante la Fondul Viei și Vinului, inclusiv pentru anii anteriori anului 2020. </w:t>
            </w:r>
          </w:p>
          <w:p w14:paraId="0AFBBDFA" w14:textId="77777777" w:rsidR="00252C36" w:rsidRPr="00A02CDB" w:rsidRDefault="00252C36" w:rsidP="00252C36">
            <w:pPr>
              <w:spacing w:line="240" w:lineRule="auto"/>
              <w:ind w:left="0"/>
              <w:jc w:val="both"/>
              <w:rPr>
                <w:rFonts w:eastAsia="Calibri" w:cs="Times New Roman"/>
                <w:sz w:val="28"/>
                <w:szCs w:val="28"/>
                <w:lang w:val="ro-MD"/>
              </w:rPr>
            </w:pPr>
            <w:r w:rsidRPr="00A02CDB">
              <w:rPr>
                <w:rFonts w:eastAsia="Calibri" w:cs="Times New Roman"/>
                <w:sz w:val="28"/>
                <w:szCs w:val="28"/>
                <w:lang w:val="ro-MD"/>
              </w:rPr>
              <w:t>Anul 2020 a fost unul foarte dificil, inclusiv pentru această ramură a economiei naționale. Restricțiile impuse de Comisia Națională Extraordinară de Sănătate Publică pe întreg teritoriul Republicii Moldova din cauza pandemiei au avut și au în continuare un impact negativ puternic asupra situației din sectorul vitivinicol, care a înregistrat un declin alarmant al vânzărilor, urmat de reducerea veniturilor și pierderea capacităților financiare pe care producătorii le aveau până la pandemie. C</w:t>
            </w:r>
            <w:r w:rsidRPr="00A02CDB">
              <w:rPr>
                <w:rFonts w:eastAsia="Calibri" w:cs="Calibri"/>
                <w:sz w:val="28"/>
                <w:szCs w:val="28"/>
                <w:lang w:val="ro-MD"/>
              </w:rPr>
              <w:t xml:space="preserve">ele mai mari pierderi din sectorul vitivinicol le au </w:t>
            </w:r>
            <w:proofErr w:type="spellStart"/>
            <w:r w:rsidRPr="00A02CDB">
              <w:rPr>
                <w:rFonts w:eastAsia="Calibri" w:cs="Calibri"/>
                <w:sz w:val="28"/>
                <w:szCs w:val="28"/>
                <w:lang w:val="ro-MD"/>
              </w:rPr>
              <w:t>vinările</w:t>
            </w:r>
            <w:proofErr w:type="spellEnd"/>
            <w:r w:rsidRPr="00A02CDB">
              <w:rPr>
                <w:rFonts w:eastAsia="Calibri" w:cs="Calibri"/>
                <w:sz w:val="28"/>
                <w:szCs w:val="28"/>
                <w:lang w:val="ro-MD"/>
              </w:rPr>
              <w:t xml:space="preserve"> care nu au </w:t>
            </w:r>
            <w:proofErr w:type="spellStart"/>
            <w:r w:rsidRPr="00A02CDB">
              <w:rPr>
                <w:rFonts w:eastAsia="Calibri" w:cs="Calibri"/>
                <w:sz w:val="28"/>
                <w:szCs w:val="28"/>
                <w:lang w:val="ro-MD"/>
              </w:rPr>
              <w:t>posibilităţi</w:t>
            </w:r>
            <w:proofErr w:type="spellEnd"/>
            <w:r w:rsidRPr="00A02CDB">
              <w:rPr>
                <w:rFonts w:eastAsia="Calibri" w:cs="Calibri"/>
                <w:sz w:val="28"/>
                <w:szCs w:val="28"/>
                <w:lang w:val="ro-MD"/>
              </w:rPr>
              <w:t xml:space="preserve"> tehnice de a comercializa produse </w:t>
            </w:r>
            <w:proofErr w:type="spellStart"/>
            <w:r w:rsidRPr="00A02CDB">
              <w:rPr>
                <w:rFonts w:eastAsia="Calibri" w:cs="Calibri"/>
                <w:sz w:val="28"/>
                <w:szCs w:val="28"/>
                <w:lang w:val="ro-MD"/>
              </w:rPr>
              <w:t>vitivnicole</w:t>
            </w:r>
            <w:proofErr w:type="spellEnd"/>
            <w:r w:rsidRPr="00A02CDB">
              <w:rPr>
                <w:rFonts w:eastAsia="Calibri" w:cs="Calibri"/>
                <w:sz w:val="28"/>
                <w:szCs w:val="28"/>
                <w:lang w:val="ro-MD"/>
              </w:rPr>
              <w:t xml:space="preserve"> îmbuteliate (majoritatea acestor vinării sunt în pragul falimentului).</w:t>
            </w:r>
            <w:r w:rsidRPr="00A02CDB">
              <w:rPr>
                <w:rFonts w:eastAsia="Calibri" w:cs="Times New Roman"/>
                <w:sz w:val="28"/>
                <w:szCs w:val="28"/>
                <w:lang w:val="ro-MD"/>
              </w:rPr>
              <w:t xml:space="preserve"> </w:t>
            </w:r>
          </w:p>
          <w:p w14:paraId="76B3C369" w14:textId="77777777" w:rsidR="00252C36" w:rsidRPr="00A02CDB" w:rsidRDefault="00252C36" w:rsidP="00252C36">
            <w:pPr>
              <w:spacing w:line="240" w:lineRule="auto"/>
              <w:ind w:left="0"/>
              <w:jc w:val="both"/>
              <w:rPr>
                <w:rFonts w:eastAsia="Calibri" w:cs="Calibri"/>
                <w:bCs/>
                <w:iCs/>
                <w:sz w:val="28"/>
                <w:szCs w:val="28"/>
                <w:lang w:val="ro-MD"/>
              </w:rPr>
            </w:pPr>
            <w:r w:rsidRPr="00A02CDB">
              <w:rPr>
                <w:rFonts w:eastAsia="Calibri" w:cs="Calibri"/>
                <w:bCs/>
                <w:iCs/>
                <w:sz w:val="28"/>
                <w:szCs w:val="28"/>
                <w:lang w:val="ro-MD"/>
              </w:rPr>
              <w:t xml:space="preserve">Legea viei și vinului nr. 57-XVI din 10.03.2006, în redacția în vigoare, la art. 32 (3) paragraful 4, identifică plătitorii de contribuții obligatorii la Fondul Viei și Vinului, din care fac parte producătorii de vin și produse vinicole, specificând cuantumul și cotele contribuțiilor (taxelor) pasibile de achitare. </w:t>
            </w:r>
            <w:r w:rsidRPr="00A02CDB">
              <w:rPr>
                <w:rFonts w:eastAsia="Calibri" w:cs="Times New Roman"/>
                <w:sz w:val="28"/>
                <w:szCs w:val="28"/>
                <w:lang w:val="ro-MD"/>
              </w:rPr>
              <w:t xml:space="preserve">Altfel spus, producătorii de produse vitivinicole – vițe altoite, vinuri și băuturi derivate din vinuri – sunt obligați, conform Legii Viei și Vinului, să achite anumite sume în fondurile acestei instituții publice pentru fiecare viță altoită comercializată, fiecare litru de vin, fiecare litru de băuturi produse pe bază de vin. Apoi, conform aceleiași legi, statul oferă Fondului o sumă identică, cu titlu de subvenție. Se adaugă și orice alte surse posibile – propriile activități, donații etc. </w:t>
            </w:r>
            <w:r w:rsidRPr="00A02CDB">
              <w:rPr>
                <w:rFonts w:eastAsia="Calibri" w:cs="Calibri"/>
                <w:bCs/>
                <w:iCs/>
                <w:sz w:val="28"/>
                <w:szCs w:val="28"/>
                <w:lang w:val="ro-MD"/>
              </w:rPr>
              <w:t>Administrarea colectării contribuțiilor de la plătitori, evidența contribuțiilor calculate, precum și monitorizarea datoriilor față de Fondul Viei și Vinului sunt efectuate de Inspectoratul Fiscal de Stat. Formarea și gestionarea Fondului Viei și Vinului a fost pusă în sarcina Oficiului Viei și Vinului, care îi monitorizează pe contribuabili, precum și contribuțiile la Fond, în conformitate cu Regulamentul aprobat de Guvern.</w:t>
            </w:r>
          </w:p>
          <w:p w14:paraId="695C77B2" w14:textId="32148730" w:rsidR="00252C36" w:rsidRPr="00A02CDB" w:rsidRDefault="00252C36" w:rsidP="00252C36">
            <w:pPr>
              <w:spacing w:line="240" w:lineRule="auto"/>
              <w:ind w:left="0"/>
              <w:jc w:val="both"/>
              <w:rPr>
                <w:rFonts w:eastAsia="Calibri" w:cs="Times New Roman"/>
                <w:sz w:val="28"/>
                <w:szCs w:val="28"/>
                <w:lang w:val="ro-MD"/>
              </w:rPr>
            </w:pPr>
            <w:r w:rsidRPr="00A02CDB">
              <w:rPr>
                <w:rFonts w:eastAsia="Calibri" w:cs="Times New Roman"/>
                <w:sz w:val="28"/>
                <w:szCs w:val="28"/>
                <w:lang w:val="ro-MD"/>
              </w:rPr>
              <w:t xml:space="preserve">Fondul Viei și Vinului a fost creat ca structură fără personalitate juridică, în calitate de sursă de finanțare pentru activitățile desfășurate de Oficiul </w:t>
            </w:r>
            <w:r w:rsidR="00CF396E" w:rsidRPr="00A02CDB">
              <w:rPr>
                <w:rFonts w:eastAsia="Calibri" w:cs="Times New Roman"/>
                <w:sz w:val="28"/>
                <w:szCs w:val="28"/>
                <w:lang w:val="ro-MD"/>
              </w:rPr>
              <w:t xml:space="preserve">Național al </w:t>
            </w:r>
            <w:r w:rsidRPr="00A02CDB">
              <w:rPr>
                <w:rFonts w:eastAsia="Calibri" w:cs="Times New Roman"/>
                <w:sz w:val="28"/>
                <w:szCs w:val="28"/>
                <w:lang w:val="ro-MD"/>
              </w:rPr>
              <w:t xml:space="preserve">Viei și Vinului. Acesta a fost format în 2013, în contextul în care </w:t>
            </w:r>
            <w:r w:rsidRPr="00A02CDB">
              <w:rPr>
                <w:rFonts w:eastAsia="Calibri" w:cs="Times New Roman"/>
                <w:sz w:val="28"/>
                <w:szCs w:val="28"/>
                <w:lang w:val="ro-MD"/>
              </w:rPr>
              <w:lastRenderedPageBreak/>
              <w:t xml:space="preserve">statul și-a propus să modernizeze sectorul vitivinicol și să formeze un mediu prielnic pentru crearea vinurilor de calitate, competitive pe piața externă. Oficiului îi revin sarcinile de a promova exportul de produse vitivinicole, de a cerceta potențialele piețe de desfacere, de a crea și implementa proiecte de dezvoltare a viticulturii și vinificației. Oficiul </w:t>
            </w:r>
            <w:proofErr w:type="spellStart"/>
            <w:r w:rsidRPr="00A02CDB">
              <w:rPr>
                <w:rFonts w:eastAsia="Calibri" w:cs="Times New Roman"/>
                <w:sz w:val="28"/>
                <w:szCs w:val="28"/>
                <w:lang w:val="ro-MD"/>
              </w:rPr>
              <w:t>Naţional</w:t>
            </w:r>
            <w:proofErr w:type="spellEnd"/>
            <w:r w:rsidRPr="00A02CDB">
              <w:rPr>
                <w:rFonts w:eastAsia="Calibri" w:cs="Times New Roman"/>
                <w:sz w:val="28"/>
                <w:szCs w:val="28"/>
                <w:lang w:val="ro-MD"/>
              </w:rPr>
              <w:t xml:space="preserve"> al Viei și Vinului are statut de persoană juridică, fiind o instituție publică pe lângă Ministerul Agriculturii, Dezvoltării Regionale și Mediului.</w:t>
            </w:r>
          </w:p>
          <w:p w14:paraId="1B68DEE1" w14:textId="31BCFC0F" w:rsidR="00252C36" w:rsidRPr="00A02CDB" w:rsidRDefault="00252C36" w:rsidP="00252C36">
            <w:pPr>
              <w:spacing w:line="240" w:lineRule="auto"/>
              <w:ind w:left="0"/>
              <w:jc w:val="both"/>
              <w:rPr>
                <w:rFonts w:eastAsia="Calibri" w:cs="Calibri"/>
                <w:sz w:val="28"/>
                <w:szCs w:val="28"/>
                <w:lang w:val="ro-MD"/>
              </w:rPr>
            </w:pPr>
            <w:r w:rsidRPr="00A02CDB">
              <w:rPr>
                <w:rFonts w:eastAsia="Calibri" w:cs="Times New Roman"/>
                <w:sz w:val="28"/>
                <w:szCs w:val="28"/>
                <w:shd w:val="clear" w:color="auto" w:fill="FFFFFF"/>
                <w:lang w:val="ro-MD"/>
              </w:rPr>
              <w:t xml:space="preserve">Reieșind din situația disperată în care au ajuns producătorii, agravată și de condițiile climaterice dezastruoase, precum </w:t>
            </w:r>
            <w:proofErr w:type="spellStart"/>
            <w:r w:rsidRPr="00A02CDB">
              <w:rPr>
                <w:rFonts w:eastAsia="Calibri" w:cs="Times New Roman"/>
                <w:sz w:val="28"/>
                <w:szCs w:val="28"/>
                <w:shd w:val="clear" w:color="auto" w:fill="FFFFFF"/>
                <w:lang w:val="ro-MD"/>
              </w:rPr>
              <w:t>şi</w:t>
            </w:r>
            <w:proofErr w:type="spellEnd"/>
            <w:r w:rsidRPr="00A02CDB">
              <w:rPr>
                <w:rFonts w:eastAsia="Calibri" w:cs="Times New Roman"/>
                <w:sz w:val="28"/>
                <w:szCs w:val="28"/>
                <w:shd w:val="clear" w:color="auto" w:fill="FFFFFF"/>
                <w:lang w:val="ro-MD"/>
              </w:rPr>
              <w:t xml:space="preserve"> în scopul atenuării efectelor negative asupra economiei cauzate prin adoptarea măsurilor de prevenire și combatere a pandemiei, considerăm judicioasă adoptarea prezentului proiect de lege, al cărui scop rezidă în </w:t>
            </w:r>
            <w:r w:rsidRPr="00A02CDB">
              <w:rPr>
                <w:rFonts w:eastAsia="Calibri" w:cs="Calibri"/>
                <w:sz w:val="28"/>
                <w:szCs w:val="28"/>
                <w:lang w:val="ro-MD"/>
              </w:rPr>
              <w:t xml:space="preserve">scutirea contribuabililor de achitarea contribuțiilor </w:t>
            </w:r>
            <w:proofErr w:type="spellStart"/>
            <w:r w:rsidRPr="00A02CDB">
              <w:rPr>
                <w:rFonts w:eastAsia="Calibri" w:cs="Calibri"/>
                <w:sz w:val="28"/>
                <w:szCs w:val="28"/>
                <w:lang w:val="ro-MD"/>
              </w:rPr>
              <w:t>şi</w:t>
            </w:r>
            <w:proofErr w:type="spellEnd"/>
            <w:r w:rsidRPr="00A02CDB">
              <w:rPr>
                <w:rFonts w:eastAsia="Calibri" w:cs="Calibri"/>
                <w:sz w:val="28"/>
                <w:szCs w:val="28"/>
                <w:lang w:val="ro-MD"/>
              </w:rPr>
              <w:t xml:space="preserve"> penalităților în Fondul Viei și Vinului pentru anul 2021</w:t>
            </w:r>
            <w:r w:rsidRPr="00A02CDB">
              <w:rPr>
                <w:rFonts w:eastAsia="Calibri" w:cs="Calibri"/>
                <w:bCs/>
                <w:sz w:val="28"/>
                <w:szCs w:val="28"/>
                <w:lang w:val="ro-MD"/>
              </w:rPr>
              <w:t xml:space="preserve"> pentru că producătorii de produse vitivinicole nu au relansare de vânzări. Pandemia încă își arată dinții, restricțiile de activitate în multe țări mai rămân în vigoare. </w:t>
            </w:r>
            <w:r w:rsidRPr="00A02CDB">
              <w:rPr>
                <w:rFonts w:eastAsia="Calibri" w:cs="Calibri"/>
                <w:sz w:val="28"/>
                <w:szCs w:val="28"/>
                <w:lang w:val="ro-MD"/>
              </w:rPr>
              <w:t>La acestea se mai adaugă și efectele negative ale secetei din anii 2018-2020,</w:t>
            </w:r>
            <w:r w:rsidR="00CF396E" w:rsidRPr="00A02CDB">
              <w:rPr>
                <w:rFonts w:eastAsia="Calibri" w:cs="Calibri"/>
                <w:sz w:val="28"/>
                <w:szCs w:val="28"/>
                <w:lang w:val="ro-MD"/>
              </w:rPr>
              <w:t xml:space="preserve"> a</w:t>
            </w:r>
            <w:r w:rsidRPr="00A02CDB">
              <w:rPr>
                <w:rFonts w:eastAsia="Calibri" w:cs="Calibri"/>
                <w:sz w:val="28"/>
                <w:szCs w:val="28"/>
                <w:lang w:val="ro-MD"/>
              </w:rPr>
              <w:t xml:space="preserve"> </w:t>
            </w:r>
            <w:proofErr w:type="spellStart"/>
            <w:r w:rsidRPr="00A02CDB">
              <w:rPr>
                <w:rFonts w:eastAsia="Calibri" w:cs="Calibri"/>
                <w:sz w:val="28"/>
                <w:szCs w:val="28"/>
                <w:lang w:val="ro-MD"/>
              </w:rPr>
              <w:t>îngheţurilor</w:t>
            </w:r>
            <w:proofErr w:type="spellEnd"/>
            <w:r w:rsidRPr="00A02CDB">
              <w:rPr>
                <w:rFonts w:eastAsia="Calibri" w:cs="Calibri"/>
                <w:sz w:val="28"/>
                <w:szCs w:val="28"/>
                <w:lang w:val="ro-MD"/>
              </w:rPr>
              <w:t xml:space="preserve"> din primăvara anului 2020. Ca urmare, recolta strugurilor în anul 2020 a fost la nivelul de cca 30%-40% din recolta medie multianuală, iar prognoza recoltei de struguri pentru anul 2021 este una foarte pesimistă. </w:t>
            </w:r>
          </w:p>
          <w:p w14:paraId="4C939A9B" w14:textId="34B4C8F2" w:rsidR="00252C36" w:rsidRPr="00A02CDB" w:rsidRDefault="00252C36" w:rsidP="00252C36">
            <w:pPr>
              <w:spacing w:line="240" w:lineRule="auto"/>
              <w:ind w:left="0"/>
              <w:jc w:val="both"/>
              <w:rPr>
                <w:rFonts w:eastAsia="Calibri" w:cs="Calibri"/>
                <w:sz w:val="28"/>
                <w:szCs w:val="28"/>
                <w:lang w:val="ro-MD"/>
              </w:rPr>
            </w:pPr>
            <w:r w:rsidRPr="00A02CDB">
              <w:rPr>
                <w:rFonts w:eastAsia="Calibri" w:cs="Times New Roman"/>
                <w:sz w:val="28"/>
                <w:szCs w:val="28"/>
                <w:lang w:val="ro-MD"/>
              </w:rPr>
              <w:t xml:space="preserve">În atare condiții, producătorii de produse vitivinicole solicită </w:t>
            </w:r>
            <w:r w:rsidRPr="00A02CDB">
              <w:rPr>
                <w:rFonts w:eastAsia="Calibri" w:cs="Times New Roman"/>
                <w:iCs/>
                <w:sz w:val="28"/>
                <w:szCs w:val="28"/>
                <w:lang w:val="ro-MD"/>
              </w:rPr>
              <w:t xml:space="preserve">adoptarea unor măsuri eficiente în vederea diminuării impactului consecințelor epidemiei resimțite în industria vitivinicolă, în mod special. </w:t>
            </w:r>
            <w:r w:rsidRPr="00A02CDB">
              <w:rPr>
                <w:rFonts w:eastAsia="Calibri" w:cs="Calibri"/>
                <w:sz w:val="28"/>
                <w:szCs w:val="28"/>
                <w:lang w:val="ro-MD"/>
              </w:rPr>
              <w:t>În scopul evitării falimentării unor întreprinderi și lichidării locurilor de muncă, prin acest proiect propunem</w:t>
            </w:r>
            <w:r w:rsidR="006706CD">
              <w:rPr>
                <w:rFonts w:eastAsia="Calibri" w:cs="Calibri"/>
                <w:sz w:val="28"/>
                <w:szCs w:val="28"/>
                <w:lang w:val="ro-MD"/>
              </w:rPr>
              <w:t xml:space="preserve"> </w:t>
            </w:r>
            <w:r w:rsidRPr="00A02CDB">
              <w:rPr>
                <w:rFonts w:eastAsia="Calibri" w:cs="Calibri"/>
                <w:sz w:val="28"/>
                <w:szCs w:val="28"/>
                <w:lang w:val="ro-MD"/>
              </w:rPr>
              <w:t xml:space="preserve">modificarea normei legale prin care contribuabilii să fie scutiți de achitarea contribuțiilor </w:t>
            </w:r>
            <w:proofErr w:type="spellStart"/>
            <w:r w:rsidRPr="00A02CDB">
              <w:rPr>
                <w:rFonts w:eastAsia="Calibri" w:cs="Calibri"/>
                <w:sz w:val="28"/>
                <w:szCs w:val="28"/>
                <w:lang w:val="ro-MD"/>
              </w:rPr>
              <w:t>şi</w:t>
            </w:r>
            <w:proofErr w:type="spellEnd"/>
            <w:r w:rsidRPr="00A02CDB">
              <w:rPr>
                <w:rFonts w:eastAsia="Calibri" w:cs="Calibri"/>
                <w:sz w:val="28"/>
                <w:szCs w:val="28"/>
                <w:lang w:val="ro-MD"/>
              </w:rPr>
              <w:t xml:space="preserve"> penalităților în Fondul Viei și Vinului pentru anul 2021.</w:t>
            </w:r>
          </w:p>
          <w:p w14:paraId="559EF8A9" w14:textId="77777777" w:rsidR="00252C36" w:rsidRPr="00A02CDB" w:rsidRDefault="00252C36" w:rsidP="00252C36">
            <w:pPr>
              <w:spacing w:line="240" w:lineRule="auto"/>
              <w:ind w:left="0"/>
              <w:jc w:val="both"/>
              <w:rPr>
                <w:rFonts w:eastAsia="Calibri" w:cs="Times New Roman"/>
                <w:sz w:val="28"/>
                <w:szCs w:val="28"/>
                <w:lang w:val="ro-MD"/>
              </w:rPr>
            </w:pPr>
            <w:r w:rsidRPr="00A02CDB">
              <w:rPr>
                <w:rFonts w:eastAsia="Calibri" w:cs="Calibri"/>
                <w:bCs/>
                <w:sz w:val="28"/>
                <w:szCs w:val="28"/>
                <w:lang w:val="ro-MD"/>
              </w:rPr>
              <w:t xml:space="preserve">Această abordare, inclusiv de ordin legislativ, le va permite producătorilor să acumuleze anumite economii care vor putea fi direcționate spre retribuirea muncii etc. Ea este dictată de </w:t>
            </w:r>
            <w:r w:rsidRPr="00A02CDB">
              <w:rPr>
                <w:rFonts w:eastAsia="Calibri" w:cs="Times New Roman"/>
                <w:sz w:val="28"/>
                <w:szCs w:val="28"/>
                <w:lang w:val="ro-MD"/>
              </w:rPr>
              <w:t>realitatea problemelor cu care se confruntă sectorul vitivinicol al Republicii Moldova în această perioada de criză pandemică. Or, a</w:t>
            </w:r>
            <w:r w:rsidRPr="00A02CDB">
              <w:rPr>
                <w:rFonts w:eastAsia="Calibri" w:cs="Times New Roman"/>
                <w:iCs/>
                <w:sz w:val="28"/>
                <w:szCs w:val="28"/>
                <w:lang w:val="ro-MD"/>
              </w:rPr>
              <w:t>cest scop l-au urmărit și m</w:t>
            </w:r>
            <w:r w:rsidRPr="00A02CDB">
              <w:rPr>
                <w:rFonts w:eastAsia="Calibri" w:cs="Times New Roman"/>
                <w:sz w:val="28"/>
                <w:szCs w:val="28"/>
                <w:lang w:val="ro-MD"/>
              </w:rPr>
              <w:t xml:space="preserve">odificările la Legea Viei și Vinului, aprobate în Parlament la 20 iulie 2020, operate prin Legea nr. 157 din 20.07.2020 (M.O. Nr. 199-204, art. 432, din 07.08.2020). </w:t>
            </w:r>
          </w:p>
          <w:p w14:paraId="4EB648C1" w14:textId="77777777" w:rsidR="00252C36" w:rsidRPr="00A02CDB" w:rsidRDefault="00252C36" w:rsidP="00252C36">
            <w:pPr>
              <w:spacing w:line="240" w:lineRule="auto"/>
              <w:ind w:left="0"/>
              <w:jc w:val="both"/>
              <w:rPr>
                <w:rFonts w:eastAsia="Calibri" w:cs="Times New Roman"/>
                <w:sz w:val="28"/>
                <w:szCs w:val="28"/>
                <w:lang w:val="ro-MD"/>
              </w:rPr>
            </w:pPr>
            <w:r w:rsidRPr="00A02CDB">
              <w:rPr>
                <w:rFonts w:eastAsia="Calibri" w:cs="Times New Roman"/>
                <w:sz w:val="28"/>
                <w:szCs w:val="28"/>
                <w:lang w:val="ro-MD"/>
              </w:rPr>
              <w:t xml:space="preserve">Conform art. 31 din Legea viei și vinului, statul este obligat să stimuleze dezvoltarea sectorului vitivinicol prin acordarea de subvenții din Fondul pentru subvenționarea producătorilor agricoli, creat anual în cadrul bugetului de stat. Totodată, pe parcursul anilor, statul a acumulat datorii față de Fondul Viei și Vinului care se ridică la zeci de milioane de lei. Doar un sfert din aceste datorii ar acoperi strictul necesar, așa încât Oficiul să-și onoreze sarcinile fără a insista pe colectarea contribuțiilor de la producătorii autohtoni în anii de pandemie, oferindu-le, astfel, o gură de aer în plus. </w:t>
            </w:r>
          </w:p>
          <w:p w14:paraId="4211FA64" w14:textId="34FEDE31" w:rsidR="00252C36" w:rsidRPr="00A02CDB" w:rsidRDefault="00252C36" w:rsidP="00252C36">
            <w:pPr>
              <w:spacing w:line="240" w:lineRule="auto"/>
              <w:ind w:left="0"/>
              <w:jc w:val="both"/>
              <w:rPr>
                <w:rFonts w:eastAsia="Calibri" w:cs="Calibri"/>
                <w:sz w:val="28"/>
                <w:szCs w:val="28"/>
                <w:lang w:val="ro-MD"/>
              </w:rPr>
            </w:pPr>
            <w:r w:rsidRPr="00A02CDB">
              <w:rPr>
                <w:rFonts w:eastAsia="Calibri" w:cs="Calibri"/>
                <w:bCs/>
                <w:iCs/>
                <w:sz w:val="28"/>
                <w:szCs w:val="28"/>
                <w:lang w:val="ro-MD"/>
              </w:rPr>
              <w:t>În prezent, Oficiul Viei și Vinului realizează servicii informativ-analitice și funcții de supraveghere și control</w:t>
            </w:r>
            <w:r w:rsidR="00193693">
              <w:rPr>
                <w:rFonts w:eastAsia="Calibri" w:cs="Calibri"/>
                <w:bCs/>
                <w:iCs/>
                <w:sz w:val="28"/>
                <w:szCs w:val="28"/>
                <w:lang w:val="ro-MD"/>
              </w:rPr>
              <w:t>.</w:t>
            </w:r>
          </w:p>
          <w:p w14:paraId="46BFA5D8" w14:textId="77777777" w:rsidR="00252C36" w:rsidRPr="00A02CDB" w:rsidRDefault="00252C36" w:rsidP="00252C36">
            <w:pPr>
              <w:spacing w:line="240" w:lineRule="auto"/>
              <w:ind w:left="0"/>
              <w:jc w:val="both"/>
              <w:rPr>
                <w:rFonts w:eastAsia="Calibri" w:cs="Times New Roman"/>
                <w:sz w:val="28"/>
                <w:szCs w:val="28"/>
                <w:lang w:val="ro-MD"/>
              </w:rPr>
            </w:pPr>
            <w:r w:rsidRPr="00A02CDB">
              <w:rPr>
                <w:rFonts w:eastAsia="Calibri" w:cs="Times New Roman"/>
                <w:sz w:val="28"/>
                <w:szCs w:val="28"/>
                <w:shd w:val="clear" w:color="auto" w:fill="FFFFFF"/>
                <w:lang w:val="ro-MD"/>
              </w:rPr>
              <w:lastRenderedPageBreak/>
              <w:t>Urmare celor expuse mai sus, solicit respectuos votarea acestui proiect de lege care-și propune susținerea eficientă a producătorilor vitivinicoli în acești ani dificili pentru economia națională, fapt ce va contribui la atenuarea consecințelor pandemiei și crizei economice generate inclusiv de seceta distrugătoare din anul trecut.</w:t>
            </w:r>
          </w:p>
        </w:tc>
      </w:tr>
      <w:tr w:rsidR="00A02CDB" w:rsidRPr="00A02CDB" w14:paraId="35AB757F" w14:textId="77777777" w:rsidTr="00A02CDB">
        <w:tc>
          <w:tcPr>
            <w:tcW w:w="9576" w:type="dxa"/>
            <w:shd w:val="clear" w:color="auto" w:fill="D0CECE"/>
          </w:tcPr>
          <w:p w14:paraId="4A4AE120" w14:textId="66367837" w:rsidR="00A02CDB" w:rsidRPr="00A02CDB" w:rsidRDefault="006706CD" w:rsidP="006706CD">
            <w:pPr>
              <w:pBdr>
                <w:top w:val="nil"/>
                <w:left w:val="nil"/>
                <w:bottom w:val="nil"/>
                <w:right w:val="nil"/>
                <w:between w:val="nil"/>
              </w:pBdr>
              <w:spacing w:after="0" w:line="276" w:lineRule="auto"/>
              <w:ind w:left="0"/>
              <w:jc w:val="both"/>
              <w:rPr>
                <w:sz w:val="28"/>
                <w:szCs w:val="28"/>
              </w:rPr>
            </w:pPr>
            <w:r>
              <w:rPr>
                <w:b/>
                <w:color w:val="000000"/>
                <w:sz w:val="28"/>
                <w:szCs w:val="28"/>
              </w:rPr>
              <w:lastRenderedPageBreak/>
              <w:t xml:space="preserve">3. </w:t>
            </w:r>
            <w:r w:rsidR="00A02CDB" w:rsidRPr="00A02CDB">
              <w:rPr>
                <w:b/>
                <w:color w:val="000000"/>
                <w:sz w:val="28"/>
                <w:szCs w:val="28"/>
              </w:rPr>
              <w:t xml:space="preserve">Descrierea gradului de compatibilitate pentru proiectele care au ca scop armonizarea </w:t>
            </w:r>
            <w:proofErr w:type="spellStart"/>
            <w:r w:rsidR="00A02CDB" w:rsidRPr="00A02CDB">
              <w:rPr>
                <w:b/>
                <w:color w:val="000000"/>
                <w:sz w:val="28"/>
                <w:szCs w:val="28"/>
              </w:rPr>
              <w:t>legislaţiei</w:t>
            </w:r>
            <w:proofErr w:type="spellEnd"/>
            <w:r w:rsidR="00A02CDB" w:rsidRPr="00A02CDB">
              <w:rPr>
                <w:b/>
                <w:color w:val="000000"/>
                <w:sz w:val="28"/>
                <w:szCs w:val="28"/>
              </w:rPr>
              <w:t xml:space="preserve"> </w:t>
            </w:r>
            <w:proofErr w:type="spellStart"/>
            <w:r w:rsidR="00A02CDB" w:rsidRPr="00A02CDB">
              <w:rPr>
                <w:b/>
                <w:color w:val="000000"/>
                <w:sz w:val="28"/>
                <w:szCs w:val="28"/>
              </w:rPr>
              <w:t>naţionale</w:t>
            </w:r>
            <w:proofErr w:type="spellEnd"/>
            <w:r w:rsidR="00A02CDB" w:rsidRPr="00A02CDB">
              <w:rPr>
                <w:b/>
                <w:color w:val="000000"/>
                <w:sz w:val="28"/>
                <w:szCs w:val="28"/>
              </w:rPr>
              <w:t xml:space="preserve"> cu </w:t>
            </w:r>
            <w:proofErr w:type="spellStart"/>
            <w:r w:rsidR="00A02CDB" w:rsidRPr="00A02CDB">
              <w:rPr>
                <w:b/>
                <w:color w:val="000000"/>
                <w:sz w:val="28"/>
                <w:szCs w:val="28"/>
              </w:rPr>
              <w:t>legislaţia</w:t>
            </w:r>
            <w:proofErr w:type="spellEnd"/>
            <w:r w:rsidR="00A02CDB" w:rsidRPr="00A02CDB">
              <w:rPr>
                <w:b/>
                <w:color w:val="000000"/>
                <w:sz w:val="28"/>
                <w:szCs w:val="28"/>
              </w:rPr>
              <w:t xml:space="preserve"> Uniunii Europene</w:t>
            </w:r>
            <w:r w:rsidR="00022909">
              <w:rPr>
                <w:b/>
                <w:color w:val="000000"/>
                <w:sz w:val="28"/>
                <w:szCs w:val="28"/>
              </w:rPr>
              <w:t xml:space="preserve">                                                                                                               </w:t>
            </w:r>
          </w:p>
        </w:tc>
      </w:tr>
      <w:tr w:rsidR="00A02CDB" w:rsidRPr="00A02CDB" w14:paraId="34BCC789" w14:textId="77777777" w:rsidTr="00A02CDB">
        <w:tc>
          <w:tcPr>
            <w:tcW w:w="9576" w:type="dxa"/>
          </w:tcPr>
          <w:p w14:paraId="0DC7600F" w14:textId="6CA79D08" w:rsidR="00A02CDB" w:rsidRPr="00A02CDB" w:rsidRDefault="00A02CDB" w:rsidP="00AA0AC8">
            <w:pPr>
              <w:spacing w:after="0" w:line="276" w:lineRule="auto"/>
              <w:ind w:left="0"/>
              <w:jc w:val="both"/>
              <w:rPr>
                <w:sz w:val="28"/>
                <w:szCs w:val="28"/>
              </w:rPr>
            </w:pPr>
            <w:r w:rsidRPr="00A02CDB">
              <w:rPr>
                <w:rFonts w:eastAsia="Times New Roman" w:cs="Times New Roman"/>
                <w:sz w:val="28"/>
                <w:szCs w:val="28"/>
                <w:lang w:val="ro-MD"/>
              </w:rPr>
              <w:t>Proiectul nu-și propune armonizarea legislației naționale la cea a Uniunii Europene</w:t>
            </w:r>
            <w:r w:rsidR="00193693">
              <w:rPr>
                <w:rFonts w:eastAsia="Times New Roman" w:cs="Times New Roman"/>
                <w:sz w:val="28"/>
                <w:szCs w:val="28"/>
                <w:lang w:val="ro-MD"/>
              </w:rPr>
              <w:t>.</w:t>
            </w:r>
          </w:p>
        </w:tc>
      </w:tr>
      <w:tr w:rsidR="00A02CDB" w:rsidRPr="00A02CDB" w14:paraId="2BD34294" w14:textId="77777777" w:rsidTr="00A02CDB">
        <w:tc>
          <w:tcPr>
            <w:tcW w:w="9576" w:type="dxa"/>
            <w:shd w:val="clear" w:color="auto" w:fill="D9D9D9"/>
          </w:tcPr>
          <w:p w14:paraId="493FB36D" w14:textId="46B343A2" w:rsidR="00A02CDB" w:rsidRPr="00A02CDB" w:rsidRDefault="00A02CDB" w:rsidP="00AA0AC8">
            <w:pPr>
              <w:spacing w:after="0" w:line="276" w:lineRule="auto"/>
              <w:ind w:left="0"/>
              <w:jc w:val="both"/>
              <w:rPr>
                <w:sz w:val="28"/>
                <w:szCs w:val="28"/>
              </w:rPr>
            </w:pPr>
            <w:r w:rsidRPr="00A02CDB">
              <w:rPr>
                <w:rFonts w:eastAsia="Times New Roman" w:cs="Times New Roman"/>
                <w:b/>
                <w:sz w:val="28"/>
                <w:szCs w:val="28"/>
              </w:rPr>
              <w:t>4. Principalele prevederi ale proiectului și evidențierea elementelor noi</w:t>
            </w:r>
            <w:r w:rsidR="00022909">
              <w:rPr>
                <w:rFonts w:eastAsia="Times New Roman" w:cs="Times New Roman"/>
                <w:b/>
                <w:sz w:val="28"/>
                <w:szCs w:val="28"/>
              </w:rPr>
              <w:t xml:space="preserve">                                                                                                   </w:t>
            </w:r>
          </w:p>
        </w:tc>
      </w:tr>
      <w:tr w:rsidR="00A02CDB" w:rsidRPr="00A02CDB" w14:paraId="43F9FD19" w14:textId="77777777" w:rsidTr="00A02CDB">
        <w:tc>
          <w:tcPr>
            <w:tcW w:w="9576" w:type="dxa"/>
          </w:tcPr>
          <w:p w14:paraId="62ADE368" w14:textId="77777777" w:rsidR="00A02CDB" w:rsidRPr="00A02CDB" w:rsidRDefault="00A02CDB" w:rsidP="00AA0AC8">
            <w:pPr>
              <w:pBdr>
                <w:top w:val="nil"/>
                <w:left w:val="nil"/>
                <w:bottom w:val="nil"/>
                <w:right w:val="nil"/>
                <w:between w:val="nil"/>
              </w:pBdr>
              <w:spacing w:after="0" w:line="240" w:lineRule="auto"/>
              <w:ind w:left="0"/>
              <w:jc w:val="both"/>
              <w:rPr>
                <w:color w:val="000000"/>
                <w:sz w:val="28"/>
                <w:szCs w:val="28"/>
              </w:rPr>
            </w:pPr>
            <w:r w:rsidRPr="00A02CDB">
              <w:rPr>
                <w:color w:val="000000"/>
                <w:sz w:val="28"/>
                <w:szCs w:val="28"/>
              </w:rPr>
              <w:t xml:space="preserve">Prezentul proiect de lege propune, în esență, stabilirea unor măsuri eficiente pentru stimularea efectivă a dezvoltării sectorului vitivinicol.  </w:t>
            </w:r>
          </w:p>
        </w:tc>
      </w:tr>
      <w:tr w:rsidR="00A02CDB" w:rsidRPr="00A02CDB" w14:paraId="4CB5F189" w14:textId="77777777" w:rsidTr="00A02CDB">
        <w:tc>
          <w:tcPr>
            <w:tcW w:w="9576" w:type="dxa"/>
            <w:shd w:val="clear" w:color="auto" w:fill="D0CECE"/>
          </w:tcPr>
          <w:p w14:paraId="1A7319EA" w14:textId="2B03AA91" w:rsidR="00A02CDB" w:rsidRPr="00A02CDB" w:rsidRDefault="006706CD" w:rsidP="006706CD">
            <w:pPr>
              <w:pBdr>
                <w:top w:val="nil"/>
                <w:left w:val="nil"/>
                <w:bottom w:val="nil"/>
                <w:right w:val="nil"/>
                <w:between w:val="nil"/>
              </w:pBdr>
              <w:spacing w:after="0" w:line="276" w:lineRule="auto"/>
              <w:ind w:left="0"/>
              <w:rPr>
                <w:sz w:val="28"/>
                <w:szCs w:val="28"/>
              </w:rPr>
            </w:pPr>
            <w:r>
              <w:rPr>
                <w:b/>
                <w:color w:val="000000"/>
                <w:sz w:val="28"/>
                <w:szCs w:val="28"/>
              </w:rPr>
              <w:t xml:space="preserve">5. </w:t>
            </w:r>
            <w:r w:rsidR="00A02CDB" w:rsidRPr="00A02CDB">
              <w:rPr>
                <w:b/>
                <w:color w:val="000000"/>
                <w:sz w:val="28"/>
                <w:szCs w:val="28"/>
              </w:rPr>
              <w:t xml:space="preserve">Fundamentarea </w:t>
            </w:r>
            <w:proofErr w:type="spellStart"/>
            <w:r w:rsidR="00A02CDB" w:rsidRPr="00A02CDB">
              <w:rPr>
                <w:b/>
                <w:color w:val="000000"/>
                <w:sz w:val="28"/>
                <w:szCs w:val="28"/>
              </w:rPr>
              <w:t>economico</w:t>
            </w:r>
            <w:proofErr w:type="spellEnd"/>
            <w:r w:rsidR="00A02CDB" w:rsidRPr="00A02CDB">
              <w:rPr>
                <w:b/>
                <w:color w:val="000000"/>
                <w:sz w:val="28"/>
                <w:szCs w:val="28"/>
              </w:rPr>
              <w:t>-financiară</w:t>
            </w:r>
            <w:r w:rsidR="00022909">
              <w:rPr>
                <w:b/>
                <w:color w:val="000000"/>
                <w:sz w:val="28"/>
                <w:szCs w:val="28"/>
              </w:rPr>
              <w:t xml:space="preserve">                                                </w:t>
            </w:r>
          </w:p>
        </w:tc>
      </w:tr>
      <w:tr w:rsidR="00A02CDB" w:rsidRPr="00A02CDB" w14:paraId="1B87EC43" w14:textId="77777777" w:rsidTr="00A02CDB">
        <w:trPr>
          <w:trHeight w:val="1137"/>
        </w:trPr>
        <w:tc>
          <w:tcPr>
            <w:tcW w:w="9576" w:type="dxa"/>
          </w:tcPr>
          <w:p w14:paraId="7AFFF234" w14:textId="77777777" w:rsidR="00A02CDB" w:rsidRPr="00A02CDB" w:rsidRDefault="00A02CDB" w:rsidP="00AA0AC8">
            <w:pPr>
              <w:spacing w:after="0" w:line="240" w:lineRule="auto"/>
              <w:ind w:left="0"/>
              <w:jc w:val="both"/>
              <w:rPr>
                <w:sz w:val="28"/>
                <w:szCs w:val="28"/>
              </w:rPr>
            </w:pPr>
            <w:r w:rsidRPr="00A02CDB">
              <w:rPr>
                <w:sz w:val="28"/>
                <w:szCs w:val="28"/>
              </w:rPr>
              <w:t>Cheltuieli suplimentare din bugetul de stat, decât cele prevăzute deja, nu vor fi necesare urmare a adoptării acestui proiect de lege.</w:t>
            </w:r>
          </w:p>
          <w:p w14:paraId="47FBA223" w14:textId="77777777" w:rsidR="00A02CDB" w:rsidRPr="00A02CDB" w:rsidRDefault="00A02CDB" w:rsidP="00AA0AC8">
            <w:pPr>
              <w:spacing w:after="0" w:line="240" w:lineRule="auto"/>
              <w:ind w:left="0"/>
              <w:jc w:val="both"/>
              <w:rPr>
                <w:sz w:val="28"/>
                <w:szCs w:val="28"/>
              </w:rPr>
            </w:pPr>
          </w:p>
        </w:tc>
      </w:tr>
    </w:tbl>
    <w:p w14:paraId="365207EA" w14:textId="77777777" w:rsidR="00252C36" w:rsidRPr="00A02CDB" w:rsidRDefault="00252C36" w:rsidP="00252C36">
      <w:pPr>
        <w:pBdr>
          <w:top w:val="nil"/>
          <w:left w:val="nil"/>
          <w:bottom w:val="nil"/>
          <w:right w:val="nil"/>
          <w:between w:val="nil"/>
        </w:pBdr>
        <w:spacing w:after="0" w:line="240" w:lineRule="auto"/>
        <w:jc w:val="right"/>
        <w:rPr>
          <w:rFonts w:eastAsia="Calibri" w:cs="Times New Roman"/>
          <w:b/>
          <w:color w:val="000000"/>
          <w:sz w:val="28"/>
          <w:szCs w:val="28"/>
        </w:rPr>
      </w:pPr>
    </w:p>
    <w:p w14:paraId="40738AB3" w14:textId="77777777" w:rsidR="00CF396E" w:rsidRPr="00A02CDB" w:rsidRDefault="00CF396E" w:rsidP="00252C36">
      <w:pPr>
        <w:pBdr>
          <w:top w:val="nil"/>
          <w:left w:val="nil"/>
          <w:bottom w:val="nil"/>
          <w:right w:val="nil"/>
          <w:between w:val="nil"/>
        </w:pBdr>
        <w:spacing w:after="0" w:line="240" w:lineRule="auto"/>
        <w:jc w:val="right"/>
        <w:rPr>
          <w:rFonts w:eastAsia="Calibri" w:cs="Times New Roman"/>
          <w:b/>
          <w:color w:val="000000"/>
          <w:sz w:val="28"/>
          <w:szCs w:val="28"/>
          <w:lang w:val="ro-MD"/>
        </w:rPr>
      </w:pPr>
    </w:p>
    <w:p w14:paraId="389F38FF" w14:textId="07FEFC28" w:rsidR="00CF396E" w:rsidRPr="00A02CDB" w:rsidRDefault="00CF396E" w:rsidP="00252C36">
      <w:pPr>
        <w:pBdr>
          <w:top w:val="nil"/>
          <w:left w:val="nil"/>
          <w:bottom w:val="nil"/>
          <w:right w:val="nil"/>
          <w:between w:val="nil"/>
        </w:pBdr>
        <w:spacing w:after="0" w:line="240" w:lineRule="auto"/>
        <w:jc w:val="right"/>
        <w:rPr>
          <w:rFonts w:eastAsia="Calibri" w:cs="Times New Roman"/>
          <w:b/>
          <w:color w:val="000000"/>
          <w:sz w:val="28"/>
          <w:szCs w:val="28"/>
          <w:lang w:val="ro-MD"/>
        </w:rPr>
      </w:pPr>
    </w:p>
    <w:p w14:paraId="5C1C3C82" w14:textId="77777777" w:rsidR="00A02CDB" w:rsidRPr="00A02CDB" w:rsidRDefault="00A02CDB" w:rsidP="00252C36">
      <w:pPr>
        <w:pBdr>
          <w:top w:val="nil"/>
          <w:left w:val="nil"/>
          <w:bottom w:val="nil"/>
          <w:right w:val="nil"/>
          <w:between w:val="nil"/>
        </w:pBdr>
        <w:spacing w:after="0" w:line="240" w:lineRule="auto"/>
        <w:jc w:val="right"/>
        <w:rPr>
          <w:rFonts w:eastAsia="Calibri" w:cs="Times New Roman"/>
          <w:b/>
          <w:color w:val="000000"/>
          <w:sz w:val="28"/>
          <w:szCs w:val="28"/>
          <w:lang w:val="ro-MD"/>
        </w:rPr>
      </w:pPr>
    </w:p>
    <w:p w14:paraId="19658A07" w14:textId="2B9CC786" w:rsidR="00252C36" w:rsidRPr="00A02CDB" w:rsidRDefault="00252C36" w:rsidP="00252C36">
      <w:pPr>
        <w:pBdr>
          <w:top w:val="nil"/>
          <w:left w:val="nil"/>
          <w:bottom w:val="nil"/>
          <w:right w:val="nil"/>
          <w:between w:val="nil"/>
        </w:pBdr>
        <w:spacing w:after="0" w:line="240" w:lineRule="auto"/>
        <w:jc w:val="right"/>
        <w:rPr>
          <w:rFonts w:eastAsia="Calibri" w:cs="Times New Roman"/>
          <w:b/>
          <w:color w:val="000000"/>
          <w:sz w:val="28"/>
          <w:szCs w:val="28"/>
          <w:lang w:val="ro-MD"/>
        </w:rPr>
      </w:pPr>
      <w:r w:rsidRPr="00A02CDB">
        <w:rPr>
          <w:rFonts w:eastAsia="Calibri" w:cs="Times New Roman"/>
          <w:b/>
          <w:color w:val="000000"/>
          <w:sz w:val="28"/>
          <w:szCs w:val="28"/>
          <w:lang w:val="ro-MD"/>
        </w:rPr>
        <w:t>Chiril MOȚPAN</w:t>
      </w:r>
    </w:p>
    <w:p w14:paraId="1E316C62" w14:textId="30F7D5A7" w:rsidR="00A02CDB" w:rsidRPr="00A02CDB" w:rsidRDefault="00252C36" w:rsidP="00A02CDB">
      <w:pPr>
        <w:pBdr>
          <w:top w:val="nil"/>
          <w:left w:val="nil"/>
          <w:bottom w:val="nil"/>
          <w:right w:val="nil"/>
          <w:between w:val="nil"/>
        </w:pBdr>
        <w:spacing w:after="0" w:line="240" w:lineRule="auto"/>
        <w:jc w:val="right"/>
        <w:rPr>
          <w:rFonts w:eastAsia="Calibri" w:cs="Times New Roman"/>
          <w:b/>
          <w:color w:val="000000"/>
          <w:sz w:val="28"/>
          <w:szCs w:val="28"/>
          <w:lang w:val="ro-MD"/>
        </w:rPr>
      </w:pPr>
      <w:r w:rsidRPr="00A02CDB">
        <w:rPr>
          <w:rFonts w:eastAsia="Calibri" w:cs="Times New Roman"/>
          <w:b/>
          <w:color w:val="000000"/>
          <w:sz w:val="28"/>
          <w:szCs w:val="28"/>
          <w:lang w:val="ro-MD"/>
        </w:rPr>
        <w:t>Deputat</w:t>
      </w:r>
    </w:p>
    <w:permEnd w:id="954664540"/>
    <w:p w14:paraId="4BA8C3A4" w14:textId="77777777" w:rsidR="00A02CDB" w:rsidRPr="00FF634C" w:rsidRDefault="00A02CDB" w:rsidP="00252C36">
      <w:pPr>
        <w:pBdr>
          <w:top w:val="nil"/>
          <w:left w:val="nil"/>
          <w:bottom w:val="nil"/>
          <w:right w:val="nil"/>
          <w:between w:val="nil"/>
        </w:pBdr>
        <w:spacing w:after="0" w:line="240" w:lineRule="auto"/>
        <w:jc w:val="right"/>
        <w:rPr>
          <w:b/>
          <w:i/>
          <w:sz w:val="26"/>
          <w:szCs w:val="26"/>
        </w:rPr>
      </w:pPr>
    </w:p>
    <w:sectPr w:rsidR="00A02CDB" w:rsidRPr="00FF634C"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7DD4E" w14:textId="77777777" w:rsidR="002914E7" w:rsidRPr="00150C8A" w:rsidRDefault="002914E7" w:rsidP="00764062">
      <w:r w:rsidRPr="00150C8A">
        <w:separator/>
      </w:r>
    </w:p>
  </w:endnote>
  <w:endnote w:type="continuationSeparator" w:id="0">
    <w:p w14:paraId="52F45F6D" w14:textId="77777777" w:rsidR="002914E7" w:rsidRPr="00150C8A" w:rsidRDefault="002914E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0CABC6B6" w14:textId="0ADBC142" w:rsidR="000E7772" w:rsidRDefault="000E7772">
        <w:pPr>
          <w:pStyle w:val="Footer"/>
          <w:jc w:val="right"/>
        </w:pPr>
        <w:r>
          <w:fldChar w:fldCharType="begin"/>
        </w:r>
        <w:r>
          <w:instrText xml:space="preserve"> PAGE   \* MERGEFORMAT </w:instrText>
        </w:r>
        <w:r>
          <w:fldChar w:fldCharType="separate"/>
        </w:r>
        <w:r w:rsidR="00142824">
          <w:rPr>
            <w:noProof/>
          </w:rPr>
          <w:t>5</w:t>
        </w:r>
        <w:r>
          <w:rPr>
            <w:noProof/>
          </w:rPr>
          <w:fldChar w:fldCharType="end"/>
        </w:r>
      </w:p>
    </w:sdtContent>
  </w:sdt>
  <w:p w14:paraId="34F2F24F"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9D78F" w14:textId="77777777" w:rsidR="007C7A42" w:rsidRPr="00416C17" w:rsidRDefault="007C7A42"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6CEAC0FF" wp14:editId="04FAE07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A0606D"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6BF5C7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64C3BEA"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B1DB3" w14:textId="77777777" w:rsidR="002914E7" w:rsidRPr="00150C8A" w:rsidRDefault="002914E7" w:rsidP="00764062">
      <w:r w:rsidRPr="00150C8A">
        <w:separator/>
      </w:r>
    </w:p>
  </w:footnote>
  <w:footnote w:type="continuationSeparator" w:id="0">
    <w:p w14:paraId="4F72278F" w14:textId="77777777" w:rsidR="002914E7" w:rsidRPr="00150C8A" w:rsidRDefault="002914E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4C196"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54CC909E" wp14:editId="46D4CDDF">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2F41"/>
    <w:multiLevelType w:val="hybridMultilevel"/>
    <w:tmpl w:val="1A1A9A38"/>
    <w:lvl w:ilvl="0" w:tplc="0E4E2D7A">
      <w:start w:val="5"/>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D62BBA"/>
    <w:multiLevelType w:val="multilevel"/>
    <w:tmpl w:val="98B4A286"/>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86D21"/>
    <w:multiLevelType w:val="multilevel"/>
    <w:tmpl w:val="C730168C"/>
    <w:lvl w:ilvl="0">
      <w:start w:val="1"/>
      <w:numFmt w:val="bullet"/>
      <w:lvlText w:val="-"/>
      <w:lvlJc w:val="left"/>
      <w:pPr>
        <w:ind w:left="1211" w:hanging="360"/>
      </w:pPr>
      <w:rPr>
        <w:rFonts w:ascii="Georgia" w:eastAsia="Georgia" w:hAnsi="Georgia" w:cs="Georgia"/>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Symbols" w:eastAsia="Noto Sans Symbols" w:hAnsi="Noto Sans Symbols" w:cs="Noto Sans Symbols"/>
      </w:rPr>
    </w:lvl>
    <w:lvl w:ilvl="3">
      <w:start w:val="1"/>
      <w:numFmt w:val="bullet"/>
      <w:lvlText w:val="●"/>
      <w:lvlJc w:val="left"/>
      <w:pPr>
        <w:ind w:left="3371" w:hanging="360"/>
      </w:pPr>
      <w:rPr>
        <w:rFonts w:ascii="Noto Sans Symbols" w:eastAsia="Noto Sans Symbols" w:hAnsi="Noto Sans Symbols" w:cs="Noto Sans Symbol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Symbols" w:eastAsia="Noto Sans Symbols" w:hAnsi="Noto Sans Symbols" w:cs="Noto Sans Symbols"/>
      </w:rPr>
    </w:lvl>
    <w:lvl w:ilvl="6">
      <w:start w:val="1"/>
      <w:numFmt w:val="bullet"/>
      <w:lvlText w:val="●"/>
      <w:lvlJc w:val="left"/>
      <w:pPr>
        <w:ind w:left="5531" w:hanging="360"/>
      </w:pPr>
      <w:rPr>
        <w:rFonts w:ascii="Noto Sans Symbols" w:eastAsia="Noto Sans Symbols" w:hAnsi="Noto Sans Symbols" w:cs="Noto Sans Symbol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Symbols" w:eastAsia="Noto Sans Symbols" w:hAnsi="Noto Sans Symbols" w:cs="Noto Sans Symbols"/>
      </w:rPr>
    </w:lvl>
  </w:abstractNum>
  <w:abstractNum w:abstractNumId="3" w15:restartNumberingAfterBreak="0">
    <w:nsid w:val="0F112AB1"/>
    <w:multiLevelType w:val="hybridMultilevel"/>
    <w:tmpl w:val="A05C892A"/>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13042AEC"/>
    <w:multiLevelType w:val="multilevel"/>
    <w:tmpl w:val="020CF68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6B30039"/>
    <w:multiLevelType w:val="multilevel"/>
    <w:tmpl w:val="24D205A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494D55E3"/>
    <w:multiLevelType w:val="hybridMultilevel"/>
    <w:tmpl w:val="752C875C"/>
    <w:lvl w:ilvl="0" w:tplc="C01EDCB4">
      <w:start w:val="1"/>
      <w:numFmt w:val="lowerLetter"/>
      <w:lvlText w:val="%1)"/>
      <w:lvlJc w:val="left"/>
      <w:pPr>
        <w:ind w:left="1002" w:hanging="360"/>
      </w:pPr>
      <w:rPr>
        <w:rFonts w:hint="default"/>
      </w:rPr>
    </w:lvl>
    <w:lvl w:ilvl="1" w:tplc="08180019" w:tentative="1">
      <w:start w:val="1"/>
      <w:numFmt w:val="lowerLetter"/>
      <w:lvlText w:val="%2."/>
      <w:lvlJc w:val="left"/>
      <w:pPr>
        <w:ind w:left="1722" w:hanging="360"/>
      </w:pPr>
    </w:lvl>
    <w:lvl w:ilvl="2" w:tplc="0818001B" w:tentative="1">
      <w:start w:val="1"/>
      <w:numFmt w:val="lowerRoman"/>
      <w:lvlText w:val="%3."/>
      <w:lvlJc w:val="right"/>
      <w:pPr>
        <w:ind w:left="2442" w:hanging="180"/>
      </w:pPr>
    </w:lvl>
    <w:lvl w:ilvl="3" w:tplc="0818000F" w:tentative="1">
      <w:start w:val="1"/>
      <w:numFmt w:val="decimal"/>
      <w:lvlText w:val="%4."/>
      <w:lvlJc w:val="left"/>
      <w:pPr>
        <w:ind w:left="3162" w:hanging="360"/>
      </w:pPr>
    </w:lvl>
    <w:lvl w:ilvl="4" w:tplc="08180019" w:tentative="1">
      <w:start w:val="1"/>
      <w:numFmt w:val="lowerLetter"/>
      <w:lvlText w:val="%5."/>
      <w:lvlJc w:val="left"/>
      <w:pPr>
        <w:ind w:left="3882" w:hanging="360"/>
      </w:pPr>
    </w:lvl>
    <w:lvl w:ilvl="5" w:tplc="0818001B" w:tentative="1">
      <w:start w:val="1"/>
      <w:numFmt w:val="lowerRoman"/>
      <w:lvlText w:val="%6."/>
      <w:lvlJc w:val="right"/>
      <w:pPr>
        <w:ind w:left="4602" w:hanging="180"/>
      </w:pPr>
    </w:lvl>
    <w:lvl w:ilvl="6" w:tplc="0818000F" w:tentative="1">
      <w:start w:val="1"/>
      <w:numFmt w:val="decimal"/>
      <w:lvlText w:val="%7."/>
      <w:lvlJc w:val="left"/>
      <w:pPr>
        <w:ind w:left="5322" w:hanging="360"/>
      </w:pPr>
    </w:lvl>
    <w:lvl w:ilvl="7" w:tplc="08180019" w:tentative="1">
      <w:start w:val="1"/>
      <w:numFmt w:val="lowerLetter"/>
      <w:lvlText w:val="%8."/>
      <w:lvlJc w:val="left"/>
      <w:pPr>
        <w:ind w:left="6042" w:hanging="360"/>
      </w:pPr>
    </w:lvl>
    <w:lvl w:ilvl="8" w:tplc="0818001B" w:tentative="1">
      <w:start w:val="1"/>
      <w:numFmt w:val="lowerRoman"/>
      <w:lvlText w:val="%9."/>
      <w:lvlJc w:val="right"/>
      <w:pPr>
        <w:ind w:left="6762" w:hanging="180"/>
      </w:pPr>
    </w:lvl>
  </w:abstractNum>
  <w:abstractNum w:abstractNumId="7" w15:restartNumberingAfterBreak="0">
    <w:nsid w:val="599F769A"/>
    <w:multiLevelType w:val="hybridMultilevel"/>
    <w:tmpl w:val="90101958"/>
    <w:lvl w:ilvl="0" w:tplc="DA6AA042">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8" w15:restartNumberingAfterBreak="0">
    <w:nsid w:val="59FE3098"/>
    <w:multiLevelType w:val="hybridMultilevel"/>
    <w:tmpl w:val="0F46481E"/>
    <w:lvl w:ilvl="0" w:tplc="64A688EA">
      <w:numFmt w:val="bullet"/>
      <w:lvlText w:val="-"/>
      <w:lvlJc w:val="left"/>
      <w:pPr>
        <w:ind w:left="1211" w:hanging="360"/>
      </w:pPr>
      <w:rPr>
        <w:rFonts w:ascii="Georgia" w:eastAsiaTheme="minorHAnsi" w:hAnsi="Georgia" w:cs="Times New Roman"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9" w15:restartNumberingAfterBreak="0">
    <w:nsid w:val="5AC87911"/>
    <w:multiLevelType w:val="hybridMultilevel"/>
    <w:tmpl w:val="65F878BE"/>
    <w:lvl w:ilvl="0" w:tplc="C8A85C40">
      <w:start w:val="1"/>
      <w:numFmt w:val="decimal"/>
      <w:lvlText w:val="%1."/>
      <w:lvlJc w:val="left"/>
      <w:pPr>
        <w:ind w:left="1800" w:hanging="36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10" w15:restartNumberingAfterBreak="0">
    <w:nsid w:val="5B08791F"/>
    <w:multiLevelType w:val="hybridMultilevel"/>
    <w:tmpl w:val="2B1E9768"/>
    <w:lvl w:ilvl="0" w:tplc="31E68C9E">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F323EE8"/>
    <w:multiLevelType w:val="hybridMultilevel"/>
    <w:tmpl w:val="E2B01396"/>
    <w:lvl w:ilvl="0" w:tplc="2286CB18">
      <w:start w:val="1"/>
      <w:numFmt w:val="decimal"/>
      <w:lvlText w:val="(%1)"/>
      <w:lvlJc w:val="left"/>
      <w:pPr>
        <w:ind w:left="1525" w:hanging="39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2" w15:restartNumberingAfterBreak="0">
    <w:nsid w:val="6BF329C0"/>
    <w:multiLevelType w:val="hybridMultilevel"/>
    <w:tmpl w:val="B748E138"/>
    <w:lvl w:ilvl="0" w:tplc="20F0EF38">
      <w:start w:val="2"/>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3" w15:restartNumberingAfterBreak="0">
    <w:nsid w:val="6F402F68"/>
    <w:multiLevelType w:val="hybridMultilevel"/>
    <w:tmpl w:val="B12436F0"/>
    <w:lvl w:ilvl="0" w:tplc="9E1C1854">
      <w:start w:val="1"/>
      <w:numFmt w:val="decimal"/>
      <w:lvlText w:val="%1."/>
      <w:lvlJc w:val="left"/>
      <w:pPr>
        <w:ind w:left="1800" w:hanging="36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num w:numId="1">
    <w:abstractNumId w:val="9"/>
  </w:num>
  <w:num w:numId="2">
    <w:abstractNumId w:val="7"/>
  </w:num>
  <w:num w:numId="3">
    <w:abstractNumId w:val="13"/>
  </w:num>
  <w:num w:numId="4">
    <w:abstractNumId w:val="6"/>
  </w:num>
  <w:num w:numId="5">
    <w:abstractNumId w:val="4"/>
  </w:num>
  <w:num w:numId="6">
    <w:abstractNumId w:val="1"/>
  </w:num>
  <w:num w:numId="7">
    <w:abstractNumId w:val="2"/>
  </w:num>
  <w:num w:numId="8">
    <w:abstractNumId w:val="3"/>
  </w:num>
  <w:num w:numId="9">
    <w:abstractNumId w:val="11"/>
  </w:num>
  <w:num w:numId="10">
    <w:abstractNumId w:val="12"/>
  </w:num>
  <w:num w:numId="11">
    <w:abstractNumId w:val="8"/>
  </w:num>
  <w:num w:numId="12">
    <w:abstractNumId w:val="10"/>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00247"/>
    <w:rsid w:val="0000128F"/>
    <w:rsid w:val="00003AD8"/>
    <w:rsid w:val="00021F04"/>
    <w:rsid w:val="00022909"/>
    <w:rsid w:val="000265DE"/>
    <w:rsid w:val="00027743"/>
    <w:rsid w:val="0003208A"/>
    <w:rsid w:val="00032EA5"/>
    <w:rsid w:val="00033C46"/>
    <w:rsid w:val="00034033"/>
    <w:rsid w:val="0006034C"/>
    <w:rsid w:val="00060BE2"/>
    <w:rsid w:val="00060CB9"/>
    <w:rsid w:val="00066273"/>
    <w:rsid w:val="000732A3"/>
    <w:rsid w:val="00083243"/>
    <w:rsid w:val="00087B07"/>
    <w:rsid w:val="000A2754"/>
    <w:rsid w:val="000A3028"/>
    <w:rsid w:val="000A5C64"/>
    <w:rsid w:val="000D2078"/>
    <w:rsid w:val="000D48D3"/>
    <w:rsid w:val="000D7AA2"/>
    <w:rsid w:val="000E233F"/>
    <w:rsid w:val="000E4FC3"/>
    <w:rsid w:val="000E67D3"/>
    <w:rsid w:val="000E7772"/>
    <w:rsid w:val="000F1809"/>
    <w:rsid w:val="00104D1E"/>
    <w:rsid w:val="00111751"/>
    <w:rsid w:val="00117A96"/>
    <w:rsid w:val="00120D97"/>
    <w:rsid w:val="001212E4"/>
    <w:rsid w:val="00122058"/>
    <w:rsid w:val="00136EBA"/>
    <w:rsid w:val="00142824"/>
    <w:rsid w:val="00150C8A"/>
    <w:rsid w:val="00160A92"/>
    <w:rsid w:val="00160F8D"/>
    <w:rsid w:val="001639C3"/>
    <w:rsid w:val="0016738B"/>
    <w:rsid w:val="00193693"/>
    <w:rsid w:val="001A47E7"/>
    <w:rsid w:val="001A5980"/>
    <w:rsid w:val="001B2B11"/>
    <w:rsid w:val="001B635D"/>
    <w:rsid w:val="001C1364"/>
    <w:rsid w:val="001D1E4F"/>
    <w:rsid w:val="001D58F5"/>
    <w:rsid w:val="001D7F2F"/>
    <w:rsid w:val="001F43CE"/>
    <w:rsid w:val="002059B7"/>
    <w:rsid w:val="00207C4D"/>
    <w:rsid w:val="00241EB9"/>
    <w:rsid w:val="00252C36"/>
    <w:rsid w:val="00260EA5"/>
    <w:rsid w:val="00270101"/>
    <w:rsid w:val="00271B49"/>
    <w:rsid w:val="00276221"/>
    <w:rsid w:val="002828C8"/>
    <w:rsid w:val="002914E7"/>
    <w:rsid w:val="00292659"/>
    <w:rsid w:val="00292A2A"/>
    <w:rsid w:val="0029319C"/>
    <w:rsid w:val="002941B6"/>
    <w:rsid w:val="002B377B"/>
    <w:rsid w:val="002C0B60"/>
    <w:rsid w:val="002C116A"/>
    <w:rsid w:val="002C5C5E"/>
    <w:rsid w:val="002C68A5"/>
    <w:rsid w:val="002D18B5"/>
    <w:rsid w:val="002D2F43"/>
    <w:rsid w:val="002E68C9"/>
    <w:rsid w:val="002F2037"/>
    <w:rsid w:val="002F5B14"/>
    <w:rsid w:val="002F7270"/>
    <w:rsid w:val="0030625D"/>
    <w:rsid w:val="00320D96"/>
    <w:rsid w:val="003341D8"/>
    <w:rsid w:val="003354A2"/>
    <w:rsid w:val="00350537"/>
    <w:rsid w:val="00351BF1"/>
    <w:rsid w:val="00377683"/>
    <w:rsid w:val="00380984"/>
    <w:rsid w:val="00386D14"/>
    <w:rsid w:val="003B59B8"/>
    <w:rsid w:val="003C1380"/>
    <w:rsid w:val="003C4F51"/>
    <w:rsid w:val="003C6EE8"/>
    <w:rsid w:val="003D069E"/>
    <w:rsid w:val="003E3923"/>
    <w:rsid w:val="003F6102"/>
    <w:rsid w:val="00400697"/>
    <w:rsid w:val="00402123"/>
    <w:rsid w:val="00402A12"/>
    <w:rsid w:val="0041639B"/>
    <w:rsid w:val="00416C17"/>
    <w:rsid w:val="00416F2B"/>
    <w:rsid w:val="0042007D"/>
    <w:rsid w:val="00422754"/>
    <w:rsid w:val="00434AD0"/>
    <w:rsid w:val="00435202"/>
    <w:rsid w:val="00436A73"/>
    <w:rsid w:val="004373D9"/>
    <w:rsid w:val="0044070E"/>
    <w:rsid w:val="00446561"/>
    <w:rsid w:val="004532AE"/>
    <w:rsid w:val="00461F9B"/>
    <w:rsid w:val="004641A6"/>
    <w:rsid w:val="0047468B"/>
    <w:rsid w:val="00475CD7"/>
    <w:rsid w:val="0048178E"/>
    <w:rsid w:val="004821C4"/>
    <w:rsid w:val="00492ED5"/>
    <w:rsid w:val="004971B5"/>
    <w:rsid w:val="004B593A"/>
    <w:rsid w:val="004B7214"/>
    <w:rsid w:val="004B7D1B"/>
    <w:rsid w:val="004C0B04"/>
    <w:rsid w:val="004C6140"/>
    <w:rsid w:val="004D3FF6"/>
    <w:rsid w:val="005034AB"/>
    <w:rsid w:val="00507496"/>
    <w:rsid w:val="0051206C"/>
    <w:rsid w:val="005154B0"/>
    <w:rsid w:val="00516F47"/>
    <w:rsid w:val="005173EA"/>
    <w:rsid w:val="00521F95"/>
    <w:rsid w:val="00556E87"/>
    <w:rsid w:val="00573C19"/>
    <w:rsid w:val="00576330"/>
    <w:rsid w:val="00577E1D"/>
    <w:rsid w:val="00584C96"/>
    <w:rsid w:val="00593A5F"/>
    <w:rsid w:val="005A2ED7"/>
    <w:rsid w:val="005B30B5"/>
    <w:rsid w:val="005B4D27"/>
    <w:rsid w:val="005C5DCB"/>
    <w:rsid w:val="005C676D"/>
    <w:rsid w:val="005E58B9"/>
    <w:rsid w:val="005F0339"/>
    <w:rsid w:val="005F29BB"/>
    <w:rsid w:val="005F3FD7"/>
    <w:rsid w:val="005F498A"/>
    <w:rsid w:val="0060542C"/>
    <w:rsid w:val="00605C40"/>
    <w:rsid w:val="00614522"/>
    <w:rsid w:val="00630689"/>
    <w:rsid w:val="006411B3"/>
    <w:rsid w:val="00642D66"/>
    <w:rsid w:val="006461BD"/>
    <w:rsid w:val="006466D3"/>
    <w:rsid w:val="00647373"/>
    <w:rsid w:val="00651F2B"/>
    <w:rsid w:val="0065566F"/>
    <w:rsid w:val="00657D67"/>
    <w:rsid w:val="006619BE"/>
    <w:rsid w:val="0066558D"/>
    <w:rsid w:val="006706CD"/>
    <w:rsid w:val="006742E0"/>
    <w:rsid w:val="00683961"/>
    <w:rsid w:val="0068447D"/>
    <w:rsid w:val="00686987"/>
    <w:rsid w:val="00692B4C"/>
    <w:rsid w:val="006A2688"/>
    <w:rsid w:val="006A706C"/>
    <w:rsid w:val="006B4D5D"/>
    <w:rsid w:val="006E440C"/>
    <w:rsid w:val="006E71A7"/>
    <w:rsid w:val="006F4818"/>
    <w:rsid w:val="006F791E"/>
    <w:rsid w:val="0070027B"/>
    <w:rsid w:val="00704351"/>
    <w:rsid w:val="00707616"/>
    <w:rsid w:val="00707EEE"/>
    <w:rsid w:val="00717531"/>
    <w:rsid w:val="007177E7"/>
    <w:rsid w:val="00724987"/>
    <w:rsid w:val="00733573"/>
    <w:rsid w:val="00737353"/>
    <w:rsid w:val="0075009B"/>
    <w:rsid w:val="00764062"/>
    <w:rsid w:val="0076676E"/>
    <w:rsid w:val="00772385"/>
    <w:rsid w:val="007739E9"/>
    <w:rsid w:val="00773A14"/>
    <w:rsid w:val="00781AB3"/>
    <w:rsid w:val="00783270"/>
    <w:rsid w:val="00785D2B"/>
    <w:rsid w:val="007903A9"/>
    <w:rsid w:val="00794B74"/>
    <w:rsid w:val="007B163A"/>
    <w:rsid w:val="007B1FAF"/>
    <w:rsid w:val="007C3F85"/>
    <w:rsid w:val="007C7A42"/>
    <w:rsid w:val="007D3D0A"/>
    <w:rsid w:val="007D6C47"/>
    <w:rsid w:val="007D7495"/>
    <w:rsid w:val="007F3569"/>
    <w:rsid w:val="0080031B"/>
    <w:rsid w:val="008123BE"/>
    <w:rsid w:val="008301BC"/>
    <w:rsid w:val="00840A5A"/>
    <w:rsid w:val="00860C4A"/>
    <w:rsid w:val="00870130"/>
    <w:rsid w:val="008731B1"/>
    <w:rsid w:val="00873BB8"/>
    <w:rsid w:val="00876A26"/>
    <w:rsid w:val="00892571"/>
    <w:rsid w:val="00894C37"/>
    <w:rsid w:val="0089586E"/>
    <w:rsid w:val="008A4E30"/>
    <w:rsid w:val="008A5863"/>
    <w:rsid w:val="008A6BAD"/>
    <w:rsid w:val="008B6F74"/>
    <w:rsid w:val="008C0EB4"/>
    <w:rsid w:val="008D057A"/>
    <w:rsid w:val="008D6D3E"/>
    <w:rsid w:val="008E19F7"/>
    <w:rsid w:val="008E234C"/>
    <w:rsid w:val="008E46B4"/>
    <w:rsid w:val="008E4B90"/>
    <w:rsid w:val="008E794A"/>
    <w:rsid w:val="008F335B"/>
    <w:rsid w:val="008F3639"/>
    <w:rsid w:val="008F674E"/>
    <w:rsid w:val="009002FF"/>
    <w:rsid w:val="0090137E"/>
    <w:rsid w:val="009029CE"/>
    <w:rsid w:val="009072B4"/>
    <w:rsid w:val="009102B3"/>
    <w:rsid w:val="0091182A"/>
    <w:rsid w:val="00912398"/>
    <w:rsid w:val="00914214"/>
    <w:rsid w:val="00914B2C"/>
    <w:rsid w:val="00922DA6"/>
    <w:rsid w:val="009306C2"/>
    <w:rsid w:val="00930ED1"/>
    <w:rsid w:val="00931AE2"/>
    <w:rsid w:val="0093600D"/>
    <w:rsid w:val="0093701C"/>
    <w:rsid w:val="00941B0C"/>
    <w:rsid w:val="00944612"/>
    <w:rsid w:val="00946F76"/>
    <w:rsid w:val="00964576"/>
    <w:rsid w:val="0096755B"/>
    <w:rsid w:val="00972FDE"/>
    <w:rsid w:val="00982FBE"/>
    <w:rsid w:val="009845B0"/>
    <w:rsid w:val="00984B93"/>
    <w:rsid w:val="009A0925"/>
    <w:rsid w:val="009A29FC"/>
    <w:rsid w:val="009A621E"/>
    <w:rsid w:val="009B12A3"/>
    <w:rsid w:val="009B449F"/>
    <w:rsid w:val="009B6384"/>
    <w:rsid w:val="009C1AB8"/>
    <w:rsid w:val="009C7B5D"/>
    <w:rsid w:val="009D0BB3"/>
    <w:rsid w:val="009D3DB9"/>
    <w:rsid w:val="009F0729"/>
    <w:rsid w:val="009F25A5"/>
    <w:rsid w:val="009F6A6B"/>
    <w:rsid w:val="00A00DE1"/>
    <w:rsid w:val="00A02AB0"/>
    <w:rsid w:val="00A02CDB"/>
    <w:rsid w:val="00A04863"/>
    <w:rsid w:val="00A055E2"/>
    <w:rsid w:val="00A10B8B"/>
    <w:rsid w:val="00A13FF5"/>
    <w:rsid w:val="00A2277F"/>
    <w:rsid w:val="00A23D79"/>
    <w:rsid w:val="00A27E73"/>
    <w:rsid w:val="00A357FC"/>
    <w:rsid w:val="00A35AA4"/>
    <w:rsid w:val="00A37193"/>
    <w:rsid w:val="00A37C0E"/>
    <w:rsid w:val="00A431F6"/>
    <w:rsid w:val="00A46588"/>
    <w:rsid w:val="00A511B5"/>
    <w:rsid w:val="00A52D07"/>
    <w:rsid w:val="00A5720D"/>
    <w:rsid w:val="00A625BE"/>
    <w:rsid w:val="00A6713D"/>
    <w:rsid w:val="00A70678"/>
    <w:rsid w:val="00A804FA"/>
    <w:rsid w:val="00AA3B0F"/>
    <w:rsid w:val="00AA4EDE"/>
    <w:rsid w:val="00AB4A75"/>
    <w:rsid w:val="00AB4DBD"/>
    <w:rsid w:val="00AC398B"/>
    <w:rsid w:val="00AC489F"/>
    <w:rsid w:val="00AC5B3E"/>
    <w:rsid w:val="00AC732F"/>
    <w:rsid w:val="00AD28AA"/>
    <w:rsid w:val="00AD66D2"/>
    <w:rsid w:val="00AD7E3C"/>
    <w:rsid w:val="00AE1123"/>
    <w:rsid w:val="00AE2C27"/>
    <w:rsid w:val="00AF2238"/>
    <w:rsid w:val="00AF6BA5"/>
    <w:rsid w:val="00B02E8A"/>
    <w:rsid w:val="00B037B6"/>
    <w:rsid w:val="00B26597"/>
    <w:rsid w:val="00B32FF8"/>
    <w:rsid w:val="00B4091E"/>
    <w:rsid w:val="00B449A9"/>
    <w:rsid w:val="00B44B8C"/>
    <w:rsid w:val="00B50E0D"/>
    <w:rsid w:val="00B56CD7"/>
    <w:rsid w:val="00B65D76"/>
    <w:rsid w:val="00B75C46"/>
    <w:rsid w:val="00B77309"/>
    <w:rsid w:val="00B7742D"/>
    <w:rsid w:val="00B80114"/>
    <w:rsid w:val="00B81C56"/>
    <w:rsid w:val="00B82575"/>
    <w:rsid w:val="00B876B0"/>
    <w:rsid w:val="00BB66DD"/>
    <w:rsid w:val="00BC41FF"/>
    <w:rsid w:val="00BD3F74"/>
    <w:rsid w:val="00BD54D5"/>
    <w:rsid w:val="00BE0744"/>
    <w:rsid w:val="00BF2ED1"/>
    <w:rsid w:val="00C033E6"/>
    <w:rsid w:val="00C14D92"/>
    <w:rsid w:val="00C2130C"/>
    <w:rsid w:val="00C256ED"/>
    <w:rsid w:val="00C30C3B"/>
    <w:rsid w:val="00C31E32"/>
    <w:rsid w:val="00C43927"/>
    <w:rsid w:val="00C544A9"/>
    <w:rsid w:val="00C54926"/>
    <w:rsid w:val="00C6129F"/>
    <w:rsid w:val="00C70003"/>
    <w:rsid w:val="00C72180"/>
    <w:rsid w:val="00C746AD"/>
    <w:rsid w:val="00C800F0"/>
    <w:rsid w:val="00C84E85"/>
    <w:rsid w:val="00C86FAD"/>
    <w:rsid w:val="00C91FBC"/>
    <w:rsid w:val="00CB1797"/>
    <w:rsid w:val="00CE1275"/>
    <w:rsid w:val="00CF396E"/>
    <w:rsid w:val="00CF4BA5"/>
    <w:rsid w:val="00D142A3"/>
    <w:rsid w:val="00D30615"/>
    <w:rsid w:val="00D327AF"/>
    <w:rsid w:val="00D341A9"/>
    <w:rsid w:val="00D358FF"/>
    <w:rsid w:val="00D47F0E"/>
    <w:rsid w:val="00D50E64"/>
    <w:rsid w:val="00D5248C"/>
    <w:rsid w:val="00D56A6D"/>
    <w:rsid w:val="00D63C28"/>
    <w:rsid w:val="00D66B09"/>
    <w:rsid w:val="00D67E70"/>
    <w:rsid w:val="00D76E2D"/>
    <w:rsid w:val="00D77F83"/>
    <w:rsid w:val="00D8062D"/>
    <w:rsid w:val="00D872E8"/>
    <w:rsid w:val="00D87AC2"/>
    <w:rsid w:val="00D87DD3"/>
    <w:rsid w:val="00DA0145"/>
    <w:rsid w:val="00DA2D08"/>
    <w:rsid w:val="00DA3D0E"/>
    <w:rsid w:val="00DB01A5"/>
    <w:rsid w:val="00DB6DE0"/>
    <w:rsid w:val="00DB7A2E"/>
    <w:rsid w:val="00DC2BAF"/>
    <w:rsid w:val="00DC3711"/>
    <w:rsid w:val="00DC6C85"/>
    <w:rsid w:val="00DC72D0"/>
    <w:rsid w:val="00DD48F8"/>
    <w:rsid w:val="00DE6B44"/>
    <w:rsid w:val="00DF56BE"/>
    <w:rsid w:val="00DF6094"/>
    <w:rsid w:val="00E10F84"/>
    <w:rsid w:val="00E15A02"/>
    <w:rsid w:val="00E206F8"/>
    <w:rsid w:val="00E20C11"/>
    <w:rsid w:val="00E21D79"/>
    <w:rsid w:val="00E238C1"/>
    <w:rsid w:val="00E24998"/>
    <w:rsid w:val="00E3130A"/>
    <w:rsid w:val="00E37311"/>
    <w:rsid w:val="00E407C6"/>
    <w:rsid w:val="00E5046D"/>
    <w:rsid w:val="00E629FE"/>
    <w:rsid w:val="00E66F47"/>
    <w:rsid w:val="00E67414"/>
    <w:rsid w:val="00E74595"/>
    <w:rsid w:val="00E76C72"/>
    <w:rsid w:val="00E77E80"/>
    <w:rsid w:val="00E83444"/>
    <w:rsid w:val="00E834E8"/>
    <w:rsid w:val="00E877F5"/>
    <w:rsid w:val="00E903A8"/>
    <w:rsid w:val="00E94C5E"/>
    <w:rsid w:val="00EB2985"/>
    <w:rsid w:val="00EB54B6"/>
    <w:rsid w:val="00EB5A44"/>
    <w:rsid w:val="00EB7A0E"/>
    <w:rsid w:val="00EC1072"/>
    <w:rsid w:val="00ED1082"/>
    <w:rsid w:val="00ED5B92"/>
    <w:rsid w:val="00ED770E"/>
    <w:rsid w:val="00EE2398"/>
    <w:rsid w:val="00EE7413"/>
    <w:rsid w:val="00EF661D"/>
    <w:rsid w:val="00EF727F"/>
    <w:rsid w:val="00F07165"/>
    <w:rsid w:val="00F13159"/>
    <w:rsid w:val="00F20E0B"/>
    <w:rsid w:val="00F26B54"/>
    <w:rsid w:val="00F31284"/>
    <w:rsid w:val="00F3155B"/>
    <w:rsid w:val="00F35E58"/>
    <w:rsid w:val="00F402AD"/>
    <w:rsid w:val="00F404FA"/>
    <w:rsid w:val="00F42B0B"/>
    <w:rsid w:val="00F4397C"/>
    <w:rsid w:val="00F528B2"/>
    <w:rsid w:val="00F76947"/>
    <w:rsid w:val="00F8112C"/>
    <w:rsid w:val="00F93388"/>
    <w:rsid w:val="00F94F32"/>
    <w:rsid w:val="00FA7177"/>
    <w:rsid w:val="00FB0C80"/>
    <w:rsid w:val="00FB2056"/>
    <w:rsid w:val="00FC28DD"/>
    <w:rsid w:val="00FC2CC7"/>
    <w:rsid w:val="00FC2DC6"/>
    <w:rsid w:val="00FE1C44"/>
    <w:rsid w:val="00FE5323"/>
    <w:rsid w:val="00FF3908"/>
    <w:rsid w:val="00FF6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5A650F"/>
  <w15:docId w15:val="{56EE82DE-E3D8-45F7-AD22-FD7CF0F07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A02CDB"/>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locked/>
    <w:rsid w:val="00C6129F"/>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locked/>
    <w:rsid w:val="00C7000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Scriptoria bullet points"/>
    <w:basedOn w:val="Normal"/>
    <w:link w:val="ListParagraphChar"/>
    <w:uiPriority w:val="34"/>
    <w:qFormat/>
    <w:locked/>
    <w:rsid w:val="008123BE"/>
    <w:pPr>
      <w:ind w:left="720"/>
      <w:contextualSpacing/>
    </w:pPr>
  </w:style>
  <w:style w:type="character" w:customStyle="1" w:styleId="Heading3Char">
    <w:name w:val="Heading 3 Char"/>
    <w:basedOn w:val="DefaultParagraphFont"/>
    <w:link w:val="Heading3"/>
    <w:uiPriority w:val="9"/>
    <w:rsid w:val="00C6129F"/>
    <w:rPr>
      <w:rFonts w:asciiTheme="majorHAnsi" w:eastAsiaTheme="majorEastAsia" w:hAnsiTheme="majorHAnsi" w:cstheme="majorBidi"/>
      <w:color w:val="1F4D78" w:themeColor="accent1" w:themeShade="7F"/>
      <w:sz w:val="24"/>
      <w:szCs w:val="24"/>
      <w:lang w:val="ro-RO"/>
    </w:rPr>
  </w:style>
  <w:style w:type="character" w:styleId="Strong">
    <w:name w:val="Strong"/>
    <w:basedOn w:val="DefaultParagraphFont"/>
    <w:uiPriority w:val="22"/>
    <w:qFormat/>
    <w:locked/>
    <w:rsid w:val="00C6129F"/>
    <w:rPr>
      <w:b/>
      <w:bCs/>
    </w:rPr>
  </w:style>
  <w:style w:type="paragraph" w:styleId="BalloonText">
    <w:name w:val="Balloon Text"/>
    <w:basedOn w:val="Normal"/>
    <w:link w:val="BalloonTextChar"/>
    <w:uiPriority w:val="99"/>
    <w:semiHidden/>
    <w:unhideWhenUsed/>
    <w:locked/>
    <w:rsid w:val="00087B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B07"/>
    <w:rPr>
      <w:rFonts w:ascii="Segoe UI" w:hAnsi="Segoe UI" w:cs="Segoe UI"/>
      <w:sz w:val="18"/>
      <w:szCs w:val="18"/>
      <w:lang w:val="ro-RO"/>
    </w:rPr>
  </w:style>
  <w:style w:type="paragraph" w:customStyle="1" w:styleId="tt">
    <w:name w:val="tt"/>
    <w:basedOn w:val="Normal"/>
    <w:rsid w:val="005F0339"/>
    <w:pPr>
      <w:spacing w:after="0" w:line="240" w:lineRule="auto"/>
      <w:ind w:left="0" w:firstLine="720"/>
      <w:jc w:val="center"/>
    </w:pPr>
    <w:rPr>
      <w:rFonts w:ascii="Times New Roman" w:eastAsia="Times New Roman" w:hAnsi="Times New Roman" w:cs="Times New Roman"/>
      <w:b/>
      <w:bCs/>
      <w:lang w:val="en-US" w:eastAsia="en-GB"/>
    </w:rPr>
  </w:style>
  <w:style w:type="character" w:customStyle="1" w:styleId="ListParagraphChar">
    <w:name w:val="List Paragraph Char"/>
    <w:aliases w:val="List Paragraph 1 Char,Scriptoria bullet points Char"/>
    <w:link w:val="ListParagraph"/>
    <w:uiPriority w:val="99"/>
    <w:locked/>
    <w:rsid w:val="005F0339"/>
    <w:rPr>
      <w:rFonts w:ascii="Georgia" w:hAnsi="Georgia"/>
      <w:sz w:val="24"/>
      <w:szCs w:val="24"/>
      <w:lang w:val="ro-RO"/>
    </w:rPr>
  </w:style>
  <w:style w:type="paragraph" w:styleId="NormalWeb">
    <w:name w:val="Normal (Web)"/>
    <w:basedOn w:val="Normal"/>
    <w:uiPriority w:val="99"/>
    <w:unhideWhenUsed/>
    <w:locked/>
    <w:rsid w:val="00AD7E3C"/>
    <w:pPr>
      <w:spacing w:before="100" w:beforeAutospacing="1" w:after="100" w:afterAutospacing="1" w:line="240" w:lineRule="auto"/>
      <w:ind w:left="0"/>
    </w:pPr>
    <w:rPr>
      <w:rFonts w:ascii="Times New Roman" w:eastAsia="Times New Roman" w:hAnsi="Times New Roman" w:cs="Times New Roman"/>
      <w:lang w:val="en-US"/>
    </w:rPr>
  </w:style>
  <w:style w:type="character" w:styleId="Emphasis">
    <w:name w:val="Emphasis"/>
    <w:basedOn w:val="DefaultParagraphFont"/>
    <w:uiPriority w:val="20"/>
    <w:qFormat/>
    <w:locked/>
    <w:rsid w:val="00AD7E3C"/>
    <w:rPr>
      <w:i/>
      <w:iCs/>
    </w:rPr>
  </w:style>
  <w:style w:type="character" w:customStyle="1" w:styleId="Heading4Char">
    <w:name w:val="Heading 4 Char"/>
    <w:basedOn w:val="DefaultParagraphFont"/>
    <w:link w:val="Heading4"/>
    <w:uiPriority w:val="9"/>
    <w:semiHidden/>
    <w:rsid w:val="00C70003"/>
    <w:rPr>
      <w:rFonts w:asciiTheme="majorHAnsi" w:eastAsiaTheme="majorEastAsia" w:hAnsiTheme="majorHAnsi" w:cstheme="majorBidi"/>
      <w:b/>
      <w:bCs/>
      <w:i/>
      <w:iCs/>
      <w:color w:val="5B9BD5" w:themeColor="accent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89063">
      <w:bodyDiv w:val="1"/>
      <w:marLeft w:val="0"/>
      <w:marRight w:val="0"/>
      <w:marTop w:val="0"/>
      <w:marBottom w:val="0"/>
      <w:divBdr>
        <w:top w:val="none" w:sz="0" w:space="0" w:color="auto"/>
        <w:left w:val="none" w:sz="0" w:space="0" w:color="auto"/>
        <w:bottom w:val="none" w:sz="0" w:space="0" w:color="auto"/>
        <w:right w:val="none" w:sz="0" w:space="0" w:color="auto"/>
      </w:divBdr>
    </w:div>
    <w:div w:id="769936590">
      <w:bodyDiv w:val="1"/>
      <w:marLeft w:val="0"/>
      <w:marRight w:val="0"/>
      <w:marTop w:val="0"/>
      <w:marBottom w:val="0"/>
      <w:divBdr>
        <w:top w:val="none" w:sz="0" w:space="0" w:color="auto"/>
        <w:left w:val="none" w:sz="0" w:space="0" w:color="auto"/>
        <w:bottom w:val="none" w:sz="0" w:space="0" w:color="auto"/>
        <w:right w:val="none" w:sz="0" w:space="0" w:color="auto"/>
      </w:divBdr>
    </w:div>
    <w:div w:id="1011955061">
      <w:bodyDiv w:val="1"/>
      <w:marLeft w:val="0"/>
      <w:marRight w:val="0"/>
      <w:marTop w:val="0"/>
      <w:marBottom w:val="0"/>
      <w:divBdr>
        <w:top w:val="none" w:sz="0" w:space="0" w:color="auto"/>
        <w:left w:val="none" w:sz="0" w:space="0" w:color="auto"/>
        <w:bottom w:val="none" w:sz="0" w:space="0" w:color="auto"/>
        <w:right w:val="none" w:sz="0" w:space="0" w:color="auto"/>
      </w:divBdr>
    </w:div>
    <w:div w:id="1492865461">
      <w:bodyDiv w:val="1"/>
      <w:marLeft w:val="0"/>
      <w:marRight w:val="0"/>
      <w:marTop w:val="0"/>
      <w:marBottom w:val="0"/>
      <w:divBdr>
        <w:top w:val="none" w:sz="0" w:space="0" w:color="auto"/>
        <w:left w:val="none" w:sz="0" w:space="0" w:color="auto"/>
        <w:bottom w:val="none" w:sz="0" w:space="0" w:color="auto"/>
        <w:right w:val="none" w:sz="0" w:space="0" w:color="auto"/>
      </w:divBdr>
    </w:div>
    <w:div w:id="1783183734">
      <w:bodyDiv w:val="1"/>
      <w:marLeft w:val="0"/>
      <w:marRight w:val="0"/>
      <w:marTop w:val="0"/>
      <w:marBottom w:val="0"/>
      <w:divBdr>
        <w:top w:val="none" w:sz="0" w:space="0" w:color="auto"/>
        <w:left w:val="none" w:sz="0" w:space="0" w:color="auto"/>
        <w:bottom w:val="none" w:sz="0" w:space="0" w:color="auto"/>
        <w:right w:val="none" w:sz="0" w:space="0" w:color="auto"/>
      </w:divBdr>
    </w:div>
    <w:div w:id="188227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D4A57C-1F15-477F-A4CD-E295603E37B3}"/>
</file>

<file path=customXml/itemProps2.xml><?xml version="1.0" encoding="utf-8"?>
<ds:datastoreItem xmlns:ds="http://schemas.openxmlformats.org/officeDocument/2006/customXml" ds:itemID="{C5292451-6EAB-4B52-A911-4700A7C5AF2B}"/>
</file>

<file path=customXml/itemProps3.xml><?xml version="1.0" encoding="utf-8"?>
<ds:datastoreItem xmlns:ds="http://schemas.openxmlformats.org/officeDocument/2006/customXml" ds:itemID="{2D1ABC11-029B-4650-AD94-950AF2A5115B}"/>
</file>

<file path=customXml/itemProps4.xml><?xml version="1.0" encoding="utf-8"?>
<ds:datastoreItem xmlns:ds="http://schemas.openxmlformats.org/officeDocument/2006/customXml" ds:itemID="{6A582344-808B-4526-A886-F782D1D312CA}"/>
</file>

<file path=docProps/app.xml><?xml version="1.0" encoding="utf-8"?>
<Properties xmlns="http://schemas.openxmlformats.org/officeDocument/2006/extended-properties" xmlns:vt="http://schemas.openxmlformats.org/officeDocument/2006/docPropsVTypes">
  <Template>Normal.dotm</Template>
  <TotalTime>249</TotalTime>
  <Pages>5</Pages>
  <Words>1330</Words>
  <Characters>7718</Characters>
  <Application>Microsoft Office Word</Application>
  <DocSecurity>8</DocSecurity>
  <Lines>64</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32.2021.ro</dc:title>
  <dc:subject/>
  <dc:creator>Sorin</dc:creator>
  <cp:keywords/>
  <dc:description/>
  <cp:lastModifiedBy>Chiril Moțpan</cp:lastModifiedBy>
  <cp:revision>27</cp:revision>
  <cp:lastPrinted>2021-02-16T10:07:00Z</cp:lastPrinted>
  <dcterms:created xsi:type="dcterms:W3CDTF">2021-02-02T15:04:00Z</dcterms:created>
  <dcterms:modified xsi:type="dcterms:W3CDTF">2021-02-16T11:49:00Z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