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385B5002" w14:textId="77777777" w:rsidR="00D36DBF" w:rsidRDefault="00D36DBF" w:rsidP="00D36DBF">
      <w:pPr>
        <w:pStyle w:val="Bodytext20"/>
        <w:shd w:val="clear" w:color="auto" w:fill="auto"/>
        <w:spacing w:before="0" w:line="240" w:lineRule="auto"/>
        <w:ind w:right="57"/>
        <w:rPr>
          <w:bCs w:val="0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C</w:t>
      </w:r>
      <w:r w:rsidR="00D2668E" w:rsidRPr="00D36DBF">
        <w:rPr>
          <w:rFonts w:eastAsia="Calibri"/>
          <w:sz w:val="28"/>
          <w:szCs w:val="28"/>
          <w:lang w:val="ro-RO"/>
        </w:rPr>
        <w:t xml:space="preserve">u privire la aprobarea </w:t>
      </w:r>
      <w:r w:rsidR="00D2668E" w:rsidRPr="00D36DBF">
        <w:rPr>
          <w:sz w:val="28"/>
          <w:szCs w:val="28"/>
          <w:lang w:val="ro-RO"/>
        </w:rPr>
        <w:t xml:space="preserve">proiectului de lege </w:t>
      </w:r>
      <w:r w:rsidR="00D2668E" w:rsidRPr="00D36DBF">
        <w:rPr>
          <w:bCs w:val="0"/>
          <w:sz w:val="28"/>
          <w:szCs w:val="28"/>
          <w:lang w:val="ro-RO"/>
        </w:rPr>
        <w:t xml:space="preserve">pentru ratificarea Acordului dintre Guvernul Republicii Moldova și Guvernul Republicii Bulgaria privind constituirea în Republica Moldova, orașul Taraclia, a sucursalei Universității din Ruse „Angel </w:t>
      </w:r>
      <w:proofErr w:type="spellStart"/>
      <w:r w:rsidR="00D2668E" w:rsidRPr="00D36DBF">
        <w:rPr>
          <w:bCs w:val="0"/>
          <w:sz w:val="28"/>
          <w:szCs w:val="28"/>
          <w:lang w:val="ro-RO"/>
        </w:rPr>
        <w:t>Kanchev</w:t>
      </w:r>
      <w:proofErr w:type="spellEnd"/>
      <w:r w:rsidR="00D2668E" w:rsidRPr="00D36DBF">
        <w:rPr>
          <w:bCs w:val="0"/>
          <w:sz w:val="28"/>
          <w:szCs w:val="28"/>
          <w:lang w:val="ro-RO"/>
        </w:rPr>
        <w:t xml:space="preserve">”, Republica Bulgaria, </w:t>
      </w:r>
    </w:p>
    <w:p w14:paraId="29BBE016" w14:textId="22191BF8" w:rsidR="00D2668E" w:rsidRPr="00D36DBF" w:rsidRDefault="00D2668E" w:rsidP="00D36DBF">
      <w:pPr>
        <w:pStyle w:val="Bodytext20"/>
        <w:shd w:val="clear" w:color="auto" w:fill="auto"/>
        <w:spacing w:before="0" w:line="240" w:lineRule="auto"/>
        <w:ind w:right="57"/>
        <w:rPr>
          <w:bCs w:val="0"/>
          <w:sz w:val="28"/>
          <w:szCs w:val="28"/>
          <w:lang w:val="ro-RO"/>
        </w:rPr>
      </w:pPr>
      <w:r w:rsidRPr="00D36DBF">
        <w:rPr>
          <w:bCs w:val="0"/>
          <w:sz w:val="28"/>
          <w:szCs w:val="28"/>
          <w:lang w:val="ro-RO"/>
        </w:rPr>
        <w:t>semnat la Chișinău la 26 martie 2024</w:t>
      </w:r>
    </w:p>
    <w:p w14:paraId="7D46FA4B" w14:textId="77777777" w:rsidR="00730FEE" w:rsidRPr="00D36DBF" w:rsidRDefault="00730FEE" w:rsidP="00D36DBF">
      <w:pPr>
        <w:ind w:right="5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36DBF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36DB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DE6D3FF" w:rsidR="00730FEE" w:rsidRPr="00D36DBF" w:rsidRDefault="00D2668E" w:rsidP="00E25218">
      <w:pPr>
        <w:rPr>
          <w:sz w:val="28"/>
          <w:szCs w:val="28"/>
          <w:lang w:val="ro-RO"/>
        </w:rPr>
      </w:pPr>
      <w:r w:rsidRPr="00D36DBF">
        <w:rPr>
          <w:sz w:val="28"/>
          <w:szCs w:val="28"/>
          <w:lang w:val="ro-RO"/>
        </w:rPr>
        <w:t xml:space="preserve">În temeiul art. 14 alin. (4) din Legea nr. 595/1999 privind tratatele internaționale ale Republicii Moldova (Monitorul Oficial al Republicii Moldova, 2000, nr. 24-26, art. 137), cu modificările ulterioare, </w:t>
      </w:r>
      <w:r w:rsidR="00730FEE" w:rsidRPr="00D36DBF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36DBF" w:rsidRDefault="00730FEE" w:rsidP="00E25218">
      <w:pPr>
        <w:rPr>
          <w:sz w:val="28"/>
          <w:szCs w:val="28"/>
          <w:lang w:val="ro-RO"/>
        </w:rPr>
      </w:pPr>
    </w:p>
    <w:p w14:paraId="7F66717C" w14:textId="77777777" w:rsidR="00D2668E" w:rsidRPr="00D36DBF" w:rsidRDefault="00D2668E" w:rsidP="00D2668E">
      <w:pPr>
        <w:widowControl w:val="0"/>
        <w:ind w:right="56"/>
        <w:rPr>
          <w:spacing w:val="-2"/>
          <w:sz w:val="28"/>
          <w:szCs w:val="28"/>
          <w:lang w:val="ro-RO" w:eastAsia="x-none"/>
        </w:rPr>
      </w:pPr>
      <w:r w:rsidRPr="00D36DBF">
        <w:rPr>
          <w:spacing w:val="-2"/>
          <w:sz w:val="28"/>
          <w:szCs w:val="28"/>
          <w:lang w:val="ro-RO" w:eastAsia="x-none"/>
        </w:rPr>
        <w:t xml:space="preserve">Se aprobă și se prezintă Parlamentului spre examinare proiectul de lege pentru ratificarea Acordului dintre Guvernul Republicii Moldova și Guvernul Republicii Bulgaria privind constituirea în Republica Moldova, orașul Taraclia, a sucursalei Universității din Ruse „Angel </w:t>
      </w:r>
      <w:proofErr w:type="spellStart"/>
      <w:r w:rsidRPr="00D36DBF">
        <w:rPr>
          <w:spacing w:val="-2"/>
          <w:sz w:val="28"/>
          <w:szCs w:val="28"/>
          <w:lang w:val="ro-RO" w:eastAsia="x-none"/>
        </w:rPr>
        <w:t>Kanchev</w:t>
      </w:r>
      <w:proofErr w:type="spellEnd"/>
      <w:r w:rsidRPr="00D36DBF">
        <w:rPr>
          <w:spacing w:val="-2"/>
          <w:sz w:val="28"/>
          <w:szCs w:val="28"/>
          <w:lang w:val="ro-RO" w:eastAsia="x-none"/>
        </w:rPr>
        <w:t xml:space="preserve">”, Republica Bulgaria, semnat la Chișinău la 26 martie 2024. </w:t>
      </w:r>
    </w:p>
    <w:p w14:paraId="4C0599C9" w14:textId="77777777" w:rsidR="00730FEE" w:rsidRPr="00D36DB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1B77488" w14:textId="1AF7A14B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53F13D28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2EA90A90" w:rsidR="00777B33" w:rsidRPr="00777B33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A2B98" w14:textId="1EE7F339" w:rsidR="00D2668E" w:rsidRDefault="00D2668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F658D5B" w14:textId="6FC86157" w:rsidR="009A2035" w:rsidRPr="009A2035" w:rsidRDefault="009A2035" w:rsidP="009A2035">
      <w:pPr>
        <w:ind w:firstLine="0"/>
        <w:jc w:val="right"/>
        <w:rPr>
          <w:i/>
          <w:iCs/>
          <w:sz w:val="28"/>
          <w:szCs w:val="28"/>
          <w:lang w:val="ro-RO" w:eastAsia="ro-RO"/>
        </w:rPr>
      </w:pPr>
      <w:r w:rsidRPr="009A2035">
        <w:rPr>
          <w:i/>
          <w:iCs/>
          <w:sz w:val="28"/>
          <w:szCs w:val="28"/>
          <w:lang w:val="ro-RO" w:eastAsia="ro-RO"/>
        </w:rPr>
        <w:lastRenderedPageBreak/>
        <w:t>Proiect</w:t>
      </w:r>
    </w:p>
    <w:p w14:paraId="443C138A" w14:textId="77777777" w:rsidR="009A2035" w:rsidRDefault="009A2035" w:rsidP="00D36DB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7DCD2A3F" w14:textId="77777777" w:rsidR="009A2035" w:rsidRDefault="009A2035" w:rsidP="00D36DB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14BB519E" w14:textId="3E7A8856" w:rsidR="00D2668E" w:rsidRPr="0004542F" w:rsidRDefault="00D2668E" w:rsidP="00D36DB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04542F">
        <w:rPr>
          <w:b/>
          <w:bCs/>
          <w:sz w:val="28"/>
          <w:szCs w:val="28"/>
          <w:lang w:val="ro-RO" w:eastAsia="ro-RO"/>
        </w:rPr>
        <w:t>LEGE</w:t>
      </w:r>
    </w:p>
    <w:p w14:paraId="6324A99E" w14:textId="0BB83644" w:rsidR="00D2668E" w:rsidRPr="0004542F" w:rsidRDefault="00EB0128" w:rsidP="0004542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="00D2668E" w:rsidRPr="0004542F">
        <w:rPr>
          <w:b/>
          <w:bCs/>
          <w:sz w:val="28"/>
          <w:szCs w:val="28"/>
          <w:lang w:val="ro-RO"/>
        </w:rPr>
        <w:t xml:space="preserve"> ratificarea Acordului dintre Guvernul Republicii Moldova </w:t>
      </w:r>
      <w:r w:rsidR="00D36DBF" w:rsidRPr="0004542F">
        <w:rPr>
          <w:b/>
          <w:bCs/>
          <w:sz w:val="28"/>
          <w:szCs w:val="28"/>
          <w:lang w:val="ro-RO"/>
        </w:rPr>
        <w:br/>
      </w:r>
      <w:r w:rsidR="00D2668E" w:rsidRPr="0004542F">
        <w:rPr>
          <w:b/>
          <w:bCs/>
          <w:sz w:val="28"/>
          <w:szCs w:val="28"/>
          <w:lang w:val="ro-RO"/>
        </w:rPr>
        <w:t xml:space="preserve">și Guvernul Republicii Bulgaria privind constituirea în Republica Moldova, orașul Taraclia, a sucursalei Universității din Ruse „Angel </w:t>
      </w:r>
      <w:proofErr w:type="spellStart"/>
      <w:r w:rsidR="00D2668E" w:rsidRPr="0004542F">
        <w:rPr>
          <w:b/>
          <w:bCs/>
          <w:sz w:val="28"/>
          <w:szCs w:val="28"/>
          <w:lang w:val="ro-RO"/>
        </w:rPr>
        <w:t>Kanchev</w:t>
      </w:r>
      <w:proofErr w:type="spellEnd"/>
      <w:r w:rsidR="00D2668E" w:rsidRPr="0004542F">
        <w:rPr>
          <w:b/>
          <w:bCs/>
          <w:sz w:val="28"/>
          <w:szCs w:val="28"/>
          <w:lang w:val="ro-RO"/>
        </w:rPr>
        <w:t>”, Republica Bulgaria, semnat la Chișinău la 26 martie 2024</w:t>
      </w:r>
    </w:p>
    <w:p w14:paraId="436A87A8" w14:textId="77777777" w:rsidR="0086725C" w:rsidRPr="0004542F" w:rsidRDefault="0086725C" w:rsidP="00D36DB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D438E8" w14:textId="77777777" w:rsidR="00D2668E" w:rsidRPr="0004542F" w:rsidRDefault="00D2668E" w:rsidP="00D36DBF">
      <w:pPr>
        <w:ind w:firstLine="693"/>
        <w:rPr>
          <w:sz w:val="28"/>
          <w:szCs w:val="28"/>
          <w:lang w:val="ro-RO" w:eastAsia="ro-RO"/>
        </w:rPr>
      </w:pPr>
      <w:r w:rsidRPr="0004542F">
        <w:rPr>
          <w:sz w:val="28"/>
          <w:szCs w:val="28"/>
          <w:lang w:val="ro-RO" w:eastAsia="ro-RO"/>
        </w:rPr>
        <w:t>Parlamentul adoptă prezenta lege organică.</w:t>
      </w:r>
    </w:p>
    <w:p w14:paraId="41DA30C5" w14:textId="77777777" w:rsidR="00D2668E" w:rsidRPr="0004542F" w:rsidRDefault="00D2668E" w:rsidP="00D36DBF">
      <w:pPr>
        <w:ind w:firstLine="693"/>
        <w:rPr>
          <w:sz w:val="28"/>
          <w:szCs w:val="28"/>
          <w:lang w:val="ro-RO" w:eastAsia="ro-RO"/>
        </w:rPr>
      </w:pPr>
    </w:p>
    <w:p w14:paraId="6F97F6DE" w14:textId="5007A568" w:rsidR="00D2668E" w:rsidRPr="0004542F" w:rsidRDefault="00D2668E" w:rsidP="00D36DBF">
      <w:pPr>
        <w:ind w:firstLine="692"/>
        <w:rPr>
          <w:rFonts w:eastAsia="Calibri"/>
          <w:bCs/>
          <w:sz w:val="28"/>
          <w:szCs w:val="28"/>
          <w:lang w:val="ro-RO"/>
        </w:rPr>
      </w:pPr>
      <w:r w:rsidRPr="0004542F">
        <w:rPr>
          <w:rFonts w:eastAsia="Calibri"/>
          <w:b/>
          <w:sz w:val="28"/>
          <w:szCs w:val="28"/>
          <w:lang w:val="ro-RO" w:eastAsia="ro-RO"/>
        </w:rPr>
        <w:t>Art. 1.</w:t>
      </w:r>
      <w:r w:rsidRPr="0004542F">
        <w:rPr>
          <w:rFonts w:eastAsia="Calibri"/>
          <w:sz w:val="28"/>
          <w:szCs w:val="28"/>
          <w:lang w:val="ro-RO" w:eastAsia="ro-RO"/>
        </w:rPr>
        <w:t xml:space="preserve"> – Se ratifică </w:t>
      </w:r>
      <w:r w:rsidRPr="0004542F">
        <w:rPr>
          <w:rFonts w:eastAsia="Calibri"/>
          <w:bCs/>
          <w:sz w:val="28"/>
          <w:szCs w:val="28"/>
          <w:lang w:val="ro-RO"/>
        </w:rPr>
        <w:t xml:space="preserve">Acordul dintre Guvernul Republicii Moldova și Guvernul Republicii Bulgaria privind constituirea în Republica Moldova, orașul Taraclia, a sucursalei Universității din Ruse „Angel </w:t>
      </w:r>
      <w:proofErr w:type="spellStart"/>
      <w:r w:rsidRPr="0004542F">
        <w:rPr>
          <w:rFonts w:eastAsia="Calibri"/>
          <w:bCs/>
          <w:sz w:val="28"/>
          <w:szCs w:val="28"/>
          <w:lang w:val="ro-RO"/>
        </w:rPr>
        <w:t>Kanchev</w:t>
      </w:r>
      <w:proofErr w:type="spellEnd"/>
      <w:r w:rsidRPr="0004542F">
        <w:rPr>
          <w:rFonts w:eastAsia="Calibri"/>
          <w:bCs/>
          <w:sz w:val="28"/>
          <w:szCs w:val="28"/>
          <w:lang w:val="ro-RO"/>
        </w:rPr>
        <w:t>”, Republica Bulgaria, semnat la Chișinău la 26 martie 2024.</w:t>
      </w:r>
    </w:p>
    <w:p w14:paraId="3852B842" w14:textId="77777777" w:rsidR="00D36DBF" w:rsidRPr="0004542F" w:rsidRDefault="00D36DBF" w:rsidP="00D36DBF">
      <w:pPr>
        <w:ind w:firstLine="692"/>
        <w:rPr>
          <w:rFonts w:eastAsia="Calibri"/>
          <w:sz w:val="28"/>
          <w:szCs w:val="28"/>
          <w:lang w:val="ro-RO"/>
        </w:rPr>
      </w:pPr>
    </w:p>
    <w:p w14:paraId="33E693A4" w14:textId="77777777" w:rsidR="00D2668E" w:rsidRPr="0004542F" w:rsidRDefault="00D2668E" w:rsidP="00D36DBF">
      <w:pPr>
        <w:ind w:firstLine="692"/>
        <w:rPr>
          <w:sz w:val="28"/>
          <w:szCs w:val="28"/>
          <w:lang w:val="ro-RO" w:eastAsia="ro-RO"/>
        </w:rPr>
      </w:pPr>
      <w:r w:rsidRPr="0004542F">
        <w:rPr>
          <w:b/>
          <w:bCs/>
          <w:sz w:val="28"/>
          <w:szCs w:val="28"/>
          <w:lang w:val="ro-RO" w:eastAsia="ro-RO"/>
        </w:rPr>
        <w:t>Art. 2</w:t>
      </w:r>
      <w:r w:rsidRPr="0004542F">
        <w:rPr>
          <w:bCs/>
          <w:sz w:val="28"/>
          <w:szCs w:val="28"/>
          <w:lang w:val="ro-RO" w:eastAsia="ro-RO"/>
        </w:rPr>
        <w:t>.</w:t>
      </w:r>
      <w:r w:rsidRPr="0004542F">
        <w:rPr>
          <w:sz w:val="28"/>
          <w:szCs w:val="28"/>
          <w:lang w:val="ro-RO" w:eastAsia="ro-RO"/>
        </w:rPr>
        <w:t> – Guvernul va întreprinde măsurile necesare pentru realizarea prevederilor Acordului nominalizat.</w:t>
      </w:r>
    </w:p>
    <w:p w14:paraId="58739A89" w14:textId="77777777" w:rsidR="00D36DBF" w:rsidRPr="0004542F" w:rsidRDefault="00D36DBF" w:rsidP="00D36DBF">
      <w:pPr>
        <w:ind w:firstLine="692"/>
        <w:rPr>
          <w:sz w:val="28"/>
          <w:szCs w:val="28"/>
          <w:lang w:val="ro-RO" w:eastAsia="ro-RO"/>
        </w:rPr>
      </w:pPr>
    </w:p>
    <w:p w14:paraId="2FBAD11F" w14:textId="32A9840A" w:rsidR="00D2668E" w:rsidRPr="0004542F" w:rsidRDefault="00D2668E" w:rsidP="00D36DBF">
      <w:pPr>
        <w:ind w:firstLine="692"/>
        <w:rPr>
          <w:sz w:val="28"/>
          <w:szCs w:val="28"/>
          <w:lang w:val="ro-RO" w:eastAsia="ro-RO"/>
        </w:rPr>
      </w:pPr>
      <w:r w:rsidRPr="0004542F">
        <w:rPr>
          <w:b/>
          <w:bCs/>
          <w:sz w:val="28"/>
          <w:szCs w:val="28"/>
          <w:lang w:val="ro-RO" w:eastAsia="ro-RO"/>
        </w:rPr>
        <w:t>Art. 3.</w:t>
      </w:r>
      <w:r w:rsidRPr="0004542F">
        <w:rPr>
          <w:bCs/>
          <w:sz w:val="28"/>
          <w:szCs w:val="28"/>
          <w:lang w:val="ro-RO" w:eastAsia="ro-RO"/>
        </w:rPr>
        <w:t> </w:t>
      </w:r>
      <w:r w:rsidRPr="0004542F">
        <w:rPr>
          <w:sz w:val="28"/>
          <w:szCs w:val="28"/>
          <w:lang w:val="ro-RO" w:eastAsia="ro-RO"/>
        </w:rPr>
        <w:t xml:space="preserve">– Ministerul Afacerilor Externe va notifica </w:t>
      </w:r>
      <w:r w:rsidR="0004542F" w:rsidRPr="0004542F">
        <w:rPr>
          <w:sz w:val="28"/>
          <w:szCs w:val="28"/>
          <w:lang w:val="ro-RO" w:eastAsia="ro-RO"/>
        </w:rPr>
        <w:t>P</w:t>
      </w:r>
      <w:r w:rsidR="00EB0128">
        <w:rPr>
          <w:sz w:val="28"/>
          <w:szCs w:val="28"/>
          <w:lang w:val="ro-RO" w:eastAsia="ro-RO"/>
        </w:rPr>
        <w:t>ă</w:t>
      </w:r>
      <w:r w:rsidRPr="0004542F">
        <w:rPr>
          <w:sz w:val="28"/>
          <w:szCs w:val="28"/>
          <w:lang w:val="ro-RO" w:eastAsia="ro-RO"/>
        </w:rPr>
        <w:t>r</w:t>
      </w:r>
      <w:r w:rsidR="00EB0128">
        <w:rPr>
          <w:sz w:val="28"/>
          <w:szCs w:val="28"/>
          <w:lang w:val="ro-RO" w:eastAsia="ro-RO"/>
        </w:rPr>
        <w:t>ții</w:t>
      </w:r>
      <w:r w:rsidRPr="0004542F">
        <w:rPr>
          <w:sz w:val="28"/>
          <w:szCs w:val="28"/>
          <w:lang w:val="ro-RO" w:eastAsia="ro-RO"/>
        </w:rPr>
        <w:t xml:space="preserve"> bulgar</w:t>
      </w:r>
      <w:r w:rsidR="00EB0128">
        <w:rPr>
          <w:sz w:val="28"/>
          <w:szCs w:val="28"/>
          <w:lang w:val="ro-RO" w:eastAsia="ro-RO"/>
        </w:rPr>
        <w:t>e</w:t>
      </w:r>
      <w:r w:rsidRPr="0004542F">
        <w:rPr>
          <w:sz w:val="28"/>
          <w:szCs w:val="28"/>
          <w:lang w:val="ro-RO" w:eastAsia="ro-RO"/>
        </w:rPr>
        <w:t xml:space="preserve"> ratificarea Acordului menționat. </w:t>
      </w:r>
    </w:p>
    <w:p w14:paraId="65FC5C73" w14:textId="77777777" w:rsidR="00D36DBF" w:rsidRPr="0004542F" w:rsidRDefault="00D36DBF" w:rsidP="00D36DBF">
      <w:pPr>
        <w:ind w:firstLine="692"/>
        <w:rPr>
          <w:sz w:val="28"/>
          <w:szCs w:val="28"/>
          <w:lang w:val="ro-RO" w:eastAsia="ro-RO"/>
        </w:rPr>
      </w:pPr>
    </w:p>
    <w:p w14:paraId="2CF5643C" w14:textId="1D460CAC" w:rsidR="00D2668E" w:rsidRPr="0004542F" w:rsidRDefault="00D2668E" w:rsidP="00D36DBF">
      <w:pPr>
        <w:ind w:firstLine="692"/>
        <w:rPr>
          <w:rFonts w:eastAsia="Calibri"/>
          <w:sz w:val="28"/>
          <w:szCs w:val="28"/>
          <w:lang w:val="ro-RO"/>
        </w:rPr>
      </w:pPr>
      <w:r w:rsidRPr="0004542F">
        <w:rPr>
          <w:b/>
          <w:sz w:val="28"/>
          <w:szCs w:val="28"/>
          <w:lang w:val="ro-RO" w:eastAsia="ro-RO"/>
        </w:rPr>
        <w:t xml:space="preserve">Art. 4. </w:t>
      </w:r>
      <w:r w:rsidRPr="0004542F">
        <w:rPr>
          <w:sz w:val="28"/>
          <w:szCs w:val="28"/>
          <w:lang w:val="ro-RO" w:eastAsia="ro-RO"/>
        </w:rPr>
        <w:t>–</w:t>
      </w:r>
      <w:r w:rsidRPr="0004542F">
        <w:rPr>
          <w:b/>
          <w:sz w:val="28"/>
          <w:szCs w:val="28"/>
          <w:lang w:val="ro-RO" w:eastAsia="ro-RO"/>
        </w:rPr>
        <w:t xml:space="preserve"> </w:t>
      </w:r>
      <w:r w:rsidRPr="0004542F">
        <w:rPr>
          <w:bCs/>
          <w:sz w:val="28"/>
          <w:szCs w:val="28"/>
          <w:lang w:val="ro-RO" w:eastAsia="ro-RO"/>
        </w:rPr>
        <w:t xml:space="preserve">Modul de finanțare a instruirii cetățenilor Republicii Moldova la programele acreditate ale Universității din Ruse „Angel </w:t>
      </w:r>
      <w:proofErr w:type="spellStart"/>
      <w:r w:rsidRPr="0004542F">
        <w:rPr>
          <w:bCs/>
          <w:sz w:val="28"/>
          <w:szCs w:val="28"/>
          <w:lang w:val="ro-RO" w:eastAsia="ro-RO"/>
        </w:rPr>
        <w:t>Kanchev</w:t>
      </w:r>
      <w:proofErr w:type="spellEnd"/>
      <w:r w:rsidRPr="0004542F">
        <w:rPr>
          <w:bCs/>
          <w:sz w:val="28"/>
          <w:szCs w:val="28"/>
          <w:lang w:val="ro-RO" w:eastAsia="ro-RO"/>
        </w:rPr>
        <w:t>”, Republica Bulgaria, sucursala din orașul Taraclia, Republica Moldova</w:t>
      </w:r>
      <w:r w:rsidR="0004542F" w:rsidRPr="0004542F">
        <w:rPr>
          <w:bCs/>
          <w:sz w:val="28"/>
          <w:szCs w:val="28"/>
          <w:lang w:val="ro-RO" w:eastAsia="ro-RO"/>
        </w:rPr>
        <w:t>,</w:t>
      </w:r>
      <w:r w:rsidRPr="0004542F">
        <w:rPr>
          <w:bCs/>
          <w:sz w:val="28"/>
          <w:szCs w:val="28"/>
          <w:lang w:val="ro-RO" w:eastAsia="ro-RO"/>
        </w:rPr>
        <w:t xml:space="preserve"> și condițiile de administrare a bunurilor Instituției Publice Universitatea de Stat „Grigore Țamblac” din Taraclia de către </w:t>
      </w:r>
      <w:r w:rsidR="0004542F" w:rsidRPr="0004542F">
        <w:rPr>
          <w:rFonts w:eastAsia="Calibri"/>
          <w:bCs/>
          <w:sz w:val="28"/>
          <w:szCs w:val="28"/>
          <w:lang w:val="ro-RO"/>
        </w:rPr>
        <w:t xml:space="preserve">Universitatea </w:t>
      </w:r>
      <w:r w:rsidR="00235A51" w:rsidRPr="00235A51">
        <w:rPr>
          <w:rFonts w:eastAsia="Calibri"/>
          <w:bCs/>
          <w:sz w:val="28"/>
          <w:szCs w:val="28"/>
          <w:lang w:val="ro-RO"/>
        </w:rPr>
        <w:t xml:space="preserve">din Ruse „Angel </w:t>
      </w:r>
      <w:proofErr w:type="spellStart"/>
      <w:r w:rsidR="00235A51" w:rsidRPr="00235A51">
        <w:rPr>
          <w:rFonts w:eastAsia="Calibri"/>
          <w:bCs/>
          <w:sz w:val="28"/>
          <w:szCs w:val="28"/>
          <w:lang w:val="ro-RO"/>
        </w:rPr>
        <w:t>Kanchev</w:t>
      </w:r>
      <w:proofErr w:type="spellEnd"/>
      <w:r w:rsidR="00235A51" w:rsidRPr="00235A51">
        <w:rPr>
          <w:rFonts w:eastAsia="Calibri"/>
          <w:bCs/>
          <w:sz w:val="28"/>
          <w:szCs w:val="28"/>
          <w:lang w:val="ro-RO"/>
        </w:rPr>
        <w:t xml:space="preserve">”, Republica Bulgaria, sucursala din orașul Taraclia, Republica Moldova, </w:t>
      </w:r>
      <w:r w:rsidRPr="0004542F">
        <w:rPr>
          <w:rFonts w:eastAsia="Calibri"/>
          <w:bCs/>
          <w:sz w:val="28"/>
          <w:szCs w:val="28"/>
          <w:lang w:val="ro-RO"/>
        </w:rPr>
        <w:t>vor fi stabilite prin lege organică.</w:t>
      </w:r>
      <w:r w:rsidRPr="0004542F">
        <w:rPr>
          <w:rFonts w:eastAsia="Calibri"/>
          <w:sz w:val="28"/>
          <w:szCs w:val="28"/>
          <w:lang w:val="ro-RO"/>
        </w:rPr>
        <w:t xml:space="preserve"> </w:t>
      </w:r>
    </w:p>
    <w:p w14:paraId="1D738A16" w14:textId="77777777" w:rsidR="00D36DBF" w:rsidRPr="0004542F" w:rsidRDefault="00D36DBF" w:rsidP="00D36DBF">
      <w:pPr>
        <w:ind w:firstLine="692"/>
        <w:rPr>
          <w:b/>
          <w:sz w:val="28"/>
          <w:szCs w:val="28"/>
          <w:lang w:val="ro-RO" w:eastAsia="ro-RO"/>
        </w:rPr>
      </w:pPr>
    </w:p>
    <w:p w14:paraId="5D1320B2" w14:textId="77777777" w:rsidR="00D2668E" w:rsidRPr="0004542F" w:rsidRDefault="00D2668E" w:rsidP="00D36DBF">
      <w:pPr>
        <w:ind w:firstLine="692"/>
        <w:rPr>
          <w:sz w:val="28"/>
          <w:szCs w:val="28"/>
          <w:lang w:val="ro-RO" w:eastAsia="ro-RO"/>
        </w:rPr>
      </w:pPr>
      <w:r w:rsidRPr="0004542F">
        <w:rPr>
          <w:b/>
          <w:sz w:val="28"/>
          <w:szCs w:val="28"/>
          <w:lang w:val="ro-RO" w:eastAsia="ro-RO"/>
        </w:rPr>
        <w:t xml:space="preserve">Art. 5. </w:t>
      </w:r>
      <w:r w:rsidRPr="0004542F">
        <w:rPr>
          <w:sz w:val="28"/>
          <w:szCs w:val="28"/>
          <w:lang w:val="ro-RO" w:eastAsia="ro-RO"/>
        </w:rPr>
        <w:t>– Prezenta lege intră în vigoare la data publicării în Monitorul Oficial al Republicii Moldova.</w:t>
      </w:r>
    </w:p>
    <w:p w14:paraId="5DFB4C70" w14:textId="77777777" w:rsidR="00D2668E" w:rsidRPr="0004542F" w:rsidRDefault="00D2668E" w:rsidP="00D36DBF">
      <w:pPr>
        <w:tabs>
          <w:tab w:val="left" w:pos="6386"/>
        </w:tabs>
        <w:ind w:firstLine="692"/>
        <w:rPr>
          <w:sz w:val="28"/>
          <w:szCs w:val="28"/>
          <w:lang w:val="ro-RO" w:eastAsia="ru-RU"/>
        </w:rPr>
      </w:pPr>
    </w:p>
    <w:p w14:paraId="04897002" w14:textId="77777777" w:rsidR="00D2668E" w:rsidRPr="0004542F" w:rsidRDefault="00D2668E" w:rsidP="00D36DBF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D2668E" w:rsidRPr="0004542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42DC71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2F94">
      <w:rPr>
        <w:noProof/>
        <w:sz w:val="16"/>
        <w:szCs w:val="16"/>
      </w:rPr>
      <w:t>Z:\1.DRAN\008\2024\HOTĂRÂRI\31818\31818-redactat-ro.docx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C90902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2F94">
      <w:rPr>
        <w:noProof/>
        <w:sz w:val="16"/>
        <w:szCs w:val="16"/>
      </w:rPr>
      <w:t>Z:\1.DRAN\008\2024\HOTĂRÂRI\31818\31818-redactat-ro.docx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B407D" w:rsidRPr="007B40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226DB58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E2F94">
            <w:rPr>
              <w:rFonts w:ascii="Times New Roman" w:hAnsi="Times New Roman"/>
              <w:sz w:val="32"/>
              <w:szCs w:val="32"/>
              <w:lang w:val="ro-RO"/>
            </w:rPr>
            <w:t>712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6AB876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E066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23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542F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C09FF"/>
    <w:rsid w:val="001D364E"/>
    <w:rsid w:val="001E6EB8"/>
    <w:rsid w:val="001F3557"/>
    <w:rsid w:val="00222B19"/>
    <w:rsid w:val="00235A51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E0660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0831"/>
    <w:rsid w:val="005541A1"/>
    <w:rsid w:val="005769D3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7374F"/>
    <w:rsid w:val="00695959"/>
    <w:rsid w:val="006B17C6"/>
    <w:rsid w:val="006E2F94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B407D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2035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0CE7"/>
    <w:rsid w:val="00A56041"/>
    <w:rsid w:val="00A87A92"/>
    <w:rsid w:val="00A938D0"/>
    <w:rsid w:val="00A94FEB"/>
    <w:rsid w:val="00A977C3"/>
    <w:rsid w:val="00AA173D"/>
    <w:rsid w:val="00AB146B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2668E"/>
    <w:rsid w:val="00D30198"/>
    <w:rsid w:val="00D36DBF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0128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3459DAFD"/>
  <w15:docId w15:val="{ABF97551-3740-4745-AB3D-F9D8CD5D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character" w:customStyle="1" w:styleId="Bodytext2">
    <w:name w:val="Body text (2)_"/>
    <w:link w:val="Bodytext20"/>
    <w:locked/>
    <w:rsid w:val="00D2668E"/>
    <w:rPr>
      <w:b/>
      <w:bCs/>
      <w:spacing w:val="-2"/>
      <w:sz w:val="21"/>
      <w:szCs w:val="21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2668E"/>
    <w:pPr>
      <w:widowControl w:val="0"/>
      <w:shd w:val="clear" w:color="auto" w:fill="FFFFFF"/>
      <w:spacing w:before="840" w:line="256" w:lineRule="exact"/>
      <w:ind w:firstLine="0"/>
      <w:jc w:val="center"/>
    </w:pPr>
    <w:rPr>
      <w:b/>
      <w:bCs/>
      <w:spacing w:val="-2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8FD1D5-ADFB-4F77-B0EB-0FDD5F464589}"/>
</file>

<file path=customXml/itemProps2.xml><?xml version="1.0" encoding="utf-8"?>
<ds:datastoreItem xmlns:ds="http://schemas.openxmlformats.org/officeDocument/2006/customXml" ds:itemID="{10100277-E36E-4300-B88D-8D668A50C65C}"/>
</file>

<file path=customXml/itemProps3.xml><?xml version="1.0" encoding="utf-8"?>
<ds:datastoreItem xmlns:ds="http://schemas.openxmlformats.org/officeDocument/2006/customXml" ds:itemID="{529D517C-8F2F-40C1-90F5-71FC23D05BB2}"/>
</file>

<file path=customXml/itemProps4.xml><?xml version="1.0" encoding="utf-8"?>
<ds:datastoreItem xmlns:ds="http://schemas.openxmlformats.org/officeDocument/2006/customXml" ds:itemID="{64C45B8B-E2E0-4E5F-94D7-6FAC9FA20D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417</Words>
  <Characters>2425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309.2024.ro</dc:title>
  <dc:creator>lll</dc:creator>
  <cp:lastModifiedBy>Eugenia Cartin</cp:lastModifiedBy>
  <cp:revision>28</cp:revision>
  <cp:lastPrinted>2024-10-23T07:58:00Z</cp:lastPrinted>
  <dcterms:created xsi:type="dcterms:W3CDTF">2023-12-27T09:06:00Z</dcterms:created>
  <dcterms:modified xsi:type="dcterms:W3CDTF">2024-10-23T07:58:00Z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