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026D5" w14:textId="77777777" w:rsidR="00147AA2" w:rsidRPr="008F1CA2" w:rsidRDefault="00147AA2" w:rsidP="00147AA2">
      <w:pPr>
        <w:pStyle w:val="Titlustinga"/>
        <w:rPr>
          <w:noProof/>
          <w:sz w:val="26"/>
          <w:szCs w:val="26"/>
          <w:lang w:val="fr-FR"/>
        </w:rPr>
        <w:sectPr w:rsidR="00147AA2" w:rsidRPr="008F1CA2" w:rsidSect="008F1CA2">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8F1CA2">
        <w:rPr>
          <w:rFonts w:cs="Times New Roman"/>
          <w:noProof/>
          <w:sz w:val="26"/>
          <w:szCs w:val="26"/>
          <w:lang w:val="en-US"/>
        </w:rPr>
        <mc:AlternateContent>
          <mc:Choice Requires="wps">
            <w:drawing>
              <wp:anchor distT="0" distB="0" distL="114300" distR="114300" simplePos="0" relativeHeight="251659264" behindDoc="0" locked="0" layoutInCell="1" allowOverlap="1" wp14:anchorId="5BB6B33F" wp14:editId="0B076E5A">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521FF3F" w14:textId="58E17CE8" w:rsidR="00147AA2" w:rsidRDefault="00147AA2" w:rsidP="00147AA2">
                            <w:pPr>
                              <w:pStyle w:val="nr"/>
                              <w:spacing w:after="160"/>
                            </w:pPr>
                            <w:bookmarkStart w:id="0" w:name="_GoBack"/>
                            <w:bookmarkEnd w:id="0"/>
                            <w:r>
                              <w:t xml:space="preserve">nr. _____ </w:t>
                            </w:r>
                          </w:p>
                          <w:p w14:paraId="0449C2B9" w14:textId="70B040C8" w:rsidR="00147AA2" w:rsidRDefault="00147AA2" w:rsidP="00147AA2">
                            <w:pPr>
                              <w:pStyle w:val="nr"/>
                            </w:pPr>
                            <w:r>
                              <w:t xml:space="preserve"> </w:t>
                            </w:r>
                            <w:permStart w:id="12602559" w:edGrp="everyone"/>
                            <w:r w:rsidR="00B167C0">
                              <w:t>2</w:t>
                            </w:r>
                            <w:r w:rsidR="00295325">
                              <w:t>2</w:t>
                            </w:r>
                            <w:r>
                              <w:t xml:space="preserve"> </w:t>
                            </w:r>
                            <w:r w:rsidR="00295325">
                              <w:t>ianuarie</w:t>
                            </w:r>
                            <w:r>
                              <w:t xml:space="preserve"> 202</w:t>
                            </w:r>
                            <w:r w:rsidR="00295325">
                              <w:t>1</w:t>
                            </w:r>
                            <w:permEnd w:id="1260255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B6B33F"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0521FF3F" w14:textId="58E17CE8" w:rsidR="00147AA2" w:rsidRDefault="00147AA2" w:rsidP="00147AA2">
                      <w:pPr>
                        <w:pStyle w:val="nr"/>
                        <w:spacing w:after="160"/>
                      </w:pPr>
                      <w:bookmarkStart w:id="1" w:name="_GoBack"/>
                      <w:bookmarkEnd w:id="1"/>
                      <w:r>
                        <w:t xml:space="preserve">nr. _____ </w:t>
                      </w:r>
                    </w:p>
                    <w:p w14:paraId="0449C2B9" w14:textId="70B040C8" w:rsidR="00147AA2" w:rsidRDefault="00147AA2" w:rsidP="00147AA2">
                      <w:pPr>
                        <w:pStyle w:val="nr"/>
                      </w:pPr>
                      <w:r>
                        <w:t xml:space="preserve"> </w:t>
                      </w:r>
                      <w:permStart w:id="12602559" w:edGrp="everyone"/>
                      <w:r w:rsidR="00B167C0">
                        <w:t>2</w:t>
                      </w:r>
                      <w:r w:rsidR="00295325">
                        <w:t>2</w:t>
                      </w:r>
                      <w:r>
                        <w:t xml:space="preserve"> </w:t>
                      </w:r>
                      <w:r w:rsidR="00295325">
                        <w:t>ianuarie</w:t>
                      </w:r>
                      <w:r>
                        <w:t xml:space="preserve"> 202</w:t>
                      </w:r>
                      <w:r w:rsidR="00295325">
                        <w:t>1</w:t>
                      </w:r>
                      <w:permEnd w:id="12602559"/>
                      <w:r>
                        <w:t xml:space="preserve"> </w:t>
                      </w:r>
                    </w:p>
                  </w:txbxContent>
                </v:textbox>
                <w10:wrap anchorx="page" anchory="page"/>
              </v:shape>
            </w:pict>
          </mc:Fallback>
        </mc:AlternateContent>
      </w:r>
      <w:r w:rsidRPr="008F1CA2">
        <w:rPr>
          <w:noProof/>
          <w:sz w:val="26"/>
          <w:szCs w:val="26"/>
          <w:lang w:val="fr-FR"/>
        </w:rPr>
        <w:t>Deputat în Parlamentul</w:t>
      </w:r>
      <w:r w:rsidRPr="008F1CA2">
        <w:rPr>
          <w:noProof/>
          <w:sz w:val="26"/>
          <w:szCs w:val="26"/>
          <w:lang w:val="fr-FR"/>
        </w:rPr>
        <w:br/>
        <w:t>Republicii Moldova</w:t>
      </w:r>
    </w:p>
    <w:p w14:paraId="08DE7374" w14:textId="77777777" w:rsidR="00147AA2" w:rsidRPr="008F1CA2" w:rsidRDefault="00147AA2" w:rsidP="00147AA2">
      <w:pPr>
        <w:spacing w:line="240" w:lineRule="auto"/>
        <w:jc w:val="center"/>
        <w:rPr>
          <w:b/>
          <w:sz w:val="26"/>
          <w:szCs w:val="26"/>
        </w:rPr>
      </w:pPr>
    </w:p>
    <w:p w14:paraId="58FFD3D9" w14:textId="77777777" w:rsidR="00147AA2" w:rsidRPr="008F1CA2" w:rsidRDefault="00147AA2" w:rsidP="00147AA2">
      <w:pPr>
        <w:spacing w:line="276" w:lineRule="auto"/>
        <w:ind w:firstLine="567"/>
        <w:jc w:val="right"/>
        <w:rPr>
          <w:b/>
          <w:sz w:val="26"/>
          <w:szCs w:val="26"/>
          <w:lang w:eastAsia="ro-RO"/>
        </w:rPr>
      </w:pPr>
    </w:p>
    <w:p w14:paraId="696F1A33" w14:textId="77777777" w:rsidR="00147AA2" w:rsidRPr="008F1CA2" w:rsidRDefault="00147AA2" w:rsidP="00147AA2">
      <w:pPr>
        <w:spacing w:line="276" w:lineRule="auto"/>
        <w:ind w:firstLine="567"/>
        <w:jc w:val="right"/>
        <w:rPr>
          <w:b/>
          <w:sz w:val="26"/>
          <w:szCs w:val="26"/>
          <w:lang w:eastAsia="ro-RO"/>
        </w:rPr>
      </w:pPr>
      <w:r w:rsidRPr="008F1CA2">
        <w:rPr>
          <w:b/>
          <w:sz w:val="26"/>
          <w:szCs w:val="26"/>
          <w:lang w:eastAsia="ro-RO"/>
        </w:rPr>
        <w:t>Biroului permanent al</w:t>
      </w:r>
    </w:p>
    <w:p w14:paraId="664D05B8" w14:textId="77777777" w:rsidR="00147AA2" w:rsidRPr="008F1CA2" w:rsidRDefault="00147AA2" w:rsidP="00147AA2">
      <w:pPr>
        <w:spacing w:line="276" w:lineRule="auto"/>
        <w:ind w:firstLine="567"/>
        <w:jc w:val="right"/>
        <w:rPr>
          <w:b/>
          <w:sz w:val="26"/>
          <w:szCs w:val="26"/>
          <w:lang w:eastAsia="ro-RO"/>
        </w:rPr>
      </w:pPr>
      <w:r w:rsidRPr="008F1CA2">
        <w:rPr>
          <w:b/>
          <w:sz w:val="26"/>
          <w:szCs w:val="26"/>
          <w:lang w:eastAsia="ro-RO"/>
        </w:rPr>
        <w:t>Parlamentului Republicii Moldova</w:t>
      </w:r>
    </w:p>
    <w:p w14:paraId="33E152F7" w14:textId="77777777" w:rsidR="00147AA2" w:rsidRPr="008F1CA2" w:rsidRDefault="00147AA2" w:rsidP="00147AA2">
      <w:pPr>
        <w:spacing w:line="276" w:lineRule="auto"/>
        <w:ind w:firstLine="567"/>
        <w:jc w:val="right"/>
        <w:rPr>
          <w:sz w:val="26"/>
          <w:szCs w:val="26"/>
          <w:lang w:eastAsia="ro-RO"/>
        </w:rPr>
      </w:pPr>
    </w:p>
    <w:p w14:paraId="66388F84" w14:textId="77777777" w:rsidR="00147AA2" w:rsidRPr="008F1CA2" w:rsidRDefault="00147AA2" w:rsidP="00147AA2">
      <w:pPr>
        <w:spacing w:line="276" w:lineRule="auto"/>
        <w:ind w:firstLine="567"/>
        <w:jc w:val="right"/>
        <w:rPr>
          <w:sz w:val="26"/>
          <w:szCs w:val="26"/>
          <w:lang w:eastAsia="ro-RO"/>
        </w:rPr>
      </w:pPr>
    </w:p>
    <w:p w14:paraId="22E6A73A" w14:textId="5C09E374" w:rsidR="00147AA2" w:rsidRPr="008F1CA2" w:rsidRDefault="00147AA2" w:rsidP="00147AA2">
      <w:pPr>
        <w:spacing w:line="276" w:lineRule="auto"/>
        <w:ind w:firstLine="567"/>
        <w:jc w:val="both"/>
        <w:rPr>
          <w:sz w:val="26"/>
          <w:szCs w:val="26"/>
          <w:lang w:eastAsia="ro-RO"/>
        </w:rPr>
      </w:pPr>
      <w:r w:rsidRPr="008F1CA2">
        <w:rPr>
          <w:sz w:val="26"/>
          <w:szCs w:val="26"/>
          <w:lang w:eastAsia="ro-RO"/>
        </w:rPr>
        <w:t xml:space="preserve">În conformitate cu prevederile art.73 din Constituția Republicii Moldova și art.47 din Regulamentul Parlamentului se înaintează cu titlu de inițiativă legislativă proiectul de Lege </w:t>
      </w:r>
      <w:r w:rsidRPr="00147AA2">
        <w:rPr>
          <w:sz w:val="26"/>
          <w:szCs w:val="26"/>
          <w:lang w:eastAsia="ro-RO"/>
        </w:rPr>
        <w:t xml:space="preserve">pentru modificarea unor acte </w:t>
      </w:r>
      <w:r>
        <w:rPr>
          <w:sz w:val="26"/>
          <w:szCs w:val="26"/>
          <w:lang w:eastAsia="ro-RO"/>
        </w:rPr>
        <w:t>normative</w:t>
      </w:r>
      <w:r w:rsidRPr="008F1CA2">
        <w:rPr>
          <w:sz w:val="26"/>
          <w:szCs w:val="26"/>
          <w:lang w:eastAsia="ro-RO"/>
        </w:rPr>
        <w:t>.</w:t>
      </w:r>
    </w:p>
    <w:p w14:paraId="05AA219C" w14:textId="77777777" w:rsidR="00147AA2" w:rsidRPr="008F1CA2" w:rsidRDefault="00147AA2" w:rsidP="00147AA2">
      <w:pPr>
        <w:spacing w:line="276" w:lineRule="auto"/>
        <w:ind w:firstLine="567"/>
        <w:jc w:val="both"/>
        <w:rPr>
          <w:sz w:val="26"/>
          <w:szCs w:val="26"/>
          <w:lang w:eastAsia="ro-RO"/>
        </w:rPr>
      </w:pPr>
      <w:r w:rsidRPr="008F1CA2">
        <w:rPr>
          <w:sz w:val="26"/>
          <w:szCs w:val="26"/>
          <w:lang w:eastAsia="ro-RO"/>
        </w:rPr>
        <w:t xml:space="preserve"> </w:t>
      </w:r>
    </w:p>
    <w:p w14:paraId="6AD8005D" w14:textId="77777777" w:rsidR="00147AA2" w:rsidRPr="008F1CA2" w:rsidRDefault="00147AA2" w:rsidP="00147AA2">
      <w:pPr>
        <w:spacing w:line="276" w:lineRule="auto"/>
        <w:ind w:firstLine="567"/>
        <w:jc w:val="both"/>
        <w:rPr>
          <w:sz w:val="26"/>
          <w:szCs w:val="26"/>
          <w:lang w:eastAsia="ro-RO"/>
        </w:rPr>
      </w:pPr>
      <w:r w:rsidRPr="008F1CA2">
        <w:rPr>
          <w:sz w:val="26"/>
          <w:szCs w:val="26"/>
          <w:lang w:eastAsia="ro-RO"/>
        </w:rPr>
        <w:t>Anexe:</w:t>
      </w:r>
    </w:p>
    <w:p w14:paraId="7B92CD71" w14:textId="589266C8" w:rsidR="00147AA2" w:rsidRPr="008F1CA2" w:rsidRDefault="00147AA2" w:rsidP="00147AA2">
      <w:pPr>
        <w:spacing w:line="276" w:lineRule="auto"/>
        <w:ind w:firstLine="567"/>
        <w:jc w:val="both"/>
        <w:rPr>
          <w:sz w:val="26"/>
          <w:szCs w:val="26"/>
          <w:lang w:eastAsia="ro-RO"/>
        </w:rPr>
      </w:pPr>
      <w:r>
        <w:rPr>
          <w:sz w:val="26"/>
          <w:szCs w:val="26"/>
          <w:lang w:eastAsia="ro-RO"/>
        </w:rPr>
        <w:t>1. Proiectul de lege (</w:t>
      </w:r>
      <w:r w:rsidR="00617DBE">
        <w:rPr>
          <w:sz w:val="26"/>
          <w:szCs w:val="26"/>
          <w:lang w:eastAsia="ro-RO"/>
        </w:rPr>
        <w:t>4</w:t>
      </w:r>
      <w:r>
        <w:rPr>
          <w:sz w:val="26"/>
          <w:szCs w:val="26"/>
          <w:lang w:eastAsia="ro-RO"/>
        </w:rPr>
        <w:t xml:space="preserve"> fil</w:t>
      </w:r>
      <w:r w:rsidR="00B722CA">
        <w:rPr>
          <w:sz w:val="26"/>
          <w:szCs w:val="26"/>
          <w:lang w:eastAsia="ro-RO"/>
        </w:rPr>
        <w:t>e</w:t>
      </w:r>
      <w:r w:rsidRPr="008F1CA2">
        <w:rPr>
          <w:sz w:val="26"/>
          <w:szCs w:val="26"/>
          <w:lang w:eastAsia="ro-RO"/>
        </w:rPr>
        <w:t>);</w:t>
      </w:r>
    </w:p>
    <w:p w14:paraId="49E06A5A" w14:textId="426DE5E2" w:rsidR="00147AA2" w:rsidRPr="008F1CA2" w:rsidRDefault="00147AA2" w:rsidP="00147AA2">
      <w:pPr>
        <w:spacing w:line="276" w:lineRule="auto"/>
        <w:ind w:firstLine="567"/>
        <w:jc w:val="both"/>
        <w:rPr>
          <w:sz w:val="26"/>
          <w:szCs w:val="26"/>
          <w:lang w:eastAsia="ro-RO"/>
        </w:rPr>
      </w:pPr>
      <w:r>
        <w:rPr>
          <w:sz w:val="26"/>
          <w:szCs w:val="26"/>
          <w:lang w:eastAsia="ro-RO"/>
        </w:rPr>
        <w:t>2. Nota informativă (</w:t>
      </w:r>
      <w:r w:rsidR="00B07C7C">
        <w:rPr>
          <w:sz w:val="26"/>
          <w:szCs w:val="26"/>
          <w:lang w:eastAsia="ro-RO"/>
        </w:rPr>
        <w:t>4</w:t>
      </w:r>
      <w:r w:rsidRPr="008F1CA2">
        <w:rPr>
          <w:sz w:val="26"/>
          <w:szCs w:val="26"/>
          <w:lang w:eastAsia="ro-RO"/>
        </w:rPr>
        <w:t xml:space="preserve"> file).</w:t>
      </w:r>
    </w:p>
    <w:p w14:paraId="415CD3BD" w14:textId="77777777" w:rsidR="00147AA2" w:rsidRPr="008F1CA2" w:rsidRDefault="00147AA2" w:rsidP="00147AA2">
      <w:pPr>
        <w:spacing w:line="276" w:lineRule="auto"/>
        <w:ind w:firstLine="567"/>
        <w:jc w:val="right"/>
        <w:rPr>
          <w:sz w:val="26"/>
          <w:szCs w:val="26"/>
          <w:lang w:eastAsia="ro-RO"/>
        </w:rPr>
      </w:pPr>
    </w:p>
    <w:p w14:paraId="2133D9B8" w14:textId="77777777" w:rsidR="00147AA2" w:rsidRPr="008F1CA2" w:rsidRDefault="00147AA2" w:rsidP="00147AA2">
      <w:pPr>
        <w:spacing w:line="276" w:lineRule="auto"/>
        <w:ind w:firstLine="567"/>
        <w:jc w:val="right"/>
        <w:rPr>
          <w:sz w:val="26"/>
          <w:szCs w:val="26"/>
          <w:lang w:eastAsia="ro-RO"/>
        </w:rPr>
      </w:pPr>
    </w:p>
    <w:p w14:paraId="5D343C70" w14:textId="77777777" w:rsidR="00147AA2" w:rsidRPr="008F1CA2" w:rsidRDefault="00147AA2" w:rsidP="00147AA2">
      <w:pPr>
        <w:spacing w:line="240" w:lineRule="auto"/>
        <w:jc w:val="right"/>
        <w:rPr>
          <w:b/>
          <w:sz w:val="26"/>
          <w:szCs w:val="26"/>
        </w:rPr>
      </w:pPr>
    </w:p>
    <w:p w14:paraId="5DAA5DEE" w14:textId="77777777" w:rsidR="00147AA2" w:rsidRPr="008F1CA2" w:rsidRDefault="00147AA2" w:rsidP="00147AA2">
      <w:pPr>
        <w:rPr>
          <w:sz w:val="26"/>
          <w:szCs w:val="26"/>
        </w:rPr>
      </w:pPr>
    </w:p>
    <w:p w14:paraId="6BE24DD2" w14:textId="77777777" w:rsidR="00147AA2" w:rsidRPr="008F1CA2" w:rsidRDefault="00147AA2" w:rsidP="00147AA2">
      <w:pPr>
        <w:rPr>
          <w:sz w:val="26"/>
          <w:szCs w:val="26"/>
        </w:rPr>
      </w:pPr>
    </w:p>
    <w:p w14:paraId="63D073BD" w14:textId="77777777" w:rsidR="00147AA2" w:rsidRPr="008F1CA2" w:rsidRDefault="00147AA2" w:rsidP="00147AA2">
      <w:pPr>
        <w:jc w:val="center"/>
        <w:rPr>
          <w:rFonts w:cs="Times New Roman"/>
          <w:b/>
          <w:sz w:val="26"/>
          <w:szCs w:val="26"/>
          <w:lang w:val="ro-MD"/>
        </w:rPr>
      </w:pPr>
    </w:p>
    <w:p w14:paraId="4EF4FCA4" w14:textId="77777777" w:rsidR="00147AA2" w:rsidRPr="008F1CA2" w:rsidRDefault="00147AA2" w:rsidP="00147AA2">
      <w:pPr>
        <w:jc w:val="center"/>
        <w:rPr>
          <w:rFonts w:cs="Times New Roman"/>
          <w:b/>
          <w:sz w:val="26"/>
          <w:szCs w:val="26"/>
          <w:lang w:val="ro-MD"/>
        </w:rPr>
      </w:pPr>
    </w:p>
    <w:p w14:paraId="278CF765" w14:textId="77777777" w:rsidR="00147AA2" w:rsidRPr="008F1CA2" w:rsidRDefault="00147AA2" w:rsidP="00147AA2">
      <w:pPr>
        <w:jc w:val="center"/>
        <w:rPr>
          <w:rFonts w:cs="Times New Roman"/>
          <w:b/>
          <w:sz w:val="26"/>
          <w:szCs w:val="26"/>
          <w:lang w:val="ro-MD"/>
        </w:rPr>
      </w:pPr>
    </w:p>
    <w:p w14:paraId="65FBB308" w14:textId="77777777" w:rsidR="00147AA2" w:rsidRPr="008F1CA2" w:rsidRDefault="00147AA2" w:rsidP="00147AA2">
      <w:pPr>
        <w:jc w:val="center"/>
        <w:rPr>
          <w:rFonts w:cs="Times New Roman"/>
          <w:b/>
          <w:sz w:val="26"/>
          <w:szCs w:val="26"/>
          <w:lang w:val="ro-MD"/>
        </w:rPr>
      </w:pPr>
    </w:p>
    <w:p w14:paraId="041035D7" w14:textId="77777777" w:rsidR="00147AA2" w:rsidRDefault="00147AA2" w:rsidP="00147AA2">
      <w:pPr>
        <w:jc w:val="center"/>
        <w:rPr>
          <w:rFonts w:cs="Times New Roman"/>
          <w:b/>
          <w:sz w:val="26"/>
          <w:szCs w:val="26"/>
          <w:lang w:val="ro-MD"/>
        </w:rPr>
      </w:pPr>
    </w:p>
    <w:p w14:paraId="7CEE3D36" w14:textId="77777777" w:rsidR="00147AA2" w:rsidRDefault="00147AA2" w:rsidP="00147AA2">
      <w:pPr>
        <w:jc w:val="center"/>
        <w:rPr>
          <w:rFonts w:cs="Times New Roman"/>
          <w:b/>
          <w:sz w:val="26"/>
          <w:szCs w:val="26"/>
          <w:lang w:val="ro-MD"/>
        </w:rPr>
      </w:pPr>
    </w:p>
    <w:p w14:paraId="10C0DF50" w14:textId="77777777" w:rsidR="00147AA2" w:rsidRDefault="00147AA2" w:rsidP="00147AA2">
      <w:pPr>
        <w:spacing w:after="0"/>
        <w:jc w:val="right"/>
        <w:rPr>
          <w:rFonts w:cs="Times New Roman"/>
          <w:i/>
          <w:sz w:val="26"/>
          <w:szCs w:val="26"/>
          <w:lang w:val="ro-MD"/>
        </w:rPr>
      </w:pPr>
    </w:p>
    <w:p w14:paraId="081ACA55" w14:textId="77777777" w:rsidR="00D70820" w:rsidRDefault="00D70820" w:rsidP="00147AA2">
      <w:pPr>
        <w:spacing w:after="0"/>
        <w:ind w:left="0" w:firstLine="567"/>
        <w:jc w:val="right"/>
        <w:rPr>
          <w:rFonts w:cs="Times New Roman"/>
          <w:i/>
          <w:sz w:val="26"/>
          <w:szCs w:val="26"/>
          <w:lang w:val="ro-MD"/>
        </w:rPr>
      </w:pPr>
    </w:p>
    <w:p w14:paraId="5AAF4517" w14:textId="6EB3F068" w:rsidR="00147AA2" w:rsidRPr="00794098" w:rsidRDefault="00147AA2" w:rsidP="00617DBE">
      <w:pPr>
        <w:spacing w:after="0" w:line="276" w:lineRule="auto"/>
        <w:ind w:left="0" w:firstLine="567"/>
        <w:jc w:val="right"/>
        <w:rPr>
          <w:rFonts w:cs="Times New Roman"/>
          <w:i/>
          <w:sz w:val="26"/>
          <w:szCs w:val="26"/>
          <w:lang w:val="ro-MD"/>
        </w:rPr>
      </w:pPr>
      <w:r>
        <w:rPr>
          <w:rFonts w:cs="Times New Roman"/>
          <w:i/>
          <w:sz w:val="26"/>
          <w:szCs w:val="26"/>
          <w:lang w:val="ro-MD"/>
        </w:rPr>
        <w:lastRenderedPageBreak/>
        <w:t>Proiect</w:t>
      </w:r>
    </w:p>
    <w:p w14:paraId="10FA6298" w14:textId="77777777" w:rsidR="00147AA2" w:rsidRPr="007F2E39" w:rsidRDefault="00147AA2" w:rsidP="00617DBE">
      <w:pPr>
        <w:spacing w:after="0" w:line="276" w:lineRule="auto"/>
        <w:ind w:left="0" w:firstLine="567"/>
        <w:jc w:val="center"/>
        <w:rPr>
          <w:rFonts w:cs="Times New Roman"/>
          <w:b/>
          <w:sz w:val="26"/>
          <w:szCs w:val="26"/>
          <w:lang w:val="ro-MD"/>
        </w:rPr>
      </w:pPr>
      <w:r w:rsidRPr="007F2E39">
        <w:rPr>
          <w:rFonts w:cs="Times New Roman"/>
          <w:b/>
          <w:sz w:val="26"/>
          <w:szCs w:val="26"/>
          <w:lang w:val="ro-MD"/>
        </w:rPr>
        <w:t>PARLAMENTUL REPUBLICII  MOLDOVA</w:t>
      </w:r>
    </w:p>
    <w:p w14:paraId="70A50F86" w14:textId="77777777" w:rsidR="00147AA2" w:rsidRPr="007F2E39" w:rsidRDefault="00147AA2" w:rsidP="00617DBE">
      <w:pPr>
        <w:spacing w:after="0" w:line="276" w:lineRule="auto"/>
        <w:ind w:left="0" w:firstLine="567"/>
        <w:jc w:val="center"/>
        <w:rPr>
          <w:rFonts w:cs="Times New Roman"/>
          <w:b/>
          <w:sz w:val="26"/>
          <w:szCs w:val="26"/>
          <w:lang w:val="ro-MD"/>
        </w:rPr>
      </w:pPr>
      <w:r w:rsidRPr="007F2E39">
        <w:rPr>
          <w:rFonts w:cs="Times New Roman"/>
          <w:b/>
          <w:sz w:val="26"/>
          <w:szCs w:val="26"/>
          <w:lang w:val="ro-MD"/>
        </w:rPr>
        <w:t>LEGE</w:t>
      </w:r>
    </w:p>
    <w:p w14:paraId="506F86FF" w14:textId="6F72638C" w:rsidR="00147AA2" w:rsidRDefault="00147AA2" w:rsidP="00617DBE">
      <w:pPr>
        <w:spacing w:after="0" w:line="276" w:lineRule="auto"/>
        <w:ind w:left="0" w:firstLine="567"/>
        <w:jc w:val="center"/>
        <w:rPr>
          <w:rFonts w:cs="Times New Roman"/>
          <w:b/>
          <w:sz w:val="26"/>
          <w:szCs w:val="26"/>
          <w:lang w:val="ro-MD"/>
        </w:rPr>
      </w:pPr>
      <w:r w:rsidRPr="000E28DB">
        <w:rPr>
          <w:rStyle w:val="Strong"/>
          <w:rFonts w:ascii="Times New Roman" w:hAnsi="Times New Roman" w:cs="Times New Roman"/>
          <w:sz w:val="28"/>
          <w:szCs w:val="28"/>
          <w:shd w:val="clear" w:color="auto" w:fill="FFFFFF"/>
          <w:lang w:val="ro-MD"/>
        </w:rPr>
        <w:t xml:space="preserve">pentru modificarea unor acte </w:t>
      </w:r>
      <w:r>
        <w:rPr>
          <w:rStyle w:val="Strong"/>
          <w:rFonts w:ascii="Times New Roman" w:hAnsi="Times New Roman" w:cs="Times New Roman"/>
          <w:sz w:val="28"/>
          <w:szCs w:val="28"/>
          <w:shd w:val="clear" w:color="auto" w:fill="FFFFFF"/>
          <w:lang w:val="ro-MD"/>
        </w:rPr>
        <w:t>normative</w:t>
      </w:r>
    </w:p>
    <w:p w14:paraId="0BCBBA7E" w14:textId="77777777" w:rsidR="00147AA2" w:rsidRDefault="00147AA2" w:rsidP="00617DBE">
      <w:pPr>
        <w:spacing w:after="0" w:line="276" w:lineRule="auto"/>
        <w:ind w:left="0" w:firstLine="567"/>
        <w:jc w:val="both"/>
        <w:rPr>
          <w:rFonts w:cs="Times New Roman"/>
          <w:b/>
          <w:sz w:val="26"/>
          <w:szCs w:val="26"/>
          <w:lang w:val="ro-MD"/>
        </w:rPr>
      </w:pPr>
    </w:p>
    <w:p w14:paraId="04B8F4F6" w14:textId="2024B763" w:rsidR="00147AA2" w:rsidRPr="00147AA2" w:rsidRDefault="00147AA2" w:rsidP="00617DBE">
      <w:pPr>
        <w:spacing w:after="0" w:line="276" w:lineRule="auto"/>
        <w:ind w:left="0" w:firstLine="567"/>
        <w:jc w:val="both"/>
        <w:rPr>
          <w:rFonts w:cs="Times New Roman"/>
          <w:bCs/>
          <w:sz w:val="26"/>
          <w:szCs w:val="26"/>
          <w:lang w:val="ro-MD"/>
        </w:rPr>
      </w:pPr>
      <w:r w:rsidRPr="00147AA2">
        <w:rPr>
          <w:rFonts w:cs="Times New Roman"/>
          <w:b/>
          <w:sz w:val="26"/>
          <w:szCs w:val="26"/>
          <w:lang w:val="ro-MD"/>
        </w:rPr>
        <w:t xml:space="preserve">Art. I. – </w:t>
      </w:r>
      <w:r w:rsidRPr="00147AA2">
        <w:rPr>
          <w:rFonts w:cs="Times New Roman"/>
          <w:bCs/>
          <w:sz w:val="26"/>
          <w:szCs w:val="26"/>
          <w:lang w:val="ro-MD"/>
        </w:rPr>
        <w:t>Legea nr. 132/2016 cu privire la Autoritatea Națională de Integritate (publicată în Monitorul Oficial al Republicii Moldova, 2016, nr. 245-246, art. 511), cu modificările ulterioare, se modifică după cum urmează:</w:t>
      </w:r>
    </w:p>
    <w:p w14:paraId="241B1D74" w14:textId="77777777" w:rsidR="00147AA2" w:rsidRPr="007F2E39" w:rsidRDefault="00147AA2" w:rsidP="00617DBE">
      <w:pPr>
        <w:pStyle w:val="ListParagraph"/>
        <w:spacing w:after="0" w:line="276" w:lineRule="auto"/>
        <w:ind w:left="0" w:firstLine="567"/>
        <w:jc w:val="both"/>
        <w:rPr>
          <w:rFonts w:ascii="Georgia" w:hAnsi="Georgia" w:cs="Times New Roman"/>
          <w:sz w:val="26"/>
          <w:szCs w:val="26"/>
          <w:lang w:val="ro-MD"/>
        </w:rPr>
      </w:pPr>
    </w:p>
    <w:p w14:paraId="62628F32" w14:textId="26F4B4FE" w:rsidR="006C2DAF" w:rsidRDefault="006C2DAF" w:rsidP="00617DBE">
      <w:pPr>
        <w:pStyle w:val="ListParagraph"/>
        <w:numPr>
          <w:ilvl w:val="0"/>
          <w:numId w:val="4"/>
        </w:numPr>
        <w:spacing w:after="0" w:line="276" w:lineRule="auto"/>
        <w:jc w:val="both"/>
        <w:rPr>
          <w:rFonts w:ascii="Georgia" w:hAnsi="Georgia" w:cs="Times New Roman"/>
          <w:sz w:val="26"/>
          <w:szCs w:val="26"/>
        </w:rPr>
      </w:pPr>
      <w:r w:rsidRPr="006C2DAF">
        <w:rPr>
          <w:rFonts w:ascii="Georgia" w:hAnsi="Georgia" w:cs="Times New Roman"/>
          <w:sz w:val="26"/>
          <w:szCs w:val="26"/>
        </w:rPr>
        <w:t xml:space="preserve">Articolul </w:t>
      </w:r>
      <w:r>
        <w:rPr>
          <w:rFonts w:ascii="Georgia" w:hAnsi="Georgia" w:cs="Times New Roman"/>
          <w:sz w:val="26"/>
          <w:szCs w:val="26"/>
        </w:rPr>
        <w:t>7</w:t>
      </w:r>
      <w:r w:rsidRPr="006C2DAF">
        <w:rPr>
          <w:rFonts w:ascii="Georgia" w:hAnsi="Georgia" w:cs="Times New Roman"/>
          <w:sz w:val="26"/>
          <w:szCs w:val="26"/>
        </w:rPr>
        <w:t>:</w:t>
      </w:r>
    </w:p>
    <w:p w14:paraId="14D04965" w14:textId="0CF7674C" w:rsidR="006C2DAF" w:rsidRDefault="006C2DAF" w:rsidP="00617DBE">
      <w:pPr>
        <w:pStyle w:val="ListParagraph"/>
        <w:spacing w:after="0" w:line="276" w:lineRule="auto"/>
        <w:ind w:left="0" w:firstLine="1211"/>
        <w:jc w:val="both"/>
        <w:rPr>
          <w:rFonts w:ascii="Georgia" w:hAnsi="Georgia" w:cs="Times New Roman"/>
          <w:sz w:val="26"/>
          <w:szCs w:val="26"/>
        </w:rPr>
      </w:pPr>
      <w:r w:rsidRPr="006C2DAF">
        <w:rPr>
          <w:rFonts w:ascii="Georgia" w:hAnsi="Georgia" w:cs="Times New Roman"/>
          <w:sz w:val="26"/>
          <w:szCs w:val="26"/>
        </w:rPr>
        <w:t xml:space="preserve">la alineatul (2), litera </w:t>
      </w:r>
      <w:r>
        <w:rPr>
          <w:rFonts w:ascii="Georgia" w:hAnsi="Georgia" w:cs="Times New Roman"/>
          <w:sz w:val="26"/>
          <w:szCs w:val="26"/>
        </w:rPr>
        <w:t>f</w:t>
      </w:r>
      <w:r w:rsidRPr="006C2DAF">
        <w:rPr>
          <w:rFonts w:ascii="Georgia" w:hAnsi="Georgia" w:cs="Times New Roman"/>
          <w:sz w:val="26"/>
          <w:szCs w:val="26"/>
        </w:rPr>
        <w:t>)</w:t>
      </w:r>
      <w:r>
        <w:rPr>
          <w:rFonts w:ascii="Georgia" w:hAnsi="Georgia" w:cs="Times New Roman"/>
          <w:sz w:val="26"/>
          <w:szCs w:val="26"/>
        </w:rPr>
        <w:t xml:space="preserve"> după cuvântul „constatare” se completează cu cuvântul „rămas”</w:t>
      </w:r>
      <w:r w:rsidR="00515207">
        <w:rPr>
          <w:rFonts w:ascii="Georgia" w:hAnsi="Georgia" w:cs="Times New Roman"/>
          <w:sz w:val="26"/>
          <w:szCs w:val="26"/>
        </w:rPr>
        <w:t>;</w:t>
      </w:r>
    </w:p>
    <w:p w14:paraId="19B490F3" w14:textId="77C5D2AC" w:rsidR="004B0802" w:rsidRPr="00DF1A6C" w:rsidRDefault="004B0802" w:rsidP="008E7A62">
      <w:pPr>
        <w:pStyle w:val="ListParagraph"/>
        <w:numPr>
          <w:ilvl w:val="0"/>
          <w:numId w:val="4"/>
        </w:numPr>
        <w:spacing w:after="0" w:line="276" w:lineRule="auto"/>
        <w:jc w:val="both"/>
        <w:rPr>
          <w:rFonts w:ascii="Georgia" w:hAnsi="Georgia" w:cs="Times New Roman"/>
          <w:sz w:val="26"/>
          <w:szCs w:val="26"/>
        </w:rPr>
      </w:pPr>
      <w:r w:rsidRPr="00DF1A6C">
        <w:rPr>
          <w:rFonts w:ascii="Georgia" w:hAnsi="Georgia" w:cs="Times New Roman"/>
          <w:sz w:val="26"/>
          <w:szCs w:val="26"/>
        </w:rPr>
        <w:t>La articolul 26:</w:t>
      </w:r>
    </w:p>
    <w:p w14:paraId="0A428D7A" w14:textId="6E9C1CAC" w:rsidR="008E7A62" w:rsidRPr="00DF1A6C" w:rsidRDefault="004B0802" w:rsidP="004B0802">
      <w:pPr>
        <w:pStyle w:val="ListParagraph"/>
        <w:spacing w:after="0" w:line="276" w:lineRule="auto"/>
        <w:ind w:left="0" w:firstLine="1211"/>
        <w:jc w:val="both"/>
        <w:rPr>
          <w:rFonts w:ascii="Georgia" w:hAnsi="Georgia" w:cs="Times New Roman"/>
          <w:sz w:val="26"/>
          <w:szCs w:val="26"/>
        </w:rPr>
      </w:pPr>
      <w:r w:rsidRPr="003054B1">
        <w:rPr>
          <w:rFonts w:ascii="Georgia" w:hAnsi="Georgia" w:cs="Times New Roman"/>
          <w:sz w:val="26"/>
          <w:szCs w:val="26"/>
        </w:rPr>
        <w:t>alineatul unic devine alineatul (1) și</w:t>
      </w:r>
      <w:r w:rsidR="008E7A62" w:rsidRPr="003054B1">
        <w:rPr>
          <w:rFonts w:ascii="Georgia" w:hAnsi="Georgia" w:cs="Times New Roman"/>
          <w:sz w:val="26"/>
          <w:szCs w:val="26"/>
        </w:rPr>
        <w:t xml:space="preserve"> se completează în final cu textul „</w:t>
      </w:r>
      <w:r w:rsidR="00A148C2" w:rsidRPr="003054B1">
        <w:rPr>
          <w:rFonts w:ascii="Georgia" w:hAnsi="Georgia" w:cs="Times New Roman"/>
          <w:sz w:val="26"/>
          <w:szCs w:val="26"/>
        </w:rPr>
        <w:t>În cazul aleșilor locali, conducătorilor și adjuncților acestora din instituțiile de învățământ publice și din instituțiile medico-sanitare publice, c</w:t>
      </w:r>
      <w:r w:rsidR="008E7A62" w:rsidRPr="003054B1">
        <w:rPr>
          <w:rFonts w:ascii="Georgia" w:hAnsi="Georgia" w:cs="Times New Roman"/>
          <w:sz w:val="26"/>
          <w:szCs w:val="26"/>
        </w:rPr>
        <w:t>ontrolul averii și al intereselor personale poate fi dispus în interiorul unui termen de maxim doi ani din momentul depunerii declarației de avere și interese personale.”</w:t>
      </w:r>
      <w:r w:rsidRPr="003054B1">
        <w:rPr>
          <w:rFonts w:ascii="Georgia" w:hAnsi="Georgia" w:cs="Times New Roman"/>
          <w:sz w:val="26"/>
          <w:szCs w:val="26"/>
        </w:rPr>
        <w:t>;</w:t>
      </w:r>
    </w:p>
    <w:p w14:paraId="21CDD38A" w14:textId="7D437590" w:rsidR="006E4F41" w:rsidRDefault="004B0802" w:rsidP="006E4F41">
      <w:pPr>
        <w:pStyle w:val="ListParagraph"/>
        <w:spacing w:after="0" w:line="276" w:lineRule="auto"/>
        <w:ind w:left="0" w:firstLine="1134"/>
        <w:jc w:val="both"/>
        <w:rPr>
          <w:rFonts w:ascii="Georgia" w:hAnsi="Georgia" w:cs="Times New Roman"/>
          <w:sz w:val="26"/>
          <w:szCs w:val="26"/>
        </w:rPr>
      </w:pPr>
      <w:r>
        <w:rPr>
          <w:rFonts w:ascii="Georgia" w:hAnsi="Georgia" w:cs="Times New Roman"/>
          <w:sz w:val="26"/>
          <w:szCs w:val="26"/>
        </w:rPr>
        <w:t xml:space="preserve">se completează cu </w:t>
      </w:r>
      <w:r w:rsidR="006E4F41" w:rsidRPr="006C2DAF">
        <w:rPr>
          <w:rFonts w:ascii="Georgia" w:hAnsi="Georgia" w:cs="Times New Roman"/>
          <w:sz w:val="26"/>
          <w:szCs w:val="26"/>
        </w:rPr>
        <w:t>alineatul (</w:t>
      </w:r>
      <w:r>
        <w:rPr>
          <w:rFonts w:ascii="Georgia" w:hAnsi="Georgia" w:cs="Times New Roman"/>
          <w:sz w:val="26"/>
          <w:szCs w:val="26"/>
        </w:rPr>
        <w:t>2</w:t>
      </w:r>
      <w:r w:rsidR="006E4F41" w:rsidRPr="006C2DAF">
        <w:rPr>
          <w:rFonts w:ascii="Georgia" w:hAnsi="Georgia" w:cs="Times New Roman"/>
          <w:sz w:val="26"/>
          <w:szCs w:val="26"/>
        </w:rPr>
        <w:t>)</w:t>
      </w:r>
      <w:r w:rsidR="006E4F41">
        <w:rPr>
          <w:rFonts w:ascii="Georgia" w:hAnsi="Georgia" w:cs="Times New Roman"/>
          <w:sz w:val="26"/>
          <w:szCs w:val="26"/>
        </w:rPr>
        <w:t xml:space="preserve"> cu </w:t>
      </w:r>
      <w:r>
        <w:rPr>
          <w:rFonts w:ascii="Georgia" w:hAnsi="Georgia" w:cs="Times New Roman"/>
          <w:sz w:val="26"/>
          <w:szCs w:val="26"/>
        </w:rPr>
        <w:t>următorul conținut</w:t>
      </w:r>
      <w:r w:rsidR="006E4F41">
        <w:rPr>
          <w:rFonts w:ascii="Georgia" w:hAnsi="Georgia" w:cs="Times New Roman"/>
          <w:sz w:val="26"/>
          <w:szCs w:val="26"/>
        </w:rPr>
        <w:t>:</w:t>
      </w:r>
    </w:p>
    <w:p w14:paraId="4470432C" w14:textId="684F1BC4" w:rsidR="006E4F41" w:rsidRPr="004B0802" w:rsidRDefault="006E4F41" w:rsidP="004B0802">
      <w:pPr>
        <w:spacing w:after="0" w:line="276" w:lineRule="auto"/>
        <w:ind w:left="0" w:firstLine="1134"/>
        <w:jc w:val="both"/>
        <w:rPr>
          <w:rFonts w:cs="Times New Roman"/>
          <w:sz w:val="26"/>
          <w:szCs w:val="26"/>
        </w:rPr>
      </w:pPr>
      <w:r w:rsidRPr="004B0802">
        <w:rPr>
          <w:rFonts w:cs="Times New Roman"/>
          <w:sz w:val="26"/>
          <w:szCs w:val="26"/>
        </w:rPr>
        <w:t>„</w:t>
      </w:r>
      <w:r w:rsidR="004B0802">
        <w:rPr>
          <w:rFonts w:cs="Times New Roman"/>
          <w:sz w:val="26"/>
          <w:szCs w:val="26"/>
        </w:rPr>
        <w:t xml:space="preserve"> (2) </w:t>
      </w:r>
      <w:r w:rsidRPr="004B0802">
        <w:rPr>
          <w:rFonts w:cs="Times New Roman"/>
          <w:sz w:val="26"/>
          <w:szCs w:val="26"/>
        </w:rPr>
        <w:t>Controlul aver</w:t>
      </w:r>
      <w:r w:rsidR="004B0802">
        <w:rPr>
          <w:rFonts w:cs="Times New Roman"/>
          <w:sz w:val="26"/>
          <w:szCs w:val="26"/>
        </w:rPr>
        <w:t xml:space="preserve">ii </w:t>
      </w:r>
      <w:r w:rsidRPr="004B0802">
        <w:rPr>
          <w:rFonts w:cs="Times New Roman"/>
          <w:sz w:val="26"/>
          <w:szCs w:val="26"/>
        </w:rPr>
        <w:t xml:space="preserve">și </w:t>
      </w:r>
      <w:r w:rsidR="004B0802">
        <w:rPr>
          <w:rFonts w:cs="Times New Roman"/>
          <w:sz w:val="26"/>
          <w:szCs w:val="26"/>
        </w:rPr>
        <w:t xml:space="preserve">al </w:t>
      </w:r>
      <w:r w:rsidRPr="004B0802">
        <w:rPr>
          <w:rFonts w:cs="Times New Roman"/>
          <w:sz w:val="26"/>
          <w:szCs w:val="26"/>
        </w:rPr>
        <w:t>interese</w:t>
      </w:r>
      <w:r w:rsidR="004B0802">
        <w:rPr>
          <w:rFonts w:cs="Times New Roman"/>
          <w:sz w:val="26"/>
          <w:szCs w:val="26"/>
        </w:rPr>
        <w:t>lor</w:t>
      </w:r>
      <w:r w:rsidRPr="004B0802">
        <w:rPr>
          <w:rFonts w:cs="Times New Roman"/>
          <w:sz w:val="26"/>
          <w:szCs w:val="26"/>
        </w:rPr>
        <w:t xml:space="preserve"> personale este precedat de verificarea prealabilă.”</w:t>
      </w:r>
    </w:p>
    <w:p w14:paraId="3FED5660" w14:textId="0F1774B9" w:rsidR="00515207" w:rsidRDefault="00515207" w:rsidP="00617DBE">
      <w:pPr>
        <w:pStyle w:val="ListParagraph"/>
        <w:numPr>
          <w:ilvl w:val="0"/>
          <w:numId w:val="4"/>
        </w:numPr>
        <w:spacing w:after="0" w:line="276" w:lineRule="auto"/>
        <w:jc w:val="both"/>
        <w:rPr>
          <w:rFonts w:ascii="Georgia" w:hAnsi="Georgia" w:cs="Times New Roman"/>
          <w:sz w:val="26"/>
          <w:szCs w:val="26"/>
        </w:rPr>
      </w:pPr>
      <w:r w:rsidRPr="006C2DAF">
        <w:rPr>
          <w:rFonts w:ascii="Georgia" w:hAnsi="Georgia" w:cs="Times New Roman"/>
          <w:sz w:val="26"/>
          <w:szCs w:val="26"/>
        </w:rPr>
        <w:t xml:space="preserve">Articolul </w:t>
      </w:r>
      <w:r>
        <w:rPr>
          <w:rFonts w:ascii="Georgia" w:hAnsi="Georgia" w:cs="Times New Roman"/>
          <w:sz w:val="26"/>
          <w:szCs w:val="26"/>
        </w:rPr>
        <w:t>27</w:t>
      </w:r>
      <w:r w:rsidRPr="006C2DAF">
        <w:rPr>
          <w:rFonts w:ascii="Georgia" w:hAnsi="Georgia" w:cs="Times New Roman"/>
          <w:sz w:val="26"/>
          <w:szCs w:val="26"/>
        </w:rPr>
        <w:t>:</w:t>
      </w:r>
    </w:p>
    <w:p w14:paraId="4A4322F0" w14:textId="774FD4FE" w:rsidR="00515207" w:rsidRDefault="00515207" w:rsidP="00617DBE">
      <w:pPr>
        <w:pStyle w:val="ListParagraph"/>
        <w:spacing w:after="0" w:line="276" w:lineRule="auto"/>
        <w:ind w:left="0" w:firstLine="1134"/>
        <w:jc w:val="both"/>
        <w:rPr>
          <w:rFonts w:ascii="Georgia" w:hAnsi="Georgia" w:cs="Times New Roman"/>
          <w:sz w:val="26"/>
          <w:szCs w:val="26"/>
        </w:rPr>
      </w:pPr>
      <w:r w:rsidRPr="006C2DAF">
        <w:rPr>
          <w:rFonts w:ascii="Georgia" w:hAnsi="Georgia" w:cs="Times New Roman"/>
          <w:sz w:val="26"/>
          <w:szCs w:val="26"/>
        </w:rPr>
        <w:t>alineatul (2)</w:t>
      </w:r>
      <w:r>
        <w:rPr>
          <w:rFonts w:ascii="Georgia" w:hAnsi="Georgia" w:cs="Times New Roman"/>
          <w:sz w:val="26"/>
          <w:szCs w:val="26"/>
        </w:rPr>
        <w:t xml:space="preserve"> se completează </w:t>
      </w:r>
      <w:r w:rsidR="00F336D1">
        <w:rPr>
          <w:rFonts w:ascii="Georgia" w:hAnsi="Georgia" w:cs="Times New Roman"/>
          <w:sz w:val="26"/>
          <w:szCs w:val="26"/>
        </w:rPr>
        <w:t xml:space="preserve">în final </w:t>
      </w:r>
      <w:r>
        <w:rPr>
          <w:rFonts w:ascii="Georgia" w:hAnsi="Georgia" w:cs="Times New Roman"/>
          <w:sz w:val="26"/>
          <w:szCs w:val="26"/>
        </w:rPr>
        <w:t>cu textul „</w:t>
      </w:r>
      <w:r w:rsidR="00F336D1">
        <w:rPr>
          <w:rFonts w:ascii="Georgia" w:hAnsi="Georgia" w:cs="Times New Roman"/>
          <w:sz w:val="26"/>
          <w:szCs w:val="26"/>
        </w:rPr>
        <w:t xml:space="preserve"> ,întocmindu-se obligatoriu </w:t>
      </w:r>
      <w:r>
        <w:rPr>
          <w:rFonts w:ascii="Georgia" w:hAnsi="Georgia" w:cs="Times New Roman"/>
          <w:sz w:val="26"/>
          <w:szCs w:val="26"/>
        </w:rPr>
        <w:t>procesul-verbal de inițiere a controlului”;</w:t>
      </w:r>
    </w:p>
    <w:p w14:paraId="36A020E7" w14:textId="25D1DC39" w:rsidR="0019093B" w:rsidRDefault="0019093B" w:rsidP="00617DBE">
      <w:pPr>
        <w:pStyle w:val="ListParagraph"/>
        <w:spacing w:after="0" w:line="276" w:lineRule="auto"/>
        <w:ind w:left="0" w:firstLine="1134"/>
        <w:jc w:val="both"/>
        <w:rPr>
          <w:rFonts w:ascii="Georgia" w:hAnsi="Georgia" w:cs="Times New Roman"/>
          <w:sz w:val="26"/>
          <w:szCs w:val="26"/>
        </w:rPr>
      </w:pPr>
      <w:r>
        <w:rPr>
          <w:rFonts w:ascii="Georgia" w:hAnsi="Georgia" w:cs="Times New Roman"/>
          <w:sz w:val="26"/>
          <w:szCs w:val="26"/>
        </w:rPr>
        <w:t>se completează cu alineatul (2</w:t>
      </w:r>
      <w:r>
        <w:rPr>
          <w:rFonts w:ascii="Georgia" w:hAnsi="Georgia" w:cs="Times New Roman"/>
          <w:sz w:val="26"/>
          <w:szCs w:val="26"/>
          <w:vertAlign w:val="superscript"/>
        </w:rPr>
        <w:t>1</w:t>
      </w:r>
      <w:r>
        <w:rPr>
          <w:rFonts w:ascii="Georgia" w:hAnsi="Georgia" w:cs="Times New Roman"/>
          <w:sz w:val="26"/>
          <w:szCs w:val="26"/>
        </w:rPr>
        <w:t>) cu următorul cuprins:</w:t>
      </w:r>
    </w:p>
    <w:p w14:paraId="7EFA4827" w14:textId="1C69CE6C" w:rsidR="0019093B" w:rsidRDefault="0019093B" w:rsidP="00617DBE">
      <w:pPr>
        <w:pStyle w:val="ListParagraph"/>
        <w:spacing w:after="0" w:line="276" w:lineRule="auto"/>
        <w:ind w:left="0" w:firstLine="1134"/>
        <w:jc w:val="both"/>
        <w:rPr>
          <w:rFonts w:ascii="Georgia" w:hAnsi="Georgia" w:cs="Times New Roman"/>
          <w:sz w:val="26"/>
          <w:szCs w:val="26"/>
        </w:rPr>
      </w:pPr>
      <w:r>
        <w:rPr>
          <w:rFonts w:ascii="Georgia" w:hAnsi="Georgia" w:cs="Times New Roman"/>
          <w:sz w:val="26"/>
          <w:szCs w:val="26"/>
        </w:rPr>
        <w:t>„</w:t>
      </w:r>
      <w:r w:rsidRPr="0019093B">
        <w:rPr>
          <w:rFonts w:ascii="Georgia" w:hAnsi="Georgia" w:cs="Times New Roman"/>
          <w:sz w:val="26"/>
          <w:szCs w:val="26"/>
        </w:rPr>
        <w:t>(2</w:t>
      </w:r>
      <w:r>
        <w:rPr>
          <w:rFonts w:ascii="Georgia" w:hAnsi="Georgia" w:cs="Times New Roman"/>
          <w:sz w:val="26"/>
          <w:szCs w:val="26"/>
          <w:vertAlign w:val="superscript"/>
        </w:rPr>
        <w:t>1</w:t>
      </w:r>
      <w:r w:rsidRPr="0019093B">
        <w:rPr>
          <w:rFonts w:ascii="Georgia" w:hAnsi="Georgia" w:cs="Times New Roman"/>
          <w:sz w:val="26"/>
          <w:szCs w:val="26"/>
        </w:rPr>
        <w:t>)</w:t>
      </w:r>
      <w:r>
        <w:rPr>
          <w:rFonts w:ascii="Georgia" w:hAnsi="Georgia" w:cs="Times New Roman"/>
          <w:sz w:val="26"/>
          <w:szCs w:val="26"/>
        </w:rPr>
        <w:t xml:space="preserve"> </w:t>
      </w:r>
      <w:r w:rsidRPr="0019093B">
        <w:rPr>
          <w:rFonts w:ascii="Georgia" w:hAnsi="Georgia" w:cs="Times New Roman"/>
          <w:sz w:val="26"/>
          <w:szCs w:val="26"/>
        </w:rPr>
        <w:t>Termenul de</w:t>
      </w:r>
      <w:r>
        <w:rPr>
          <w:rFonts w:ascii="Georgia" w:hAnsi="Georgia" w:cs="Times New Roman"/>
          <w:sz w:val="26"/>
          <w:szCs w:val="26"/>
        </w:rPr>
        <w:t xml:space="preserve"> efectuare a controlului declarațiilor de avere și interese personale </w:t>
      </w:r>
      <w:r w:rsidRPr="0019093B">
        <w:rPr>
          <w:rFonts w:ascii="Georgia" w:hAnsi="Georgia" w:cs="Times New Roman"/>
          <w:sz w:val="26"/>
          <w:szCs w:val="26"/>
        </w:rPr>
        <w:t>este de 3 luni</w:t>
      </w:r>
      <w:r>
        <w:rPr>
          <w:rFonts w:ascii="Georgia" w:hAnsi="Georgia" w:cs="Times New Roman"/>
          <w:sz w:val="26"/>
          <w:szCs w:val="26"/>
        </w:rPr>
        <w:t xml:space="preserve"> de la </w:t>
      </w:r>
      <w:r w:rsidR="003B46A6">
        <w:rPr>
          <w:rFonts w:ascii="Georgia" w:hAnsi="Georgia" w:cs="Times New Roman"/>
          <w:sz w:val="26"/>
          <w:szCs w:val="26"/>
        </w:rPr>
        <w:t>momentul întocmirii</w:t>
      </w:r>
      <w:r>
        <w:rPr>
          <w:rFonts w:ascii="Georgia" w:hAnsi="Georgia" w:cs="Times New Roman"/>
          <w:sz w:val="26"/>
          <w:szCs w:val="26"/>
        </w:rPr>
        <w:t xml:space="preserve"> procesului-verbal de inițiere a controlului</w:t>
      </w:r>
      <w:r w:rsidRPr="0019093B">
        <w:rPr>
          <w:rFonts w:ascii="Georgia" w:hAnsi="Georgia" w:cs="Times New Roman"/>
          <w:sz w:val="26"/>
          <w:szCs w:val="26"/>
        </w:rPr>
        <w:t xml:space="preserve">, cu posibilitatea prelungirii justificate </w:t>
      </w:r>
      <w:r w:rsidR="003B46A6">
        <w:rPr>
          <w:rFonts w:ascii="Georgia" w:hAnsi="Georgia" w:cs="Times New Roman"/>
          <w:sz w:val="26"/>
          <w:szCs w:val="26"/>
        </w:rPr>
        <w:t xml:space="preserve">o singură dată </w:t>
      </w:r>
      <w:r w:rsidRPr="0019093B">
        <w:rPr>
          <w:rFonts w:ascii="Georgia" w:hAnsi="Georgia" w:cs="Times New Roman"/>
          <w:sz w:val="26"/>
          <w:szCs w:val="26"/>
        </w:rPr>
        <w:t xml:space="preserve">a acestuia </w:t>
      </w:r>
      <w:r w:rsidR="003B46A6">
        <w:rPr>
          <w:rFonts w:ascii="Georgia" w:hAnsi="Georgia" w:cs="Times New Roman"/>
          <w:sz w:val="26"/>
          <w:szCs w:val="26"/>
        </w:rPr>
        <w:t>cu</w:t>
      </w:r>
      <w:r w:rsidRPr="0019093B">
        <w:rPr>
          <w:rFonts w:ascii="Georgia" w:hAnsi="Georgia" w:cs="Times New Roman"/>
          <w:sz w:val="26"/>
          <w:szCs w:val="26"/>
        </w:rPr>
        <w:t xml:space="preserve"> 30 de zile.</w:t>
      </w:r>
    </w:p>
    <w:p w14:paraId="2220B9B0" w14:textId="04BC5AE9" w:rsidR="003B46A6" w:rsidRPr="0019093B" w:rsidRDefault="003B46A6" w:rsidP="00617DBE">
      <w:pPr>
        <w:pStyle w:val="ListParagraph"/>
        <w:spacing w:after="0" w:line="276" w:lineRule="auto"/>
        <w:ind w:left="0" w:firstLine="1134"/>
        <w:jc w:val="both"/>
        <w:rPr>
          <w:rFonts w:ascii="Georgia" w:hAnsi="Georgia" w:cs="Times New Roman"/>
          <w:sz w:val="26"/>
          <w:szCs w:val="26"/>
        </w:rPr>
      </w:pPr>
      <w:r>
        <w:rPr>
          <w:rFonts w:ascii="Georgia" w:hAnsi="Georgia" w:cs="Times New Roman"/>
          <w:sz w:val="26"/>
          <w:szCs w:val="26"/>
        </w:rPr>
        <w:t>la alineatul (3) după cuvintele „cu funcții de demnitate publică” se introduce textul „dintre care cel puțin jumătate din controale să fie efectuate exclusiv în privința judecătorilor și procurorilor”.</w:t>
      </w:r>
    </w:p>
    <w:p w14:paraId="492B3337" w14:textId="6CCBEFDE" w:rsidR="00515207" w:rsidRPr="00515207" w:rsidRDefault="00515207" w:rsidP="00617DBE">
      <w:pPr>
        <w:pStyle w:val="ListParagraph"/>
        <w:numPr>
          <w:ilvl w:val="0"/>
          <w:numId w:val="4"/>
        </w:numPr>
        <w:spacing w:line="276" w:lineRule="auto"/>
        <w:rPr>
          <w:rFonts w:ascii="Georgia" w:hAnsi="Georgia" w:cs="Times New Roman"/>
          <w:sz w:val="26"/>
          <w:szCs w:val="26"/>
        </w:rPr>
      </w:pPr>
      <w:r w:rsidRPr="00515207">
        <w:rPr>
          <w:rFonts w:ascii="Georgia" w:hAnsi="Georgia" w:cs="Times New Roman"/>
          <w:sz w:val="26"/>
          <w:szCs w:val="26"/>
        </w:rPr>
        <w:t>Articolul 2</w:t>
      </w:r>
      <w:r>
        <w:rPr>
          <w:rFonts w:ascii="Georgia" w:hAnsi="Georgia" w:cs="Times New Roman"/>
          <w:sz w:val="26"/>
          <w:szCs w:val="26"/>
        </w:rPr>
        <w:t>9</w:t>
      </w:r>
      <w:r w:rsidRPr="00515207">
        <w:rPr>
          <w:rFonts w:ascii="Georgia" w:hAnsi="Georgia" w:cs="Times New Roman"/>
          <w:sz w:val="26"/>
          <w:szCs w:val="26"/>
        </w:rPr>
        <w:t>:</w:t>
      </w:r>
    </w:p>
    <w:p w14:paraId="16B309A6" w14:textId="76F0A03F" w:rsidR="006C2DAF" w:rsidRDefault="00515207" w:rsidP="00617DBE">
      <w:pPr>
        <w:pStyle w:val="ListParagraph"/>
        <w:spacing w:after="0" w:line="276" w:lineRule="auto"/>
        <w:ind w:left="0" w:firstLine="1134"/>
        <w:jc w:val="both"/>
        <w:rPr>
          <w:rFonts w:ascii="Georgia" w:hAnsi="Georgia" w:cs="Times New Roman"/>
          <w:sz w:val="26"/>
          <w:szCs w:val="26"/>
        </w:rPr>
      </w:pPr>
      <w:r w:rsidRPr="00515207">
        <w:rPr>
          <w:rFonts w:ascii="Georgia" w:hAnsi="Georgia" w:cs="Times New Roman"/>
          <w:sz w:val="26"/>
          <w:szCs w:val="26"/>
        </w:rPr>
        <w:t>textul ”Legea nr. 190-XIII din 19 iulie 1994 cu privire la petiționare” se substituie cu textul ”Codul administrativ al Republicii Moldova”</w:t>
      </w:r>
      <w:r>
        <w:rPr>
          <w:rFonts w:ascii="Georgia" w:hAnsi="Georgia" w:cs="Times New Roman"/>
          <w:sz w:val="26"/>
          <w:szCs w:val="26"/>
        </w:rPr>
        <w:t>;</w:t>
      </w:r>
    </w:p>
    <w:p w14:paraId="08408FAB" w14:textId="3654DAF7" w:rsidR="00515207" w:rsidRDefault="00D70820" w:rsidP="00617DBE">
      <w:pPr>
        <w:pStyle w:val="ListParagraph"/>
        <w:numPr>
          <w:ilvl w:val="0"/>
          <w:numId w:val="4"/>
        </w:numPr>
        <w:spacing w:after="0" w:line="276" w:lineRule="auto"/>
        <w:jc w:val="both"/>
        <w:rPr>
          <w:rFonts w:ascii="Georgia" w:hAnsi="Georgia" w:cs="Times New Roman"/>
          <w:sz w:val="26"/>
          <w:szCs w:val="26"/>
        </w:rPr>
      </w:pPr>
      <w:r w:rsidRPr="00D70820">
        <w:rPr>
          <w:rFonts w:ascii="Georgia" w:hAnsi="Georgia" w:cs="Times New Roman"/>
          <w:sz w:val="26"/>
          <w:szCs w:val="26"/>
        </w:rPr>
        <w:t xml:space="preserve">Articolul </w:t>
      </w:r>
      <w:r>
        <w:rPr>
          <w:rFonts w:ascii="Georgia" w:hAnsi="Georgia" w:cs="Times New Roman"/>
          <w:sz w:val="26"/>
          <w:szCs w:val="26"/>
        </w:rPr>
        <w:t>31:</w:t>
      </w:r>
    </w:p>
    <w:p w14:paraId="7060FE56" w14:textId="1CB6EBAD" w:rsidR="00D70820" w:rsidRPr="00C32A3A" w:rsidRDefault="00D70820" w:rsidP="00617DBE">
      <w:pPr>
        <w:pStyle w:val="ListParagraph"/>
        <w:spacing w:after="0" w:line="276" w:lineRule="auto"/>
        <w:ind w:left="1211"/>
        <w:jc w:val="both"/>
        <w:rPr>
          <w:rFonts w:ascii="Georgia" w:hAnsi="Georgia" w:cs="Times New Roman"/>
          <w:sz w:val="26"/>
          <w:szCs w:val="26"/>
        </w:rPr>
      </w:pPr>
      <w:r>
        <w:rPr>
          <w:rFonts w:ascii="Georgia" w:hAnsi="Georgia" w:cs="Times New Roman"/>
          <w:sz w:val="26"/>
          <w:szCs w:val="26"/>
        </w:rPr>
        <w:t>se completează cu alineatul (3) cu următorul cuprins:</w:t>
      </w:r>
    </w:p>
    <w:p w14:paraId="45C98603" w14:textId="0496C01F" w:rsidR="00147AA2" w:rsidRDefault="00D70820" w:rsidP="00727513">
      <w:pPr>
        <w:pStyle w:val="ListParagraph"/>
        <w:spacing w:after="0" w:line="276" w:lineRule="auto"/>
        <w:ind w:left="0" w:firstLine="1211"/>
        <w:jc w:val="both"/>
        <w:rPr>
          <w:rFonts w:ascii="Georgia" w:hAnsi="Georgia" w:cs="Times New Roman"/>
          <w:sz w:val="26"/>
          <w:szCs w:val="26"/>
        </w:rPr>
      </w:pPr>
      <w:r>
        <w:rPr>
          <w:rFonts w:ascii="Georgia" w:hAnsi="Georgia" w:cs="Times New Roman"/>
          <w:sz w:val="26"/>
          <w:szCs w:val="26"/>
        </w:rPr>
        <w:t xml:space="preserve">„(3) </w:t>
      </w:r>
      <w:r w:rsidR="008673F5" w:rsidRPr="008673F5">
        <w:rPr>
          <w:rFonts w:ascii="Georgia" w:hAnsi="Georgia" w:cs="Times New Roman"/>
          <w:sz w:val="26"/>
          <w:szCs w:val="26"/>
        </w:rPr>
        <w:t xml:space="preserve">Procesul-verbal de inițiere a controlului </w:t>
      </w:r>
      <w:r w:rsidR="008673F5">
        <w:rPr>
          <w:rFonts w:ascii="Georgia" w:hAnsi="Georgia" w:cs="Times New Roman"/>
          <w:sz w:val="26"/>
          <w:szCs w:val="26"/>
        </w:rPr>
        <w:t>poate fi contestat</w:t>
      </w:r>
      <w:r w:rsidR="00F72AB3">
        <w:rPr>
          <w:rFonts w:ascii="Georgia" w:hAnsi="Georgia" w:cs="Times New Roman"/>
          <w:sz w:val="26"/>
          <w:szCs w:val="26"/>
        </w:rPr>
        <w:t xml:space="preserve"> </w:t>
      </w:r>
      <w:r w:rsidR="00314CE9">
        <w:rPr>
          <w:rFonts w:ascii="Georgia" w:hAnsi="Georgia" w:cs="Times New Roman"/>
          <w:sz w:val="26"/>
          <w:szCs w:val="26"/>
        </w:rPr>
        <w:t>concomitent</w:t>
      </w:r>
      <w:r w:rsidR="00F72AB3">
        <w:rPr>
          <w:rFonts w:ascii="Georgia" w:hAnsi="Georgia" w:cs="Times New Roman"/>
          <w:sz w:val="26"/>
          <w:szCs w:val="26"/>
        </w:rPr>
        <w:t xml:space="preserve"> cu actul de constatare</w:t>
      </w:r>
      <w:r>
        <w:rPr>
          <w:rFonts w:ascii="Georgia" w:hAnsi="Georgia" w:cs="Times New Roman"/>
          <w:sz w:val="26"/>
          <w:szCs w:val="26"/>
        </w:rPr>
        <w:t>.”;</w:t>
      </w:r>
    </w:p>
    <w:p w14:paraId="53544579" w14:textId="008108D0" w:rsidR="00D70820" w:rsidRPr="00D70820" w:rsidRDefault="00D70820" w:rsidP="00617DBE">
      <w:pPr>
        <w:pStyle w:val="ListParagraph"/>
        <w:numPr>
          <w:ilvl w:val="0"/>
          <w:numId w:val="4"/>
        </w:numPr>
        <w:spacing w:line="276" w:lineRule="auto"/>
        <w:rPr>
          <w:rFonts w:ascii="Georgia" w:hAnsi="Georgia" w:cs="Times New Roman"/>
          <w:sz w:val="26"/>
          <w:szCs w:val="26"/>
        </w:rPr>
      </w:pPr>
      <w:r w:rsidRPr="00D70820">
        <w:rPr>
          <w:rFonts w:ascii="Georgia" w:hAnsi="Georgia" w:cs="Times New Roman"/>
          <w:sz w:val="26"/>
          <w:szCs w:val="26"/>
        </w:rPr>
        <w:t>Articolul 3</w:t>
      </w:r>
      <w:r>
        <w:rPr>
          <w:rFonts w:ascii="Georgia" w:hAnsi="Georgia" w:cs="Times New Roman"/>
          <w:sz w:val="26"/>
          <w:szCs w:val="26"/>
        </w:rPr>
        <w:t>4</w:t>
      </w:r>
      <w:r w:rsidRPr="00D70820">
        <w:rPr>
          <w:rFonts w:ascii="Georgia" w:hAnsi="Georgia" w:cs="Times New Roman"/>
          <w:sz w:val="26"/>
          <w:szCs w:val="26"/>
        </w:rPr>
        <w:t>:</w:t>
      </w:r>
    </w:p>
    <w:p w14:paraId="2BDFC916" w14:textId="7EC453A6" w:rsidR="00D70820" w:rsidRDefault="00D70820" w:rsidP="00617DBE">
      <w:pPr>
        <w:pStyle w:val="ListParagraph"/>
        <w:spacing w:after="0" w:line="276" w:lineRule="auto"/>
        <w:ind w:left="0" w:firstLine="1211"/>
        <w:jc w:val="both"/>
        <w:rPr>
          <w:rFonts w:ascii="Georgia" w:hAnsi="Georgia" w:cs="Times New Roman"/>
          <w:sz w:val="26"/>
          <w:szCs w:val="26"/>
        </w:rPr>
      </w:pPr>
      <w:r w:rsidRPr="00D70820">
        <w:rPr>
          <w:rFonts w:ascii="Georgia" w:hAnsi="Georgia" w:cs="Times New Roman"/>
          <w:sz w:val="26"/>
          <w:szCs w:val="26"/>
        </w:rPr>
        <w:t>la alineatul (2),</w:t>
      </w:r>
      <w:r w:rsidR="00B722CA">
        <w:rPr>
          <w:rFonts w:ascii="Georgia" w:hAnsi="Georgia" w:cs="Times New Roman"/>
          <w:sz w:val="26"/>
          <w:szCs w:val="26"/>
        </w:rPr>
        <w:t xml:space="preserve"> după sintagma „în care” se completează cu textul „în urma controlului efectuat se”, iar după sintagma „inspectorul de integritate” se completează cu textul „în baza actului de constatare”;</w:t>
      </w:r>
    </w:p>
    <w:p w14:paraId="4CCA0722" w14:textId="36B0EDD0" w:rsidR="00B722CA" w:rsidRDefault="00B722CA" w:rsidP="00617DBE">
      <w:pPr>
        <w:pStyle w:val="ListParagraph"/>
        <w:spacing w:after="0" w:line="276" w:lineRule="auto"/>
        <w:ind w:left="0" w:firstLine="1211"/>
        <w:jc w:val="both"/>
        <w:rPr>
          <w:rFonts w:ascii="Georgia" w:hAnsi="Georgia" w:cs="Times New Roman"/>
          <w:sz w:val="26"/>
          <w:szCs w:val="26"/>
        </w:rPr>
      </w:pPr>
      <w:r w:rsidRPr="00B722CA">
        <w:rPr>
          <w:rFonts w:ascii="Georgia" w:hAnsi="Georgia" w:cs="Times New Roman"/>
          <w:sz w:val="26"/>
          <w:szCs w:val="26"/>
        </w:rPr>
        <w:t>la alineatul (</w:t>
      </w:r>
      <w:r>
        <w:rPr>
          <w:rFonts w:ascii="Georgia" w:hAnsi="Georgia" w:cs="Times New Roman"/>
          <w:sz w:val="26"/>
          <w:szCs w:val="26"/>
        </w:rPr>
        <w:t>3</w:t>
      </w:r>
      <w:r w:rsidRPr="00B722CA">
        <w:rPr>
          <w:rFonts w:ascii="Georgia" w:hAnsi="Georgia" w:cs="Times New Roman"/>
          <w:sz w:val="26"/>
          <w:szCs w:val="26"/>
        </w:rPr>
        <w:t>),</w:t>
      </w:r>
      <w:r>
        <w:rPr>
          <w:rFonts w:ascii="Georgia" w:hAnsi="Georgia" w:cs="Times New Roman"/>
          <w:sz w:val="26"/>
          <w:szCs w:val="26"/>
        </w:rPr>
        <w:t xml:space="preserve"> textul „inspectorul de integritate continuă procedura de control.” se exclude;</w:t>
      </w:r>
    </w:p>
    <w:p w14:paraId="19CC5EA4" w14:textId="3FFD7CCB" w:rsidR="00E01E79" w:rsidRDefault="00E01E79" w:rsidP="00617DBE">
      <w:pPr>
        <w:pStyle w:val="ListParagraph"/>
        <w:numPr>
          <w:ilvl w:val="0"/>
          <w:numId w:val="4"/>
        </w:numPr>
        <w:spacing w:after="0" w:line="276" w:lineRule="auto"/>
        <w:jc w:val="both"/>
        <w:rPr>
          <w:rFonts w:ascii="Georgia" w:hAnsi="Georgia" w:cs="Times New Roman"/>
          <w:sz w:val="26"/>
          <w:szCs w:val="26"/>
        </w:rPr>
      </w:pPr>
      <w:r w:rsidRPr="00E01E79">
        <w:rPr>
          <w:rFonts w:ascii="Georgia" w:hAnsi="Georgia" w:cs="Times New Roman"/>
          <w:sz w:val="26"/>
          <w:szCs w:val="26"/>
        </w:rPr>
        <w:lastRenderedPageBreak/>
        <w:t>Articolul 3</w:t>
      </w:r>
      <w:r>
        <w:rPr>
          <w:rFonts w:ascii="Georgia" w:hAnsi="Georgia" w:cs="Times New Roman"/>
          <w:sz w:val="26"/>
          <w:szCs w:val="26"/>
        </w:rPr>
        <w:t>5 va avea următorul cuprins:</w:t>
      </w:r>
    </w:p>
    <w:p w14:paraId="4EDAAF68" w14:textId="1144CE01" w:rsidR="00E01E79" w:rsidRDefault="00E01E79" w:rsidP="00617DBE">
      <w:pPr>
        <w:pStyle w:val="ListParagraph"/>
        <w:spacing w:after="0" w:line="276" w:lineRule="auto"/>
        <w:ind w:left="0" w:firstLine="993"/>
        <w:jc w:val="both"/>
        <w:rPr>
          <w:rFonts w:ascii="Georgia" w:hAnsi="Georgia" w:cs="Times New Roman"/>
          <w:sz w:val="26"/>
          <w:szCs w:val="26"/>
        </w:rPr>
      </w:pPr>
      <w:r>
        <w:rPr>
          <w:rFonts w:ascii="Georgia" w:hAnsi="Georgia" w:cs="Times New Roman"/>
          <w:sz w:val="26"/>
          <w:szCs w:val="26"/>
        </w:rPr>
        <w:t xml:space="preserve">„(1) </w:t>
      </w:r>
      <w:r w:rsidRPr="00E01E79">
        <w:rPr>
          <w:rFonts w:ascii="Georgia" w:hAnsi="Georgia" w:cs="Times New Roman"/>
          <w:sz w:val="26"/>
          <w:szCs w:val="26"/>
        </w:rPr>
        <w:t>În sensul prezentei legi, constatarea încălcărilor regimului juridic al declarării averii și intereselor personale, al conflictelor de interese, al incompatibilităților, restricțiilor și limitărilor, erorilor în declarațiile de avere și interese personale, se face de către inspectorii de integritate exclusiv în actul de constatare</w:t>
      </w:r>
      <w:r>
        <w:rPr>
          <w:rFonts w:ascii="Georgia" w:hAnsi="Georgia" w:cs="Times New Roman"/>
          <w:sz w:val="26"/>
          <w:szCs w:val="26"/>
        </w:rPr>
        <w:t>.</w:t>
      </w:r>
    </w:p>
    <w:p w14:paraId="6CBF2E17" w14:textId="77777777" w:rsidR="00E01E79" w:rsidRPr="00E01E79" w:rsidRDefault="00E01E79" w:rsidP="00617DBE">
      <w:pPr>
        <w:pStyle w:val="ListParagraph"/>
        <w:spacing w:after="0" w:line="276" w:lineRule="auto"/>
        <w:ind w:left="0" w:firstLine="993"/>
        <w:jc w:val="both"/>
        <w:rPr>
          <w:rFonts w:ascii="Georgia" w:hAnsi="Georgia" w:cs="Times New Roman"/>
          <w:sz w:val="26"/>
          <w:szCs w:val="26"/>
        </w:rPr>
      </w:pPr>
      <w:r>
        <w:rPr>
          <w:rFonts w:ascii="Georgia" w:hAnsi="Georgia" w:cs="Times New Roman"/>
          <w:sz w:val="26"/>
          <w:szCs w:val="26"/>
        </w:rPr>
        <w:t xml:space="preserve">(2) </w:t>
      </w:r>
      <w:r w:rsidRPr="00E01E79">
        <w:rPr>
          <w:rFonts w:ascii="Georgia" w:hAnsi="Georgia" w:cs="Times New Roman"/>
          <w:sz w:val="26"/>
          <w:szCs w:val="26"/>
        </w:rPr>
        <w:t>Actul de constatare va cuprinde următoarele:</w:t>
      </w:r>
    </w:p>
    <w:p w14:paraId="7D582A34" w14:textId="0B7353CE" w:rsidR="00E01E79" w:rsidRPr="00E01E79" w:rsidRDefault="00E01E79" w:rsidP="00617DBE">
      <w:pPr>
        <w:pStyle w:val="ListParagraph"/>
        <w:spacing w:after="0" w:line="276" w:lineRule="auto"/>
        <w:ind w:left="0" w:firstLine="993"/>
        <w:jc w:val="both"/>
        <w:rPr>
          <w:rFonts w:ascii="Georgia" w:hAnsi="Georgia" w:cs="Times New Roman"/>
          <w:sz w:val="26"/>
          <w:szCs w:val="26"/>
        </w:rPr>
      </w:pPr>
      <w:r w:rsidRPr="00E01E79">
        <w:rPr>
          <w:rFonts w:ascii="Georgia" w:hAnsi="Georgia" w:cs="Times New Roman"/>
          <w:sz w:val="26"/>
          <w:szCs w:val="26"/>
        </w:rPr>
        <w:t xml:space="preserve">a) partea introductivă, în care se indică data și locul întocmirii actului, numele </w:t>
      </w:r>
      <w:r w:rsidR="007E76CA" w:rsidRPr="00E01E79">
        <w:rPr>
          <w:rFonts w:ascii="Georgia" w:hAnsi="Georgia" w:cs="Times New Roman"/>
          <w:sz w:val="26"/>
          <w:szCs w:val="26"/>
        </w:rPr>
        <w:t>și</w:t>
      </w:r>
      <w:r w:rsidRPr="00E01E79">
        <w:rPr>
          <w:rFonts w:ascii="Georgia" w:hAnsi="Georgia" w:cs="Times New Roman"/>
          <w:sz w:val="26"/>
          <w:szCs w:val="26"/>
        </w:rPr>
        <w:t xml:space="preserve"> prenumele inspectorului de integritate, funcția și datele privind persoana supusă controlului, motivul controlului;</w:t>
      </w:r>
    </w:p>
    <w:p w14:paraId="3A5804DA" w14:textId="19F88041" w:rsidR="00E01E79" w:rsidRPr="00E01E79" w:rsidRDefault="00E01E79" w:rsidP="00617DBE">
      <w:pPr>
        <w:pStyle w:val="ListParagraph"/>
        <w:spacing w:after="0" w:line="276" w:lineRule="auto"/>
        <w:ind w:left="0" w:firstLine="993"/>
        <w:jc w:val="both"/>
        <w:rPr>
          <w:rFonts w:ascii="Georgia" w:hAnsi="Georgia" w:cs="Times New Roman"/>
          <w:sz w:val="26"/>
          <w:szCs w:val="26"/>
        </w:rPr>
      </w:pPr>
      <w:r w:rsidRPr="00E01E79">
        <w:rPr>
          <w:rFonts w:ascii="Georgia" w:hAnsi="Georgia" w:cs="Times New Roman"/>
          <w:sz w:val="26"/>
          <w:szCs w:val="26"/>
        </w:rPr>
        <w:t>b) partea descriptivă, care cuprinde: punctul de vedere al persoanei supuse controlului, dacă acesta a fost exprimat; constatarea diferențelor substanțiale, cu stabilirea existenței averii nejustificate sau a părții nejustificate din avere; rezultatele expertizelor, după caz;</w:t>
      </w:r>
    </w:p>
    <w:p w14:paraId="179FC5A5" w14:textId="209CDC69" w:rsidR="00E01E79" w:rsidRDefault="00E01E79" w:rsidP="00617DBE">
      <w:pPr>
        <w:pStyle w:val="ListParagraph"/>
        <w:spacing w:after="0" w:line="276" w:lineRule="auto"/>
        <w:ind w:left="0" w:firstLine="993"/>
        <w:jc w:val="both"/>
        <w:rPr>
          <w:rFonts w:ascii="Georgia" w:hAnsi="Georgia" w:cs="Times New Roman"/>
          <w:sz w:val="26"/>
          <w:szCs w:val="26"/>
        </w:rPr>
      </w:pPr>
      <w:r w:rsidRPr="00E01E79">
        <w:rPr>
          <w:rFonts w:ascii="Georgia" w:hAnsi="Georgia" w:cs="Times New Roman"/>
          <w:sz w:val="26"/>
          <w:szCs w:val="26"/>
        </w:rPr>
        <w:t>c) concluzii și decizii.</w:t>
      </w:r>
    </w:p>
    <w:p w14:paraId="326430A8" w14:textId="54B810EE" w:rsidR="00E01E79" w:rsidRDefault="00E01E79" w:rsidP="00617DBE">
      <w:pPr>
        <w:pStyle w:val="ListParagraph"/>
        <w:spacing w:after="0" w:line="276" w:lineRule="auto"/>
        <w:ind w:left="0" w:firstLine="993"/>
        <w:jc w:val="both"/>
        <w:rPr>
          <w:rFonts w:ascii="Georgia" w:hAnsi="Georgia" w:cs="Times New Roman"/>
          <w:sz w:val="26"/>
          <w:szCs w:val="26"/>
        </w:rPr>
      </w:pPr>
      <w:r>
        <w:rPr>
          <w:rFonts w:ascii="Georgia" w:hAnsi="Georgia" w:cs="Times New Roman"/>
          <w:sz w:val="26"/>
          <w:szCs w:val="26"/>
        </w:rPr>
        <w:t xml:space="preserve">(3) </w:t>
      </w:r>
      <w:r w:rsidRPr="00E01E79">
        <w:rPr>
          <w:rFonts w:ascii="Georgia" w:hAnsi="Georgia" w:cs="Times New Roman"/>
          <w:sz w:val="26"/>
          <w:szCs w:val="26"/>
        </w:rPr>
        <w:t xml:space="preserve">Inspectorul de integritate, în termen de 5 zile de la întocmirea actului de constatare, îl transmite în scris persoanei verificate. După caz, acesta este transmis </w:t>
      </w:r>
      <w:r w:rsidR="007E76CA" w:rsidRPr="00E01E79">
        <w:rPr>
          <w:rFonts w:ascii="Georgia" w:hAnsi="Georgia" w:cs="Times New Roman"/>
          <w:sz w:val="26"/>
          <w:szCs w:val="26"/>
        </w:rPr>
        <w:t>și</w:t>
      </w:r>
      <w:r w:rsidRPr="00E01E79">
        <w:rPr>
          <w:rFonts w:ascii="Georgia" w:hAnsi="Georgia" w:cs="Times New Roman"/>
          <w:sz w:val="26"/>
          <w:szCs w:val="26"/>
        </w:rPr>
        <w:t xml:space="preserve"> organelor de urmărire penală sau Serviciul Fiscal de Stat.</w:t>
      </w:r>
    </w:p>
    <w:p w14:paraId="413686CE" w14:textId="6FA35BD7" w:rsidR="00E01E79" w:rsidRDefault="00E01E79" w:rsidP="00617DBE">
      <w:pPr>
        <w:pStyle w:val="ListParagraph"/>
        <w:spacing w:after="0" w:line="276" w:lineRule="auto"/>
        <w:ind w:left="0" w:firstLine="993"/>
        <w:jc w:val="both"/>
        <w:rPr>
          <w:rFonts w:ascii="Georgia" w:hAnsi="Georgia" w:cs="Times New Roman"/>
          <w:sz w:val="26"/>
          <w:szCs w:val="26"/>
        </w:rPr>
      </w:pPr>
      <w:r>
        <w:rPr>
          <w:rFonts w:ascii="Georgia" w:hAnsi="Georgia" w:cs="Times New Roman"/>
          <w:sz w:val="26"/>
          <w:szCs w:val="26"/>
        </w:rPr>
        <w:t xml:space="preserve">(4) </w:t>
      </w:r>
      <w:r w:rsidRPr="00E01E79">
        <w:rPr>
          <w:rFonts w:ascii="Georgia" w:hAnsi="Georgia" w:cs="Times New Roman"/>
          <w:sz w:val="26"/>
          <w:szCs w:val="26"/>
        </w:rPr>
        <w:t xml:space="preserve">Actul de constatare transmis organelor de urmărire penală sau Serviciul Fiscal de Stat este examinat în mod obligatoriu de către aceste instituții. Ele urmează să întreprindă de urgență măsurile care se impun potrivit competențelor lor legale </w:t>
      </w:r>
      <w:r w:rsidR="007E76CA" w:rsidRPr="00E01E79">
        <w:rPr>
          <w:rFonts w:ascii="Georgia" w:hAnsi="Georgia" w:cs="Times New Roman"/>
          <w:sz w:val="26"/>
          <w:szCs w:val="26"/>
        </w:rPr>
        <w:t>și</w:t>
      </w:r>
      <w:r w:rsidRPr="00E01E79">
        <w:rPr>
          <w:rFonts w:ascii="Georgia" w:hAnsi="Georgia" w:cs="Times New Roman"/>
          <w:sz w:val="26"/>
          <w:szCs w:val="26"/>
        </w:rPr>
        <w:t xml:space="preserve"> să informeze inspectorul de integritate cu privire la măsurile întreprinse.</w:t>
      </w:r>
    </w:p>
    <w:p w14:paraId="085AB3F5" w14:textId="5273C4FE" w:rsidR="00E01E79" w:rsidRDefault="00E01E79" w:rsidP="00617DBE">
      <w:pPr>
        <w:pStyle w:val="ListParagraph"/>
        <w:spacing w:after="0" w:line="276" w:lineRule="auto"/>
        <w:ind w:left="0" w:firstLine="993"/>
        <w:jc w:val="both"/>
        <w:rPr>
          <w:rFonts w:ascii="Georgia" w:hAnsi="Georgia" w:cs="Times New Roman"/>
          <w:sz w:val="26"/>
          <w:szCs w:val="26"/>
        </w:rPr>
      </w:pPr>
      <w:r>
        <w:rPr>
          <w:rFonts w:ascii="Georgia" w:hAnsi="Georgia" w:cs="Times New Roman"/>
          <w:sz w:val="26"/>
          <w:szCs w:val="26"/>
        </w:rPr>
        <w:t xml:space="preserve">(5) </w:t>
      </w:r>
      <w:r w:rsidRPr="00E01E79">
        <w:rPr>
          <w:rFonts w:ascii="Georgia" w:hAnsi="Georgia" w:cs="Times New Roman"/>
          <w:sz w:val="26"/>
          <w:szCs w:val="26"/>
        </w:rPr>
        <w:t>În cazul în care prin actul de constatare s-a stabilit existența unei averi nejustificate, cererea privind confiscarea averii nejustificate sau a contravalorii acesteia se depune la judecătoria în a cărei circumscripție își are domiciliul persoana supusă controlului. Autoritatea solicită aplicarea unor măsuri de asigurare pe perioada examinării cauzei civile.</w:t>
      </w:r>
    </w:p>
    <w:p w14:paraId="0DF0F974" w14:textId="14C33040" w:rsidR="00E01E79" w:rsidRDefault="00E01E79" w:rsidP="00617DBE">
      <w:pPr>
        <w:pStyle w:val="ListParagraph"/>
        <w:spacing w:after="0" w:line="276" w:lineRule="auto"/>
        <w:ind w:left="0" w:firstLine="993"/>
        <w:jc w:val="both"/>
        <w:rPr>
          <w:rFonts w:ascii="Georgia" w:hAnsi="Georgia" w:cs="Times New Roman"/>
          <w:sz w:val="26"/>
          <w:szCs w:val="26"/>
        </w:rPr>
      </w:pPr>
      <w:r>
        <w:rPr>
          <w:rFonts w:ascii="Georgia" w:hAnsi="Georgia" w:cs="Times New Roman"/>
          <w:sz w:val="26"/>
          <w:szCs w:val="26"/>
        </w:rPr>
        <w:t xml:space="preserve">(6) </w:t>
      </w:r>
      <w:r w:rsidRPr="00E01E79">
        <w:rPr>
          <w:rFonts w:ascii="Georgia" w:hAnsi="Georgia" w:cs="Times New Roman"/>
          <w:sz w:val="26"/>
          <w:szCs w:val="26"/>
        </w:rPr>
        <w:t>În cazul în care persoana vizată în actul de constatare este Președintele Republicii Moldova, Președintele Parlamentului, Prim-ministrul, Procurorul General, un judecător al Curții Constituționale, președintele Consiliului Superior al Magistraturii sau președintele Consiliului Superior al Procurorilor, competen</w:t>
      </w:r>
      <w:r>
        <w:rPr>
          <w:rFonts w:ascii="Georgia" w:hAnsi="Georgia" w:cs="Times New Roman"/>
          <w:sz w:val="26"/>
          <w:szCs w:val="26"/>
        </w:rPr>
        <w:t>ț</w:t>
      </w:r>
      <w:r w:rsidRPr="00E01E79">
        <w:rPr>
          <w:rFonts w:ascii="Georgia" w:hAnsi="Georgia" w:cs="Times New Roman"/>
          <w:sz w:val="26"/>
          <w:szCs w:val="26"/>
        </w:rPr>
        <w:t>a de examinare a cererii menționate la alin.(4) revine Curții Supreme de Justiție, care judecă cauza în complet de 3 judecători.</w:t>
      </w:r>
      <w:r>
        <w:rPr>
          <w:rFonts w:ascii="Georgia" w:hAnsi="Georgia" w:cs="Times New Roman"/>
          <w:sz w:val="26"/>
          <w:szCs w:val="26"/>
        </w:rPr>
        <w:t>”</w:t>
      </w:r>
    </w:p>
    <w:p w14:paraId="55B39F64" w14:textId="72172FC0" w:rsidR="00643007" w:rsidRDefault="00643007" w:rsidP="00617DBE">
      <w:pPr>
        <w:pStyle w:val="ListParagraph"/>
        <w:numPr>
          <w:ilvl w:val="0"/>
          <w:numId w:val="4"/>
        </w:numPr>
        <w:spacing w:line="276" w:lineRule="auto"/>
        <w:rPr>
          <w:rFonts w:ascii="Georgia" w:hAnsi="Georgia" w:cs="Times New Roman"/>
          <w:sz w:val="26"/>
          <w:szCs w:val="26"/>
        </w:rPr>
      </w:pPr>
      <w:r w:rsidRPr="00643007">
        <w:rPr>
          <w:rFonts w:ascii="Georgia" w:hAnsi="Georgia" w:cs="Times New Roman"/>
          <w:sz w:val="26"/>
          <w:szCs w:val="26"/>
        </w:rPr>
        <w:t>Articolul 3</w:t>
      </w:r>
      <w:r>
        <w:rPr>
          <w:rFonts w:ascii="Georgia" w:hAnsi="Georgia" w:cs="Times New Roman"/>
          <w:sz w:val="26"/>
          <w:szCs w:val="26"/>
        </w:rPr>
        <w:t>7</w:t>
      </w:r>
      <w:r w:rsidR="00496BA4">
        <w:rPr>
          <w:rFonts w:ascii="Georgia" w:hAnsi="Georgia" w:cs="Times New Roman"/>
          <w:sz w:val="26"/>
          <w:szCs w:val="26"/>
        </w:rPr>
        <w:t xml:space="preserve"> va avea următorul cuprins</w:t>
      </w:r>
      <w:r w:rsidRPr="00643007">
        <w:rPr>
          <w:rFonts w:ascii="Georgia" w:hAnsi="Georgia" w:cs="Times New Roman"/>
          <w:sz w:val="26"/>
          <w:szCs w:val="26"/>
        </w:rPr>
        <w:t>:</w:t>
      </w:r>
    </w:p>
    <w:p w14:paraId="7E8FBA87" w14:textId="5E3362F0" w:rsidR="00496BA4" w:rsidRDefault="00496BA4" w:rsidP="00617DBE">
      <w:pPr>
        <w:pStyle w:val="ListParagraph"/>
        <w:spacing w:line="276" w:lineRule="auto"/>
        <w:ind w:left="0" w:firstLine="993"/>
        <w:jc w:val="both"/>
        <w:rPr>
          <w:rFonts w:ascii="Georgia" w:hAnsi="Georgia" w:cs="Times New Roman"/>
          <w:sz w:val="26"/>
          <w:szCs w:val="26"/>
        </w:rPr>
      </w:pPr>
      <w:r>
        <w:rPr>
          <w:rFonts w:ascii="Georgia" w:hAnsi="Georgia" w:cs="Times New Roman"/>
          <w:sz w:val="26"/>
          <w:szCs w:val="26"/>
        </w:rPr>
        <w:t xml:space="preserve">„(1) </w:t>
      </w:r>
      <w:r w:rsidR="00A148C2" w:rsidRPr="003054B1">
        <w:rPr>
          <w:rFonts w:ascii="Georgia" w:hAnsi="Georgia" w:cs="Times New Roman"/>
          <w:sz w:val="26"/>
          <w:szCs w:val="26"/>
        </w:rPr>
        <w:t>În cazul aleșilor locali, conducătorilor și adjuncților acestora din instituțiile de învățământ publice și din instituțiile medico-sanitare publice, c</w:t>
      </w:r>
      <w:r w:rsidRPr="003054B1">
        <w:rPr>
          <w:rFonts w:ascii="Georgia" w:hAnsi="Georgia" w:cs="Times New Roman"/>
          <w:sz w:val="26"/>
          <w:szCs w:val="26"/>
        </w:rPr>
        <w:t>ontrolul privind respectarea regimului juridic al conflictelor de interese, al incompatibilităților, restricțiilor și limitărilor poate fi inițiat în termen de doi ani de la efectuarea activității administrative invocate.</w:t>
      </w:r>
    </w:p>
    <w:p w14:paraId="395A0505" w14:textId="19919CD2" w:rsidR="00496BA4" w:rsidRDefault="00496BA4" w:rsidP="00617DBE">
      <w:pPr>
        <w:pStyle w:val="ListParagraph"/>
        <w:spacing w:line="276" w:lineRule="auto"/>
        <w:ind w:left="0" w:firstLine="993"/>
        <w:jc w:val="both"/>
        <w:rPr>
          <w:rFonts w:ascii="Georgia" w:hAnsi="Georgia" w:cs="Times New Roman"/>
          <w:sz w:val="26"/>
          <w:szCs w:val="26"/>
        </w:rPr>
      </w:pPr>
      <w:r>
        <w:rPr>
          <w:rFonts w:ascii="Georgia" w:hAnsi="Georgia" w:cs="Times New Roman"/>
          <w:sz w:val="26"/>
          <w:szCs w:val="26"/>
        </w:rPr>
        <w:t xml:space="preserve">(2) </w:t>
      </w:r>
      <w:r w:rsidRPr="00496BA4">
        <w:rPr>
          <w:rFonts w:ascii="Georgia" w:hAnsi="Georgia" w:cs="Times New Roman"/>
          <w:sz w:val="26"/>
          <w:szCs w:val="26"/>
        </w:rPr>
        <w:t>După repartizarea aleatorie a sesizării de efectuare a controlului privind respectarea regimului juridic al conflictelor de interese, al incompatibilităților, restricțiilor și limitărilor, inspectorul de integritate va dispune începerea controlului.</w:t>
      </w:r>
    </w:p>
    <w:p w14:paraId="7AB2391F" w14:textId="1355E019" w:rsidR="00643007" w:rsidRDefault="00496BA4" w:rsidP="00617DBE">
      <w:pPr>
        <w:pStyle w:val="ListParagraph"/>
        <w:spacing w:line="276" w:lineRule="auto"/>
        <w:ind w:left="0" w:firstLine="993"/>
        <w:jc w:val="both"/>
        <w:rPr>
          <w:rFonts w:ascii="Georgia" w:hAnsi="Georgia" w:cs="Times New Roman"/>
          <w:sz w:val="26"/>
          <w:szCs w:val="26"/>
        </w:rPr>
      </w:pPr>
      <w:r>
        <w:rPr>
          <w:rFonts w:ascii="Georgia" w:hAnsi="Georgia" w:cs="Times New Roman"/>
          <w:sz w:val="26"/>
          <w:szCs w:val="26"/>
        </w:rPr>
        <w:t xml:space="preserve">(3) </w:t>
      </w:r>
      <w:r w:rsidRPr="00496BA4">
        <w:rPr>
          <w:rFonts w:ascii="Georgia" w:hAnsi="Georgia" w:cs="Times New Roman"/>
          <w:sz w:val="26"/>
          <w:szCs w:val="26"/>
        </w:rPr>
        <w:t>Prevederile</w:t>
      </w:r>
      <w:r>
        <w:rPr>
          <w:rFonts w:ascii="Georgia" w:hAnsi="Georgia" w:cs="Times New Roman"/>
          <w:sz w:val="26"/>
          <w:szCs w:val="26"/>
        </w:rPr>
        <w:t xml:space="preserve"> </w:t>
      </w:r>
      <w:r w:rsidRPr="00496BA4">
        <w:rPr>
          <w:rFonts w:ascii="Georgia" w:hAnsi="Georgia" w:cs="Times New Roman"/>
          <w:sz w:val="26"/>
          <w:szCs w:val="26"/>
        </w:rPr>
        <w:t>art.</w:t>
      </w:r>
      <w:r w:rsidR="001D4F01">
        <w:rPr>
          <w:rFonts w:ascii="Georgia" w:hAnsi="Georgia" w:cs="Times New Roman"/>
          <w:sz w:val="26"/>
          <w:szCs w:val="26"/>
        </w:rPr>
        <w:t xml:space="preserve"> </w:t>
      </w:r>
      <w:r w:rsidRPr="00496BA4">
        <w:rPr>
          <w:rFonts w:ascii="Georgia" w:hAnsi="Georgia" w:cs="Times New Roman"/>
          <w:sz w:val="26"/>
          <w:szCs w:val="26"/>
        </w:rPr>
        <w:t>2</w:t>
      </w:r>
      <w:r w:rsidR="001D4F01">
        <w:rPr>
          <w:rFonts w:ascii="Georgia" w:hAnsi="Georgia" w:cs="Times New Roman"/>
          <w:sz w:val="26"/>
          <w:szCs w:val="26"/>
        </w:rPr>
        <w:t>6 alin. (2)</w:t>
      </w:r>
      <w:r w:rsidRPr="00496BA4">
        <w:rPr>
          <w:rFonts w:ascii="Georgia" w:hAnsi="Georgia" w:cs="Times New Roman"/>
          <w:sz w:val="26"/>
          <w:szCs w:val="26"/>
        </w:rPr>
        <w:t xml:space="preserve">, </w:t>
      </w:r>
      <w:r w:rsidR="001D4F01">
        <w:rPr>
          <w:rFonts w:ascii="Georgia" w:hAnsi="Georgia" w:cs="Times New Roman"/>
          <w:sz w:val="26"/>
          <w:szCs w:val="26"/>
        </w:rPr>
        <w:t>art. 27 alin. (2</w:t>
      </w:r>
      <w:r w:rsidR="001D4F01">
        <w:rPr>
          <w:rFonts w:ascii="Georgia" w:hAnsi="Georgia" w:cs="Times New Roman"/>
          <w:sz w:val="26"/>
          <w:szCs w:val="26"/>
          <w:vertAlign w:val="superscript"/>
        </w:rPr>
        <w:t>1</w:t>
      </w:r>
      <w:r w:rsidR="001D4F01">
        <w:rPr>
          <w:rFonts w:ascii="Georgia" w:hAnsi="Georgia" w:cs="Times New Roman"/>
          <w:sz w:val="26"/>
          <w:szCs w:val="26"/>
        </w:rPr>
        <w:t xml:space="preserve">), </w:t>
      </w:r>
      <w:r w:rsidRPr="00496BA4">
        <w:rPr>
          <w:rFonts w:ascii="Georgia" w:hAnsi="Georgia" w:cs="Times New Roman"/>
          <w:sz w:val="26"/>
          <w:szCs w:val="26"/>
        </w:rPr>
        <w:t>art.</w:t>
      </w:r>
      <w:r w:rsidR="001D4F01">
        <w:rPr>
          <w:rFonts w:ascii="Georgia" w:hAnsi="Georgia" w:cs="Times New Roman"/>
          <w:sz w:val="26"/>
          <w:szCs w:val="26"/>
        </w:rPr>
        <w:t xml:space="preserve"> </w:t>
      </w:r>
      <w:r w:rsidRPr="00496BA4">
        <w:rPr>
          <w:rFonts w:ascii="Georgia" w:hAnsi="Georgia" w:cs="Times New Roman"/>
          <w:sz w:val="26"/>
          <w:szCs w:val="26"/>
        </w:rPr>
        <w:t>31, art.</w:t>
      </w:r>
      <w:r w:rsidR="001D4F01">
        <w:rPr>
          <w:rFonts w:ascii="Georgia" w:hAnsi="Georgia" w:cs="Times New Roman"/>
          <w:sz w:val="26"/>
          <w:szCs w:val="26"/>
        </w:rPr>
        <w:t xml:space="preserve"> </w:t>
      </w:r>
      <w:r w:rsidRPr="00496BA4">
        <w:rPr>
          <w:rFonts w:ascii="Georgia" w:hAnsi="Georgia" w:cs="Times New Roman"/>
          <w:sz w:val="26"/>
          <w:szCs w:val="26"/>
        </w:rPr>
        <w:t>32 alin.</w:t>
      </w:r>
      <w:r w:rsidR="001D4F01">
        <w:rPr>
          <w:rFonts w:ascii="Georgia" w:hAnsi="Georgia" w:cs="Times New Roman"/>
          <w:sz w:val="26"/>
          <w:szCs w:val="26"/>
        </w:rPr>
        <w:t xml:space="preserve"> </w:t>
      </w:r>
      <w:r w:rsidRPr="00496BA4">
        <w:rPr>
          <w:rFonts w:ascii="Georgia" w:hAnsi="Georgia" w:cs="Times New Roman"/>
          <w:sz w:val="26"/>
          <w:szCs w:val="26"/>
        </w:rPr>
        <w:t>(3)–(5), art.</w:t>
      </w:r>
      <w:r w:rsidR="001D4F01">
        <w:rPr>
          <w:rFonts w:ascii="Georgia" w:hAnsi="Georgia" w:cs="Times New Roman"/>
          <w:sz w:val="26"/>
          <w:szCs w:val="26"/>
        </w:rPr>
        <w:t xml:space="preserve"> </w:t>
      </w:r>
      <w:r w:rsidRPr="00496BA4">
        <w:rPr>
          <w:rFonts w:ascii="Georgia" w:hAnsi="Georgia" w:cs="Times New Roman"/>
          <w:sz w:val="26"/>
          <w:szCs w:val="26"/>
        </w:rPr>
        <w:t>33, art.</w:t>
      </w:r>
      <w:r w:rsidR="001D4F01">
        <w:rPr>
          <w:rFonts w:ascii="Georgia" w:hAnsi="Georgia" w:cs="Times New Roman"/>
          <w:sz w:val="26"/>
          <w:szCs w:val="26"/>
        </w:rPr>
        <w:t xml:space="preserve"> </w:t>
      </w:r>
      <w:r w:rsidRPr="00496BA4">
        <w:rPr>
          <w:rFonts w:ascii="Georgia" w:hAnsi="Georgia" w:cs="Times New Roman"/>
          <w:sz w:val="26"/>
          <w:szCs w:val="26"/>
        </w:rPr>
        <w:t>34 alin.</w:t>
      </w:r>
      <w:r w:rsidR="001D4F01">
        <w:rPr>
          <w:rFonts w:ascii="Georgia" w:hAnsi="Georgia" w:cs="Times New Roman"/>
          <w:sz w:val="26"/>
          <w:szCs w:val="26"/>
        </w:rPr>
        <w:t xml:space="preserve"> </w:t>
      </w:r>
      <w:r w:rsidRPr="00496BA4">
        <w:rPr>
          <w:rFonts w:ascii="Georgia" w:hAnsi="Georgia" w:cs="Times New Roman"/>
          <w:sz w:val="26"/>
          <w:szCs w:val="26"/>
        </w:rPr>
        <w:t>(2), art.</w:t>
      </w:r>
      <w:r w:rsidR="001D4F01">
        <w:rPr>
          <w:rFonts w:ascii="Georgia" w:hAnsi="Georgia" w:cs="Times New Roman"/>
          <w:sz w:val="26"/>
          <w:szCs w:val="26"/>
        </w:rPr>
        <w:t xml:space="preserve"> </w:t>
      </w:r>
      <w:r w:rsidRPr="00496BA4">
        <w:rPr>
          <w:rFonts w:ascii="Georgia" w:hAnsi="Georgia" w:cs="Times New Roman"/>
          <w:sz w:val="26"/>
          <w:szCs w:val="26"/>
        </w:rPr>
        <w:t xml:space="preserve">35 </w:t>
      </w:r>
      <w:r w:rsidR="00F31048" w:rsidRPr="00496BA4">
        <w:rPr>
          <w:rFonts w:ascii="Georgia" w:hAnsi="Georgia" w:cs="Times New Roman"/>
          <w:sz w:val="26"/>
          <w:szCs w:val="26"/>
        </w:rPr>
        <w:t>și</w:t>
      </w:r>
      <w:r w:rsidRPr="00496BA4">
        <w:rPr>
          <w:rFonts w:ascii="Georgia" w:hAnsi="Georgia" w:cs="Times New Roman"/>
          <w:sz w:val="26"/>
          <w:szCs w:val="26"/>
        </w:rPr>
        <w:t xml:space="preserve"> 36 se aplică în mod corespunzător </w:t>
      </w:r>
      <w:r w:rsidR="00F31048" w:rsidRPr="00496BA4">
        <w:rPr>
          <w:rFonts w:ascii="Georgia" w:hAnsi="Georgia" w:cs="Times New Roman"/>
          <w:sz w:val="26"/>
          <w:szCs w:val="26"/>
        </w:rPr>
        <w:t>și</w:t>
      </w:r>
      <w:r w:rsidRPr="00496BA4">
        <w:rPr>
          <w:rFonts w:ascii="Georgia" w:hAnsi="Georgia" w:cs="Times New Roman"/>
          <w:sz w:val="26"/>
          <w:szCs w:val="26"/>
        </w:rPr>
        <w:t xml:space="preserve"> în cadrul procedurii </w:t>
      </w:r>
      <w:r w:rsidRPr="00496BA4">
        <w:rPr>
          <w:rFonts w:ascii="Georgia" w:hAnsi="Georgia" w:cs="Times New Roman"/>
          <w:sz w:val="26"/>
          <w:szCs w:val="26"/>
        </w:rPr>
        <w:lastRenderedPageBreak/>
        <w:t xml:space="preserve">de </w:t>
      </w:r>
      <w:r w:rsidR="00F31048" w:rsidRPr="00496BA4">
        <w:rPr>
          <w:rFonts w:ascii="Georgia" w:hAnsi="Georgia" w:cs="Times New Roman"/>
          <w:sz w:val="26"/>
          <w:szCs w:val="26"/>
        </w:rPr>
        <w:t>inițiere</w:t>
      </w:r>
      <w:r w:rsidRPr="00496BA4">
        <w:rPr>
          <w:rFonts w:ascii="Georgia" w:hAnsi="Georgia" w:cs="Times New Roman"/>
          <w:sz w:val="26"/>
          <w:szCs w:val="26"/>
        </w:rPr>
        <w:t xml:space="preserve"> a controlului </w:t>
      </w:r>
      <w:r w:rsidR="00F31048" w:rsidRPr="00496BA4">
        <w:rPr>
          <w:rFonts w:ascii="Georgia" w:hAnsi="Georgia" w:cs="Times New Roman"/>
          <w:sz w:val="26"/>
          <w:szCs w:val="26"/>
        </w:rPr>
        <w:t>și</w:t>
      </w:r>
      <w:r w:rsidRPr="00496BA4">
        <w:rPr>
          <w:rFonts w:ascii="Georgia" w:hAnsi="Georgia" w:cs="Times New Roman"/>
          <w:sz w:val="26"/>
          <w:szCs w:val="26"/>
        </w:rPr>
        <w:t xml:space="preserve"> de control privind respectarea regimului juridic al conflictelor de interese, al </w:t>
      </w:r>
      <w:r w:rsidR="00F31048" w:rsidRPr="00496BA4">
        <w:rPr>
          <w:rFonts w:ascii="Georgia" w:hAnsi="Georgia" w:cs="Times New Roman"/>
          <w:sz w:val="26"/>
          <w:szCs w:val="26"/>
        </w:rPr>
        <w:t>incompatibilităților</w:t>
      </w:r>
      <w:r w:rsidRPr="00496BA4">
        <w:rPr>
          <w:rFonts w:ascii="Georgia" w:hAnsi="Georgia" w:cs="Times New Roman"/>
          <w:sz w:val="26"/>
          <w:szCs w:val="26"/>
        </w:rPr>
        <w:t xml:space="preserve">, </w:t>
      </w:r>
      <w:r w:rsidR="00F31048" w:rsidRPr="00496BA4">
        <w:rPr>
          <w:rFonts w:ascii="Georgia" w:hAnsi="Georgia" w:cs="Times New Roman"/>
          <w:sz w:val="26"/>
          <w:szCs w:val="26"/>
        </w:rPr>
        <w:t>restricțiilor</w:t>
      </w:r>
      <w:r w:rsidRPr="00496BA4">
        <w:rPr>
          <w:rFonts w:ascii="Georgia" w:hAnsi="Georgia" w:cs="Times New Roman"/>
          <w:sz w:val="26"/>
          <w:szCs w:val="26"/>
        </w:rPr>
        <w:t xml:space="preserve"> </w:t>
      </w:r>
      <w:r w:rsidR="00F31048" w:rsidRPr="00496BA4">
        <w:rPr>
          <w:rFonts w:ascii="Georgia" w:hAnsi="Georgia" w:cs="Times New Roman"/>
          <w:sz w:val="26"/>
          <w:szCs w:val="26"/>
        </w:rPr>
        <w:t>și</w:t>
      </w:r>
      <w:r w:rsidRPr="00496BA4">
        <w:rPr>
          <w:rFonts w:ascii="Georgia" w:hAnsi="Georgia" w:cs="Times New Roman"/>
          <w:sz w:val="26"/>
          <w:szCs w:val="26"/>
        </w:rPr>
        <w:t xml:space="preserve"> limitărilor.</w:t>
      </w:r>
    </w:p>
    <w:p w14:paraId="6166A6D9" w14:textId="1C76DFF9" w:rsidR="00496BA4" w:rsidRDefault="00496BA4" w:rsidP="00617DBE">
      <w:pPr>
        <w:pStyle w:val="ListParagraph"/>
        <w:spacing w:line="276" w:lineRule="auto"/>
        <w:ind w:left="0" w:firstLine="993"/>
        <w:jc w:val="both"/>
        <w:rPr>
          <w:rFonts w:ascii="Georgia" w:hAnsi="Georgia" w:cs="Times New Roman"/>
          <w:sz w:val="26"/>
          <w:szCs w:val="26"/>
        </w:rPr>
      </w:pPr>
      <w:r>
        <w:rPr>
          <w:rFonts w:ascii="Georgia" w:hAnsi="Georgia" w:cs="Times New Roman"/>
          <w:sz w:val="26"/>
          <w:szCs w:val="26"/>
        </w:rPr>
        <w:t xml:space="preserve">(4) </w:t>
      </w:r>
      <w:r w:rsidRPr="00496BA4">
        <w:rPr>
          <w:rFonts w:ascii="Georgia" w:hAnsi="Georgia" w:cs="Times New Roman"/>
          <w:sz w:val="26"/>
          <w:szCs w:val="26"/>
        </w:rPr>
        <w:t xml:space="preserve">În cadrul procedurii de control privind respectarea regimului juridic al conflictelor de interese, al </w:t>
      </w:r>
      <w:r w:rsidR="00F31048" w:rsidRPr="00496BA4">
        <w:rPr>
          <w:rFonts w:ascii="Georgia" w:hAnsi="Georgia" w:cs="Times New Roman"/>
          <w:sz w:val="26"/>
          <w:szCs w:val="26"/>
        </w:rPr>
        <w:t>incompatibilităților</w:t>
      </w:r>
      <w:r w:rsidRPr="00496BA4">
        <w:rPr>
          <w:rFonts w:ascii="Georgia" w:hAnsi="Georgia" w:cs="Times New Roman"/>
          <w:sz w:val="26"/>
          <w:szCs w:val="26"/>
        </w:rPr>
        <w:t xml:space="preserve">, </w:t>
      </w:r>
      <w:r w:rsidR="00F31048" w:rsidRPr="00496BA4">
        <w:rPr>
          <w:rFonts w:ascii="Georgia" w:hAnsi="Georgia" w:cs="Times New Roman"/>
          <w:sz w:val="26"/>
          <w:szCs w:val="26"/>
        </w:rPr>
        <w:t>restricțiilor</w:t>
      </w:r>
      <w:r w:rsidRPr="00496BA4">
        <w:rPr>
          <w:rFonts w:ascii="Georgia" w:hAnsi="Georgia" w:cs="Times New Roman"/>
          <w:sz w:val="26"/>
          <w:szCs w:val="26"/>
        </w:rPr>
        <w:t xml:space="preserve"> </w:t>
      </w:r>
      <w:r w:rsidR="00F31048" w:rsidRPr="00496BA4">
        <w:rPr>
          <w:rFonts w:ascii="Georgia" w:hAnsi="Georgia" w:cs="Times New Roman"/>
          <w:sz w:val="26"/>
          <w:szCs w:val="26"/>
        </w:rPr>
        <w:t>și</w:t>
      </w:r>
      <w:r w:rsidRPr="00496BA4">
        <w:rPr>
          <w:rFonts w:ascii="Georgia" w:hAnsi="Georgia" w:cs="Times New Roman"/>
          <w:sz w:val="26"/>
          <w:szCs w:val="26"/>
        </w:rPr>
        <w:t xml:space="preserve"> limitărilor, inspectorul de integritate are </w:t>
      </w:r>
      <w:r w:rsidR="002971E8" w:rsidRPr="00496BA4">
        <w:rPr>
          <w:rFonts w:ascii="Georgia" w:hAnsi="Georgia" w:cs="Times New Roman"/>
          <w:sz w:val="26"/>
          <w:szCs w:val="26"/>
        </w:rPr>
        <w:t>obligația</w:t>
      </w:r>
      <w:r w:rsidRPr="00496BA4">
        <w:rPr>
          <w:rFonts w:ascii="Georgia" w:hAnsi="Georgia" w:cs="Times New Roman"/>
          <w:sz w:val="26"/>
          <w:szCs w:val="26"/>
        </w:rPr>
        <w:t xml:space="preserve"> de a invita persoana supusă controlului să-</w:t>
      </w:r>
      <w:r w:rsidR="00F31048" w:rsidRPr="00496BA4">
        <w:rPr>
          <w:rFonts w:ascii="Georgia" w:hAnsi="Georgia" w:cs="Times New Roman"/>
          <w:sz w:val="26"/>
          <w:szCs w:val="26"/>
        </w:rPr>
        <w:t>și</w:t>
      </w:r>
      <w:r w:rsidRPr="00496BA4">
        <w:rPr>
          <w:rFonts w:ascii="Georgia" w:hAnsi="Georgia" w:cs="Times New Roman"/>
          <w:sz w:val="26"/>
          <w:szCs w:val="26"/>
        </w:rPr>
        <w:t xml:space="preserve"> prezinte punctul de vedere printr-o scrisoare recomandată cu aviz de primire sau prin orice alt mijloc care confirmă informarea (telegramă, fax, e-mail etc.). Punctul de vedere al persoanei supuse controlului poate fi prezentat în termen de 15 zile de la </w:t>
      </w:r>
      <w:r w:rsidR="00F31048" w:rsidRPr="00496BA4">
        <w:rPr>
          <w:rFonts w:ascii="Georgia" w:hAnsi="Georgia" w:cs="Times New Roman"/>
          <w:sz w:val="26"/>
          <w:szCs w:val="26"/>
        </w:rPr>
        <w:t>recepționarea</w:t>
      </w:r>
      <w:r w:rsidRPr="00496BA4">
        <w:rPr>
          <w:rFonts w:ascii="Georgia" w:hAnsi="Georgia" w:cs="Times New Roman"/>
          <w:sz w:val="26"/>
          <w:szCs w:val="26"/>
        </w:rPr>
        <w:t xml:space="preserve"> </w:t>
      </w:r>
      <w:r w:rsidR="00F31048" w:rsidRPr="00496BA4">
        <w:rPr>
          <w:rFonts w:ascii="Georgia" w:hAnsi="Georgia" w:cs="Times New Roman"/>
          <w:sz w:val="26"/>
          <w:szCs w:val="26"/>
        </w:rPr>
        <w:t>invitației</w:t>
      </w:r>
      <w:r w:rsidRPr="00496BA4">
        <w:rPr>
          <w:rFonts w:ascii="Georgia" w:hAnsi="Georgia" w:cs="Times New Roman"/>
          <w:sz w:val="26"/>
          <w:szCs w:val="26"/>
        </w:rPr>
        <w:t xml:space="preserve">. Dacă </w:t>
      </w:r>
      <w:r w:rsidR="002971E8" w:rsidRPr="00496BA4">
        <w:rPr>
          <w:rFonts w:ascii="Georgia" w:hAnsi="Georgia" w:cs="Times New Roman"/>
          <w:sz w:val="26"/>
          <w:szCs w:val="26"/>
        </w:rPr>
        <w:t>recepționarea</w:t>
      </w:r>
      <w:r w:rsidRPr="00496BA4">
        <w:rPr>
          <w:rFonts w:ascii="Georgia" w:hAnsi="Georgia" w:cs="Times New Roman"/>
          <w:sz w:val="26"/>
          <w:szCs w:val="26"/>
        </w:rPr>
        <w:t xml:space="preserve"> </w:t>
      </w:r>
      <w:r w:rsidR="002971E8" w:rsidRPr="00496BA4">
        <w:rPr>
          <w:rFonts w:ascii="Georgia" w:hAnsi="Georgia" w:cs="Times New Roman"/>
          <w:sz w:val="26"/>
          <w:szCs w:val="26"/>
        </w:rPr>
        <w:t>invitației</w:t>
      </w:r>
      <w:r w:rsidRPr="00496BA4">
        <w:rPr>
          <w:rFonts w:ascii="Georgia" w:hAnsi="Georgia" w:cs="Times New Roman"/>
          <w:sz w:val="26"/>
          <w:szCs w:val="26"/>
        </w:rPr>
        <w:t xml:space="preserve"> pentru a prezenta un punct de vedere nu este confirmată mai mult de 30 de zile de la expedierea acesteia, inspectorul de integritate </w:t>
      </w:r>
      <w:r w:rsidR="00F31048" w:rsidRPr="00496BA4">
        <w:rPr>
          <w:rFonts w:ascii="Georgia" w:hAnsi="Georgia" w:cs="Times New Roman"/>
          <w:sz w:val="26"/>
          <w:szCs w:val="26"/>
        </w:rPr>
        <w:t>întocmește</w:t>
      </w:r>
      <w:r w:rsidRPr="00496BA4">
        <w:rPr>
          <w:rFonts w:ascii="Georgia" w:hAnsi="Georgia" w:cs="Times New Roman"/>
          <w:sz w:val="26"/>
          <w:szCs w:val="26"/>
        </w:rPr>
        <w:t xml:space="preserve"> actul de constatare numai după expirarea a 15 zile de la expedierea unei </w:t>
      </w:r>
      <w:r w:rsidR="00F31048" w:rsidRPr="00496BA4">
        <w:rPr>
          <w:rFonts w:ascii="Georgia" w:hAnsi="Georgia" w:cs="Times New Roman"/>
          <w:sz w:val="26"/>
          <w:szCs w:val="26"/>
        </w:rPr>
        <w:t>invitații</w:t>
      </w:r>
      <w:r w:rsidRPr="00496BA4">
        <w:rPr>
          <w:rFonts w:ascii="Georgia" w:hAnsi="Georgia" w:cs="Times New Roman"/>
          <w:sz w:val="26"/>
          <w:szCs w:val="26"/>
        </w:rPr>
        <w:t xml:space="preserve"> repetate, indiferent de faptul dacă a fost sau nu confirmată </w:t>
      </w:r>
      <w:r w:rsidR="00F31048" w:rsidRPr="00496BA4">
        <w:rPr>
          <w:rFonts w:ascii="Georgia" w:hAnsi="Georgia" w:cs="Times New Roman"/>
          <w:sz w:val="26"/>
          <w:szCs w:val="26"/>
        </w:rPr>
        <w:t>recepționarea</w:t>
      </w:r>
      <w:r w:rsidRPr="00496BA4">
        <w:rPr>
          <w:rFonts w:ascii="Georgia" w:hAnsi="Georgia" w:cs="Times New Roman"/>
          <w:sz w:val="26"/>
          <w:szCs w:val="26"/>
        </w:rPr>
        <w:t xml:space="preserve"> acesteia.</w:t>
      </w:r>
    </w:p>
    <w:p w14:paraId="3B5C4AC5" w14:textId="1CF98EBF" w:rsidR="00496BA4" w:rsidRPr="00496BA4" w:rsidRDefault="00496BA4" w:rsidP="00617DBE">
      <w:pPr>
        <w:pStyle w:val="ListParagraph"/>
        <w:spacing w:line="276" w:lineRule="auto"/>
        <w:ind w:left="0" w:firstLine="993"/>
        <w:jc w:val="both"/>
        <w:rPr>
          <w:rFonts w:ascii="Georgia" w:hAnsi="Georgia" w:cs="Times New Roman"/>
          <w:sz w:val="26"/>
          <w:szCs w:val="26"/>
        </w:rPr>
      </w:pPr>
      <w:r>
        <w:rPr>
          <w:rFonts w:ascii="Georgia" w:hAnsi="Georgia" w:cs="Times New Roman"/>
          <w:sz w:val="26"/>
          <w:szCs w:val="26"/>
        </w:rPr>
        <w:t xml:space="preserve">(5) </w:t>
      </w:r>
      <w:r w:rsidR="00F31048" w:rsidRPr="00496BA4">
        <w:rPr>
          <w:rFonts w:ascii="Georgia" w:hAnsi="Georgia" w:cs="Times New Roman"/>
          <w:sz w:val="26"/>
          <w:szCs w:val="26"/>
        </w:rPr>
        <w:t>Acțiunile</w:t>
      </w:r>
      <w:r w:rsidRPr="00496BA4">
        <w:rPr>
          <w:rFonts w:ascii="Georgia" w:hAnsi="Georgia" w:cs="Times New Roman"/>
          <w:sz w:val="26"/>
          <w:szCs w:val="26"/>
        </w:rPr>
        <w:t xml:space="preserve"> </w:t>
      </w:r>
      <w:r w:rsidR="00F31048" w:rsidRPr="00496BA4">
        <w:rPr>
          <w:rFonts w:ascii="Georgia" w:hAnsi="Georgia" w:cs="Times New Roman"/>
          <w:sz w:val="26"/>
          <w:szCs w:val="26"/>
        </w:rPr>
        <w:t>și</w:t>
      </w:r>
      <w:r w:rsidRPr="00496BA4">
        <w:rPr>
          <w:rFonts w:ascii="Georgia" w:hAnsi="Georgia" w:cs="Times New Roman"/>
          <w:sz w:val="26"/>
          <w:szCs w:val="26"/>
        </w:rPr>
        <w:t xml:space="preserve"> actele efectuate de inspectorul de integritate în cadrul controlului privind respectarea regimului juridic al conflictelor de interese, al </w:t>
      </w:r>
      <w:r w:rsidR="00BF1131" w:rsidRPr="00496BA4">
        <w:rPr>
          <w:rFonts w:ascii="Georgia" w:hAnsi="Georgia" w:cs="Times New Roman"/>
          <w:sz w:val="26"/>
          <w:szCs w:val="26"/>
        </w:rPr>
        <w:t>incompatibilităților</w:t>
      </w:r>
      <w:r w:rsidRPr="00496BA4">
        <w:rPr>
          <w:rFonts w:ascii="Georgia" w:hAnsi="Georgia" w:cs="Times New Roman"/>
          <w:sz w:val="26"/>
          <w:szCs w:val="26"/>
        </w:rPr>
        <w:t xml:space="preserve">, </w:t>
      </w:r>
      <w:r w:rsidR="00BF1131" w:rsidRPr="00496BA4">
        <w:rPr>
          <w:rFonts w:ascii="Georgia" w:hAnsi="Georgia" w:cs="Times New Roman"/>
          <w:sz w:val="26"/>
          <w:szCs w:val="26"/>
        </w:rPr>
        <w:t>restricțiilor</w:t>
      </w:r>
      <w:r w:rsidRPr="00496BA4">
        <w:rPr>
          <w:rFonts w:ascii="Georgia" w:hAnsi="Georgia" w:cs="Times New Roman"/>
          <w:sz w:val="26"/>
          <w:szCs w:val="26"/>
        </w:rPr>
        <w:t xml:space="preserve"> </w:t>
      </w:r>
      <w:r w:rsidR="00BF1131" w:rsidRPr="00496BA4">
        <w:rPr>
          <w:rFonts w:ascii="Georgia" w:hAnsi="Georgia" w:cs="Times New Roman"/>
          <w:sz w:val="26"/>
          <w:szCs w:val="26"/>
        </w:rPr>
        <w:t>și</w:t>
      </w:r>
      <w:r w:rsidRPr="00496BA4">
        <w:rPr>
          <w:rFonts w:ascii="Georgia" w:hAnsi="Georgia" w:cs="Times New Roman"/>
          <w:sz w:val="26"/>
          <w:szCs w:val="26"/>
        </w:rPr>
        <w:t xml:space="preserve"> limitărilor nu sînt publice, cu </w:t>
      </w:r>
      <w:r w:rsidR="00BF1131" w:rsidRPr="00496BA4">
        <w:rPr>
          <w:rFonts w:ascii="Georgia" w:hAnsi="Georgia" w:cs="Times New Roman"/>
          <w:sz w:val="26"/>
          <w:szCs w:val="26"/>
        </w:rPr>
        <w:t>excepția</w:t>
      </w:r>
      <w:r w:rsidRPr="00496BA4">
        <w:rPr>
          <w:rFonts w:ascii="Georgia" w:hAnsi="Georgia" w:cs="Times New Roman"/>
          <w:sz w:val="26"/>
          <w:szCs w:val="26"/>
        </w:rPr>
        <w:t xml:space="preserve"> actului de constatare, care se publică pe pagina web oficială a </w:t>
      </w:r>
      <w:r w:rsidR="00BF1131" w:rsidRPr="00496BA4">
        <w:rPr>
          <w:rFonts w:ascii="Georgia" w:hAnsi="Georgia" w:cs="Times New Roman"/>
          <w:sz w:val="26"/>
          <w:szCs w:val="26"/>
        </w:rPr>
        <w:t>Autorității</w:t>
      </w:r>
      <w:r w:rsidRPr="00496BA4">
        <w:rPr>
          <w:rFonts w:ascii="Georgia" w:hAnsi="Georgia" w:cs="Times New Roman"/>
          <w:sz w:val="26"/>
          <w:szCs w:val="26"/>
        </w:rPr>
        <w:t xml:space="preserve"> cu respectarea </w:t>
      </w:r>
      <w:r w:rsidR="00BF1131" w:rsidRPr="00496BA4">
        <w:rPr>
          <w:rFonts w:ascii="Georgia" w:hAnsi="Georgia" w:cs="Times New Roman"/>
          <w:sz w:val="26"/>
          <w:szCs w:val="26"/>
        </w:rPr>
        <w:t>legislației</w:t>
      </w:r>
      <w:r w:rsidRPr="00496BA4">
        <w:rPr>
          <w:rFonts w:ascii="Georgia" w:hAnsi="Georgia" w:cs="Times New Roman"/>
          <w:sz w:val="26"/>
          <w:szCs w:val="26"/>
        </w:rPr>
        <w:t xml:space="preserve"> privind </w:t>
      </w:r>
      <w:r w:rsidR="00BF1131" w:rsidRPr="00496BA4">
        <w:rPr>
          <w:rFonts w:ascii="Georgia" w:hAnsi="Georgia" w:cs="Times New Roman"/>
          <w:sz w:val="26"/>
          <w:szCs w:val="26"/>
        </w:rPr>
        <w:t>protecția</w:t>
      </w:r>
      <w:r w:rsidRPr="00496BA4">
        <w:rPr>
          <w:rFonts w:ascii="Georgia" w:hAnsi="Georgia" w:cs="Times New Roman"/>
          <w:sz w:val="26"/>
          <w:szCs w:val="26"/>
        </w:rPr>
        <w:t xml:space="preserve"> datelor cu caracter personal.</w:t>
      </w:r>
      <w:r>
        <w:rPr>
          <w:rFonts w:ascii="Georgia" w:hAnsi="Georgia" w:cs="Times New Roman"/>
          <w:sz w:val="26"/>
          <w:szCs w:val="26"/>
        </w:rPr>
        <w:t>”</w:t>
      </w:r>
    </w:p>
    <w:p w14:paraId="5A168FCC" w14:textId="23846D10" w:rsidR="00817FFA" w:rsidRPr="00817FFA" w:rsidRDefault="00817FFA" w:rsidP="00617DBE">
      <w:pPr>
        <w:pStyle w:val="ListParagraph"/>
        <w:spacing w:line="276" w:lineRule="auto"/>
        <w:ind w:left="1211"/>
        <w:rPr>
          <w:rFonts w:ascii="Georgia" w:hAnsi="Georgia" w:cs="Times New Roman"/>
          <w:sz w:val="26"/>
          <w:szCs w:val="26"/>
        </w:rPr>
      </w:pPr>
    </w:p>
    <w:p w14:paraId="2C4C428A" w14:textId="77777777" w:rsidR="00147AA2" w:rsidRPr="00817FFA" w:rsidRDefault="00147AA2" w:rsidP="00617DBE">
      <w:pPr>
        <w:spacing w:after="0" w:line="276" w:lineRule="auto"/>
        <w:ind w:left="709" w:hanging="655"/>
        <w:jc w:val="both"/>
        <w:rPr>
          <w:rFonts w:cs="Times New Roman"/>
          <w:sz w:val="26"/>
          <w:szCs w:val="26"/>
        </w:rPr>
      </w:pPr>
    </w:p>
    <w:p w14:paraId="77FEF0E7" w14:textId="04C8D6CF" w:rsidR="00147AA2" w:rsidRDefault="00147AA2" w:rsidP="00617DBE">
      <w:pPr>
        <w:spacing w:after="0" w:line="276" w:lineRule="auto"/>
        <w:ind w:left="0" w:firstLine="567"/>
        <w:jc w:val="both"/>
        <w:rPr>
          <w:rFonts w:cs="Times New Roman"/>
          <w:bCs/>
          <w:sz w:val="26"/>
          <w:szCs w:val="26"/>
          <w:lang w:val="ro-MD"/>
        </w:rPr>
      </w:pPr>
      <w:r w:rsidRPr="00C32A3A">
        <w:rPr>
          <w:rFonts w:cs="Times New Roman"/>
          <w:b/>
          <w:sz w:val="26"/>
          <w:szCs w:val="26"/>
          <w:lang w:val="ro-MD"/>
        </w:rPr>
        <w:t>Art. II.</w:t>
      </w:r>
      <w:r w:rsidRPr="00C32A3A">
        <w:rPr>
          <w:rFonts w:cs="Times New Roman"/>
          <w:bCs/>
          <w:sz w:val="26"/>
          <w:szCs w:val="26"/>
          <w:lang w:val="ro-MD"/>
        </w:rPr>
        <w:t xml:space="preserve"> – Legea nr. 133/2016 privind declararea averii și a intereselor personale (publicată în Monitorul Oficial al Republicii Moldova, 2016, nr. 245-246, art</w:t>
      </w:r>
      <w:r w:rsidRPr="00147AA2">
        <w:rPr>
          <w:rFonts w:cs="Times New Roman"/>
          <w:bCs/>
          <w:sz w:val="26"/>
          <w:szCs w:val="26"/>
          <w:lang w:val="ro-MD"/>
        </w:rPr>
        <w:t>. 513), cu modificările ulterioare, se modifică după cum urmează:</w:t>
      </w:r>
    </w:p>
    <w:p w14:paraId="27E5667E" w14:textId="30B50B07" w:rsidR="00643007" w:rsidRPr="00757534" w:rsidRDefault="00757534" w:rsidP="00617DBE">
      <w:pPr>
        <w:pStyle w:val="ListParagraph"/>
        <w:numPr>
          <w:ilvl w:val="0"/>
          <w:numId w:val="8"/>
        </w:numPr>
        <w:spacing w:after="0" w:line="276" w:lineRule="auto"/>
        <w:jc w:val="both"/>
        <w:rPr>
          <w:rFonts w:cs="Times New Roman"/>
          <w:bCs/>
          <w:sz w:val="26"/>
          <w:szCs w:val="26"/>
          <w:lang w:val="ro-MD"/>
        </w:rPr>
      </w:pPr>
      <w:r w:rsidRPr="00515207">
        <w:rPr>
          <w:rFonts w:ascii="Georgia" w:hAnsi="Georgia" w:cs="Times New Roman"/>
          <w:sz w:val="26"/>
          <w:szCs w:val="26"/>
        </w:rPr>
        <w:t>Articolul 2</w:t>
      </w:r>
      <w:r w:rsidR="005E74E9">
        <w:rPr>
          <w:rFonts w:ascii="Georgia" w:hAnsi="Georgia" w:cs="Times New Roman"/>
          <w:sz w:val="26"/>
          <w:szCs w:val="26"/>
        </w:rPr>
        <w:t>:</w:t>
      </w:r>
    </w:p>
    <w:p w14:paraId="28D27294" w14:textId="4E1E31C5" w:rsidR="00757534" w:rsidRDefault="00264019" w:rsidP="00617DBE">
      <w:pPr>
        <w:pStyle w:val="ListParagraph"/>
        <w:spacing w:after="0" w:line="276" w:lineRule="auto"/>
        <w:ind w:left="851"/>
        <w:jc w:val="both"/>
        <w:rPr>
          <w:rFonts w:ascii="Georgia" w:hAnsi="Georgia" w:cs="Times New Roman"/>
          <w:bCs/>
          <w:sz w:val="26"/>
          <w:szCs w:val="26"/>
          <w:lang w:val="ro-MD"/>
        </w:rPr>
      </w:pPr>
      <w:r>
        <w:rPr>
          <w:rFonts w:ascii="Georgia" w:hAnsi="Georgia" w:cs="Times New Roman"/>
          <w:bCs/>
          <w:sz w:val="26"/>
          <w:szCs w:val="26"/>
          <w:lang w:val="ro-MD"/>
        </w:rPr>
        <w:t>n</w:t>
      </w:r>
      <w:r w:rsidR="00757534" w:rsidRPr="00757534">
        <w:rPr>
          <w:rFonts w:ascii="Georgia" w:hAnsi="Georgia" w:cs="Times New Roman"/>
          <w:bCs/>
          <w:sz w:val="26"/>
          <w:szCs w:val="26"/>
          <w:lang w:val="ro-MD"/>
        </w:rPr>
        <w:t xml:space="preserve">oțiunea „conflict de interese”, </w:t>
      </w:r>
      <w:r>
        <w:rPr>
          <w:rFonts w:ascii="Georgia" w:hAnsi="Georgia" w:cs="Times New Roman"/>
          <w:bCs/>
          <w:sz w:val="26"/>
          <w:szCs w:val="26"/>
          <w:lang w:val="ro-MD"/>
        </w:rPr>
        <w:t>se completează la final cu textul</w:t>
      </w:r>
      <w:r w:rsidR="00757534">
        <w:rPr>
          <w:rFonts w:ascii="Georgia" w:hAnsi="Georgia" w:cs="Times New Roman"/>
          <w:bCs/>
          <w:sz w:val="26"/>
          <w:szCs w:val="26"/>
          <w:lang w:val="ro-MD"/>
        </w:rPr>
        <w:t>:</w:t>
      </w:r>
    </w:p>
    <w:p w14:paraId="2CC1BB1B" w14:textId="4D0732CC" w:rsidR="00757534" w:rsidRDefault="00757534" w:rsidP="00617DBE">
      <w:pPr>
        <w:pStyle w:val="ListParagraph"/>
        <w:spacing w:after="0" w:line="276" w:lineRule="auto"/>
        <w:ind w:left="0" w:firstLine="709"/>
        <w:jc w:val="both"/>
        <w:rPr>
          <w:rFonts w:ascii="Georgia" w:hAnsi="Georgia" w:cs="Times New Roman"/>
          <w:bCs/>
          <w:sz w:val="26"/>
          <w:szCs w:val="26"/>
          <w:lang w:val="ro-MD"/>
        </w:rPr>
      </w:pPr>
      <w:r>
        <w:rPr>
          <w:rFonts w:ascii="Georgia" w:hAnsi="Georgia" w:cs="Times New Roman"/>
          <w:bCs/>
          <w:sz w:val="26"/>
          <w:szCs w:val="26"/>
          <w:lang w:val="ro-MD"/>
        </w:rPr>
        <w:t>„</w:t>
      </w:r>
      <w:r w:rsidR="00264019">
        <w:rPr>
          <w:rFonts w:ascii="Georgia" w:hAnsi="Georgia" w:cs="Times New Roman"/>
          <w:bCs/>
          <w:sz w:val="26"/>
          <w:szCs w:val="26"/>
          <w:lang w:val="ro-MD"/>
        </w:rPr>
        <w:t xml:space="preserve">Nu se consideră </w:t>
      </w:r>
      <w:r>
        <w:rPr>
          <w:rFonts w:ascii="Georgia" w:hAnsi="Georgia" w:cs="Times New Roman"/>
          <w:bCs/>
          <w:sz w:val="26"/>
          <w:szCs w:val="26"/>
          <w:lang w:val="ro-MD"/>
        </w:rPr>
        <w:t xml:space="preserve">conflict de interese </w:t>
      </w:r>
      <w:r w:rsidR="00264019">
        <w:rPr>
          <w:rFonts w:ascii="Georgia" w:hAnsi="Georgia" w:cs="Times New Roman"/>
          <w:bCs/>
          <w:sz w:val="26"/>
          <w:szCs w:val="26"/>
          <w:lang w:val="ro-MD"/>
        </w:rPr>
        <w:t xml:space="preserve">situația în care subiectul declarării în vederea exercitării atribuțiilor de serviciu era obligat să </w:t>
      </w:r>
      <w:r w:rsidR="00264019" w:rsidRPr="00264019">
        <w:rPr>
          <w:rFonts w:ascii="Georgia" w:hAnsi="Georgia" w:cs="Times New Roman"/>
          <w:bCs/>
          <w:sz w:val="26"/>
          <w:szCs w:val="26"/>
          <w:lang w:val="ro-MD"/>
        </w:rPr>
        <w:t>efectu</w:t>
      </w:r>
      <w:r w:rsidR="00264019">
        <w:rPr>
          <w:rFonts w:ascii="Georgia" w:hAnsi="Georgia" w:cs="Times New Roman"/>
          <w:bCs/>
          <w:sz w:val="26"/>
          <w:szCs w:val="26"/>
          <w:lang w:val="ro-MD"/>
        </w:rPr>
        <w:t>eze</w:t>
      </w:r>
      <w:r w:rsidR="00264019" w:rsidRPr="00264019">
        <w:rPr>
          <w:rFonts w:ascii="Georgia" w:hAnsi="Georgia" w:cs="Times New Roman"/>
          <w:bCs/>
          <w:sz w:val="26"/>
          <w:szCs w:val="26"/>
          <w:lang w:val="ro-MD"/>
        </w:rPr>
        <w:t xml:space="preserve"> activit</w:t>
      </w:r>
      <w:r w:rsidR="00264019">
        <w:rPr>
          <w:rFonts w:ascii="Georgia" w:hAnsi="Georgia" w:cs="Times New Roman"/>
          <w:bCs/>
          <w:sz w:val="26"/>
          <w:szCs w:val="26"/>
          <w:lang w:val="ro-MD"/>
        </w:rPr>
        <w:t>atea</w:t>
      </w:r>
      <w:r w:rsidR="00264019" w:rsidRPr="00264019">
        <w:rPr>
          <w:rFonts w:ascii="Georgia" w:hAnsi="Georgia" w:cs="Times New Roman"/>
          <w:bCs/>
          <w:sz w:val="26"/>
          <w:szCs w:val="26"/>
          <w:lang w:val="ro-MD"/>
        </w:rPr>
        <w:t xml:space="preserve"> administrativ</w:t>
      </w:r>
      <w:r w:rsidR="00264019">
        <w:rPr>
          <w:rFonts w:ascii="Georgia" w:hAnsi="Georgia" w:cs="Times New Roman"/>
          <w:bCs/>
          <w:sz w:val="26"/>
          <w:szCs w:val="26"/>
          <w:lang w:val="ro-MD"/>
        </w:rPr>
        <w:t>ă</w:t>
      </w:r>
      <w:r w:rsidR="00264019" w:rsidRPr="00264019">
        <w:rPr>
          <w:rFonts w:ascii="Georgia" w:hAnsi="Georgia" w:cs="Times New Roman"/>
          <w:bCs/>
          <w:sz w:val="26"/>
          <w:szCs w:val="26"/>
          <w:lang w:val="ro-MD"/>
        </w:rPr>
        <w:t xml:space="preserve"> respectiv</w:t>
      </w:r>
      <w:r w:rsidR="00264019">
        <w:rPr>
          <w:rFonts w:ascii="Georgia" w:hAnsi="Georgia" w:cs="Times New Roman"/>
          <w:bCs/>
          <w:sz w:val="26"/>
          <w:szCs w:val="26"/>
          <w:lang w:val="ro-MD"/>
        </w:rPr>
        <w:t>ă.</w:t>
      </w:r>
      <w:r w:rsidR="0033225F">
        <w:rPr>
          <w:rFonts w:ascii="Georgia" w:hAnsi="Georgia" w:cs="Times New Roman"/>
          <w:bCs/>
          <w:sz w:val="26"/>
          <w:szCs w:val="26"/>
          <w:lang w:val="ro-MD"/>
        </w:rPr>
        <w:t>”;</w:t>
      </w:r>
    </w:p>
    <w:p w14:paraId="67BAF13B" w14:textId="39E2D1AC" w:rsidR="005E74E9" w:rsidRDefault="004C310E" w:rsidP="00617DBE">
      <w:pPr>
        <w:pStyle w:val="ListParagraph"/>
        <w:numPr>
          <w:ilvl w:val="0"/>
          <w:numId w:val="8"/>
        </w:numPr>
        <w:spacing w:line="276" w:lineRule="auto"/>
        <w:rPr>
          <w:rFonts w:ascii="Georgia" w:hAnsi="Georgia" w:cs="Times New Roman"/>
          <w:bCs/>
          <w:sz w:val="26"/>
          <w:szCs w:val="26"/>
          <w:lang w:val="ro-MD"/>
        </w:rPr>
      </w:pPr>
      <w:r>
        <w:rPr>
          <w:rFonts w:ascii="Georgia" w:hAnsi="Georgia" w:cs="Times New Roman"/>
          <w:bCs/>
          <w:sz w:val="26"/>
          <w:szCs w:val="26"/>
          <w:lang w:val="ro-MD"/>
        </w:rPr>
        <w:t>A</w:t>
      </w:r>
      <w:r w:rsidR="00F67449">
        <w:rPr>
          <w:rFonts w:ascii="Georgia" w:hAnsi="Georgia" w:cs="Times New Roman"/>
          <w:bCs/>
          <w:sz w:val="26"/>
          <w:szCs w:val="26"/>
          <w:lang w:val="ro-MD"/>
        </w:rPr>
        <w:t>rticolul 12</w:t>
      </w:r>
      <w:r w:rsidR="005E74E9">
        <w:rPr>
          <w:rFonts w:ascii="Georgia" w:hAnsi="Georgia" w:cs="Times New Roman"/>
          <w:bCs/>
          <w:sz w:val="26"/>
          <w:szCs w:val="26"/>
          <w:lang w:val="ro-MD"/>
        </w:rPr>
        <w:t>:</w:t>
      </w:r>
    </w:p>
    <w:p w14:paraId="7A62C314" w14:textId="6C572131" w:rsidR="005E74E9" w:rsidRDefault="005E74E9" w:rsidP="005E74E9">
      <w:pPr>
        <w:pStyle w:val="ListParagraph"/>
        <w:spacing w:line="276" w:lineRule="auto"/>
        <w:ind w:left="1211"/>
        <w:rPr>
          <w:rFonts w:ascii="Georgia" w:hAnsi="Georgia" w:cs="Times New Roman"/>
          <w:bCs/>
          <w:sz w:val="26"/>
          <w:szCs w:val="26"/>
          <w:lang w:val="ro-MD"/>
        </w:rPr>
      </w:pPr>
      <w:bookmarkStart w:id="2" w:name="_Hlk62199156"/>
      <w:r w:rsidRPr="00C17B38">
        <w:rPr>
          <w:rFonts w:ascii="Georgia" w:hAnsi="Georgia" w:cs="Times New Roman"/>
          <w:bCs/>
          <w:sz w:val="26"/>
          <w:szCs w:val="26"/>
          <w:lang w:val="ro-MD"/>
        </w:rPr>
        <w:t>la alineatul (3) se exclude textul „sau pot influența”;</w:t>
      </w:r>
      <w:bookmarkEnd w:id="2"/>
    </w:p>
    <w:p w14:paraId="3782B7A7" w14:textId="3CE4C541" w:rsidR="00F67449" w:rsidRDefault="004C310E" w:rsidP="005E74E9">
      <w:pPr>
        <w:pStyle w:val="ListParagraph"/>
        <w:spacing w:line="276" w:lineRule="auto"/>
        <w:ind w:left="1211"/>
        <w:rPr>
          <w:rFonts w:ascii="Georgia" w:hAnsi="Georgia" w:cs="Times New Roman"/>
          <w:bCs/>
          <w:sz w:val="26"/>
          <w:szCs w:val="26"/>
          <w:lang w:val="ro-MD"/>
        </w:rPr>
      </w:pPr>
      <w:r>
        <w:rPr>
          <w:rFonts w:ascii="Georgia" w:hAnsi="Georgia" w:cs="Times New Roman"/>
          <w:bCs/>
          <w:sz w:val="26"/>
          <w:szCs w:val="26"/>
          <w:lang w:val="ro-MD"/>
        </w:rPr>
        <w:t>se completează cu alin. (3</w:t>
      </w:r>
      <w:r>
        <w:rPr>
          <w:rFonts w:ascii="Georgia" w:hAnsi="Georgia" w:cs="Times New Roman"/>
          <w:bCs/>
          <w:sz w:val="26"/>
          <w:szCs w:val="26"/>
          <w:vertAlign w:val="superscript"/>
          <w:lang w:val="ro-MD"/>
        </w:rPr>
        <w:t>1</w:t>
      </w:r>
      <w:r>
        <w:rPr>
          <w:rFonts w:ascii="Georgia" w:hAnsi="Georgia" w:cs="Times New Roman"/>
          <w:bCs/>
          <w:sz w:val="26"/>
          <w:szCs w:val="26"/>
          <w:lang w:val="ro-MD"/>
        </w:rPr>
        <w:t>), având următorul cuprins:</w:t>
      </w:r>
      <w:r w:rsidR="00F67449">
        <w:rPr>
          <w:rFonts w:ascii="Georgia" w:hAnsi="Georgia" w:cs="Times New Roman"/>
          <w:bCs/>
          <w:sz w:val="26"/>
          <w:szCs w:val="26"/>
          <w:lang w:val="ro-MD"/>
        </w:rPr>
        <w:t xml:space="preserve"> </w:t>
      </w:r>
    </w:p>
    <w:p w14:paraId="086E0C87" w14:textId="083EC386" w:rsidR="000A4965" w:rsidRPr="00617DBE" w:rsidRDefault="00A96ECC" w:rsidP="00617DBE">
      <w:pPr>
        <w:spacing w:line="276" w:lineRule="auto"/>
        <w:ind w:left="0" w:firstLine="851"/>
        <w:jc w:val="both"/>
        <w:rPr>
          <w:rFonts w:cs="Times New Roman"/>
          <w:bCs/>
          <w:sz w:val="26"/>
          <w:szCs w:val="26"/>
          <w:lang w:val="ro-MD"/>
        </w:rPr>
      </w:pPr>
      <w:r w:rsidRPr="00617DBE">
        <w:rPr>
          <w:rFonts w:cs="Times New Roman"/>
          <w:bCs/>
          <w:sz w:val="26"/>
          <w:szCs w:val="26"/>
          <w:lang w:val="ro-MD"/>
        </w:rPr>
        <w:t>„</w:t>
      </w:r>
      <w:r w:rsidR="00F67449" w:rsidRPr="00617DBE">
        <w:rPr>
          <w:rFonts w:cs="Times New Roman"/>
          <w:bCs/>
          <w:sz w:val="26"/>
          <w:szCs w:val="26"/>
          <w:lang w:val="ro-MD"/>
        </w:rPr>
        <w:t>(3</w:t>
      </w:r>
      <w:r w:rsidR="00F67449" w:rsidRPr="00617DBE">
        <w:rPr>
          <w:rFonts w:cs="Times New Roman"/>
          <w:bCs/>
          <w:sz w:val="26"/>
          <w:szCs w:val="26"/>
          <w:vertAlign w:val="superscript"/>
          <w:lang w:val="ro-MD"/>
        </w:rPr>
        <w:t>1</w:t>
      </w:r>
      <w:r w:rsidR="00F67449" w:rsidRPr="00617DBE">
        <w:rPr>
          <w:rFonts w:cs="Times New Roman"/>
          <w:bCs/>
          <w:sz w:val="26"/>
          <w:szCs w:val="26"/>
          <w:lang w:val="ro-MD"/>
        </w:rPr>
        <w:t xml:space="preserve">) </w:t>
      </w:r>
      <w:bookmarkStart w:id="3" w:name="_Hlk56781610"/>
      <w:r w:rsidR="00F67449" w:rsidRPr="00617DBE">
        <w:rPr>
          <w:rFonts w:cs="Times New Roman"/>
          <w:bCs/>
          <w:sz w:val="26"/>
          <w:szCs w:val="26"/>
          <w:lang w:val="ro-MD"/>
        </w:rPr>
        <w:t xml:space="preserve">Prevederile alin. (3) nu se </w:t>
      </w:r>
      <w:r w:rsidR="004C310E" w:rsidRPr="00617DBE">
        <w:rPr>
          <w:rFonts w:cs="Times New Roman"/>
          <w:bCs/>
          <w:sz w:val="26"/>
          <w:szCs w:val="26"/>
          <w:lang w:val="ro-MD"/>
        </w:rPr>
        <w:t>aplică</w:t>
      </w:r>
      <w:r w:rsidR="00F67449" w:rsidRPr="00617DBE">
        <w:rPr>
          <w:rFonts w:cs="Times New Roman"/>
          <w:bCs/>
          <w:sz w:val="26"/>
          <w:szCs w:val="26"/>
          <w:lang w:val="ro-MD"/>
        </w:rPr>
        <w:t xml:space="preserve"> în privința alesului local </w:t>
      </w:r>
      <w:r w:rsidR="004C310E" w:rsidRPr="00617DBE">
        <w:rPr>
          <w:rFonts w:cs="Times New Roman"/>
          <w:bCs/>
          <w:sz w:val="26"/>
          <w:szCs w:val="26"/>
          <w:lang w:val="ro-MD"/>
        </w:rPr>
        <w:t>a cărui conflict de interese a apărut în circumstanțe independente de voința acestuia sau anterior obținerii mandatului acestuia.</w:t>
      </w:r>
      <w:r w:rsidRPr="00617DBE">
        <w:rPr>
          <w:rFonts w:cs="Times New Roman"/>
          <w:bCs/>
          <w:sz w:val="26"/>
          <w:szCs w:val="26"/>
          <w:lang w:val="ro-MD"/>
        </w:rPr>
        <w:t>”</w:t>
      </w:r>
      <w:r w:rsidR="0033225F" w:rsidRPr="00617DBE">
        <w:rPr>
          <w:rFonts w:cs="Times New Roman"/>
          <w:bCs/>
          <w:sz w:val="26"/>
          <w:szCs w:val="26"/>
          <w:lang w:val="ro-MD"/>
        </w:rPr>
        <w:t xml:space="preserve">    </w:t>
      </w:r>
      <w:bookmarkEnd w:id="3"/>
    </w:p>
    <w:p w14:paraId="117D1210" w14:textId="77777777" w:rsidR="00751952" w:rsidRDefault="0033225F" w:rsidP="00751952">
      <w:pPr>
        <w:pStyle w:val="ListParagraph"/>
        <w:numPr>
          <w:ilvl w:val="0"/>
          <w:numId w:val="8"/>
        </w:numPr>
        <w:spacing w:line="276" w:lineRule="auto"/>
        <w:rPr>
          <w:rFonts w:ascii="Georgia" w:hAnsi="Georgia" w:cs="Times New Roman"/>
          <w:bCs/>
          <w:sz w:val="26"/>
          <w:szCs w:val="26"/>
          <w:lang w:val="ro-MD"/>
        </w:rPr>
      </w:pPr>
      <w:r w:rsidRPr="0033225F">
        <w:rPr>
          <w:rFonts w:ascii="Georgia" w:hAnsi="Georgia" w:cs="Times New Roman"/>
          <w:bCs/>
          <w:sz w:val="26"/>
          <w:szCs w:val="26"/>
          <w:lang w:val="ro-MD"/>
        </w:rPr>
        <w:t xml:space="preserve"> </w:t>
      </w:r>
      <w:r w:rsidR="00751952">
        <w:rPr>
          <w:rFonts w:ascii="Georgia" w:hAnsi="Georgia" w:cs="Times New Roman"/>
          <w:bCs/>
          <w:sz w:val="26"/>
          <w:szCs w:val="26"/>
          <w:lang w:val="ro-MD"/>
        </w:rPr>
        <w:t>La articolul 16:</w:t>
      </w:r>
    </w:p>
    <w:p w14:paraId="714EED8B" w14:textId="77777777" w:rsidR="00751952" w:rsidRDefault="00751952" w:rsidP="00751952">
      <w:pPr>
        <w:pStyle w:val="ListParagraph"/>
        <w:spacing w:line="276" w:lineRule="auto"/>
        <w:ind w:left="1211"/>
        <w:rPr>
          <w:rFonts w:ascii="Georgia" w:hAnsi="Georgia" w:cs="Times New Roman"/>
          <w:bCs/>
          <w:sz w:val="26"/>
          <w:szCs w:val="26"/>
          <w:lang w:val="ro-MD"/>
        </w:rPr>
      </w:pPr>
      <w:r>
        <w:rPr>
          <w:rFonts w:ascii="Georgia" w:hAnsi="Georgia" w:cs="Times New Roman"/>
          <w:bCs/>
          <w:sz w:val="26"/>
          <w:szCs w:val="26"/>
          <w:lang w:val="ro-MD"/>
        </w:rPr>
        <w:t>alineatul unic devine alineatul (1);</w:t>
      </w:r>
    </w:p>
    <w:p w14:paraId="202744F9" w14:textId="4D40014F" w:rsidR="00751952" w:rsidRDefault="00751952" w:rsidP="00751952">
      <w:pPr>
        <w:pStyle w:val="ListParagraph"/>
        <w:spacing w:line="276" w:lineRule="auto"/>
        <w:ind w:left="1211"/>
        <w:rPr>
          <w:rFonts w:ascii="Georgia" w:hAnsi="Georgia" w:cs="Times New Roman"/>
          <w:bCs/>
          <w:sz w:val="26"/>
          <w:szCs w:val="26"/>
          <w:lang w:val="ro-MD"/>
        </w:rPr>
      </w:pPr>
      <w:r>
        <w:rPr>
          <w:rFonts w:ascii="Georgia" w:hAnsi="Georgia" w:cs="Times New Roman"/>
          <w:bCs/>
          <w:sz w:val="26"/>
          <w:szCs w:val="26"/>
          <w:lang w:val="ro-MD"/>
        </w:rPr>
        <w:t>se completează cu alineatul (2) cu următorul conținut</w:t>
      </w:r>
      <w:r w:rsidRPr="0033225F">
        <w:rPr>
          <w:rFonts w:ascii="Georgia" w:hAnsi="Georgia" w:cs="Times New Roman"/>
          <w:bCs/>
          <w:sz w:val="26"/>
          <w:szCs w:val="26"/>
          <w:lang w:val="ro-MD"/>
        </w:rPr>
        <w:t>:</w:t>
      </w:r>
    </w:p>
    <w:p w14:paraId="0C8A1A33" w14:textId="6D3FEABB" w:rsidR="00776252" w:rsidRDefault="00776252" w:rsidP="00776252">
      <w:pPr>
        <w:pStyle w:val="ListParagraph"/>
        <w:spacing w:line="276" w:lineRule="auto"/>
        <w:ind w:left="851"/>
        <w:jc w:val="both"/>
        <w:rPr>
          <w:rFonts w:ascii="Georgia" w:hAnsi="Georgia" w:cs="Times New Roman"/>
          <w:bCs/>
          <w:sz w:val="26"/>
          <w:szCs w:val="26"/>
          <w:lang w:val="ro-MD"/>
        </w:rPr>
      </w:pPr>
      <w:r>
        <w:rPr>
          <w:rFonts w:ascii="Georgia" w:hAnsi="Georgia" w:cs="Times New Roman"/>
          <w:bCs/>
          <w:sz w:val="26"/>
          <w:szCs w:val="26"/>
          <w:lang w:val="ro-MD"/>
        </w:rPr>
        <w:t xml:space="preserve">„(2) </w:t>
      </w:r>
      <w:r w:rsidR="000C6937">
        <w:rPr>
          <w:rFonts w:ascii="Georgia" w:hAnsi="Georgia" w:cs="Times New Roman"/>
          <w:bCs/>
          <w:sz w:val="26"/>
          <w:szCs w:val="26"/>
          <w:lang w:val="ro-MD"/>
        </w:rPr>
        <w:t xml:space="preserve">Nu </w:t>
      </w:r>
      <w:r w:rsidR="009648F1">
        <w:rPr>
          <w:rFonts w:ascii="Georgia" w:hAnsi="Georgia" w:cs="Times New Roman"/>
          <w:bCs/>
          <w:sz w:val="26"/>
          <w:szCs w:val="26"/>
          <w:lang w:val="ro-MD"/>
        </w:rPr>
        <w:t xml:space="preserve">se află în stare de incompatibilitate prevăzută la </w:t>
      </w:r>
      <w:r>
        <w:rPr>
          <w:rFonts w:ascii="Georgia" w:hAnsi="Georgia" w:cs="Times New Roman"/>
          <w:bCs/>
          <w:sz w:val="26"/>
          <w:szCs w:val="26"/>
          <w:lang w:val="ro-MD"/>
        </w:rPr>
        <w:t>alin. (1):</w:t>
      </w:r>
    </w:p>
    <w:p w14:paraId="134EFB29" w14:textId="101B9948" w:rsidR="00776252" w:rsidRDefault="009648F1" w:rsidP="002A0EF2">
      <w:pPr>
        <w:pStyle w:val="ListParagraph"/>
        <w:numPr>
          <w:ilvl w:val="0"/>
          <w:numId w:val="11"/>
        </w:numPr>
        <w:spacing w:line="276" w:lineRule="auto"/>
        <w:ind w:left="851"/>
        <w:jc w:val="both"/>
        <w:rPr>
          <w:rFonts w:ascii="Georgia" w:hAnsi="Georgia" w:cs="Times New Roman"/>
          <w:bCs/>
          <w:sz w:val="26"/>
          <w:szCs w:val="26"/>
          <w:lang w:val="ro-MD"/>
        </w:rPr>
      </w:pPr>
      <w:r>
        <w:rPr>
          <w:rFonts w:ascii="Georgia" w:hAnsi="Georgia" w:cs="Times New Roman"/>
          <w:bCs/>
          <w:sz w:val="26"/>
          <w:szCs w:val="26"/>
          <w:lang w:val="ro-MD"/>
        </w:rPr>
        <w:t>C</w:t>
      </w:r>
      <w:r w:rsidR="00751952" w:rsidRPr="00776252">
        <w:rPr>
          <w:rFonts w:ascii="Georgia" w:hAnsi="Georgia" w:cs="Times New Roman"/>
          <w:bCs/>
          <w:sz w:val="26"/>
          <w:szCs w:val="26"/>
          <w:lang w:val="ro-MD"/>
        </w:rPr>
        <w:t>onsilier</w:t>
      </w:r>
      <w:r w:rsidR="00776252" w:rsidRPr="00776252">
        <w:rPr>
          <w:rFonts w:ascii="Georgia" w:hAnsi="Georgia" w:cs="Times New Roman"/>
          <w:bCs/>
          <w:sz w:val="26"/>
          <w:szCs w:val="26"/>
          <w:lang w:val="ro-MD"/>
        </w:rPr>
        <w:t>i</w:t>
      </w:r>
      <w:r>
        <w:rPr>
          <w:rFonts w:ascii="Georgia" w:hAnsi="Georgia" w:cs="Times New Roman"/>
          <w:bCs/>
          <w:sz w:val="26"/>
          <w:szCs w:val="26"/>
          <w:lang w:val="ro-MD"/>
        </w:rPr>
        <w:t>i</w:t>
      </w:r>
      <w:r w:rsidR="00776252" w:rsidRPr="00776252">
        <w:rPr>
          <w:rFonts w:ascii="Georgia" w:hAnsi="Georgia" w:cs="Times New Roman"/>
          <w:bCs/>
          <w:sz w:val="26"/>
          <w:szCs w:val="26"/>
          <w:lang w:val="ro-MD"/>
        </w:rPr>
        <w:t xml:space="preserve"> </w:t>
      </w:r>
      <w:r w:rsidR="00776252" w:rsidRPr="00776252">
        <w:rPr>
          <w:rFonts w:ascii="Georgia" w:hAnsi="Georgia"/>
          <w:sz w:val="26"/>
          <w:szCs w:val="26"/>
        </w:rPr>
        <w:t>consiliilor săteşti (comunale), orăşeneşti (municipale), raionale şi consiliului municipal Chişinău</w:t>
      </w:r>
      <w:r w:rsidR="00751952" w:rsidRPr="00776252">
        <w:rPr>
          <w:rFonts w:ascii="Georgia" w:hAnsi="Georgia" w:cs="Times New Roman"/>
          <w:bCs/>
          <w:sz w:val="26"/>
          <w:szCs w:val="26"/>
          <w:lang w:val="ro-MD"/>
        </w:rPr>
        <w:t xml:space="preserve"> </w:t>
      </w:r>
      <w:r>
        <w:rPr>
          <w:rFonts w:ascii="Georgia" w:hAnsi="Georgia" w:cs="Times New Roman"/>
          <w:bCs/>
          <w:sz w:val="26"/>
          <w:szCs w:val="26"/>
          <w:lang w:val="ro-MD"/>
        </w:rPr>
        <w:t xml:space="preserve">care </w:t>
      </w:r>
      <w:r w:rsidR="00751952" w:rsidRPr="00776252">
        <w:rPr>
          <w:rFonts w:ascii="Georgia" w:hAnsi="Georgia" w:cs="Times New Roman"/>
          <w:bCs/>
          <w:sz w:val="26"/>
          <w:szCs w:val="26"/>
          <w:lang w:val="ro-MD"/>
        </w:rPr>
        <w:t>activează în calitate de funcționar</w:t>
      </w:r>
      <w:r w:rsidR="00776252" w:rsidRPr="00776252">
        <w:rPr>
          <w:rFonts w:ascii="Georgia" w:hAnsi="Georgia" w:cs="Times New Roman"/>
          <w:bCs/>
          <w:sz w:val="26"/>
          <w:szCs w:val="26"/>
          <w:lang w:val="ro-MD"/>
        </w:rPr>
        <w:t>i</w:t>
      </w:r>
      <w:r w:rsidR="00751952" w:rsidRPr="00776252">
        <w:rPr>
          <w:rFonts w:ascii="Georgia" w:hAnsi="Georgia" w:cs="Times New Roman"/>
          <w:bCs/>
          <w:sz w:val="26"/>
          <w:szCs w:val="26"/>
          <w:lang w:val="ro-MD"/>
        </w:rPr>
        <w:t xml:space="preserve"> public</w:t>
      </w:r>
      <w:r w:rsidR="00776252" w:rsidRPr="00776252">
        <w:rPr>
          <w:rFonts w:ascii="Georgia" w:hAnsi="Georgia" w:cs="Times New Roman"/>
          <w:bCs/>
          <w:sz w:val="26"/>
          <w:szCs w:val="26"/>
          <w:lang w:val="ro-MD"/>
        </w:rPr>
        <w:t>i</w:t>
      </w:r>
      <w:r w:rsidR="00751952" w:rsidRPr="00776252">
        <w:rPr>
          <w:rFonts w:ascii="Georgia" w:hAnsi="Georgia" w:cs="Times New Roman"/>
          <w:bCs/>
          <w:sz w:val="26"/>
          <w:szCs w:val="26"/>
          <w:lang w:val="ro-MD"/>
        </w:rPr>
        <w:t xml:space="preserve"> sau angaja</w:t>
      </w:r>
      <w:r w:rsidR="00776252" w:rsidRPr="00776252">
        <w:rPr>
          <w:rFonts w:ascii="Georgia" w:hAnsi="Georgia" w:cs="Times New Roman"/>
          <w:bCs/>
          <w:sz w:val="26"/>
          <w:szCs w:val="26"/>
          <w:lang w:val="ro-MD"/>
        </w:rPr>
        <w:t>ți</w:t>
      </w:r>
      <w:r w:rsidR="00751952" w:rsidRPr="00776252">
        <w:rPr>
          <w:rFonts w:ascii="Georgia" w:hAnsi="Georgia" w:cs="Times New Roman"/>
          <w:bCs/>
          <w:sz w:val="26"/>
          <w:szCs w:val="26"/>
          <w:lang w:val="ro-MD"/>
        </w:rPr>
        <w:t xml:space="preserve"> în aceeași unitate administrativ-teritorială dar în subdiviziunile autorităților administrației publice locale de alt nivel față de cea în care a</w:t>
      </w:r>
      <w:r w:rsidR="00776252" w:rsidRPr="00776252">
        <w:rPr>
          <w:rFonts w:ascii="Georgia" w:hAnsi="Georgia" w:cs="Times New Roman"/>
          <w:bCs/>
          <w:sz w:val="26"/>
          <w:szCs w:val="26"/>
          <w:lang w:val="ro-MD"/>
        </w:rPr>
        <w:t>u</w:t>
      </w:r>
      <w:r w:rsidR="00751952" w:rsidRPr="00776252">
        <w:rPr>
          <w:rFonts w:ascii="Georgia" w:hAnsi="Georgia" w:cs="Times New Roman"/>
          <w:bCs/>
          <w:sz w:val="26"/>
          <w:szCs w:val="26"/>
          <w:lang w:val="ro-MD"/>
        </w:rPr>
        <w:t xml:space="preserve"> fost ale</w:t>
      </w:r>
      <w:r w:rsidR="00776252" w:rsidRPr="00776252">
        <w:rPr>
          <w:rFonts w:ascii="Georgia" w:hAnsi="Georgia" w:cs="Times New Roman"/>
          <w:bCs/>
          <w:sz w:val="26"/>
          <w:szCs w:val="26"/>
          <w:lang w:val="ro-MD"/>
        </w:rPr>
        <w:t>și</w:t>
      </w:r>
      <w:r w:rsidR="00751952" w:rsidRPr="00776252">
        <w:rPr>
          <w:rFonts w:ascii="Georgia" w:hAnsi="Georgia" w:cs="Times New Roman"/>
          <w:bCs/>
          <w:sz w:val="26"/>
          <w:szCs w:val="26"/>
          <w:lang w:val="ro-MD"/>
        </w:rPr>
        <w:t>;</w:t>
      </w:r>
    </w:p>
    <w:p w14:paraId="0559FCCA" w14:textId="5885E888" w:rsidR="00751952" w:rsidRPr="00776252" w:rsidRDefault="009648F1" w:rsidP="002A0EF2">
      <w:pPr>
        <w:pStyle w:val="ListParagraph"/>
        <w:numPr>
          <w:ilvl w:val="0"/>
          <w:numId w:val="11"/>
        </w:numPr>
        <w:spacing w:line="276" w:lineRule="auto"/>
        <w:ind w:left="851"/>
        <w:jc w:val="both"/>
        <w:rPr>
          <w:rFonts w:ascii="Georgia" w:hAnsi="Georgia" w:cs="Times New Roman"/>
          <w:bCs/>
          <w:sz w:val="26"/>
          <w:szCs w:val="26"/>
          <w:lang w:val="ro-MD"/>
        </w:rPr>
      </w:pPr>
      <w:r>
        <w:rPr>
          <w:rFonts w:ascii="Georgia" w:hAnsi="Georgia" w:cs="Times New Roman"/>
          <w:bCs/>
          <w:sz w:val="26"/>
          <w:szCs w:val="26"/>
          <w:lang w:val="ro-MD"/>
        </w:rPr>
        <w:lastRenderedPageBreak/>
        <w:t>C</w:t>
      </w:r>
      <w:r w:rsidR="00751952" w:rsidRPr="00776252">
        <w:rPr>
          <w:rFonts w:ascii="Georgia" w:hAnsi="Georgia" w:cs="Times New Roman"/>
          <w:bCs/>
          <w:sz w:val="26"/>
          <w:szCs w:val="26"/>
          <w:lang w:val="ro-MD"/>
        </w:rPr>
        <w:t>onsilier</w:t>
      </w:r>
      <w:r>
        <w:rPr>
          <w:rFonts w:ascii="Georgia" w:hAnsi="Georgia" w:cs="Times New Roman"/>
          <w:bCs/>
          <w:sz w:val="26"/>
          <w:szCs w:val="26"/>
          <w:lang w:val="ro-MD"/>
        </w:rPr>
        <w:t>i</w:t>
      </w:r>
      <w:r w:rsidR="00751952" w:rsidRPr="00776252">
        <w:rPr>
          <w:rFonts w:ascii="Georgia" w:hAnsi="Georgia" w:cs="Times New Roman"/>
          <w:bCs/>
          <w:sz w:val="26"/>
          <w:szCs w:val="26"/>
          <w:lang w:val="ro-MD"/>
        </w:rPr>
        <w:t xml:space="preserve">i </w:t>
      </w:r>
      <w:r w:rsidRPr="00776252">
        <w:rPr>
          <w:rFonts w:ascii="Georgia" w:hAnsi="Georgia"/>
          <w:sz w:val="26"/>
          <w:szCs w:val="26"/>
        </w:rPr>
        <w:t>consiliilor săteşti (comunale), orăşeneşti (municipale), raionale şi consiliului municipal Chişinău</w:t>
      </w:r>
      <w:r w:rsidRPr="00776252">
        <w:rPr>
          <w:rFonts w:ascii="Georgia" w:hAnsi="Georgia" w:cs="Times New Roman"/>
          <w:bCs/>
          <w:sz w:val="26"/>
          <w:szCs w:val="26"/>
          <w:lang w:val="ro-MD"/>
        </w:rPr>
        <w:t xml:space="preserve"> </w:t>
      </w:r>
      <w:r w:rsidR="00751952" w:rsidRPr="00776252">
        <w:rPr>
          <w:rFonts w:ascii="Georgia" w:hAnsi="Georgia" w:cs="Times New Roman"/>
          <w:bCs/>
          <w:sz w:val="26"/>
          <w:szCs w:val="26"/>
          <w:lang w:val="ro-MD"/>
        </w:rPr>
        <w:t>care activează în calitate de funcționar</w:t>
      </w:r>
      <w:r>
        <w:rPr>
          <w:rFonts w:ascii="Georgia" w:hAnsi="Georgia" w:cs="Times New Roman"/>
          <w:bCs/>
          <w:sz w:val="26"/>
          <w:szCs w:val="26"/>
          <w:lang w:val="ro-MD"/>
        </w:rPr>
        <w:t>i</w:t>
      </w:r>
      <w:r w:rsidR="00751952" w:rsidRPr="00776252">
        <w:rPr>
          <w:rFonts w:ascii="Georgia" w:hAnsi="Georgia" w:cs="Times New Roman"/>
          <w:bCs/>
          <w:sz w:val="26"/>
          <w:szCs w:val="26"/>
          <w:lang w:val="ro-MD"/>
        </w:rPr>
        <w:t xml:space="preserve"> public</w:t>
      </w:r>
      <w:r>
        <w:rPr>
          <w:rFonts w:ascii="Georgia" w:hAnsi="Georgia" w:cs="Times New Roman"/>
          <w:bCs/>
          <w:sz w:val="26"/>
          <w:szCs w:val="26"/>
          <w:lang w:val="ro-MD"/>
        </w:rPr>
        <w:t>i</w:t>
      </w:r>
      <w:r w:rsidR="00751952" w:rsidRPr="00776252">
        <w:rPr>
          <w:rFonts w:ascii="Georgia" w:hAnsi="Georgia" w:cs="Times New Roman"/>
          <w:bCs/>
          <w:sz w:val="26"/>
          <w:szCs w:val="26"/>
          <w:lang w:val="ro-MD"/>
        </w:rPr>
        <w:t xml:space="preserve"> sau angaja</w:t>
      </w:r>
      <w:r>
        <w:rPr>
          <w:rFonts w:ascii="Georgia" w:hAnsi="Georgia" w:cs="Times New Roman"/>
          <w:bCs/>
          <w:sz w:val="26"/>
          <w:szCs w:val="26"/>
          <w:lang w:val="ro-MD"/>
        </w:rPr>
        <w:t>ți</w:t>
      </w:r>
      <w:r w:rsidR="00751952" w:rsidRPr="00776252">
        <w:rPr>
          <w:rFonts w:ascii="Georgia" w:hAnsi="Georgia" w:cs="Times New Roman"/>
          <w:bCs/>
          <w:sz w:val="26"/>
          <w:szCs w:val="26"/>
          <w:lang w:val="ro-MD"/>
        </w:rPr>
        <w:t xml:space="preserve"> în altă unitate administrativ-teritorială față de cea în care a</w:t>
      </w:r>
      <w:r>
        <w:rPr>
          <w:rFonts w:ascii="Georgia" w:hAnsi="Georgia" w:cs="Times New Roman"/>
          <w:bCs/>
          <w:sz w:val="26"/>
          <w:szCs w:val="26"/>
          <w:lang w:val="ro-MD"/>
        </w:rPr>
        <w:t>u</w:t>
      </w:r>
      <w:r w:rsidR="00751952" w:rsidRPr="00776252">
        <w:rPr>
          <w:rFonts w:ascii="Georgia" w:hAnsi="Georgia" w:cs="Times New Roman"/>
          <w:bCs/>
          <w:sz w:val="26"/>
          <w:szCs w:val="26"/>
          <w:lang w:val="ro-MD"/>
        </w:rPr>
        <w:t xml:space="preserve"> fost ale</w:t>
      </w:r>
      <w:r>
        <w:rPr>
          <w:rFonts w:ascii="Georgia" w:hAnsi="Georgia" w:cs="Times New Roman"/>
          <w:bCs/>
          <w:sz w:val="26"/>
          <w:szCs w:val="26"/>
          <w:lang w:val="ro-MD"/>
        </w:rPr>
        <w:t>și</w:t>
      </w:r>
      <w:r w:rsidR="00751952" w:rsidRPr="00776252">
        <w:rPr>
          <w:rFonts w:ascii="Georgia" w:hAnsi="Georgia" w:cs="Times New Roman"/>
          <w:bCs/>
          <w:sz w:val="26"/>
          <w:szCs w:val="26"/>
          <w:lang w:val="ro-MD"/>
        </w:rPr>
        <w:t>;</w:t>
      </w:r>
    </w:p>
    <w:p w14:paraId="68438EBF" w14:textId="3E43C0D3" w:rsidR="00751952" w:rsidRPr="001D4612" w:rsidRDefault="009648F1" w:rsidP="00751952">
      <w:pPr>
        <w:pStyle w:val="ListParagraph"/>
        <w:numPr>
          <w:ilvl w:val="0"/>
          <w:numId w:val="11"/>
        </w:numPr>
        <w:spacing w:line="276" w:lineRule="auto"/>
        <w:ind w:left="851"/>
        <w:jc w:val="both"/>
        <w:rPr>
          <w:rFonts w:ascii="Georgia" w:hAnsi="Georgia" w:cs="Times New Roman"/>
          <w:bCs/>
          <w:sz w:val="26"/>
          <w:szCs w:val="26"/>
          <w:lang w:val="ro-MD"/>
        </w:rPr>
      </w:pPr>
      <w:r>
        <w:rPr>
          <w:rFonts w:ascii="Georgia" w:hAnsi="Georgia" w:cs="Times New Roman"/>
          <w:bCs/>
          <w:sz w:val="26"/>
          <w:szCs w:val="26"/>
          <w:lang w:val="ro-MD"/>
        </w:rPr>
        <w:t>Subiecții declarării</w:t>
      </w:r>
      <w:r w:rsidR="00751952" w:rsidRPr="00617DBE">
        <w:rPr>
          <w:rFonts w:ascii="Georgia" w:hAnsi="Georgia" w:cs="Times New Roman"/>
          <w:bCs/>
          <w:sz w:val="26"/>
          <w:szCs w:val="26"/>
          <w:lang w:val="ro-MD"/>
        </w:rPr>
        <w:t xml:space="preserve"> a căr</w:t>
      </w:r>
      <w:r>
        <w:rPr>
          <w:rFonts w:ascii="Georgia" w:hAnsi="Georgia" w:cs="Times New Roman"/>
          <w:bCs/>
          <w:sz w:val="26"/>
          <w:szCs w:val="26"/>
          <w:lang w:val="ro-MD"/>
        </w:rPr>
        <w:t>or</w:t>
      </w:r>
      <w:r w:rsidR="00751952" w:rsidRPr="00617DBE">
        <w:rPr>
          <w:rFonts w:ascii="Georgia" w:hAnsi="Georgia" w:cs="Times New Roman"/>
          <w:bCs/>
          <w:sz w:val="26"/>
          <w:szCs w:val="26"/>
          <w:lang w:val="ro-MD"/>
        </w:rPr>
        <w:t xml:space="preserve"> </w:t>
      </w:r>
      <w:r>
        <w:rPr>
          <w:rFonts w:ascii="Georgia" w:hAnsi="Georgia" w:cs="Times New Roman"/>
          <w:bCs/>
          <w:sz w:val="26"/>
          <w:szCs w:val="26"/>
          <w:lang w:val="ro-MD"/>
        </w:rPr>
        <w:t>stare de incompatibilitate</w:t>
      </w:r>
      <w:r w:rsidR="00751952" w:rsidRPr="00617DBE">
        <w:rPr>
          <w:rFonts w:ascii="Georgia" w:hAnsi="Georgia" w:cs="Times New Roman"/>
          <w:bCs/>
          <w:sz w:val="26"/>
          <w:szCs w:val="26"/>
          <w:lang w:val="ro-MD"/>
        </w:rPr>
        <w:t xml:space="preserve"> a apărut în circumstanțe independente de voința acest</w:t>
      </w:r>
      <w:r>
        <w:rPr>
          <w:rFonts w:ascii="Georgia" w:hAnsi="Georgia" w:cs="Times New Roman"/>
          <w:bCs/>
          <w:sz w:val="26"/>
          <w:szCs w:val="26"/>
          <w:lang w:val="ro-MD"/>
        </w:rPr>
        <w:t>or</w:t>
      </w:r>
      <w:r w:rsidR="00751952" w:rsidRPr="00617DBE">
        <w:rPr>
          <w:rFonts w:ascii="Georgia" w:hAnsi="Georgia" w:cs="Times New Roman"/>
          <w:bCs/>
          <w:sz w:val="26"/>
          <w:szCs w:val="26"/>
          <w:lang w:val="ro-MD"/>
        </w:rPr>
        <w:t>a sau anterior obținerii funcției respective</w:t>
      </w:r>
      <w:r w:rsidR="00751952">
        <w:rPr>
          <w:rFonts w:ascii="Georgia" w:hAnsi="Georgia" w:cs="Times New Roman"/>
          <w:bCs/>
          <w:sz w:val="26"/>
          <w:szCs w:val="26"/>
          <w:lang w:val="ro-MD"/>
        </w:rPr>
        <w:t>.</w:t>
      </w:r>
    </w:p>
    <w:p w14:paraId="1177A671" w14:textId="4A570BD7" w:rsidR="0033225F" w:rsidRPr="0033225F" w:rsidRDefault="0033225F" w:rsidP="00617DBE">
      <w:pPr>
        <w:pStyle w:val="ListParagraph"/>
        <w:spacing w:line="276" w:lineRule="auto"/>
        <w:ind w:left="1211"/>
        <w:rPr>
          <w:rFonts w:ascii="Georgia" w:hAnsi="Georgia" w:cs="Times New Roman"/>
          <w:bCs/>
          <w:sz w:val="26"/>
          <w:szCs w:val="26"/>
          <w:lang w:val="ro-MD"/>
        </w:rPr>
      </w:pPr>
      <w:r w:rsidRPr="0033225F">
        <w:rPr>
          <w:rFonts w:ascii="Georgia" w:hAnsi="Georgia" w:cs="Times New Roman"/>
          <w:bCs/>
          <w:sz w:val="26"/>
          <w:szCs w:val="26"/>
          <w:lang w:val="ro-MD"/>
        </w:rPr>
        <w:t xml:space="preserve">   </w:t>
      </w:r>
    </w:p>
    <w:p w14:paraId="1846F67A" w14:textId="286B88FB" w:rsidR="000A4965" w:rsidRDefault="00483896" w:rsidP="00C17B38">
      <w:pPr>
        <w:spacing w:after="0" w:line="276" w:lineRule="auto"/>
        <w:ind w:left="142" w:firstLine="709"/>
        <w:jc w:val="both"/>
        <w:rPr>
          <w:b/>
          <w:sz w:val="26"/>
          <w:szCs w:val="26"/>
        </w:rPr>
      </w:pPr>
      <w:r>
        <w:rPr>
          <w:rFonts w:cs="Times New Roman"/>
          <w:b/>
          <w:bCs/>
          <w:sz w:val="26"/>
          <w:szCs w:val="26"/>
          <w:lang w:val="ro-MD"/>
        </w:rPr>
        <w:t>Art. III.</w:t>
      </w:r>
      <w:r w:rsidRPr="00C17B38">
        <w:rPr>
          <w:rFonts w:cs="Times New Roman"/>
          <w:bCs/>
          <w:sz w:val="26"/>
          <w:szCs w:val="26"/>
          <w:lang w:val="ro-MD"/>
        </w:rPr>
        <w:t xml:space="preserve"> </w:t>
      </w:r>
      <w:r w:rsidR="00C17B38" w:rsidRPr="00C17B38">
        <w:rPr>
          <w:rFonts w:cs="Times New Roman"/>
          <w:bCs/>
          <w:sz w:val="26"/>
          <w:szCs w:val="26"/>
          <w:lang w:val="ro-MD"/>
        </w:rPr>
        <w:t xml:space="preserve">– </w:t>
      </w:r>
      <w:r w:rsidR="0007259C">
        <w:rPr>
          <w:sz w:val="26"/>
          <w:szCs w:val="26"/>
        </w:rPr>
        <w:t>C</w:t>
      </w:r>
      <w:r w:rsidRPr="00483896">
        <w:rPr>
          <w:sz w:val="26"/>
          <w:szCs w:val="26"/>
        </w:rPr>
        <w:t>ontro</w:t>
      </w:r>
      <w:r w:rsidR="0007259C">
        <w:rPr>
          <w:sz w:val="26"/>
          <w:szCs w:val="26"/>
        </w:rPr>
        <w:t>a</w:t>
      </w:r>
      <w:r w:rsidRPr="00483896">
        <w:rPr>
          <w:sz w:val="26"/>
          <w:szCs w:val="26"/>
        </w:rPr>
        <w:t>l</w:t>
      </w:r>
      <w:r w:rsidR="0007259C">
        <w:rPr>
          <w:sz w:val="26"/>
          <w:szCs w:val="26"/>
        </w:rPr>
        <w:t>ele</w:t>
      </w:r>
      <w:r w:rsidRPr="00483896">
        <w:rPr>
          <w:sz w:val="26"/>
          <w:szCs w:val="26"/>
        </w:rPr>
        <w:t xml:space="preserve"> averii </w:t>
      </w:r>
      <w:r w:rsidR="00C17B38" w:rsidRPr="00483896">
        <w:rPr>
          <w:sz w:val="26"/>
          <w:szCs w:val="26"/>
        </w:rPr>
        <w:t>și</w:t>
      </w:r>
      <w:r w:rsidRPr="00483896">
        <w:rPr>
          <w:sz w:val="26"/>
          <w:szCs w:val="26"/>
        </w:rPr>
        <w:t xml:space="preserve"> al intereselor personale şi privind respectarea regimului juridic al conflictelor de interese, al incompatibilităţilor, restricţiilor şi limitărilor, </w:t>
      </w:r>
      <w:r w:rsidR="0007259C">
        <w:rPr>
          <w:sz w:val="26"/>
          <w:szCs w:val="26"/>
        </w:rPr>
        <w:t>inițiate</w:t>
      </w:r>
      <w:r w:rsidRPr="00483896">
        <w:rPr>
          <w:sz w:val="26"/>
          <w:szCs w:val="26"/>
        </w:rPr>
        <w:t xml:space="preserve"> de Autoritatea Națională de Integritate dar nefin</w:t>
      </w:r>
      <w:r>
        <w:rPr>
          <w:sz w:val="26"/>
          <w:szCs w:val="26"/>
        </w:rPr>
        <w:t>alizate</w:t>
      </w:r>
      <w:r w:rsidRPr="00483896">
        <w:rPr>
          <w:sz w:val="26"/>
          <w:szCs w:val="26"/>
        </w:rPr>
        <w:t xml:space="preserve">  pînă la data intrării în vigoare a prezentei legi, continuă potrivit </w:t>
      </w:r>
      <w:r w:rsidR="0007259C">
        <w:rPr>
          <w:sz w:val="26"/>
          <w:szCs w:val="26"/>
        </w:rPr>
        <w:t>prevederilor</w:t>
      </w:r>
      <w:r w:rsidRPr="00483896">
        <w:rPr>
          <w:sz w:val="26"/>
          <w:szCs w:val="26"/>
        </w:rPr>
        <w:t xml:space="preserve"> prezent</w:t>
      </w:r>
      <w:r w:rsidR="0007259C">
        <w:rPr>
          <w:sz w:val="26"/>
          <w:szCs w:val="26"/>
        </w:rPr>
        <w:t>ei</w:t>
      </w:r>
      <w:r w:rsidRPr="00483896">
        <w:rPr>
          <w:sz w:val="26"/>
          <w:szCs w:val="26"/>
        </w:rPr>
        <w:t xml:space="preserve"> leg</w:t>
      </w:r>
      <w:r w:rsidR="0007259C">
        <w:rPr>
          <w:sz w:val="26"/>
          <w:szCs w:val="26"/>
        </w:rPr>
        <w:t>i</w:t>
      </w:r>
      <w:r w:rsidRPr="00483896">
        <w:rPr>
          <w:sz w:val="26"/>
          <w:szCs w:val="26"/>
        </w:rPr>
        <w:t xml:space="preserve">. </w:t>
      </w:r>
    </w:p>
    <w:p w14:paraId="451C5256" w14:textId="77777777" w:rsidR="00483896" w:rsidRPr="00483896" w:rsidRDefault="00483896" w:rsidP="00483896">
      <w:pPr>
        <w:pStyle w:val="cp"/>
        <w:spacing w:before="0" w:beforeAutospacing="0" w:after="0" w:afterAutospacing="0"/>
        <w:ind w:firstLine="851"/>
        <w:jc w:val="both"/>
        <w:rPr>
          <w:b w:val="0"/>
          <w:bCs w:val="0"/>
          <w:sz w:val="26"/>
          <w:szCs w:val="26"/>
        </w:rPr>
      </w:pPr>
    </w:p>
    <w:p w14:paraId="212B84B9" w14:textId="77777777" w:rsidR="00A96ECC" w:rsidRPr="000A4965" w:rsidRDefault="00A96ECC" w:rsidP="00617DBE">
      <w:pPr>
        <w:spacing w:after="0" w:line="276" w:lineRule="auto"/>
        <w:jc w:val="both"/>
        <w:rPr>
          <w:rFonts w:cs="Times New Roman"/>
          <w:bCs/>
          <w:sz w:val="26"/>
          <w:szCs w:val="26"/>
          <w:lang w:val="ro-MD"/>
        </w:rPr>
      </w:pPr>
    </w:p>
    <w:p w14:paraId="6849BEAF" w14:textId="77777777" w:rsidR="00147AA2" w:rsidRPr="008F1CA2" w:rsidRDefault="00147AA2" w:rsidP="00617DBE">
      <w:pPr>
        <w:pStyle w:val="NormalWeb"/>
        <w:spacing w:after="0" w:line="276" w:lineRule="auto"/>
        <w:ind w:firstLine="567"/>
        <w:jc w:val="center"/>
        <w:rPr>
          <w:rFonts w:ascii="Georgia" w:hAnsi="Georgia"/>
          <w:b/>
          <w:color w:val="000000"/>
          <w:sz w:val="26"/>
          <w:szCs w:val="26"/>
          <w:lang w:val="ro-MD"/>
        </w:rPr>
      </w:pPr>
      <w:r w:rsidRPr="008F1CA2">
        <w:rPr>
          <w:rFonts w:ascii="Georgia" w:hAnsi="Georgia"/>
          <w:b/>
          <w:color w:val="000000"/>
          <w:sz w:val="26"/>
          <w:szCs w:val="26"/>
          <w:lang w:val="ro-MD"/>
        </w:rPr>
        <w:t>Președintele Parlamentului</w:t>
      </w:r>
    </w:p>
    <w:p w14:paraId="70253848" w14:textId="77777777" w:rsidR="00147AA2" w:rsidRPr="007F2E39" w:rsidRDefault="00147AA2" w:rsidP="00147AA2">
      <w:pPr>
        <w:ind w:left="0" w:firstLine="567"/>
        <w:jc w:val="both"/>
        <w:rPr>
          <w:rFonts w:cs="Times New Roman"/>
          <w:sz w:val="26"/>
          <w:szCs w:val="26"/>
          <w:lang w:val="ro-MD"/>
        </w:rPr>
      </w:pPr>
    </w:p>
    <w:p w14:paraId="2E568198" w14:textId="77777777" w:rsidR="00B167C0" w:rsidRDefault="00B167C0" w:rsidP="00147AA2">
      <w:pPr>
        <w:spacing w:after="0" w:line="240" w:lineRule="auto"/>
        <w:ind w:left="0" w:firstLine="567"/>
        <w:jc w:val="center"/>
        <w:rPr>
          <w:rFonts w:eastAsia="Times New Roman" w:cs="Times New Roman"/>
          <w:b/>
          <w:bCs/>
          <w:color w:val="000000"/>
          <w:sz w:val="26"/>
          <w:szCs w:val="26"/>
          <w:lang w:eastAsia="ro-RO"/>
        </w:rPr>
      </w:pPr>
    </w:p>
    <w:p w14:paraId="3BB63DA9" w14:textId="70C44A6A" w:rsidR="00B167C0" w:rsidRDefault="00B167C0" w:rsidP="00147AA2">
      <w:pPr>
        <w:spacing w:after="0" w:line="240" w:lineRule="auto"/>
        <w:ind w:left="0" w:firstLine="567"/>
        <w:jc w:val="center"/>
        <w:rPr>
          <w:rFonts w:eastAsia="Times New Roman" w:cs="Times New Roman"/>
          <w:b/>
          <w:bCs/>
          <w:color w:val="000000"/>
          <w:sz w:val="26"/>
          <w:szCs w:val="26"/>
          <w:lang w:eastAsia="ro-RO"/>
        </w:rPr>
      </w:pPr>
    </w:p>
    <w:p w14:paraId="3567B354" w14:textId="665769DE"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42854702" w14:textId="0E01FE02"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7D7A43E0" w14:textId="568AEE92"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2AEF3D2B" w14:textId="370A6434"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24B2E09B" w14:textId="7D5F593F"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4DEFB5E7" w14:textId="00224E0A"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3F18976C" w14:textId="2D75D025"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1BBEEF5D" w14:textId="06F1870C"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7AD69D0A" w14:textId="165385FE"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1D481068" w14:textId="70AA22EC"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4A0A99F7" w14:textId="13C177AB"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001893EC" w14:textId="49EF6C12"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0111D63F" w14:textId="2454D8A0"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66072C45" w14:textId="3C3A369C"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204DD13F" w14:textId="646117CE"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7BDB2355" w14:textId="20E76A7E"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68ED2BED" w14:textId="6DBB203A"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3ED037F2" w14:textId="54FF27E3"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5BAA1BA9" w14:textId="27F40753"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57C9C854" w14:textId="77777777" w:rsidR="00617DBE" w:rsidRDefault="00617DBE" w:rsidP="00147AA2">
      <w:pPr>
        <w:spacing w:after="0" w:line="240" w:lineRule="auto"/>
        <w:ind w:left="0" w:firstLine="567"/>
        <w:jc w:val="center"/>
        <w:rPr>
          <w:rFonts w:eastAsia="Times New Roman" w:cs="Times New Roman"/>
          <w:b/>
          <w:bCs/>
          <w:color w:val="000000"/>
          <w:sz w:val="26"/>
          <w:szCs w:val="26"/>
          <w:lang w:eastAsia="ro-RO"/>
        </w:rPr>
      </w:pPr>
    </w:p>
    <w:p w14:paraId="389AD28F" w14:textId="77777777" w:rsidR="00CB4A9B" w:rsidRDefault="00CB4A9B" w:rsidP="00B07C7C">
      <w:pPr>
        <w:spacing w:after="0"/>
        <w:ind w:left="0"/>
        <w:jc w:val="center"/>
        <w:rPr>
          <w:rFonts w:ascii="Times New Roman" w:hAnsi="Times New Roman"/>
          <w:b/>
          <w:sz w:val="28"/>
          <w:szCs w:val="28"/>
        </w:rPr>
      </w:pPr>
    </w:p>
    <w:p w14:paraId="75CB11B4" w14:textId="62235EC7" w:rsidR="00CB4A9B" w:rsidRDefault="00CB4A9B" w:rsidP="00B07C7C">
      <w:pPr>
        <w:spacing w:after="0"/>
        <w:ind w:left="0"/>
        <w:jc w:val="center"/>
        <w:rPr>
          <w:rFonts w:ascii="Times New Roman" w:hAnsi="Times New Roman"/>
          <w:b/>
          <w:sz w:val="28"/>
          <w:szCs w:val="28"/>
        </w:rPr>
      </w:pPr>
    </w:p>
    <w:p w14:paraId="01F7E95D" w14:textId="1EC04BEF" w:rsidR="00DF1A6C" w:rsidRDefault="00DF1A6C" w:rsidP="00B07C7C">
      <w:pPr>
        <w:spacing w:after="0"/>
        <w:ind w:left="0"/>
        <w:jc w:val="center"/>
        <w:rPr>
          <w:rFonts w:ascii="Times New Roman" w:hAnsi="Times New Roman"/>
          <w:b/>
          <w:sz w:val="28"/>
          <w:szCs w:val="28"/>
        </w:rPr>
      </w:pPr>
    </w:p>
    <w:p w14:paraId="522DDDAD" w14:textId="449E1C20" w:rsidR="00DF1A6C" w:rsidRDefault="00DF1A6C" w:rsidP="00B07C7C">
      <w:pPr>
        <w:spacing w:after="0"/>
        <w:ind w:left="0"/>
        <w:jc w:val="center"/>
        <w:rPr>
          <w:rFonts w:ascii="Times New Roman" w:hAnsi="Times New Roman"/>
          <w:b/>
          <w:sz w:val="28"/>
          <w:szCs w:val="28"/>
        </w:rPr>
      </w:pPr>
    </w:p>
    <w:p w14:paraId="00A9CF25" w14:textId="0D7C77EA" w:rsidR="00DF1A6C" w:rsidRDefault="00DF1A6C" w:rsidP="00B07C7C">
      <w:pPr>
        <w:spacing w:after="0"/>
        <w:ind w:left="0"/>
        <w:jc w:val="center"/>
        <w:rPr>
          <w:rFonts w:ascii="Times New Roman" w:hAnsi="Times New Roman"/>
          <w:b/>
          <w:sz w:val="28"/>
          <w:szCs w:val="28"/>
        </w:rPr>
      </w:pPr>
    </w:p>
    <w:p w14:paraId="7B110BB2" w14:textId="57FAA024" w:rsidR="00DF1A6C" w:rsidRDefault="00DF1A6C" w:rsidP="00B07C7C">
      <w:pPr>
        <w:spacing w:after="0"/>
        <w:ind w:left="0"/>
        <w:jc w:val="center"/>
        <w:rPr>
          <w:rFonts w:ascii="Times New Roman" w:hAnsi="Times New Roman"/>
          <w:b/>
          <w:sz w:val="28"/>
          <w:szCs w:val="28"/>
        </w:rPr>
      </w:pPr>
    </w:p>
    <w:p w14:paraId="44DE59AC" w14:textId="2122F819" w:rsidR="00DF1A6C" w:rsidRDefault="00DF1A6C" w:rsidP="00B07C7C">
      <w:pPr>
        <w:spacing w:after="0"/>
        <w:ind w:left="0"/>
        <w:jc w:val="center"/>
        <w:rPr>
          <w:rFonts w:ascii="Times New Roman" w:hAnsi="Times New Roman"/>
          <w:b/>
          <w:sz w:val="28"/>
          <w:szCs w:val="28"/>
        </w:rPr>
      </w:pPr>
    </w:p>
    <w:p w14:paraId="0F29084A" w14:textId="268C7757" w:rsidR="00B07C7C" w:rsidRPr="0006390D" w:rsidRDefault="00B07C7C" w:rsidP="00B07C7C">
      <w:pPr>
        <w:spacing w:after="0"/>
        <w:ind w:left="0"/>
        <w:jc w:val="center"/>
        <w:rPr>
          <w:rFonts w:ascii="Times New Roman" w:hAnsi="Times New Roman"/>
          <w:b/>
          <w:sz w:val="28"/>
          <w:szCs w:val="28"/>
        </w:rPr>
      </w:pPr>
      <w:r w:rsidRPr="0006390D">
        <w:rPr>
          <w:rFonts w:ascii="Times New Roman" w:hAnsi="Times New Roman"/>
          <w:b/>
          <w:sz w:val="28"/>
          <w:szCs w:val="28"/>
        </w:rPr>
        <w:lastRenderedPageBreak/>
        <w:t xml:space="preserve">Notă </w:t>
      </w:r>
      <w:r>
        <w:rPr>
          <w:rFonts w:ascii="Times New Roman" w:hAnsi="Times New Roman"/>
          <w:b/>
          <w:sz w:val="28"/>
          <w:szCs w:val="28"/>
        </w:rPr>
        <w:t>informativă</w:t>
      </w:r>
    </w:p>
    <w:p w14:paraId="342FC71D" w14:textId="4C3A2B6A" w:rsidR="00B07C7C" w:rsidRDefault="00B07C7C" w:rsidP="00B07C7C">
      <w:pPr>
        <w:pStyle w:val="20"/>
        <w:shd w:val="clear" w:color="auto" w:fill="auto"/>
        <w:spacing w:before="0" w:after="0" w:line="240" w:lineRule="auto"/>
        <w:ind w:firstLine="709"/>
        <w:jc w:val="center"/>
        <w:rPr>
          <w:rFonts w:ascii="Times New Roman" w:hAnsi="Times New Roman"/>
          <w:b/>
        </w:rPr>
      </w:pPr>
      <w:r w:rsidRPr="0006390D">
        <w:rPr>
          <w:rFonts w:ascii="Times New Roman" w:hAnsi="Times New Roman"/>
          <w:b/>
        </w:rPr>
        <w:t xml:space="preserve">la proiectul de lege pentru modificarea </w:t>
      </w:r>
      <w:r>
        <w:rPr>
          <w:rFonts w:ascii="Times New Roman" w:hAnsi="Times New Roman"/>
          <w:b/>
        </w:rPr>
        <w:t>unor acte normative</w:t>
      </w:r>
    </w:p>
    <w:p w14:paraId="6EA04C35" w14:textId="77777777" w:rsidR="00B07C7C" w:rsidRPr="0006390D" w:rsidRDefault="00B07C7C" w:rsidP="00B07C7C">
      <w:pPr>
        <w:pStyle w:val="20"/>
        <w:shd w:val="clear" w:color="auto" w:fill="auto"/>
        <w:spacing w:before="0" w:after="0" w:line="240" w:lineRule="auto"/>
        <w:ind w:firstLine="709"/>
        <w:jc w:val="center"/>
        <w:rPr>
          <w:rFonts w:ascii="Times New Roman" w:hAnsi="Times New Roman"/>
          <w:b/>
        </w:rPr>
      </w:pPr>
    </w:p>
    <w:tbl>
      <w:tblPr>
        <w:tblW w:w="5268" w:type="pct"/>
        <w:jc w:val="center"/>
        <w:tblCellMar>
          <w:top w:w="15" w:type="dxa"/>
          <w:left w:w="15" w:type="dxa"/>
          <w:bottom w:w="15" w:type="dxa"/>
          <w:right w:w="15" w:type="dxa"/>
        </w:tblCellMar>
        <w:tblLook w:val="04A0" w:firstRow="1" w:lastRow="0" w:firstColumn="1" w:lastColumn="0" w:noHBand="0" w:noVBand="1"/>
      </w:tblPr>
      <w:tblGrid>
        <w:gridCol w:w="10555"/>
      </w:tblGrid>
      <w:tr w:rsidR="00B07C7C" w:rsidRPr="0006390D" w14:paraId="01DA5F91"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6CA16D3" w14:textId="77777777" w:rsidR="00B07C7C" w:rsidRPr="0006390D" w:rsidRDefault="00B07C7C" w:rsidP="005677B0">
            <w:pPr>
              <w:spacing w:line="276" w:lineRule="auto"/>
              <w:ind w:left="0" w:firstLine="830"/>
              <w:jc w:val="both"/>
              <w:rPr>
                <w:rFonts w:ascii="Times New Roman" w:hAnsi="Times New Roman"/>
                <w:b/>
                <w:sz w:val="28"/>
                <w:szCs w:val="28"/>
                <w:lang w:eastAsia="ro-RO"/>
              </w:rPr>
            </w:pPr>
            <w:r w:rsidRPr="0006390D">
              <w:rPr>
                <w:rFonts w:ascii="Times New Roman" w:hAnsi="Times New Roman"/>
                <w:b/>
                <w:bCs/>
                <w:sz w:val="28"/>
                <w:szCs w:val="28"/>
                <w:lang w:eastAsia="ro-RO"/>
              </w:rPr>
              <w:t>1.</w:t>
            </w:r>
            <w:r w:rsidRPr="0006390D">
              <w:rPr>
                <w:rFonts w:ascii="Times New Roman" w:hAnsi="Times New Roman"/>
                <w:b/>
                <w:sz w:val="28"/>
                <w:szCs w:val="28"/>
                <w:lang w:eastAsia="ro-RO"/>
              </w:rPr>
              <w:t xml:space="preserve"> Denumirea autorului şi, după caz, a participanţilor la elaborarea proiectului </w:t>
            </w:r>
          </w:p>
        </w:tc>
      </w:tr>
      <w:tr w:rsidR="00B07C7C" w:rsidRPr="0006390D" w14:paraId="21AE0944"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190F905" w14:textId="77777777" w:rsidR="00B07C7C" w:rsidRPr="0006390D" w:rsidRDefault="00B07C7C" w:rsidP="005677B0">
            <w:pPr>
              <w:spacing w:line="276" w:lineRule="auto"/>
              <w:ind w:left="0" w:firstLine="830"/>
              <w:contextualSpacing/>
              <w:jc w:val="both"/>
              <w:rPr>
                <w:rFonts w:ascii="Times New Roman" w:hAnsi="Times New Roman"/>
                <w:sz w:val="28"/>
                <w:szCs w:val="28"/>
                <w:lang w:bidi="en-US"/>
              </w:rPr>
            </w:pPr>
            <w:r w:rsidRPr="0006390D">
              <w:rPr>
                <w:rFonts w:ascii="Times New Roman" w:hAnsi="Times New Roman"/>
                <w:sz w:val="28"/>
                <w:szCs w:val="28"/>
                <w:lang w:bidi="en-US"/>
              </w:rPr>
              <w:t xml:space="preserve">Proiectul de lege pentru modificarea </w:t>
            </w:r>
            <w:r>
              <w:rPr>
                <w:rFonts w:ascii="Times New Roman" w:hAnsi="Times New Roman"/>
                <w:sz w:val="28"/>
                <w:szCs w:val="28"/>
                <w:lang w:bidi="en-US"/>
              </w:rPr>
              <w:t xml:space="preserve">unor acte normative </w:t>
            </w:r>
            <w:r w:rsidRPr="0006390D">
              <w:rPr>
                <w:rFonts w:ascii="Times New Roman" w:hAnsi="Times New Roman"/>
                <w:sz w:val="28"/>
                <w:szCs w:val="28"/>
                <w:lang w:bidi="en-US"/>
              </w:rPr>
              <w:t xml:space="preserve">este elaborat de către un </w:t>
            </w:r>
            <w:r>
              <w:rPr>
                <w:rFonts w:ascii="Times New Roman" w:hAnsi="Times New Roman"/>
                <w:sz w:val="28"/>
                <w:szCs w:val="28"/>
                <w:lang w:bidi="en-US"/>
              </w:rPr>
              <w:t>deputat</w:t>
            </w:r>
            <w:r w:rsidRPr="0006390D">
              <w:rPr>
                <w:rFonts w:ascii="Times New Roman" w:hAnsi="Times New Roman"/>
                <w:sz w:val="28"/>
                <w:szCs w:val="28"/>
                <w:lang w:bidi="en-US"/>
              </w:rPr>
              <w:t xml:space="preserve"> în Parlamentul Republicii Moldova, în condițiile art.47 din Regulamentul Parlamentului, aprobat prin Legea nr.747/1996</w:t>
            </w:r>
            <w:r>
              <w:rPr>
                <w:rFonts w:ascii="Times New Roman" w:hAnsi="Times New Roman"/>
                <w:sz w:val="28"/>
                <w:szCs w:val="28"/>
                <w:lang w:bidi="en-US"/>
              </w:rPr>
              <w:t>.</w:t>
            </w:r>
          </w:p>
        </w:tc>
      </w:tr>
      <w:tr w:rsidR="00B07C7C" w:rsidRPr="0006390D" w14:paraId="7F4CC6F2"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CA63505" w14:textId="77777777" w:rsidR="00B07C7C" w:rsidRPr="0006390D" w:rsidRDefault="00B07C7C" w:rsidP="005677B0">
            <w:pPr>
              <w:spacing w:line="276" w:lineRule="auto"/>
              <w:ind w:left="0" w:firstLine="830"/>
              <w:jc w:val="both"/>
              <w:rPr>
                <w:rFonts w:ascii="Times New Roman" w:hAnsi="Times New Roman"/>
                <w:b/>
                <w:sz w:val="28"/>
                <w:szCs w:val="28"/>
                <w:lang w:eastAsia="ro-RO"/>
              </w:rPr>
            </w:pPr>
            <w:r w:rsidRPr="0006390D">
              <w:rPr>
                <w:rFonts w:ascii="Times New Roman" w:hAnsi="Times New Roman"/>
                <w:b/>
                <w:bCs/>
                <w:sz w:val="28"/>
                <w:szCs w:val="28"/>
                <w:lang w:eastAsia="ro-RO"/>
              </w:rPr>
              <w:t>2.</w:t>
            </w:r>
            <w:r w:rsidRPr="0006390D">
              <w:rPr>
                <w:rFonts w:ascii="Times New Roman" w:hAnsi="Times New Roman"/>
                <w:b/>
                <w:sz w:val="28"/>
                <w:szCs w:val="28"/>
                <w:lang w:eastAsia="ro-RO"/>
              </w:rPr>
              <w:t xml:space="preserve"> Condiţiile ce au impus elaborarea proiectului de act normativ şi finalităţile urmărite</w:t>
            </w:r>
          </w:p>
        </w:tc>
      </w:tr>
      <w:tr w:rsidR="00B07C7C" w:rsidRPr="00A67435" w14:paraId="74142E18"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F7932B7" w14:textId="3405F68A" w:rsidR="00B07C7C" w:rsidRDefault="00B07C7C" w:rsidP="005677B0">
            <w:pPr>
              <w:spacing w:line="276" w:lineRule="auto"/>
              <w:ind w:left="0" w:firstLine="830"/>
              <w:contextualSpacing/>
              <w:jc w:val="both"/>
              <w:rPr>
                <w:rFonts w:ascii="Times New Roman" w:hAnsi="Times New Roman"/>
                <w:sz w:val="28"/>
                <w:szCs w:val="28"/>
              </w:rPr>
            </w:pPr>
            <w:r>
              <w:rPr>
                <w:rFonts w:ascii="Times New Roman" w:hAnsi="Times New Roman"/>
                <w:sz w:val="28"/>
                <w:szCs w:val="28"/>
              </w:rPr>
              <w:t>Urmărind activitatea în ansamblu a Autorității Naționale de Integritate realizată în ultima perioadă de timp, în mod special, referindu-</w:t>
            </w:r>
            <w:r w:rsidR="00C17B38">
              <w:rPr>
                <w:rFonts w:ascii="Times New Roman" w:hAnsi="Times New Roman"/>
                <w:sz w:val="28"/>
                <w:szCs w:val="28"/>
              </w:rPr>
              <w:t>ne</w:t>
            </w:r>
            <w:r>
              <w:rPr>
                <w:rFonts w:ascii="Times New Roman" w:hAnsi="Times New Roman"/>
                <w:sz w:val="28"/>
                <w:szCs w:val="28"/>
              </w:rPr>
              <w:t xml:space="preserve"> la actele de constatare emise în privința aleșilor locali, </w:t>
            </w:r>
            <w:r w:rsidR="00C17B38" w:rsidRPr="003054B1">
              <w:rPr>
                <w:rFonts w:cs="Times New Roman"/>
                <w:sz w:val="26"/>
                <w:szCs w:val="26"/>
              </w:rPr>
              <w:t>conducătorilor și adjuncților acestora din instituțiile de învățământ publice și din instituțiile medico-sanitare publice</w:t>
            </w:r>
            <w:r w:rsidR="00C17B38">
              <w:rPr>
                <w:rFonts w:ascii="Times New Roman" w:hAnsi="Times New Roman"/>
                <w:sz w:val="28"/>
                <w:szCs w:val="28"/>
              </w:rPr>
              <w:t xml:space="preserve"> </w:t>
            </w:r>
            <w:r>
              <w:rPr>
                <w:rFonts w:ascii="Times New Roman" w:hAnsi="Times New Roman"/>
                <w:sz w:val="28"/>
                <w:szCs w:val="28"/>
              </w:rPr>
              <w:t xml:space="preserve">prin care aceștia </w:t>
            </w:r>
            <w:proofErr w:type="spellStart"/>
            <w:r>
              <w:rPr>
                <w:rFonts w:ascii="Times New Roman" w:hAnsi="Times New Roman"/>
                <w:sz w:val="28"/>
                <w:szCs w:val="28"/>
              </w:rPr>
              <w:t>s</w:t>
            </w:r>
            <w:r w:rsidR="00C17B38">
              <w:rPr>
                <w:rFonts w:ascii="Times New Roman" w:hAnsi="Times New Roman"/>
                <w:sz w:val="28"/>
                <w:szCs w:val="28"/>
              </w:rPr>
              <w:t>î</w:t>
            </w:r>
            <w:r>
              <w:rPr>
                <w:rFonts w:ascii="Times New Roman" w:hAnsi="Times New Roman"/>
                <w:sz w:val="28"/>
                <w:szCs w:val="28"/>
              </w:rPr>
              <w:t>nt</w:t>
            </w:r>
            <w:proofErr w:type="spellEnd"/>
            <w:r>
              <w:rPr>
                <w:rFonts w:ascii="Times New Roman" w:hAnsi="Times New Roman"/>
                <w:sz w:val="28"/>
                <w:szCs w:val="28"/>
              </w:rPr>
              <w:t xml:space="preserve"> sancționați cu măsuri restrictive dure</w:t>
            </w:r>
            <w:r w:rsidR="00727513">
              <w:rPr>
                <w:rFonts w:ascii="Times New Roman" w:hAnsi="Times New Roman"/>
                <w:sz w:val="28"/>
                <w:szCs w:val="28"/>
              </w:rPr>
              <w:t>, disproporționate</w:t>
            </w:r>
            <w:r>
              <w:rPr>
                <w:rFonts w:ascii="Times New Roman" w:hAnsi="Times New Roman"/>
                <w:sz w:val="28"/>
                <w:szCs w:val="28"/>
              </w:rPr>
              <w:t xml:space="preserve"> și excesive, constatăm o lipsă de calitate a Legii nr.132/2016 cu privire la Autoritatea Națională de Integritate și </w:t>
            </w:r>
            <w:r w:rsidR="00C17B38">
              <w:rPr>
                <w:rFonts w:ascii="Times New Roman" w:hAnsi="Times New Roman"/>
                <w:sz w:val="28"/>
                <w:szCs w:val="28"/>
              </w:rPr>
              <w:t xml:space="preserve">a </w:t>
            </w:r>
            <w:r>
              <w:rPr>
                <w:rFonts w:ascii="Times New Roman" w:hAnsi="Times New Roman"/>
                <w:sz w:val="28"/>
                <w:szCs w:val="28"/>
              </w:rPr>
              <w:t>Legii nr.133/2016 privind declararea averii și a intereselor personale sub aspectul clarității, accesibilității și previzibilității sale.</w:t>
            </w:r>
          </w:p>
          <w:p w14:paraId="279B799D" w14:textId="44779F16" w:rsidR="00B07C7C" w:rsidRDefault="00B07C7C" w:rsidP="005677B0">
            <w:pPr>
              <w:spacing w:line="276" w:lineRule="auto"/>
              <w:ind w:left="0" w:firstLine="830"/>
              <w:contextualSpacing/>
              <w:jc w:val="both"/>
              <w:rPr>
                <w:rFonts w:ascii="Times New Roman" w:hAnsi="Times New Roman"/>
                <w:sz w:val="28"/>
                <w:szCs w:val="28"/>
              </w:rPr>
            </w:pPr>
            <w:r>
              <w:rPr>
                <w:rFonts w:ascii="Times New Roman" w:hAnsi="Times New Roman"/>
                <w:sz w:val="28"/>
                <w:szCs w:val="28"/>
              </w:rPr>
              <w:t>Menționăm că legislația națională prevede posibilitatea aplicării sancțiunilor de ordin penal, contravențional sau disciplinar pentru încălcări în domeniul</w:t>
            </w:r>
            <w:r w:rsidRPr="00977DAF">
              <w:rPr>
                <w:rFonts w:ascii="Times New Roman" w:hAnsi="Times New Roman"/>
                <w:sz w:val="28"/>
                <w:szCs w:val="28"/>
              </w:rPr>
              <w:t xml:space="preserve"> regimului juridic al declarării averii și intereselor personale, al conflictelor de interese, al incompatibilităților, restricțiilor și limitărilor</w:t>
            </w:r>
            <w:r>
              <w:rPr>
                <w:rFonts w:ascii="Times New Roman" w:hAnsi="Times New Roman"/>
                <w:sz w:val="28"/>
                <w:szCs w:val="28"/>
              </w:rPr>
              <w:t>. Totodată, art.</w:t>
            </w:r>
            <w:r w:rsidR="00C17B38">
              <w:rPr>
                <w:rFonts w:ascii="Times New Roman" w:hAnsi="Times New Roman"/>
                <w:sz w:val="28"/>
                <w:szCs w:val="28"/>
              </w:rPr>
              <w:t xml:space="preserve"> </w:t>
            </w:r>
            <w:r>
              <w:rPr>
                <w:rFonts w:ascii="Times New Roman" w:hAnsi="Times New Roman"/>
                <w:sz w:val="28"/>
                <w:szCs w:val="28"/>
              </w:rPr>
              <w:t xml:space="preserve">23 </w:t>
            </w:r>
            <w:r w:rsidR="00C17B38">
              <w:rPr>
                <w:rFonts w:ascii="Times New Roman" w:hAnsi="Times New Roman"/>
                <w:sz w:val="28"/>
                <w:szCs w:val="28"/>
              </w:rPr>
              <w:t xml:space="preserve">alin. </w:t>
            </w:r>
            <w:r>
              <w:rPr>
                <w:rFonts w:ascii="Times New Roman" w:hAnsi="Times New Roman"/>
                <w:sz w:val="28"/>
                <w:szCs w:val="28"/>
              </w:rPr>
              <w:t xml:space="preserve">(3) și </w:t>
            </w:r>
            <w:r w:rsidR="00C17B38">
              <w:rPr>
                <w:rFonts w:ascii="Times New Roman" w:hAnsi="Times New Roman"/>
                <w:sz w:val="28"/>
                <w:szCs w:val="28"/>
              </w:rPr>
              <w:t xml:space="preserve">alin. </w:t>
            </w:r>
            <w:r>
              <w:rPr>
                <w:rFonts w:ascii="Times New Roman" w:hAnsi="Times New Roman"/>
                <w:sz w:val="28"/>
                <w:szCs w:val="28"/>
              </w:rPr>
              <w:t>(4) din Legea nr.133/2016 indică că:</w:t>
            </w:r>
          </w:p>
          <w:p w14:paraId="12953B6D" w14:textId="77777777" w:rsidR="00B07C7C" w:rsidRPr="00977DAF" w:rsidRDefault="00B07C7C" w:rsidP="005677B0">
            <w:pPr>
              <w:spacing w:line="276" w:lineRule="auto"/>
              <w:ind w:left="0" w:firstLine="830"/>
              <w:contextualSpacing/>
              <w:jc w:val="both"/>
              <w:rPr>
                <w:rFonts w:ascii="Times New Roman" w:hAnsi="Times New Roman"/>
                <w:i/>
                <w:sz w:val="28"/>
                <w:szCs w:val="28"/>
              </w:rPr>
            </w:pPr>
            <w:r w:rsidRPr="00977DAF">
              <w:rPr>
                <w:rFonts w:ascii="Times New Roman" w:hAnsi="Times New Roman"/>
                <w:sz w:val="28"/>
                <w:szCs w:val="28"/>
              </w:rPr>
              <w:t>(</w:t>
            </w:r>
            <w:r w:rsidRPr="00977DAF">
              <w:rPr>
                <w:rFonts w:ascii="Times New Roman" w:hAnsi="Times New Roman"/>
                <w:i/>
                <w:sz w:val="28"/>
                <w:szCs w:val="28"/>
              </w:rPr>
              <w:t xml:space="preserve">3) Fapta subiectului declarării în privinţa căruia s-a constatat starea de incompatibilitate nesoluţionată </w:t>
            </w:r>
            <w:r w:rsidRPr="00977DAF">
              <w:rPr>
                <w:rFonts w:ascii="Times New Roman" w:hAnsi="Times New Roman"/>
                <w:i/>
                <w:sz w:val="28"/>
                <w:szCs w:val="28"/>
                <w:u w:val="single"/>
              </w:rPr>
              <w:t>constituie temei pentru încetarea mandatului, a raporturilor de muncă ori de serviciu ale acestuia</w:t>
            </w:r>
            <w:r w:rsidRPr="00977DAF">
              <w:rPr>
                <w:rFonts w:ascii="Times New Roman" w:hAnsi="Times New Roman"/>
                <w:i/>
                <w:sz w:val="28"/>
                <w:szCs w:val="28"/>
              </w:rPr>
              <w:t>. În acest caz, prin derogare de la prevederile legilor speciale care reglementează răspunderea disciplinară, sancţiunile disciplinare ce pot fi aplicate pentru săvîrşirea abaterii disciplinare nu pot consta în avertisment, mustrare sau mustrare aspră.</w:t>
            </w:r>
          </w:p>
          <w:p w14:paraId="021591B4" w14:textId="77777777" w:rsidR="00B07C7C" w:rsidRDefault="00B07C7C" w:rsidP="005677B0">
            <w:pPr>
              <w:spacing w:line="276" w:lineRule="auto"/>
              <w:ind w:left="0" w:firstLine="830"/>
              <w:contextualSpacing/>
              <w:jc w:val="both"/>
              <w:rPr>
                <w:rFonts w:ascii="Times New Roman" w:hAnsi="Times New Roman"/>
                <w:sz w:val="28"/>
                <w:szCs w:val="28"/>
              </w:rPr>
            </w:pPr>
            <w:r w:rsidRPr="00977DAF">
              <w:rPr>
                <w:rFonts w:ascii="Times New Roman" w:hAnsi="Times New Roman"/>
                <w:i/>
                <w:sz w:val="28"/>
                <w:szCs w:val="28"/>
              </w:rPr>
              <w:t xml:space="preserve">(4) Fapta subiectului declarării în privinţa căruia s-a constatat că acesta a soluţionat o cerere/un demers, a emis sau a adoptat un act administrativ, a încheiat, direct sau prin intermediul unei persoane terţe, un act juridic, a luat o decizie sau a participat la luarea unei decizii cu încălcarea dispoziţiilor legale privind conflictul de interese constituie temei pentru răspunderea contravenţională sau penală </w:t>
            </w:r>
            <w:r w:rsidRPr="00977DAF">
              <w:rPr>
                <w:rFonts w:ascii="Times New Roman" w:hAnsi="Times New Roman"/>
                <w:i/>
                <w:sz w:val="28"/>
                <w:szCs w:val="28"/>
                <w:u w:val="single"/>
              </w:rPr>
              <w:t>şi pentru revocarea, destituirea sau, după caz, încetarea mandatului, a raporturilor de muncă ori de serviciu ale subiectului în cauză</w:t>
            </w:r>
            <w:r w:rsidRPr="00977DAF">
              <w:rPr>
                <w:rFonts w:ascii="Times New Roman" w:hAnsi="Times New Roman"/>
                <w:i/>
                <w:sz w:val="28"/>
                <w:szCs w:val="28"/>
              </w:rPr>
              <w:t>.</w:t>
            </w:r>
          </w:p>
          <w:p w14:paraId="10835659" w14:textId="4CF04A18" w:rsidR="00B07C7C" w:rsidRPr="00977DAF" w:rsidRDefault="00B07C7C" w:rsidP="005677B0">
            <w:pPr>
              <w:spacing w:line="276" w:lineRule="auto"/>
              <w:ind w:left="0" w:firstLine="830"/>
              <w:contextualSpacing/>
              <w:jc w:val="both"/>
              <w:rPr>
                <w:rFonts w:ascii="Times New Roman" w:hAnsi="Times New Roman"/>
                <w:sz w:val="28"/>
                <w:szCs w:val="28"/>
              </w:rPr>
            </w:pPr>
            <w:r>
              <w:rPr>
                <w:rFonts w:ascii="Times New Roman" w:hAnsi="Times New Roman"/>
                <w:sz w:val="28"/>
                <w:szCs w:val="28"/>
              </w:rPr>
              <w:t xml:space="preserve">Considerăm că sancțiunea de </w:t>
            </w:r>
            <w:r w:rsidRPr="002D62E0">
              <w:rPr>
                <w:rFonts w:ascii="Times New Roman" w:hAnsi="Times New Roman"/>
                <w:sz w:val="28"/>
                <w:szCs w:val="28"/>
              </w:rPr>
              <w:t xml:space="preserve">încetarea mandatului, a raporturilor de muncă ori de serviciu </w:t>
            </w:r>
            <w:r>
              <w:rPr>
                <w:rFonts w:ascii="Times New Roman" w:hAnsi="Times New Roman"/>
                <w:sz w:val="28"/>
                <w:szCs w:val="28"/>
              </w:rPr>
              <w:t xml:space="preserve">este o categorie distinctă de sancțiunea penală, contravențională sau disciplinară, care sunt reglementate de legile speciale și care prescrie un termen în interiorul căreia persoana poate fi sancționată. Astfel, remarcăm că sancțiunea în cauză nu este limitată în timp și poate fi aplicată în mod deliberat, chiar și cu rea credință, pentru șantajarea aleșilor locali după scurgerea unei perioade îndelungate de timp (spre exemplu 10-20 de ani) de la activitatea </w:t>
            </w:r>
            <w:r>
              <w:rPr>
                <w:rFonts w:ascii="Times New Roman" w:hAnsi="Times New Roman"/>
                <w:sz w:val="28"/>
                <w:szCs w:val="28"/>
              </w:rPr>
              <w:lastRenderedPageBreak/>
              <w:t xml:space="preserve">administrativă care a cauzat sau putea să cauzeze un conflict de interese, incompatibilitate sau restricții/limitări. Prin urmare, din momentul ce legislația națională nu prevede un termen maxim în interiorul căreia sancțiunea, oricare nu ar fi ea, să poată fi aplicată, și la expirarea căreia aceste sancțiuni să nu mai pot fi aplicate, creăm premize artificiale pentru șantajarea persoanelor care sunt subiecți ai declarării averii și intereselor personale. </w:t>
            </w:r>
          </w:p>
          <w:p w14:paraId="19945167" w14:textId="77777777" w:rsidR="00B07C7C" w:rsidRDefault="00B07C7C" w:rsidP="005677B0">
            <w:pPr>
              <w:spacing w:line="276" w:lineRule="auto"/>
              <w:ind w:left="0" w:firstLine="830"/>
              <w:contextualSpacing/>
              <w:jc w:val="both"/>
              <w:rPr>
                <w:rFonts w:ascii="Times New Roman" w:hAnsi="Times New Roman"/>
                <w:sz w:val="28"/>
                <w:szCs w:val="28"/>
              </w:rPr>
            </w:pPr>
            <w:r>
              <w:rPr>
                <w:rFonts w:ascii="Times New Roman" w:hAnsi="Times New Roman"/>
                <w:sz w:val="28"/>
                <w:szCs w:val="28"/>
              </w:rPr>
              <w:t xml:space="preserve">În jurisprudența sa, Curtea Constituțională a reținut că </w:t>
            </w:r>
            <w:r w:rsidRPr="00977DAF">
              <w:rPr>
                <w:rFonts w:ascii="Times New Roman" w:hAnsi="Times New Roman"/>
                <w:sz w:val="28"/>
                <w:szCs w:val="28"/>
              </w:rPr>
              <w:t>norma de drept trebuie să fie formulată cu suficientă precizie, astfel încât să permită persoanei să decidă asupra conduitei sale și să prevadă, în mod rezonabil, în funcție de circumstanțele cauzei, consecințele acestei conduite. În caz contrar, cu toate că legea conține o normă de drept care aparent descrie conduita persoanei în situația dată, persoana poate pretinde că nu-şi cunoaște drepturile și obligațiile. Într-o astfel de interpretare, norma ce nu corespunde criteriilor clarității este contrară art.23 din Constituție. În acest sens, în Hotărârea nr. 26 din 27 septembrie 2016, Curtea a reținut că la elaborarea unui act normativ legiuitorul trebuie să respecte normele de tehnică legislativă pentru ca acesta să corespundă exigențelor de calitate. Astfel, Curtea subliniază că legea trebuie să reglementeze în mod unitar, să asigure o legătură logico-juridică între dispozițiile pe care le conține și să evite paralelismele legislative, ce generează incertitudine și insecuritate juridică. Or, în procesul de legiferare este interzisă instituirea acelorași reglementări în mai multe articole sau alineate din același act normativ ori în două sau mai multe acte normative.</w:t>
            </w:r>
          </w:p>
          <w:p w14:paraId="6A03A851" w14:textId="1B39AF98" w:rsidR="00B07C7C" w:rsidRPr="003B6C02" w:rsidRDefault="00B07C7C" w:rsidP="005677B0">
            <w:pPr>
              <w:spacing w:line="276" w:lineRule="auto"/>
              <w:ind w:left="0" w:firstLine="830"/>
              <w:contextualSpacing/>
              <w:jc w:val="both"/>
              <w:rPr>
                <w:rFonts w:ascii="Times New Roman" w:hAnsi="Times New Roman"/>
                <w:sz w:val="28"/>
                <w:szCs w:val="28"/>
              </w:rPr>
            </w:pPr>
            <w:r w:rsidRPr="003B6C02">
              <w:rPr>
                <w:rFonts w:ascii="Times New Roman" w:hAnsi="Times New Roman" w:cs="Times New Roman"/>
                <w:sz w:val="28"/>
                <w:szCs w:val="28"/>
              </w:rPr>
              <w:t xml:space="preserve">Ținând cont de cele </w:t>
            </w:r>
            <w:r w:rsidR="003B6C02" w:rsidRPr="003B6C02">
              <w:rPr>
                <w:rFonts w:ascii="Times New Roman" w:hAnsi="Times New Roman" w:cs="Times New Roman"/>
                <w:sz w:val="28"/>
                <w:szCs w:val="28"/>
              </w:rPr>
              <w:t>enunțate supra</w:t>
            </w:r>
            <w:r w:rsidRPr="003B6C02">
              <w:rPr>
                <w:rFonts w:ascii="Times New Roman" w:hAnsi="Times New Roman" w:cs="Times New Roman"/>
                <w:sz w:val="28"/>
                <w:szCs w:val="28"/>
              </w:rPr>
              <w:t>, precum și de necesitatea asigurării calității legii sub aspectul clarității, accesibilității și previzibilității sale, se propune modificarea art.</w:t>
            </w:r>
            <w:r w:rsidR="003B6C02" w:rsidRPr="003B6C02">
              <w:rPr>
                <w:rFonts w:ascii="Times New Roman" w:hAnsi="Times New Roman" w:cs="Times New Roman"/>
                <w:sz w:val="28"/>
                <w:szCs w:val="28"/>
              </w:rPr>
              <w:t xml:space="preserve"> </w:t>
            </w:r>
            <w:r w:rsidR="00E32A66" w:rsidRPr="003B6C02">
              <w:rPr>
                <w:rFonts w:ascii="Times New Roman" w:hAnsi="Times New Roman" w:cs="Times New Roman"/>
                <w:sz w:val="28"/>
                <w:szCs w:val="28"/>
              </w:rPr>
              <w:t>26</w:t>
            </w:r>
            <w:r w:rsidRPr="003B6C02">
              <w:rPr>
                <w:rFonts w:ascii="Times New Roman" w:hAnsi="Times New Roman" w:cs="Times New Roman"/>
                <w:sz w:val="28"/>
                <w:szCs w:val="28"/>
              </w:rPr>
              <w:t>, art.3</w:t>
            </w:r>
            <w:r w:rsidR="00E32A66" w:rsidRPr="003B6C02">
              <w:rPr>
                <w:rFonts w:ascii="Times New Roman" w:hAnsi="Times New Roman" w:cs="Times New Roman"/>
                <w:sz w:val="28"/>
                <w:szCs w:val="28"/>
              </w:rPr>
              <w:t>7</w:t>
            </w:r>
            <w:r w:rsidRPr="003B6C02">
              <w:rPr>
                <w:rFonts w:ascii="Times New Roman" w:hAnsi="Times New Roman" w:cs="Times New Roman"/>
                <w:sz w:val="28"/>
                <w:szCs w:val="28"/>
              </w:rPr>
              <w:t xml:space="preserve"> din Legea nr.132/2016, astfel încât să se instituie un termen fix de 2 ani de la efectuarea unei activități administrative, </w:t>
            </w:r>
            <w:r w:rsidR="00E32A66" w:rsidRPr="003B6C02">
              <w:rPr>
                <w:rFonts w:ascii="Times New Roman" w:hAnsi="Times New Roman" w:cs="Times New Roman"/>
                <w:sz w:val="28"/>
                <w:szCs w:val="28"/>
              </w:rPr>
              <w:t xml:space="preserve">în cazul aleșilor locali, conducătorilor și adjuncților acestora din instituțiile de învățământ publice și din instituțiile medico-sanitare publice, </w:t>
            </w:r>
            <w:r w:rsidRPr="003B6C02">
              <w:rPr>
                <w:rFonts w:ascii="Times New Roman" w:hAnsi="Times New Roman" w:cs="Times New Roman"/>
                <w:sz w:val="28"/>
                <w:szCs w:val="28"/>
              </w:rPr>
              <w:t>în interiorul căreia să poată fi dispus controlul privind respectarea regimului juridic al conflictului de interese, al incompatibilităților, restricțiilor</w:t>
            </w:r>
            <w:r w:rsidRPr="003B6C02">
              <w:rPr>
                <w:rFonts w:ascii="Times New Roman" w:hAnsi="Times New Roman"/>
                <w:sz w:val="28"/>
                <w:szCs w:val="28"/>
              </w:rPr>
              <w:t xml:space="preserve"> și limitărilor, iar în caz de constatare a unor astfel de nereguli persoana să poată fi sancționată în interiorul acestui termen.</w:t>
            </w:r>
            <w:r w:rsidR="00542FED" w:rsidRPr="003B6C02">
              <w:rPr>
                <w:rFonts w:ascii="Times New Roman" w:hAnsi="Times New Roman"/>
                <w:sz w:val="28"/>
                <w:szCs w:val="28"/>
              </w:rPr>
              <w:t xml:space="preserve"> Aceste categorii sunt cele mai afectate în prezent de abuzuri pe criterii politice, deși prezintă, de regulă, un risc mai scăzut pentru a fi supuși controlului comparativ cu alți demnitari.</w:t>
            </w:r>
          </w:p>
          <w:p w14:paraId="77AA318E" w14:textId="6694FB66" w:rsidR="00E32A66" w:rsidRPr="00542FED" w:rsidRDefault="00E32A66" w:rsidP="005677B0">
            <w:pPr>
              <w:spacing w:line="276" w:lineRule="auto"/>
              <w:ind w:left="0" w:firstLine="830"/>
              <w:contextualSpacing/>
              <w:jc w:val="both"/>
              <w:rPr>
                <w:rFonts w:ascii="Times New Roman" w:hAnsi="Times New Roman" w:cs="Times New Roman"/>
                <w:sz w:val="28"/>
                <w:szCs w:val="28"/>
              </w:rPr>
            </w:pPr>
            <w:r w:rsidRPr="003B6C02">
              <w:rPr>
                <w:rFonts w:ascii="Times New Roman" w:hAnsi="Times New Roman" w:cs="Times New Roman"/>
                <w:sz w:val="28"/>
                <w:szCs w:val="28"/>
              </w:rPr>
              <w:t xml:space="preserve">Subliniem că în cazul altor subiecți ai declarării averii și intereselor personale decât aleșii locali, conducătorii și adjuncții acestora din instituțiile de învățământ publice și din instituțiile medico-sanitare publice, se păstrează normele existente. Mai mult ca atât, se propune ca </w:t>
            </w:r>
            <w:r w:rsidR="00542FED" w:rsidRPr="003B6C02">
              <w:rPr>
                <w:rFonts w:ascii="Times New Roman" w:hAnsi="Times New Roman" w:cs="Times New Roman"/>
                <w:sz w:val="28"/>
                <w:szCs w:val="28"/>
              </w:rPr>
              <w:t>cel puțin jumătate din controalele care vizează funcții de demnitate publică să fie efectuate exclusiv în privința judecătorilor și procurorilor.</w:t>
            </w:r>
          </w:p>
          <w:p w14:paraId="295D2BB4" w14:textId="73809E85" w:rsidR="00B07C7C" w:rsidRPr="00394A86" w:rsidRDefault="00B07C7C" w:rsidP="005677B0">
            <w:pPr>
              <w:spacing w:line="276" w:lineRule="auto"/>
              <w:ind w:left="0" w:firstLine="830"/>
              <w:contextualSpacing/>
              <w:jc w:val="both"/>
              <w:rPr>
                <w:rFonts w:ascii="Times New Roman" w:hAnsi="Times New Roman"/>
                <w:i/>
                <w:sz w:val="28"/>
                <w:szCs w:val="28"/>
              </w:rPr>
            </w:pPr>
            <w:r>
              <w:rPr>
                <w:rFonts w:ascii="Times New Roman" w:hAnsi="Times New Roman"/>
                <w:sz w:val="28"/>
                <w:szCs w:val="28"/>
              </w:rPr>
              <w:t>Cu referire la propunerea de modificare a Legii nr.</w:t>
            </w:r>
            <w:r w:rsidR="003B6C02">
              <w:rPr>
                <w:rFonts w:ascii="Times New Roman" w:hAnsi="Times New Roman"/>
                <w:sz w:val="28"/>
                <w:szCs w:val="28"/>
              </w:rPr>
              <w:t xml:space="preserve"> </w:t>
            </w:r>
            <w:r>
              <w:rPr>
                <w:rFonts w:ascii="Times New Roman" w:hAnsi="Times New Roman"/>
                <w:sz w:val="28"/>
                <w:szCs w:val="28"/>
              </w:rPr>
              <w:t xml:space="preserve">133/2016, menționăm că aceasta derivă din situațiile de incompatibilitate în care sunt puși aleșii locali care concomitent sunt și funcționari publici. În multe cazuri, inspectorii de integritate </w:t>
            </w:r>
            <w:r w:rsidR="003B6C02">
              <w:rPr>
                <w:rFonts w:ascii="Times New Roman" w:hAnsi="Times New Roman"/>
                <w:sz w:val="28"/>
                <w:szCs w:val="28"/>
              </w:rPr>
              <w:t>interpretează</w:t>
            </w:r>
            <w:r>
              <w:rPr>
                <w:rFonts w:ascii="Times New Roman" w:hAnsi="Times New Roman"/>
                <w:sz w:val="28"/>
                <w:szCs w:val="28"/>
              </w:rPr>
              <w:t xml:space="preserve"> restrictiv prevederile legislației în vigoare. Or, legislația în vigoare prevede că funcționarul public nu poate fi consilier în Consiliul local aflat în subordine, în privința altor Consilii locale prezenta restricție nu se aplică (art.</w:t>
            </w:r>
            <w:r w:rsidR="003B6C02">
              <w:rPr>
                <w:rFonts w:ascii="Times New Roman" w:hAnsi="Times New Roman"/>
                <w:sz w:val="28"/>
                <w:szCs w:val="28"/>
              </w:rPr>
              <w:t xml:space="preserve"> </w:t>
            </w:r>
            <w:r>
              <w:rPr>
                <w:rFonts w:ascii="Times New Roman" w:hAnsi="Times New Roman"/>
                <w:sz w:val="28"/>
                <w:szCs w:val="28"/>
              </w:rPr>
              <w:t>7 lit. c) din Legea nr.</w:t>
            </w:r>
            <w:r w:rsidR="003B6C02">
              <w:rPr>
                <w:rFonts w:ascii="Times New Roman" w:hAnsi="Times New Roman"/>
                <w:sz w:val="28"/>
                <w:szCs w:val="28"/>
              </w:rPr>
              <w:t xml:space="preserve"> </w:t>
            </w:r>
            <w:r>
              <w:rPr>
                <w:rFonts w:ascii="Times New Roman" w:hAnsi="Times New Roman"/>
                <w:sz w:val="28"/>
                <w:szCs w:val="28"/>
              </w:rPr>
              <w:t xml:space="preserve">768/2000 privind statutul alesului local). În </w:t>
            </w:r>
            <w:r>
              <w:rPr>
                <w:rFonts w:ascii="Times New Roman" w:hAnsi="Times New Roman"/>
                <w:sz w:val="28"/>
                <w:szCs w:val="28"/>
              </w:rPr>
              <w:lastRenderedPageBreak/>
              <w:t>acest context, Legea nr.</w:t>
            </w:r>
            <w:r w:rsidR="003B6C02">
              <w:rPr>
                <w:rFonts w:ascii="Times New Roman" w:hAnsi="Times New Roman"/>
                <w:sz w:val="28"/>
                <w:szCs w:val="28"/>
              </w:rPr>
              <w:t xml:space="preserve"> </w:t>
            </w:r>
            <w:r>
              <w:rPr>
                <w:rFonts w:ascii="Times New Roman" w:hAnsi="Times New Roman"/>
                <w:sz w:val="28"/>
                <w:szCs w:val="28"/>
              </w:rPr>
              <w:t>263/2012 privind interpretarea art.</w:t>
            </w:r>
            <w:r w:rsidR="003B6C02">
              <w:rPr>
                <w:rFonts w:ascii="Times New Roman" w:hAnsi="Times New Roman"/>
                <w:sz w:val="28"/>
                <w:szCs w:val="28"/>
              </w:rPr>
              <w:t xml:space="preserve"> </w:t>
            </w:r>
            <w:r>
              <w:rPr>
                <w:rFonts w:ascii="Times New Roman" w:hAnsi="Times New Roman"/>
                <w:sz w:val="28"/>
                <w:szCs w:val="28"/>
              </w:rPr>
              <w:t>7 alin.</w:t>
            </w:r>
            <w:r w:rsidR="003B6C02">
              <w:rPr>
                <w:rFonts w:ascii="Times New Roman" w:hAnsi="Times New Roman"/>
                <w:sz w:val="28"/>
                <w:szCs w:val="28"/>
              </w:rPr>
              <w:t xml:space="preserve"> </w:t>
            </w:r>
            <w:r>
              <w:rPr>
                <w:rFonts w:ascii="Times New Roman" w:hAnsi="Times New Roman"/>
                <w:sz w:val="28"/>
                <w:szCs w:val="28"/>
              </w:rPr>
              <w:t xml:space="preserve">(1) lit. c) și </w:t>
            </w:r>
            <w:r w:rsidR="003B6C02">
              <w:rPr>
                <w:rFonts w:ascii="Times New Roman" w:hAnsi="Times New Roman"/>
                <w:sz w:val="28"/>
                <w:szCs w:val="28"/>
              </w:rPr>
              <w:t xml:space="preserve">lit. </w:t>
            </w:r>
            <w:r>
              <w:rPr>
                <w:rFonts w:ascii="Times New Roman" w:hAnsi="Times New Roman"/>
                <w:sz w:val="28"/>
                <w:szCs w:val="28"/>
              </w:rPr>
              <w:t>d) din Legea nr.</w:t>
            </w:r>
            <w:r w:rsidR="003B6C02">
              <w:rPr>
                <w:rFonts w:ascii="Times New Roman" w:hAnsi="Times New Roman"/>
                <w:sz w:val="28"/>
                <w:szCs w:val="28"/>
              </w:rPr>
              <w:t xml:space="preserve"> </w:t>
            </w:r>
            <w:r>
              <w:rPr>
                <w:rFonts w:ascii="Times New Roman" w:hAnsi="Times New Roman"/>
                <w:sz w:val="28"/>
                <w:szCs w:val="28"/>
              </w:rPr>
              <w:t xml:space="preserve">768/2000 prevede că </w:t>
            </w:r>
            <w:r w:rsidRPr="00394A86">
              <w:rPr>
                <w:rFonts w:ascii="Times New Roman" w:hAnsi="Times New Roman"/>
                <w:i/>
                <w:sz w:val="28"/>
                <w:szCs w:val="28"/>
              </w:rPr>
              <w:t>prevederile literei c) se aplică funcţionarilor publici şi angajaţilor din subdiviziunile autorităţilor administraţiei publice locale de acelaşi nivel şi din aceeaşi unitate administrativ-teritorială.</w:t>
            </w:r>
          </w:p>
          <w:p w14:paraId="76627107" w14:textId="77777777" w:rsidR="00B07C7C" w:rsidRDefault="00B07C7C" w:rsidP="005677B0">
            <w:pPr>
              <w:spacing w:line="276" w:lineRule="auto"/>
              <w:ind w:left="0" w:firstLine="830"/>
              <w:contextualSpacing/>
              <w:jc w:val="both"/>
              <w:rPr>
                <w:rFonts w:ascii="Times New Roman" w:hAnsi="Times New Roman"/>
                <w:sz w:val="28"/>
                <w:szCs w:val="28"/>
              </w:rPr>
            </w:pPr>
            <w:r w:rsidRPr="00394A86">
              <w:rPr>
                <w:rFonts w:ascii="Times New Roman" w:hAnsi="Times New Roman"/>
                <w:i/>
                <w:sz w:val="28"/>
                <w:szCs w:val="28"/>
              </w:rPr>
              <w:t>2. Prevederile literei d) se aplică şefilor şi şefilor adjuncţi ai organizaţiilor subordonate autorităţilor administraţiei publice locale de acelaşi nivel şi din aceeaşi unitate administrativ-teritorială (întreprinderi municipale, instituţii publice, servicii etc.).</w:t>
            </w:r>
          </w:p>
          <w:p w14:paraId="3997152D" w14:textId="77777777" w:rsidR="00B07C7C" w:rsidRPr="00394A86" w:rsidRDefault="00B07C7C" w:rsidP="005677B0">
            <w:pPr>
              <w:spacing w:line="276" w:lineRule="auto"/>
              <w:ind w:left="0" w:firstLine="830"/>
              <w:contextualSpacing/>
              <w:jc w:val="both"/>
              <w:rPr>
                <w:rFonts w:ascii="Times New Roman" w:hAnsi="Times New Roman"/>
                <w:sz w:val="28"/>
                <w:szCs w:val="28"/>
              </w:rPr>
            </w:pPr>
            <w:r>
              <w:rPr>
                <w:rFonts w:ascii="Times New Roman" w:hAnsi="Times New Roman"/>
                <w:sz w:val="28"/>
                <w:szCs w:val="28"/>
              </w:rPr>
              <w:t>Din aceste considerente, în vederea asigurării aplicării corecte a legislației în vigoare și evitarea aplicării de către inspectorii de integritatea a normelor în cauză în sensul restrictiv, venim cu propunerea de a indica în mod expres faptul că funcționarul public poate fi și consilier local în cazul în care acesta nu este funcționar public în autoritatea executivă subordonată Consiliului respectiv, precum și faptul că nu se consideră conflict de interes situația în care subiectul declarării averii, în vederea exercitării atribuțiilor de serviciu, este obligat să efectueze activitatea administrativă respectivă.</w:t>
            </w:r>
          </w:p>
        </w:tc>
      </w:tr>
      <w:tr w:rsidR="00B07C7C" w:rsidRPr="0006390D" w14:paraId="4208ABE5"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5394B40" w14:textId="77777777" w:rsidR="00B07C7C" w:rsidRPr="0006390D" w:rsidRDefault="00B07C7C" w:rsidP="005677B0">
            <w:pPr>
              <w:spacing w:line="276" w:lineRule="auto"/>
              <w:ind w:left="0" w:firstLine="830"/>
              <w:jc w:val="both"/>
              <w:rPr>
                <w:rFonts w:ascii="Times New Roman" w:hAnsi="Times New Roman"/>
                <w:b/>
                <w:sz w:val="28"/>
                <w:szCs w:val="28"/>
                <w:lang w:eastAsia="ro-RO"/>
              </w:rPr>
            </w:pPr>
            <w:r w:rsidRPr="0006390D">
              <w:rPr>
                <w:rFonts w:ascii="Times New Roman" w:hAnsi="Times New Roman"/>
                <w:b/>
                <w:bCs/>
                <w:sz w:val="28"/>
                <w:szCs w:val="28"/>
                <w:lang w:eastAsia="ro-RO"/>
              </w:rPr>
              <w:lastRenderedPageBreak/>
              <w:t>3.</w:t>
            </w:r>
            <w:r w:rsidRPr="0006390D">
              <w:rPr>
                <w:rFonts w:ascii="Times New Roman" w:hAnsi="Times New Roman"/>
                <w:b/>
                <w:sz w:val="28"/>
                <w:szCs w:val="28"/>
                <w:lang w:eastAsia="ro-RO"/>
              </w:rPr>
              <w:t xml:space="preserve"> Descrierea gradului de compatibilitate pentru proiectele care au ca scop armonizarea legislației naționale cu legislația Uniunii Europene </w:t>
            </w:r>
          </w:p>
        </w:tc>
      </w:tr>
      <w:tr w:rsidR="00B07C7C" w:rsidRPr="0006390D" w14:paraId="4D69A00E"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1B73B45" w14:textId="77777777" w:rsidR="00B07C7C" w:rsidRPr="0006390D" w:rsidRDefault="00B07C7C" w:rsidP="005677B0">
            <w:pPr>
              <w:spacing w:line="276" w:lineRule="auto"/>
              <w:ind w:left="0" w:firstLine="830"/>
              <w:jc w:val="both"/>
              <w:rPr>
                <w:rFonts w:ascii="Times New Roman" w:hAnsi="Times New Roman"/>
                <w:sz w:val="28"/>
                <w:szCs w:val="28"/>
                <w:lang w:eastAsia="ro-RO"/>
              </w:rPr>
            </w:pPr>
            <w:r w:rsidRPr="0006390D">
              <w:rPr>
                <w:rFonts w:ascii="Times New Roman" w:hAnsi="Times New Roman"/>
                <w:sz w:val="28"/>
                <w:szCs w:val="28"/>
                <w:lang w:eastAsia="ro-RO"/>
              </w:rPr>
              <w:t>Proiectul nu conține norme privind armonizarea legislației naționale cu legislația Uniunii Europene.</w:t>
            </w:r>
          </w:p>
        </w:tc>
      </w:tr>
      <w:tr w:rsidR="00B07C7C" w:rsidRPr="0006390D" w14:paraId="4B7635D0"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82E18B1" w14:textId="77777777" w:rsidR="00B07C7C" w:rsidRPr="0006390D" w:rsidRDefault="00B07C7C" w:rsidP="005677B0">
            <w:pPr>
              <w:spacing w:line="276" w:lineRule="auto"/>
              <w:ind w:left="0" w:firstLine="830"/>
              <w:jc w:val="both"/>
              <w:rPr>
                <w:rFonts w:ascii="Times New Roman" w:hAnsi="Times New Roman"/>
                <w:b/>
                <w:sz w:val="28"/>
                <w:szCs w:val="28"/>
                <w:lang w:eastAsia="ro-RO"/>
              </w:rPr>
            </w:pPr>
            <w:r w:rsidRPr="0006390D">
              <w:rPr>
                <w:rFonts w:ascii="Times New Roman" w:hAnsi="Times New Roman"/>
                <w:b/>
                <w:bCs/>
                <w:sz w:val="28"/>
                <w:szCs w:val="28"/>
                <w:lang w:eastAsia="ro-RO"/>
              </w:rPr>
              <w:t>4.</w:t>
            </w:r>
            <w:r w:rsidRPr="0006390D">
              <w:rPr>
                <w:rFonts w:ascii="Times New Roman" w:hAnsi="Times New Roman"/>
                <w:b/>
                <w:sz w:val="28"/>
                <w:szCs w:val="28"/>
                <w:lang w:eastAsia="ro-RO"/>
              </w:rPr>
              <w:t xml:space="preserve"> Principalele prevederi ale proiectului și evidențierea elementelor noi</w:t>
            </w:r>
          </w:p>
        </w:tc>
      </w:tr>
      <w:tr w:rsidR="00B07C7C" w:rsidRPr="0006390D" w14:paraId="3A88D4F7"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tcPr>
          <w:p w14:paraId="10FB3B8A" w14:textId="77777777" w:rsidR="00B07C7C" w:rsidRDefault="00B07C7C" w:rsidP="005677B0">
            <w:pPr>
              <w:spacing w:line="276" w:lineRule="auto"/>
              <w:ind w:left="0" w:firstLine="830"/>
              <w:contextualSpacing/>
              <w:jc w:val="both"/>
              <w:rPr>
                <w:rFonts w:ascii="Times New Roman" w:hAnsi="Times New Roman"/>
                <w:sz w:val="28"/>
                <w:szCs w:val="28"/>
              </w:rPr>
            </w:pPr>
            <w:r>
              <w:rPr>
                <w:rFonts w:ascii="Times New Roman" w:hAnsi="Times New Roman"/>
                <w:sz w:val="28"/>
                <w:szCs w:val="28"/>
              </w:rPr>
              <w:t xml:space="preserve">Prezentul proiect de lege a fost elaborat în vederea excluderii unui șir de neconcordanțe în domeniul legislației naționale care reglementează procedura de declararea averii și intereselor personale, precum și legat de procedura de constatarea încălcărilor regimului juridic al declarării averii și intereselor personale, al conflictelor de interese, al incompatibilităților, restricțiilor și limitărilor. Prin reglementările propuse a fi introduse se urmărește concretizarea procedurii de constatarea </w:t>
            </w:r>
            <w:r w:rsidRPr="0007696F">
              <w:rPr>
                <w:rFonts w:ascii="Times New Roman" w:hAnsi="Times New Roman"/>
                <w:sz w:val="28"/>
                <w:szCs w:val="28"/>
              </w:rPr>
              <w:t>încălcărilor regimului juridic al declarării averii și intereselor personale, al conflictelor de interese, al incompatibilităților, restricțiilor și limitărilor</w:t>
            </w:r>
            <w:r>
              <w:rPr>
                <w:rFonts w:ascii="Times New Roman" w:hAnsi="Times New Roman"/>
                <w:sz w:val="28"/>
                <w:szCs w:val="28"/>
              </w:rPr>
              <w:t xml:space="preserve">, acțiuni efectuate exclusiv de către inspectorul de integritate. </w:t>
            </w:r>
          </w:p>
          <w:p w14:paraId="1127E1D8" w14:textId="77777777" w:rsidR="00B07C7C" w:rsidRDefault="00B07C7C" w:rsidP="005677B0">
            <w:pPr>
              <w:spacing w:line="276" w:lineRule="auto"/>
              <w:ind w:left="0" w:firstLine="830"/>
              <w:contextualSpacing/>
              <w:jc w:val="both"/>
              <w:rPr>
                <w:rFonts w:ascii="Times New Roman" w:hAnsi="Times New Roman"/>
                <w:sz w:val="28"/>
                <w:szCs w:val="28"/>
              </w:rPr>
            </w:pPr>
            <w:r>
              <w:rPr>
                <w:rFonts w:ascii="Times New Roman" w:hAnsi="Times New Roman"/>
                <w:sz w:val="28"/>
                <w:szCs w:val="28"/>
              </w:rPr>
              <w:t>Modificările principale vizează:</w:t>
            </w:r>
          </w:p>
          <w:p w14:paraId="420FE499" w14:textId="774A30B1" w:rsidR="00B07C7C" w:rsidRDefault="00B07C7C" w:rsidP="005677B0">
            <w:pPr>
              <w:spacing w:line="276" w:lineRule="auto"/>
              <w:ind w:left="0" w:firstLine="830"/>
              <w:contextualSpacing/>
              <w:jc w:val="both"/>
              <w:rPr>
                <w:rFonts w:ascii="Times New Roman" w:hAnsi="Times New Roman"/>
                <w:sz w:val="28"/>
                <w:szCs w:val="28"/>
              </w:rPr>
            </w:pPr>
            <w:r>
              <w:rPr>
                <w:rFonts w:ascii="Times New Roman" w:hAnsi="Times New Roman"/>
                <w:sz w:val="28"/>
                <w:szCs w:val="28"/>
              </w:rPr>
              <w:t>-stabilirea unui termen de 2 ani de zile din momentul efectuării activității administrative pentru efectuarea controlului privind respectarea regimului juridic al conflictului de interese, al incompatibilităților, restricțiilor și limitărilor, iar în caz de constatare a unor astfel de nereguli persoana să poată fi sancționată în interiorul acestui termen</w:t>
            </w:r>
            <w:r w:rsidR="003B6C02">
              <w:rPr>
                <w:rFonts w:ascii="Times New Roman" w:hAnsi="Times New Roman"/>
                <w:sz w:val="28"/>
                <w:szCs w:val="28"/>
              </w:rPr>
              <w:t xml:space="preserve"> (în cazul </w:t>
            </w:r>
            <w:r w:rsidR="003B6C02" w:rsidRPr="003B6C02">
              <w:rPr>
                <w:rFonts w:ascii="Times New Roman" w:hAnsi="Times New Roman" w:cs="Times New Roman"/>
                <w:sz w:val="28"/>
                <w:szCs w:val="28"/>
              </w:rPr>
              <w:t>aleși</w:t>
            </w:r>
            <w:r w:rsidR="003B6C02">
              <w:rPr>
                <w:rFonts w:ascii="Times New Roman" w:hAnsi="Times New Roman" w:cs="Times New Roman"/>
                <w:sz w:val="28"/>
                <w:szCs w:val="28"/>
              </w:rPr>
              <w:t>lor</w:t>
            </w:r>
            <w:r w:rsidR="003B6C02" w:rsidRPr="003B6C02">
              <w:rPr>
                <w:rFonts w:ascii="Times New Roman" w:hAnsi="Times New Roman" w:cs="Times New Roman"/>
                <w:sz w:val="28"/>
                <w:szCs w:val="28"/>
              </w:rPr>
              <w:t xml:space="preserve"> locali, conducători</w:t>
            </w:r>
            <w:r w:rsidR="003B6C02">
              <w:rPr>
                <w:rFonts w:ascii="Times New Roman" w:hAnsi="Times New Roman" w:cs="Times New Roman"/>
                <w:sz w:val="28"/>
                <w:szCs w:val="28"/>
              </w:rPr>
              <w:t>lor</w:t>
            </w:r>
            <w:r w:rsidR="003B6C02" w:rsidRPr="003B6C02">
              <w:rPr>
                <w:rFonts w:ascii="Times New Roman" w:hAnsi="Times New Roman" w:cs="Times New Roman"/>
                <w:sz w:val="28"/>
                <w:szCs w:val="28"/>
              </w:rPr>
              <w:t xml:space="preserve"> și adjuncți</w:t>
            </w:r>
            <w:r w:rsidR="003B6C02">
              <w:rPr>
                <w:rFonts w:ascii="Times New Roman" w:hAnsi="Times New Roman" w:cs="Times New Roman"/>
                <w:sz w:val="28"/>
                <w:szCs w:val="28"/>
              </w:rPr>
              <w:t>lor</w:t>
            </w:r>
            <w:r w:rsidR="003B6C02" w:rsidRPr="003B6C02">
              <w:rPr>
                <w:rFonts w:ascii="Times New Roman" w:hAnsi="Times New Roman" w:cs="Times New Roman"/>
                <w:sz w:val="28"/>
                <w:szCs w:val="28"/>
              </w:rPr>
              <w:t xml:space="preserve"> acestora din instituțiile de învățământ publice și din instituțiile medico-sanitare publice</w:t>
            </w:r>
            <w:r w:rsidR="003B6C02">
              <w:rPr>
                <w:rFonts w:ascii="Times New Roman" w:hAnsi="Times New Roman"/>
                <w:sz w:val="28"/>
                <w:szCs w:val="28"/>
              </w:rPr>
              <w:t>)</w:t>
            </w:r>
            <w:r>
              <w:rPr>
                <w:rFonts w:ascii="Times New Roman" w:hAnsi="Times New Roman"/>
                <w:sz w:val="28"/>
                <w:szCs w:val="28"/>
              </w:rPr>
              <w:t>;</w:t>
            </w:r>
          </w:p>
          <w:p w14:paraId="76C1A635" w14:textId="35D5B23D" w:rsidR="00B07C7C" w:rsidRDefault="00B07C7C" w:rsidP="005677B0">
            <w:pPr>
              <w:spacing w:line="276" w:lineRule="auto"/>
              <w:ind w:left="0" w:firstLine="830"/>
              <w:contextualSpacing/>
              <w:jc w:val="both"/>
              <w:rPr>
                <w:rFonts w:ascii="Times New Roman" w:hAnsi="Times New Roman"/>
                <w:sz w:val="28"/>
                <w:szCs w:val="28"/>
              </w:rPr>
            </w:pPr>
            <w:r>
              <w:rPr>
                <w:rFonts w:ascii="Times New Roman" w:hAnsi="Times New Roman"/>
                <w:sz w:val="28"/>
                <w:szCs w:val="28"/>
              </w:rPr>
              <w:t>- stabilirea obligației de efectuarea verificării prealabile la efectuarea controlului aver</w:t>
            </w:r>
            <w:r w:rsidR="0016391E">
              <w:rPr>
                <w:rFonts w:ascii="Times New Roman" w:hAnsi="Times New Roman"/>
                <w:sz w:val="28"/>
                <w:szCs w:val="28"/>
              </w:rPr>
              <w:t>ii</w:t>
            </w:r>
            <w:r>
              <w:rPr>
                <w:rFonts w:ascii="Times New Roman" w:hAnsi="Times New Roman"/>
                <w:sz w:val="28"/>
                <w:szCs w:val="28"/>
              </w:rPr>
              <w:t xml:space="preserve"> și interese</w:t>
            </w:r>
            <w:r w:rsidR="0016391E">
              <w:rPr>
                <w:rFonts w:ascii="Times New Roman" w:hAnsi="Times New Roman"/>
                <w:sz w:val="28"/>
                <w:szCs w:val="28"/>
              </w:rPr>
              <w:t>lor</w:t>
            </w:r>
            <w:r>
              <w:rPr>
                <w:rFonts w:ascii="Times New Roman" w:hAnsi="Times New Roman"/>
                <w:sz w:val="28"/>
                <w:szCs w:val="28"/>
              </w:rPr>
              <w:t xml:space="preserve"> personale;</w:t>
            </w:r>
          </w:p>
          <w:p w14:paraId="7E123D48" w14:textId="6F025AC9" w:rsidR="00B07C7C" w:rsidRDefault="00B07C7C" w:rsidP="005677B0">
            <w:pPr>
              <w:spacing w:line="276" w:lineRule="auto"/>
              <w:ind w:left="0" w:firstLine="830"/>
              <w:contextualSpacing/>
              <w:jc w:val="both"/>
              <w:rPr>
                <w:rFonts w:ascii="Times New Roman" w:hAnsi="Times New Roman"/>
                <w:sz w:val="28"/>
                <w:szCs w:val="28"/>
              </w:rPr>
            </w:pPr>
            <w:r>
              <w:rPr>
                <w:rFonts w:ascii="Times New Roman" w:hAnsi="Times New Roman"/>
                <w:sz w:val="28"/>
                <w:szCs w:val="28"/>
              </w:rPr>
              <w:t>- stabilirea unui termen maxim de efectuare</w:t>
            </w:r>
            <w:r w:rsidR="0016391E">
              <w:rPr>
                <w:rFonts w:ascii="Times New Roman" w:hAnsi="Times New Roman"/>
                <w:sz w:val="28"/>
                <w:szCs w:val="28"/>
              </w:rPr>
              <w:t xml:space="preserve"> </w:t>
            </w:r>
            <w:r>
              <w:rPr>
                <w:rFonts w:ascii="Times New Roman" w:hAnsi="Times New Roman"/>
                <w:sz w:val="28"/>
                <w:szCs w:val="28"/>
              </w:rPr>
              <w:t>a controlului declarațiilor de avere și interese personale</w:t>
            </w:r>
            <w:r w:rsidR="0016391E">
              <w:rPr>
                <w:rFonts w:ascii="Times New Roman" w:hAnsi="Times New Roman"/>
                <w:sz w:val="28"/>
                <w:szCs w:val="28"/>
              </w:rPr>
              <w:t xml:space="preserve"> sau a controlului privind respectarea regimului juridic al conflictelor de interese, al incompatibilităților, restricțiilor și limitărilor</w:t>
            </w:r>
            <w:r>
              <w:rPr>
                <w:rFonts w:ascii="Times New Roman" w:hAnsi="Times New Roman"/>
                <w:sz w:val="28"/>
                <w:szCs w:val="28"/>
              </w:rPr>
              <w:t>, și anume 3 luni de la inițiere;</w:t>
            </w:r>
          </w:p>
          <w:p w14:paraId="1CC5E114" w14:textId="77777777" w:rsidR="00B07C7C" w:rsidRDefault="00B07C7C" w:rsidP="005677B0">
            <w:pPr>
              <w:spacing w:line="276" w:lineRule="auto"/>
              <w:ind w:left="0" w:firstLine="830"/>
              <w:contextualSpacing/>
              <w:jc w:val="both"/>
              <w:rPr>
                <w:rFonts w:ascii="Times New Roman" w:hAnsi="Times New Roman"/>
                <w:sz w:val="28"/>
                <w:szCs w:val="28"/>
              </w:rPr>
            </w:pPr>
            <w:r>
              <w:rPr>
                <w:rFonts w:ascii="Times New Roman" w:hAnsi="Times New Roman"/>
                <w:sz w:val="28"/>
                <w:szCs w:val="28"/>
              </w:rPr>
              <w:lastRenderedPageBreak/>
              <w:t>- stabilirea posibilității contestării procesului-verbal de inițiere a controlului sau de refuz al inițierii acestuia;</w:t>
            </w:r>
          </w:p>
          <w:p w14:paraId="54757EA8" w14:textId="2A39F9D0" w:rsidR="00B07C7C" w:rsidRPr="000222DB" w:rsidRDefault="00B07C7C" w:rsidP="005677B0">
            <w:pPr>
              <w:spacing w:line="276" w:lineRule="auto"/>
              <w:ind w:left="0" w:firstLine="830"/>
              <w:contextualSpacing/>
              <w:jc w:val="both"/>
              <w:rPr>
                <w:rFonts w:ascii="Times New Roman" w:hAnsi="Times New Roman"/>
                <w:sz w:val="28"/>
                <w:szCs w:val="28"/>
              </w:rPr>
            </w:pPr>
            <w:r>
              <w:rPr>
                <w:rFonts w:ascii="Times New Roman" w:hAnsi="Times New Roman"/>
                <w:sz w:val="28"/>
                <w:szCs w:val="28"/>
              </w:rPr>
              <w:t>- completarea Legii nr.</w:t>
            </w:r>
            <w:r w:rsidR="0016391E">
              <w:rPr>
                <w:rFonts w:ascii="Times New Roman" w:hAnsi="Times New Roman"/>
                <w:sz w:val="28"/>
                <w:szCs w:val="28"/>
              </w:rPr>
              <w:t xml:space="preserve"> </w:t>
            </w:r>
            <w:r>
              <w:rPr>
                <w:rFonts w:ascii="Times New Roman" w:hAnsi="Times New Roman"/>
                <w:sz w:val="28"/>
                <w:szCs w:val="28"/>
              </w:rPr>
              <w:t xml:space="preserve">133/2016 cu unele </w:t>
            </w:r>
            <w:r w:rsidR="0016391E">
              <w:rPr>
                <w:rFonts w:ascii="Times New Roman" w:hAnsi="Times New Roman"/>
                <w:sz w:val="28"/>
                <w:szCs w:val="28"/>
              </w:rPr>
              <w:t xml:space="preserve">prevederi ce aduc concretizări situației de incompatibilitate și de conflict de interese </w:t>
            </w:r>
            <w:r>
              <w:rPr>
                <w:rFonts w:ascii="Times New Roman" w:hAnsi="Times New Roman"/>
                <w:sz w:val="28"/>
                <w:szCs w:val="28"/>
              </w:rPr>
              <w:t>(spre exemplu</w:t>
            </w:r>
            <w:r w:rsidR="0016391E">
              <w:rPr>
                <w:rFonts w:ascii="Times New Roman" w:hAnsi="Times New Roman"/>
                <w:sz w:val="28"/>
                <w:szCs w:val="28"/>
              </w:rPr>
              <w:t>,</w:t>
            </w:r>
            <w:r>
              <w:rPr>
                <w:rFonts w:ascii="Times New Roman" w:hAnsi="Times New Roman"/>
                <w:sz w:val="28"/>
                <w:szCs w:val="28"/>
              </w:rPr>
              <w:t xml:space="preserve"> în situația în care subiectul declarării este obligat în baza atribuțiilor de serviciu stabilite prin lege să efectueze acțiunea administrativă respectivă)</w:t>
            </w:r>
          </w:p>
        </w:tc>
      </w:tr>
      <w:tr w:rsidR="00B07C7C" w:rsidRPr="0006390D" w14:paraId="0593B729"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E5ECAB8" w14:textId="77777777" w:rsidR="00B07C7C" w:rsidRPr="0006390D" w:rsidRDefault="00B07C7C" w:rsidP="005677B0">
            <w:pPr>
              <w:spacing w:line="276" w:lineRule="auto"/>
              <w:ind w:left="0" w:firstLine="830"/>
              <w:jc w:val="both"/>
              <w:rPr>
                <w:rFonts w:ascii="Times New Roman" w:hAnsi="Times New Roman"/>
                <w:b/>
                <w:sz w:val="28"/>
                <w:szCs w:val="28"/>
                <w:lang w:eastAsia="ro-RO"/>
              </w:rPr>
            </w:pPr>
            <w:r w:rsidRPr="0006390D">
              <w:rPr>
                <w:rFonts w:ascii="Times New Roman" w:hAnsi="Times New Roman"/>
                <w:b/>
                <w:bCs/>
                <w:sz w:val="28"/>
                <w:szCs w:val="28"/>
                <w:lang w:eastAsia="ro-RO"/>
              </w:rPr>
              <w:lastRenderedPageBreak/>
              <w:t>5.</w:t>
            </w:r>
            <w:r w:rsidRPr="0006390D">
              <w:rPr>
                <w:rFonts w:ascii="Times New Roman" w:hAnsi="Times New Roman"/>
                <w:b/>
                <w:sz w:val="28"/>
                <w:szCs w:val="28"/>
                <w:lang w:eastAsia="ro-RO"/>
              </w:rPr>
              <w:t xml:space="preserve"> Fundamentarea economico-financiară</w:t>
            </w:r>
          </w:p>
        </w:tc>
      </w:tr>
      <w:tr w:rsidR="00B07C7C" w:rsidRPr="0006390D" w14:paraId="33AC259C" w14:textId="77777777" w:rsidTr="005677B0">
        <w:trPr>
          <w:trHeight w:val="646"/>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EE649DC" w14:textId="77777777" w:rsidR="00B07C7C" w:rsidRPr="0006390D" w:rsidRDefault="00B07C7C" w:rsidP="005677B0">
            <w:pPr>
              <w:spacing w:line="276" w:lineRule="auto"/>
              <w:ind w:left="0" w:firstLine="830"/>
              <w:jc w:val="both"/>
              <w:rPr>
                <w:rFonts w:ascii="Times New Roman" w:hAnsi="Times New Roman"/>
                <w:sz w:val="28"/>
                <w:szCs w:val="28"/>
                <w:lang w:eastAsia="zh-TW" w:bidi="en-US"/>
              </w:rPr>
            </w:pPr>
            <w:r w:rsidRPr="0006390D">
              <w:rPr>
                <w:rFonts w:ascii="Times New Roman" w:hAnsi="Times New Roman"/>
                <w:sz w:val="28"/>
                <w:szCs w:val="28"/>
                <w:lang w:eastAsia="zh-TW" w:bidi="en-US"/>
              </w:rPr>
              <w:t>Implementarea prevederilor proiectului dat nu necesită cheltuieli suplimentare de la bugetul de stat.</w:t>
            </w:r>
          </w:p>
        </w:tc>
      </w:tr>
      <w:tr w:rsidR="00B07C7C" w:rsidRPr="0006390D" w14:paraId="1A404AB5"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E2B9D59" w14:textId="77777777" w:rsidR="00B07C7C" w:rsidRPr="0006390D" w:rsidRDefault="00B07C7C" w:rsidP="005677B0">
            <w:pPr>
              <w:spacing w:line="276" w:lineRule="auto"/>
              <w:ind w:left="0" w:firstLine="830"/>
              <w:jc w:val="both"/>
              <w:rPr>
                <w:rFonts w:ascii="Times New Roman" w:hAnsi="Times New Roman"/>
                <w:b/>
                <w:sz w:val="28"/>
                <w:szCs w:val="28"/>
                <w:lang w:eastAsia="ro-RO"/>
              </w:rPr>
            </w:pPr>
            <w:r w:rsidRPr="0006390D">
              <w:rPr>
                <w:rFonts w:ascii="Times New Roman" w:hAnsi="Times New Roman"/>
                <w:b/>
                <w:bCs/>
                <w:sz w:val="28"/>
                <w:szCs w:val="28"/>
                <w:lang w:eastAsia="ro-RO"/>
              </w:rPr>
              <w:t>6.</w:t>
            </w:r>
            <w:r w:rsidRPr="0006390D">
              <w:rPr>
                <w:rFonts w:ascii="Times New Roman" w:hAnsi="Times New Roman"/>
                <w:b/>
                <w:sz w:val="28"/>
                <w:szCs w:val="28"/>
                <w:lang w:eastAsia="ro-RO"/>
              </w:rPr>
              <w:t xml:space="preserve"> Modul de încorporare a actului în cadrul normativ în vigoare </w:t>
            </w:r>
          </w:p>
        </w:tc>
      </w:tr>
      <w:tr w:rsidR="00B07C7C" w:rsidRPr="0006390D" w14:paraId="2CAA96B5"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F7EC078" w14:textId="7C17DA4D" w:rsidR="00B07C7C" w:rsidRPr="0006390D" w:rsidRDefault="00B07C7C" w:rsidP="005677B0">
            <w:pPr>
              <w:spacing w:line="276" w:lineRule="auto"/>
              <w:ind w:left="0" w:firstLine="830"/>
              <w:jc w:val="both"/>
              <w:rPr>
                <w:rFonts w:ascii="Times New Roman" w:hAnsi="Times New Roman"/>
                <w:b/>
                <w:bCs/>
                <w:sz w:val="28"/>
                <w:szCs w:val="28"/>
                <w:lang w:eastAsia="ro-RO"/>
              </w:rPr>
            </w:pPr>
            <w:r>
              <w:rPr>
                <w:rFonts w:ascii="Times New Roman" w:hAnsi="Times New Roman"/>
                <w:sz w:val="28"/>
                <w:szCs w:val="28"/>
                <w:lang w:eastAsia="zh-TW" w:bidi="en-US"/>
              </w:rPr>
              <w:t>Prezentul proiect de lege se încadrează în cadrul normativ în vigoare.</w:t>
            </w:r>
          </w:p>
        </w:tc>
      </w:tr>
      <w:tr w:rsidR="00B07C7C" w:rsidRPr="0006390D" w14:paraId="5394DC2B"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76472CD" w14:textId="77777777" w:rsidR="00B07C7C" w:rsidRPr="0006390D" w:rsidRDefault="00B07C7C" w:rsidP="005677B0">
            <w:pPr>
              <w:spacing w:line="276" w:lineRule="auto"/>
              <w:ind w:left="0" w:firstLine="830"/>
              <w:jc w:val="both"/>
              <w:rPr>
                <w:rFonts w:ascii="Times New Roman" w:hAnsi="Times New Roman"/>
                <w:b/>
                <w:sz w:val="28"/>
                <w:szCs w:val="28"/>
                <w:lang w:eastAsia="ro-RO"/>
              </w:rPr>
            </w:pPr>
            <w:r w:rsidRPr="0006390D">
              <w:rPr>
                <w:rFonts w:ascii="Times New Roman" w:hAnsi="Times New Roman"/>
                <w:b/>
                <w:bCs/>
                <w:sz w:val="28"/>
                <w:szCs w:val="28"/>
                <w:lang w:eastAsia="ro-RO"/>
              </w:rPr>
              <w:t>7.</w:t>
            </w:r>
            <w:r w:rsidRPr="0006390D">
              <w:rPr>
                <w:rFonts w:ascii="Times New Roman" w:hAnsi="Times New Roman"/>
                <w:b/>
                <w:sz w:val="28"/>
                <w:szCs w:val="28"/>
                <w:lang w:eastAsia="ro-RO"/>
              </w:rPr>
              <w:t xml:space="preserve"> Avizarea și consultarea publică a proiectului </w:t>
            </w:r>
          </w:p>
        </w:tc>
      </w:tr>
      <w:tr w:rsidR="00B07C7C" w:rsidRPr="0006390D" w14:paraId="77C64497"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10CF3238" w14:textId="77777777" w:rsidR="00B07C7C" w:rsidRPr="0006390D" w:rsidRDefault="00B07C7C" w:rsidP="005677B0">
            <w:pPr>
              <w:spacing w:line="276" w:lineRule="auto"/>
              <w:ind w:left="0" w:firstLine="830"/>
              <w:jc w:val="both"/>
              <w:rPr>
                <w:rFonts w:ascii="Times New Roman" w:hAnsi="Times New Roman"/>
                <w:sz w:val="28"/>
                <w:szCs w:val="28"/>
                <w:lang w:eastAsia="ro-RO"/>
              </w:rPr>
            </w:pPr>
            <w:r w:rsidRPr="0006390D">
              <w:rPr>
                <w:rFonts w:ascii="Times New Roman" w:hAnsi="Times New Roman"/>
                <w:sz w:val="28"/>
                <w:szCs w:val="28"/>
                <w:lang w:eastAsia="ro-RO"/>
              </w:rPr>
              <w:t xml:space="preserve">Proiectul </w:t>
            </w:r>
            <w:r>
              <w:rPr>
                <w:rFonts w:ascii="Times New Roman" w:hAnsi="Times New Roman"/>
                <w:sz w:val="28"/>
                <w:szCs w:val="28"/>
                <w:lang w:eastAsia="ro-RO"/>
              </w:rPr>
              <w:t>urmează a fi</w:t>
            </w:r>
            <w:r w:rsidRPr="0006390D">
              <w:rPr>
                <w:rFonts w:ascii="Times New Roman" w:hAnsi="Times New Roman"/>
                <w:sz w:val="28"/>
                <w:szCs w:val="28"/>
                <w:lang w:eastAsia="ro-RO"/>
              </w:rPr>
              <w:t xml:space="preserve"> plasat pe pag</w:t>
            </w:r>
            <w:r>
              <w:rPr>
                <w:rFonts w:ascii="Times New Roman" w:hAnsi="Times New Roman"/>
                <w:sz w:val="28"/>
                <w:szCs w:val="28"/>
                <w:lang w:eastAsia="ro-RO"/>
              </w:rPr>
              <w:t>ina oficială a Parlamentului.</w:t>
            </w:r>
          </w:p>
        </w:tc>
      </w:tr>
      <w:tr w:rsidR="00B07C7C" w:rsidRPr="0006390D" w14:paraId="64F192C9"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C42422E" w14:textId="77777777" w:rsidR="00B07C7C" w:rsidRPr="0006390D" w:rsidRDefault="00B07C7C" w:rsidP="005677B0">
            <w:pPr>
              <w:spacing w:line="276" w:lineRule="auto"/>
              <w:ind w:left="0" w:firstLine="830"/>
              <w:jc w:val="both"/>
              <w:rPr>
                <w:rFonts w:ascii="Times New Roman" w:hAnsi="Times New Roman"/>
                <w:b/>
                <w:sz w:val="28"/>
                <w:szCs w:val="28"/>
                <w:lang w:eastAsia="ro-RO"/>
              </w:rPr>
            </w:pPr>
            <w:r w:rsidRPr="0006390D">
              <w:rPr>
                <w:rFonts w:ascii="Times New Roman" w:hAnsi="Times New Roman"/>
                <w:b/>
                <w:bCs/>
                <w:sz w:val="28"/>
                <w:szCs w:val="28"/>
                <w:lang w:eastAsia="ro-RO"/>
              </w:rPr>
              <w:t>8.</w:t>
            </w:r>
            <w:r w:rsidRPr="0006390D">
              <w:rPr>
                <w:rFonts w:ascii="Times New Roman" w:hAnsi="Times New Roman"/>
                <w:b/>
                <w:sz w:val="28"/>
                <w:szCs w:val="28"/>
                <w:lang w:eastAsia="ro-RO"/>
              </w:rPr>
              <w:t xml:space="preserve"> Constatările expertizei anticorupţie</w:t>
            </w:r>
          </w:p>
        </w:tc>
      </w:tr>
      <w:tr w:rsidR="00B07C7C" w:rsidRPr="0006390D" w14:paraId="647113AF"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2990C14" w14:textId="77777777" w:rsidR="00B07C7C" w:rsidRPr="0006390D" w:rsidRDefault="00B07C7C" w:rsidP="005677B0">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Proiectul de lege urmează a fi expertizat de Centrul Național Anticorupție în condițiile legii.</w:t>
            </w:r>
          </w:p>
        </w:tc>
      </w:tr>
      <w:tr w:rsidR="00B07C7C" w:rsidRPr="0006390D" w14:paraId="4E64B2D6"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10D1828" w14:textId="77777777" w:rsidR="00B07C7C" w:rsidRPr="0006390D" w:rsidRDefault="00B07C7C" w:rsidP="005677B0">
            <w:pPr>
              <w:spacing w:line="276" w:lineRule="auto"/>
              <w:ind w:left="0" w:firstLine="830"/>
              <w:jc w:val="both"/>
              <w:rPr>
                <w:rFonts w:ascii="Times New Roman" w:hAnsi="Times New Roman"/>
                <w:b/>
                <w:sz w:val="28"/>
                <w:szCs w:val="28"/>
                <w:lang w:eastAsia="ro-RO"/>
              </w:rPr>
            </w:pPr>
            <w:r w:rsidRPr="0006390D">
              <w:rPr>
                <w:rFonts w:ascii="Times New Roman" w:hAnsi="Times New Roman"/>
                <w:b/>
                <w:bCs/>
                <w:sz w:val="28"/>
                <w:szCs w:val="28"/>
                <w:lang w:eastAsia="ro-RO"/>
              </w:rPr>
              <w:t>9.</w:t>
            </w:r>
            <w:r w:rsidRPr="0006390D">
              <w:rPr>
                <w:rFonts w:ascii="Times New Roman" w:hAnsi="Times New Roman"/>
                <w:b/>
                <w:sz w:val="28"/>
                <w:szCs w:val="28"/>
                <w:lang w:eastAsia="ro-RO"/>
              </w:rPr>
              <w:t xml:space="preserve"> Constatările expertizei de compatibilitate </w:t>
            </w:r>
          </w:p>
        </w:tc>
      </w:tr>
      <w:tr w:rsidR="00B07C7C" w:rsidRPr="0006390D" w14:paraId="59C7502B"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82DA2B3" w14:textId="77777777" w:rsidR="00B07C7C" w:rsidRPr="0006390D" w:rsidRDefault="00B07C7C" w:rsidP="005677B0">
            <w:pPr>
              <w:spacing w:line="276" w:lineRule="auto"/>
              <w:ind w:left="0" w:firstLine="830"/>
              <w:jc w:val="both"/>
              <w:rPr>
                <w:rFonts w:ascii="Times New Roman" w:hAnsi="Times New Roman"/>
                <w:sz w:val="28"/>
                <w:szCs w:val="28"/>
                <w:lang w:eastAsia="ro-RO"/>
              </w:rPr>
            </w:pPr>
            <w:r w:rsidRPr="0006390D">
              <w:rPr>
                <w:rFonts w:ascii="Times New Roman" w:hAnsi="Times New Roman"/>
                <w:sz w:val="28"/>
                <w:szCs w:val="28"/>
                <w:lang w:eastAsia="ro-RO"/>
              </w:rPr>
              <w:t xml:space="preserve">Proiectul </w:t>
            </w:r>
            <w:r>
              <w:rPr>
                <w:rFonts w:ascii="Times New Roman" w:hAnsi="Times New Roman"/>
                <w:sz w:val="28"/>
                <w:szCs w:val="28"/>
                <w:lang w:eastAsia="ro-RO"/>
              </w:rPr>
              <w:t>de lege</w:t>
            </w:r>
            <w:r w:rsidRPr="0006390D">
              <w:rPr>
                <w:rFonts w:ascii="Times New Roman" w:hAnsi="Times New Roman"/>
                <w:sz w:val="28"/>
                <w:szCs w:val="28"/>
                <w:lang w:eastAsia="ro-RO"/>
              </w:rPr>
              <w:t xml:space="preserve"> nu conține norme privind armonizarea legislației naționale cu legislaţia Uniunii Europene.</w:t>
            </w:r>
          </w:p>
        </w:tc>
      </w:tr>
      <w:tr w:rsidR="00B07C7C" w:rsidRPr="0006390D" w14:paraId="0E0DA32D"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17680ED4" w14:textId="326FF869" w:rsidR="00B07C7C" w:rsidRPr="0006390D" w:rsidRDefault="00B07C7C" w:rsidP="005677B0">
            <w:pPr>
              <w:spacing w:line="276" w:lineRule="auto"/>
              <w:ind w:left="0" w:firstLine="830"/>
              <w:jc w:val="both"/>
              <w:rPr>
                <w:rFonts w:ascii="Times New Roman" w:hAnsi="Times New Roman"/>
                <w:b/>
                <w:sz w:val="28"/>
                <w:szCs w:val="28"/>
                <w:lang w:eastAsia="ro-RO"/>
              </w:rPr>
            </w:pPr>
            <w:r w:rsidRPr="0006390D">
              <w:rPr>
                <w:rFonts w:ascii="Times New Roman" w:hAnsi="Times New Roman"/>
                <w:b/>
                <w:bCs/>
                <w:sz w:val="28"/>
                <w:szCs w:val="28"/>
                <w:lang w:eastAsia="ro-RO"/>
              </w:rPr>
              <w:t>1</w:t>
            </w:r>
            <w:r w:rsidR="005C5292">
              <w:rPr>
                <w:rFonts w:ascii="Times New Roman" w:hAnsi="Times New Roman"/>
                <w:b/>
                <w:bCs/>
                <w:sz w:val="28"/>
                <w:szCs w:val="28"/>
                <w:lang w:eastAsia="ro-RO"/>
              </w:rPr>
              <w:t>0</w:t>
            </w:r>
            <w:r w:rsidRPr="0006390D">
              <w:rPr>
                <w:rFonts w:ascii="Times New Roman" w:hAnsi="Times New Roman"/>
                <w:b/>
                <w:bCs/>
                <w:sz w:val="28"/>
                <w:szCs w:val="28"/>
                <w:lang w:eastAsia="ro-RO"/>
              </w:rPr>
              <w:t>.</w:t>
            </w:r>
            <w:r w:rsidRPr="0006390D">
              <w:rPr>
                <w:rFonts w:ascii="Times New Roman" w:hAnsi="Times New Roman"/>
                <w:b/>
                <w:sz w:val="28"/>
                <w:szCs w:val="28"/>
                <w:lang w:eastAsia="ro-RO"/>
              </w:rPr>
              <w:t xml:space="preserve"> Constatările altor expertize </w:t>
            </w:r>
          </w:p>
        </w:tc>
      </w:tr>
      <w:tr w:rsidR="00B07C7C" w:rsidRPr="0006390D" w14:paraId="0A989DA1" w14:textId="77777777" w:rsidTr="005677B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C39A5C0" w14:textId="77777777" w:rsidR="00B07C7C" w:rsidRPr="0006390D" w:rsidRDefault="00B07C7C" w:rsidP="005677B0">
            <w:pPr>
              <w:spacing w:line="276" w:lineRule="auto"/>
              <w:ind w:left="0" w:firstLine="830"/>
              <w:jc w:val="both"/>
              <w:rPr>
                <w:rFonts w:ascii="Times New Roman" w:hAnsi="Times New Roman"/>
                <w:sz w:val="28"/>
                <w:szCs w:val="28"/>
                <w:lang w:eastAsia="ro-RO"/>
              </w:rPr>
            </w:pPr>
            <w:r w:rsidRPr="0006390D">
              <w:rPr>
                <w:rFonts w:ascii="Times New Roman" w:hAnsi="Times New Roman"/>
                <w:bCs/>
                <w:sz w:val="28"/>
                <w:szCs w:val="28"/>
              </w:rPr>
              <w:t>Proiectul nu conține nici un aspect ce vizează reglementarea activității de întreprinzător, respectiv, nu este necesară elaborarea Analizei Impactului de Reglementare (AIR).</w:t>
            </w:r>
          </w:p>
        </w:tc>
      </w:tr>
    </w:tbl>
    <w:p w14:paraId="1BE3EC07" w14:textId="77777777" w:rsidR="00B07C7C" w:rsidRDefault="00B07C7C" w:rsidP="00B07C7C">
      <w:pPr>
        <w:ind w:firstLine="709"/>
        <w:jc w:val="both"/>
        <w:rPr>
          <w:rFonts w:ascii="Times New Roman" w:hAnsi="Times New Roman"/>
          <w:sz w:val="28"/>
          <w:szCs w:val="28"/>
        </w:rPr>
      </w:pPr>
    </w:p>
    <w:p w14:paraId="30C17D2F" w14:textId="2C5DF1E4" w:rsidR="00B07C7C" w:rsidRPr="0007696F" w:rsidRDefault="00B07C7C" w:rsidP="00B07C7C">
      <w:pPr>
        <w:ind w:left="0"/>
        <w:jc w:val="right"/>
        <w:rPr>
          <w:rFonts w:ascii="Times New Roman" w:hAnsi="Times New Roman"/>
          <w:b/>
          <w:sz w:val="28"/>
          <w:szCs w:val="28"/>
          <w:lang w:val="ro-MD"/>
        </w:rPr>
      </w:pPr>
      <w:r>
        <w:rPr>
          <w:rFonts w:ascii="Times New Roman" w:hAnsi="Times New Roman"/>
          <w:b/>
          <w:sz w:val="28"/>
          <w:szCs w:val="28"/>
        </w:rPr>
        <w:t>Deputa</w:t>
      </w:r>
      <w:r w:rsidR="005C5292">
        <w:rPr>
          <w:rFonts w:ascii="Times New Roman" w:hAnsi="Times New Roman"/>
          <w:b/>
          <w:sz w:val="28"/>
          <w:szCs w:val="28"/>
        </w:rPr>
        <w:t>ți</w:t>
      </w:r>
      <w:r>
        <w:rPr>
          <w:rFonts w:ascii="Times New Roman" w:hAnsi="Times New Roman"/>
          <w:b/>
          <w:sz w:val="28"/>
          <w:szCs w:val="28"/>
        </w:rPr>
        <w:t xml:space="preserve"> </w:t>
      </w:r>
      <w:r>
        <w:rPr>
          <w:rFonts w:ascii="Times New Roman" w:hAnsi="Times New Roman"/>
          <w:b/>
          <w:sz w:val="28"/>
          <w:szCs w:val="28"/>
          <w:lang w:val="ro-MD"/>
        </w:rPr>
        <w:t>în Parlament</w:t>
      </w:r>
    </w:p>
    <w:sectPr w:rsidR="00B07C7C" w:rsidRPr="0007696F"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92E54" w14:textId="77777777" w:rsidR="009C260D" w:rsidRDefault="009C260D">
      <w:pPr>
        <w:spacing w:after="0" w:line="240" w:lineRule="auto"/>
      </w:pPr>
      <w:r>
        <w:separator/>
      </w:r>
    </w:p>
  </w:endnote>
  <w:endnote w:type="continuationSeparator" w:id="0">
    <w:p w14:paraId="537CB5BE" w14:textId="77777777" w:rsidR="009C260D" w:rsidRDefault="009C2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37212CD7" w14:textId="2741A1CE" w:rsidR="000E7772" w:rsidRDefault="006161AC">
        <w:pPr>
          <w:pStyle w:val="Footer"/>
          <w:jc w:val="right"/>
        </w:pPr>
        <w:r>
          <w:fldChar w:fldCharType="begin"/>
        </w:r>
        <w:r>
          <w:instrText xml:space="preserve"> PAGE   \* MERGEFORMAT </w:instrText>
        </w:r>
        <w:r>
          <w:fldChar w:fldCharType="separate"/>
        </w:r>
        <w:r w:rsidR="00284E3C">
          <w:rPr>
            <w:noProof/>
          </w:rPr>
          <w:t>6</w:t>
        </w:r>
        <w:r>
          <w:rPr>
            <w:noProof/>
          </w:rPr>
          <w:fldChar w:fldCharType="end"/>
        </w:r>
      </w:p>
    </w:sdtContent>
  </w:sdt>
  <w:p w14:paraId="0EC20C26" w14:textId="77777777" w:rsidR="000E7772" w:rsidRDefault="009C26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89DE6A" w14:textId="77777777" w:rsidR="007C7A42" w:rsidRPr="00416C17" w:rsidRDefault="006161AC" w:rsidP="007C7A42">
    <w:pPr>
      <w:pStyle w:val="Footer"/>
      <w:ind w:left="851"/>
      <w:rPr>
        <w:lang w:val="ro-RO"/>
      </w:rPr>
    </w:pPr>
    <w:r w:rsidRPr="00416C17">
      <w:rPr>
        <w:noProof/>
      </w:rPr>
      <mc:AlternateContent>
        <mc:Choice Requires="wps">
          <w:drawing>
            <wp:anchor distT="0" distB="0" distL="114300" distR="114300" simplePos="0" relativeHeight="251659264" behindDoc="0" locked="0" layoutInCell="1" allowOverlap="1" wp14:anchorId="365760F3" wp14:editId="512F0DB6">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114AE1D7"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C26504A" w14:textId="77777777" w:rsidR="007C7A42" w:rsidRPr="00416C17" w:rsidRDefault="006161AC"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54E3012C" w14:textId="77777777" w:rsidR="007C7A42" w:rsidRPr="00416C17" w:rsidRDefault="006161AC"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2D0CE8" w14:textId="77777777" w:rsidR="009C260D" w:rsidRDefault="009C260D">
      <w:pPr>
        <w:spacing w:after="0" w:line="240" w:lineRule="auto"/>
      </w:pPr>
      <w:r>
        <w:separator/>
      </w:r>
    </w:p>
  </w:footnote>
  <w:footnote w:type="continuationSeparator" w:id="0">
    <w:p w14:paraId="579BAB85" w14:textId="77777777" w:rsidR="009C260D" w:rsidRDefault="009C26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3C81" w14:textId="77777777" w:rsidR="00402A12" w:rsidRPr="00764062" w:rsidRDefault="006161AC" w:rsidP="00764062">
    <w:pPr>
      <w:pStyle w:val="Header"/>
    </w:pPr>
    <w:r>
      <w:rPr>
        <w:noProof/>
      </w:rPr>
      <w:drawing>
        <wp:anchor distT="0" distB="0" distL="114300" distR="114300" simplePos="0" relativeHeight="251660288" behindDoc="0" locked="0" layoutInCell="1" allowOverlap="1" wp14:anchorId="50462E79" wp14:editId="2F71A86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21517"/>
    <w:multiLevelType w:val="hybridMultilevel"/>
    <w:tmpl w:val="41328B12"/>
    <w:lvl w:ilvl="0" w:tplc="AC7A5E26">
      <w:start w:val="1"/>
      <w:numFmt w:val="decimal"/>
      <w:lvlText w:val="%1."/>
      <w:lvlJc w:val="left"/>
      <w:pPr>
        <w:ind w:left="1211" w:hanging="360"/>
      </w:pPr>
      <w:rPr>
        <w:rFonts w:hint="default"/>
        <w:b/>
        <w:bCs w:val="0"/>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 w15:restartNumberingAfterBreak="0">
    <w:nsid w:val="2EF53006"/>
    <w:multiLevelType w:val="hybridMultilevel"/>
    <w:tmpl w:val="40B2532C"/>
    <w:lvl w:ilvl="0" w:tplc="2B7A6CD2">
      <w:start w:val="1"/>
      <w:numFmt w:val="decimal"/>
      <w:lvlText w:val="(%1)"/>
      <w:lvlJc w:val="left"/>
      <w:pPr>
        <w:ind w:left="1713" w:hanging="720"/>
      </w:pPr>
      <w:rPr>
        <w:rFonts w:hint="default"/>
      </w:rPr>
    </w:lvl>
    <w:lvl w:ilvl="1" w:tplc="08180019" w:tentative="1">
      <w:start w:val="1"/>
      <w:numFmt w:val="lowerLetter"/>
      <w:lvlText w:val="%2."/>
      <w:lvlJc w:val="left"/>
      <w:pPr>
        <w:ind w:left="2073" w:hanging="360"/>
      </w:pPr>
    </w:lvl>
    <w:lvl w:ilvl="2" w:tplc="0818001B" w:tentative="1">
      <w:start w:val="1"/>
      <w:numFmt w:val="lowerRoman"/>
      <w:lvlText w:val="%3."/>
      <w:lvlJc w:val="right"/>
      <w:pPr>
        <w:ind w:left="2793" w:hanging="180"/>
      </w:pPr>
    </w:lvl>
    <w:lvl w:ilvl="3" w:tplc="0818000F" w:tentative="1">
      <w:start w:val="1"/>
      <w:numFmt w:val="decimal"/>
      <w:lvlText w:val="%4."/>
      <w:lvlJc w:val="left"/>
      <w:pPr>
        <w:ind w:left="3513" w:hanging="360"/>
      </w:pPr>
    </w:lvl>
    <w:lvl w:ilvl="4" w:tplc="08180019" w:tentative="1">
      <w:start w:val="1"/>
      <w:numFmt w:val="lowerLetter"/>
      <w:lvlText w:val="%5."/>
      <w:lvlJc w:val="left"/>
      <w:pPr>
        <w:ind w:left="4233" w:hanging="360"/>
      </w:pPr>
    </w:lvl>
    <w:lvl w:ilvl="5" w:tplc="0818001B" w:tentative="1">
      <w:start w:val="1"/>
      <w:numFmt w:val="lowerRoman"/>
      <w:lvlText w:val="%6."/>
      <w:lvlJc w:val="right"/>
      <w:pPr>
        <w:ind w:left="4953" w:hanging="180"/>
      </w:pPr>
    </w:lvl>
    <w:lvl w:ilvl="6" w:tplc="0818000F" w:tentative="1">
      <w:start w:val="1"/>
      <w:numFmt w:val="decimal"/>
      <w:lvlText w:val="%7."/>
      <w:lvlJc w:val="left"/>
      <w:pPr>
        <w:ind w:left="5673" w:hanging="360"/>
      </w:pPr>
    </w:lvl>
    <w:lvl w:ilvl="7" w:tplc="08180019" w:tentative="1">
      <w:start w:val="1"/>
      <w:numFmt w:val="lowerLetter"/>
      <w:lvlText w:val="%8."/>
      <w:lvlJc w:val="left"/>
      <w:pPr>
        <w:ind w:left="6393" w:hanging="360"/>
      </w:pPr>
    </w:lvl>
    <w:lvl w:ilvl="8" w:tplc="0818001B" w:tentative="1">
      <w:start w:val="1"/>
      <w:numFmt w:val="lowerRoman"/>
      <w:lvlText w:val="%9."/>
      <w:lvlJc w:val="right"/>
      <w:pPr>
        <w:ind w:left="7113" w:hanging="180"/>
      </w:pPr>
    </w:lvl>
  </w:abstractNum>
  <w:abstractNum w:abstractNumId="2" w15:restartNumberingAfterBreak="0">
    <w:nsid w:val="37975E25"/>
    <w:multiLevelType w:val="hybridMultilevel"/>
    <w:tmpl w:val="A5868DDA"/>
    <w:lvl w:ilvl="0" w:tplc="5846DC74">
      <w:start w:val="1"/>
      <w:numFmt w:val="decimal"/>
      <w:lvlText w:val="%1."/>
      <w:lvlJc w:val="left"/>
      <w:pPr>
        <w:ind w:left="1211" w:hanging="360"/>
      </w:pPr>
      <w:rPr>
        <w:rFonts w:ascii="Georgia" w:hAnsi="Georgia" w:hint="default"/>
        <w:b/>
        <w:bCs w:val="0"/>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3" w15:restartNumberingAfterBreak="0">
    <w:nsid w:val="3A89681B"/>
    <w:multiLevelType w:val="hybridMultilevel"/>
    <w:tmpl w:val="42540FEC"/>
    <w:lvl w:ilvl="0" w:tplc="1C22B394">
      <w:start w:val="1"/>
      <w:numFmt w:val="decimal"/>
      <w:lvlText w:val="%1."/>
      <w:lvlJc w:val="left"/>
      <w:pPr>
        <w:ind w:left="1070" w:hanging="360"/>
      </w:pPr>
      <w:rPr>
        <w:rFonts w:hint="default"/>
        <w:b/>
        <w:bCs/>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4" w15:restartNumberingAfterBreak="0">
    <w:nsid w:val="42AE4878"/>
    <w:multiLevelType w:val="hybridMultilevel"/>
    <w:tmpl w:val="20CEF436"/>
    <w:lvl w:ilvl="0" w:tplc="D42AD042">
      <w:start w:val="1"/>
      <w:numFmt w:val="decimal"/>
      <w:lvlText w:val="(%1)"/>
      <w:lvlJc w:val="left"/>
      <w:pPr>
        <w:ind w:left="1425" w:hanging="72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5" w15:restartNumberingAfterBreak="0">
    <w:nsid w:val="45F45651"/>
    <w:multiLevelType w:val="hybridMultilevel"/>
    <w:tmpl w:val="908AA4C8"/>
    <w:lvl w:ilvl="0" w:tplc="FF62ED3C">
      <w:start w:val="1"/>
      <w:numFmt w:val="decimal"/>
      <w:lvlText w:val="%1."/>
      <w:lvlJc w:val="left"/>
      <w:pPr>
        <w:ind w:left="1571" w:hanging="360"/>
      </w:pPr>
      <w:rPr>
        <w:rFonts w:ascii="Georgia" w:hAnsi="Georgia" w:hint="default"/>
        <w:b/>
        <w:bCs w:val="0"/>
      </w:rPr>
    </w:lvl>
    <w:lvl w:ilvl="1" w:tplc="08180019" w:tentative="1">
      <w:start w:val="1"/>
      <w:numFmt w:val="lowerLetter"/>
      <w:lvlText w:val="%2."/>
      <w:lvlJc w:val="left"/>
      <w:pPr>
        <w:ind w:left="2291" w:hanging="360"/>
      </w:pPr>
    </w:lvl>
    <w:lvl w:ilvl="2" w:tplc="0818001B" w:tentative="1">
      <w:start w:val="1"/>
      <w:numFmt w:val="lowerRoman"/>
      <w:lvlText w:val="%3."/>
      <w:lvlJc w:val="right"/>
      <w:pPr>
        <w:ind w:left="3011" w:hanging="180"/>
      </w:pPr>
    </w:lvl>
    <w:lvl w:ilvl="3" w:tplc="0818000F" w:tentative="1">
      <w:start w:val="1"/>
      <w:numFmt w:val="decimal"/>
      <w:lvlText w:val="%4."/>
      <w:lvlJc w:val="left"/>
      <w:pPr>
        <w:ind w:left="3731" w:hanging="360"/>
      </w:pPr>
    </w:lvl>
    <w:lvl w:ilvl="4" w:tplc="08180019" w:tentative="1">
      <w:start w:val="1"/>
      <w:numFmt w:val="lowerLetter"/>
      <w:lvlText w:val="%5."/>
      <w:lvlJc w:val="left"/>
      <w:pPr>
        <w:ind w:left="4451" w:hanging="360"/>
      </w:pPr>
    </w:lvl>
    <w:lvl w:ilvl="5" w:tplc="0818001B" w:tentative="1">
      <w:start w:val="1"/>
      <w:numFmt w:val="lowerRoman"/>
      <w:lvlText w:val="%6."/>
      <w:lvlJc w:val="right"/>
      <w:pPr>
        <w:ind w:left="5171" w:hanging="180"/>
      </w:pPr>
    </w:lvl>
    <w:lvl w:ilvl="6" w:tplc="0818000F" w:tentative="1">
      <w:start w:val="1"/>
      <w:numFmt w:val="decimal"/>
      <w:lvlText w:val="%7."/>
      <w:lvlJc w:val="left"/>
      <w:pPr>
        <w:ind w:left="5891" w:hanging="360"/>
      </w:pPr>
    </w:lvl>
    <w:lvl w:ilvl="7" w:tplc="08180019" w:tentative="1">
      <w:start w:val="1"/>
      <w:numFmt w:val="lowerLetter"/>
      <w:lvlText w:val="%8."/>
      <w:lvlJc w:val="left"/>
      <w:pPr>
        <w:ind w:left="6611" w:hanging="360"/>
      </w:pPr>
    </w:lvl>
    <w:lvl w:ilvl="8" w:tplc="0818001B" w:tentative="1">
      <w:start w:val="1"/>
      <w:numFmt w:val="lowerRoman"/>
      <w:lvlText w:val="%9."/>
      <w:lvlJc w:val="right"/>
      <w:pPr>
        <w:ind w:left="7331" w:hanging="180"/>
      </w:pPr>
    </w:lvl>
  </w:abstractNum>
  <w:abstractNum w:abstractNumId="6" w15:restartNumberingAfterBreak="0">
    <w:nsid w:val="53472121"/>
    <w:multiLevelType w:val="hybridMultilevel"/>
    <w:tmpl w:val="6838AD96"/>
    <w:lvl w:ilvl="0" w:tplc="DEBA3E12">
      <w:start w:val="1"/>
      <w:numFmt w:val="lowerLetter"/>
      <w:lvlText w:val="%1)"/>
      <w:lvlJc w:val="left"/>
      <w:pPr>
        <w:ind w:left="1571" w:hanging="360"/>
      </w:pPr>
      <w:rPr>
        <w:rFonts w:ascii="Georgia" w:eastAsiaTheme="minorHAnsi" w:hAnsi="Georgia" w:cs="Times New Roman"/>
      </w:rPr>
    </w:lvl>
    <w:lvl w:ilvl="1" w:tplc="08180019" w:tentative="1">
      <w:start w:val="1"/>
      <w:numFmt w:val="lowerLetter"/>
      <w:lvlText w:val="%2."/>
      <w:lvlJc w:val="left"/>
      <w:pPr>
        <w:ind w:left="2291" w:hanging="360"/>
      </w:pPr>
    </w:lvl>
    <w:lvl w:ilvl="2" w:tplc="0818001B" w:tentative="1">
      <w:start w:val="1"/>
      <w:numFmt w:val="lowerRoman"/>
      <w:lvlText w:val="%3."/>
      <w:lvlJc w:val="right"/>
      <w:pPr>
        <w:ind w:left="3011" w:hanging="180"/>
      </w:pPr>
    </w:lvl>
    <w:lvl w:ilvl="3" w:tplc="0818000F" w:tentative="1">
      <w:start w:val="1"/>
      <w:numFmt w:val="decimal"/>
      <w:lvlText w:val="%4."/>
      <w:lvlJc w:val="left"/>
      <w:pPr>
        <w:ind w:left="3731" w:hanging="360"/>
      </w:pPr>
    </w:lvl>
    <w:lvl w:ilvl="4" w:tplc="08180019" w:tentative="1">
      <w:start w:val="1"/>
      <w:numFmt w:val="lowerLetter"/>
      <w:lvlText w:val="%5."/>
      <w:lvlJc w:val="left"/>
      <w:pPr>
        <w:ind w:left="4451" w:hanging="360"/>
      </w:pPr>
    </w:lvl>
    <w:lvl w:ilvl="5" w:tplc="0818001B" w:tentative="1">
      <w:start w:val="1"/>
      <w:numFmt w:val="lowerRoman"/>
      <w:lvlText w:val="%6."/>
      <w:lvlJc w:val="right"/>
      <w:pPr>
        <w:ind w:left="5171" w:hanging="180"/>
      </w:pPr>
    </w:lvl>
    <w:lvl w:ilvl="6" w:tplc="0818000F" w:tentative="1">
      <w:start w:val="1"/>
      <w:numFmt w:val="decimal"/>
      <w:lvlText w:val="%7."/>
      <w:lvlJc w:val="left"/>
      <w:pPr>
        <w:ind w:left="5891" w:hanging="360"/>
      </w:pPr>
    </w:lvl>
    <w:lvl w:ilvl="7" w:tplc="08180019" w:tentative="1">
      <w:start w:val="1"/>
      <w:numFmt w:val="lowerLetter"/>
      <w:lvlText w:val="%8."/>
      <w:lvlJc w:val="left"/>
      <w:pPr>
        <w:ind w:left="6611" w:hanging="360"/>
      </w:pPr>
    </w:lvl>
    <w:lvl w:ilvl="8" w:tplc="0818001B" w:tentative="1">
      <w:start w:val="1"/>
      <w:numFmt w:val="lowerRoman"/>
      <w:lvlText w:val="%9."/>
      <w:lvlJc w:val="right"/>
      <w:pPr>
        <w:ind w:left="7331" w:hanging="180"/>
      </w:pPr>
    </w:lvl>
  </w:abstractNum>
  <w:abstractNum w:abstractNumId="7" w15:restartNumberingAfterBreak="0">
    <w:nsid w:val="599C0D7D"/>
    <w:multiLevelType w:val="hybridMultilevel"/>
    <w:tmpl w:val="26AE4E3E"/>
    <w:lvl w:ilvl="0" w:tplc="F92A7BAC">
      <w:start w:val="1"/>
      <w:numFmt w:val="decimal"/>
      <w:lvlText w:val="%1."/>
      <w:lvlJc w:val="left"/>
      <w:pPr>
        <w:ind w:left="927" w:hanging="360"/>
      </w:pPr>
      <w:rPr>
        <w:rFonts w:hint="default"/>
        <w:b/>
        <w:bCs/>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5DAA058C"/>
    <w:multiLevelType w:val="hybridMultilevel"/>
    <w:tmpl w:val="30DCBDE4"/>
    <w:lvl w:ilvl="0" w:tplc="1018E9F0">
      <w:start w:val="1"/>
      <w:numFmt w:val="decimal"/>
      <w:lvlText w:val="(%1)"/>
      <w:lvlJc w:val="left"/>
      <w:pPr>
        <w:ind w:left="1931" w:hanging="720"/>
      </w:pPr>
      <w:rPr>
        <w:rFonts w:hint="default"/>
      </w:rPr>
    </w:lvl>
    <w:lvl w:ilvl="1" w:tplc="08180019" w:tentative="1">
      <w:start w:val="1"/>
      <w:numFmt w:val="lowerLetter"/>
      <w:lvlText w:val="%2."/>
      <w:lvlJc w:val="left"/>
      <w:pPr>
        <w:ind w:left="2291" w:hanging="360"/>
      </w:pPr>
    </w:lvl>
    <w:lvl w:ilvl="2" w:tplc="0818001B" w:tentative="1">
      <w:start w:val="1"/>
      <w:numFmt w:val="lowerRoman"/>
      <w:lvlText w:val="%3."/>
      <w:lvlJc w:val="right"/>
      <w:pPr>
        <w:ind w:left="3011" w:hanging="180"/>
      </w:pPr>
    </w:lvl>
    <w:lvl w:ilvl="3" w:tplc="0818000F" w:tentative="1">
      <w:start w:val="1"/>
      <w:numFmt w:val="decimal"/>
      <w:lvlText w:val="%4."/>
      <w:lvlJc w:val="left"/>
      <w:pPr>
        <w:ind w:left="3731" w:hanging="360"/>
      </w:pPr>
    </w:lvl>
    <w:lvl w:ilvl="4" w:tplc="08180019" w:tentative="1">
      <w:start w:val="1"/>
      <w:numFmt w:val="lowerLetter"/>
      <w:lvlText w:val="%5."/>
      <w:lvlJc w:val="left"/>
      <w:pPr>
        <w:ind w:left="4451" w:hanging="360"/>
      </w:pPr>
    </w:lvl>
    <w:lvl w:ilvl="5" w:tplc="0818001B" w:tentative="1">
      <w:start w:val="1"/>
      <w:numFmt w:val="lowerRoman"/>
      <w:lvlText w:val="%6."/>
      <w:lvlJc w:val="right"/>
      <w:pPr>
        <w:ind w:left="5171" w:hanging="180"/>
      </w:pPr>
    </w:lvl>
    <w:lvl w:ilvl="6" w:tplc="0818000F" w:tentative="1">
      <w:start w:val="1"/>
      <w:numFmt w:val="decimal"/>
      <w:lvlText w:val="%7."/>
      <w:lvlJc w:val="left"/>
      <w:pPr>
        <w:ind w:left="5891" w:hanging="360"/>
      </w:pPr>
    </w:lvl>
    <w:lvl w:ilvl="7" w:tplc="08180019" w:tentative="1">
      <w:start w:val="1"/>
      <w:numFmt w:val="lowerLetter"/>
      <w:lvlText w:val="%8."/>
      <w:lvlJc w:val="left"/>
      <w:pPr>
        <w:ind w:left="6611" w:hanging="360"/>
      </w:pPr>
    </w:lvl>
    <w:lvl w:ilvl="8" w:tplc="0818001B" w:tentative="1">
      <w:start w:val="1"/>
      <w:numFmt w:val="lowerRoman"/>
      <w:lvlText w:val="%9."/>
      <w:lvlJc w:val="right"/>
      <w:pPr>
        <w:ind w:left="7331" w:hanging="180"/>
      </w:pPr>
    </w:lvl>
  </w:abstractNum>
  <w:abstractNum w:abstractNumId="9" w15:restartNumberingAfterBreak="0">
    <w:nsid w:val="68887345"/>
    <w:multiLevelType w:val="hybridMultilevel"/>
    <w:tmpl w:val="5C86DB5A"/>
    <w:lvl w:ilvl="0" w:tplc="879E3DC0">
      <w:start w:val="1"/>
      <w:numFmt w:val="decimal"/>
      <w:lvlText w:val="%1."/>
      <w:lvlJc w:val="left"/>
      <w:pPr>
        <w:ind w:left="1211" w:hanging="360"/>
      </w:pPr>
      <w:rPr>
        <w:rFonts w:ascii="Georgia" w:hAnsi="Georgia" w:hint="default"/>
        <w:b/>
        <w:bCs/>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0" w15:restartNumberingAfterBreak="0">
    <w:nsid w:val="733E63AB"/>
    <w:multiLevelType w:val="hybridMultilevel"/>
    <w:tmpl w:val="B71E99E0"/>
    <w:lvl w:ilvl="0" w:tplc="D8189B22">
      <w:start w:val="1"/>
      <w:numFmt w:val="decimal"/>
      <w:lvlText w:val="%1."/>
      <w:lvlJc w:val="left"/>
      <w:pPr>
        <w:ind w:left="1070" w:hanging="360"/>
      </w:pPr>
      <w:rPr>
        <w:rFonts w:ascii="Georgia" w:hAnsi="Georgia" w:hint="default"/>
        <w:b/>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1" w15:restartNumberingAfterBreak="0">
    <w:nsid w:val="7A1B2ED1"/>
    <w:multiLevelType w:val="hybridMultilevel"/>
    <w:tmpl w:val="719CD1DC"/>
    <w:lvl w:ilvl="0" w:tplc="874A80B6">
      <w:start w:val="1"/>
      <w:numFmt w:val="decimal"/>
      <w:lvlText w:val="%1."/>
      <w:lvlJc w:val="left"/>
      <w:pPr>
        <w:ind w:left="1211" w:hanging="360"/>
      </w:pPr>
      <w:rPr>
        <w:rFonts w:hint="default"/>
        <w:b/>
        <w:bCs/>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num w:numId="1">
    <w:abstractNumId w:val="10"/>
  </w:num>
  <w:num w:numId="2">
    <w:abstractNumId w:val="3"/>
  </w:num>
  <w:num w:numId="3">
    <w:abstractNumId w:val="7"/>
  </w:num>
  <w:num w:numId="4">
    <w:abstractNumId w:val="9"/>
  </w:num>
  <w:num w:numId="5">
    <w:abstractNumId w:val="11"/>
  </w:num>
  <w:num w:numId="6">
    <w:abstractNumId w:val="5"/>
  </w:num>
  <w:num w:numId="7">
    <w:abstractNumId w:val="0"/>
  </w:num>
  <w:num w:numId="8">
    <w:abstractNumId w:val="2"/>
  </w:num>
  <w:num w:numId="9">
    <w:abstractNumId w:val="8"/>
  </w:num>
  <w:num w:numId="10">
    <w:abstractNumId w:val="1"/>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AA2"/>
    <w:rsid w:val="000428D8"/>
    <w:rsid w:val="00045349"/>
    <w:rsid w:val="0007259C"/>
    <w:rsid w:val="000774E1"/>
    <w:rsid w:val="000912FA"/>
    <w:rsid w:val="00093DED"/>
    <w:rsid w:val="000A4965"/>
    <w:rsid w:val="000C6937"/>
    <w:rsid w:val="001120EA"/>
    <w:rsid w:val="0013682A"/>
    <w:rsid w:val="00145BC0"/>
    <w:rsid w:val="00147AA2"/>
    <w:rsid w:val="0016391E"/>
    <w:rsid w:val="00164253"/>
    <w:rsid w:val="0019093B"/>
    <w:rsid w:val="001D4612"/>
    <w:rsid w:val="001D4F01"/>
    <w:rsid w:val="00255EA3"/>
    <w:rsid w:val="00264019"/>
    <w:rsid w:val="00284E3C"/>
    <w:rsid w:val="00286593"/>
    <w:rsid w:val="00295325"/>
    <w:rsid w:val="002971E8"/>
    <w:rsid w:val="002F066C"/>
    <w:rsid w:val="003054B1"/>
    <w:rsid w:val="00314CE9"/>
    <w:rsid w:val="00322E57"/>
    <w:rsid w:val="0032588A"/>
    <w:rsid w:val="00325E13"/>
    <w:rsid w:val="0033225F"/>
    <w:rsid w:val="003B1FC3"/>
    <w:rsid w:val="003B46A6"/>
    <w:rsid w:val="003B6643"/>
    <w:rsid w:val="003B6C02"/>
    <w:rsid w:val="003C0990"/>
    <w:rsid w:val="003F2A78"/>
    <w:rsid w:val="00444371"/>
    <w:rsid w:val="00483896"/>
    <w:rsid w:val="00496BA4"/>
    <w:rsid w:val="004B0802"/>
    <w:rsid w:val="004C310E"/>
    <w:rsid w:val="004E652C"/>
    <w:rsid w:val="00515207"/>
    <w:rsid w:val="00542FED"/>
    <w:rsid w:val="005B2326"/>
    <w:rsid w:val="005B7F63"/>
    <w:rsid w:val="005C2060"/>
    <w:rsid w:val="005C5292"/>
    <w:rsid w:val="005E74E9"/>
    <w:rsid w:val="005F3854"/>
    <w:rsid w:val="006140E5"/>
    <w:rsid w:val="006161AC"/>
    <w:rsid w:val="00617DBE"/>
    <w:rsid w:val="00643007"/>
    <w:rsid w:val="00656055"/>
    <w:rsid w:val="006C2DAF"/>
    <w:rsid w:val="006E4F41"/>
    <w:rsid w:val="006E6013"/>
    <w:rsid w:val="00727513"/>
    <w:rsid w:val="00751952"/>
    <w:rsid w:val="00757534"/>
    <w:rsid w:val="00776252"/>
    <w:rsid w:val="00777776"/>
    <w:rsid w:val="007D2C7C"/>
    <w:rsid w:val="007D3227"/>
    <w:rsid w:val="007E76CA"/>
    <w:rsid w:val="00817FFA"/>
    <w:rsid w:val="008673F5"/>
    <w:rsid w:val="008D09C6"/>
    <w:rsid w:val="008E7A62"/>
    <w:rsid w:val="00945BE7"/>
    <w:rsid w:val="00963927"/>
    <w:rsid w:val="009648F1"/>
    <w:rsid w:val="009C260D"/>
    <w:rsid w:val="009E0722"/>
    <w:rsid w:val="009F7E79"/>
    <w:rsid w:val="00A148C2"/>
    <w:rsid w:val="00A96ECC"/>
    <w:rsid w:val="00AC6D31"/>
    <w:rsid w:val="00AE0663"/>
    <w:rsid w:val="00AF42E1"/>
    <w:rsid w:val="00B01FB5"/>
    <w:rsid w:val="00B07C7C"/>
    <w:rsid w:val="00B167C0"/>
    <w:rsid w:val="00B2599F"/>
    <w:rsid w:val="00B25ED1"/>
    <w:rsid w:val="00B722CA"/>
    <w:rsid w:val="00BA6532"/>
    <w:rsid w:val="00BF1131"/>
    <w:rsid w:val="00C17B38"/>
    <w:rsid w:val="00C32A3A"/>
    <w:rsid w:val="00C728FA"/>
    <w:rsid w:val="00C739E9"/>
    <w:rsid w:val="00C80D0B"/>
    <w:rsid w:val="00CB4A9B"/>
    <w:rsid w:val="00CF77D4"/>
    <w:rsid w:val="00D34359"/>
    <w:rsid w:val="00D70820"/>
    <w:rsid w:val="00D81CDF"/>
    <w:rsid w:val="00DF1A6C"/>
    <w:rsid w:val="00E01E79"/>
    <w:rsid w:val="00E32A66"/>
    <w:rsid w:val="00E65FCC"/>
    <w:rsid w:val="00ED4B6F"/>
    <w:rsid w:val="00F31048"/>
    <w:rsid w:val="00F336D1"/>
    <w:rsid w:val="00F67449"/>
    <w:rsid w:val="00F72AB3"/>
    <w:rsid w:val="00F83B0B"/>
    <w:rsid w:val="00F84DF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F0180"/>
  <w15:chartTrackingRefBased/>
  <w15:docId w15:val="{1A8451BE-E059-45B1-8957-D3452E1B8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47AA2"/>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147AA2"/>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147AA2"/>
    <w:rPr>
      <w:rFonts w:ascii="Georgia" w:hAnsi="Georgia"/>
      <w:sz w:val="18"/>
      <w:szCs w:val="18"/>
      <w:lang w:val="en-US"/>
    </w:rPr>
  </w:style>
  <w:style w:type="paragraph" w:customStyle="1" w:styleId="Titlustinga">
    <w:name w:val="Titlu stinga"/>
    <w:qFormat/>
    <w:rsid w:val="00147AA2"/>
    <w:pPr>
      <w:spacing w:after="560" w:line="252" w:lineRule="auto"/>
      <w:ind w:left="851"/>
    </w:pPr>
    <w:rPr>
      <w:rFonts w:ascii="Georgia" w:hAnsi="Georgia"/>
      <w:b/>
      <w:color w:val="303741"/>
      <w:sz w:val="30"/>
      <w:szCs w:val="30"/>
      <w:lang w:val="ro-RO"/>
    </w:rPr>
  </w:style>
  <w:style w:type="paragraph" w:customStyle="1" w:styleId="nr">
    <w:name w:val="nr."/>
    <w:qFormat/>
    <w:rsid w:val="00147AA2"/>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147AA2"/>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147AA2"/>
    <w:rPr>
      <w:lang w:val="en-US"/>
    </w:rPr>
  </w:style>
  <w:style w:type="paragraph" w:styleId="NormalWeb">
    <w:name w:val="Normal (Web)"/>
    <w:basedOn w:val="Normal"/>
    <w:uiPriority w:val="99"/>
    <w:unhideWhenUsed/>
    <w:rsid w:val="00147AA2"/>
    <w:pPr>
      <w:spacing w:after="160" w:line="259" w:lineRule="auto"/>
      <w:ind w:left="0"/>
    </w:pPr>
    <w:rPr>
      <w:rFonts w:ascii="Times New Roman" w:hAnsi="Times New Roman" w:cs="Times New Roman"/>
    </w:rPr>
  </w:style>
  <w:style w:type="paragraph" w:styleId="ListParagraph">
    <w:name w:val="List Paragraph"/>
    <w:basedOn w:val="Normal"/>
    <w:uiPriority w:val="34"/>
    <w:qFormat/>
    <w:rsid w:val="00147AA2"/>
    <w:pPr>
      <w:spacing w:after="160" w:line="259" w:lineRule="auto"/>
      <w:ind w:left="720"/>
      <w:contextualSpacing/>
    </w:pPr>
    <w:rPr>
      <w:rFonts w:asciiTheme="minorHAnsi" w:hAnsiTheme="minorHAnsi"/>
      <w:sz w:val="22"/>
      <w:szCs w:val="22"/>
    </w:rPr>
  </w:style>
  <w:style w:type="character" w:styleId="Strong">
    <w:name w:val="Strong"/>
    <w:basedOn w:val="DefaultParagraphFont"/>
    <w:uiPriority w:val="22"/>
    <w:qFormat/>
    <w:rsid w:val="00147AA2"/>
    <w:rPr>
      <w:b/>
      <w:bCs/>
    </w:rPr>
  </w:style>
  <w:style w:type="paragraph" w:styleId="BalloonText">
    <w:name w:val="Balloon Text"/>
    <w:basedOn w:val="Normal"/>
    <w:link w:val="BalloonTextChar"/>
    <w:uiPriority w:val="99"/>
    <w:semiHidden/>
    <w:unhideWhenUsed/>
    <w:rsid w:val="00B167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7C0"/>
    <w:rPr>
      <w:rFonts w:ascii="Segoe UI" w:hAnsi="Segoe UI" w:cs="Segoe UI"/>
      <w:sz w:val="18"/>
      <w:szCs w:val="18"/>
      <w:lang w:val="ro-RO"/>
    </w:rPr>
  </w:style>
  <w:style w:type="character" w:customStyle="1" w:styleId="2">
    <w:name w:val="Основной текст (2)_"/>
    <w:link w:val="20"/>
    <w:rsid w:val="00B07C7C"/>
    <w:rPr>
      <w:sz w:val="28"/>
      <w:szCs w:val="28"/>
      <w:shd w:val="clear" w:color="auto" w:fill="FFFFFF"/>
      <w:lang w:val="ro-RO" w:eastAsia="ro-RO" w:bidi="ro-RO"/>
    </w:rPr>
  </w:style>
  <w:style w:type="paragraph" w:customStyle="1" w:styleId="20">
    <w:name w:val="Основной текст (2)"/>
    <w:basedOn w:val="Normal"/>
    <w:link w:val="2"/>
    <w:rsid w:val="00B07C7C"/>
    <w:pPr>
      <w:widowControl w:val="0"/>
      <w:shd w:val="clear" w:color="auto" w:fill="FFFFFF"/>
      <w:spacing w:before="480" w:after="420" w:line="0" w:lineRule="atLeast"/>
      <w:ind w:left="0"/>
    </w:pPr>
    <w:rPr>
      <w:rFonts w:asciiTheme="minorHAnsi" w:hAnsiTheme="minorHAnsi"/>
      <w:sz w:val="28"/>
      <w:szCs w:val="28"/>
      <w:lang w:eastAsia="ro-RO" w:bidi="ro-RO"/>
    </w:rPr>
  </w:style>
  <w:style w:type="paragraph" w:customStyle="1" w:styleId="cp">
    <w:name w:val="cp"/>
    <w:basedOn w:val="Normal"/>
    <w:rsid w:val="00483896"/>
    <w:pPr>
      <w:spacing w:before="100" w:beforeAutospacing="1" w:after="100" w:afterAutospacing="1" w:line="240" w:lineRule="auto"/>
      <w:ind w:left="0"/>
      <w:jc w:val="center"/>
    </w:pPr>
    <w:rPr>
      <w:rFonts w:ascii="Times New Roman" w:eastAsia="Times New Roman" w:hAnsi="Times New Roman" w:cs="Times New Roman"/>
      <w:b/>
      <w:bCs/>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4706430">
      <w:bodyDiv w:val="1"/>
      <w:marLeft w:val="0"/>
      <w:marRight w:val="0"/>
      <w:marTop w:val="0"/>
      <w:marBottom w:val="0"/>
      <w:divBdr>
        <w:top w:val="none" w:sz="0" w:space="0" w:color="auto"/>
        <w:left w:val="none" w:sz="0" w:space="0" w:color="auto"/>
        <w:bottom w:val="none" w:sz="0" w:space="0" w:color="auto"/>
        <w:right w:val="none" w:sz="0" w:space="0" w:color="auto"/>
      </w:divBdr>
    </w:div>
    <w:div w:id="1569919931">
      <w:bodyDiv w:val="1"/>
      <w:marLeft w:val="0"/>
      <w:marRight w:val="0"/>
      <w:marTop w:val="0"/>
      <w:marBottom w:val="0"/>
      <w:divBdr>
        <w:top w:val="none" w:sz="0" w:space="0" w:color="auto"/>
        <w:left w:val="none" w:sz="0" w:space="0" w:color="auto"/>
        <w:bottom w:val="none" w:sz="0" w:space="0" w:color="auto"/>
        <w:right w:val="none" w:sz="0" w:space="0" w:color="auto"/>
      </w:divBdr>
    </w:div>
    <w:div w:id="213097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E355D0-35EE-4386-9080-21FA9B4443E3}"/>
</file>

<file path=customXml/itemProps2.xml><?xml version="1.0" encoding="utf-8"?>
<ds:datastoreItem xmlns:ds="http://schemas.openxmlformats.org/officeDocument/2006/customXml" ds:itemID="{7F8E728D-EFA1-4B7F-967A-83002C4ABE37}"/>
</file>

<file path=customXml/itemProps3.xml><?xml version="1.0" encoding="utf-8"?>
<ds:datastoreItem xmlns:ds="http://schemas.openxmlformats.org/officeDocument/2006/customXml" ds:itemID="{E81215FF-AB07-448B-B898-23355CD692E3}"/>
</file>

<file path=docProps/app.xml><?xml version="1.0" encoding="utf-8"?>
<Properties xmlns="http://schemas.openxmlformats.org/officeDocument/2006/extended-properties" xmlns:vt="http://schemas.openxmlformats.org/officeDocument/2006/docPropsVTypes">
  <Template>Normal.dotm</Template>
  <TotalTime>2</TotalTime>
  <Pages>9</Pages>
  <Words>3040</Words>
  <Characters>17634</Characters>
  <Application>Microsoft Office Word</Application>
  <DocSecurity>0</DocSecurity>
  <Lines>146</Lines>
  <Paragraphs>41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10.2021.ro</dc:title>
  <dc:subject/>
  <dc:creator>Constantin Butnaru</dc:creator>
  <cp:keywords/>
  <dc:description/>
  <cp:lastModifiedBy>Igor Vremea</cp:lastModifiedBy>
  <cp:revision>3</cp:revision>
  <cp:lastPrinted>2021-01-21T14:35:00Z</cp:lastPrinted>
  <dcterms:created xsi:type="dcterms:W3CDTF">2021-01-22T07:40:00Z</dcterms:created>
  <dcterms:modified xsi:type="dcterms:W3CDTF">2021-01-22T07:54:00Z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