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C77A3" w14:textId="4BC72B0A" w:rsidR="00C205B7" w:rsidRDefault="00C205B7" w:rsidP="00C205B7">
      <w:pPr>
        <w:tabs>
          <w:tab w:val="left" w:pos="993"/>
        </w:tabs>
        <w:rPr>
          <w:sz w:val="28"/>
          <w:szCs w:val="28"/>
          <w:lang w:val="ro-RO"/>
        </w:rPr>
      </w:pPr>
    </w:p>
    <w:p w14:paraId="32CB0F67" w14:textId="331AA40E" w:rsidR="008746AA" w:rsidRDefault="008746AA" w:rsidP="00C205B7">
      <w:pPr>
        <w:tabs>
          <w:tab w:val="left" w:pos="993"/>
        </w:tabs>
        <w:rPr>
          <w:sz w:val="28"/>
          <w:szCs w:val="28"/>
          <w:lang w:val="ro-RO"/>
        </w:rPr>
      </w:pPr>
    </w:p>
    <w:p w14:paraId="20148B6C" w14:textId="77777777" w:rsidR="008746AA" w:rsidRPr="004E4FC5" w:rsidRDefault="008746AA" w:rsidP="00C205B7">
      <w:pPr>
        <w:tabs>
          <w:tab w:val="left" w:pos="993"/>
        </w:tabs>
        <w:rPr>
          <w:sz w:val="28"/>
          <w:szCs w:val="28"/>
          <w:lang w:val="ro-RO"/>
        </w:rPr>
      </w:pPr>
    </w:p>
    <w:p w14:paraId="3E5A47EF" w14:textId="28867D9B" w:rsidR="00C205B7" w:rsidRPr="004E4FC5" w:rsidRDefault="00C205B7" w:rsidP="00C205B7">
      <w:pPr>
        <w:tabs>
          <w:tab w:val="left" w:pos="993"/>
        </w:tabs>
        <w:rPr>
          <w:sz w:val="28"/>
          <w:szCs w:val="28"/>
          <w:lang w:val="ro-RO"/>
        </w:rPr>
      </w:pPr>
    </w:p>
    <w:p w14:paraId="4A8D7EB9" w14:textId="314349C3" w:rsidR="00C205B7" w:rsidRPr="004E4FC5" w:rsidRDefault="00C205B7" w:rsidP="00C205B7">
      <w:pPr>
        <w:tabs>
          <w:tab w:val="left" w:pos="993"/>
        </w:tabs>
        <w:rPr>
          <w:sz w:val="28"/>
          <w:szCs w:val="28"/>
          <w:lang w:val="ro-RO"/>
        </w:rPr>
      </w:pPr>
    </w:p>
    <w:p w14:paraId="7D718D69" w14:textId="77777777" w:rsidR="00C205B7" w:rsidRPr="004E4FC5" w:rsidRDefault="00C205B7" w:rsidP="00C205B7">
      <w:pPr>
        <w:tabs>
          <w:tab w:val="left" w:pos="993"/>
        </w:tabs>
        <w:rPr>
          <w:sz w:val="28"/>
          <w:szCs w:val="28"/>
          <w:lang w:val="ro-RO"/>
        </w:rPr>
      </w:pPr>
    </w:p>
    <w:p w14:paraId="3861711D" w14:textId="75BFAB2F" w:rsidR="007B230D" w:rsidRPr="004E4FC5" w:rsidRDefault="007B230D" w:rsidP="00C205B7">
      <w:pPr>
        <w:tabs>
          <w:tab w:val="left" w:pos="993"/>
        </w:tabs>
        <w:ind w:left="567" w:right="1985" w:firstLine="0"/>
        <w:jc w:val="center"/>
        <w:rPr>
          <w:b/>
          <w:spacing w:val="80"/>
          <w:sz w:val="28"/>
          <w:szCs w:val="28"/>
          <w:lang w:val="ro-RO"/>
        </w:rPr>
      </w:pPr>
      <w:r w:rsidRPr="004E4FC5">
        <w:rPr>
          <w:b/>
          <w:spacing w:val="80"/>
          <w:sz w:val="28"/>
          <w:szCs w:val="28"/>
          <w:lang w:val="ro-RO"/>
        </w:rPr>
        <w:t>LEGE</w:t>
      </w:r>
    </w:p>
    <w:p w14:paraId="55171A51" w14:textId="77777777" w:rsidR="00C205B7" w:rsidRPr="004E4FC5" w:rsidRDefault="00C205B7" w:rsidP="00C205B7">
      <w:pPr>
        <w:tabs>
          <w:tab w:val="left" w:pos="993"/>
        </w:tabs>
        <w:ind w:left="567" w:right="1985" w:firstLine="0"/>
        <w:jc w:val="center"/>
        <w:rPr>
          <w:b/>
          <w:sz w:val="28"/>
          <w:szCs w:val="28"/>
          <w:lang w:val="ro-RO"/>
        </w:rPr>
      </w:pPr>
    </w:p>
    <w:p w14:paraId="0D3D405A" w14:textId="016B924B" w:rsidR="007B230D" w:rsidRPr="004E4FC5" w:rsidRDefault="00C205B7" w:rsidP="00C205B7">
      <w:pPr>
        <w:tabs>
          <w:tab w:val="left" w:pos="993"/>
        </w:tabs>
        <w:ind w:left="567" w:right="1985" w:firstLine="0"/>
        <w:jc w:val="center"/>
        <w:rPr>
          <w:b/>
          <w:sz w:val="28"/>
          <w:szCs w:val="28"/>
          <w:lang w:val="ro-RO"/>
        </w:rPr>
      </w:pPr>
      <w:r w:rsidRPr="004E4FC5">
        <w:rPr>
          <w:b/>
          <w:noProof/>
          <w:sz w:val="28"/>
          <w:szCs w:val="28"/>
          <w:lang w:val="ro-RO"/>
        </w:rPr>
        <mc:AlternateContent>
          <mc:Choice Requires="wps">
            <w:drawing>
              <wp:anchor distT="0" distB="0" distL="114300" distR="114300" simplePos="0" relativeHeight="251659264" behindDoc="0" locked="0" layoutInCell="1" allowOverlap="1" wp14:anchorId="16D7F40E" wp14:editId="01EEC1F3">
                <wp:simplePos x="0" y="0"/>
                <wp:positionH relativeFrom="column">
                  <wp:posOffset>997585</wp:posOffset>
                </wp:positionH>
                <wp:positionV relativeFrom="paragraph">
                  <wp:posOffset>207010</wp:posOffset>
                </wp:positionV>
                <wp:extent cx="302400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024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oel="http://schemas.microsoft.com/office/2019/extlst">
            <w:pict>
              <v:line w14:anchorId="2859FBBE"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8.55pt,16.3pt" to="316.65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" strokecolor="black [3200]">
                <v:stroke joinstyle="miter"/>
              </v:line>
            </w:pict>
          </mc:Fallback>
        </mc:AlternateContent>
      </w:r>
      <w:r w:rsidR="007B230D" w:rsidRPr="004E4FC5">
        <w:rPr>
          <w:b/>
          <w:sz w:val="28"/>
          <w:szCs w:val="28"/>
          <w:lang w:val="ro-RO"/>
        </w:rPr>
        <w:t>cu privire la Curtea Supremă de Justiție</w:t>
      </w:r>
    </w:p>
    <w:p w14:paraId="01DA8155" w14:textId="72597329" w:rsidR="007B230D" w:rsidRPr="004E4FC5" w:rsidRDefault="007B230D" w:rsidP="00C205B7">
      <w:pPr>
        <w:tabs>
          <w:tab w:val="left" w:pos="993"/>
        </w:tabs>
        <w:rPr>
          <w:b/>
          <w:sz w:val="28"/>
          <w:szCs w:val="28"/>
          <w:lang w:val="ro-RO"/>
        </w:rPr>
      </w:pPr>
    </w:p>
    <w:p w14:paraId="36A05C0B" w14:textId="77777777" w:rsidR="007B230D" w:rsidRPr="004E4FC5" w:rsidRDefault="007B230D" w:rsidP="00C205B7">
      <w:pPr>
        <w:tabs>
          <w:tab w:val="left" w:pos="993"/>
        </w:tabs>
        <w:rPr>
          <w:b/>
          <w:sz w:val="28"/>
          <w:szCs w:val="28"/>
          <w:lang w:val="ro-RO"/>
        </w:rPr>
      </w:pPr>
      <w:r w:rsidRPr="004E4FC5">
        <w:rPr>
          <w:sz w:val="28"/>
          <w:szCs w:val="28"/>
          <w:lang w:val="ro-RO"/>
        </w:rPr>
        <w:t>Parlamentul adoptă prezenta lege organică.</w:t>
      </w:r>
    </w:p>
    <w:p w14:paraId="40F7D463" w14:textId="77777777" w:rsidR="007B230D" w:rsidRPr="004E4FC5" w:rsidRDefault="007B230D" w:rsidP="00C205B7">
      <w:pPr>
        <w:tabs>
          <w:tab w:val="left" w:pos="993"/>
        </w:tabs>
        <w:rPr>
          <w:b/>
          <w:sz w:val="28"/>
          <w:szCs w:val="28"/>
          <w:lang w:val="ro-RO"/>
        </w:rPr>
      </w:pPr>
    </w:p>
    <w:p w14:paraId="7E9BA1E4" w14:textId="77777777" w:rsidR="007B230D" w:rsidRPr="004E4FC5" w:rsidRDefault="007B230D" w:rsidP="00E41DCC">
      <w:pPr>
        <w:tabs>
          <w:tab w:val="left" w:pos="567"/>
          <w:tab w:val="left" w:pos="709"/>
        </w:tabs>
        <w:ind w:left="567" w:right="1985" w:firstLine="0"/>
        <w:jc w:val="center"/>
        <w:rPr>
          <w:b/>
          <w:sz w:val="28"/>
          <w:szCs w:val="28"/>
          <w:lang w:val="ro-RO"/>
        </w:rPr>
      </w:pPr>
      <w:r w:rsidRPr="004E4FC5">
        <w:rPr>
          <w:b/>
          <w:sz w:val="28"/>
          <w:szCs w:val="28"/>
          <w:lang w:val="ro-RO"/>
        </w:rPr>
        <w:t>Capitolul I</w:t>
      </w:r>
    </w:p>
    <w:p w14:paraId="339EB66B" w14:textId="77777777" w:rsidR="007B230D" w:rsidRPr="004E4FC5" w:rsidRDefault="007B230D" w:rsidP="00C205B7">
      <w:pPr>
        <w:tabs>
          <w:tab w:val="left" w:pos="709"/>
          <w:tab w:val="left" w:pos="993"/>
        </w:tabs>
        <w:ind w:left="567" w:right="1985" w:firstLine="0"/>
        <w:jc w:val="center"/>
        <w:rPr>
          <w:b/>
          <w:sz w:val="28"/>
          <w:szCs w:val="28"/>
          <w:lang w:val="ro-RO"/>
        </w:rPr>
      </w:pPr>
      <w:r w:rsidRPr="004E4FC5">
        <w:rPr>
          <w:b/>
          <w:sz w:val="28"/>
          <w:szCs w:val="28"/>
          <w:lang w:val="ro-RO"/>
        </w:rPr>
        <w:t>DISPOZIȚII GENERALE</w:t>
      </w:r>
    </w:p>
    <w:p w14:paraId="6AC8F3D2" w14:textId="77777777" w:rsidR="007B230D" w:rsidRPr="004E4FC5" w:rsidRDefault="007B230D" w:rsidP="00C205B7">
      <w:pPr>
        <w:tabs>
          <w:tab w:val="left" w:pos="993"/>
        </w:tabs>
        <w:rPr>
          <w:b/>
          <w:sz w:val="28"/>
          <w:szCs w:val="28"/>
          <w:lang w:val="ro-RO"/>
        </w:rPr>
      </w:pPr>
    </w:p>
    <w:p w14:paraId="3A3EAE09" w14:textId="134439C0" w:rsidR="007B230D" w:rsidRPr="004E4FC5" w:rsidRDefault="007B230D" w:rsidP="00C205B7">
      <w:pPr>
        <w:tabs>
          <w:tab w:val="left" w:pos="993"/>
          <w:tab w:val="left" w:pos="1080"/>
          <w:tab w:val="left" w:pos="1134"/>
        </w:tabs>
        <w:rPr>
          <w:sz w:val="28"/>
          <w:szCs w:val="28"/>
          <w:lang w:val="ro-RO"/>
        </w:rPr>
      </w:pPr>
      <w:r w:rsidRPr="004E4FC5">
        <w:rPr>
          <w:b/>
          <w:sz w:val="28"/>
          <w:szCs w:val="28"/>
          <w:lang w:val="ro-RO"/>
        </w:rPr>
        <w:t xml:space="preserve">Articolul 1. </w:t>
      </w:r>
      <w:r w:rsidRPr="004E4FC5">
        <w:rPr>
          <w:sz w:val="28"/>
          <w:szCs w:val="28"/>
          <w:lang w:val="ro-RO"/>
        </w:rPr>
        <w:t>Obiectul legii</w:t>
      </w:r>
    </w:p>
    <w:p w14:paraId="3B6843F5" w14:textId="77777777" w:rsidR="00D82C10" w:rsidRPr="004E4FC5" w:rsidRDefault="00D82C10" w:rsidP="00C205B7">
      <w:pPr>
        <w:tabs>
          <w:tab w:val="left" w:pos="993"/>
          <w:tab w:val="left" w:pos="1080"/>
          <w:tab w:val="left" w:pos="1134"/>
        </w:tabs>
        <w:rPr>
          <w:sz w:val="28"/>
          <w:szCs w:val="28"/>
          <w:lang w:val="ro-RO"/>
        </w:rPr>
      </w:pPr>
    </w:p>
    <w:p w14:paraId="11A754BB" w14:textId="44E56BE5" w:rsidR="007B230D" w:rsidRPr="004E4FC5" w:rsidRDefault="007B230D" w:rsidP="00C205B7">
      <w:pPr>
        <w:widowControl w:val="0"/>
        <w:numPr>
          <w:ilvl w:val="0"/>
          <w:numId w:val="16"/>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 xml:space="preserve">Prezenta lege reglementează rolul și atribuțiile </w:t>
      </w:r>
      <w:bookmarkStart w:id="0" w:name="_Hlk130990353"/>
      <w:r w:rsidRPr="004E4FC5">
        <w:rPr>
          <w:sz w:val="28"/>
          <w:szCs w:val="28"/>
          <w:lang w:val="ro-RO"/>
        </w:rPr>
        <w:t>Curții Supreme de Justiție</w:t>
      </w:r>
      <w:bookmarkEnd w:id="0"/>
      <w:r w:rsidRPr="004E4FC5">
        <w:rPr>
          <w:sz w:val="28"/>
          <w:szCs w:val="28"/>
          <w:lang w:val="ro-RO"/>
        </w:rPr>
        <w:t>, modul de selectare și numire a judecătorilor</w:t>
      </w:r>
      <w:r w:rsidR="00432E1A" w:rsidRPr="004E4FC5">
        <w:rPr>
          <w:sz w:val="28"/>
          <w:szCs w:val="28"/>
          <w:lang w:val="ro-RO"/>
        </w:rPr>
        <w:t xml:space="preserve"> Curții Supreme de Justiție</w:t>
      </w:r>
      <w:r w:rsidRPr="004E4FC5">
        <w:rPr>
          <w:sz w:val="28"/>
          <w:szCs w:val="28"/>
          <w:lang w:val="ro-RO"/>
        </w:rPr>
        <w:t>.</w:t>
      </w:r>
    </w:p>
    <w:p w14:paraId="6FCB9EB4" w14:textId="77777777" w:rsidR="00D82C10" w:rsidRPr="004E4FC5" w:rsidRDefault="00D82C10" w:rsidP="00D82C10">
      <w:pPr>
        <w:widowControl w:val="0"/>
        <w:tabs>
          <w:tab w:val="left" w:pos="993"/>
          <w:tab w:val="left" w:pos="1080"/>
          <w:tab w:val="left" w:pos="1134"/>
          <w:tab w:val="left" w:pos="1356"/>
        </w:tabs>
        <w:autoSpaceDE w:val="0"/>
        <w:autoSpaceDN w:val="0"/>
        <w:ind w:left="709" w:firstLine="0"/>
        <w:rPr>
          <w:sz w:val="28"/>
          <w:szCs w:val="28"/>
          <w:lang w:val="ro-RO"/>
        </w:rPr>
      </w:pPr>
    </w:p>
    <w:p w14:paraId="5B6A4C05" w14:textId="41B481D4" w:rsidR="007B230D" w:rsidRPr="004E4FC5" w:rsidRDefault="007B230D" w:rsidP="00E41DCC">
      <w:pPr>
        <w:widowControl w:val="0"/>
        <w:numPr>
          <w:ilvl w:val="0"/>
          <w:numId w:val="16"/>
        </w:numPr>
        <w:tabs>
          <w:tab w:val="left" w:pos="0"/>
        </w:tabs>
        <w:autoSpaceDE w:val="0"/>
        <w:autoSpaceDN w:val="0"/>
        <w:ind w:left="0" w:firstLine="709"/>
        <w:rPr>
          <w:sz w:val="28"/>
          <w:szCs w:val="28"/>
          <w:lang w:val="ro-RO"/>
        </w:rPr>
      </w:pPr>
      <w:r w:rsidRPr="004E4FC5">
        <w:rPr>
          <w:sz w:val="28"/>
          <w:szCs w:val="28"/>
          <w:lang w:val="ro-RO"/>
        </w:rPr>
        <w:t>Activitatea Curții Supreme de Justiție este reglementată de Constituția Republicii Moldova, de prezenta lege și de alte acte normative în măsura în care acestea nu contravin prezentei legi.</w:t>
      </w:r>
    </w:p>
    <w:p w14:paraId="17F33D9A" w14:textId="77777777" w:rsidR="007B230D" w:rsidRPr="004E4FC5" w:rsidRDefault="007B230D" w:rsidP="00C205B7">
      <w:pPr>
        <w:tabs>
          <w:tab w:val="left" w:pos="993"/>
          <w:tab w:val="left" w:pos="1134"/>
        </w:tabs>
        <w:rPr>
          <w:sz w:val="28"/>
          <w:szCs w:val="28"/>
          <w:lang w:val="ro-RO"/>
        </w:rPr>
      </w:pPr>
    </w:p>
    <w:p w14:paraId="698EF1FE" w14:textId="71944D88" w:rsidR="007B230D" w:rsidRPr="004E4FC5" w:rsidRDefault="007B230D" w:rsidP="00C205B7">
      <w:pPr>
        <w:tabs>
          <w:tab w:val="left" w:pos="993"/>
          <w:tab w:val="left" w:pos="1080"/>
          <w:tab w:val="left" w:pos="1134"/>
        </w:tabs>
        <w:rPr>
          <w:sz w:val="28"/>
          <w:szCs w:val="28"/>
          <w:lang w:val="ro-RO"/>
        </w:rPr>
      </w:pPr>
      <w:r w:rsidRPr="004E4FC5">
        <w:rPr>
          <w:b/>
          <w:sz w:val="28"/>
          <w:szCs w:val="28"/>
          <w:lang w:val="ro-RO"/>
        </w:rPr>
        <w:t xml:space="preserve">Articolul 2. </w:t>
      </w:r>
      <w:r w:rsidRPr="004E4FC5">
        <w:rPr>
          <w:sz w:val="28"/>
          <w:szCs w:val="28"/>
          <w:lang w:val="ro-RO"/>
        </w:rPr>
        <w:t>Rolul Curții Supreme de Justiție</w:t>
      </w:r>
    </w:p>
    <w:p w14:paraId="616F5B35" w14:textId="77777777" w:rsidR="00D82C10" w:rsidRPr="004E4FC5" w:rsidRDefault="00D82C10" w:rsidP="00C205B7">
      <w:pPr>
        <w:tabs>
          <w:tab w:val="left" w:pos="993"/>
          <w:tab w:val="left" w:pos="1080"/>
          <w:tab w:val="left" w:pos="1134"/>
        </w:tabs>
        <w:rPr>
          <w:sz w:val="28"/>
          <w:szCs w:val="28"/>
          <w:lang w:val="ro-RO"/>
        </w:rPr>
      </w:pPr>
    </w:p>
    <w:p w14:paraId="2BE68E31" w14:textId="30690DC7" w:rsidR="007B230D" w:rsidRPr="004E4FC5" w:rsidRDefault="007B230D" w:rsidP="00C205B7">
      <w:pPr>
        <w:widowControl w:val="0"/>
        <w:numPr>
          <w:ilvl w:val="0"/>
          <w:numId w:val="15"/>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Curtea Supremă de Justiție este instanța judecătorească supremă din Republica Moldova.</w:t>
      </w:r>
    </w:p>
    <w:p w14:paraId="2D69E5B3" w14:textId="77777777" w:rsidR="00D82C10" w:rsidRPr="004E4FC5" w:rsidRDefault="00D82C10" w:rsidP="00D82C10">
      <w:pPr>
        <w:widowControl w:val="0"/>
        <w:tabs>
          <w:tab w:val="left" w:pos="993"/>
          <w:tab w:val="left" w:pos="1080"/>
          <w:tab w:val="left" w:pos="1134"/>
          <w:tab w:val="left" w:pos="1356"/>
        </w:tabs>
        <w:autoSpaceDE w:val="0"/>
        <w:autoSpaceDN w:val="0"/>
        <w:ind w:left="709" w:firstLine="0"/>
        <w:rPr>
          <w:sz w:val="28"/>
          <w:szCs w:val="28"/>
          <w:lang w:val="ro-RO"/>
        </w:rPr>
      </w:pPr>
    </w:p>
    <w:p w14:paraId="46E9BD60" w14:textId="219057E6" w:rsidR="007B230D" w:rsidRPr="004E4FC5" w:rsidRDefault="007B230D" w:rsidP="00C205B7">
      <w:pPr>
        <w:widowControl w:val="0"/>
        <w:numPr>
          <w:ilvl w:val="0"/>
          <w:numId w:val="15"/>
        </w:numPr>
        <w:tabs>
          <w:tab w:val="left" w:pos="993"/>
          <w:tab w:val="left" w:pos="1080"/>
          <w:tab w:val="left" w:pos="1134"/>
          <w:tab w:val="left" w:pos="1440"/>
        </w:tabs>
        <w:autoSpaceDE w:val="0"/>
        <w:autoSpaceDN w:val="0"/>
        <w:ind w:left="0" w:firstLine="709"/>
        <w:rPr>
          <w:sz w:val="28"/>
          <w:szCs w:val="28"/>
          <w:lang w:val="ro-RO"/>
        </w:rPr>
      </w:pPr>
      <w:r w:rsidRPr="004E4FC5">
        <w:rPr>
          <w:sz w:val="28"/>
          <w:szCs w:val="28"/>
          <w:lang w:val="ro-RO"/>
        </w:rPr>
        <w:t xml:space="preserve">Rolul Curții Supreme de Justiție </w:t>
      </w:r>
      <w:r w:rsidR="007217E2" w:rsidRPr="004E4FC5">
        <w:rPr>
          <w:sz w:val="28"/>
          <w:szCs w:val="28"/>
          <w:lang w:val="ro-RO"/>
        </w:rPr>
        <w:t xml:space="preserve">constă în </w:t>
      </w:r>
      <w:r w:rsidRPr="004E4FC5">
        <w:rPr>
          <w:sz w:val="28"/>
          <w:szCs w:val="28"/>
          <w:lang w:val="ro-RO"/>
        </w:rPr>
        <w:t>asigurarea interpretării și aplicării uniforme a legisla</w:t>
      </w:r>
      <w:r w:rsidR="00E41DCC" w:rsidRPr="004E4FC5">
        <w:rPr>
          <w:sz w:val="28"/>
          <w:szCs w:val="28"/>
          <w:lang w:val="ro-RO"/>
        </w:rPr>
        <w:t>ț</w:t>
      </w:r>
      <w:r w:rsidRPr="004E4FC5">
        <w:rPr>
          <w:sz w:val="28"/>
          <w:szCs w:val="28"/>
          <w:lang w:val="ro-RO"/>
        </w:rPr>
        <w:t>iei în sistemul de justiție.</w:t>
      </w:r>
    </w:p>
    <w:p w14:paraId="1012E1F9" w14:textId="77777777" w:rsidR="007B230D" w:rsidRPr="004E4FC5" w:rsidRDefault="007B230D" w:rsidP="00C205B7">
      <w:pPr>
        <w:widowControl w:val="0"/>
        <w:tabs>
          <w:tab w:val="left" w:pos="993"/>
          <w:tab w:val="left" w:pos="1080"/>
          <w:tab w:val="left" w:pos="1134"/>
          <w:tab w:val="left" w:pos="1440"/>
        </w:tabs>
        <w:autoSpaceDE w:val="0"/>
        <w:autoSpaceDN w:val="0"/>
        <w:rPr>
          <w:sz w:val="28"/>
          <w:szCs w:val="28"/>
          <w:lang w:val="ro-RO"/>
        </w:rPr>
      </w:pPr>
    </w:p>
    <w:p w14:paraId="3F73B59E" w14:textId="77777777" w:rsidR="007B230D" w:rsidRPr="004E4FC5" w:rsidRDefault="007B230D" w:rsidP="00C205B7">
      <w:pPr>
        <w:tabs>
          <w:tab w:val="left" w:pos="993"/>
          <w:tab w:val="left" w:pos="1134"/>
        </w:tabs>
        <w:ind w:left="567" w:right="1985" w:firstLine="0"/>
        <w:jc w:val="center"/>
        <w:rPr>
          <w:b/>
          <w:sz w:val="28"/>
          <w:szCs w:val="28"/>
          <w:lang w:val="ro-RO"/>
        </w:rPr>
      </w:pPr>
      <w:r w:rsidRPr="004E4FC5">
        <w:rPr>
          <w:b/>
          <w:sz w:val="28"/>
          <w:szCs w:val="28"/>
          <w:lang w:val="ro-RO"/>
        </w:rPr>
        <w:t>Capitolul II</w:t>
      </w:r>
    </w:p>
    <w:p w14:paraId="550B5606" w14:textId="77777777" w:rsidR="007B230D" w:rsidRPr="004E4FC5" w:rsidRDefault="007B230D" w:rsidP="00C205B7">
      <w:pPr>
        <w:widowControl w:val="0"/>
        <w:tabs>
          <w:tab w:val="left" w:pos="993"/>
          <w:tab w:val="left" w:pos="1080"/>
          <w:tab w:val="left" w:pos="1134"/>
          <w:tab w:val="left" w:pos="1440"/>
        </w:tabs>
        <w:autoSpaceDE w:val="0"/>
        <w:autoSpaceDN w:val="0"/>
        <w:ind w:left="567" w:right="1985" w:firstLine="0"/>
        <w:jc w:val="center"/>
        <w:rPr>
          <w:b/>
          <w:sz w:val="28"/>
          <w:szCs w:val="28"/>
          <w:lang w:val="ro-RO"/>
        </w:rPr>
      </w:pPr>
      <w:r w:rsidRPr="004E4FC5">
        <w:rPr>
          <w:b/>
          <w:sz w:val="28"/>
          <w:szCs w:val="28"/>
          <w:lang w:val="ro-RO"/>
        </w:rPr>
        <w:t>COMPETENȚA CURȚII SUPREME DE JUSTIȚIE</w:t>
      </w:r>
    </w:p>
    <w:p w14:paraId="2EF0060A" w14:textId="77777777" w:rsidR="007B230D" w:rsidRPr="004E4FC5" w:rsidRDefault="007B230D" w:rsidP="00C205B7">
      <w:pPr>
        <w:widowControl w:val="0"/>
        <w:tabs>
          <w:tab w:val="left" w:pos="993"/>
          <w:tab w:val="left" w:pos="1080"/>
          <w:tab w:val="left" w:pos="1134"/>
          <w:tab w:val="left" w:pos="1440"/>
        </w:tabs>
        <w:autoSpaceDE w:val="0"/>
        <w:autoSpaceDN w:val="0"/>
        <w:rPr>
          <w:sz w:val="28"/>
          <w:szCs w:val="28"/>
          <w:lang w:val="ro-RO"/>
        </w:rPr>
      </w:pPr>
    </w:p>
    <w:p w14:paraId="492469A6" w14:textId="1277A05F" w:rsidR="007B230D" w:rsidRPr="004E4FC5" w:rsidRDefault="007B230D" w:rsidP="00C205B7">
      <w:pPr>
        <w:widowControl w:val="0"/>
        <w:tabs>
          <w:tab w:val="left" w:pos="993"/>
          <w:tab w:val="left" w:pos="1080"/>
          <w:tab w:val="left" w:pos="1134"/>
          <w:tab w:val="left" w:pos="1356"/>
        </w:tabs>
        <w:autoSpaceDE w:val="0"/>
        <w:autoSpaceDN w:val="0"/>
        <w:rPr>
          <w:bCs/>
          <w:sz w:val="28"/>
          <w:szCs w:val="28"/>
          <w:lang w:val="ro-RO"/>
        </w:rPr>
      </w:pPr>
      <w:r w:rsidRPr="004E4FC5">
        <w:rPr>
          <w:b/>
          <w:sz w:val="28"/>
          <w:szCs w:val="28"/>
          <w:lang w:val="ro-RO"/>
        </w:rPr>
        <w:t xml:space="preserve">Articolul 3. </w:t>
      </w:r>
      <w:r w:rsidRPr="004E4FC5">
        <w:rPr>
          <w:bCs/>
          <w:sz w:val="28"/>
          <w:szCs w:val="28"/>
          <w:lang w:val="ro-RO"/>
        </w:rPr>
        <w:t>Atribu</w:t>
      </w:r>
      <w:r w:rsidR="004E4FC5" w:rsidRPr="004E4FC5">
        <w:rPr>
          <w:bCs/>
          <w:sz w:val="28"/>
          <w:szCs w:val="28"/>
          <w:lang w:val="ro-RO"/>
        </w:rPr>
        <w:t>ț</w:t>
      </w:r>
      <w:r w:rsidRPr="004E4FC5">
        <w:rPr>
          <w:bCs/>
          <w:sz w:val="28"/>
          <w:szCs w:val="28"/>
          <w:lang w:val="ro-RO"/>
        </w:rPr>
        <w:t>iile Cur</w:t>
      </w:r>
      <w:r w:rsidR="004E4FC5" w:rsidRPr="004E4FC5">
        <w:rPr>
          <w:bCs/>
          <w:sz w:val="28"/>
          <w:szCs w:val="28"/>
          <w:lang w:val="ro-RO"/>
        </w:rPr>
        <w:t>ț</w:t>
      </w:r>
      <w:r w:rsidRPr="004E4FC5">
        <w:rPr>
          <w:bCs/>
          <w:sz w:val="28"/>
          <w:szCs w:val="28"/>
          <w:lang w:val="ro-RO"/>
        </w:rPr>
        <w:t>ii Supreme de Justi</w:t>
      </w:r>
      <w:r w:rsidR="004E4FC5" w:rsidRPr="004E4FC5">
        <w:rPr>
          <w:bCs/>
          <w:sz w:val="28"/>
          <w:szCs w:val="28"/>
          <w:lang w:val="ro-RO"/>
        </w:rPr>
        <w:t>ț</w:t>
      </w:r>
      <w:r w:rsidRPr="004E4FC5">
        <w:rPr>
          <w:bCs/>
          <w:sz w:val="28"/>
          <w:szCs w:val="28"/>
          <w:lang w:val="ro-RO"/>
        </w:rPr>
        <w:t>ie</w:t>
      </w:r>
    </w:p>
    <w:p w14:paraId="09FFA5BC" w14:textId="77777777" w:rsidR="00D82C10" w:rsidRPr="004E4FC5" w:rsidRDefault="00D82C10" w:rsidP="00C205B7">
      <w:pPr>
        <w:widowControl w:val="0"/>
        <w:tabs>
          <w:tab w:val="left" w:pos="993"/>
          <w:tab w:val="left" w:pos="1080"/>
          <w:tab w:val="left" w:pos="1134"/>
          <w:tab w:val="left" w:pos="1356"/>
        </w:tabs>
        <w:autoSpaceDE w:val="0"/>
        <w:autoSpaceDN w:val="0"/>
        <w:rPr>
          <w:b/>
          <w:sz w:val="28"/>
          <w:szCs w:val="28"/>
          <w:lang w:val="ro-RO"/>
        </w:rPr>
      </w:pPr>
    </w:p>
    <w:p w14:paraId="14F5F21B" w14:textId="77777777" w:rsidR="007B230D" w:rsidRPr="004E4FC5" w:rsidRDefault="007B230D" w:rsidP="00C205B7">
      <w:pPr>
        <w:widowControl w:val="0"/>
        <w:tabs>
          <w:tab w:val="left" w:pos="993"/>
          <w:tab w:val="left" w:pos="1080"/>
          <w:tab w:val="left" w:pos="1134"/>
          <w:tab w:val="left" w:pos="1356"/>
        </w:tabs>
        <w:autoSpaceDE w:val="0"/>
        <w:autoSpaceDN w:val="0"/>
        <w:rPr>
          <w:sz w:val="28"/>
          <w:szCs w:val="28"/>
          <w:lang w:val="ro-RO"/>
        </w:rPr>
      </w:pPr>
      <w:r w:rsidRPr="004E4FC5">
        <w:rPr>
          <w:sz w:val="28"/>
          <w:szCs w:val="28"/>
          <w:lang w:val="ro-RO"/>
        </w:rPr>
        <w:t>Curtea Supremă de Justiție are următoarele atribuții:</w:t>
      </w:r>
    </w:p>
    <w:p w14:paraId="3A559F65" w14:textId="35A8D5F6" w:rsidR="007B230D" w:rsidRPr="004E4FC5" w:rsidRDefault="007B230D" w:rsidP="00E41DCC">
      <w:pPr>
        <w:widowControl w:val="0"/>
        <w:numPr>
          <w:ilvl w:val="0"/>
          <w:numId w:val="14"/>
        </w:numPr>
        <w:autoSpaceDE w:val="0"/>
        <w:autoSpaceDN w:val="0"/>
        <w:ind w:left="0" w:firstLine="709"/>
        <w:rPr>
          <w:sz w:val="28"/>
          <w:szCs w:val="28"/>
          <w:lang w:val="ro-RO"/>
        </w:rPr>
      </w:pPr>
      <w:r w:rsidRPr="004E4FC5">
        <w:rPr>
          <w:sz w:val="28"/>
          <w:szCs w:val="28"/>
          <w:lang w:val="ro-RO"/>
        </w:rPr>
        <w:t>examinează, în calitate de primă instanță, categoriile de cauze stabilite de lege;</w:t>
      </w:r>
    </w:p>
    <w:p w14:paraId="01D0B844" w14:textId="77777777" w:rsidR="007B230D" w:rsidRPr="004E4FC5" w:rsidRDefault="007B230D" w:rsidP="00C205B7">
      <w:pPr>
        <w:widowControl w:val="0"/>
        <w:numPr>
          <w:ilvl w:val="0"/>
          <w:numId w:val="14"/>
        </w:numPr>
        <w:tabs>
          <w:tab w:val="left" w:pos="851"/>
          <w:tab w:val="left" w:pos="993"/>
          <w:tab w:val="left" w:pos="1080"/>
          <w:tab w:val="left" w:pos="1134"/>
          <w:tab w:val="left" w:pos="1350"/>
        </w:tabs>
        <w:autoSpaceDE w:val="0"/>
        <w:autoSpaceDN w:val="0"/>
        <w:ind w:left="0" w:firstLine="709"/>
        <w:rPr>
          <w:sz w:val="28"/>
          <w:szCs w:val="28"/>
          <w:lang w:val="ro-RO"/>
        </w:rPr>
      </w:pPr>
      <w:r w:rsidRPr="004E4FC5">
        <w:rPr>
          <w:sz w:val="28"/>
          <w:szCs w:val="28"/>
          <w:lang w:val="ro-RO"/>
        </w:rPr>
        <w:t>examinează, în calitate de instanță de recurs, cauzele de importanță socială și juridică, precum și cele care relevă încălcări deosebit de grave ale legii și ale drepturilor omului;</w:t>
      </w:r>
    </w:p>
    <w:p w14:paraId="3F39C2A0" w14:textId="69C58CD7" w:rsidR="007B230D" w:rsidRPr="004E4FC5" w:rsidRDefault="007B230D" w:rsidP="00C205B7">
      <w:pPr>
        <w:widowControl w:val="0"/>
        <w:numPr>
          <w:ilvl w:val="0"/>
          <w:numId w:val="14"/>
        </w:numPr>
        <w:tabs>
          <w:tab w:val="left" w:pos="851"/>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lastRenderedPageBreak/>
        <w:t>examinează cererile de revizuire în cazurile stabilite de lege;</w:t>
      </w:r>
    </w:p>
    <w:p w14:paraId="25EC3744" w14:textId="5C6370CD" w:rsidR="007B230D" w:rsidRPr="004E4FC5" w:rsidRDefault="007B230D" w:rsidP="00C205B7">
      <w:pPr>
        <w:widowControl w:val="0"/>
        <w:numPr>
          <w:ilvl w:val="0"/>
          <w:numId w:val="14"/>
        </w:numPr>
        <w:tabs>
          <w:tab w:val="left" w:pos="851"/>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ridică excepții de neconstituționalitate a actelor normative care urmează a fi aplicate la soluționarea unei cauze concrete;</w:t>
      </w:r>
    </w:p>
    <w:p w14:paraId="7210EC97" w14:textId="77777777" w:rsidR="007B230D" w:rsidRPr="004E4FC5" w:rsidRDefault="007B230D" w:rsidP="00C205B7">
      <w:pPr>
        <w:widowControl w:val="0"/>
        <w:numPr>
          <w:ilvl w:val="0"/>
          <w:numId w:val="14"/>
        </w:numPr>
        <w:tabs>
          <w:tab w:val="left" w:pos="851"/>
          <w:tab w:val="left" w:pos="993"/>
          <w:tab w:val="left" w:pos="1080"/>
          <w:tab w:val="left" w:pos="1134"/>
          <w:tab w:val="left" w:pos="1426"/>
        </w:tabs>
        <w:autoSpaceDE w:val="0"/>
        <w:autoSpaceDN w:val="0"/>
        <w:ind w:left="0" w:firstLine="709"/>
        <w:rPr>
          <w:sz w:val="28"/>
          <w:szCs w:val="28"/>
          <w:lang w:val="ro-RO"/>
        </w:rPr>
      </w:pPr>
      <w:r w:rsidRPr="004E4FC5">
        <w:rPr>
          <w:sz w:val="28"/>
          <w:szCs w:val="28"/>
          <w:lang w:val="ro-RO"/>
        </w:rPr>
        <w:t>soluționează alte tipuri de cereri și probleme juridice prevăzute de lege.</w:t>
      </w:r>
    </w:p>
    <w:p w14:paraId="0E51423D" w14:textId="77777777" w:rsidR="007B230D" w:rsidRPr="004E4FC5" w:rsidRDefault="007B230D" w:rsidP="00C205B7">
      <w:pPr>
        <w:tabs>
          <w:tab w:val="left" w:pos="993"/>
          <w:tab w:val="left" w:pos="1134"/>
        </w:tabs>
        <w:rPr>
          <w:b/>
          <w:sz w:val="28"/>
          <w:szCs w:val="28"/>
          <w:lang w:val="ro-RO"/>
        </w:rPr>
      </w:pPr>
    </w:p>
    <w:p w14:paraId="5E66C87E" w14:textId="2F85CCA7" w:rsidR="007B230D" w:rsidRPr="004E4FC5" w:rsidRDefault="007B230D" w:rsidP="00C205B7">
      <w:pPr>
        <w:tabs>
          <w:tab w:val="left" w:pos="993"/>
          <w:tab w:val="left" w:pos="1134"/>
        </w:tabs>
        <w:rPr>
          <w:sz w:val="28"/>
          <w:szCs w:val="28"/>
          <w:lang w:val="ro-RO"/>
        </w:rPr>
      </w:pPr>
      <w:r w:rsidRPr="004E4FC5">
        <w:rPr>
          <w:b/>
          <w:sz w:val="28"/>
          <w:szCs w:val="28"/>
          <w:lang w:val="ro-RO"/>
        </w:rPr>
        <w:t xml:space="preserve">Articolul 4. </w:t>
      </w:r>
      <w:r w:rsidRPr="004E4FC5">
        <w:rPr>
          <w:sz w:val="28"/>
          <w:szCs w:val="28"/>
          <w:lang w:val="ro-RO"/>
        </w:rPr>
        <w:t>Unificarea practicii judiciare</w:t>
      </w:r>
    </w:p>
    <w:p w14:paraId="3B08F4B7" w14:textId="77777777" w:rsidR="00D82C10" w:rsidRPr="004E4FC5" w:rsidRDefault="00D82C10" w:rsidP="00C205B7">
      <w:pPr>
        <w:tabs>
          <w:tab w:val="left" w:pos="993"/>
          <w:tab w:val="left" w:pos="1134"/>
        </w:tabs>
        <w:rPr>
          <w:sz w:val="28"/>
          <w:szCs w:val="28"/>
          <w:lang w:val="ro-RO"/>
        </w:rPr>
      </w:pPr>
    </w:p>
    <w:p w14:paraId="28267BAB" w14:textId="3988C7AE" w:rsidR="007B230D" w:rsidRPr="004E4FC5" w:rsidRDefault="007B230D" w:rsidP="00C205B7">
      <w:pPr>
        <w:tabs>
          <w:tab w:val="left" w:pos="993"/>
          <w:tab w:val="left" w:pos="1134"/>
        </w:tabs>
        <w:rPr>
          <w:sz w:val="28"/>
          <w:szCs w:val="28"/>
          <w:lang w:val="ro-RO"/>
        </w:rPr>
      </w:pPr>
      <w:r w:rsidRPr="004E4FC5">
        <w:rPr>
          <w:sz w:val="28"/>
          <w:szCs w:val="28"/>
          <w:lang w:val="ro-RO"/>
        </w:rPr>
        <w:t>(1) În scopul asigurării interpretării și aplicării uniforme a legislației</w:t>
      </w:r>
      <w:r w:rsidR="00432E1A" w:rsidRPr="004E4FC5">
        <w:rPr>
          <w:sz w:val="28"/>
          <w:szCs w:val="28"/>
          <w:lang w:val="ro-RO"/>
        </w:rPr>
        <w:t xml:space="preserve"> în sistemul de justiție</w:t>
      </w:r>
      <w:r w:rsidRPr="004E4FC5">
        <w:rPr>
          <w:sz w:val="28"/>
          <w:szCs w:val="28"/>
          <w:lang w:val="ro-RO"/>
        </w:rPr>
        <w:t>, Curtea Supremă de Justiție:</w:t>
      </w:r>
    </w:p>
    <w:p w14:paraId="67630631" w14:textId="77777777" w:rsidR="007B230D" w:rsidRPr="004E4FC5" w:rsidRDefault="007B230D" w:rsidP="00C205B7">
      <w:pPr>
        <w:widowControl w:val="0"/>
        <w:numPr>
          <w:ilvl w:val="0"/>
          <w:numId w:val="13"/>
        </w:numPr>
        <w:tabs>
          <w:tab w:val="left" w:pos="900"/>
          <w:tab w:val="left" w:pos="993"/>
          <w:tab w:val="left" w:pos="1080"/>
          <w:tab w:val="left" w:pos="1134"/>
          <w:tab w:val="left" w:pos="1303"/>
        </w:tabs>
        <w:autoSpaceDE w:val="0"/>
        <w:autoSpaceDN w:val="0"/>
        <w:ind w:left="0" w:firstLine="709"/>
        <w:rPr>
          <w:sz w:val="28"/>
          <w:szCs w:val="28"/>
          <w:lang w:val="ro-RO"/>
        </w:rPr>
      </w:pPr>
      <w:r w:rsidRPr="004E4FC5">
        <w:rPr>
          <w:sz w:val="28"/>
          <w:szCs w:val="28"/>
          <w:lang w:val="ro-RO"/>
        </w:rPr>
        <w:t>elaborează ghiduri cu privire la aplicarea legislației procesuale, la individualizarea pedepselor penale și a sancțiunilor contravenționale;</w:t>
      </w:r>
    </w:p>
    <w:p w14:paraId="5CF1730B" w14:textId="4014D723" w:rsidR="007B230D" w:rsidRPr="004E4FC5" w:rsidRDefault="007B230D" w:rsidP="00C205B7">
      <w:pPr>
        <w:widowControl w:val="0"/>
        <w:numPr>
          <w:ilvl w:val="0"/>
          <w:numId w:val="13"/>
        </w:numPr>
        <w:tabs>
          <w:tab w:val="left" w:pos="900"/>
          <w:tab w:val="left" w:pos="993"/>
          <w:tab w:val="left" w:pos="1080"/>
          <w:tab w:val="left" w:pos="1134"/>
        </w:tabs>
        <w:autoSpaceDE w:val="0"/>
        <w:autoSpaceDN w:val="0"/>
        <w:ind w:left="0" w:firstLine="709"/>
        <w:rPr>
          <w:sz w:val="28"/>
          <w:szCs w:val="28"/>
          <w:lang w:val="ro-RO"/>
        </w:rPr>
      </w:pPr>
      <w:r w:rsidRPr="004E4FC5">
        <w:rPr>
          <w:sz w:val="28"/>
          <w:szCs w:val="28"/>
          <w:lang w:val="ro-RO"/>
        </w:rPr>
        <w:t>emite, la solicitarea instanțelor judecătorești, avize consultative cu privire la aplicarea legislației;</w:t>
      </w:r>
    </w:p>
    <w:p w14:paraId="35D766C1" w14:textId="77777777" w:rsidR="007B230D" w:rsidRPr="004E4FC5" w:rsidRDefault="007B230D" w:rsidP="00C205B7">
      <w:pPr>
        <w:widowControl w:val="0"/>
        <w:numPr>
          <w:ilvl w:val="0"/>
          <w:numId w:val="13"/>
        </w:numPr>
        <w:tabs>
          <w:tab w:val="left" w:pos="900"/>
          <w:tab w:val="left" w:pos="993"/>
          <w:tab w:val="left" w:pos="1080"/>
          <w:tab w:val="left" w:pos="1134"/>
        </w:tabs>
        <w:autoSpaceDE w:val="0"/>
        <w:autoSpaceDN w:val="0"/>
        <w:ind w:left="0" w:firstLine="709"/>
        <w:rPr>
          <w:sz w:val="28"/>
          <w:szCs w:val="28"/>
          <w:lang w:val="ro-RO"/>
        </w:rPr>
      </w:pPr>
      <w:r w:rsidRPr="004E4FC5">
        <w:rPr>
          <w:sz w:val="28"/>
          <w:szCs w:val="28"/>
          <w:lang w:val="ro-RO"/>
        </w:rPr>
        <w:t>decide asupra demersului în interesul legii;</w:t>
      </w:r>
    </w:p>
    <w:p w14:paraId="238DDA53" w14:textId="31B63E38" w:rsidR="007B230D" w:rsidRPr="004E4FC5" w:rsidRDefault="00152B90" w:rsidP="00C205B7">
      <w:pPr>
        <w:widowControl w:val="0"/>
        <w:numPr>
          <w:ilvl w:val="0"/>
          <w:numId w:val="13"/>
        </w:numPr>
        <w:tabs>
          <w:tab w:val="left" w:pos="900"/>
          <w:tab w:val="left" w:pos="993"/>
          <w:tab w:val="left" w:pos="1080"/>
          <w:tab w:val="left" w:pos="1134"/>
        </w:tabs>
        <w:autoSpaceDE w:val="0"/>
        <w:autoSpaceDN w:val="0"/>
        <w:ind w:left="0" w:firstLine="709"/>
        <w:rPr>
          <w:sz w:val="28"/>
          <w:szCs w:val="28"/>
          <w:lang w:val="ro-RO"/>
        </w:rPr>
      </w:pPr>
      <w:r w:rsidRPr="004E4FC5">
        <w:rPr>
          <w:sz w:val="28"/>
          <w:szCs w:val="28"/>
          <w:lang w:val="ro-RO"/>
        </w:rPr>
        <w:t xml:space="preserve">participă </w:t>
      </w:r>
      <w:r w:rsidR="007B230D" w:rsidRPr="004E4FC5">
        <w:rPr>
          <w:sz w:val="28"/>
          <w:szCs w:val="28"/>
          <w:lang w:val="ro-RO"/>
        </w:rPr>
        <w:t>periodic</w:t>
      </w:r>
      <w:r w:rsidRPr="004E4FC5">
        <w:rPr>
          <w:sz w:val="28"/>
          <w:szCs w:val="28"/>
          <w:lang w:val="ro-RO"/>
        </w:rPr>
        <w:t xml:space="preserve"> la </w:t>
      </w:r>
      <w:r w:rsidR="007B230D" w:rsidRPr="004E4FC5">
        <w:rPr>
          <w:sz w:val="28"/>
          <w:szCs w:val="28"/>
          <w:lang w:val="ro-RO"/>
        </w:rPr>
        <w:t>întâlniri cu judecătorii, procurorii și avocații;</w:t>
      </w:r>
    </w:p>
    <w:p w14:paraId="13FD5E53" w14:textId="6CA2EA5A" w:rsidR="007B230D" w:rsidRPr="004E4FC5" w:rsidRDefault="007B230D" w:rsidP="00C205B7">
      <w:pPr>
        <w:widowControl w:val="0"/>
        <w:numPr>
          <w:ilvl w:val="0"/>
          <w:numId w:val="13"/>
        </w:numPr>
        <w:tabs>
          <w:tab w:val="left" w:pos="900"/>
          <w:tab w:val="left" w:pos="993"/>
          <w:tab w:val="left" w:pos="1080"/>
          <w:tab w:val="left" w:pos="1134"/>
        </w:tabs>
        <w:autoSpaceDE w:val="0"/>
        <w:autoSpaceDN w:val="0"/>
        <w:ind w:left="0" w:firstLine="709"/>
        <w:rPr>
          <w:sz w:val="28"/>
          <w:szCs w:val="28"/>
          <w:lang w:val="ro-RO"/>
        </w:rPr>
      </w:pPr>
      <w:r w:rsidRPr="004E4FC5">
        <w:rPr>
          <w:sz w:val="28"/>
          <w:szCs w:val="28"/>
          <w:lang w:val="ro-RO"/>
        </w:rPr>
        <w:t xml:space="preserve">întreprinde alte măsuri necesare pentru uniformizarea procesului de aplicare a legislației, prevăzute în </w:t>
      </w:r>
      <w:r w:rsidR="00F914FD" w:rsidRPr="004E4FC5">
        <w:rPr>
          <w:sz w:val="28"/>
          <w:szCs w:val="28"/>
          <w:lang w:val="ro-RO"/>
        </w:rPr>
        <w:t>r</w:t>
      </w:r>
      <w:r w:rsidRPr="004E4FC5">
        <w:rPr>
          <w:sz w:val="28"/>
          <w:szCs w:val="28"/>
          <w:lang w:val="ro-RO"/>
        </w:rPr>
        <w:t>egulamentul Curții Supreme de Justiție.</w:t>
      </w:r>
    </w:p>
    <w:p w14:paraId="74B1C450" w14:textId="77777777" w:rsidR="00D82C10" w:rsidRPr="004E4FC5" w:rsidRDefault="00D82C10" w:rsidP="00D82C10">
      <w:pPr>
        <w:widowControl w:val="0"/>
        <w:tabs>
          <w:tab w:val="left" w:pos="900"/>
          <w:tab w:val="left" w:pos="993"/>
          <w:tab w:val="left" w:pos="1080"/>
          <w:tab w:val="left" w:pos="1134"/>
        </w:tabs>
        <w:autoSpaceDE w:val="0"/>
        <w:autoSpaceDN w:val="0"/>
        <w:ind w:left="709" w:firstLine="0"/>
        <w:rPr>
          <w:sz w:val="28"/>
          <w:szCs w:val="28"/>
          <w:lang w:val="ro-RO"/>
        </w:rPr>
      </w:pPr>
    </w:p>
    <w:p w14:paraId="7A184428" w14:textId="4105626D" w:rsidR="007B230D" w:rsidRPr="004E4FC5" w:rsidRDefault="007B230D" w:rsidP="00C205B7">
      <w:pPr>
        <w:tabs>
          <w:tab w:val="left" w:pos="993"/>
          <w:tab w:val="left" w:pos="1134"/>
        </w:tabs>
        <w:rPr>
          <w:sz w:val="28"/>
          <w:szCs w:val="28"/>
          <w:lang w:val="ro-RO"/>
        </w:rPr>
      </w:pPr>
      <w:r w:rsidRPr="004E4FC5">
        <w:rPr>
          <w:sz w:val="28"/>
          <w:szCs w:val="28"/>
          <w:lang w:val="ro-RO"/>
        </w:rPr>
        <w:t>(2) Actele emise în temeiul alin. (1) lit. a)</w:t>
      </w:r>
      <w:r w:rsidR="00787719" w:rsidRPr="004E4FC5">
        <w:rPr>
          <w:sz w:val="28"/>
          <w:szCs w:val="28"/>
          <w:lang w:val="ro-RO"/>
        </w:rPr>
        <w:t>–</w:t>
      </w:r>
      <w:r w:rsidRPr="004E4FC5">
        <w:rPr>
          <w:sz w:val="28"/>
          <w:szCs w:val="28"/>
          <w:lang w:val="ro-RO"/>
        </w:rPr>
        <w:t>c) au caracter de recomandare și se publică pe pagina web oficială a Curții Supreme de Justiție.</w:t>
      </w:r>
    </w:p>
    <w:p w14:paraId="0FFBA09B" w14:textId="77777777" w:rsidR="007B230D" w:rsidRPr="004E4FC5" w:rsidRDefault="007B230D" w:rsidP="00C205B7">
      <w:pPr>
        <w:tabs>
          <w:tab w:val="left" w:pos="993"/>
          <w:tab w:val="left" w:pos="1134"/>
        </w:tabs>
        <w:rPr>
          <w:sz w:val="28"/>
          <w:szCs w:val="28"/>
          <w:lang w:val="ro-RO"/>
        </w:rPr>
      </w:pPr>
    </w:p>
    <w:p w14:paraId="434D0757" w14:textId="62C5250D" w:rsidR="007B230D" w:rsidRPr="004E4FC5" w:rsidRDefault="007B230D" w:rsidP="00C205B7">
      <w:pPr>
        <w:tabs>
          <w:tab w:val="left" w:pos="993"/>
          <w:tab w:val="left" w:pos="1134"/>
        </w:tabs>
        <w:rPr>
          <w:sz w:val="28"/>
          <w:szCs w:val="28"/>
          <w:lang w:val="ro-RO"/>
        </w:rPr>
      </w:pPr>
      <w:r w:rsidRPr="004E4FC5">
        <w:rPr>
          <w:b/>
          <w:sz w:val="28"/>
          <w:szCs w:val="28"/>
          <w:lang w:val="ro-RO"/>
        </w:rPr>
        <w:t xml:space="preserve">Articolul 5. </w:t>
      </w:r>
      <w:r w:rsidRPr="004E4FC5">
        <w:rPr>
          <w:sz w:val="28"/>
          <w:szCs w:val="28"/>
          <w:lang w:val="ro-RO"/>
        </w:rPr>
        <w:t>Demersul în interesul legii</w:t>
      </w:r>
    </w:p>
    <w:p w14:paraId="402B4475" w14:textId="77777777" w:rsidR="00D82C10" w:rsidRPr="004E4FC5" w:rsidRDefault="00D82C10" w:rsidP="00C205B7">
      <w:pPr>
        <w:tabs>
          <w:tab w:val="left" w:pos="993"/>
          <w:tab w:val="left" w:pos="1134"/>
        </w:tabs>
        <w:rPr>
          <w:sz w:val="28"/>
          <w:szCs w:val="28"/>
          <w:lang w:val="ro-RO"/>
        </w:rPr>
      </w:pPr>
    </w:p>
    <w:p w14:paraId="7D1F74CF" w14:textId="782C1287" w:rsidR="007B230D" w:rsidRPr="004E4FC5" w:rsidRDefault="007B230D" w:rsidP="00C205B7">
      <w:pPr>
        <w:widowControl w:val="0"/>
        <w:numPr>
          <w:ilvl w:val="0"/>
          <w:numId w:val="12"/>
        </w:numPr>
        <w:tabs>
          <w:tab w:val="left" w:pos="993"/>
          <w:tab w:val="left" w:pos="1134"/>
          <w:tab w:val="left" w:pos="1170"/>
        </w:tabs>
        <w:autoSpaceDE w:val="0"/>
        <w:autoSpaceDN w:val="0"/>
        <w:ind w:left="0" w:firstLine="709"/>
        <w:rPr>
          <w:sz w:val="28"/>
          <w:szCs w:val="28"/>
          <w:lang w:val="ro-RO"/>
        </w:rPr>
      </w:pPr>
      <w:r w:rsidRPr="004E4FC5">
        <w:rPr>
          <w:sz w:val="28"/>
          <w:szCs w:val="28"/>
          <w:lang w:val="ro-RO"/>
        </w:rPr>
        <w:t xml:space="preserve">Președintele Curții Supreme de Justiție sau 3 judecători ai acesteia, președinții curților de apel, Procurorul General, </w:t>
      </w:r>
      <w:r w:rsidR="003F692D" w:rsidRPr="004E4FC5">
        <w:rPr>
          <w:sz w:val="28"/>
          <w:szCs w:val="28"/>
          <w:lang w:val="ro-RO"/>
        </w:rPr>
        <w:t>p</w:t>
      </w:r>
      <w:r w:rsidRPr="004E4FC5">
        <w:rPr>
          <w:sz w:val="28"/>
          <w:szCs w:val="28"/>
          <w:lang w:val="ro-RO"/>
        </w:rPr>
        <w:t xml:space="preserve">reședintele Uniunii Avocaților, Avocatul Poporului pot </w:t>
      </w:r>
      <w:r w:rsidR="00C310A6" w:rsidRPr="004E4FC5">
        <w:rPr>
          <w:sz w:val="28"/>
          <w:szCs w:val="28"/>
          <w:lang w:val="ro-RO"/>
        </w:rPr>
        <w:t xml:space="preserve">înainta </w:t>
      </w:r>
      <w:r w:rsidRPr="004E4FC5">
        <w:rPr>
          <w:sz w:val="28"/>
          <w:szCs w:val="28"/>
          <w:lang w:val="ro-RO"/>
        </w:rPr>
        <w:t xml:space="preserve">Curții Supreme de Justiție </w:t>
      </w:r>
      <w:r w:rsidR="00C310A6" w:rsidRPr="004E4FC5">
        <w:rPr>
          <w:sz w:val="28"/>
          <w:szCs w:val="28"/>
          <w:lang w:val="ro-RO"/>
        </w:rPr>
        <w:t xml:space="preserve">demersuri în interesul legii pentru ca aceasta </w:t>
      </w:r>
      <w:r w:rsidRPr="004E4FC5">
        <w:rPr>
          <w:sz w:val="28"/>
          <w:szCs w:val="28"/>
          <w:lang w:val="ro-RO"/>
        </w:rPr>
        <w:t>să se pronunțe asupra problemelor de drept care</w:t>
      </w:r>
      <w:r w:rsidR="00DC6F28" w:rsidRPr="004E4FC5">
        <w:rPr>
          <w:sz w:val="28"/>
          <w:szCs w:val="28"/>
          <w:lang w:val="ro-RO"/>
        </w:rPr>
        <w:t>,</w:t>
      </w:r>
      <w:r w:rsidRPr="004E4FC5">
        <w:rPr>
          <w:sz w:val="28"/>
          <w:szCs w:val="28"/>
          <w:lang w:val="ro-RO"/>
        </w:rPr>
        <w:t xml:space="preserve"> prin hotărâri irevocabile</w:t>
      </w:r>
      <w:r w:rsidR="00DC6F28" w:rsidRPr="004E4FC5">
        <w:rPr>
          <w:sz w:val="28"/>
          <w:szCs w:val="28"/>
          <w:lang w:val="ro-RO"/>
        </w:rPr>
        <w:t>,</w:t>
      </w:r>
      <w:r w:rsidRPr="004E4FC5">
        <w:rPr>
          <w:sz w:val="28"/>
          <w:szCs w:val="28"/>
          <w:lang w:val="ro-RO"/>
        </w:rPr>
        <w:t xml:space="preserve"> au fost soluționate diferit de către instanțele judecătorești.</w:t>
      </w:r>
    </w:p>
    <w:p w14:paraId="03F940E2" w14:textId="77777777" w:rsidR="00D82C10" w:rsidRPr="004E4FC5" w:rsidRDefault="00D82C10" w:rsidP="00D82C10">
      <w:pPr>
        <w:widowControl w:val="0"/>
        <w:tabs>
          <w:tab w:val="left" w:pos="993"/>
          <w:tab w:val="left" w:pos="1134"/>
          <w:tab w:val="left" w:pos="1170"/>
        </w:tabs>
        <w:autoSpaceDE w:val="0"/>
        <w:autoSpaceDN w:val="0"/>
        <w:ind w:left="709" w:firstLine="0"/>
        <w:rPr>
          <w:sz w:val="28"/>
          <w:szCs w:val="28"/>
          <w:lang w:val="ro-RO"/>
        </w:rPr>
      </w:pPr>
    </w:p>
    <w:p w14:paraId="3AD13218" w14:textId="0C3AC212" w:rsidR="007B230D" w:rsidRPr="004E4FC5" w:rsidRDefault="007B230D" w:rsidP="00C205B7">
      <w:pPr>
        <w:widowControl w:val="0"/>
        <w:numPr>
          <w:ilvl w:val="0"/>
          <w:numId w:val="12"/>
        </w:numPr>
        <w:tabs>
          <w:tab w:val="left" w:pos="993"/>
          <w:tab w:val="left" w:pos="1134"/>
          <w:tab w:val="left" w:pos="1170"/>
        </w:tabs>
        <w:autoSpaceDE w:val="0"/>
        <w:autoSpaceDN w:val="0"/>
        <w:ind w:left="0" w:firstLine="709"/>
        <w:rPr>
          <w:sz w:val="28"/>
          <w:szCs w:val="28"/>
          <w:lang w:val="ro-RO"/>
        </w:rPr>
      </w:pPr>
      <w:r w:rsidRPr="004E4FC5">
        <w:rPr>
          <w:sz w:val="28"/>
          <w:szCs w:val="28"/>
          <w:lang w:val="ro-RO"/>
        </w:rPr>
        <w:t>În conținutul demersului în interesul legii se menționează hotărârile judecătorești irevocabile din care rezultă că problema de drept a fost soluționată diferit.</w:t>
      </w:r>
    </w:p>
    <w:p w14:paraId="4533E735" w14:textId="77777777" w:rsidR="00D82C10" w:rsidRPr="004E4FC5" w:rsidRDefault="00D82C10" w:rsidP="00D82C10">
      <w:pPr>
        <w:widowControl w:val="0"/>
        <w:tabs>
          <w:tab w:val="left" w:pos="993"/>
          <w:tab w:val="left" w:pos="1134"/>
          <w:tab w:val="left" w:pos="1170"/>
        </w:tabs>
        <w:autoSpaceDE w:val="0"/>
        <w:autoSpaceDN w:val="0"/>
        <w:ind w:left="709" w:firstLine="0"/>
        <w:rPr>
          <w:sz w:val="28"/>
          <w:szCs w:val="28"/>
          <w:lang w:val="ro-RO"/>
        </w:rPr>
      </w:pPr>
    </w:p>
    <w:p w14:paraId="067B972B" w14:textId="5968CA22" w:rsidR="007B230D" w:rsidRPr="004E4FC5" w:rsidRDefault="004E4FC5" w:rsidP="004E4FC5">
      <w:pPr>
        <w:widowControl w:val="0"/>
        <w:tabs>
          <w:tab w:val="left" w:pos="993"/>
          <w:tab w:val="left" w:pos="1134"/>
          <w:tab w:val="left" w:pos="1170"/>
          <w:tab w:val="left" w:pos="1339"/>
        </w:tabs>
        <w:autoSpaceDE w:val="0"/>
        <w:autoSpaceDN w:val="0"/>
        <w:rPr>
          <w:sz w:val="28"/>
          <w:szCs w:val="28"/>
          <w:lang w:val="ro-RO"/>
        </w:rPr>
      </w:pPr>
      <w:r w:rsidRPr="004E4FC5">
        <w:rPr>
          <w:sz w:val="28"/>
          <w:szCs w:val="28"/>
          <w:lang w:val="ro-RO"/>
        </w:rPr>
        <w:t xml:space="preserve">(3) </w:t>
      </w:r>
      <w:bookmarkStart w:id="1" w:name="_Hlk131146926"/>
      <w:r w:rsidRPr="004E4FC5">
        <w:rPr>
          <w:sz w:val="28"/>
          <w:szCs w:val="28"/>
          <w:lang w:val="ro-RO"/>
        </w:rPr>
        <w:t>A</w:t>
      </w:r>
      <w:r w:rsidR="007B230D" w:rsidRPr="004E4FC5">
        <w:rPr>
          <w:sz w:val="28"/>
          <w:szCs w:val="28"/>
          <w:lang w:val="ro-RO"/>
        </w:rPr>
        <w:t>dmisibilitatea demersului în interesul legii se examinează de un complet</w:t>
      </w:r>
      <w:r w:rsidR="00D42C9E" w:rsidRPr="004E4FC5">
        <w:rPr>
          <w:sz w:val="28"/>
          <w:szCs w:val="28"/>
          <w:lang w:val="ro-RO"/>
        </w:rPr>
        <w:t xml:space="preserve"> de judecată</w:t>
      </w:r>
      <w:r w:rsidR="007B230D" w:rsidRPr="004E4FC5">
        <w:rPr>
          <w:sz w:val="28"/>
          <w:szCs w:val="28"/>
          <w:lang w:val="ro-RO"/>
        </w:rPr>
        <w:t xml:space="preserve"> </w:t>
      </w:r>
      <w:r w:rsidR="00B82FF2" w:rsidRPr="004E4FC5">
        <w:rPr>
          <w:sz w:val="28"/>
          <w:szCs w:val="28"/>
          <w:lang w:val="ro-RO"/>
        </w:rPr>
        <w:t xml:space="preserve">din </w:t>
      </w:r>
      <w:r w:rsidR="007B230D" w:rsidRPr="004E4FC5">
        <w:rPr>
          <w:sz w:val="28"/>
          <w:szCs w:val="28"/>
          <w:lang w:val="ro-RO"/>
        </w:rPr>
        <w:t xml:space="preserve">5 judecători ai Curții Supreme de Justiție. </w:t>
      </w:r>
      <w:bookmarkStart w:id="2" w:name="_Hlk131145849"/>
      <w:r w:rsidR="007B230D" w:rsidRPr="004E4FC5">
        <w:rPr>
          <w:sz w:val="28"/>
          <w:szCs w:val="28"/>
          <w:lang w:val="ro-RO"/>
        </w:rPr>
        <w:t xml:space="preserve">Demersul în interesul legii </w:t>
      </w:r>
      <w:r w:rsidR="000E08A1" w:rsidRPr="004E4FC5">
        <w:rPr>
          <w:sz w:val="28"/>
          <w:szCs w:val="28"/>
          <w:lang w:val="ro-RO"/>
        </w:rPr>
        <w:t xml:space="preserve">se </w:t>
      </w:r>
      <w:r w:rsidR="007B230D" w:rsidRPr="004E4FC5">
        <w:rPr>
          <w:sz w:val="28"/>
          <w:szCs w:val="28"/>
          <w:lang w:val="ro-RO"/>
        </w:rPr>
        <w:t>declar</w:t>
      </w:r>
      <w:r w:rsidR="000E08A1" w:rsidRPr="004E4FC5">
        <w:rPr>
          <w:sz w:val="28"/>
          <w:szCs w:val="28"/>
          <w:lang w:val="ro-RO"/>
        </w:rPr>
        <w:t>ă</w:t>
      </w:r>
      <w:r w:rsidR="007B230D" w:rsidRPr="004E4FC5">
        <w:rPr>
          <w:sz w:val="28"/>
          <w:szCs w:val="28"/>
          <w:lang w:val="ro-RO"/>
        </w:rPr>
        <w:t xml:space="preserve"> admisibil dacă soluțiile diferite reprezintă o discrepanță majoră în interpretarea sau aplicarea legislației.</w:t>
      </w:r>
    </w:p>
    <w:bookmarkEnd w:id="1"/>
    <w:bookmarkEnd w:id="2"/>
    <w:p w14:paraId="2F4F995A" w14:textId="77777777" w:rsidR="006D5432" w:rsidRPr="004E4FC5" w:rsidRDefault="006D5432" w:rsidP="00D82C10">
      <w:pPr>
        <w:pStyle w:val="ListParagraph"/>
        <w:rPr>
          <w:sz w:val="28"/>
          <w:szCs w:val="28"/>
          <w:lang w:val="ro-RO"/>
        </w:rPr>
      </w:pPr>
    </w:p>
    <w:p w14:paraId="4E62F4EF" w14:textId="719A73E1" w:rsidR="007B230D" w:rsidRPr="004E4FC5" w:rsidRDefault="000662E0" w:rsidP="000662E0">
      <w:pPr>
        <w:widowControl w:val="0"/>
        <w:tabs>
          <w:tab w:val="left" w:pos="993"/>
          <w:tab w:val="left" w:pos="1134"/>
          <w:tab w:val="left" w:pos="1170"/>
          <w:tab w:val="left" w:pos="1377"/>
        </w:tabs>
        <w:autoSpaceDE w:val="0"/>
        <w:autoSpaceDN w:val="0"/>
        <w:ind w:left="-66" w:firstLine="775"/>
        <w:rPr>
          <w:sz w:val="28"/>
          <w:szCs w:val="28"/>
          <w:lang w:val="ro-RO"/>
        </w:rPr>
      </w:pPr>
      <w:r>
        <w:rPr>
          <w:sz w:val="28"/>
          <w:szCs w:val="28"/>
          <w:lang w:val="ro-RO"/>
        </w:rPr>
        <w:t xml:space="preserve">(4) </w:t>
      </w:r>
      <w:r w:rsidR="007B230D" w:rsidRPr="004E4FC5">
        <w:rPr>
          <w:sz w:val="28"/>
          <w:szCs w:val="28"/>
          <w:lang w:val="ro-RO"/>
        </w:rPr>
        <w:t>Demersul în interesul legii declarat admisibil se examinează în ședință publică de un complet</w:t>
      </w:r>
      <w:r w:rsidR="0027106A" w:rsidRPr="004E4FC5">
        <w:rPr>
          <w:sz w:val="28"/>
          <w:szCs w:val="28"/>
          <w:lang w:val="ro-RO"/>
        </w:rPr>
        <w:t xml:space="preserve"> de judecată</w:t>
      </w:r>
      <w:r w:rsidR="007B230D" w:rsidRPr="004E4FC5">
        <w:rPr>
          <w:sz w:val="28"/>
          <w:szCs w:val="28"/>
          <w:lang w:val="ro-RO"/>
        </w:rPr>
        <w:t xml:space="preserve"> </w:t>
      </w:r>
      <w:r w:rsidR="00B82FF2" w:rsidRPr="004E4FC5">
        <w:rPr>
          <w:sz w:val="28"/>
          <w:szCs w:val="28"/>
          <w:lang w:val="ro-RO"/>
        </w:rPr>
        <w:t xml:space="preserve">din </w:t>
      </w:r>
      <w:r w:rsidR="007B230D" w:rsidRPr="004E4FC5">
        <w:rPr>
          <w:sz w:val="28"/>
          <w:szCs w:val="28"/>
          <w:lang w:val="ro-RO"/>
        </w:rPr>
        <w:t>11 judecători ai Curții Supreme de Justiție, alții dec</w:t>
      </w:r>
      <w:r w:rsidR="0027106A" w:rsidRPr="004E4FC5">
        <w:rPr>
          <w:sz w:val="28"/>
          <w:szCs w:val="28"/>
          <w:lang w:val="ro-RO"/>
        </w:rPr>
        <w:t>â</w:t>
      </w:r>
      <w:r w:rsidR="007B230D" w:rsidRPr="004E4FC5">
        <w:rPr>
          <w:sz w:val="28"/>
          <w:szCs w:val="28"/>
          <w:lang w:val="ro-RO"/>
        </w:rPr>
        <w:t>t cei care au depus demersul în interesul legii. La ședință sunt invitați</w:t>
      </w:r>
      <w:r w:rsidR="002E3171" w:rsidRPr="004E4FC5">
        <w:rPr>
          <w:sz w:val="28"/>
          <w:szCs w:val="28"/>
          <w:lang w:val="ro-RO"/>
        </w:rPr>
        <w:t>,</w:t>
      </w:r>
      <w:r w:rsidR="007B230D" w:rsidRPr="004E4FC5">
        <w:rPr>
          <w:sz w:val="28"/>
          <w:szCs w:val="28"/>
          <w:lang w:val="ro-RO"/>
        </w:rPr>
        <w:t xml:space="preserve"> pentru prezentarea opiniei</w:t>
      </w:r>
      <w:r w:rsidR="002E3171" w:rsidRPr="004E4FC5">
        <w:rPr>
          <w:sz w:val="28"/>
          <w:szCs w:val="28"/>
          <w:lang w:val="ro-RO"/>
        </w:rPr>
        <w:t>,</w:t>
      </w:r>
      <w:r w:rsidR="007B230D" w:rsidRPr="004E4FC5">
        <w:rPr>
          <w:sz w:val="28"/>
          <w:szCs w:val="28"/>
          <w:lang w:val="ro-RO"/>
        </w:rPr>
        <w:t xml:space="preserve"> autorul</w:t>
      </w:r>
      <w:r w:rsidR="00254378" w:rsidRPr="004E4FC5">
        <w:rPr>
          <w:sz w:val="28"/>
          <w:szCs w:val="28"/>
          <w:lang w:val="ro-RO"/>
        </w:rPr>
        <w:t>/autorii</w:t>
      </w:r>
      <w:r w:rsidR="007B230D" w:rsidRPr="004E4FC5">
        <w:rPr>
          <w:sz w:val="28"/>
          <w:szCs w:val="28"/>
          <w:lang w:val="ro-RO"/>
        </w:rPr>
        <w:t xml:space="preserve"> demersului în interesul legii și alți subiecți interesați sau vizați direct de problema de drept examinată. La necesitate, problema </w:t>
      </w:r>
      <w:r w:rsidR="007B230D" w:rsidRPr="004E4FC5">
        <w:rPr>
          <w:sz w:val="28"/>
          <w:szCs w:val="28"/>
          <w:lang w:val="ro-RO"/>
        </w:rPr>
        <w:lastRenderedPageBreak/>
        <w:t xml:space="preserve">expusă în demersul în interesul legii se examinează </w:t>
      </w:r>
      <w:r w:rsidR="00C259E3" w:rsidRPr="004E4FC5">
        <w:rPr>
          <w:sz w:val="28"/>
          <w:szCs w:val="28"/>
          <w:lang w:val="ro-RO"/>
        </w:rPr>
        <w:t>la</w:t>
      </w:r>
      <w:r w:rsidR="002471FB" w:rsidRPr="004E4FC5">
        <w:rPr>
          <w:sz w:val="28"/>
          <w:szCs w:val="28"/>
          <w:lang w:val="ro-RO"/>
        </w:rPr>
        <w:t xml:space="preserve"> ședința</w:t>
      </w:r>
      <w:r w:rsidR="00C259E3" w:rsidRPr="004E4FC5">
        <w:rPr>
          <w:sz w:val="28"/>
          <w:szCs w:val="28"/>
          <w:lang w:val="ro-RO"/>
        </w:rPr>
        <w:t xml:space="preserve"> </w:t>
      </w:r>
      <w:r w:rsidR="007B230D" w:rsidRPr="004E4FC5">
        <w:rPr>
          <w:sz w:val="28"/>
          <w:szCs w:val="28"/>
          <w:lang w:val="ro-RO"/>
        </w:rPr>
        <w:t>Consiliul</w:t>
      </w:r>
      <w:r w:rsidR="002471FB" w:rsidRPr="004E4FC5">
        <w:rPr>
          <w:sz w:val="28"/>
          <w:szCs w:val="28"/>
          <w:lang w:val="ro-RO"/>
        </w:rPr>
        <w:t>ui</w:t>
      </w:r>
      <w:r w:rsidR="007B230D" w:rsidRPr="004E4FC5">
        <w:rPr>
          <w:sz w:val="28"/>
          <w:szCs w:val="28"/>
          <w:lang w:val="ro-RO"/>
        </w:rPr>
        <w:t xml:space="preserve"> </w:t>
      </w:r>
      <w:r w:rsidR="00AD7C9B" w:rsidRPr="004E4FC5">
        <w:rPr>
          <w:sz w:val="28"/>
          <w:szCs w:val="28"/>
          <w:lang w:val="ro-RO"/>
        </w:rPr>
        <w:t>ș</w:t>
      </w:r>
      <w:r w:rsidR="007B230D" w:rsidRPr="004E4FC5">
        <w:rPr>
          <w:sz w:val="28"/>
          <w:szCs w:val="28"/>
          <w:lang w:val="ro-RO"/>
        </w:rPr>
        <w:t xml:space="preserve">tiințific </w:t>
      </w:r>
      <w:r w:rsidR="00AD7C9B" w:rsidRPr="004E4FC5">
        <w:rPr>
          <w:sz w:val="28"/>
          <w:szCs w:val="28"/>
          <w:lang w:val="ro-RO"/>
        </w:rPr>
        <w:t>c</w:t>
      </w:r>
      <w:r w:rsidR="007B230D" w:rsidRPr="004E4FC5">
        <w:rPr>
          <w:sz w:val="28"/>
          <w:szCs w:val="28"/>
          <w:lang w:val="ro-RO"/>
        </w:rPr>
        <w:t>onsultativ.</w:t>
      </w:r>
    </w:p>
    <w:p w14:paraId="3556965F" w14:textId="77777777" w:rsidR="00D82C10" w:rsidRPr="004E4FC5" w:rsidRDefault="00D82C10" w:rsidP="00D82C10">
      <w:pPr>
        <w:pStyle w:val="ListParagraph"/>
        <w:rPr>
          <w:sz w:val="28"/>
          <w:szCs w:val="28"/>
          <w:lang w:val="ro-RO"/>
        </w:rPr>
      </w:pPr>
    </w:p>
    <w:p w14:paraId="455B4406" w14:textId="797B201C" w:rsidR="007B230D" w:rsidRPr="004E4FC5" w:rsidRDefault="000662E0" w:rsidP="000662E0">
      <w:pPr>
        <w:widowControl w:val="0"/>
        <w:tabs>
          <w:tab w:val="left" w:pos="993"/>
          <w:tab w:val="left" w:pos="1134"/>
          <w:tab w:val="left" w:pos="1170"/>
        </w:tabs>
        <w:autoSpaceDE w:val="0"/>
        <w:autoSpaceDN w:val="0"/>
        <w:rPr>
          <w:sz w:val="28"/>
          <w:szCs w:val="28"/>
          <w:lang w:val="ro-RO"/>
        </w:rPr>
      </w:pPr>
      <w:r>
        <w:rPr>
          <w:sz w:val="28"/>
          <w:szCs w:val="28"/>
          <w:lang w:val="ro-RO"/>
        </w:rPr>
        <w:t xml:space="preserve">(5) </w:t>
      </w:r>
      <w:r w:rsidR="007B230D" w:rsidRPr="004E4FC5">
        <w:rPr>
          <w:sz w:val="28"/>
          <w:szCs w:val="28"/>
          <w:lang w:val="ro-RO"/>
        </w:rPr>
        <w:t xml:space="preserve">Completul </w:t>
      </w:r>
      <w:r w:rsidR="00E131CA" w:rsidRPr="004E4FC5">
        <w:rPr>
          <w:sz w:val="28"/>
          <w:szCs w:val="28"/>
          <w:lang w:val="ro-RO"/>
        </w:rPr>
        <w:t xml:space="preserve">de </w:t>
      </w:r>
      <w:r w:rsidR="007B230D" w:rsidRPr="004E4FC5">
        <w:rPr>
          <w:sz w:val="28"/>
          <w:szCs w:val="28"/>
          <w:lang w:val="ro-RO"/>
        </w:rPr>
        <w:t>judec</w:t>
      </w:r>
      <w:r w:rsidR="00B82FF2" w:rsidRPr="004E4FC5">
        <w:rPr>
          <w:sz w:val="28"/>
          <w:szCs w:val="28"/>
          <w:lang w:val="ro-RO"/>
        </w:rPr>
        <w:t>ată</w:t>
      </w:r>
      <w:r w:rsidR="007B230D" w:rsidRPr="004E4FC5">
        <w:rPr>
          <w:sz w:val="28"/>
          <w:szCs w:val="28"/>
          <w:lang w:val="ro-RO"/>
        </w:rPr>
        <w:t xml:space="preserve"> </w:t>
      </w:r>
      <w:r w:rsidR="00E131CA" w:rsidRPr="004E4FC5">
        <w:rPr>
          <w:sz w:val="28"/>
          <w:szCs w:val="28"/>
          <w:lang w:val="ro-RO"/>
        </w:rPr>
        <w:t>care examinează demersul în interesul legii</w:t>
      </w:r>
      <w:r w:rsidR="007B230D" w:rsidRPr="004E4FC5">
        <w:rPr>
          <w:sz w:val="28"/>
          <w:szCs w:val="28"/>
          <w:lang w:val="ro-RO"/>
        </w:rPr>
        <w:t xml:space="preserve"> emite o hotărâre motivată în care explică modul de interpretare sau aplicare a legii în viitor. Hotărârea este semnată de președintele completului</w:t>
      </w:r>
      <w:r w:rsidR="002E3171" w:rsidRPr="004E4FC5">
        <w:rPr>
          <w:sz w:val="28"/>
          <w:szCs w:val="28"/>
          <w:lang w:val="ro-RO"/>
        </w:rPr>
        <w:t xml:space="preserve"> de judec</w:t>
      </w:r>
      <w:r w:rsidR="00B82FF2" w:rsidRPr="004E4FC5">
        <w:rPr>
          <w:sz w:val="28"/>
          <w:szCs w:val="28"/>
          <w:lang w:val="ro-RO"/>
        </w:rPr>
        <w:t>ată</w:t>
      </w:r>
      <w:r w:rsidR="007B230D" w:rsidRPr="004E4FC5">
        <w:rPr>
          <w:sz w:val="28"/>
          <w:szCs w:val="28"/>
          <w:lang w:val="ro-RO"/>
        </w:rPr>
        <w:t>.</w:t>
      </w:r>
    </w:p>
    <w:p w14:paraId="2B3B7E2B" w14:textId="77777777" w:rsidR="00D82C10" w:rsidRPr="004E4FC5" w:rsidRDefault="00D82C10" w:rsidP="00D82C10">
      <w:pPr>
        <w:pStyle w:val="ListParagraph"/>
        <w:rPr>
          <w:sz w:val="28"/>
          <w:szCs w:val="28"/>
          <w:lang w:val="ro-RO"/>
        </w:rPr>
      </w:pPr>
    </w:p>
    <w:p w14:paraId="594D73CB" w14:textId="4645E620" w:rsidR="007B230D" w:rsidRPr="004E4FC5" w:rsidRDefault="000662E0" w:rsidP="000662E0">
      <w:pPr>
        <w:widowControl w:val="0"/>
        <w:tabs>
          <w:tab w:val="left" w:pos="993"/>
          <w:tab w:val="left" w:pos="1134"/>
          <w:tab w:val="left" w:pos="1170"/>
        </w:tabs>
        <w:autoSpaceDE w:val="0"/>
        <w:autoSpaceDN w:val="0"/>
        <w:rPr>
          <w:sz w:val="28"/>
          <w:szCs w:val="28"/>
          <w:lang w:val="ro-RO"/>
        </w:rPr>
      </w:pPr>
      <w:r>
        <w:rPr>
          <w:sz w:val="28"/>
          <w:szCs w:val="28"/>
          <w:lang w:val="ro-RO"/>
        </w:rPr>
        <w:t xml:space="preserve">(6) </w:t>
      </w:r>
      <w:r w:rsidR="007B230D" w:rsidRPr="004E4FC5">
        <w:rPr>
          <w:sz w:val="28"/>
          <w:szCs w:val="28"/>
          <w:lang w:val="ro-RO"/>
        </w:rPr>
        <w:t>Hotărârea cu privire la examinarea demersului în interesul legii se publică pe pagina web oficială a Curții Supreme de Justiție și nu are efect asupra cauzelor soluționate irevocabil.</w:t>
      </w:r>
    </w:p>
    <w:p w14:paraId="0B6015E1" w14:textId="77777777" w:rsidR="007B230D" w:rsidRPr="004E4FC5" w:rsidRDefault="007B230D" w:rsidP="00C205B7">
      <w:pPr>
        <w:tabs>
          <w:tab w:val="left" w:pos="993"/>
          <w:tab w:val="left" w:pos="1134"/>
        </w:tabs>
        <w:rPr>
          <w:b/>
          <w:sz w:val="28"/>
          <w:szCs w:val="28"/>
          <w:lang w:val="ro-RO"/>
        </w:rPr>
      </w:pPr>
    </w:p>
    <w:p w14:paraId="00341822" w14:textId="113F9284" w:rsidR="007B230D" w:rsidRPr="004E4FC5" w:rsidRDefault="007B230D" w:rsidP="00595B4C">
      <w:pPr>
        <w:tabs>
          <w:tab w:val="left" w:pos="993"/>
          <w:tab w:val="left" w:pos="1134"/>
        </w:tabs>
        <w:ind w:firstLine="0"/>
        <w:jc w:val="center"/>
        <w:rPr>
          <w:b/>
          <w:sz w:val="28"/>
          <w:szCs w:val="28"/>
          <w:lang w:val="ro-RO"/>
        </w:rPr>
      </w:pPr>
      <w:r w:rsidRPr="004E4FC5">
        <w:rPr>
          <w:b/>
          <w:sz w:val="28"/>
          <w:szCs w:val="28"/>
          <w:lang w:val="ro-RO"/>
        </w:rPr>
        <w:t>Capitolul II</w:t>
      </w:r>
      <w:r w:rsidR="00B14A35">
        <w:rPr>
          <w:b/>
          <w:sz w:val="28"/>
          <w:szCs w:val="28"/>
          <w:lang w:val="ro-RO"/>
        </w:rPr>
        <w:t>I</w:t>
      </w:r>
    </w:p>
    <w:p w14:paraId="698E7716" w14:textId="3FD13B45" w:rsidR="007B230D" w:rsidRPr="004E4FC5" w:rsidRDefault="00432E1A" w:rsidP="00595B4C">
      <w:pPr>
        <w:tabs>
          <w:tab w:val="left" w:pos="993"/>
          <w:tab w:val="left" w:pos="1134"/>
        </w:tabs>
        <w:ind w:firstLine="0"/>
        <w:jc w:val="center"/>
        <w:rPr>
          <w:b/>
          <w:sz w:val="28"/>
          <w:szCs w:val="28"/>
          <w:lang w:val="ro-RO"/>
        </w:rPr>
      </w:pPr>
      <w:r w:rsidRPr="004E4FC5">
        <w:rPr>
          <w:b/>
          <w:sz w:val="28"/>
          <w:szCs w:val="28"/>
          <w:lang w:val="ro-RO"/>
        </w:rPr>
        <w:t xml:space="preserve">COMPONENȚA </w:t>
      </w:r>
      <w:r w:rsidR="007B230D" w:rsidRPr="004E4FC5">
        <w:rPr>
          <w:b/>
          <w:sz w:val="28"/>
          <w:szCs w:val="28"/>
          <w:lang w:val="ro-RO"/>
        </w:rPr>
        <w:t>ȘI ORGANIZAREA</w:t>
      </w:r>
    </w:p>
    <w:p w14:paraId="197B83AD" w14:textId="77777777" w:rsidR="007B230D" w:rsidRPr="004E4FC5" w:rsidRDefault="007B230D" w:rsidP="00595B4C">
      <w:pPr>
        <w:tabs>
          <w:tab w:val="left" w:pos="993"/>
          <w:tab w:val="left" w:pos="1134"/>
        </w:tabs>
        <w:ind w:firstLine="0"/>
        <w:jc w:val="center"/>
        <w:rPr>
          <w:b/>
          <w:sz w:val="28"/>
          <w:szCs w:val="28"/>
          <w:lang w:val="ro-RO"/>
        </w:rPr>
      </w:pPr>
      <w:r w:rsidRPr="004E4FC5">
        <w:rPr>
          <w:b/>
          <w:sz w:val="28"/>
          <w:szCs w:val="28"/>
          <w:lang w:val="ro-RO"/>
        </w:rPr>
        <w:t>CURȚII SUPREME DE JUSTIȚIE</w:t>
      </w:r>
    </w:p>
    <w:p w14:paraId="32774F4D" w14:textId="77777777" w:rsidR="007B230D" w:rsidRPr="004E4FC5" w:rsidRDefault="007B230D" w:rsidP="00C205B7">
      <w:pPr>
        <w:tabs>
          <w:tab w:val="left" w:pos="993"/>
          <w:tab w:val="left" w:pos="1134"/>
        </w:tabs>
        <w:rPr>
          <w:b/>
          <w:sz w:val="28"/>
          <w:szCs w:val="28"/>
          <w:lang w:val="ro-RO"/>
        </w:rPr>
      </w:pPr>
    </w:p>
    <w:p w14:paraId="262A1371" w14:textId="24640673" w:rsidR="007B230D" w:rsidRPr="004E4FC5" w:rsidRDefault="007B230D" w:rsidP="00C205B7">
      <w:pPr>
        <w:tabs>
          <w:tab w:val="left" w:pos="993"/>
          <w:tab w:val="left" w:pos="1080"/>
          <w:tab w:val="left" w:pos="1134"/>
        </w:tabs>
        <w:rPr>
          <w:sz w:val="28"/>
          <w:szCs w:val="28"/>
          <w:lang w:val="ro-RO"/>
        </w:rPr>
      </w:pPr>
      <w:r w:rsidRPr="004E4FC5">
        <w:rPr>
          <w:b/>
          <w:sz w:val="28"/>
          <w:szCs w:val="28"/>
          <w:lang w:val="ro-RO"/>
        </w:rPr>
        <w:t xml:space="preserve">Articolul 6. </w:t>
      </w:r>
      <w:r w:rsidRPr="004E4FC5">
        <w:rPr>
          <w:sz w:val="28"/>
          <w:szCs w:val="28"/>
          <w:lang w:val="ro-RO"/>
        </w:rPr>
        <w:t>Componența și organizarea Curții Supreme de Justiție</w:t>
      </w:r>
    </w:p>
    <w:p w14:paraId="2C58208D" w14:textId="77777777" w:rsidR="00D82C10" w:rsidRPr="004E4FC5" w:rsidRDefault="00D82C10" w:rsidP="00C205B7">
      <w:pPr>
        <w:tabs>
          <w:tab w:val="left" w:pos="993"/>
          <w:tab w:val="left" w:pos="1080"/>
          <w:tab w:val="left" w:pos="1134"/>
        </w:tabs>
        <w:rPr>
          <w:sz w:val="28"/>
          <w:szCs w:val="28"/>
          <w:lang w:val="ro-RO"/>
        </w:rPr>
      </w:pPr>
    </w:p>
    <w:p w14:paraId="3738A10E" w14:textId="1C98E1CB" w:rsidR="007B230D" w:rsidRPr="004E4FC5" w:rsidRDefault="007B230D" w:rsidP="00C205B7">
      <w:pPr>
        <w:widowControl w:val="0"/>
        <w:numPr>
          <w:ilvl w:val="0"/>
          <w:numId w:val="11"/>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Curtea Supremă de Justiție are</w:t>
      </w:r>
      <w:r w:rsidRPr="004E4FC5">
        <w:rPr>
          <w:spacing w:val="-5"/>
          <w:sz w:val="28"/>
          <w:szCs w:val="28"/>
          <w:lang w:val="ro-RO"/>
        </w:rPr>
        <w:t xml:space="preserve"> </w:t>
      </w:r>
      <w:r w:rsidRPr="004E4FC5">
        <w:rPr>
          <w:sz w:val="28"/>
          <w:szCs w:val="28"/>
          <w:lang w:val="ro-RO"/>
        </w:rPr>
        <w:t>20</w:t>
      </w:r>
      <w:r w:rsidRPr="004E4FC5">
        <w:rPr>
          <w:spacing w:val="-4"/>
          <w:sz w:val="28"/>
          <w:szCs w:val="28"/>
          <w:lang w:val="ro-RO"/>
        </w:rPr>
        <w:t xml:space="preserve"> </w:t>
      </w:r>
      <w:r w:rsidRPr="004E4FC5">
        <w:rPr>
          <w:sz w:val="28"/>
          <w:szCs w:val="28"/>
          <w:lang w:val="ro-RO"/>
        </w:rPr>
        <w:t>de judecători.</w:t>
      </w:r>
    </w:p>
    <w:p w14:paraId="4135B519" w14:textId="77777777" w:rsidR="00D82C10" w:rsidRPr="004E4FC5" w:rsidRDefault="00D82C10" w:rsidP="00D82C10">
      <w:pPr>
        <w:widowControl w:val="0"/>
        <w:tabs>
          <w:tab w:val="left" w:pos="993"/>
          <w:tab w:val="left" w:pos="1080"/>
          <w:tab w:val="left" w:pos="1134"/>
          <w:tab w:val="left" w:pos="1356"/>
        </w:tabs>
        <w:autoSpaceDE w:val="0"/>
        <w:autoSpaceDN w:val="0"/>
        <w:ind w:left="709" w:firstLine="0"/>
        <w:rPr>
          <w:sz w:val="28"/>
          <w:szCs w:val="28"/>
          <w:lang w:val="ro-RO"/>
        </w:rPr>
      </w:pPr>
    </w:p>
    <w:p w14:paraId="1287691C" w14:textId="79481ED8" w:rsidR="007B230D" w:rsidRPr="004E4FC5" w:rsidRDefault="007B230D" w:rsidP="00C205B7">
      <w:pPr>
        <w:widowControl w:val="0"/>
        <w:numPr>
          <w:ilvl w:val="0"/>
          <w:numId w:val="11"/>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Curtea Suprem</w:t>
      </w:r>
      <w:r w:rsidR="00A8590C" w:rsidRPr="004E4FC5">
        <w:rPr>
          <w:sz w:val="28"/>
          <w:szCs w:val="28"/>
          <w:lang w:val="ro-RO"/>
        </w:rPr>
        <w:t>ă</w:t>
      </w:r>
      <w:r w:rsidRPr="004E4FC5">
        <w:rPr>
          <w:sz w:val="28"/>
          <w:szCs w:val="28"/>
          <w:lang w:val="ro-RO"/>
        </w:rPr>
        <w:t xml:space="preserve"> de Justiție este condusă de </w:t>
      </w:r>
      <w:r w:rsidR="00FA143C" w:rsidRPr="004E4FC5">
        <w:rPr>
          <w:sz w:val="28"/>
          <w:szCs w:val="28"/>
          <w:lang w:val="ro-RO"/>
        </w:rPr>
        <w:t>p</w:t>
      </w:r>
      <w:r w:rsidRPr="004E4FC5">
        <w:rPr>
          <w:sz w:val="28"/>
          <w:szCs w:val="28"/>
          <w:lang w:val="ro-RO"/>
        </w:rPr>
        <w:t>reședinte, care este asistat de un vicepreședinte.</w:t>
      </w:r>
    </w:p>
    <w:p w14:paraId="464399F8" w14:textId="77777777" w:rsidR="00D82C10" w:rsidRPr="004E4FC5" w:rsidRDefault="00D82C10" w:rsidP="00D82C10">
      <w:pPr>
        <w:widowControl w:val="0"/>
        <w:tabs>
          <w:tab w:val="left" w:pos="993"/>
          <w:tab w:val="left" w:pos="1080"/>
          <w:tab w:val="left" w:pos="1134"/>
          <w:tab w:val="left" w:pos="1356"/>
        </w:tabs>
        <w:autoSpaceDE w:val="0"/>
        <w:autoSpaceDN w:val="0"/>
        <w:ind w:left="709" w:firstLine="0"/>
        <w:rPr>
          <w:sz w:val="28"/>
          <w:szCs w:val="28"/>
          <w:lang w:val="ro-RO"/>
        </w:rPr>
      </w:pPr>
    </w:p>
    <w:p w14:paraId="6FD81489" w14:textId="5FFA38A5" w:rsidR="007B230D" w:rsidRPr="004E4FC5" w:rsidRDefault="007B230D" w:rsidP="00C205B7">
      <w:pPr>
        <w:widowControl w:val="0"/>
        <w:numPr>
          <w:ilvl w:val="0"/>
          <w:numId w:val="11"/>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 xml:space="preserve">Modul de organizare a Curții Supreme de Justiție </w:t>
      </w:r>
      <w:r w:rsidR="005352B8" w:rsidRPr="004E4FC5">
        <w:rPr>
          <w:sz w:val="28"/>
          <w:szCs w:val="28"/>
          <w:lang w:val="ro-RO"/>
        </w:rPr>
        <w:t>se stabilește</w:t>
      </w:r>
      <w:r w:rsidRPr="004E4FC5">
        <w:rPr>
          <w:sz w:val="28"/>
          <w:szCs w:val="28"/>
          <w:lang w:val="ro-RO"/>
        </w:rPr>
        <w:t xml:space="preserve"> </w:t>
      </w:r>
      <w:r w:rsidR="00BB0911" w:rsidRPr="004E4FC5">
        <w:rPr>
          <w:sz w:val="28"/>
          <w:szCs w:val="28"/>
          <w:lang w:val="ro-RO"/>
        </w:rPr>
        <w:t xml:space="preserve">în </w:t>
      </w:r>
      <w:r w:rsidRPr="004E4FC5">
        <w:rPr>
          <w:sz w:val="28"/>
          <w:szCs w:val="28"/>
          <w:lang w:val="ro-RO"/>
        </w:rPr>
        <w:t xml:space="preserve">prezenta lege și </w:t>
      </w:r>
      <w:r w:rsidR="00BB0911" w:rsidRPr="004E4FC5">
        <w:rPr>
          <w:sz w:val="28"/>
          <w:szCs w:val="28"/>
          <w:lang w:val="ro-RO"/>
        </w:rPr>
        <w:t xml:space="preserve">în </w:t>
      </w:r>
      <w:r w:rsidR="006E3A40" w:rsidRPr="004E4FC5">
        <w:rPr>
          <w:sz w:val="28"/>
          <w:szCs w:val="28"/>
          <w:lang w:val="ro-RO"/>
        </w:rPr>
        <w:t>r</w:t>
      </w:r>
      <w:r w:rsidRPr="004E4FC5">
        <w:rPr>
          <w:sz w:val="28"/>
          <w:szCs w:val="28"/>
          <w:lang w:val="ro-RO"/>
        </w:rPr>
        <w:t>egulamentul Curții Supreme de Justiție.</w:t>
      </w:r>
    </w:p>
    <w:p w14:paraId="1E635B6F" w14:textId="77777777" w:rsidR="00D82C10" w:rsidRPr="004E4FC5" w:rsidRDefault="00D82C10" w:rsidP="00D82C10">
      <w:pPr>
        <w:widowControl w:val="0"/>
        <w:tabs>
          <w:tab w:val="left" w:pos="993"/>
          <w:tab w:val="left" w:pos="1080"/>
          <w:tab w:val="left" w:pos="1134"/>
          <w:tab w:val="left" w:pos="1356"/>
        </w:tabs>
        <w:autoSpaceDE w:val="0"/>
        <w:autoSpaceDN w:val="0"/>
        <w:ind w:left="709" w:firstLine="0"/>
        <w:rPr>
          <w:sz w:val="28"/>
          <w:szCs w:val="28"/>
          <w:lang w:val="ro-RO"/>
        </w:rPr>
      </w:pPr>
    </w:p>
    <w:p w14:paraId="4F98C2E8" w14:textId="39D7FA2A" w:rsidR="007B230D" w:rsidRPr="004E4FC5" w:rsidRDefault="007B230D" w:rsidP="00C205B7">
      <w:pPr>
        <w:widowControl w:val="0"/>
        <w:numPr>
          <w:ilvl w:val="0"/>
          <w:numId w:val="11"/>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 xml:space="preserve">În cadrul Curții Supreme de Justiție activează Consiliul </w:t>
      </w:r>
      <w:r w:rsidR="00A9237A" w:rsidRPr="004E4FC5">
        <w:rPr>
          <w:sz w:val="28"/>
          <w:szCs w:val="28"/>
          <w:lang w:val="ro-RO"/>
        </w:rPr>
        <w:t>ș</w:t>
      </w:r>
      <w:r w:rsidRPr="004E4FC5">
        <w:rPr>
          <w:sz w:val="28"/>
          <w:szCs w:val="28"/>
          <w:lang w:val="ro-RO"/>
        </w:rPr>
        <w:t xml:space="preserve">tiințific </w:t>
      </w:r>
      <w:r w:rsidR="00A9237A" w:rsidRPr="004E4FC5">
        <w:rPr>
          <w:sz w:val="28"/>
          <w:szCs w:val="28"/>
          <w:lang w:val="ro-RO"/>
        </w:rPr>
        <w:t>c</w:t>
      </w:r>
      <w:r w:rsidRPr="004E4FC5">
        <w:rPr>
          <w:sz w:val="28"/>
          <w:szCs w:val="28"/>
          <w:lang w:val="ro-RO"/>
        </w:rPr>
        <w:t xml:space="preserve">onsultativ. Modul de organizare și funcționare a Consiliului </w:t>
      </w:r>
      <w:r w:rsidR="00A9237A" w:rsidRPr="004E4FC5">
        <w:rPr>
          <w:sz w:val="28"/>
          <w:szCs w:val="28"/>
          <w:lang w:val="ro-RO"/>
        </w:rPr>
        <w:t>ș</w:t>
      </w:r>
      <w:r w:rsidRPr="004E4FC5">
        <w:rPr>
          <w:sz w:val="28"/>
          <w:szCs w:val="28"/>
          <w:lang w:val="ro-RO"/>
        </w:rPr>
        <w:t xml:space="preserve">tiințific </w:t>
      </w:r>
      <w:r w:rsidR="00A9237A" w:rsidRPr="004E4FC5">
        <w:rPr>
          <w:sz w:val="28"/>
          <w:szCs w:val="28"/>
          <w:lang w:val="ro-RO"/>
        </w:rPr>
        <w:t>c</w:t>
      </w:r>
      <w:r w:rsidRPr="004E4FC5">
        <w:rPr>
          <w:sz w:val="28"/>
          <w:szCs w:val="28"/>
          <w:lang w:val="ro-RO"/>
        </w:rPr>
        <w:t xml:space="preserve">onsultativ </w:t>
      </w:r>
      <w:r w:rsidR="005352B8" w:rsidRPr="004E4FC5">
        <w:rPr>
          <w:sz w:val="28"/>
          <w:szCs w:val="28"/>
          <w:lang w:val="ro-RO"/>
        </w:rPr>
        <w:t xml:space="preserve">se stabilește </w:t>
      </w:r>
      <w:r w:rsidRPr="004E4FC5">
        <w:rPr>
          <w:sz w:val="28"/>
          <w:szCs w:val="28"/>
          <w:lang w:val="ro-RO"/>
        </w:rPr>
        <w:t xml:space="preserve">în </w:t>
      </w:r>
      <w:r w:rsidR="005352B8" w:rsidRPr="004E4FC5">
        <w:rPr>
          <w:sz w:val="28"/>
          <w:szCs w:val="28"/>
          <w:lang w:val="ro-RO"/>
        </w:rPr>
        <w:t>r</w:t>
      </w:r>
      <w:r w:rsidRPr="004E4FC5">
        <w:rPr>
          <w:sz w:val="28"/>
          <w:szCs w:val="28"/>
          <w:lang w:val="ro-RO"/>
        </w:rPr>
        <w:t>egulamentul Curții Supreme de Justiție.</w:t>
      </w:r>
    </w:p>
    <w:p w14:paraId="327A10EE" w14:textId="77777777" w:rsidR="007B230D" w:rsidRPr="004E4FC5" w:rsidRDefault="007B230D" w:rsidP="00C205B7">
      <w:pPr>
        <w:tabs>
          <w:tab w:val="left" w:pos="993"/>
          <w:tab w:val="left" w:pos="1134"/>
        </w:tabs>
        <w:rPr>
          <w:sz w:val="28"/>
          <w:szCs w:val="28"/>
          <w:lang w:val="ro-RO"/>
        </w:rPr>
      </w:pPr>
    </w:p>
    <w:p w14:paraId="0FE83B5A" w14:textId="24348AB8" w:rsidR="007B230D" w:rsidRPr="004E4FC5" w:rsidRDefault="007B230D" w:rsidP="00C205B7">
      <w:pPr>
        <w:tabs>
          <w:tab w:val="left" w:pos="993"/>
          <w:tab w:val="left" w:pos="1134"/>
        </w:tabs>
        <w:rPr>
          <w:sz w:val="28"/>
          <w:szCs w:val="28"/>
          <w:lang w:val="ro-RO"/>
        </w:rPr>
      </w:pPr>
      <w:r w:rsidRPr="004E4FC5">
        <w:rPr>
          <w:b/>
          <w:sz w:val="28"/>
          <w:szCs w:val="28"/>
          <w:lang w:val="ro-RO"/>
        </w:rPr>
        <w:t xml:space="preserve">Articolul 7. </w:t>
      </w:r>
      <w:r w:rsidRPr="004E4FC5">
        <w:rPr>
          <w:sz w:val="28"/>
          <w:szCs w:val="28"/>
          <w:lang w:val="ro-RO"/>
        </w:rPr>
        <w:t>Judecătorii Curții Supreme de Justiție</w:t>
      </w:r>
    </w:p>
    <w:p w14:paraId="0EBA8A31" w14:textId="77777777" w:rsidR="00D82C10" w:rsidRPr="004E4FC5" w:rsidRDefault="00D82C10" w:rsidP="00C205B7">
      <w:pPr>
        <w:tabs>
          <w:tab w:val="left" w:pos="993"/>
          <w:tab w:val="left" w:pos="1134"/>
        </w:tabs>
        <w:rPr>
          <w:sz w:val="28"/>
          <w:szCs w:val="28"/>
          <w:lang w:val="ro-RO"/>
        </w:rPr>
      </w:pPr>
    </w:p>
    <w:p w14:paraId="5B39AAB5" w14:textId="768978E8" w:rsidR="007B230D" w:rsidRPr="004E4FC5" w:rsidRDefault="007B230D" w:rsidP="00C205B7">
      <w:pPr>
        <w:widowControl w:val="0"/>
        <w:numPr>
          <w:ilvl w:val="0"/>
          <w:numId w:val="10"/>
        </w:numPr>
        <w:tabs>
          <w:tab w:val="left" w:pos="993"/>
          <w:tab w:val="left" w:pos="1080"/>
          <w:tab w:val="left" w:pos="1134"/>
        </w:tabs>
        <w:autoSpaceDE w:val="0"/>
        <w:autoSpaceDN w:val="0"/>
        <w:ind w:left="0" w:firstLine="709"/>
        <w:rPr>
          <w:sz w:val="28"/>
          <w:szCs w:val="28"/>
          <w:lang w:val="ro-RO"/>
        </w:rPr>
      </w:pPr>
      <w:bookmarkStart w:id="3" w:name="_Hlk130990421"/>
      <w:bookmarkStart w:id="4" w:name="_Hlk130990650"/>
      <w:r w:rsidRPr="004E4FC5">
        <w:rPr>
          <w:sz w:val="28"/>
          <w:szCs w:val="28"/>
          <w:lang w:val="ro-RO"/>
        </w:rPr>
        <w:t>Judecătorii Curții Supreme de Justiție sunt numiți</w:t>
      </w:r>
      <w:r w:rsidR="00FA143C" w:rsidRPr="004E4FC5">
        <w:rPr>
          <w:sz w:val="28"/>
          <w:szCs w:val="28"/>
          <w:lang w:val="ro-RO"/>
        </w:rPr>
        <w:t xml:space="preserve"> după cum urmează</w:t>
      </w:r>
      <w:r w:rsidRPr="004E4FC5">
        <w:rPr>
          <w:sz w:val="28"/>
          <w:szCs w:val="28"/>
          <w:lang w:val="ro-RO"/>
        </w:rPr>
        <w:t>:</w:t>
      </w:r>
    </w:p>
    <w:p w14:paraId="4E56D8BD" w14:textId="184DB597" w:rsidR="007B230D" w:rsidRPr="004E4FC5" w:rsidRDefault="007B230D" w:rsidP="00C205B7">
      <w:pPr>
        <w:widowControl w:val="0"/>
        <w:numPr>
          <w:ilvl w:val="0"/>
          <w:numId w:val="9"/>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 xml:space="preserve">11 </w:t>
      </w:r>
      <w:r w:rsidR="007C2B4B" w:rsidRPr="004E4FC5">
        <w:rPr>
          <w:sz w:val="28"/>
          <w:szCs w:val="28"/>
          <w:lang w:val="ro-RO"/>
        </w:rPr>
        <w:t xml:space="preserve">– </w:t>
      </w:r>
      <w:r w:rsidRPr="004E4FC5">
        <w:rPr>
          <w:sz w:val="28"/>
          <w:szCs w:val="28"/>
          <w:lang w:val="ro-RO"/>
        </w:rPr>
        <w:t>din rândul judecătorilor;</w:t>
      </w:r>
    </w:p>
    <w:p w14:paraId="74C5B594" w14:textId="34CEA6C2" w:rsidR="007B230D" w:rsidRPr="004E4FC5" w:rsidRDefault="007B230D" w:rsidP="008A5FA8">
      <w:pPr>
        <w:widowControl w:val="0"/>
        <w:numPr>
          <w:ilvl w:val="0"/>
          <w:numId w:val="9"/>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 xml:space="preserve">9 </w:t>
      </w:r>
      <w:r w:rsidR="007C2B4B" w:rsidRPr="004E4FC5">
        <w:rPr>
          <w:sz w:val="28"/>
          <w:szCs w:val="28"/>
          <w:lang w:val="ro-RO"/>
        </w:rPr>
        <w:t xml:space="preserve">– </w:t>
      </w:r>
      <w:r w:rsidRPr="004E4FC5">
        <w:rPr>
          <w:sz w:val="28"/>
          <w:szCs w:val="28"/>
          <w:lang w:val="ro-RO"/>
        </w:rPr>
        <w:t>din rândul avocaților, procurorilor sau profesorilor universitari în domeniul dreptului.</w:t>
      </w:r>
    </w:p>
    <w:bookmarkEnd w:id="3"/>
    <w:p w14:paraId="28B5F5D7" w14:textId="77777777" w:rsidR="00D82C10" w:rsidRPr="004E4FC5" w:rsidRDefault="00D82C10" w:rsidP="00D82C10">
      <w:pPr>
        <w:widowControl w:val="0"/>
        <w:tabs>
          <w:tab w:val="left" w:pos="993"/>
          <w:tab w:val="left" w:pos="1080"/>
          <w:tab w:val="left" w:pos="1134"/>
          <w:tab w:val="left" w:pos="1214"/>
        </w:tabs>
        <w:autoSpaceDE w:val="0"/>
        <w:autoSpaceDN w:val="0"/>
        <w:ind w:left="709" w:firstLine="0"/>
        <w:rPr>
          <w:sz w:val="28"/>
          <w:szCs w:val="28"/>
          <w:lang w:val="ro-RO"/>
        </w:rPr>
      </w:pPr>
    </w:p>
    <w:bookmarkEnd w:id="4"/>
    <w:p w14:paraId="5FD3F6AF" w14:textId="4BDB1BEB" w:rsidR="007B230D" w:rsidRPr="004E4FC5" w:rsidRDefault="007B230D" w:rsidP="00C205B7">
      <w:pPr>
        <w:widowControl w:val="0"/>
        <w:numPr>
          <w:ilvl w:val="0"/>
          <w:numId w:val="10"/>
        </w:numPr>
        <w:tabs>
          <w:tab w:val="left" w:pos="993"/>
          <w:tab w:val="left" w:pos="1080"/>
          <w:tab w:val="left" w:pos="1134"/>
        </w:tabs>
        <w:autoSpaceDE w:val="0"/>
        <w:autoSpaceDN w:val="0"/>
        <w:ind w:left="0" w:firstLine="709"/>
        <w:rPr>
          <w:sz w:val="28"/>
          <w:szCs w:val="28"/>
          <w:lang w:val="ro-RO"/>
        </w:rPr>
      </w:pPr>
      <w:r w:rsidRPr="004E4FC5">
        <w:rPr>
          <w:sz w:val="28"/>
          <w:szCs w:val="28"/>
          <w:lang w:val="ro-RO"/>
        </w:rPr>
        <w:t xml:space="preserve">Poate </w:t>
      </w:r>
      <w:r w:rsidR="00C80852" w:rsidRPr="004E4FC5">
        <w:rPr>
          <w:sz w:val="28"/>
          <w:szCs w:val="28"/>
          <w:lang w:val="ro-RO"/>
        </w:rPr>
        <w:t xml:space="preserve">fi numită </w:t>
      </w:r>
      <w:r w:rsidRPr="004E4FC5">
        <w:rPr>
          <w:sz w:val="28"/>
          <w:szCs w:val="28"/>
          <w:lang w:val="ro-RO"/>
        </w:rPr>
        <w:t>judecător al Curții Supreme de Justiție persoana care:</w:t>
      </w:r>
    </w:p>
    <w:p w14:paraId="61AB8498" w14:textId="1F686D10" w:rsidR="007B230D" w:rsidRPr="004E4FC5" w:rsidRDefault="007B230D" w:rsidP="00C205B7">
      <w:pPr>
        <w:widowControl w:val="0"/>
        <w:numPr>
          <w:ilvl w:val="0"/>
          <w:numId w:val="8"/>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 xml:space="preserve">întrunește condițiile stabilite </w:t>
      </w:r>
      <w:r w:rsidR="00B74837" w:rsidRPr="004E4FC5">
        <w:rPr>
          <w:sz w:val="28"/>
          <w:szCs w:val="28"/>
          <w:lang w:val="ro-RO"/>
        </w:rPr>
        <w:t xml:space="preserve">la </w:t>
      </w:r>
      <w:r w:rsidRPr="004E4FC5">
        <w:rPr>
          <w:sz w:val="28"/>
          <w:szCs w:val="28"/>
          <w:lang w:val="ro-RO"/>
        </w:rPr>
        <w:t>art. 6 alin. (1)</w:t>
      </w:r>
      <w:r w:rsidR="00612DA9" w:rsidRPr="004E4FC5">
        <w:rPr>
          <w:sz w:val="28"/>
          <w:szCs w:val="28"/>
          <w:lang w:val="ro-RO"/>
        </w:rPr>
        <w:t xml:space="preserve"> lit. a)</w:t>
      </w:r>
      <w:r w:rsidRPr="004E4FC5">
        <w:rPr>
          <w:sz w:val="28"/>
          <w:szCs w:val="28"/>
          <w:lang w:val="ro-RO"/>
        </w:rPr>
        <w:t>,</w:t>
      </w:r>
      <w:r w:rsidR="00612DA9" w:rsidRPr="004E4FC5">
        <w:rPr>
          <w:sz w:val="28"/>
          <w:szCs w:val="28"/>
          <w:lang w:val="ro-RO"/>
        </w:rPr>
        <w:t xml:space="preserve"> b) și d)–g)</w:t>
      </w:r>
      <w:r w:rsidRPr="004E4FC5">
        <w:rPr>
          <w:sz w:val="28"/>
          <w:szCs w:val="28"/>
          <w:lang w:val="ro-RO"/>
        </w:rPr>
        <w:t xml:space="preserve"> din Legea nr. 544/1995 cu privire la statutul judecătorului;</w:t>
      </w:r>
    </w:p>
    <w:p w14:paraId="0C0AA013" w14:textId="564EF87C" w:rsidR="007B230D" w:rsidRPr="004E4FC5" w:rsidRDefault="007B230D" w:rsidP="00C205B7">
      <w:pPr>
        <w:widowControl w:val="0"/>
        <w:numPr>
          <w:ilvl w:val="0"/>
          <w:numId w:val="8"/>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are cel puțin una din</w:t>
      </w:r>
      <w:r w:rsidR="00B21AF2" w:rsidRPr="004E4FC5">
        <w:rPr>
          <w:sz w:val="28"/>
          <w:szCs w:val="28"/>
          <w:lang w:val="ro-RO"/>
        </w:rPr>
        <w:t>tre</w:t>
      </w:r>
      <w:r w:rsidRPr="004E4FC5">
        <w:rPr>
          <w:sz w:val="28"/>
          <w:szCs w:val="28"/>
          <w:lang w:val="ro-RO"/>
        </w:rPr>
        <w:t xml:space="preserve"> următoarele experiențe:</w:t>
      </w:r>
    </w:p>
    <w:p w14:paraId="0EABBF1D" w14:textId="77777777" w:rsidR="007B230D" w:rsidRPr="004E4FC5" w:rsidRDefault="007B230D" w:rsidP="00C205B7">
      <w:pPr>
        <w:widowControl w:val="0"/>
        <w:numPr>
          <w:ilvl w:val="1"/>
          <w:numId w:val="8"/>
        </w:numPr>
        <w:tabs>
          <w:tab w:val="left" w:pos="993"/>
          <w:tab w:val="left" w:pos="1080"/>
          <w:tab w:val="left" w:pos="1134"/>
        </w:tabs>
        <w:autoSpaceDE w:val="0"/>
        <w:autoSpaceDN w:val="0"/>
        <w:ind w:left="0" w:firstLine="709"/>
        <w:rPr>
          <w:sz w:val="28"/>
          <w:szCs w:val="28"/>
          <w:lang w:val="ro-RO"/>
        </w:rPr>
      </w:pPr>
      <w:r w:rsidRPr="004E4FC5">
        <w:rPr>
          <w:sz w:val="28"/>
          <w:szCs w:val="28"/>
          <w:lang w:val="ro-RO"/>
        </w:rPr>
        <w:t>8 ani efectiv lucrați în calitate de judecător;</w:t>
      </w:r>
    </w:p>
    <w:p w14:paraId="6DCF7694" w14:textId="77777777" w:rsidR="007B230D" w:rsidRPr="004E4FC5" w:rsidRDefault="007B230D" w:rsidP="00C205B7">
      <w:pPr>
        <w:widowControl w:val="0"/>
        <w:numPr>
          <w:ilvl w:val="1"/>
          <w:numId w:val="8"/>
        </w:numPr>
        <w:tabs>
          <w:tab w:val="left" w:pos="993"/>
          <w:tab w:val="left" w:pos="1080"/>
          <w:tab w:val="left" w:pos="1134"/>
        </w:tabs>
        <w:autoSpaceDE w:val="0"/>
        <w:autoSpaceDN w:val="0"/>
        <w:ind w:left="0" w:firstLine="709"/>
        <w:rPr>
          <w:sz w:val="28"/>
          <w:szCs w:val="28"/>
          <w:lang w:val="ro-RO"/>
        </w:rPr>
      </w:pPr>
      <w:r w:rsidRPr="004E4FC5">
        <w:rPr>
          <w:sz w:val="28"/>
          <w:szCs w:val="28"/>
          <w:lang w:val="ro-RO"/>
        </w:rPr>
        <w:t>6 ani efectiv lucrați în calitate de judecător al Curții Constituționale sau al Curții Europene a Drepturilor Omului;</w:t>
      </w:r>
    </w:p>
    <w:p w14:paraId="4B04EAB3" w14:textId="35890CD3" w:rsidR="007B230D" w:rsidRPr="004E4FC5" w:rsidRDefault="007B230D" w:rsidP="00C205B7">
      <w:pPr>
        <w:widowControl w:val="0"/>
        <w:numPr>
          <w:ilvl w:val="1"/>
          <w:numId w:val="8"/>
        </w:numPr>
        <w:tabs>
          <w:tab w:val="left" w:pos="993"/>
          <w:tab w:val="left" w:pos="1080"/>
          <w:tab w:val="left" w:pos="1134"/>
        </w:tabs>
        <w:autoSpaceDE w:val="0"/>
        <w:autoSpaceDN w:val="0"/>
        <w:ind w:left="0" w:firstLine="709"/>
        <w:rPr>
          <w:sz w:val="28"/>
          <w:szCs w:val="28"/>
          <w:lang w:val="ro-RO"/>
        </w:rPr>
      </w:pPr>
      <w:r w:rsidRPr="004E4FC5">
        <w:rPr>
          <w:sz w:val="28"/>
          <w:szCs w:val="28"/>
          <w:lang w:val="ro-RO"/>
        </w:rPr>
        <w:lastRenderedPageBreak/>
        <w:t>10 ani efectiv lucrați în calitate de avocat, procuror sau profesor universitar în domeniul dreptului</w:t>
      </w:r>
      <w:r w:rsidR="00612DA9" w:rsidRPr="004E4FC5">
        <w:rPr>
          <w:sz w:val="28"/>
          <w:szCs w:val="28"/>
          <w:lang w:val="ro-RO"/>
        </w:rPr>
        <w:t>;</w:t>
      </w:r>
    </w:p>
    <w:p w14:paraId="16ACB444" w14:textId="67A4F0DA" w:rsidR="007B230D" w:rsidRPr="004E4FC5" w:rsidRDefault="007B230D" w:rsidP="00C205B7">
      <w:pPr>
        <w:widowControl w:val="0"/>
        <w:numPr>
          <w:ilvl w:val="0"/>
          <w:numId w:val="8"/>
        </w:numPr>
        <w:tabs>
          <w:tab w:val="left" w:pos="993"/>
          <w:tab w:val="left" w:pos="1080"/>
          <w:tab w:val="left" w:pos="1134"/>
          <w:tab w:val="left" w:pos="1354"/>
        </w:tabs>
        <w:autoSpaceDE w:val="0"/>
        <w:autoSpaceDN w:val="0"/>
        <w:ind w:left="0" w:firstLine="709"/>
        <w:rPr>
          <w:sz w:val="28"/>
          <w:szCs w:val="28"/>
          <w:lang w:val="ro-RO"/>
        </w:rPr>
      </w:pPr>
      <w:r w:rsidRPr="004E4FC5">
        <w:rPr>
          <w:sz w:val="28"/>
          <w:szCs w:val="28"/>
          <w:lang w:val="ro-RO"/>
        </w:rPr>
        <w:t>are calitățile și abilitățile profesionale necesare pentru a exercita funcția de judecător al Curții Supreme de Justiție, stabilite la alin. (3).</w:t>
      </w:r>
    </w:p>
    <w:p w14:paraId="3DB8BA6E" w14:textId="77777777" w:rsidR="00D82C10" w:rsidRPr="004E4FC5" w:rsidRDefault="00D82C10" w:rsidP="00D82C10">
      <w:pPr>
        <w:widowControl w:val="0"/>
        <w:tabs>
          <w:tab w:val="left" w:pos="993"/>
          <w:tab w:val="left" w:pos="1080"/>
          <w:tab w:val="left" w:pos="1134"/>
          <w:tab w:val="left" w:pos="1354"/>
        </w:tabs>
        <w:autoSpaceDE w:val="0"/>
        <w:autoSpaceDN w:val="0"/>
        <w:ind w:left="709" w:firstLine="0"/>
        <w:rPr>
          <w:sz w:val="28"/>
          <w:szCs w:val="28"/>
          <w:lang w:val="ro-RO"/>
        </w:rPr>
      </w:pPr>
    </w:p>
    <w:p w14:paraId="7A8C4301" w14:textId="6BB4FFCA" w:rsidR="007B230D" w:rsidRPr="004E4FC5" w:rsidRDefault="00000FDF" w:rsidP="00C205B7">
      <w:pPr>
        <w:widowControl w:val="0"/>
        <w:numPr>
          <w:ilvl w:val="0"/>
          <w:numId w:val="10"/>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 xml:space="preserve">Candidații la funcția de judecător al </w:t>
      </w:r>
      <w:r w:rsidR="007B230D" w:rsidRPr="004E4FC5">
        <w:rPr>
          <w:sz w:val="28"/>
          <w:szCs w:val="28"/>
          <w:lang w:val="ro-RO"/>
        </w:rPr>
        <w:t xml:space="preserve">Curții Supreme de Justiție </w:t>
      </w:r>
      <w:r w:rsidRPr="004E4FC5">
        <w:rPr>
          <w:sz w:val="28"/>
          <w:szCs w:val="28"/>
          <w:lang w:val="ro-RO"/>
        </w:rPr>
        <w:t xml:space="preserve">sunt </w:t>
      </w:r>
      <w:r w:rsidR="007B230D" w:rsidRPr="004E4FC5">
        <w:rPr>
          <w:sz w:val="28"/>
          <w:szCs w:val="28"/>
          <w:lang w:val="ro-RO"/>
        </w:rPr>
        <w:t>selecta</w:t>
      </w:r>
      <w:r w:rsidRPr="004E4FC5">
        <w:rPr>
          <w:sz w:val="28"/>
          <w:szCs w:val="28"/>
          <w:lang w:val="ro-RO"/>
        </w:rPr>
        <w:t>ți</w:t>
      </w:r>
      <w:r w:rsidR="007B230D" w:rsidRPr="004E4FC5">
        <w:rPr>
          <w:sz w:val="28"/>
          <w:szCs w:val="28"/>
          <w:lang w:val="ro-RO"/>
        </w:rPr>
        <w:t xml:space="preserve"> de Consiliul Superior al Magistraturii în bază de merit, în urma unui concurs public. Candidații sunt apreciați în baza calităților și abilităților profesionale, </w:t>
      </w:r>
      <w:r w:rsidR="008864D9" w:rsidRPr="004E4FC5">
        <w:rPr>
          <w:sz w:val="28"/>
          <w:szCs w:val="28"/>
          <w:lang w:val="ro-RO"/>
        </w:rPr>
        <w:t>care includ</w:t>
      </w:r>
      <w:r w:rsidR="007B230D" w:rsidRPr="004E4FC5">
        <w:rPr>
          <w:sz w:val="28"/>
          <w:szCs w:val="28"/>
          <w:lang w:val="ro-RO"/>
        </w:rPr>
        <w:t>:</w:t>
      </w:r>
    </w:p>
    <w:p w14:paraId="71F3874E" w14:textId="77777777" w:rsidR="007B230D" w:rsidRPr="004E4FC5" w:rsidRDefault="007B230D" w:rsidP="00C205B7">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4E4FC5">
        <w:rPr>
          <w:sz w:val="28"/>
          <w:szCs w:val="28"/>
          <w:lang w:val="ro-RO"/>
        </w:rPr>
        <w:t>capacitatea de a înțelege și a analiza situațiile juridice complexe;</w:t>
      </w:r>
    </w:p>
    <w:p w14:paraId="269AA49D" w14:textId="77777777" w:rsidR="007B230D" w:rsidRPr="004E4FC5" w:rsidRDefault="007B230D" w:rsidP="00C205B7">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4E4FC5">
        <w:rPr>
          <w:sz w:val="28"/>
          <w:szCs w:val="28"/>
          <w:lang w:val="ro-RO"/>
        </w:rPr>
        <w:t>claritatea exprimării scrise și verbale;</w:t>
      </w:r>
    </w:p>
    <w:p w14:paraId="15A9D675" w14:textId="77777777" w:rsidR="007B230D" w:rsidRPr="004E4FC5" w:rsidRDefault="007B230D" w:rsidP="00C205B7">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4E4FC5">
        <w:rPr>
          <w:sz w:val="28"/>
          <w:szCs w:val="28"/>
          <w:lang w:val="ro-RO"/>
        </w:rPr>
        <w:t>abilitatea de a lucra în echipă și de a respecta opiniile colegilor, precum și  de a le contesta și dezbate în mod constructiv;</w:t>
      </w:r>
    </w:p>
    <w:p w14:paraId="2F94FB8E" w14:textId="77777777" w:rsidR="007B230D" w:rsidRPr="004E4FC5" w:rsidRDefault="007B230D" w:rsidP="00C205B7">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4E4FC5">
        <w:rPr>
          <w:sz w:val="28"/>
          <w:szCs w:val="28"/>
          <w:lang w:val="ro-RO"/>
        </w:rPr>
        <w:t>abilitatea de a lucra în situații care implică stres și de a realiza sarcinile cu promptitudine;</w:t>
      </w:r>
    </w:p>
    <w:p w14:paraId="01834125" w14:textId="77777777" w:rsidR="007B230D" w:rsidRPr="004E4FC5" w:rsidRDefault="007B230D" w:rsidP="00C205B7">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4E4FC5">
        <w:rPr>
          <w:sz w:val="28"/>
          <w:szCs w:val="28"/>
          <w:lang w:val="ro-RO"/>
        </w:rPr>
        <w:t>experiența relevantă funcției;</w:t>
      </w:r>
    </w:p>
    <w:p w14:paraId="2366D1A7" w14:textId="72D4E2A1" w:rsidR="007B230D" w:rsidRPr="004E4FC5" w:rsidRDefault="007B230D" w:rsidP="00C205B7">
      <w:pPr>
        <w:widowControl w:val="0"/>
        <w:numPr>
          <w:ilvl w:val="1"/>
          <w:numId w:val="10"/>
        </w:numPr>
        <w:tabs>
          <w:tab w:val="left" w:pos="993"/>
          <w:tab w:val="left" w:pos="1080"/>
          <w:tab w:val="left" w:pos="1134"/>
          <w:tab w:val="left" w:pos="1442"/>
        </w:tabs>
        <w:autoSpaceDE w:val="0"/>
        <w:autoSpaceDN w:val="0"/>
        <w:ind w:left="0" w:firstLine="709"/>
        <w:rPr>
          <w:sz w:val="28"/>
          <w:szCs w:val="28"/>
          <w:lang w:val="ro-RO"/>
        </w:rPr>
      </w:pPr>
      <w:r w:rsidRPr="004E4FC5">
        <w:rPr>
          <w:sz w:val="28"/>
          <w:szCs w:val="28"/>
          <w:lang w:val="ro-RO"/>
        </w:rPr>
        <w:t>viziunea privind rolul Curții Supreme de Justiție în dezvoltarea dreptului.</w:t>
      </w:r>
    </w:p>
    <w:p w14:paraId="6C071E11" w14:textId="77777777" w:rsidR="00D82C10" w:rsidRPr="004E4FC5" w:rsidRDefault="00D82C10" w:rsidP="00D82C10">
      <w:pPr>
        <w:widowControl w:val="0"/>
        <w:tabs>
          <w:tab w:val="left" w:pos="993"/>
          <w:tab w:val="left" w:pos="1080"/>
          <w:tab w:val="left" w:pos="1134"/>
          <w:tab w:val="left" w:pos="1442"/>
        </w:tabs>
        <w:autoSpaceDE w:val="0"/>
        <w:autoSpaceDN w:val="0"/>
        <w:ind w:left="709" w:firstLine="0"/>
        <w:rPr>
          <w:sz w:val="28"/>
          <w:szCs w:val="28"/>
          <w:lang w:val="ro-RO"/>
        </w:rPr>
      </w:pPr>
    </w:p>
    <w:p w14:paraId="3A85C9C3" w14:textId="68FC7ADE" w:rsidR="007B230D" w:rsidRPr="004E4FC5" w:rsidRDefault="00460F52" w:rsidP="00460F52">
      <w:pPr>
        <w:widowControl w:val="0"/>
        <w:numPr>
          <w:ilvl w:val="0"/>
          <w:numId w:val="10"/>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La selectarea candidaților la funcția de judecător al Curții Supreme de Justiție, prevederile art. 10 alin. (2) din Legea nr. 544/1995 cu privire la statutul judecătorului nu se aplică. Procedura de selectare a candidaților se stabil</w:t>
      </w:r>
      <w:r w:rsidR="00000FDF" w:rsidRPr="004E4FC5">
        <w:rPr>
          <w:sz w:val="28"/>
          <w:szCs w:val="28"/>
          <w:lang w:val="ro-RO"/>
        </w:rPr>
        <w:t>e</w:t>
      </w:r>
      <w:r w:rsidRPr="004E4FC5">
        <w:rPr>
          <w:sz w:val="28"/>
          <w:szCs w:val="28"/>
          <w:lang w:val="ro-RO"/>
        </w:rPr>
        <w:t>ște</w:t>
      </w:r>
      <w:r w:rsidR="00000FDF" w:rsidRPr="004E4FC5">
        <w:rPr>
          <w:sz w:val="28"/>
          <w:szCs w:val="28"/>
          <w:lang w:val="ro-RO"/>
        </w:rPr>
        <w:t xml:space="preserve"> </w:t>
      </w:r>
      <w:r w:rsidRPr="004E4FC5">
        <w:rPr>
          <w:sz w:val="28"/>
          <w:szCs w:val="28"/>
          <w:lang w:val="ro-RO"/>
        </w:rPr>
        <w:t xml:space="preserve">de Consiliul Superior al Magistraturii. </w:t>
      </w:r>
    </w:p>
    <w:p w14:paraId="2FD62C8F" w14:textId="77777777" w:rsidR="00D82C10" w:rsidRPr="004E4FC5" w:rsidRDefault="00D82C10" w:rsidP="00D82C10">
      <w:pPr>
        <w:widowControl w:val="0"/>
        <w:tabs>
          <w:tab w:val="left" w:pos="993"/>
          <w:tab w:val="left" w:pos="1080"/>
          <w:tab w:val="left" w:pos="1134"/>
          <w:tab w:val="left" w:pos="1356"/>
        </w:tabs>
        <w:autoSpaceDE w:val="0"/>
        <w:autoSpaceDN w:val="0"/>
        <w:ind w:left="709" w:firstLine="0"/>
        <w:rPr>
          <w:sz w:val="28"/>
          <w:szCs w:val="28"/>
          <w:lang w:val="ro-RO"/>
        </w:rPr>
      </w:pPr>
    </w:p>
    <w:p w14:paraId="399A17DE" w14:textId="14DB8233" w:rsidR="007B230D" w:rsidRPr="004E4FC5" w:rsidRDefault="00EC5EC2" w:rsidP="00475E22">
      <w:pPr>
        <w:widowControl w:val="0"/>
        <w:numPr>
          <w:ilvl w:val="0"/>
          <w:numId w:val="10"/>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Judecătorul Curții Supreme de Justiție se numește în funcție de către Președintele Republicii Moldova</w:t>
      </w:r>
      <w:r w:rsidR="00747E6E" w:rsidRPr="004E4FC5">
        <w:rPr>
          <w:sz w:val="28"/>
          <w:szCs w:val="28"/>
          <w:lang w:val="ro-RO"/>
        </w:rPr>
        <w:t>,</w:t>
      </w:r>
      <w:r w:rsidRPr="004E4FC5">
        <w:rPr>
          <w:sz w:val="28"/>
          <w:szCs w:val="28"/>
          <w:lang w:val="ro-RO"/>
        </w:rPr>
        <w:t xml:space="preserve"> la propunerea Consiliul</w:t>
      </w:r>
      <w:r w:rsidR="00747E6E" w:rsidRPr="004E4FC5">
        <w:rPr>
          <w:sz w:val="28"/>
          <w:szCs w:val="28"/>
          <w:lang w:val="ro-RO"/>
        </w:rPr>
        <w:t>ui</w:t>
      </w:r>
      <w:r w:rsidRPr="004E4FC5">
        <w:rPr>
          <w:sz w:val="28"/>
          <w:szCs w:val="28"/>
          <w:lang w:val="ro-RO"/>
        </w:rPr>
        <w:t xml:space="preserve"> Superior al Magistraturii</w:t>
      </w:r>
      <w:r w:rsidR="00747E6E" w:rsidRPr="004E4FC5">
        <w:rPr>
          <w:sz w:val="28"/>
          <w:szCs w:val="28"/>
          <w:lang w:val="ro-RO"/>
        </w:rPr>
        <w:t xml:space="preserve">. Președintele Republicii Moldova emite decretul de numire în funcție a judecătorului Curții </w:t>
      </w:r>
      <w:r w:rsidR="00475E22" w:rsidRPr="004E4FC5">
        <w:rPr>
          <w:sz w:val="28"/>
          <w:szCs w:val="28"/>
          <w:lang w:val="ro-RO"/>
        </w:rPr>
        <w:t>S</w:t>
      </w:r>
      <w:r w:rsidR="00747E6E" w:rsidRPr="004E4FC5">
        <w:rPr>
          <w:sz w:val="28"/>
          <w:szCs w:val="28"/>
          <w:lang w:val="ro-RO"/>
        </w:rPr>
        <w:t>upreme de Justiție în termen de 30 de zile de la data primirii propunerii. Dacă este necesară o examinare suplimentară a dosarului candidatului sau a informației deținute de o autoritate publică despre candidatul respectiv, acest termen poate fi prelungit cu 15 zile.</w:t>
      </w:r>
    </w:p>
    <w:p w14:paraId="0F09CB58" w14:textId="77777777" w:rsidR="00D82C10" w:rsidRPr="004E4FC5" w:rsidRDefault="00D82C10" w:rsidP="00D82C10">
      <w:pPr>
        <w:widowControl w:val="0"/>
        <w:tabs>
          <w:tab w:val="left" w:pos="993"/>
          <w:tab w:val="left" w:pos="1080"/>
          <w:tab w:val="left" w:pos="1134"/>
          <w:tab w:val="left" w:pos="1356"/>
        </w:tabs>
        <w:autoSpaceDE w:val="0"/>
        <w:autoSpaceDN w:val="0"/>
        <w:ind w:left="709" w:firstLine="0"/>
        <w:rPr>
          <w:sz w:val="28"/>
          <w:szCs w:val="28"/>
          <w:lang w:val="ro-RO"/>
        </w:rPr>
      </w:pPr>
    </w:p>
    <w:p w14:paraId="67926F85" w14:textId="39034654" w:rsidR="007B230D" w:rsidRPr="004E4FC5" w:rsidRDefault="007B230D" w:rsidP="00C205B7">
      <w:pPr>
        <w:widowControl w:val="0"/>
        <w:numPr>
          <w:ilvl w:val="0"/>
          <w:numId w:val="10"/>
        </w:numPr>
        <w:tabs>
          <w:tab w:val="left" w:pos="993"/>
          <w:tab w:val="left" w:pos="1134"/>
          <w:tab w:val="left" w:pos="1356"/>
        </w:tabs>
        <w:autoSpaceDE w:val="0"/>
        <w:autoSpaceDN w:val="0"/>
        <w:ind w:left="0" w:firstLine="709"/>
        <w:rPr>
          <w:sz w:val="28"/>
          <w:szCs w:val="28"/>
          <w:lang w:val="ro-RO"/>
        </w:rPr>
      </w:pPr>
      <w:r w:rsidRPr="004E4FC5">
        <w:rPr>
          <w:sz w:val="28"/>
          <w:szCs w:val="28"/>
          <w:lang w:val="ro-RO"/>
        </w:rPr>
        <w:t>Dacă există circumstanțe care confirmă incompatibilitatea candidatului cu funcția de judecător al Curții Supreme de Justiție sau încălcarea procedurii de selectare</w:t>
      </w:r>
      <w:r w:rsidR="00B023EC" w:rsidRPr="004E4FC5">
        <w:rPr>
          <w:sz w:val="28"/>
          <w:szCs w:val="28"/>
          <w:lang w:val="ro-RO"/>
        </w:rPr>
        <w:t xml:space="preserve"> a candidatului</w:t>
      </w:r>
      <w:r w:rsidRPr="004E4FC5">
        <w:rPr>
          <w:sz w:val="28"/>
          <w:szCs w:val="28"/>
          <w:lang w:val="ro-RO"/>
        </w:rPr>
        <w:t>, Președintele Republicii Moldova refuză motivat numirea și informează Consiliul Superior al Magistraturii. La propunerea repetată</w:t>
      </w:r>
      <w:r w:rsidR="00470C9F" w:rsidRPr="004E4FC5">
        <w:rPr>
          <w:sz w:val="28"/>
          <w:szCs w:val="28"/>
          <w:lang w:val="ro-RO"/>
        </w:rPr>
        <w:t xml:space="preserve"> a Consiliului Superior al Magistraturii</w:t>
      </w:r>
      <w:r w:rsidRPr="004E4FC5">
        <w:rPr>
          <w:sz w:val="28"/>
          <w:szCs w:val="28"/>
          <w:lang w:val="ro-RO"/>
        </w:rPr>
        <w:t>, votată de cel puțin 2/3 din membrii</w:t>
      </w:r>
      <w:r w:rsidR="00470C9F" w:rsidRPr="004E4FC5">
        <w:rPr>
          <w:sz w:val="28"/>
          <w:szCs w:val="28"/>
          <w:lang w:val="ro-RO"/>
        </w:rPr>
        <w:t xml:space="preserve"> </w:t>
      </w:r>
      <w:r w:rsidR="007C2B4B" w:rsidRPr="004E4FC5">
        <w:rPr>
          <w:sz w:val="28"/>
          <w:szCs w:val="28"/>
          <w:lang w:val="ro-RO"/>
        </w:rPr>
        <w:t>săi</w:t>
      </w:r>
      <w:r w:rsidRPr="004E4FC5">
        <w:rPr>
          <w:sz w:val="28"/>
          <w:szCs w:val="28"/>
          <w:lang w:val="ro-RO"/>
        </w:rPr>
        <w:t>, Președintele Republicii Moldova emite decretul privind numirea</w:t>
      </w:r>
      <w:r w:rsidR="00470C9F" w:rsidRPr="004E4FC5">
        <w:rPr>
          <w:sz w:val="28"/>
          <w:szCs w:val="28"/>
          <w:lang w:val="ro-RO"/>
        </w:rPr>
        <w:t xml:space="preserve"> </w:t>
      </w:r>
      <w:r w:rsidRPr="004E4FC5">
        <w:rPr>
          <w:sz w:val="28"/>
          <w:szCs w:val="28"/>
          <w:lang w:val="ro-RO"/>
        </w:rPr>
        <w:t>în funcție a judecătorului Curții Supreme de Justiție.</w:t>
      </w:r>
    </w:p>
    <w:p w14:paraId="653B975C" w14:textId="77777777" w:rsidR="00D82C10" w:rsidRPr="004E4FC5" w:rsidRDefault="00D82C10" w:rsidP="00D82C10">
      <w:pPr>
        <w:widowControl w:val="0"/>
        <w:tabs>
          <w:tab w:val="left" w:pos="993"/>
          <w:tab w:val="left" w:pos="1134"/>
          <w:tab w:val="left" w:pos="1356"/>
        </w:tabs>
        <w:autoSpaceDE w:val="0"/>
        <w:autoSpaceDN w:val="0"/>
        <w:ind w:left="709" w:firstLine="0"/>
        <w:rPr>
          <w:sz w:val="28"/>
          <w:szCs w:val="28"/>
          <w:lang w:val="ro-RO"/>
        </w:rPr>
      </w:pPr>
    </w:p>
    <w:p w14:paraId="77CD3347" w14:textId="77777777" w:rsidR="007B230D" w:rsidRPr="004E4FC5" w:rsidRDefault="007B230D" w:rsidP="00C205B7">
      <w:pPr>
        <w:widowControl w:val="0"/>
        <w:numPr>
          <w:ilvl w:val="0"/>
          <w:numId w:val="10"/>
        </w:numPr>
        <w:tabs>
          <w:tab w:val="left" w:pos="993"/>
          <w:tab w:val="left" w:pos="1134"/>
          <w:tab w:val="left" w:pos="1356"/>
        </w:tabs>
        <w:autoSpaceDE w:val="0"/>
        <w:autoSpaceDN w:val="0"/>
        <w:ind w:left="0" w:firstLine="709"/>
        <w:rPr>
          <w:sz w:val="28"/>
          <w:szCs w:val="28"/>
          <w:lang w:val="ro-RO"/>
        </w:rPr>
      </w:pPr>
      <w:r w:rsidRPr="004E4FC5">
        <w:rPr>
          <w:sz w:val="28"/>
          <w:szCs w:val="28"/>
          <w:lang w:val="ro-RO"/>
        </w:rPr>
        <w:t>Judecătorul Curții Supreme de Justiție își începe activitatea din ziua indicată în decretul de numire în funcție.</w:t>
      </w:r>
    </w:p>
    <w:p w14:paraId="16353590" w14:textId="4F040CBC" w:rsidR="007B230D" w:rsidRDefault="007B230D" w:rsidP="00C205B7">
      <w:pPr>
        <w:tabs>
          <w:tab w:val="left" w:pos="993"/>
          <w:tab w:val="left" w:pos="1134"/>
        </w:tabs>
        <w:rPr>
          <w:sz w:val="28"/>
          <w:szCs w:val="28"/>
          <w:lang w:val="ro-RO"/>
        </w:rPr>
      </w:pPr>
    </w:p>
    <w:p w14:paraId="696956F8" w14:textId="77777777" w:rsidR="00595B4C" w:rsidRPr="004E4FC5" w:rsidRDefault="00595B4C" w:rsidP="00C205B7">
      <w:pPr>
        <w:tabs>
          <w:tab w:val="left" w:pos="993"/>
          <w:tab w:val="left" w:pos="1134"/>
        </w:tabs>
        <w:rPr>
          <w:sz w:val="28"/>
          <w:szCs w:val="28"/>
          <w:lang w:val="ro-RO"/>
        </w:rPr>
      </w:pPr>
    </w:p>
    <w:p w14:paraId="12549814" w14:textId="32C5F33D" w:rsidR="007B230D" w:rsidRPr="00072612" w:rsidRDefault="007B230D" w:rsidP="00C205B7">
      <w:pPr>
        <w:tabs>
          <w:tab w:val="left" w:pos="993"/>
          <w:tab w:val="left" w:pos="1080"/>
          <w:tab w:val="left" w:pos="1134"/>
        </w:tabs>
        <w:rPr>
          <w:sz w:val="28"/>
          <w:szCs w:val="28"/>
          <w:lang w:val="ro-RO"/>
        </w:rPr>
      </w:pPr>
      <w:r w:rsidRPr="00072612">
        <w:rPr>
          <w:b/>
          <w:sz w:val="28"/>
          <w:szCs w:val="28"/>
          <w:lang w:val="ro-RO"/>
        </w:rPr>
        <w:lastRenderedPageBreak/>
        <w:t xml:space="preserve">Articolul 8. </w:t>
      </w:r>
      <w:r w:rsidRPr="00072612">
        <w:rPr>
          <w:sz w:val="28"/>
          <w:szCs w:val="28"/>
          <w:lang w:val="ro-RO"/>
        </w:rPr>
        <w:t>Plenul Curții Supreme de Justiție</w:t>
      </w:r>
    </w:p>
    <w:p w14:paraId="6F113F3A" w14:textId="77777777" w:rsidR="005F7004" w:rsidRPr="00072612" w:rsidRDefault="005F7004" w:rsidP="00C205B7">
      <w:pPr>
        <w:tabs>
          <w:tab w:val="left" w:pos="993"/>
          <w:tab w:val="left" w:pos="1080"/>
          <w:tab w:val="left" w:pos="1134"/>
        </w:tabs>
        <w:rPr>
          <w:sz w:val="28"/>
          <w:szCs w:val="28"/>
          <w:lang w:val="ro-RO"/>
        </w:rPr>
      </w:pPr>
    </w:p>
    <w:p w14:paraId="525AE4AC" w14:textId="37DED72F" w:rsidR="007B230D" w:rsidRPr="00072612" w:rsidRDefault="007B230D" w:rsidP="00C205B7">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072612">
        <w:rPr>
          <w:sz w:val="28"/>
          <w:szCs w:val="28"/>
          <w:lang w:val="ro-RO"/>
        </w:rPr>
        <w:t xml:space="preserve">Plenul Curții Supreme de Justiție este compus din toți judecătorii Curții Supreme de Justiție. Ședințele Plenului sunt conduse de </w:t>
      </w:r>
      <w:r w:rsidR="00B816ED" w:rsidRPr="00072612">
        <w:rPr>
          <w:sz w:val="28"/>
          <w:szCs w:val="28"/>
          <w:lang w:val="ro-RO"/>
        </w:rPr>
        <w:t>p</w:t>
      </w:r>
      <w:r w:rsidRPr="00072612">
        <w:rPr>
          <w:sz w:val="28"/>
          <w:szCs w:val="28"/>
          <w:lang w:val="ro-RO"/>
        </w:rPr>
        <w:t>reședintele Curții</w:t>
      </w:r>
      <w:r w:rsidR="00894B40" w:rsidRPr="00072612">
        <w:rPr>
          <w:sz w:val="28"/>
          <w:szCs w:val="28"/>
          <w:lang w:val="ro-RO"/>
        </w:rPr>
        <w:t xml:space="preserve"> Supreme de Justiție</w:t>
      </w:r>
      <w:r w:rsidRPr="00072612">
        <w:rPr>
          <w:sz w:val="28"/>
          <w:szCs w:val="28"/>
          <w:lang w:val="ro-RO"/>
        </w:rPr>
        <w:t>.</w:t>
      </w:r>
    </w:p>
    <w:p w14:paraId="1A26E05F" w14:textId="77777777" w:rsidR="005F7004" w:rsidRPr="004E4FC5" w:rsidRDefault="005F7004" w:rsidP="005F7004">
      <w:pPr>
        <w:widowControl w:val="0"/>
        <w:tabs>
          <w:tab w:val="left" w:pos="993"/>
          <w:tab w:val="left" w:pos="1080"/>
          <w:tab w:val="left" w:pos="1134"/>
          <w:tab w:val="left" w:pos="1356"/>
        </w:tabs>
        <w:autoSpaceDE w:val="0"/>
        <w:autoSpaceDN w:val="0"/>
        <w:ind w:left="709" w:firstLine="0"/>
        <w:rPr>
          <w:sz w:val="28"/>
          <w:szCs w:val="28"/>
          <w:lang w:val="ro-RO"/>
        </w:rPr>
      </w:pPr>
    </w:p>
    <w:p w14:paraId="0403772D" w14:textId="3776A17C" w:rsidR="007B230D" w:rsidRPr="004E4FC5" w:rsidRDefault="007B230D" w:rsidP="00C205B7">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Plenul Curții Supreme de Justiție se convoacă ori de c</w:t>
      </w:r>
      <w:r w:rsidR="00B816ED" w:rsidRPr="004E4FC5">
        <w:rPr>
          <w:sz w:val="28"/>
          <w:szCs w:val="28"/>
          <w:lang w:val="ro-RO"/>
        </w:rPr>
        <w:t>â</w:t>
      </w:r>
      <w:r w:rsidRPr="004E4FC5">
        <w:rPr>
          <w:sz w:val="28"/>
          <w:szCs w:val="28"/>
          <w:lang w:val="ro-RO"/>
        </w:rPr>
        <w:t xml:space="preserve">te ori este necesar, dar nu mai rar decât o dată în trimestru, în modul stabilit </w:t>
      </w:r>
      <w:r w:rsidR="00475E22" w:rsidRPr="004E4FC5">
        <w:rPr>
          <w:sz w:val="28"/>
          <w:szCs w:val="28"/>
          <w:lang w:val="ro-RO"/>
        </w:rPr>
        <w:t xml:space="preserve">în </w:t>
      </w:r>
      <w:r w:rsidR="00FE2CC5" w:rsidRPr="004E4FC5">
        <w:rPr>
          <w:sz w:val="28"/>
          <w:szCs w:val="28"/>
          <w:lang w:val="ro-RO"/>
        </w:rPr>
        <w:t>r</w:t>
      </w:r>
      <w:r w:rsidRPr="004E4FC5">
        <w:rPr>
          <w:sz w:val="28"/>
          <w:szCs w:val="28"/>
          <w:lang w:val="ro-RO"/>
        </w:rPr>
        <w:t xml:space="preserve">egulamentul Curții Supreme de Justiție. Plenul </w:t>
      </w:r>
      <w:r w:rsidR="005335D8" w:rsidRPr="004E4FC5">
        <w:rPr>
          <w:sz w:val="28"/>
          <w:szCs w:val="28"/>
          <w:lang w:val="ro-RO"/>
        </w:rPr>
        <w:t xml:space="preserve">se </w:t>
      </w:r>
      <w:r w:rsidRPr="004E4FC5">
        <w:rPr>
          <w:sz w:val="28"/>
          <w:szCs w:val="28"/>
          <w:lang w:val="ro-RO"/>
        </w:rPr>
        <w:t>convo</w:t>
      </w:r>
      <w:r w:rsidR="005335D8" w:rsidRPr="004E4FC5">
        <w:rPr>
          <w:sz w:val="28"/>
          <w:szCs w:val="28"/>
          <w:lang w:val="ro-RO"/>
        </w:rPr>
        <w:t>a</w:t>
      </w:r>
      <w:r w:rsidRPr="004E4FC5">
        <w:rPr>
          <w:sz w:val="28"/>
          <w:szCs w:val="28"/>
          <w:lang w:val="ro-RO"/>
        </w:rPr>
        <w:t>c</w:t>
      </w:r>
      <w:r w:rsidR="005335D8" w:rsidRPr="004E4FC5">
        <w:rPr>
          <w:sz w:val="28"/>
          <w:szCs w:val="28"/>
          <w:lang w:val="ro-RO"/>
        </w:rPr>
        <w:t>ă</w:t>
      </w:r>
      <w:r w:rsidRPr="004E4FC5">
        <w:rPr>
          <w:sz w:val="28"/>
          <w:szCs w:val="28"/>
          <w:lang w:val="ro-RO"/>
        </w:rPr>
        <w:t xml:space="preserve"> în ședințe extraordinare la inițiativa </w:t>
      </w:r>
      <w:r w:rsidR="00B816ED" w:rsidRPr="004E4FC5">
        <w:rPr>
          <w:sz w:val="28"/>
          <w:szCs w:val="28"/>
          <w:lang w:val="ro-RO"/>
        </w:rPr>
        <w:t>p</w:t>
      </w:r>
      <w:r w:rsidRPr="004E4FC5">
        <w:rPr>
          <w:sz w:val="28"/>
          <w:szCs w:val="28"/>
          <w:lang w:val="ro-RO"/>
        </w:rPr>
        <w:t>reședintelui Curții Supreme de Justiție sau la cererea a cel puțin 5 judecători ai Curții Supreme de Justiție</w:t>
      </w:r>
      <w:r w:rsidR="005F7004" w:rsidRPr="004E4FC5">
        <w:rPr>
          <w:sz w:val="28"/>
          <w:szCs w:val="28"/>
          <w:lang w:val="ro-RO"/>
        </w:rPr>
        <w:t>.</w:t>
      </w:r>
    </w:p>
    <w:p w14:paraId="66F5D0B8" w14:textId="77777777" w:rsidR="005F7004" w:rsidRPr="004E4FC5" w:rsidRDefault="005F7004" w:rsidP="005F7004">
      <w:pPr>
        <w:widowControl w:val="0"/>
        <w:tabs>
          <w:tab w:val="left" w:pos="993"/>
          <w:tab w:val="left" w:pos="1080"/>
          <w:tab w:val="left" w:pos="1134"/>
          <w:tab w:val="left" w:pos="1356"/>
        </w:tabs>
        <w:autoSpaceDE w:val="0"/>
        <w:autoSpaceDN w:val="0"/>
        <w:ind w:left="709" w:firstLine="0"/>
        <w:rPr>
          <w:sz w:val="28"/>
          <w:szCs w:val="28"/>
          <w:lang w:val="ro-RO"/>
        </w:rPr>
      </w:pPr>
    </w:p>
    <w:p w14:paraId="13FFA0EA" w14:textId="0DF6D725" w:rsidR="007B230D" w:rsidRPr="004E4FC5" w:rsidRDefault="007B230D" w:rsidP="00C205B7">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Plenul Curții Supreme de Justiție este deliberativ dacă la ședință participă cel puțin 2/3 din judecătorii Curții Supreme de Justiție aflați în exercițiul funcției. Plenul adoptă hotărâri cu votul majorității simple a judecătorilor prezenți</w:t>
      </w:r>
      <w:r w:rsidR="005335D8" w:rsidRPr="004E4FC5">
        <w:rPr>
          <w:sz w:val="28"/>
          <w:szCs w:val="28"/>
          <w:lang w:val="ro-RO"/>
        </w:rPr>
        <w:t xml:space="preserve">. Hotărârile </w:t>
      </w:r>
      <w:r w:rsidR="007C7860" w:rsidRPr="004E4FC5">
        <w:rPr>
          <w:sz w:val="28"/>
          <w:szCs w:val="28"/>
          <w:lang w:val="ro-RO"/>
        </w:rPr>
        <w:t>P</w:t>
      </w:r>
      <w:r w:rsidR="005335D8" w:rsidRPr="004E4FC5">
        <w:rPr>
          <w:sz w:val="28"/>
          <w:szCs w:val="28"/>
          <w:lang w:val="ro-RO"/>
        </w:rPr>
        <w:t>lenului Curții Supreme de Justiție</w:t>
      </w:r>
      <w:r w:rsidRPr="004E4FC5">
        <w:rPr>
          <w:sz w:val="28"/>
          <w:szCs w:val="28"/>
          <w:lang w:val="ro-RO"/>
        </w:rPr>
        <w:t xml:space="preserve"> sunt semnate de președintele ședinței.</w:t>
      </w:r>
    </w:p>
    <w:p w14:paraId="652FFE34" w14:textId="77777777" w:rsidR="005F7004" w:rsidRPr="004E4FC5" w:rsidRDefault="005F7004" w:rsidP="005F7004">
      <w:pPr>
        <w:widowControl w:val="0"/>
        <w:tabs>
          <w:tab w:val="left" w:pos="993"/>
          <w:tab w:val="left" w:pos="1080"/>
          <w:tab w:val="left" w:pos="1134"/>
          <w:tab w:val="left" w:pos="1356"/>
        </w:tabs>
        <w:autoSpaceDE w:val="0"/>
        <w:autoSpaceDN w:val="0"/>
        <w:ind w:left="709" w:firstLine="0"/>
        <w:rPr>
          <w:sz w:val="28"/>
          <w:szCs w:val="28"/>
          <w:lang w:val="ro-RO"/>
        </w:rPr>
      </w:pPr>
    </w:p>
    <w:p w14:paraId="50CCE0E3" w14:textId="77777777" w:rsidR="007B230D" w:rsidRPr="004E4FC5" w:rsidRDefault="007B230D" w:rsidP="00C205B7">
      <w:pPr>
        <w:widowControl w:val="0"/>
        <w:numPr>
          <w:ilvl w:val="0"/>
          <w:numId w:val="7"/>
        </w:numPr>
        <w:tabs>
          <w:tab w:val="left" w:pos="993"/>
          <w:tab w:val="left" w:pos="1080"/>
          <w:tab w:val="left" w:pos="1134"/>
          <w:tab w:val="left" w:pos="1423"/>
        </w:tabs>
        <w:autoSpaceDE w:val="0"/>
        <w:autoSpaceDN w:val="0"/>
        <w:ind w:left="0" w:firstLine="709"/>
        <w:rPr>
          <w:sz w:val="28"/>
          <w:szCs w:val="28"/>
          <w:lang w:val="ro-RO"/>
        </w:rPr>
      </w:pPr>
      <w:r w:rsidRPr="004E4FC5">
        <w:rPr>
          <w:sz w:val="28"/>
          <w:szCs w:val="28"/>
          <w:lang w:val="ro-RO"/>
        </w:rPr>
        <w:t>Plenul Curții Supreme de Justiție are următoarele atribuții:</w:t>
      </w:r>
    </w:p>
    <w:p w14:paraId="5EDC40ED" w14:textId="4829AD73" w:rsidR="007B230D" w:rsidRPr="004E4FC5" w:rsidRDefault="007B230D" w:rsidP="00C205B7">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 xml:space="preserve">aprobă </w:t>
      </w:r>
      <w:r w:rsidR="00A20F81" w:rsidRPr="004E4FC5">
        <w:rPr>
          <w:sz w:val="28"/>
          <w:szCs w:val="28"/>
          <w:lang w:val="ro-RO"/>
        </w:rPr>
        <w:t>r</w:t>
      </w:r>
      <w:r w:rsidRPr="004E4FC5">
        <w:rPr>
          <w:sz w:val="28"/>
          <w:szCs w:val="28"/>
          <w:lang w:val="ro-RO"/>
        </w:rPr>
        <w:t>egulamentul Curții Supreme de Justiție;</w:t>
      </w:r>
    </w:p>
    <w:p w14:paraId="42B3A37B" w14:textId="77777777" w:rsidR="007B230D" w:rsidRPr="004E4FC5" w:rsidRDefault="007B230D" w:rsidP="00C205B7">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aprobă organigrama secretariatului Curții Supreme de Justiție;</w:t>
      </w:r>
    </w:p>
    <w:p w14:paraId="0093884B" w14:textId="5A3F846B" w:rsidR="007B230D" w:rsidRPr="004E4FC5" w:rsidRDefault="007B230D" w:rsidP="00C205B7">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la propunerea președintelui Curții, după caz, decide asupra specializării judecătorilor Curții Supreme de Justiție;</w:t>
      </w:r>
    </w:p>
    <w:p w14:paraId="36E05A39" w14:textId="75F35730" w:rsidR="007B230D" w:rsidRPr="004E4FC5" w:rsidRDefault="007B230D" w:rsidP="00C205B7">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stabilește</w:t>
      </w:r>
      <w:r w:rsidR="00907E5F" w:rsidRPr="004E4FC5">
        <w:rPr>
          <w:sz w:val="28"/>
          <w:szCs w:val="28"/>
          <w:lang w:val="ro-RO"/>
        </w:rPr>
        <w:t>,</w:t>
      </w:r>
      <w:r w:rsidRPr="004E4FC5">
        <w:rPr>
          <w:sz w:val="28"/>
          <w:szCs w:val="28"/>
          <w:lang w:val="ro-RO"/>
        </w:rPr>
        <w:t xml:space="preserve"> anual</w:t>
      </w:r>
      <w:r w:rsidR="00907E5F" w:rsidRPr="004E4FC5">
        <w:rPr>
          <w:sz w:val="28"/>
          <w:szCs w:val="28"/>
          <w:lang w:val="ro-RO"/>
        </w:rPr>
        <w:t>,</w:t>
      </w:r>
      <w:r w:rsidRPr="004E4FC5">
        <w:rPr>
          <w:sz w:val="28"/>
          <w:szCs w:val="28"/>
          <w:lang w:val="ro-RO"/>
        </w:rPr>
        <w:t xml:space="preserve"> componența completelor de judecată;</w:t>
      </w:r>
    </w:p>
    <w:p w14:paraId="57F2004B" w14:textId="6ECF9BFB" w:rsidR="007B230D" w:rsidRPr="004E4FC5" w:rsidRDefault="007B230D" w:rsidP="00C205B7">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numește</w:t>
      </w:r>
      <w:r w:rsidR="00907E5F" w:rsidRPr="004E4FC5">
        <w:rPr>
          <w:sz w:val="28"/>
          <w:szCs w:val="28"/>
          <w:lang w:val="ro-RO"/>
        </w:rPr>
        <w:t>,</w:t>
      </w:r>
      <w:r w:rsidRPr="004E4FC5">
        <w:rPr>
          <w:sz w:val="28"/>
          <w:szCs w:val="28"/>
          <w:lang w:val="ro-RO"/>
        </w:rPr>
        <w:t xml:space="preserve"> în urma unui concurs public</w:t>
      </w:r>
      <w:r w:rsidR="00907E5F" w:rsidRPr="004E4FC5">
        <w:rPr>
          <w:sz w:val="28"/>
          <w:szCs w:val="28"/>
          <w:lang w:val="ro-RO"/>
        </w:rPr>
        <w:t>,</w:t>
      </w:r>
      <w:r w:rsidRPr="004E4FC5">
        <w:rPr>
          <w:sz w:val="28"/>
          <w:szCs w:val="28"/>
          <w:lang w:val="ro-RO"/>
        </w:rPr>
        <w:t xml:space="preserve"> </w:t>
      </w:r>
      <w:r w:rsidR="00907E5F" w:rsidRPr="004E4FC5">
        <w:rPr>
          <w:sz w:val="28"/>
          <w:szCs w:val="28"/>
          <w:lang w:val="ro-RO"/>
        </w:rPr>
        <w:t>j</w:t>
      </w:r>
      <w:r w:rsidRPr="004E4FC5">
        <w:rPr>
          <w:sz w:val="28"/>
          <w:szCs w:val="28"/>
          <w:lang w:val="ro-RO"/>
        </w:rPr>
        <w:t xml:space="preserve">urisconsultul și </w:t>
      </w:r>
      <w:r w:rsidR="00907E5F" w:rsidRPr="004E4FC5">
        <w:rPr>
          <w:sz w:val="28"/>
          <w:szCs w:val="28"/>
          <w:lang w:val="ro-RO"/>
        </w:rPr>
        <w:t>s</w:t>
      </w:r>
      <w:r w:rsidRPr="004E4FC5">
        <w:rPr>
          <w:sz w:val="28"/>
          <w:szCs w:val="28"/>
          <w:lang w:val="ro-RO"/>
        </w:rPr>
        <w:t>ecretarul general al Curții Supreme de Justiție;</w:t>
      </w:r>
    </w:p>
    <w:p w14:paraId="7A021C67" w14:textId="176636D8" w:rsidR="007B230D" w:rsidRPr="004E4FC5" w:rsidRDefault="007B230D" w:rsidP="00C205B7">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aprobă proiectul bugetului și planul de activitate al</w:t>
      </w:r>
      <w:r w:rsidR="00036668" w:rsidRPr="004E4FC5">
        <w:rPr>
          <w:sz w:val="28"/>
          <w:szCs w:val="28"/>
          <w:lang w:val="ro-RO"/>
        </w:rPr>
        <w:t>e</w:t>
      </w:r>
      <w:r w:rsidRPr="004E4FC5">
        <w:rPr>
          <w:sz w:val="28"/>
          <w:szCs w:val="28"/>
          <w:lang w:val="ro-RO"/>
        </w:rPr>
        <w:t xml:space="preserve"> Curții Supreme de Justiție;</w:t>
      </w:r>
    </w:p>
    <w:p w14:paraId="3E088F7B" w14:textId="66573306" w:rsidR="007B230D" w:rsidRPr="004E4FC5" w:rsidRDefault="007B230D" w:rsidP="00C205B7">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 xml:space="preserve">confirmă componența Consiliului </w:t>
      </w:r>
      <w:r w:rsidR="00A060F5" w:rsidRPr="004E4FC5">
        <w:rPr>
          <w:sz w:val="28"/>
          <w:szCs w:val="28"/>
          <w:lang w:val="ro-RO"/>
        </w:rPr>
        <w:t>ș</w:t>
      </w:r>
      <w:r w:rsidRPr="004E4FC5">
        <w:rPr>
          <w:sz w:val="28"/>
          <w:szCs w:val="28"/>
          <w:lang w:val="ro-RO"/>
        </w:rPr>
        <w:t xml:space="preserve">tiințific </w:t>
      </w:r>
      <w:r w:rsidR="00A060F5" w:rsidRPr="004E4FC5">
        <w:rPr>
          <w:sz w:val="28"/>
          <w:szCs w:val="28"/>
          <w:lang w:val="ro-RO"/>
        </w:rPr>
        <w:t>c</w:t>
      </w:r>
      <w:r w:rsidRPr="004E4FC5">
        <w:rPr>
          <w:sz w:val="28"/>
          <w:szCs w:val="28"/>
          <w:lang w:val="ro-RO"/>
        </w:rPr>
        <w:t>onsultativ;</w:t>
      </w:r>
    </w:p>
    <w:p w14:paraId="69754975" w14:textId="0C22BD8B" w:rsidR="007B230D" w:rsidRPr="004E4FC5" w:rsidRDefault="007B230D" w:rsidP="00C205B7">
      <w:pPr>
        <w:widowControl w:val="0"/>
        <w:numPr>
          <w:ilvl w:val="0"/>
          <w:numId w:val="6"/>
        </w:numPr>
        <w:tabs>
          <w:tab w:val="left" w:pos="993"/>
          <w:tab w:val="left" w:pos="1080"/>
          <w:tab w:val="left" w:pos="1134"/>
          <w:tab w:val="left" w:pos="1214"/>
          <w:tab w:val="left" w:pos="2218"/>
          <w:tab w:val="left" w:pos="3473"/>
          <w:tab w:val="left" w:pos="3981"/>
          <w:tab w:val="left" w:pos="4971"/>
          <w:tab w:val="left" w:pos="5417"/>
          <w:tab w:val="left" w:pos="6669"/>
          <w:tab w:val="left" w:pos="8000"/>
          <w:tab w:val="left" w:pos="9511"/>
        </w:tabs>
        <w:autoSpaceDE w:val="0"/>
        <w:autoSpaceDN w:val="0"/>
        <w:ind w:left="0" w:firstLine="709"/>
        <w:rPr>
          <w:sz w:val="28"/>
          <w:szCs w:val="28"/>
          <w:lang w:val="ro-RO"/>
        </w:rPr>
      </w:pPr>
      <w:r w:rsidRPr="004E4FC5">
        <w:rPr>
          <w:sz w:val="28"/>
          <w:szCs w:val="28"/>
          <w:lang w:val="ro-RO"/>
        </w:rPr>
        <w:t>aprobă</w:t>
      </w:r>
      <w:r w:rsidR="00400DEC" w:rsidRPr="004E4FC5">
        <w:rPr>
          <w:sz w:val="28"/>
          <w:szCs w:val="28"/>
          <w:lang w:val="ro-RO"/>
        </w:rPr>
        <w:t xml:space="preserve"> </w:t>
      </w:r>
      <w:r w:rsidRPr="004E4FC5">
        <w:rPr>
          <w:sz w:val="28"/>
          <w:szCs w:val="28"/>
          <w:lang w:val="ro-RO"/>
        </w:rPr>
        <w:t>ghidurile</w:t>
      </w:r>
      <w:r w:rsidR="00400DEC" w:rsidRPr="004E4FC5">
        <w:rPr>
          <w:sz w:val="28"/>
          <w:szCs w:val="28"/>
          <w:lang w:val="ro-RO"/>
        </w:rPr>
        <w:t xml:space="preserve"> </w:t>
      </w:r>
      <w:r w:rsidRPr="004E4FC5">
        <w:rPr>
          <w:sz w:val="28"/>
          <w:szCs w:val="28"/>
          <w:lang w:val="ro-RO"/>
        </w:rPr>
        <w:t>cu</w:t>
      </w:r>
      <w:r w:rsidR="00400DEC" w:rsidRPr="004E4FC5">
        <w:rPr>
          <w:sz w:val="28"/>
          <w:szCs w:val="28"/>
          <w:lang w:val="ro-RO"/>
        </w:rPr>
        <w:t xml:space="preserve"> </w:t>
      </w:r>
      <w:r w:rsidRPr="004E4FC5">
        <w:rPr>
          <w:sz w:val="28"/>
          <w:szCs w:val="28"/>
          <w:lang w:val="ro-RO"/>
        </w:rPr>
        <w:t>privire</w:t>
      </w:r>
      <w:r w:rsidR="00400DEC" w:rsidRPr="004E4FC5">
        <w:rPr>
          <w:sz w:val="28"/>
          <w:szCs w:val="28"/>
          <w:lang w:val="ro-RO"/>
        </w:rPr>
        <w:t xml:space="preserve"> </w:t>
      </w:r>
      <w:r w:rsidRPr="004E4FC5">
        <w:rPr>
          <w:sz w:val="28"/>
          <w:szCs w:val="28"/>
          <w:lang w:val="ro-RO"/>
        </w:rPr>
        <w:t>la</w:t>
      </w:r>
      <w:r w:rsidR="00400DEC" w:rsidRPr="004E4FC5">
        <w:rPr>
          <w:sz w:val="28"/>
          <w:szCs w:val="28"/>
          <w:lang w:val="ro-RO"/>
        </w:rPr>
        <w:t xml:space="preserve"> </w:t>
      </w:r>
      <w:r w:rsidRPr="004E4FC5">
        <w:rPr>
          <w:sz w:val="28"/>
          <w:szCs w:val="28"/>
          <w:lang w:val="ro-RO"/>
        </w:rPr>
        <w:t>aplicarea</w:t>
      </w:r>
      <w:r w:rsidR="00400DEC" w:rsidRPr="004E4FC5">
        <w:rPr>
          <w:sz w:val="28"/>
          <w:szCs w:val="28"/>
          <w:lang w:val="ro-RO"/>
        </w:rPr>
        <w:t xml:space="preserve"> </w:t>
      </w:r>
      <w:r w:rsidRPr="004E4FC5">
        <w:rPr>
          <w:sz w:val="28"/>
          <w:szCs w:val="28"/>
          <w:lang w:val="ro-RO"/>
        </w:rPr>
        <w:t>legislației</w:t>
      </w:r>
      <w:r w:rsidR="00400DEC" w:rsidRPr="004E4FC5">
        <w:rPr>
          <w:sz w:val="28"/>
          <w:szCs w:val="28"/>
          <w:lang w:val="ro-RO"/>
        </w:rPr>
        <w:t xml:space="preserve"> </w:t>
      </w:r>
      <w:r w:rsidRPr="004E4FC5">
        <w:rPr>
          <w:sz w:val="28"/>
          <w:szCs w:val="28"/>
          <w:lang w:val="ro-RO"/>
        </w:rPr>
        <w:t>procesuale, la individualizarea pedepselor penale și a sancțiunilor contravenționale;</w:t>
      </w:r>
    </w:p>
    <w:p w14:paraId="538FFD4C" w14:textId="20E9F387" w:rsidR="007B230D" w:rsidRPr="004E4FC5" w:rsidRDefault="007B230D" w:rsidP="00C205B7">
      <w:pPr>
        <w:widowControl w:val="0"/>
        <w:numPr>
          <w:ilvl w:val="0"/>
          <w:numId w:val="6"/>
        </w:numPr>
        <w:tabs>
          <w:tab w:val="left" w:pos="993"/>
          <w:tab w:val="left" w:pos="1134"/>
          <w:tab w:val="left" w:pos="1843"/>
          <w:tab w:val="left" w:pos="2218"/>
          <w:tab w:val="left" w:pos="3473"/>
          <w:tab w:val="left" w:pos="3981"/>
          <w:tab w:val="left" w:pos="4971"/>
          <w:tab w:val="left" w:pos="5417"/>
          <w:tab w:val="left" w:pos="6669"/>
          <w:tab w:val="left" w:pos="8000"/>
          <w:tab w:val="left" w:pos="9511"/>
        </w:tabs>
        <w:autoSpaceDE w:val="0"/>
        <w:autoSpaceDN w:val="0"/>
        <w:ind w:left="0" w:firstLine="709"/>
        <w:rPr>
          <w:sz w:val="28"/>
          <w:szCs w:val="28"/>
          <w:lang w:val="ro-RO"/>
        </w:rPr>
      </w:pPr>
      <w:r w:rsidRPr="004E4FC5">
        <w:rPr>
          <w:sz w:val="28"/>
          <w:szCs w:val="28"/>
          <w:lang w:val="ro-RO"/>
        </w:rPr>
        <w:t xml:space="preserve">solicită, la necesitate, Curții Europene a Drepturilor Omului emiterea unui aviz consultativ în chestiuni de principiu privind interpretarea sau aplicarea drepturilor și libertăților prevăzute în Convenția pentru apărarea drepturilor omului și a libertăților fundamentale sau </w:t>
      </w:r>
      <w:r w:rsidR="00B348C4" w:rsidRPr="004E4FC5">
        <w:rPr>
          <w:sz w:val="28"/>
          <w:szCs w:val="28"/>
          <w:lang w:val="ro-RO"/>
        </w:rPr>
        <w:t>în</w:t>
      </w:r>
      <w:r w:rsidRPr="004E4FC5">
        <w:rPr>
          <w:sz w:val="28"/>
          <w:szCs w:val="28"/>
          <w:lang w:val="ro-RO"/>
        </w:rPr>
        <w:t xml:space="preserve"> protocoalele ace</w:t>
      </w:r>
      <w:r w:rsidR="00702747" w:rsidRPr="004E4FC5">
        <w:rPr>
          <w:sz w:val="28"/>
          <w:szCs w:val="28"/>
          <w:lang w:val="ro-RO"/>
        </w:rPr>
        <w:t>steia</w:t>
      </w:r>
      <w:r w:rsidRPr="004E4FC5">
        <w:rPr>
          <w:sz w:val="28"/>
          <w:szCs w:val="28"/>
          <w:lang w:val="ro-RO"/>
        </w:rPr>
        <w:t>;</w:t>
      </w:r>
    </w:p>
    <w:p w14:paraId="55F526BF" w14:textId="77777777" w:rsidR="007B230D" w:rsidRPr="004E4FC5" w:rsidRDefault="007B230D" w:rsidP="00C205B7">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aprobă raportul anual de activitate al Curții Supreme de Justiție;</w:t>
      </w:r>
    </w:p>
    <w:p w14:paraId="38DC5AEF" w14:textId="1C43D25C" w:rsidR="007B230D" w:rsidRPr="004E4FC5" w:rsidRDefault="007B230D" w:rsidP="00C205B7">
      <w:pPr>
        <w:widowControl w:val="0"/>
        <w:numPr>
          <w:ilvl w:val="0"/>
          <w:numId w:val="6"/>
        </w:numPr>
        <w:tabs>
          <w:tab w:val="left" w:pos="993"/>
          <w:tab w:val="left" w:pos="1080"/>
          <w:tab w:val="left" w:pos="1134"/>
          <w:tab w:val="left" w:pos="1214"/>
        </w:tabs>
        <w:autoSpaceDE w:val="0"/>
        <w:autoSpaceDN w:val="0"/>
        <w:ind w:left="0" w:firstLine="709"/>
        <w:rPr>
          <w:sz w:val="28"/>
          <w:szCs w:val="28"/>
          <w:lang w:val="ro-RO"/>
        </w:rPr>
      </w:pPr>
      <w:r w:rsidRPr="004E4FC5">
        <w:rPr>
          <w:sz w:val="28"/>
          <w:szCs w:val="28"/>
          <w:lang w:val="ro-RO"/>
        </w:rPr>
        <w:t xml:space="preserve">alte atribuții stabilite de lege și de </w:t>
      </w:r>
      <w:r w:rsidR="00A20F81" w:rsidRPr="004E4FC5">
        <w:rPr>
          <w:sz w:val="28"/>
          <w:szCs w:val="28"/>
          <w:lang w:val="ro-RO"/>
        </w:rPr>
        <w:t>r</w:t>
      </w:r>
      <w:r w:rsidRPr="004E4FC5">
        <w:rPr>
          <w:sz w:val="28"/>
          <w:szCs w:val="28"/>
          <w:lang w:val="ro-RO"/>
        </w:rPr>
        <w:t>egulamentul Curții Supreme de Justiție.</w:t>
      </w:r>
    </w:p>
    <w:p w14:paraId="2B2AA79C" w14:textId="77777777" w:rsidR="005F7004" w:rsidRPr="004E4FC5" w:rsidRDefault="005F7004" w:rsidP="005F7004">
      <w:pPr>
        <w:widowControl w:val="0"/>
        <w:tabs>
          <w:tab w:val="left" w:pos="993"/>
          <w:tab w:val="left" w:pos="1080"/>
          <w:tab w:val="left" w:pos="1134"/>
          <w:tab w:val="left" w:pos="1214"/>
        </w:tabs>
        <w:autoSpaceDE w:val="0"/>
        <w:autoSpaceDN w:val="0"/>
        <w:ind w:left="709" w:firstLine="0"/>
        <w:rPr>
          <w:sz w:val="28"/>
          <w:szCs w:val="28"/>
          <w:lang w:val="ro-RO"/>
        </w:rPr>
      </w:pPr>
    </w:p>
    <w:p w14:paraId="78994BBA" w14:textId="093A5DA9" w:rsidR="007B230D" w:rsidRDefault="007B230D" w:rsidP="00C205B7">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Plenul Curții Supreme de Justiție adoptă hotăr</w:t>
      </w:r>
      <w:r w:rsidR="00364BB0" w:rsidRPr="004E4FC5">
        <w:rPr>
          <w:sz w:val="28"/>
          <w:szCs w:val="28"/>
          <w:lang w:val="ro-RO"/>
        </w:rPr>
        <w:t>â</w:t>
      </w:r>
      <w:r w:rsidRPr="004E4FC5">
        <w:rPr>
          <w:sz w:val="28"/>
          <w:szCs w:val="28"/>
          <w:lang w:val="ro-RO"/>
        </w:rPr>
        <w:t>rea privind solicitarea emiterii unui aviz consultativ în cazul prevăzut la alin. (4) lit. i)</w:t>
      </w:r>
      <w:r w:rsidR="00364BB0" w:rsidRPr="004E4FC5">
        <w:rPr>
          <w:sz w:val="28"/>
          <w:szCs w:val="28"/>
          <w:lang w:val="ro-RO"/>
        </w:rPr>
        <w:t>,</w:t>
      </w:r>
      <w:r w:rsidRPr="004E4FC5">
        <w:rPr>
          <w:sz w:val="28"/>
          <w:szCs w:val="28"/>
          <w:lang w:val="ro-RO"/>
        </w:rPr>
        <w:t xml:space="preserve"> la propunerea completului de judecată, doar în legătură cu o cauză aflată în examinare, la orice etapă a judecării acesteia. </w:t>
      </w:r>
    </w:p>
    <w:p w14:paraId="1F27CFA6" w14:textId="77777777" w:rsidR="00595B4C" w:rsidRPr="004E4FC5" w:rsidRDefault="00595B4C" w:rsidP="00595B4C">
      <w:pPr>
        <w:widowControl w:val="0"/>
        <w:tabs>
          <w:tab w:val="left" w:pos="993"/>
          <w:tab w:val="left" w:pos="1080"/>
          <w:tab w:val="left" w:pos="1134"/>
          <w:tab w:val="left" w:pos="1356"/>
        </w:tabs>
        <w:autoSpaceDE w:val="0"/>
        <w:autoSpaceDN w:val="0"/>
        <w:ind w:left="709" w:firstLine="0"/>
        <w:rPr>
          <w:sz w:val="28"/>
          <w:szCs w:val="28"/>
          <w:lang w:val="ro-RO"/>
        </w:rPr>
      </w:pPr>
    </w:p>
    <w:p w14:paraId="52D8C252" w14:textId="77777777" w:rsidR="005F7004" w:rsidRPr="004E4FC5" w:rsidRDefault="005F7004" w:rsidP="005F7004">
      <w:pPr>
        <w:widowControl w:val="0"/>
        <w:tabs>
          <w:tab w:val="left" w:pos="993"/>
          <w:tab w:val="left" w:pos="1080"/>
          <w:tab w:val="left" w:pos="1134"/>
          <w:tab w:val="left" w:pos="1356"/>
        </w:tabs>
        <w:autoSpaceDE w:val="0"/>
        <w:autoSpaceDN w:val="0"/>
        <w:ind w:left="709" w:firstLine="0"/>
        <w:rPr>
          <w:sz w:val="28"/>
          <w:szCs w:val="28"/>
          <w:lang w:val="ro-RO"/>
        </w:rPr>
      </w:pPr>
    </w:p>
    <w:p w14:paraId="2BFB14A9" w14:textId="267D9C53" w:rsidR="007B230D" w:rsidRPr="004E4FC5" w:rsidRDefault="007B230D" w:rsidP="00C205B7">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lastRenderedPageBreak/>
        <w:t>Hotărârile Plenului Curții Supreme de Justiție cu privire la administrarea instanței sunt obligatorii pentru toți judecătorii și angajații Curții Supreme de Justiție.</w:t>
      </w:r>
    </w:p>
    <w:p w14:paraId="020DC234" w14:textId="77777777" w:rsidR="005F7004" w:rsidRPr="004E4FC5" w:rsidRDefault="005F7004" w:rsidP="005F7004">
      <w:pPr>
        <w:widowControl w:val="0"/>
        <w:tabs>
          <w:tab w:val="left" w:pos="993"/>
          <w:tab w:val="left" w:pos="1080"/>
          <w:tab w:val="left" w:pos="1134"/>
          <w:tab w:val="left" w:pos="1356"/>
        </w:tabs>
        <w:autoSpaceDE w:val="0"/>
        <w:autoSpaceDN w:val="0"/>
        <w:ind w:left="709" w:firstLine="0"/>
        <w:rPr>
          <w:sz w:val="28"/>
          <w:szCs w:val="28"/>
          <w:lang w:val="ro-RO"/>
        </w:rPr>
      </w:pPr>
    </w:p>
    <w:p w14:paraId="5A54550F" w14:textId="5D939492" w:rsidR="007B230D" w:rsidRPr="004E4FC5" w:rsidRDefault="007B230D" w:rsidP="00C205B7">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 xml:space="preserve">Ședințele Plenului Curții Supreme de Justiție sunt publice. Plenul Curții Supreme de Justiție poate decide motivat ca ședința sau o parte din ea să </w:t>
      </w:r>
      <w:r w:rsidR="00234680" w:rsidRPr="004E4FC5">
        <w:rPr>
          <w:sz w:val="28"/>
          <w:szCs w:val="28"/>
          <w:lang w:val="ro-RO"/>
        </w:rPr>
        <w:t xml:space="preserve">fie </w:t>
      </w:r>
      <w:r w:rsidRPr="004E4FC5">
        <w:rPr>
          <w:sz w:val="28"/>
          <w:szCs w:val="28"/>
          <w:lang w:val="ro-RO"/>
        </w:rPr>
        <w:t>închisă</w:t>
      </w:r>
      <w:r w:rsidR="00111E26" w:rsidRPr="004E4FC5">
        <w:rPr>
          <w:sz w:val="28"/>
          <w:szCs w:val="28"/>
          <w:lang w:val="ro-RO"/>
        </w:rPr>
        <w:t>.</w:t>
      </w:r>
      <w:r w:rsidR="00234680" w:rsidRPr="004E4FC5">
        <w:rPr>
          <w:sz w:val="28"/>
          <w:szCs w:val="28"/>
          <w:lang w:val="ro-RO"/>
        </w:rPr>
        <w:t xml:space="preserve"> </w:t>
      </w:r>
    </w:p>
    <w:p w14:paraId="76363B5B" w14:textId="77777777" w:rsidR="005F7004" w:rsidRPr="004E4FC5" w:rsidRDefault="005F7004" w:rsidP="005F7004">
      <w:pPr>
        <w:widowControl w:val="0"/>
        <w:tabs>
          <w:tab w:val="left" w:pos="993"/>
          <w:tab w:val="left" w:pos="1080"/>
          <w:tab w:val="left" w:pos="1134"/>
          <w:tab w:val="left" w:pos="1356"/>
        </w:tabs>
        <w:autoSpaceDE w:val="0"/>
        <w:autoSpaceDN w:val="0"/>
        <w:ind w:left="709" w:firstLine="0"/>
        <w:rPr>
          <w:sz w:val="28"/>
          <w:szCs w:val="28"/>
          <w:lang w:val="ro-RO"/>
        </w:rPr>
      </w:pPr>
    </w:p>
    <w:p w14:paraId="70500D18" w14:textId="3087C1AD" w:rsidR="007B230D" w:rsidRPr="004E4FC5" w:rsidRDefault="007B230D" w:rsidP="00C205B7">
      <w:pPr>
        <w:widowControl w:val="0"/>
        <w:numPr>
          <w:ilvl w:val="0"/>
          <w:numId w:val="7"/>
        </w:numPr>
        <w:tabs>
          <w:tab w:val="left" w:pos="993"/>
          <w:tab w:val="left" w:pos="1080"/>
          <w:tab w:val="left" w:pos="1134"/>
          <w:tab w:val="left" w:pos="1356"/>
        </w:tabs>
        <w:autoSpaceDE w:val="0"/>
        <w:autoSpaceDN w:val="0"/>
        <w:ind w:left="0" w:firstLine="709"/>
        <w:rPr>
          <w:sz w:val="28"/>
          <w:szCs w:val="28"/>
          <w:lang w:val="ro-RO"/>
        </w:rPr>
      </w:pPr>
      <w:r w:rsidRPr="004E4FC5">
        <w:rPr>
          <w:sz w:val="28"/>
          <w:szCs w:val="28"/>
          <w:lang w:val="ro-RO"/>
        </w:rPr>
        <w:t>Judecătorii participă la ședința Plenului Curții Supreme de Justiție în persoană sau, dacă acest lucru nu este posibil, prin intermediul mijloacelor electronice. Data și modul de desfășurare a ședinței se anunță pe pagina web oficială a Curții Supreme de Justiție cu cel puțin 7 zile înainte de desfășurarea acesteia, cu excepția ședințelor extraordinare, care pot fi anunțate în termene mai restrânse.</w:t>
      </w:r>
    </w:p>
    <w:p w14:paraId="4A133A18" w14:textId="77777777" w:rsidR="007B230D" w:rsidRPr="004E4FC5" w:rsidRDefault="007B230D" w:rsidP="00C205B7">
      <w:pPr>
        <w:tabs>
          <w:tab w:val="left" w:pos="993"/>
          <w:tab w:val="left" w:pos="1134"/>
        </w:tabs>
        <w:rPr>
          <w:sz w:val="28"/>
          <w:szCs w:val="28"/>
          <w:lang w:val="ro-RO"/>
        </w:rPr>
      </w:pPr>
    </w:p>
    <w:p w14:paraId="5EA8859B" w14:textId="459B22C0" w:rsidR="007B230D" w:rsidRPr="004E4FC5" w:rsidRDefault="007B230D" w:rsidP="00C205B7">
      <w:pPr>
        <w:tabs>
          <w:tab w:val="left" w:pos="993"/>
          <w:tab w:val="left" w:pos="1134"/>
        </w:tabs>
        <w:rPr>
          <w:sz w:val="28"/>
          <w:szCs w:val="28"/>
          <w:lang w:val="ro-RO"/>
        </w:rPr>
      </w:pPr>
      <w:r w:rsidRPr="004E4FC5">
        <w:rPr>
          <w:b/>
          <w:sz w:val="28"/>
          <w:szCs w:val="28"/>
          <w:lang w:val="ro-RO"/>
        </w:rPr>
        <w:t xml:space="preserve">Articolul 9. </w:t>
      </w:r>
      <w:r w:rsidRPr="004E4FC5">
        <w:rPr>
          <w:sz w:val="28"/>
          <w:szCs w:val="28"/>
          <w:lang w:val="ro-RO"/>
        </w:rPr>
        <w:t>Președintele și vicepreședintele Curții Supreme de Justiție</w:t>
      </w:r>
    </w:p>
    <w:p w14:paraId="6B91031A" w14:textId="77777777" w:rsidR="005F7004" w:rsidRPr="004E4FC5" w:rsidRDefault="005F7004" w:rsidP="00C205B7">
      <w:pPr>
        <w:tabs>
          <w:tab w:val="left" w:pos="993"/>
          <w:tab w:val="left" w:pos="1134"/>
        </w:tabs>
        <w:rPr>
          <w:sz w:val="28"/>
          <w:szCs w:val="28"/>
          <w:lang w:val="ro-RO"/>
        </w:rPr>
      </w:pPr>
    </w:p>
    <w:p w14:paraId="3284879F" w14:textId="7C3439BD" w:rsidR="005F7004" w:rsidRPr="004E4FC5" w:rsidRDefault="007B230D" w:rsidP="00C205B7">
      <w:pPr>
        <w:widowControl w:val="0"/>
        <w:numPr>
          <w:ilvl w:val="0"/>
          <w:numId w:val="5"/>
        </w:numPr>
        <w:tabs>
          <w:tab w:val="left" w:pos="993"/>
          <w:tab w:val="left" w:pos="1134"/>
          <w:tab w:val="left" w:pos="1322"/>
        </w:tabs>
        <w:autoSpaceDE w:val="0"/>
        <w:autoSpaceDN w:val="0"/>
        <w:ind w:left="0" w:firstLine="709"/>
        <w:rPr>
          <w:sz w:val="28"/>
          <w:szCs w:val="28"/>
          <w:lang w:val="ro-RO"/>
        </w:rPr>
      </w:pPr>
      <w:r w:rsidRPr="004E4FC5">
        <w:rPr>
          <w:sz w:val="28"/>
          <w:szCs w:val="28"/>
          <w:lang w:val="ro-RO"/>
        </w:rPr>
        <w:t xml:space="preserve">Curtea Supremă de Justiție este condusă de un președinte, selectat </w:t>
      </w:r>
      <w:r w:rsidR="007C7860" w:rsidRPr="004E4FC5">
        <w:rPr>
          <w:sz w:val="28"/>
          <w:szCs w:val="28"/>
          <w:lang w:val="ro-RO"/>
        </w:rPr>
        <w:t>din rândul judecătorilor săi</w:t>
      </w:r>
      <w:r w:rsidR="001B1F27" w:rsidRPr="004E4FC5">
        <w:rPr>
          <w:sz w:val="28"/>
          <w:szCs w:val="28"/>
          <w:lang w:val="ro-RO"/>
        </w:rPr>
        <w:t>,</w:t>
      </w:r>
      <w:r w:rsidR="007C7860" w:rsidRPr="004E4FC5" w:rsidDel="007C7860">
        <w:rPr>
          <w:sz w:val="28"/>
          <w:szCs w:val="28"/>
          <w:lang w:val="ro-RO"/>
        </w:rPr>
        <w:t xml:space="preserve"> </w:t>
      </w:r>
      <w:r w:rsidRPr="004E4FC5">
        <w:rPr>
          <w:sz w:val="28"/>
          <w:szCs w:val="28"/>
          <w:lang w:val="ro-RO"/>
        </w:rPr>
        <w:t>în bază de merit</w:t>
      </w:r>
      <w:r w:rsidR="001B1F27" w:rsidRPr="004E4FC5">
        <w:rPr>
          <w:sz w:val="28"/>
          <w:szCs w:val="28"/>
          <w:lang w:val="ro-RO"/>
        </w:rPr>
        <w:t>,</w:t>
      </w:r>
      <w:r w:rsidRPr="004E4FC5">
        <w:rPr>
          <w:sz w:val="28"/>
          <w:szCs w:val="28"/>
          <w:lang w:val="ro-RO"/>
        </w:rPr>
        <w:t xml:space="preserve"> </w:t>
      </w:r>
      <w:r w:rsidR="007C7860" w:rsidRPr="004E4FC5">
        <w:rPr>
          <w:sz w:val="28"/>
          <w:szCs w:val="28"/>
          <w:lang w:val="ro-RO"/>
        </w:rPr>
        <w:t xml:space="preserve">de </w:t>
      </w:r>
      <w:r w:rsidR="001B1F27" w:rsidRPr="004E4FC5">
        <w:rPr>
          <w:sz w:val="28"/>
          <w:szCs w:val="28"/>
          <w:lang w:val="ro-RO"/>
        </w:rPr>
        <w:t xml:space="preserve">către </w:t>
      </w:r>
      <w:r w:rsidR="007C7860" w:rsidRPr="004E4FC5">
        <w:rPr>
          <w:sz w:val="28"/>
          <w:szCs w:val="28"/>
          <w:lang w:val="ro-RO"/>
        </w:rPr>
        <w:t>Consiliul Superior al Magistraturii</w:t>
      </w:r>
      <w:r w:rsidRPr="004E4FC5">
        <w:rPr>
          <w:sz w:val="28"/>
          <w:szCs w:val="28"/>
          <w:lang w:val="ro-RO"/>
        </w:rPr>
        <w:t>.</w:t>
      </w:r>
    </w:p>
    <w:p w14:paraId="021A71D1" w14:textId="3530F71B" w:rsidR="007B230D" w:rsidRPr="004E4FC5" w:rsidRDefault="007B230D" w:rsidP="005F7004">
      <w:pPr>
        <w:widowControl w:val="0"/>
        <w:tabs>
          <w:tab w:val="left" w:pos="993"/>
          <w:tab w:val="left" w:pos="1134"/>
          <w:tab w:val="left" w:pos="1322"/>
        </w:tabs>
        <w:autoSpaceDE w:val="0"/>
        <w:autoSpaceDN w:val="0"/>
        <w:ind w:left="709" w:firstLine="0"/>
        <w:rPr>
          <w:sz w:val="28"/>
          <w:szCs w:val="28"/>
          <w:lang w:val="ro-RO"/>
        </w:rPr>
      </w:pPr>
      <w:r w:rsidRPr="004E4FC5">
        <w:rPr>
          <w:sz w:val="28"/>
          <w:szCs w:val="28"/>
          <w:lang w:val="ro-RO"/>
        </w:rPr>
        <w:t xml:space="preserve"> </w:t>
      </w:r>
    </w:p>
    <w:p w14:paraId="248D15BB" w14:textId="7A97F129" w:rsidR="005F7004" w:rsidRPr="004E4FC5" w:rsidRDefault="007B230D" w:rsidP="00C205B7">
      <w:pPr>
        <w:widowControl w:val="0"/>
        <w:numPr>
          <w:ilvl w:val="0"/>
          <w:numId w:val="5"/>
        </w:numPr>
        <w:tabs>
          <w:tab w:val="left" w:pos="993"/>
          <w:tab w:val="left" w:pos="1134"/>
          <w:tab w:val="left" w:pos="1382"/>
        </w:tabs>
        <w:autoSpaceDE w:val="0"/>
        <w:autoSpaceDN w:val="0"/>
        <w:ind w:left="0" w:firstLine="709"/>
        <w:rPr>
          <w:sz w:val="28"/>
          <w:szCs w:val="28"/>
          <w:lang w:val="ro-RO"/>
        </w:rPr>
      </w:pPr>
      <w:r w:rsidRPr="004E4FC5">
        <w:rPr>
          <w:sz w:val="28"/>
          <w:szCs w:val="28"/>
          <w:lang w:val="ro-RO"/>
        </w:rPr>
        <w:t>Plenul Curții Supreme de Justiție propune Consiliului Superior al Magistraturii candidații la funcția de președinte care, în urma votului secret, au obținut cel puțin 3 voturi.</w:t>
      </w:r>
    </w:p>
    <w:p w14:paraId="4B8CFE9F" w14:textId="0D2542FB" w:rsidR="007B230D" w:rsidRPr="004E4FC5" w:rsidRDefault="007B230D" w:rsidP="005F7004">
      <w:pPr>
        <w:widowControl w:val="0"/>
        <w:tabs>
          <w:tab w:val="left" w:pos="993"/>
          <w:tab w:val="left" w:pos="1134"/>
          <w:tab w:val="left" w:pos="1382"/>
        </w:tabs>
        <w:autoSpaceDE w:val="0"/>
        <w:autoSpaceDN w:val="0"/>
        <w:ind w:left="709" w:firstLine="0"/>
        <w:rPr>
          <w:sz w:val="28"/>
          <w:szCs w:val="28"/>
          <w:lang w:val="ro-RO"/>
        </w:rPr>
      </w:pPr>
    </w:p>
    <w:p w14:paraId="7B10ED3B" w14:textId="35A02C64" w:rsidR="007B230D" w:rsidRPr="004E4FC5" w:rsidRDefault="007B230D" w:rsidP="00C205B7">
      <w:pPr>
        <w:widowControl w:val="0"/>
        <w:numPr>
          <w:ilvl w:val="0"/>
          <w:numId w:val="5"/>
        </w:numPr>
        <w:tabs>
          <w:tab w:val="left" w:pos="993"/>
          <w:tab w:val="left" w:pos="1134"/>
          <w:tab w:val="left" w:pos="1320"/>
        </w:tabs>
        <w:autoSpaceDE w:val="0"/>
        <w:autoSpaceDN w:val="0"/>
        <w:ind w:left="0" w:firstLine="709"/>
        <w:rPr>
          <w:sz w:val="28"/>
          <w:szCs w:val="28"/>
          <w:lang w:val="ro-RO"/>
        </w:rPr>
      </w:pPr>
      <w:r w:rsidRPr="004E4FC5">
        <w:rPr>
          <w:sz w:val="28"/>
          <w:szCs w:val="28"/>
          <w:lang w:val="ro-RO"/>
        </w:rPr>
        <w:t xml:space="preserve">Modul de organizare a concursului </w:t>
      </w:r>
      <w:r w:rsidR="001B1F27" w:rsidRPr="004E4FC5">
        <w:rPr>
          <w:sz w:val="28"/>
          <w:szCs w:val="28"/>
          <w:lang w:val="ro-RO"/>
        </w:rPr>
        <w:t>pentru</w:t>
      </w:r>
      <w:r w:rsidRPr="004E4FC5">
        <w:rPr>
          <w:sz w:val="28"/>
          <w:szCs w:val="28"/>
          <w:lang w:val="ro-RO"/>
        </w:rPr>
        <w:t xml:space="preserve"> selectarea candidaților </w:t>
      </w:r>
      <w:r w:rsidR="001B1F27" w:rsidRPr="004E4FC5">
        <w:rPr>
          <w:sz w:val="28"/>
          <w:szCs w:val="28"/>
          <w:lang w:val="ro-RO"/>
        </w:rPr>
        <w:t>la funcția de președinte al Curții Supreme de Justiție se stabilește</w:t>
      </w:r>
      <w:r w:rsidRPr="004E4FC5">
        <w:rPr>
          <w:sz w:val="28"/>
          <w:szCs w:val="28"/>
          <w:lang w:val="ro-RO"/>
        </w:rPr>
        <w:t xml:space="preserve"> de Consiliul Superior al Magistraturii. Candidații sunt evaluați de către Consiliul Superior al Magistraturii în baza următoarelor criterii:</w:t>
      </w:r>
    </w:p>
    <w:p w14:paraId="5369EE9D" w14:textId="77777777" w:rsidR="007B230D" w:rsidRPr="004E4FC5" w:rsidRDefault="007B230D" w:rsidP="00C205B7">
      <w:pPr>
        <w:widowControl w:val="0"/>
        <w:numPr>
          <w:ilvl w:val="0"/>
          <w:numId w:val="4"/>
        </w:numPr>
        <w:tabs>
          <w:tab w:val="left" w:pos="993"/>
          <w:tab w:val="left" w:pos="1134"/>
          <w:tab w:val="left" w:pos="1217"/>
        </w:tabs>
        <w:autoSpaceDE w:val="0"/>
        <w:autoSpaceDN w:val="0"/>
        <w:ind w:left="0" w:firstLine="709"/>
        <w:rPr>
          <w:sz w:val="28"/>
          <w:szCs w:val="28"/>
          <w:lang w:val="ro-RO"/>
        </w:rPr>
      </w:pPr>
      <w:r w:rsidRPr="004E4FC5">
        <w:rPr>
          <w:sz w:val="28"/>
          <w:szCs w:val="28"/>
          <w:lang w:val="ro-RO"/>
        </w:rPr>
        <w:t>capacitatea de a reprezenta eficient Curtea Supremă de Justiție;</w:t>
      </w:r>
    </w:p>
    <w:p w14:paraId="21F3D261" w14:textId="05CDF629" w:rsidR="007B230D" w:rsidRPr="004E4FC5" w:rsidRDefault="007B230D" w:rsidP="00C205B7">
      <w:pPr>
        <w:widowControl w:val="0"/>
        <w:numPr>
          <w:ilvl w:val="0"/>
          <w:numId w:val="4"/>
        </w:numPr>
        <w:tabs>
          <w:tab w:val="left" w:pos="993"/>
          <w:tab w:val="left" w:pos="1134"/>
          <w:tab w:val="left" w:pos="1234"/>
        </w:tabs>
        <w:autoSpaceDE w:val="0"/>
        <w:autoSpaceDN w:val="0"/>
        <w:ind w:left="0" w:firstLine="709"/>
        <w:rPr>
          <w:sz w:val="28"/>
          <w:szCs w:val="28"/>
          <w:lang w:val="ro-RO"/>
        </w:rPr>
      </w:pPr>
      <w:r w:rsidRPr="004E4FC5">
        <w:rPr>
          <w:sz w:val="28"/>
          <w:szCs w:val="28"/>
          <w:lang w:val="ro-RO"/>
        </w:rPr>
        <w:t>abilități de conduce</w:t>
      </w:r>
      <w:r w:rsidR="0055775B" w:rsidRPr="004E4FC5">
        <w:rPr>
          <w:sz w:val="28"/>
          <w:szCs w:val="28"/>
          <w:lang w:val="ro-RO"/>
        </w:rPr>
        <w:t>re a</w:t>
      </w:r>
      <w:r w:rsidRPr="004E4FC5">
        <w:rPr>
          <w:sz w:val="28"/>
          <w:szCs w:val="28"/>
          <w:lang w:val="ro-RO"/>
        </w:rPr>
        <w:t xml:space="preserve"> activit</w:t>
      </w:r>
      <w:r w:rsidR="0055775B" w:rsidRPr="004E4FC5">
        <w:rPr>
          <w:sz w:val="28"/>
          <w:szCs w:val="28"/>
          <w:lang w:val="ro-RO"/>
        </w:rPr>
        <w:t>ății</w:t>
      </w:r>
      <w:r w:rsidRPr="004E4FC5">
        <w:rPr>
          <w:sz w:val="28"/>
          <w:szCs w:val="28"/>
          <w:lang w:val="ro-RO"/>
        </w:rPr>
        <w:t xml:space="preserve"> Curții Supreme de Justiție și de coordona</w:t>
      </w:r>
      <w:r w:rsidR="0055775B" w:rsidRPr="004E4FC5">
        <w:rPr>
          <w:sz w:val="28"/>
          <w:szCs w:val="28"/>
          <w:lang w:val="ro-RO"/>
        </w:rPr>
        <w:t>re</w:t>
      </w:r>
      <w:r w:rsidRPr="004E4FC5">
        <w:rPr>
          <w:sz w:val="28"/>
          <w:szCs w:val="28"/>
          <w:lang w:val="ro-RO"/>
        </w:rPr>
        <w:t xml:space="preserve"> </w:t>
      </w:r>
      <w:r w:rsidR="0055775B" w:rsidRPr="004E4FC5">
        <w:rPr>
          <w:sz w:val="28"/>
          <w:szCs w:val="28"/>
          <w:lang w:val="ro-RO"/>
        </w:rPr>
        <w:t xml:space="preserve">a </w:t>
      </w:r>
      <w:r w:rsidRPr="004E4FC5">
        <w:rPr>
          <w:sz w:val="28"/>
          <w:szCs w:val="28"/>
          <w:lang w:val="ro-RO"/>
        </w:rPr>
        <w:t>activit</w:t>
      </w:r>
      <w:r w:rsidR="0055775B" w:rsidRPr="004E4FC5">
        <w:rPr>
          <w:sz w:val="28"/>
          <w:szCs w:val="28"/>
          <w:lang w:val="ro-RO"/>
        </w:rPr>
        <w:t>ății</w:t>
      </w:r>
      <w:r w:rsidRPr="004E4FC5">
        <w:rPr>
          <w:sz w:val="28"/>
          <w:szCs w:val="28"/>
          <w:lang w:val="ro-RO"/>
        </w:rPr>
        <w:t xml:space="preserve"> judecătorilor;</w:t>
      </w:r>
    </w:p>
    <w:p w14:paraId="21DAA8CF" w14:textId="69874BEE" w:rsidR="007B230D" w:rsidRPr="004E4FC5" w:rsidRDefault="007B230D" w:rsidP="00C205B7">
      <w:pPr>
        <w:widowControl w:val="0"/>
        <w:numPr>
          <w:ilvl w:val="0"/>
          <w:numId w:val="4"/>
        </w:numPr>
        <w:tabs>
          <w:tab w:val="left" w:pos="993"/>
          <w:tab w:val="left" w:pos="1134"/>
          <w:tab w:val="left" w:pos="1217"/>
        </w:tabs>
        <w:autoSpaceDE w:val="0"/>
        <w:autoSpaceDN w:val="0"/>
        <w:ind w:left="0" w:firstLine="709"/>
        <w:rPr>
          <w:sz w:val="28"/>
          <w:szCs w:val="28"/>
          <w:lang w:val="ro-RO"/>
        </w:rPr>
      </w:pPr>
      <w:r w:rsidRPr="004E4FC5">
        <w:rPr>
          <w:sz w:val="28"/>
          <w:szCs w:val="28"/>
          <w:lang w:val="ro-RO"/>
        </w:rPr>
        <w:t>viziunea privind îmbunătățirea activității Curții Supreme de Justiție.</w:t>
      </w:r>
    </w:p>
    <w:p w14:paraId="0678E4DF" w14:textId="77777777" w:rsidR="005F7004" w:rsidRPr="004E4FC5" w:rsidRDefault="005F7004" w:rsidP="005F7004">
      <w:pPr>
        <w:widowControl w:val="0"/>
        <w:tabs>
          <w:tab w:val="left" w:pos="993"/>
          <w:tab w:val="left" w:pos="1134"/>
          <w:tab w:val="left" w:pos="1217"/>
        </w:tabs>
        <w:autoSpaceDE w:val="0"/>
        <w:autoSpaceDN w:val="0"/>
        <w:ind w:left="709" w:firstLine="0"/>
        <w:rPr>
          <w:sz w:val="28"/>
          <w:szCs w:val="28"/>
          <w:lang w:val="ro-RO"/>
        </w:rPr>
      </w:pPr>
    </w:p>
    <w:p w14:paraId="5C8AD14F" w14:textId="43755636" w:rsidR="007B230D" w:rsidRPr="004E4FC5" w:rsidRDefault="007B230D" w:rsidP="00C205B7">
      <w:pPr>
        <w:widowControl w:val="0"/>
        <w:numPr>
          <w:ilvl w:val="0"/>
          <w:numId w:val="5"/>
        </w:numPr>
        <w:tabs>
          <w:tab w:val="left" w:pos="993"/>
          <w:tab w:val="left" w:pos="1134"/>
          <w:tab w:val="left" w:pos="1380"/>
        </w:tabs>
        <w:autoSpaceDE w:val="0"/>
        <w:autoSpaceDN w:val="0"/>
        <w:ind w:left="0" w:firstLine="709"/>
        <w:rPr>
          <w:sz w:val="28"/>
          <w:szCs w:val="28"/>
          <w:lang w:val="ro-RO"/>
        </w:rPr>
      </w:pPr>
      <w:r w:rsidRPr="004E4FC5">
        <w:rPr>
          <w:sz w:val="28"/>
          <w:szCs w:val="28"/>
          <w:lang w:val="ro-RO"/>
        </w:rPr>
        <w:t xml:space="preserve">Președintele </w:t>
      </w:r>
      <w:r w:rsidR="00C62010" w:rsidRPr="004E4FC5">
        <w:rPr>
          <w:sz w:val="28"/>
          <w:szCs w:val="28"/>
          <w:lang w:val="ro-RO"/>
        </w:rPr>
        <w:t xml:space="preserve">Curții Supreme de Justiție </w:t>
      </w:r>
      <w:r w:rsidR="00011AB7" w:rsidRPr="004E4FC5">
        <w:rPr>
          <w:sz w:val="28"/>
          <w:szCs w:val="28"/>
          <w:lang w:val="ro-RO"/>
        </w:rPr>
        <w:t>se numește</w:t>
      </w:r>
      <w:r w:rsidRPr="004E4FC5">
        <w:rPr>
          <w:sz w:val="28"/>
          <w:szCs w:val="28"/>
          <w:lang w:val="ro-RO"/>
        </w:rPr>
        <w:t xml:space="preserve"> în funcție pentru un mandat de 4 ani. Aceeași</w:t>
      </w:r>
      <w:r w:rsidRPr="004E4FC5">
        <w:rPr>
          <w:spacing w:val="1"/>
          <w:sz w:val="28"/>
          <w:szCs w:val="28"/>
          <w:lang w:val="ro-RO"/>
        </w:rPr>
        <w:t xml:space="preserve"> </w:t>
      </w:r>
      <w:r w:rsidRPr="004E4FC5">
        <w:rPr>
          <w:sz w:val="28"/>
          <w:szCs w:val="28"/>
          <w:lang w:val="ro-RO"/>
        </w:rPr>
        <w:t xml:space="preserve">persoană poate fi </w:t>
      </w:r>
      <w:r w:rsidR="00AF07E4" w:rsidRPr="004E4FC5">
        <w:rPr>
          <w:sz w:val="28"/>
          <w:szCs w:val="28"/>
          <w:lang w:val="ro-RO"/>
        </w:rPr>
        <w:t xml:space="preserve">numită în funcția de </w:t>
      </w:r>
      <w:r w:rsidRPr="004E4FC5">
        <w:rPr>
          <w:sz w:val="28"/>
          <w:szCs w:val="28"/>
          <w:lang w:val="ro-RO"/>
        </w:rPr>
        <w:t xml:space="preserve">președinte al Curții Supreme de Justiție </w:t>
      </w:r>
      <w:r w:rsidR="00AF07E4" w:rsidRPr="004E4FC5">
        <w:rPr>
          <w:sz w:val="28"/>
          <w:szCs w:val="28"/>
          <w:lang w:val="ro-RO"/>
        </w:rPr>
        <w:t xml:space="preserve">pentru </w:t>
      </w:r>
      <w:r w:rsidRPr="004E4FC5">
        <w:rPr>
          <w:sz w:val="28"/>
          <w:szCs w:val="28"/>
          <w:lang w:val="ro-RO"/>
        </w:rPr>
        <w:t>cel mult 2 mandate.</w:t>
      </w:r>
    </w:p>
    <w:p w14:paraId="239DEFF7" w14:textId="77777777" w:rsidR="00206117" w:rsidRPr="004E4FC5" w:rsidRDefault="00206117" w:rsidP="00206117">
      <w:pPr>
        <w:widowControl w:val="0"/>
        <w:tabs>
          <w:tab w:val="left" w:pos="993"/>
          <w:tab w:val="left" w:pos="1134"/>
          <w:tab w:val="left" w:pos="1380"/>
        </w:tabs>
        <w:autoSpaceDE w:val="0"/>
        <w:autoSpaceDN w:val="0"/>
        <w:ind w:left="709" w:firstLine="0"/>
        <w:rPr>
          <w:sz w:val="28"/>
          <w:szCs w:val="28"/>
          <w:lang w:val="ro-RO"/>
        </w:rPr>
      </w:pPr>
    </w:p>
    <w:p w14:paraId="548CA1CF" w14:textId="77777777" w:rsidR="007B230D" w:rsidRPr="004E4FC5" w:rsidRDefault="007B230D" w:rsidP="00C205B7">
      <w:pPr>
        <w:widowControl w:val="0"/>
        <w:numPr>
          <w:ilvl w:val="0"/>
          <w:numId w:val="5"/>
        </w:numPr>
        <w:tabs>
          <w:tab w:val="left" w:pos="993"/>
          <w:tab w:val="left" w:pos="1134"/>
          <w:tab w:val="left" w:pos="1328"/>
        </w:tabs>
        <w:autoSpaceDE w:val="0"/>
        <w:autoSpaceDN w:val="0"/>
        <w:ind w:left="0" w:firstLine="709"/>
        <w:rPr>
          <w:sz w:val="28"/>
          <w:szCs w:val="28"/>
          <w:lang w:val="ro-RO"/>
        </w:rPr>
      </w:pPr>
      <w:r w:rsidRPr="004E4FC5">
        <w:rPr>
          <w:sz w:val="28"/>
          <w:szCs w:val="28"/>
          <w:lang w:val="ro-RO"/>
        </w:rPr>
        <w:t>Președintele Curții Supreme de Justiție are următoarele atribuții:</w:t>
      </w:r>
    </w:p>
    <w:p w14:paraId="3228616F" w14:textId="585A3144" w:rsidR="007B230D" w:rsidRPr="004E4FC5" w:rsidRDefault="007B230D" w:rsidP="00C205B7">
      <w:pPr>
        <w:widowControl w:val="0"/>
        <w:numPr>
          <w:ilvl w:val="0"/>
          <w:numId w:val="3"/>
        </w:numPr>
        <w:tabs>
          <w:tab w:val="left" w:pos="993"/>
          <w:tab w:val="left" w:pos="1134"/>
          <w:tab w:val="left" w:pos="1214"/>
        </w:tabs>
        <w:autoSpaceDE w:val="0"/>
        <w:autoSpaceDN w:val="0"/>
        <w:ind w:left="0" w:firstLine="709"/>
        <w:rPr>
          <w:sz w:val="28"/>
          <w:szCs w:val="28"/>
          <w:lang w:val="ro-RO"/>
        </w:rPr>
      </w:pPr>
      <w:r w:rsidRPr="004E4FC5">
        <w:rPr>
          <w:sz w:val="28"/>
          <w:szCs w:val="28"/>
          <w:lang w:val="ro-RO"/>
        </w:rPr>
        <w:t>coordonează activitatea judecătorilor</w:t>
      </w:r>
      <w:r w:rsidR="001B333E">
        <w:rPr>
          <w:sz w:val="28"/>
          <w:szCs w:val="28"/>
          <w:lang w:val="ro-RO"/>
        </w:rPr>
        <w:t xml:space="preserve"> Curții Supreme de Justiție</w:t>
      </w:r>
      <w:r w:rsidRPr="004E4FC5">
        <w:rPr>
          <w:sz w:val="28"/>
          <w:szCs w:val="28"/>
          <w:lang w:val="ro-RO"/>
        </w:rPr>
        <w:t>;</w:t>
      </w:r>
    </w:p>
    <w:p w14:paraId="522EB3FE" w14:textId="4F100DD2" w:rsidR="007B230D" w:rsidRPr="004E4FC5" w:rsidRDefault="007B230D" w:rsidP="00C205B7">
      <w:pPr>
        <w:widowControl w:val="0"/>
        <w:numPr>
          <w:ilvl w:val="0"/>
          <w:numId w:val="3"/>
        </w:numPr>
        <w:tabs>
          <w:tab w:val="left" w:pos="993"/>
          <w:tab w:val="left" w:pos="1134"/>
          <w:tab w:val="left" w:pos="1214"/>
        </w:tabs>
        <w:autoSpaceDE w:val="0"/>
        <w:autoSpaceDN w:val="0"/>
        <w:ind w:left="0" w:firstLine="709"/>
        <w:rPr>
          <w:sz w:val="28"/>
          <w:szCs w:val="28"/>
          <w:lang w:val="ro-RO"/>
        </w:rPr>
      </w:pPr>
      <w:r w:rsidRPr="004E4FC5">
        <w:rPr>
          <w:sz w:val="28"/>
          <w:szCs w:val="28"/>
          <w:lang w:val="ro-RO"/>
        </w:rPr>
        <w:t xml:space="preserve">coordonează activitatea </w:t>
      </w:r>
      <w:r w:rsidR="00F71D92" w:rsidRPr="004E4FC5">
        <w:rPr>
          <w:sz w:val="28"/>
          <w:szCs w:val="28"/>
          <w:lang w:val="ro-RO"/>
        </w:rPr>
        <w:t>j</w:t>
      </w:r>
      <w:r w:rsidRPr="004E4FC5">
        <w:rPr>
          <w:sz w:val="28"/>
          <w:szCs w:val="28"/>
          <w:lang w:val="ro-RO"/>
        </w:rPr>
        <w:t xml:space="preserve">urisconsultului și a </w:t>
      </w:r>
      <w:r w:rsidR="00F71D92" w:rsidRPr="004E4FC5">
        <w:rPr>
          <w:sz w:val="28"/>
          <w:szCs w:val="28"/>
          <w:lang w:val="ro-RO"/>
        </w:rPr>
        <w:t>s</w:t>
      </w:r>
      <w:r w:rsidRPr="004E4FC5">
        <w:rPr>
          <w:sz w:val="28"/>
          <w:szCs w:val="28"/>
          <w:lang w:val="ro-RO"/>
        </w:rPr>
        <w:t>ecretarului general al Curții Supreme de Justiție;</w:t>
      </w:r>
    </w:p>
    <w:p w14:paraId="64BBFADA" w14:textId="77777777" w:rsidR="007B230D" w:rsidRPr="004E4FC5" w:rsidRDefault="007B230D" w:rsidP="00C205B7">
      <w:pPr>
        <w:widowControl w:val="0"/>
        <w:numPr>
          <w:ilvl w:val="0"/>
          <w:numId w:val="3"/>
        </w:numPr>
        <w:tabs>
          <w:tab w:val="left" w:pos="993"/>
          <w:tab w:val="left" w:pos="1134"/>
          <w:tab w:val="left" w:pos="1214"/>
        </w:tabs>
        <w:autoSpaceDE w:val="0"/>
        <w:autoSpaceDN w:val="0"/>
        <w:ind w:left="0" w:firstLine="709"/>
        <w:rPr>
          <w:sz w:val="28"/>
          <w:szCs w:val="28"/>
          <w:lang w:val="ro-RO"/>
        </w:rPr>
      </w:pPr>
      <w:r w:rsidRPr="004E4FC5">
        <w:rPr>
          <w:sz w:val="28"/>
          <w:szCs w:val="28"/>
          <w:lang w:val="ro-RO"/>
        </w:rPr>
        <w:t>reprezintă Curtea Supremă de Justiție în relațiile cu alte autorități și instituții publice din țară și de peste hotare;</w:t>
      </w:r>
    </w:p>
    <w:p w14:paraId="1A936666" w14:textId="35EF1F49" w:rsidR="007B230D" w:rsidRPr="004E4FC5" w:rsidRDefault="007B230D" w:rsidP="00C205B7">
      <w:pPr>
        <w:widowControl w:val="0"/>
        <w:numPr>
          <w:ilvl w:val="0"/>
          <w:numId w:val="3"/>
        </w:numPr>
        <w:tabs>
          <w:tab w:val="left" w:pos="993"/>
          <w:tab w:val="left" w:pos="1134"/>
          <w:tab w:val="left" w:pos="1214"/>
        </w:tabs>
        <w:autoSpaceDE w:val="0"/>
        <w:autoSpaceDN w:val="0"/>
        <w:ind w:left="0" w:firstLine="709"/>
        <w:rPr>
          <w:sz w:val="28"/>
          <w:szCs w:val="28"/>
          <w:lang w:val="ro-RO"/>
        </w:rPr>
      </w:pPr>
      <w:r w:rsidRPr="004E4FC5">
        <w:rPr>
          <w:sz w:val="28"/>
          <w:szCs w:val="28"/>
          <w:lang w:val="ro-RO"/>
        </w:rPr>
        <w:t>convoacă Plenul Curții Supreme de Justiție în modul stabilit la art. 8 alin.</w:t>
      </w:r>
      <w:r w:rsidR="00653A85" w:rsidRPr="004E4FC5">
        <w:rPr>
          <w:sz w:val="28"/>
          <w:szCs w:val="28"/>
          <w:lang w:val="ro-RO"/>
        </w:rPr>
        <w:t> </w:t>
      </w:r>
      <w:r w:rsidRPr="004E4FC5">
        <w:rPr>
          <w:sz w:val="28"/>
          <w:szCs w:val="28"/>
          <w:lang w:val="ro-RO"/>
        </w:rPr>
        <w:t>(2);</w:t>
      </w:r>
    </w:p>
    <w:p w14:paraId="23CC0B6E" w14:textId="2E5FFE9E" w:rsidR="007B230D" w:rsidRPr="004E4FC5" w:rsidRDefault="007B230D" w:rsidP="00C205B7">
      <w:pPr>
        <w:widowControl w:val="0"/>
        <w:numPr>
          <w:ilvl w:val="0"/>
          <w:numId w:val="3"/>
        </w:numPr>
        <w:tabs>
          <w:tab w:val="left" w:pos="993"/>
          <w:tab w:val="left" w:pos="1134"/>
          <w:tab w:val="left" w:pos="1214"/>
        </w:tabs>
        <w:autoSpaceDE w:val="0"/>
        <w:autoSpaceDN w:val="0"/>
        <w:ind w:left="0" w:firstLine="709"/>
        <w:rPr>
          <w:sz w:val="28"/>
          <w:szCs w:val="28"/>
          <w:lang w:val="ro-RO"/>
        </w:rPr>
      </w:pPr>
      <w:r w:rsidRPr="004E4FC5">
        <w:rPr>
          <w:sz w:val="28"/>
          <w:szCs w:val="28"/>
          <w:lang w:val="ro-RO"/>
        </w:rPr>
        <w:lastRenderedPageBreak/>
        <w:t>prezintă Plenului Curții Supreme de Justiție proiectul bugetului anual al Curții Supreme de Justiție;</w:t>
      </w:r>
    </w:p>
    <w:p w14:paraId="65DF5386" w14:textId="4391FCAA" w:rsidR="007B230D" w:rsidRPr="004E4FC5" w:rsidRDefault="007B230D" w:rsidP="00C205B7">
      <w:pPr>
        <w:widowControl w:val="0"/>
        <w:numPr>
          <w:ilvl w:val="0"/>
          <w:numId w:val="3"/>
        </w:numPr>
        <w:tabs>
          <w:tab w:val="left" w:pos="993"/>
          <w:tab w:val="left" w:pos="1134"/>
          <w:tab w:val="left" w:pos="1214"/>
        </w:tabs>
        <w:autoSpaceDE w:val="0"/>
        <w:autoSpaceDN w:val="0"/>
        <w:ind w:left="0" w:firstLine="709"/>
        <w:rPr>
          <w:sz w:val="28"/>
          <w:szCs w:val="28"/>
          <w:lang w:val="ro-RO"/>
        </w:rPr>
      </w:pPr>
      <w:r w:rsidRPr="004E4FC5">
        <w:rPr>
          <w:color w:val="000000"/>
          <w:sz w:val="28"/>
          <w:szCs w:val="28"/>
          <w:lang w:val="ro-RO" w:eastAsia="ro-RO"/>
        </w:rPr>
        <w:t>asigură gestionarea finan</w:t>
      </w:r>
      <w:r w:rsidR="001C0480">
        <w:rPr>
          <w:color w:val="000000"/>
          <w:sz w:val="28"/>
          <w:szCs w:val="28"/>
          <w:lang w:val="ro-RO" w:eastAsia="ro-RO"/>
        </w:rPr>
        <w:t>ț</w:t>
      </w:r>
      <w:r w:rsidRPr="004E4FC5">
        <w:rPr>
          <w:color w:val="000000"/>
          <w:sz w:val="28"/>
          <w:szCs w:val="28"/>
          <w:lang w:val="ro-RO" w:eastAsia="ro-RO"/>
        </w:rPr>
        <w:t xml:space="preserve">elor publice </w:t>
      </w:r>
      <w:r w:rsidR="001C0480">
        <w:rPr>
          <w:color w:val="000000"/>
          <w:sz w:val="28"/>
          <w:szCs w:val="28"/>
          <w:lang w:val="ro-RO" w:eastAsia="ro-RO"/>
        </w:rPr>
        <w:t>ș</w:t>
      </w:r>
      <w:r w:rsidRPr="004E4FC5">
        <w:rPr>
          <w:color w:val="000000"/>
          <w:sz w:val="28"/>
          <w:szCs w:val="28"/>
          <w:lang w:val="ro-RO" w:eastAsia="ro-RO"/>
        </w:rPr>
        <w:t>i administrarea patrimoniului public</w:t>
      </w:r>
      <w:r w:rsidRPr="004E4FC5">
        <w:rPr>
          <w:sz w:val="28"/>
          <w:szCs w:val="28"/>
          <w:lang w:val="ro-RO" w:eastAsia="ro-RO"/>
        </w:rPr>
        <w:t>, în conformitate cu principiile bunei guvernări;</w:t>
      </w:r>
    </w:p>
    <w:p w14:paraId="43943058" w14:textId="54584B46" w:rsidR="007B230D" w:rsidRPr="004E4FC5" w:rsidRDefault="007B230D" w:rsidP="00C205B7">
      <w:pPr>
        <w:widowControl w:val="0"/>
        <w:numPr>
          <w:ilvl w:val="0"/>
          <w:numId w:val="3"/>
        </w:numPr>
        <w:tabs>
          <w:tab w:val="left" w:pos="993"/>
          <w:tab w:val="left" w:pos="1134"/>
          <w:tab w:val="left" w:pos="1214"/>
        </w:tabs>
        <w:autoSpaceDE w:val="0"/>
        <w:autoSpaceDN w:val="0"/>
        <w:ind w:left="0" w:firstLine="709"/>
        <w:rPr>
          <w:sz w:val="28"/>
          <w:szCs w:val="28"/>
          <w:lang w:val="ro-RO"/>
        </w:rPr>
      </w:pPr>
      <w:r w:rsidRPr="004E4FC5">
        <w:rPr>
          <w:sz w:val="28"/>
          <w:szCs w:val="28"/>
          <w:shd w:val="clear" w:color="auto" w:fill="FFFFFF"/>
          <w:lang w:val="ro-RO"/>
        </w:rPr>
        <w:t>nume</w:t>
      </w:r>
      <w:r w:rsidR="001C0480">
        <w:rPr>
          <w:sz w:val="28"/>
          <w:szCs w:val="28"/>
          <w:shd w:val="clear" w:color="auto" w:fill="FFFFFF"/>
          <w:lang w:val="ro-RO"/>
        </w:rPr>
        <w:t>ș</w:t>
      </w:r>
      <w:r w:rsidRPr="004E4FC5">
        <w:rPr>
          <w:sz w:val="28"/>
          <w:szCs w:val="28"/>
          <w:shd w:val="clear" w:color="auto" w:fill="FFFFFF"/>
          <w:lang w:val="ro-RO"/>
        </w:rPr>
        <w:t>te în func</w:t>
      </w:r>
      <w:r w:rsidR="001C0480">
        <w:rPr>
          <w:sz w:val="28"/>
          <w:szCs w:val="28"/>
          <w:shd w:val="clear" w:color="auto" w:fill="FFFFFF"/>
          <w:lang w:val="ro-RO"/>
        </w:rPr>
        <w:t>ț</w:t>
      </w:r>
      <w:r w:rsidRPr="004E4FC5">
        <w:rPr>
          <w:sz w:val="28"/>
          <w:szCs w:val="28"/>
          <w:shd w:val="clear" w:color="auto" w:fill="FFFFFF"/>
          <w:lang w:val="ro-RO"/>
        </w:rPr>
        <w:t>ie func</w:t>
      </w:r>
      <w:r w:rsidR="001C0480">
        <w:rPr>
          <w:sz w:val="28"/>
          <w:szCs w:val="28"/>
          <w:shd w:val="clear" w:color="auto" w:fill="FFFFFF"/>
          <w:lang w:val="ro-RO"/>
        </w:rPr>
        <w:t>ț</w:t>
      </w:r>
      <w:r w:rsidRPr="004E4FC5">
        <w:rPr>
          <w:sz w:val="28"/>
          <w:szCs w:val="28"/>
          <w:shd w:val="clear" w:color="auto" w:fill="FFFFFF"/>
          <w:lang w:val="ro-RO"/>
        </w:rPr>
        <w:t>ionarii publici</w:t>
      </w:r>
      <w:r w:rsidR="00CC3E87" w:rsidRPr="004E4FC5">
        <w:rPr>
          <w:sz w:val="28"/>
          <w:szCs w:val="28"/>
          <w:shd w:val="clear" w:color="auto" w:fill="FFFFFF"/>
          <w:lang w:val="ro-RO"/>
        </w:rPr>
        <w:t xml:space="preserve"> din cadrul secretariatului Cur</w:t>
      </w:r>
      <w:r w:rsidR="001C0480">
        <w:rPr>
          <w:sz w:val="28"/>
          <w:szCs w:val="28"/>
          <w:shd w:val="clear" w:color="auto" w:fill="FFFFFF"/>
          <w:lang w:val="ro-RO"/>
        </w:rPr>
        <w:t>ț</w:t>
      </w:r>
      <w:r w:rsidR="00CC3E87" w:rsidRPr="004E4FC5">
        <w:rPr>
          <w:sz w:val="28"/>
          <w:szCs w:val="28"/>
          <w:shd w:val="clear" w:color="auto" w:fill="FFFFFF"/>
          <w:lang w:val="ro-RO"/>
        </w:rPr>
        <w:t>ii Supreme de Justiție</w:t>
      </w:r>
      <w:r w:rsidRPr="004E4FC5">
        <w:rPr>
          <w:sz w:val="28"/>
          <w:szCs w:val="28"/>
          <w:shd w:val="clear" w:color="auto" w:fill="FFFFFF"/>
          <w:lang w:val="ro-RO"/>
        </w:rPr>
        <w:t xml:space="preserve">, modifică, suspendă </w:t>
      </w:r>
      <w:r w:rsidR="001C0480">
        <w:rPr>
          <w:sz w:val="28"/>
          <w:szCs w:val="28"/>
          <w:shd w:val="clear" w:color="auto" w:fill="FFFFFF"/>
          <w:lang w:val="ro-RO"/>
        </w:rPr>
        <w:t>ș</w:t>
      </w:r>
      <w:r w:rsidRPr="004E4FC5">
        <w:rPr>
          <w:sz w:val="28"/>
          <w:szCs w:val="28"/>
          <w:shd w:val="clear" w:color="auto" w:fill="FFFFFF"/>
          <w:lang w:val="ro-RO"/>
        </w:rPr>
        <w:t>i încetează, în condi</w:t>
      </w:r>
      <w:r w:rsidR="001C0480">
        <w:rPr>
          <w:sz w:val="28"/>
          <w:szCs w:val="28"/>
          <w:shd w:val="clear" w:color="auto" w:fill="FFFFFF"/>
          <w:lang w:val="ro-RO"/>
        </w:rPr>
        <w:t>ț</w:t>
      </w:r>
      <w:r w:rsidRPr="004E4FC5">
        <w:rPr>
          <w:sz w:val="28"/>
          <w:szCs w:val="28"/>
          <w:shd w:val="clear" w:color="auto" w:fill="FFFFFF"/>
          <w:lang w:val="ro-RO"/>
        </w:rPr>
        <w:t xml:space="preserve">iile legii, raporturile de serviciu </w:t>
      </w:r>
      <w:r w:rsidR="00CC3E87" w:rsidRPr="004E4FC5">
        <w:rPr>
          <w:sz w:val="28"/>
          <w:szCs w:val="28"/>
          <w:shd w:val="clear" w:color="auto" w:fill="FFFFFF"/>
          <w:lang w:val="ro-RO"/>
        </w:rPr>
        <w:t>cu aceștia</w:t>
      </w:r>
      <w:r w:rsidRPr="004E4FC5">
        <w:rPr>
          <w:sz w:val="28"/>
          <w:szCs w:val="28"/>
          <w:shd w:val="clear" w:color="auto" w:fill="FFFFFF"/>
          <w:lang w:val="ro-RO"/>
        </w:rPr>
        <w:t>, angajează</w:t>
      </w:r>
      <w:r w:rsidR="00CC3E87" w:rsidRPr="004E4FC5">
        <w:rPr>
          <w:sz w:val="28"/>
          <w:szCs w:val="28"/>
          <w:shd w:val="clear" w:color="auto" w:fill="FFFFFF"/>
          <w:lang w:val="ro-RO"/>
        </w:rPr>
        <w:t xml:space="preserve"> personalul contractual al secretariatului Cur</w:t>
      </w:r>
      <w:r w:rsidR="001C0480">
        <w:rPr>
          <w:sz w:val="28"/>
          <w:szCs w:val="28"/>
          <w:shd w:val="clear" w:color="auto" w:fill="FFFFFF"/>
          <w:lang w:val="ro-RO"/>
        </w:rPr>
        <w:t>ț</w:t>
      </w:r>
      <w:r w:rsidR="00CC3E87" w:rsidRPr="004E4FC5">
        <w:rPr>
          <w:sz w:val="28"/>
          <w:szCs w:val="28"/>
          <w:shd w:val="clear" w:color="auto" w:fill="FFFFFF"/>
          <w:lang w:val="ro-RO"/>
        </w:rPr>
        <w:t>ii Supreme de Justiție</w:t>
      </w:r>
      <w:r w:rsidRPr="004E4FC5">
        <w:rPr>
          <w:sz w:val="28"/>
          <w:szCs w:val="28"/>
          <w:shd w:val="clear" w:color="auto" w:fill="FFFFFF"/>
          <w:lang w:val="ro-RO"/>
        </w:rPr>
        <w:t xml:space="preserve">, modifică, suspendă </w:t>
      </w:r>
      <w:r w:rsidR="001C0480">
        <w:rPr>
          <w:sz w:val="28"/>
          <w:szCs w:val="28"/>
          <w:shd w:val="clear" w:color="auto" w:fill="FFFFFF"/>
          <w:lang w:val="ro-RO"/>
        </w:rPr>
        <w:t>ș</w:t>
      </w:r>
      <w:r w:rsidRPr="004E4FC5">
        <w:rPr>
          <w:sz w:val="28"/>
          <w:szCs w:val="28"/>
          <w:shd w:val="clear" w:color="auto" w:fill="FFFFFF"/>
          <w:lang w:val="ro-RO"/>
        </w:rPr>
        <w:t xml:space="preserve">i încetează raporturile de muncă </w:t>
      </w:r>
      <w:r w:rsidR="00CC3E87" w:rsidRPr="004E4FC5">
        <w:rPr>
          <w:sz w:val="28"/>
          <w:szCs w:val="28"/>
          <w:shd w:val="clear" w:color="auto" w:fill="FFFFFF"/>
          <w:lang w:val="ro-RO"/>
        </w:rPr>
        <w:t>cu acesta</w:t>
      </w:r>
      <w:r w:rsidRPr="004E4FC5">
        <w:rPr>
          <w:sz w:val="28"/>
          <w:szCs w:val="28"/>
          <w:shd w:val="clear" w:color="auto" w:fill="FFFFFF"/>
          <w:lang w:val="ro-RO"/>
        </w:rPr>
        <w:t>;</w:t>
      </w:r>
    </w:p>
    <w:p w14:paraId="270F72B1" w14:textId="087BEB2B" w:rsidR="007B230D" w:rsidRPr="004E4FC5" w:rsidRDefault="007B230D" w:rsidP="00C205B7">
      <w:pPr>
        <w:widowControl w:val="0"/>
        <w:numPr>
          <w:ilvl w:val="0"/>
          <w:numId w:val="3"/>
        </w:numPr>
        <w:tabs>
          <w:tab w:val="left" w:pos="993"/>
          <w:tab w:val="left" w:pos="1134"/>
          <w:tab w:val="left" w:pos="1214"/>
        </w:tabs>
        <w:autoSpaceDE w:val="0"/>
        <w:autoSpaceDN w:val="0"/>
        <w:ind w:left="0" w:firstLine="709"/>
        <w:rPr>
          <w:sz w:val="28"/>
          <w:szCs w:val="28"/>
          <w:lang w:val="ro-RO"/>
        </w:rPr>
      </w:pPr>
      <w:r w:rsidRPr="004E4FC5">
        <w:rPr>
          <w:sz w:val="28"/>
          <w:szCs w:val="28"/>
          <w:lang w:val="ro-RO"/>
        </w:rPr>
        <w:t xml:space="preserve">exercită alte atribuții prevăzute de prezenta lege și de </w:t>
      </w:r>
      <w:r w:rsidR="007F05A3" w:rsidRPr="004E4FC5">
        <w:rPr>
          <w:sz w:val="28"/>
          <w:szCs w:val="28"/>
          <w:lang w:val="ro-RO"/>
        </w:rPr>
        <w:t>r</w:t>
      </w:r>
      <w:r w:rsidRPr="004E4FC5">
        <w:rPr>
          <w:sz w:val="28"/>
          <w:szCs w:val="28"/>
          <w:lang w:val="ro-RO"/>
        </w:rPr>
        <w:t>egulamentul Curții Supreme de Justiție.</w:t>
      </w:r>
    </w:p>
    <w:p w14:paraId="401DB547" w14:textId="77777777" w:rsidR="00206117" w:rsidRPr="004E4FC5" w:rsidRDefault="00206117" w:rsidP="00206117">
      <w:pPr>
        <w:widowControl w:val="0"/>
        <w:tabs>
          <w:tab w:val="left" w:pos="993"/>
          <w:tab w:val="left" w:pos="1134"/>
          <w:tab w:val="left" w:pos="1214"/>
        </w:tabs>
        <w:autoSpaceDE w:val="0"/>
        <w:autoSpaceDN w:val="0"/>
        <w:ind w:left="709" w:firstLine="0"/>
        <w:rPr>
          <w:sz w:val="28"/>
          <w:szCs w:val="28"/>
          <w:lang w:val="ro-RO"/>
        </w:rPr>
      </w:pPr>
    </w:p>
    <w:p w14:paraId="16AFB829" w14:textId="43984164" w:rsidR="007B230D" w:rsidRPr="004E4FC5" w:rsidRDefault="007B230D" w:rsidP="00C205B7">
      <w:pPr>
        <w:widowControl w:val="0"/>
        <w:numPr>
          <w:ilvl w:val="0"/>
          <w:numId w:val="5"/>
        </w:numPr>
        <w:tabs>
          <w:tab w:val="left" w:pos="993"/>
          <w:tab w:val="left" w:pos="1134"/>
          <w:tab w:val="left" w:pos="1336"/>
          <w:tab w:val="left" w:pos="1530"/>
        </w:tabs>
        <w:autoSpaceDE w:val="0"/>
        <w:autoSpaceDN w:val="0"/>
        <w:ind w:left="0" w:firstLine="709"/>
        <w:rPr>
          <w:sz w:val="28"/>
          <w:szCs w:val="28"/>
          <w:lang w:val="ro-RO"/>
        </w:rPr>
      </w:pPr>
      <w:r w:rsidRPr="004E4FC5">
        <w:rPr>
          <w:sz w:val="28"/>
          <w:szCs w:val="28"/>
          <w:lang w:val="ro-RO"/>
        </w:rPr>
        <w:t>Prevederile alin. (2)</w:t>
      </w:r>
      <w:r w:rsidR="00F71D92" w:rsidRPr="004E4FC5">
        <w:rPr>
          <w:sz w:val="28"/>
          <w:szCs w:val="28"/>
          <w:lang w:val="ro-RO"/>
        </w:rPr>
        <w:t>–</w:t>
      </w:r>
      <w:r w:rsidRPr="004E4FC5">
        <w:rPr>
          <w:sz w:val="28"/>
          <w:szCs w:val="28"/>
          <w:lang w:val="ro-RO"/>
        </w:rPr>
        <w:t>(4) se aplică în mod corespunzător și vicepreședintelui Curții Supreme de Justiție.</w:t>
      </w:r>
    </w:p>
    <w:p w14:paraId="40241F0B" w14:textId="77777777" w:rsidR="00206117" w:rsidRPr="004E4FC5" w:rsidRDefault="00206117" w:rsidP="00206117">
      <w:pPr>
        <w:widowControl w:val="0"/>
        <w:tabs>
          <w:tab w:val="left" w:pos="993"/>
          <w:tab w:val="left" w:pos="1134"/>
          <w:tab w:val="left" w:pos="1336"/>
          <w:tab w:val="left" w:pos="1530"/>
        </w:tabs>
        <w:autoSpaceDE w:val="0"/>
        <w:autoSpaceDN w:val="0"/>
        <w:ind w:left="709" w:firstLine="0"/>
        <w:rPr>
          <w:sz w:val="28"/>
          <w:szCs w:val="28"/>
          <w:lang w:val="ro-RO"/>
        </w:rPr>
      </w:pPr>
    </w:p>
    <w:p w14:paraId="6E38B7C9" w14:textId="009DC2B5" w:rsidR="007B230D" w:rsidRPr="004E4FC5" w:rsidRDefault="007B230D" w:rsidP="00C205B7">
      <w:pPr>
        <w:widowControl w:val="0"/>
        <w:numPr>
          <w:ilvl w:val="0"/>
          <w:numId w:val="5"/>
        </w:numPr>
        <w:tabs>
          <w:tab w:val="left" w:pos="993"/>
          <w:tab w:val="left" w:pos="1134"/>
          <w:tab w:val="left" w:pos="1336"/>
          <w:tab w:val="left" w:pos="1530"/>
        </w:tabs>
        <w:autoSpaceDE w:val="0"/>
        <w:autoSpaceDN w:val="0"/>
        <w:ind w:left="0" w:firstLine="709"/>
        <w:rPr>
          <w:sz w:val="28"/>
          <w:szCs w:val="28"/>
          <w:lang w:val="ro-RO"/>
        </w:rPr>
      </w:pPr>
      <w:r w:rsidRPr="004E4FC5">
        <w:rPr>
          <w:sz w:val="28"/>
          <w:szCs w:val="28"/>
          <w:lang w:val="ro-RO"/>
        </w:rPr>
        <w:t>Vicepreședintele</w:t>
      </w:r>
      <w:r w:rsidR="00011AB7" w:rsidRPr="004E4FC5">
        <w:rPr>
          <w:sz w:val="28"/>
          <w:szCs w:val="28"/>
          <w:lang w:val="ro-RO"/>
        </w:rPr>
        <w:t xml:space="preserve"> Curții Supreme de Justiție</w:t>
      </w:r>
      <w:r w:rsidRPr="004E4FC5">
        <w:rPr>
          <w:sz w:val="28"/>
          <w:szCs w:val="28"/>
          <w:lang w:val="ro-RO"/>
        </w:rPr>
        <w:t xml:space="preserve"> exercită atribuțiile delegate de președinte în modul stabilit de </w:t>
      </w:r>
      <w:r w:rsidR="00A20F81" w:rsidRPr="004E4FC5">
        <w:rPr>
          <w:sz w:val="28"/>
          <w:szCs w:val="28"/>
          <w:lang w:val="ro-RO"/>
        </w:rPr>
        <w:t>r</w:t>
      </w:r>
      <w:r w:rsidRPr="004E4FC5">
        <w:rPr>
          <w:sz w:val="28"/>
          <w:szCs w:val="28"/>
          <w:lang w:val="ro-RO"/>
        </w:rPr>
        <w:t xml:space="preserve">egulamentul Curții Supreme de Justiție. În cazul vacanței funcției de președinte al Curții Supreme de Justiție sau </w:t>
      </w:r>
      <w:r w:rsidR="00F3428B" w:rsidRPr="004E4FC5">
        <w:rPr>
          <w:sz w:val="28"/>
          <w:szCs w:val="28"/>
          <w:lang w:val="ro-RO"/>
        </w:rPr>
        <w:t xml:space="preserve">în cazul </w:t>
      </w:r>
      <w:r w:rsidRPr="004E4FC5">
        <w:rPr>
          <w:sz w:val="28"/>
          <w:szCs w:val="28"/>
          <w:lang w:val="ro-RO"/>
        </w:rPr>
        <w:t>lipsei</w:t>
      </w:r>
      <w:r w:rsidR="00011AB7" w:rsidRPr="004E4FC5">
        <w:rPr>
          <w:sz w:val="28"/>
          <w:szCs w:val="28"/>
          <w:lang w:val="ro-RO"/>
        </w:rPr>
        <w:t xml:space="preserve"> </w:t>
      </w:r>
      <w:r w:rsidR="00CA543D" w:rsidRPr="004E4FC5">
        <w:rPr>
          <w:sz w:val="28"/>
          <w:szCs w:val="28"/>
          <w:lang w:val="ro-RO"/>
        </w:rPr>
        <w:t>m</w:t>
      </w:r>
      <w:r w:rsidRPr="004E4FC5">
        <w:rPr>
          <w:sz w:val="28"/>
          <w:szCs w:val="28"/>
          <w:lang w:val="ro-RO"/>
        </w:rPr>
        <w:t>otivate</w:t>
      </w:r>
      <w:r w:rsidR="00011AB7" w:rsidRPr="004E4FC5">
        <w:rPr>
          <w:sz w:val="28"/>
          <w:szCs w:val="28"/>
          <w:lang w:val="ro-RO"/>
        </w:rPr>
        <w:t xml:space="preserve"> </w:t>
      </w:r>
      <w:r w:rsidRPr="004E4FC5">
        <w:rPr>
          <w:sz w:val="28"/>
          <w:szCs w:val="28"/>
          <w:lang w:val="ro-RO"/>
        </w:rPr>
        <w:t>a acestuia, atribuțiile președintelui sunt exercitate de către vicepreședintele Curții Supreme de Justiție.</w:t>
      </w:r>
    </w:p>
    <w:p w14:paraId="3B31C3F4" w14:textId="77777777" w:rsidR="00206117" w:rsidRPr="004E4FC5" w:rsidRDefault="00206117" w:rsidP="00206117">
      <w:pPr>
        <w:widowControl w:val="0"/>
        <w:tabs>
          <w:tab w:val="left" w:pos="993"/>
          <w:tab w:val="left" w:pos="1134"/>
          <w:tab w:val="left" w:pos="1336"/>
          <w:tab w:val="left" w:pos="1530"/>
        </w:tabs>
        <w:autoSpaceDE w:val="0"/>
        <w:autoSpaceDN w:val="0"/>
        <w:ind w:left="709" w:firstLine="0"/>
        <w:rPr>
          <w:sz w:val="28"/>
          <w:szCs w:val="28"/>
          <w:lang w:val="ro-RO"/>
        </w:rPr>
      </w:pPr>
    </w:p>
    <w:p w14:paraId="10EF9162" w14:textId="76284AB6" w:rsidR="007B230D" w:rsidRPr="004E4FC5" w:rsidRDefault="00F3428B" w:rsidP="00C205B7">
      <w:pPr>
        <w:widowControl w:val="0"/>
        <w:numPr>
          <w:ilvl w:val="0"/>
          <w:numId w:val="5"/>
        </w:numPr>
        <w:tabs>
          <w:tab w:val="left" w:pos="993"/>
          <w:tab w:val="left" w:pos="1134"/>
          <w:tab w:val="left" w:pos="1358"/>
          <w:tab w:val="left" w:pos="1530"/>
        </w:tabs>
        <w:autoSpaceDE w:val="0"/>
        <w:autoSpaceDN w:val="0"/>
        <w:ind w:left="0" w:firstLine="709"/>
        <w:rPr>
          <w:sz w:val="28"/>
          <w:szCs w:val="28"/>
          <w:lang w:val="ro-RO"/>
        </w:rPr>
      </w:pPr>
      <w:r w:rsidRPr="004E4FC5">
        <w:rPr>
          <w:sz w:val="28"/>
          <w:szCs w:val="28"/>
          <w:lang w:val="ro-RO"/>
        </w:rPr>
        <w:t>În cazul vacanței funcțiilor de președinte și de vicepreședinte al Curții Supreme de Justiție sau î</w:t>
      </w:r>
      <w:r w:rsidR="007B230D" w:rsidRPr="004E4FC5">
        <w:rPr>
          <w:sz w:val="28"/>
          <w:szCs w:val="28"/>
          <w:lang w:val="ro-RO"/>
        </w:rPr>
        <w:t xml:space="preserve">n cazul lipsei </w:t>
      </w:r>
      <w:r w:rsidR="001D6E8F" w:rsidRPr="004E4FC5">
        <w:rPr>
          <w:sz w:val="28"/>
          <w:szCs w:val="28"/>
          <w:lang w:val="ro-RO"/>
        </w:rPr>
        <w:t>președintelui și a vicepreședintelui</w:t>
      </w:r>
      <w:r w:rsidRPr="004E4FC5">
        <w:rPr>
          <w:sz w:val="28"/>
          <w:szCs w:val="28"/>
          <w:lang w:val="ro-RO"/>
        </w:rPr>
        <w:t>,</w:t>
      </w:r>
      <w:r w:rsidR="001D6E8F" w:rsidRPr="004E4FC5">
        <w:rPr>
          <w:sz w:val="28"/>
          <w:szCs w:val="28"/>
          <w:lang w:val="ro-RO"/>
        </w:rPr>
        <w:t xml:space="preserve"> </w:t>
      </w:r>
      <w:r w:rsidR="007B230D" w:rsidRPr="004E4FC5">
        <w:rPr>
          <w:sz w:val="28"/>
          <w:szCs w:val="28"/>
          <w:lang w:val="ro-RO"/>
        </w:rPr>
        <w:t>atribuțiile președintelui Curții Supreme de Justiție sunt exercitate de către un judecăto</w:t>
      </w:r>
      <w:r w:rsidR="0082359E" w:rsidRPr="004E4FC5">
        <w:rPr>
          <w:sz w:val="28"/>
          <w:szCs w:val="28"/>
          <w:lang w:val="ro-RO"/>
        </w:rPr>
        <w:t>r al</w:t>
      </w:r>
      <w:r w:rsidR="007B230D" w:rsidRPr="004E4FC5">
        <w:rPr>
          <w:sz w:val="28"/>
          <w:szCs w:val="28"/>
          <w:lang w:val="ro-RO"/>
        </w:rPr>
        <w:t xml:space="preserve"> Curții Supreme de Justiție desemnat de Consiliul Superior al Magistraturii.</w:t>
      </w:r>
    </w:p>
    <w:p w14:paraId="51A91DB7" w14:textId="77777777" w:rsidR="007B230D" w:rsidRPr="004E4FC5" w:rsidRDefault="007B230D" w:rsidP="00C205B7">
      <w:pPr>
        <w:tabs>
          <w:tab w:val="left" w:pos="993"/>
          <w:tab w:val="left" w:pos="1134"/>
        </w:tabs>
        <w:rPr>
          <w:sz w:val="28"/>
          <w:szCs w:val="28"/>
          <w:lang w:val="ro-RO"/>
        </w:rPr>
      </w:pPr>
    </w:p>
    <w:p w14:paraId="5FE5C966" w14:textId="05D7DD5C" w:rsidR="007B230D" w:rsidRPr="004E4FC5" w:rsidRDefault="007B230D" w:rsidP="00C205B7">
      <w:pPr>
        <w:tabs>
          <w:tab w:val="left" w:pos="993"/>
          <w:tab w:val="left" w:pos="1134"/>
          <w:tab w:val="left" w:pos="1170"/>
        </w:tabs>
        <w:rPr>
          <w:sz w:val="28"/>
          <w:szCs w:val="28"/>
          <w:lang w:val="ro-RO"/>
        </w:rPr>
      </w:pPr>
      <w:r w:rsidRPr="004E4FC5">
        <w:rPr>
          <w:b/>
          <w:sz w:val="28"/>
          <w:szCs w:val="28"/>
          <w:lang w:val="ro-RO"/>
        </w:rPr>
        <w:t xml:space="preserve">Articolul 10. </w:t>
      </w:r>
      <w:r w:rsidRPr="004E4FC5">
        <w:rPr>
          <w:sz w:val="28"/>
          <w:szCs w:val="28"/>
          <w:lang w:val="ro-RO"/>
        </w:rPr>
        <w:t>Secretariatul Curții Supreme de Justiție</w:t>
      </w:r>
    </w:p>
    <w:p w14:paraId="4553C599" w14:textId="77777777" w:rsidR="00206117" w:rsidRPr="004E4FC5" w:rsidRDefault="00206117" w:rsidP="00C205B7">
      <w:pPr>
        <w:tabs>
          <w:tab w:val="left" w:pos="993"/>
          <w:tab w:val="left" w:pos="1134"/>
          <w:tab w:val="left" w:pos="1170"/>
        </w:tabs>
        <w:rPr>
          <w:sz w:val="28"/>
          <w:szCs w:val="28"/>
          <w:lang w:val="ro-RO"/>
        </w:rPr>
      </w:pPr>
    </w:p>
    <w:p w14:paraId="0D6C38AE" w14:textId="39D05ABF" w:rsidR="007B230D" w:rsidRPr="004E4FC5" w:rsidRDefault="007B230D" w:rsidP="00C205B7">
      <w:pPr>
        <w:widowControl w:val="0"/>
        <w:numPr>
          <w:ilvl w:val="0"/>
          <w:numId w:val="2"/>
        </w:numPr>
        <w:tabs>
          <w:tab w:val="left" w:pos="993"/>
          <w:tab w:val="left" w:pos="1134"/>
          <w:tab w:val="left" w:pos="1170"/>
          <w:tab w:val="left" w:pos="1426"/>
        </w:tabs>
        <w:autoSpaceDE w:val="0"/>
        <w:autoSpaceDN w:val="0"/>
        <w:ind w:left="0" w:firstLine="709"/>
        <w:rPr>
          <w:sz w:val="28"/>
          <w:szCs w:val="28"/>
          <w:lang w:val="ro-RO"/>
        </w:rPr>
      </w:pPr>
      <w:r w:rsidRPr="004E4FC5">
        <w:rPr>
          <w:sz w:val="28"/>
          <w:szCs w:val="28"/>
          <w:lang w:val="ro-RO"/>
        </w:rPr>
        <w:t>Activitatea organizatorică și administrativă a Curții Supreme de Justiție este asigurată de secretariatul Curții Supreme de Justiție.</w:t>
      </w:r>
    </w:p>
    <w:p w14:paraId="093614E7" w14:textId="77777777" w:rsidR="00206117" w:rsidRPr="004E4FC5" w:rsidRDefault="00206117" w:rsidP="00206117">
      <w:pPr>
        <w:widowControl w:val="0"/>
        <w:tabs>
          <w:tab w:val="left" w:pos="993"/>
          <w:tab w:val="left" w:pos="1134"/>
          <w:tab w:val="left" w:pos="1170"/>
          <w:tab w:val="left" w:pos="1426"/>
        </w:tabs>
        <w:autoSpaceDE w:val="0"/>
        <w:autoSpaceDN w:val="0"/>
        <w:ind w:left="709" w:firstLine="0"/>
        <w:rPr>
          <w:sz w:val="28"/>
          <w:szCs w:val="28"/>
          <w:lang w:val="ro-RO"/>
        </w:rPr>
      </w:pPr>
    </w:p>
    <w:p w14:paraId="0BC730E6" w14:textId="2E76971F" w:rsidR="007B230D" w:rsidRPr="004E4FC5" w:rsidRDefault="007B230D" w:rsidP="00C205B7">
      <w:pPr>
        <w:widowControl w:val="0"/>
        <w:numPr>
          <w:ilvl w:val="0"/>
          <w:numId w:val="2"/>
        </w:numPr>
        <w:tabs>
          <w:tab w:val="left" w:pos="993"/>
          <w:tab w:val="left" w:pos="1134"/>
          <w:tab w:val="left" w:pos="1170"/>
          <w:tab w:val="left" w:pos="1356"/>
        </w:tabs>
        <w:autoSpaceDE w:val="0"/>
        <w:autoSpaceDN w:val="0"/>
        <w:ind w:left="0" w:firstLine="709"/>
        <w:rPr>
          <w:sz w:val="28"/>
          <w:szCs w:val="28"/>
          <w:lang w:val="ro-RO"/>
        </w:rPr>
      </w:pPr>
      <w:r w:rsidRPr="004E4FC5">
        <w:rPr>
          <w:sz w:val="28"/>
          <w:szCs w:val="28"/>
          <w:lang w:val="ro-RO"/>
        </w:rPr>
        <w:t xml:space="preserve">Secretariatul Curții Supreme de Justiție este constituit din grefă și subdiviziunea administrativă. Structura, modul de funcționare și obligațiile secretariatului sunt stabilite în </w:t>
      </w:r>
      <w:r w:rsidR="00A20F81" w:rsidRPr="004E4FC5">
        <w:rPr>
          <w:sz w:val="28"/>
          <w:szCs w:val="28"/>
          <w:lang w:val="ro-RO"/>
        </w:rPr>
        <w:t>r</w:t>
      </w:r>
      <w:r w:rsidRPr="004E4FC5">
        <w:rPr>
          <w:sz w:val="28"/>
          <w:szCs w:val="28"/>
          <w:lang w:val="ro-RO"/>
        </w:rPr>
        <w:t>egulamentul Curții Supreme de Justiție.</w:t>
      </w:r>
    </w:p>
    <w:p w14:paraId="13950C00" w14:textId="77777777" w:rsidR="00206117" w:rsidRPr="004E4FC5" w:rsidRDefault="00206117" w:rsidP="00206117">
      <w:pPr>
        <w:widowControl w:val="0"/>
        <w:tabs>
          <w:tab w:val="left" w:pos="993"/>
          <w:tab w:val="left" w:pos="1134"/>
          <w:tab w:val="left" w:pos="1170"/>
          <w:tab w:val="left" w:pos="1356"/>
        </w:tabs>
        <w:autoSpaceDE w:val="0"/>
        <w:autoSpaceDN w:val="0"/>
        <w:ind w:left="709" w:firstLine="0"/>
        <w:rPr>
          <w:sz w:val="28"/>
          <w:szCs w:val="28"/>
          <w:lang w:val="ro-RO"/>
        </w:rPr>
      </w:pPr>
    </w:p>
    <w:p w14:paraId="6EE91978" w14:textId="36BA2C96" w:rsidR="00206117" w:rsidRPr="004E4FC5" w:rsidRDefault="007B230D" w:rsidP="00C205B7">
      <w:pPr>
        <w:widowControl w:val="0"/>
        <w:numPr>
          <w:ilvl w:val="0"/>
          <w:numId w:val="2"/>
        </w:numPr>
        <w:tabs>
          <w:tab w:val="left" w:pos="993"/>
          <w:tab w:val="left" w:pos="1134"/>
          <w:tab w:val="left" w:pos="1170"/>
          <w:tab w:val="left" w:pos="1356"/>
        </w:tabs>
        <w:autoSpaceDE w:val="0"/>
        <w:autoSpaceDN w:val="0"/>
        <w:ind w:left="0" w:firstLine="709"/>
        <w:rPr>
          <w:sz w:val="28"/>
          <w:szCs w:val="28"/>
          <w:lang w:val="ro-RO"/>
        </w:rPr>
      </w:pPr>
      <w:r w:rsidRPr="004E4FC5">
        <w:rPr>
          <w:sz w:val="28"/>
          <w:szCs w:val="28"/>
          <w:lang w:val="ro-RO"/>
        </w:rPr>
        <w:t>Grefa Curții Supreme de Justiție asistă judecătorii la exercitarea funcțiilor acestora și include subdiviziuni ale asistenților judiciari și alte subdiviziuni responsabile de unificarea practicii judiciare. În grefă activează funcționari publici numiți în funcție pe criterii de profesionalism</w:t>
      </w:r>
      <w:r w:rsidR="00EA0786" w:rsidRPr="004E4FC5">
        <w:rPr>
          <w:sz w:val="28"/>
          <w:szCs w:val="28"/>
          <w:lang w:val="ro-RO"/>
        </w:rPr>
        <w:t>,</w:t>
      </w:r>
      <w:r w:rsidRPr="004E4FC5">
        <w:rPr>
          <w:sz w:val="28"/>
          <w:szCs w:val="28"/>
          <w:lang w:val="ro-RO"/>
        </w:rPr>
        <w:t xml:space="preserve"> în conformitate cu Legea nr. 158/2008 </w:t>
      </w:r>
      <w:r w:rsidRPr="004E4FC5">
        <w:rPr>
          <w:sz w:val="28"/>
          <w:szCs w:val="28"/>
          <w:shd w:val="clear" w:color="auto" w:fill="FFFFFF"/>
          <w:lang w:val="ro-RO"/>
        </w:rPr>
        <w:t>cu privire la func</w:t>
      </w:r>
      <w:r w:rsidR="001C0480">
        <w:rPr>
          <w:sz w:val="28"/>
          <w:szCs w:val="28"/>
          <w:shd w:val="clear" w:color="auto" w:fill="FFFFFF"/>
          <w:lang w:val="ro-RO"/>
        </w:rPr>
        <w:t>ț</w:t>
      </w:r>
      <w:r w:rsidRPr="004E4FC5">
        <w:rPr>
          <w:sz w:val="28"/>
          <w:szCs w:val="28"/>
          <w:shd w:val="clear" w:color="auto" w:fill="FFFFFF"/>
          <w:lang w:val="ro-RO"/>
        </w:rPr>
        <w:t xml:space="preserve">ia publică </w:t>
      </w:r>
      <w:r w:rsidR="001C0480">
        <w:rPr>
          <w:sz w:val="28"/>
          <w:szCs w:val="28"/>
          <w:shd w:val="clear" w:color="auto" w:fill="FFFFFF"/>
          <w:lang w:val="ro-RO"/>
        </w:rPr>
        <w:t>ș</w:t>
      </w:r>
      <w:r w:rsidRPr="004E4FC5">
        <w:rPr>
          <w:sz w:val="28"/>
          <w:szCs w:val="28"/>
          <w:shd w:val="clear" w:color="auto" w:fill="FFFFFF"/>
          <w:lang w:val="ro-RO"/>
        </w:rPr>
        <w:t>i statutul func</w:t>
      </w:r>
      <w:r w:rsidR="001C0480">
        <w:rPr>
          <w:sz w:val="28"/>
          <w:szCs w:val="28"/>
          <w:shd w:val="clear" w:color="auto" w:fill="FFFFFF"/>
          <w:lang w:val="ro-RO"/>
        </w:rPr>
        <w:t>ț</w:t>
      </w:r>
      <w:r w:rsidRPr="004E4FC5">
        <w:rPr>
          <w:sz w:val="28"/>
          <w:szCs w:val="28"/>
          <w:shd w:val="clear" w:color="auto" w:fill="FFFFFF"/>
          <w:lang w:val="ro-RO"/>
        </w:rPr>
        <w:t>ionarului public</w:t>
      </w:r>
      <w:r w:rsidRPr="004E4FC5">
        <w:rPr>
          <w:sz w:val="28"/>
          <w:szCs w:val="28"/>
          <w:lang w:val="ro-RO"/>
        </w:rPr>
        <w:t xml:space="preserve">. Activitatea grefei este condusă de </w:t>
      </w:r>
      <w:r w:rsidR="007E7320" w:rsidRPr="004E4FC5">
        <w:rPr>
          <w:sz w:val="28"/>
          <w:szCs w:val="28"/>
          <w:lang w:val="ro-RO"/>
        </w:rPr>
        <w:t>j</w:t>
      </w:r>
      <w:r w:rsidRPr="004E4FC5">
        <w:rPr>
          <w:sz w:val="28"/>
          <w:szCs w:val="28"/>
          <w:lang w:val="ro-RO"/>
        </w:rPr>
        <w:t>urisconsultul Curții Supreme de Justiție.</w:t>
      </w:r>
    </w:p>
    <w:p w14:paraId="73AB982E" w14:textId="601A2B72" w:rsidR="007B230D" w:rsidRPr="004E4FC5" w:rsidRDefault="007B230D" w:rsidP="00206117">
      <w:pPr>
        <w:widowControl w:val="0"/>
        <w:tabs>
          <w:tab w:val="left" w:pos="993"/>
          <w:tab w:val="left" w:pos="1134"/>
          <w:tab w:val="left" w:pos="1170"/>
          <w:tab w:val="left" w:pos="1356"/>
        </w:tabs>
        <w:autoSpaceDE w:val="0"/>
        <w:autoSpaceDN w:val="0"/>
        <w:ind w:left="709" w:firstLine="0"/>
        <w:rPr>
          <w:sz w:val="28"/>
          <w:szCs w:val="28"/>
          <w:lang w:val="ro-RO"/>
        </w:rPr>
      </w:pPr>
    </w:p>
    <w:p w14:paraId="18FA187F" w14:textId="4BFD326D" w:rsidR="007B230D" w:rsidRPr="004E4FC5" w:rsidRDefault="007B230D" w:rsidP="00C205B7">
      <w:pPr>
        <w:widowControl w:val="0"/>
        <w:numPr>
          <w:ilvl w:val="0"/>
          <w:numId w:val="2"/>
        </w:numPr>
        <w:tabs>
          <w:tab w:val="left" w:pos="993"/>
          <w:tab w:val="left" w:pos="1134"/>
          <w:tab w:val="left" w:pos="1170"/>
          <w:tab w:val="left" w:pos="1356"/>
        </w:tabs>
        <w:autoSpaceDE w:val="0"/>
        <w:autoSpaceDN w:val="0"/>
        <w:ind w:left="0" w:firstLine="709"/>
        <w:rPr>
          <w:sz w:val="28"/>
          <w:szCs w:val="28"/>
          <w:lang w:val="ro-RO"/>
        </w:rPr>
      </w:pPr>
      <w:bookmarkStart w:id="5" w:name="_Hlk130997744"/>
      <w:r w:rsidRPr="004E4FC5">
        <w:rPr>
          <w:sz w:val="28"/>
          <w:szCs w:val="28"/>
          <w:lang w:val="ro-RO"/>
        </w:rPr>
        <w:t xml:space="preserve">Subdiviziunea administrativă asigură </w:t>
      </w:r>
      <w:r w:rsidR="00D0293A" w:rsidRPr="004E4FC5">
        <w:rPr>
          <w:sz w:val="28"/>
          <w:szCs w:val="28"/>
          <w:lang w:val="ro-RO"/>
        </w:rPr>
        <w:t xml:space="preserve">sub aspect </w:t>
      </w:r>
      <w:r w:rsidRPr="004E4FC5">
        <w:rPr>
          <w:sz w:val="28"/>
          <w:szCs w:val="28"/>
          <w:lang w:val="ro-RO"/>
        </w:rPr>
        <w:t xml:space="preserve">organizatoric funcționarea Curții Supreme de Justiție. </w:t>
      </w:r>
      <w:bookmarkEnd w:id="5"/>
      <w:r w:rsidRPr="004E4FC5">
        <w:rPr>
          <w:sz w:val="28"/>
          <w:szCs w:val="28"/>
          <w:lang w:val="ro-RO"/>
        </w:rPr>
        <w:t xml:space="preserve">În subdiviziunea administrativă activează </w:t>
      </w:r>
      <w:r w:rsidRPr="004E4FC5">
        <w:rPr>
          <w:sz w:val="28"/>
          <w:szCs w:val="28"/>
          <w:lang w:val="ro-RO"/>
        </w:rPr>
        <w:lastRenderedPageBreak/>
        <w:t xml:space="preserve">funcționari publici numiți în funcție în conformitate cu Legea nr. 158/2008 </w:t>
      </w:r>
      <w:r w:rsidRPr="004E4FC5">
        <w:rPr>
          <w:sz w:val="28"/>
          <w:szCs w:val="28"/>
          <w:shd w:val="clear" w:color="auto" w:fill="FFFFFF"/>
          <w:lang w:val="ro-RO"/>
        </w:rPr>
        <w:t>cu privire la func</w:t>
      </w:r>
      <w:r w:rsidR="001C0480">
        <w:rPr>
          <w:sz w:val="28"/>
          <w:szCs w:val="28"/>
          <w:shd w:val="clear" w:color="auto" w:fill="FFFFFF"/>
          <w:lang w:val="ro-RO"/>
        </w:rPr>
        <w:t>ț</w:t>
      </w:r>
      <w:r w:rsidRPr="004E4FC5">
        <w:rPr>
          <w:sz w:val="28"/>
          <w:szCs w:val="28"/>
          <w:shd w:val="clear" w:color="auto" w:fill="FFFFFF"/>
          <w:lang w:val="ro-RO"/>
        </w:rPr>
        <w:t xml:space="preserve">ia publică </w:t>
      </w:r>
      <w:r w:rsidR="001C0480">
        <w:rPr>
          <w:sz w:val="28"/>
          <w:szCs w:val="28"/>
          <w:shd w:val="clear" w:color="auto" w:fill="FFFFFF"/>
          <w:lang w:val="ro-RO"/>
        </w:rPr>
        <w:t>ș</w:t>
      </w:r>
      <w:r w:rsidRPr="004E4FC5">
        <w:rPr>
          <w:sz w:val="28"/>
          <w:szCs w:val="28"/>
          <w:shd w:val="clear" w:color="auto" w:fill="FFFFFF"/>
          <w:lang w:val="ro-RO"/>
        </w:rPr>
        <w:t>i statutul func</w:t>
      </w:r>
      <w:r w:rsidR="001C0480">
        <w:rPr>
          <w:sz w:val="28"/>
          <w:szCs w:val="28"/>
          <w:shd w:val="clear" w:color="auto" w:fill="FFFFFF"/>
          <w:lang w:val="ro-RO"/>
        </w:rPr>
        <w:t>ț</w:t>
      </w:r>
      <w:r w:rsidRPr="004E4FC5">
        <w:rPr>
          <w:sz w:val="28"/>
          <w:szCs w:val="28"/>
          <w:shd w:val="clear" w:color="auto" w:fill="FFFFFF"/>
          <w:lang w:val="ro-RO"/>
        </w:rPr>
        <w:t>ionarului public</w:t>
      </w:r>
      <w:r w:rsidRPr="004E4FC5">
        <w:rPr>
          <w:sz w:val="28"/>
          <w:szCs w:val="28"/>
          <w:lang w:val="ro-RO"/>
        </w:rPr>
        <w:t xml:space="preserve"> și personal contractual angajat în condițiile stabilite de legislația muncii. Activitatea subdiviziunii administrative este condusă de </w:t>
      </w:r>
      <w:r w:rsidR="007E7320" w:rsidRPr="004E4FC5">
        <w:rPr>
          <w:sz w:val="28"/>
          <w:szCs w:val="28"/>
          <w:lang w:val="ro-RO"/>
        </w:rPr>
        <w:t>s</w:t>
      </w:r>
      <w:r w:rsidRPr="004E4FC5">
        <w:rPr>
          <w:sz w:val="28"/>
          <w:szCs w:val="28"/>
          <w:lang w:val="ro-RO"/>
        </w:rPr>
        <w:t>ecretarul general al Curții Supreme de Justiție.</w:t>
      </w:r>
    </w:p>
    <w:p w14:paraId="45757A59" w14:textId="77777777" w:rsidR="00206117" w:rsidRPr="004E4FC5" w:rsidRDefault="00206117" w:rsidP="00206117">
      <w:pPr>
        <w:widowControl w:val="0"/>
        <w:tabs>
          <w:tab w:val="left" w:pos="993"/>
          <w:tab w:val="left" w:pos="1134"/>
          <w:tab w:val="left" w:pos="1170"/>
          <w:tab w:val="left" w:pos="1356"/>
        </w:tabs>
        <w:autoSpaceDE w:val="0"/>
        <w:autoSpaceDN w:val="0"/>
        <w:ind w:left="709" w:firstLine="0"/>
        <w:rPr>
          <w:sz w:val="28"/>
          <w:szCs w:val="28"/>
          <w:lang w:val="ro-RO"/>
        </w:rPr>
      </w:pPr>
    </w:p>
    <w:p w14:paraId="4D8A764F" w14:textId="6DA91AFC" w:rsidR="007B230D" w:rsidRPr="004E4FC5" w:rsidRDefault="007B230D" w:rsidP="00C205B7">
      <w:pPr>
        <w:widowControl w:val="0"/>
        <w:numPr>
          <w:ilvl w:val="0"/>
          <w:numId w:val="2"/>
        </w:numPr>
        <w:tabs>
          <w:tab w:val="left" w:pos="993"/>
          <w:tab w:val="left" w:pos="1134"/>
          <w:tab w:val="left" w:pos="1170"/>
          <w:tab w:val="left" w:pos="1356"/>
        </w:tabs>
        <w:autoSpaceDE w:val="0"/>
        <w:autoSpaceDN w:val="0"/>
        <w:ind w:left="0" w:firstLine="709"/>
        <w:rPr>
          <w:sz w:val="28"/>
          <w:szCs w:val="28"/>
          <w:lang w:val="ro-RO"/>
        </w:rPr>
      </w:pPr>
      <w:r w:rsidRPr="004E4FC5">
        <w:rPr>
          <w:sz w:val="28"/>
          <w:szCs w:val="28"/>
          <w:lang w:val="ro-RO"/>
        </w:rPr>
        <w:t xml:space="preserve">Statul de personal al Curții Supreme de Justiție </w:t>
      </w:r>
      <w:r w:rsidR="00EA0786" w:rsidRPr="004E4FC5">
        <w:rPr>
          <w:sz w:val="28"/>
          <w:szCs w:val="28"/>
          <w:lang w:val="ro-RO"/>
        </w:rPr>
        <w:t>se aprobă</w:t>
      </w:r>
      <w:r w:rsidRPr="004E4FC5">
        <w:rPr>
          <w:sz w:val="28"/>
          <w:szCs w:val="28"/>
          <w:lang w:val="ro-RO"/>
        </w:rPr>
        <w:t xml:space="preserve"> de </w:t>
      </w:r>
      <w:r w:rsidR="0059051D" w:rsidRPr="004E4FC5">
        <w:rPr>
          <w:sz w:val="28"/>
          <w:szCs w:val="28"/>
          <w:lang w:val="ro-RO"/>
        </w:rPr>
        <w:t>P</w:t>
      </w:r>
      <w:r w:rsidRPr="004E4FC5">
        <w:rPr>
          <w:sz w:val="28"/>
          <w:szCs w:val="28"/>
          <w:lang w:val="ro-RO"/>
        </w:rPr>
        <w:t>len</w:t>
      </w:r>
      <w:r w:rsidR="00F36FE5" w:rsidRPr="004E4FC5">
        <w:rPr>
          <w:sz w:val="28"/>
          <w:szCs w:val="28"/>
          <w:lang w:val="ro-RO"/>
        </w:rPr>
        <w:t>ul instanței</w:t>
      </w:r>
      <w:r w:rsidRPr="004E4FC5">
        <w:rPr>
          <w:sz w:val="28"/>
          <w:szCs w:val="28"/>
          <w:lang w:val="ro-RO"/>
        </w:rPr>
        <w:t xml:space="preserve">, la propunerea </w:t>
      </w:r>
      <w:r w:rsidR="0059051D" w:rsidRPr="004E4FC5">
        <w:rPr>
          <w:sz w:val="28"/>
          <w:szCs w:val="28"/>
          <w:lang w:val="ro-RO"/>
        </w:rPr>
        <w:t>p</w:t>
      </w:r>
      <w:r w:rsidRPr="004E4FC5">
        <w:rPr>
          <w:sz w:val="28"/>
          <w:szCs w:val="28"/>
          <w:lang w:val="ro-RO"/>
        </w:rPr>
        <w:t xml:space="preserve">reședintelui Curții Supreme de Justiție, în limita bugetului aprobat.  </w:t>
      </w:r>
    </w:p>
    <w:p w14:paraId="53E99B0D" w14:textId="77777777" w:rsidR="007B230D" w:rsidRPr="004E4FC5" w:rsidRDefault="007B230D" w:rsidP="00C205B7">
      <w:pPr>
        <w:tabs>
          <w:tab w:val="left" w:pos="993"/>
          <w:tab w:val="left" w:pos="1134"/>
          <w:tab w:val="left" w:pos="1170"/>
          <w:tab w:val="left" w:pos="1356"/>
        </w:tabs>
        <w:autoSpaceDE w:val="0"/>
        <w:autoSpaceDN w:val="0"/>
        <w:rPr>
          <w:sz w:val="28"/>
          <w:szCs w:val="28"/>
          <w:lang w:val="ro-RO"/>
        </w:rPr>
      </w:pPr>
    </w:p>
    <w:p w14:paraId="43EE2035" w14:textId="22E2CE31" w:rsidR="007B230D" w:rsidRPr="004E4FC5" w:rsidRDefault="007B230D" w:rsidP="00C205B7">
      <w:pPr>
        <w:tabs>
          <w:tab w:val="left" w:pos="993"/>
          <w:tab w:val="left" w:pos="1134"/>
        </w:tabs>
        <w:rPr>
          <w:sz w:val="28"/>
          <w:szCs w:val="28"/>
          <w:lang w:val="ro-RO"/>
        </w:rPr>
      </w:pPr>
      <w:r w:rsidRPr="004E4FC5">
        <w:rPr>
          <w:b/>
          <w:sz w:val="28"/>
          <w:szCs w:val="28"/>
          <w:lang w:val="ro-RO"/>
        </w:rPr>
        <w:t xml:space="preserve">Articolul 11. </w:t>
      </w:r>
      <w:r w:rsidRPr="004E4FC5">
        <w:rPr>
          <w:sz w:val="28"/>
          <w:szCs w:val="28"/>
          <w:lang w:val="ro-RO"/>
        </w:rPr>
        <w:t>Bugetul Curții Supreme de Justiție</w:t>
      </w:r>
    </w:p>
    <w:p w14:paraId="720CE745" w14:textId="77777777" w:rsidR="00206117" w:rsidRPr="004E4FC5" w:rsidRDefault="00206117" w:rsidP="00C205B7">
      <w:pPr>
        <w:tabs>
          <w:tab w:val="left" w:pos="993"/>
          <w:tab w:val="left" w:pos="1134"/>
        </w:tabs>
        <w:rPr>
          <w:sz w:val="28"/>
          <w:szCs w:val="28"/>
          <w:lang w:val="ro-RO"/>
        </w:rPr>
      </w:pPr>
    </w:p>
    <w:p w14:paraId="21566CF8" w14:textId="39B8BA8A" w:rsidR="007B230D" w:rsidRPr="004E4FC5" w:rsidRDefault="007B230D" w:rsidP="00C205B7">
      <w:pPr>
        <w:tabs>
          <w:tab w:val="left" w:pos="993"/>
          <w:tab w:val="left" w:pos="1134"/>
        </w:tabs>
        <w:rPr>
          <w:b/>
          <w:sz w:val="28"/>
          <w:szCs w:val="28"/>
          <w:lang w:val="ro-RO"/>
        </w:rPr>
      </w:pPr>
      <w:r w:rsidRPr="004E4FC5">
        <w:rPr>
          <w:sz w:val="28"/>
          <w:szCs w:val="28"/>
          <w:lang w:val="ro-RO"/>
        </w:rPr>
        <w:t xml:space="preserve">Bugetul Curții Supreme de Justiție este parte integrantă a bugetului instanțelor judecătorești, care se elaborează și se administrează în conformitate cu principiile, regulile și procedurile prevăzute de </w:t>
      </w:r>
      <w:hyperlink r:id="rId7">
        <w:r w:rsidRPr="004E4FC5">
          <w:rPr>
            <w:sz w:val="28"/>
            <w:szCs w:val="28"/>
            <w:lang w:val="ro-RO"/>
          </w:rPr>
          <w:t>Legea finanțelor publice și responsabilității</w:t>
        </w:r>
      </w:hyperlink>
      <w:r w:rsidRPr="004E4FC5">
        <w:rPr>
          <w:sz w:val="28"/>
          <w:szCs w:val="28"/>
          <w:lang w:val="ro-RO"/>
        </w:rPr>
        <w:t xml:space="preserve"> </w:t>
      </w:r>
      <w:hyperlink r:id="rId8">
        <w:r w:rsidRPr="004E4FC5">
          <w:rPr>
            <w:sz w:val="28"/>
            <w:szCs w:val="28"/>
            <w:lang w:val="ro-RO"/>
          </w:rPr>
          <w:t>bugetar-fiscale nr.</w:t>
        </w:r>
        <w:r w:rsidR="00F36FE5" w:rsidRPr="004E4FC5">
          <w:rPr>
            <w:sz w:val="28"/>
            <w:szCs w:val="28"/>
            <w:lang w:val="ro-RO"/>
          </w:rPr>
          <w:t xml:space="preserve"> </w:t>
        </w:r>
        <w:r w:rsidRPr="004E4FC5">
          <w:rPr>
            <w:sz w:val="28"/>
            <w:szCs w:val="28"/>
            <w:lang w:val="ro-RO"/>
          </w:rPr>
          <w:t>181/2014</w:t>
        </w:r>
      </w:hyperlink>
      <w:r w:rsidRPr="004E4FC5">
        <w:rPr>
          <w:sz w:val="28"/>
          <w:szCs w:val="28"/>
          <w:lang w:val="ro-RO"/>
        </w:rPr>
        <w:t xml:space="preserve">. Proiectul bugetului </w:t>
      </w:r>
      <w:r w:rsidR="008A078F" w:rsidRPr="004E4FC5">
        <w:rPr>
          <w:sz w:val="28"/>
          <w:szCs w:val="28"/>
          <w:lang w:val="ro-RO"/>
        </w:rPr>
        <w:t>se transmite</w:t>
      </w:r>
      <w:r w:rsidRPr="004E4FC5">
        <w:rPr>
          <w:sz w:val="28"/>
          <w:szCs w:val="28"/>
          <w:lang w:val="ro-RO"/>
        </w:rPr>
        <w:t xml:space="preserve"> Consiliului Superior al Magistraturii după aprobare</w:t>
      </w:r>
      <w:r w:rsidR="008A078F" w:rsidRPr="004E4FC5">
        <w:rPr>
          <w:sz w:val="28"/>
          <w:szCs w:val="28"/>
          <w:lang w:val="ro-RO"/>
        </w:rPr>
        <w:t>a</w:t>
      </w:r>
      <w:r w:rsidRPr="004E4FC5">
        <w:rPr>
          <w:sz w:val="28"/>
          <w:szCs w:val="28"/>
          <w:lang w:val="ro-RO"/>
        </w:rPr>
        <w:t xml:space="preserve"> de către Plenul Curții Supreme de Justiție.</w:t>
      </w:r>
    </w:p>
    <w:p w14:paraId="0B9F2629" w14:textId="77777777" w:rsidR="007B230D" w:rsidRPr="004E4FC5" w:rsidRDefault="007B230D" w:rsidP="00C205B7">
      <w:pPr>
        <w:tabs>
          <w:tab w:val="left" w:pos="993"/>
          <w:tab w:val="left" w:pos="1134"/>
        </w:tabs>
        <w:rPr>
          <w:b/>
          <w:sz w:val="28"/>
          <w:szCs w:val="28"/>
          <w:lang w:val="ro-RO"/>
        </w:rPr>
      </w:pPr>
    </w:p>
    <w:p w14:paraId="7387B1FB" w14:textId="171A3868" w:rsidR="007B230D" w:rsidRPr="004E4FC5" w:rsidRDefault="007B230D" w:rsidP="00595B4C">
      <w:pPr>
        <w:tabs>
          <w:tab w:val="left" w:pos="993"/>
          <w:tab w:val="left" w:pos="1134"/>
        </w:tabs>
        <w:ind w:firstLine="0"/>
        <w:jc w:val="center"/>
        <w:rPr>
          <w:b/>
          <w:sz w:val="28"/>
          <w:szCs w:val="28"/>
          <w:lang w:val="ro-RO"/>
        </w:rPr>
      </w:pPr>
      <w:r w:rsidRPr="004E4FC5">
        <w:rPr>
          <w:b/>
          <w:sz w:val="28"/>
          <w:szCs w:val="28"/>
          <w:lang w:val="ro-RO"/>
        </w:rPr>
        <w:t>Capitolul I</w:t>
      </w:r>
      <w:r w:rsidR="004C2357">
        <w:rPr>
          <w:b/>
          <w:sz w:val="28"/>
          <w:szCs w:val="28"/>
          <w:lang w:val="ro-RO"/>
        </w:rPr>
        <w:t>V</w:t>
      </w:r>
    </w:p>
    <w:p w14:paraId="37C3E824" w14:textId="77777777" w:rsidR="007B230D" w:rsidRPr="004E4FC5" w:rsidRDefault="007B230D" w:rsidP="00595B4C">
      <w:pPr>
        <w:tabs>
          <w:tab w:val="left" w:pos="993"/>
          <w:tab w:val="left" w:pos="1134"/>
        </w:tabs>
        <w:ind w:firstLine="0"/>
        <w:jc w:val="center"/>
        <w:rPr>
          <w:b/>
          <w:sz w:val="28"/>
          <w:szCs w:val="28"/>
          <w:lang w:val="ro-RO"/>
        </w:rPr>
      </w:pPr>
      <w:r w:rsidRPr="004E4FC5">
        <w:rPr>
          <w:b/>
          <w:sz w:val="28"/>
          <w:szCs w:val="28"/>
          <w:lang w:val="ro-RO"/>
        </w:rPr>
        <w:t>DISPOZIȚII FINALE ȘI TRANZITORII</w:t>
      </w:r>
    </w:p>
    <w:p w14:paraId="71AD6D97" w14:textId="77777777" w:rsidR="007B230D" w:rsidRPr="004E4FC5" w:rsidRDefault="007B230D" w:rsidP="00C205B7">
      <w:pPr>
        <w:tabs>
          <w:tab w:val="left" w:pos="993"/>
          <w:tab w:val="left" w:pos="1134"/>
        </w:tabs>
        <w:rPr>
          <w:b/>
          <w:sz w:val="28"/>
          <w:szCs w:val="28"/>
          <w:lang w:val="ro-RO"/>
        </w:rPr>
      </w:pPr>
    </w:p>
    <w:p w14:paraId="255222C2" w14:textId="7411281E" w:rsidR="007B230D" w:rsidRPr="004E4FC5" w:rsidRDefault="007B230D" w:rsidP="00C205B7">
      <w:pPr>
        <w:tabs>
          <w:tab w:val="left" w:pos="993"/>
          <w:tab w:val="left" w:pos="1134"/>
        </w:tabs>
        <w:rPr>
          <w:sz w:val="28"/>
          <w:szCs w:val="28"/>
          <w:lang w:val="ro-RO"/>
        </w:rPr>
      </w:pPr>
      <w:r w:rsidRPr="004E4FC5">
        <w:rPr>
          <w:b/>
          <w:sz w:val="28"/>
          <w:szCs w:val="28"/>
          <w:lang w:val="ro-RO"/>
        </w:rPr>
        <w:t xml:space="preserve">Articolul 12. </w:t>
      </w:r>
      <w:r w:rsidRPr="004E4FC5">
        <w:rPr>
          <w:sz w:val="28"/>
          <w:szCs w:val="28"/>
          <w:lang w:val="ro-RO"/>
        </w:rPr>
        <w:t>Dispoziții finale</w:t>
      </w:r>
    </w:p>
    <w:p w14:paraId="513CF006" w14:textId="77777777" w:rsidR="00206117" w:rsidRPr="004E4FC5" w:rsidRDefault="00206117" w:rsidP="00C205B7">
      <w:pPr>
        <w:tabs>
          <w:tab w:val="left" w:pos="993"/>
          <w:tab w:val="left" w:pos="1134"/>
        </w:tabs>
        <w:rPr>
          <w:sz w:val="28"/>
          <w:szCs w:val="28"/>
          <w:lang w:val="ro-RO"/>
        </w:rPr>
      </w:pPr>
    </w:p>
    <w:p w14:paraId="5B0C2B57" w14:textId="29D0EA07" w:rsidR="007B230D" w:rsidRPr="004E4FC5" w:rsidRDefault="007B230D" w:rsidP="00C205B7">
      <w:pPr>
        <w:tabs>
          <w:tab w:val="left" w:pos="993"/>
          <w:tab w:val="left" w:pos="1134"/>
          <w:tab w:val="left" w:pos="1322"/>
        </w:tabs>
        <w:autoSpaceDE w:val="0"/>
        <w:autoSpaceDN w:val="0"/>
        <w:rPr>
          <w:sz w:val="28"/>
          <w:szCs w:val="28"/>
          <w:lang w:val="ro-RO"/>
        </w:rPr>
      </w:pPr>
      <w:r w:rsidRPr="004E4FC5">
        <w:rPr>
          <w:sz w:val="28"/>
          <w:szCs w:val="28"/>
          <w:lang w:val="ro-RO"/>
        </w:rPr>
        <w:t>(1) Prezenta lege intră în vigoare la data publicării în Monitorul Oficial al Republicii Moldova.</w:t>
      </w:r>
    </w:p>
    <w:p w14:paraId="4EAECBD5" w14:textId="77777777" w:rsidR="00206117" w:rsidRPr="004E4FC5" w:rsidRDefault="00206117" w:rsidP="00C205B7">
      <w:pPr>
        <w:tabs>
          <w:tab w:val="left" w:pos="993"/>
          <w:tab w:val="left" w:pos="1134"/>
          <w:tab w:val="left" w:pos="1322"/>
        </w:tabs>
        <w:autoSpaceDE w:val="0"/>
        <w:autoSpaceDN w:val="0"/>
        <w:rPr>
          <w:sz w:val="28"/>
          <w:szCs w:val="28"/>
          <w:lang w:val="ro-RO"/>
        </w:rPr>
      </w:pPr>
    </w:p>
    <w:p w14:paraId="7CE791A7" w14:textId="7DAEFF7E" w:rsidR="007B230D" w:rsidRPr="004E4FC5" w:rsidRDefault="007B230D" w:rsidP="00C205B7">
      <w:pPr>
        <w:tabs>
          <w:tab w:val="left" w:pos="993"/>
          <w:tab w:val="left" w:pos="1134"/>
          <w:tab w:val="left" w:pos="1322"/>
        </w:tabs>
        <w:autoSpaceDE w:val="0"/>
        <w:autoSpaceDN w:val="0"/>
        <w:rPr>
          <w:sz w:val="28"/>
          <w:szCs w:val="28"/>
          <w:lang w:val="ro-RO"/>
        </w:rPr>
      </w:pPr>
      <w:r w:rsidRPr="004E4FC5">
        <w:rPr>
          <w:sz w:val="28"/>
          <w:szCs w:val="28"/>
          <w:lang w:val="ro-RO"/>
        </w:rPr>
        <w:t>(2) Asistenții judiciari și alți funcționari publici angajați în secretariatul Curții Supreme de Justiție vor fi evaluați și, după caz, reconfirmați în funcțiile nou-create în cadrul Curții Supreme de Justiție după reorganizare</w:t>
      </w:r>
      <w:r w:rsidR="00F0559F">
        <w:rPr>
          <w:sz w:val="28"/>
          <w:szCs w:val="28"/>
          <w:lang w:val="ro-RO"/>
        </w:rPr>
        <w:t>,</w:t>
      </w:r>
      <w:r w:rsidRPr="004E4FC5">
        <w:rPr>
          <w:sz w:val="28"/>
          <w:szCs w:val="28"/>
          <w:lang w:val="ro-RO"/>
        </w:rPr>
        <w:t xml:space="preserve"> conform prevederilor Legii nr.</w:t>
      </w:r>
      <w:r w:rsidR="00203EBA">
        <w:rPr>
          <w:sz w:val="28"/>
          <w:szCs w:val="28"/>
          <w:lang w:val="ro-RO"/>
        </w:rPr>
        <w:t> </w:t>
      </w:r>
      <w:r w:rsidRPr="004E4FC5">
        <w:rPr>
          <w:sz w:val="28"/>
          <w:szCs w:val="28"/>
          <w:lang w:val="ro-RO"/>
        </w:rPr>
        <w:t xml:space="preserve">158/2008 cu privire la funcția publică și statutul funcționarului public și </w:t>
      </w:r>
      <w:r w:rsidR="002E5D41">
        <w:rPr>
          <w:sz w:val="28"/>
          <w:szCs w:val="28"/>
          <w:lang w:val="ro-RO"/>
        </w:rPr>
        <w:t xml:space="preserve">ale </w:t>
      </w:r>
      <w:r w:rsidRPr="004E4FC5">
        <w:rPr>
          <w:sz w:val="28"/>
          <w:szCs w:val="28"/>
          <w:lang w:val="ro-RO"/>
        </w:rPr>
        <w:t>Codului muncii nr. 154/2003.</w:t>
      </w:r>
    </w:p>
    <w:p w14:paraId="5ACBA6D5" w14:textId="77777777" w:rsidR="007B230D" w:rsidRPr="004E4FC5" w:rsidRDefault="007B230D" w:rsidP="00C205B7">
      <w:pPr>
        <w:tabs>
          <w:tab w:val="left" w:pos="993"/>
          <w:tab w:val="left" w:pos="1134"/>
        </w:tabs>
        <w:rPr>
          <w:sz w:val="28"/>
          <w:szCs w:val="28"/>
          <w:lang w:val="ro-RO"/>
        </w:rPr>
      </w:pPr>
    </w:p>
    <w:p w14:paraId="51CC1A43" w14:textId="46AEDFA3" w:rsidR="007B230D" w:rsidRPr="004E4FC5" w:rsidRDefault="007B230D" w:rsidP="00C205B7">
      <w:pPr>
        <w:tabs>
          <w:tab w:val="left" w:pos="993"/>
          <w:tab w:val="left" w:pos="1134"/>
        </w:tabs>
        <w:rPr>
          <w:sz w:val="28"/>
          <w:szCs w:val="28"/>
          <w:lang w:val="ro-RO"/>
        </w:rPr>
      </w:pPr>
      <w:r w:rsidRPr="004E4FC5">
        <w:rPr>
          <w:b/>
          <w:sz w:val="28"/>
          <w:szCs w:val="28"/>
          <w:lang w:val="ro-RO"/>
        </w:rPr>
        <w:t xml:space="preserve">Articolul 13. </w:t>
      </w:r>
      <w:r w:rsidRPr="004E4FC5">
        <w:rPr>
          <w:sz w:val="28"/>
          <w:szCs w:val="28"/>
          <w:lang w:val="ro-RO"/>
        </w:rPr>
        <w:t>Dispoziții tranzitorii</w:t>
      </w:r>
    </w:p>
    <w:p w14:paraId="3DC63D2B" w14:textId="77777777" w:rsidR="00206117" w:rsidRPr="004E4FC5" w:rsidRDefault="00206117" w:rsidP="00C205B7">
      <w:pPr>
        <w:tabs>
          <w:tab w:val="left" w:pos="993"/>
          <w:tab w:val="left" w:pos="1134"/>
        </w:tabs>
        <w:rPr>
          <w:sz w:val="28"/>
          <w:szCs w:val="28"/>
          <w:lang w:val="ro-RO"/>
        </w:rPr>
      </w:pPr>
    </w:p>
    <w:p w14:paraId="1E1850DD" w14:textId="77777777" w:rsidR="007B230D" w:rsidRPr="004E4FC5" w:rsidRDefault="007B230D" w:rsidP="00C205B7">
      <w:pPr>
        <w:widowControl w:val="0"/>
        <w:numPr>
          <w:ilvl w:val="0"/>
          <w:numId w:val="1"/>
        </w:numPr>
        <w:tabs>
          <w:tab w:val="left" w:pos="993"/>
          <w:tab w:val="left" w:pos="1134"/>
          <w:tab w:val="left" w:pos="1341"/>
          <w:tab w:val="left" w:pos="8789"/>
        </w:tabs>
        <w:autoSpaceDE w:val="0"/>
        <w:autoSpaceDN w:val="0"/>
        <w:ind w:left="0" w:firstLine="709"/>
        <w:rPr>
          <w:sz w:val="28"/>
          <w:szCs w:val="28"/>
          <w:lang w:val="ro-RO"/>
        </w:rPr>
      </w:pPr>
      <w:r w:rsidRPr="004E4FC5">
        <w:rPr>
          <w:sz w:val="28"/>
          <w:szCs w:val="28"/>
          <w:lang w:val="ro-RO"/>
        </w:rPr>
        <w:t xml:space="preserve">Consiliul Superior al Magistraturii: </w:t>
      </w:r>
    </w:p>
    <w:p w14:paraId="25E2DD91" w14:textId="73532599" w:rsidR="007B230D" w:rsidRPr="004E4FC5" w:rsidRDefault="007B230D" w:rsidP="00C205B7">
      <w:pPr>
        <w:widowControl w:val="0"/>
        <w:numPr>
          <w:ilvl w:val="0"/>
          <w:numId w:val="17"/>
        </w:numPr>
        <w:tabs>
          <w:tab w:val="left" w:pos="927"/>
          <w:tab w:val="left" w:pos="993"/>
          <w:tab w:val="left" w:pos="1134"/>
          <w:tab w:val="left" w:pos="8789"/>
        </w:tabs>
        <w:autoSpaceDE w:val="0"/>
        <w:autoSpaceDN w:val="0"/>
        <w:ind w:left="0" w:firstLine="709"/>
        <w:rPr>
          <w:sz w:val="28"/>
          <w:szCs w:val="28"/>
          <w:lang w:val="ro-RO"/>
        </w:rPr>
      </w:pPr>
      <w:r w:rsidRPr="004E4FC5">
        <w:rPr>
          <w:sz w:val="28"/>
          <w:szCs w:val="28"/>
          <w:lang w:val="ro-RO"/>
        </w:rPr>
        <w:t>în termen de 5 zile de la data intrării în vigoare a prezentei legi</w:t>
      </w:r>
      <w:r w:rsidR="00CC6AC9" w:rsidRPr="004E4FC5">
        <w:rPr>
          <w:sz w:val="28"/>
          <w:szCs w:val="28"/>
          <w:lang w:val="ro-RO"/>
        </w:rPr>
        <w:t>,</w:t>
      </w:r>
      <w:r w:rsidRPr="004E4FC5">
        <w:rPr>
          <w:sz w:val="28"/>
          <w:szCs w:val="28"/>
          <w:lang w:val="ro-RO"/>
        </w:rPr>
        <w:t xml:space="preserve"> va anunța concurs pentru suplinirea funcțiilor vacante de judecător al Curții Supreme de Justiție. Dosarele candidaților vor fi depuse la Consiliul Superior al Magistraturii în termen de o lună de la data anunțării concursului;</w:t>
      </w:r>
    </w:p>
    <w:p w14:paraId="0B5ACEC2" w14:textId="1E9E4148" w:rsidR="007B230D" w:rsidRPr="004E4FC5" w:rsidRDefault="007B230D" w:rsidP="00C205B7">
      <w:pPr>
        <w:widowControl w:val="0"/>
        <w:numPr>
          <w:ilvl w:val="0"/>
          <w:numId w:val="17"/>
        </w:numPr>
        <w:tabs>
          <w:tab w:val="left" w:pos="927"/>
          <w:tab w:val="left" w:pos="993"/>
          <w:tab w:val="left" w:pos="1134"/>
          <w:tab w:val="left" w:pos="8789"/>
        </w:tabs>
        <w:autoSpaceDE w:val="0"/>
        <w:autoSpaceDN w:val="0"/>
        <w:ind w:left="0" w:firstLine="709"/>
        <w:rPr>
          <w:sz w:val="28"/>
          <w:szCs w:val="28"/>
          <w:lang w:val="ro-RO"/>
        </w:rPr>
      </w:pPr>
      <w:r w:rsidRPr="004E4FC5">
        <w:rPr>
          <w:sz w:val="28"/>
          <w:szCs w:val="28"/>
          <w:lang w:val="ro-RO"/>
        </w:rPr>
        <w:t xml:space="preserve">în termen de 15 zile de la </w:t>
      </w:r>
      <w:r w:rsidR="00CC6AC9" w:rsidRPr="004E4FC5">
        <w:rPr>
          <w:sz w:val="28"/>
          <w:szCs w:val="28"/>
          <w:lang w:val="ro-RO"/>
        </w:rPr>
        <w:t xml:space="preserve">data </w:t>
      </w:r>
      <w:r w:rsidRPr="004E4FC5">
        <w:rPr>
          <w:sz w:val="28"/>
          <w:szCs w:val="28"/>
          <w:lang w:val="ro-RO"/>
        </w:rPr>
        <w:t>intr</w:t>
      </w:r>
      <w:r w:rsidR="00CC6AC9" w:rsidRPr="004E4FC5">
        <w:rPr>
          <w:sz w:val="28"/>
          <w:szCs w:val="28"/>
          <w:lang w:val="ro-RO"/>
        </w:rPr>
        <w:t>ării</w:t>
      </w:r>
      <w:r w:rsidRPr="004E4FC5">
        <w:rPr>
          <w:sz w:val="28"/>
          <w:szCs w:val="28"/>
          <w:lang w:val="ro-RO"/>
        </w:rPr>
        <w:t xml:space="preserve"> în vigoare a prezentei legi, </w:t>
      </w:r>
      <w:r w:rsidR="009A5CC0">
        <w:rPr>
          <w:sz w:val="28"/>
          <w:szCs w:val="28"/>
          <w:lang w:val="ro-RO"/>
        </w:rPr>
        <w:t xml:space="preserve">va </w:t>
      </w:r>
      <w:r w:rsidRPr="004E4FC5">
        <w:rPr>
          <w:sz w:val="28"/>
          <w:szCs w:val="28"/>
          <w:lang w:val="ro-RO"/>
        </w:rPr>
        <w:t>adopt</w:t>
      </w:r>
      <w:r w:rsidR="009A5CC0">
        <w:rPr>
          <w:sz w:val="28"/>
          <w:szCs w:val="28"/>
          <w:lang w:val="ro-RO"/>
        </w:rPr>
        <w:t>a</w:t>
      </w:r>
      <w:r w:rsidRPr="004E4FC5">
        <w:rPr>
          <w:sz w:val="28"/>
          <w:szCs w:val="28"/>
          <w:lang w:val="ro-RO"/>
        </w:rPr>
        <w:t xml:space="preserve"> regulamentul cu privire la selectarea judecătorilor Curții Supreme de Justiție.</w:t>
      </w:r>
    </w:p>
    <w:p w14:paraId="2A53E2AC" w14:textId="77777777" w:rsidR="00206117" w:rsidRPr="004E4FC5" w:rsidRDefault="00206117" w:rsidP="00206117">
      <w:pPr>
        <w:widowControl w:val="0"/>
        <w:tabs>
          <w:tab w:val="left" w:pos="927"/>
          <w:tab w:val="left" w:pos="993"/>
          <w:tab w:val="left" w:pos="1134"/>
          <w:tab w:val="left" w:pos="8789"/>
        </w:tabs>
        <w:autoSpaceDE w:val="0"/>
        <w:autoSpaceDN w:val="0"/>
        <w:ind w:left="709" w:firstLine="0"/>
        <w:rPr>
          <w:sz w:val="28"/>
          <w:szCs w:val="28"/>
          <w:lang w:val="ro-RO"/>
        </w:rPr>
      </w:pPr>
    </w:p>
    <w:p w14:paraId="35BA9C1A" w14:textId="77777777" w:rsidR="007B230D" w:rsidRPr="004E4FC5" w:rsidRDefault="007B230D" w:rsidP="00C205B7">
      <w:pPr>
        <w:widowControl w:val="0"/>
        <w:numPr>
          <w:ilvl w:val="0"/>
          <w:numId w:val="1"/>
        </w:numPr>
        <w:tabs>
          <w:tab w:val="left" w:pos="993"/>
          <w:tab w:val="left" w:pos="1134"/>
          <w:tab w:val="left" w:pos="1322"/>
          <w:tab w:val="left" w:pos="8789"/>
        </w:tabs>
        <w:autoSpaceDE w:val="0"/>
        <w:autoSpaceDN w:val="0"/>
        <w:ind w:left="0" w:firstLine="709"/>
        <w:rPr>
          <w:sz w:val="28"/>
          <w:szCs w:val="28"/>
          <w:lang w:val="ro-RO"/>
        </w:rPr>
      </w:pPr>
      <w:r w:rsidRPr="004E4FC5">
        <w:rPr>
          <w:sz w:val="28"/>
          <w:szCs w:val="28"/>
          <w:lang w:val="ro-RO"/>
        </w:rPr>
        <w:t>Curtea Supremă de Justiție:</w:t>
      </w:r>
    </w:p>
    <w:p w14:paraId="5303710E" w14:textId="4819FAC6" w:rsidR="007B230D" w:rsidRPr="004E4FC5" w:rsidRDefault="007B230D" w:rsidP="00C205B7">
      <w:pPr>
        <w:widowControl w:val="0"/>
        <w:numPr>
          <w:ilvl w:val="0"/>
          <w:numId w:val="18"/>
        </w:numPr>
        <w:tabs>
          <w:tab w:val="left" w:pos="851"/>
          <w:tab w:val="left" w:pos="993"/>
          <w:tab w:val="left" w:pos="1134"/>
          <w:tab w:val="left" w:pos="8789"/>
        </w:tabs>
        <w:autoSpaceDE w:val="0"/>
        <w:autoSpaceDN w:val="0"/>
        <w:ind w:left="0" w:firstLine="709"/>
        <w:rPr>
          <w:sz w:val="28"/>
          <w:szCs w:val="28"/>
          <w:lang w:val="ro-RO"/>
        </w:rPr>
      </w:pPr>
      <w:r w:rsidRPr="004E4FC5">
        <w:rPr>
          <w:sz w:val="28"/>
          <w:szCs w:val="28"/>
          <w:lang w:val="ro-RO"/>
        </w:rPr>
        <w:t xml:space="preserve">în termen de 6 luni de la </w:t>
      </w:r>
      <w:r w:rsidR="00CC6AC9" w:rsidRPr="004E4FC5">
        <w:rPr>
          <w:sz w:val="28"/>
          <w:szCs w:val="28"/>
          <w:lang w:val="ro-RO"/>
        </w:rPr>
        <w:t xml:space="preserve">data </w:t>
      </w:r>
      <w:r w:rsidRPr="004E4FC5">
        <w:rPr>
          <w:sz w:val="28"/>
          <w:szCs w:val="28"/>
          <w:lang w:val="ro-RO"/>
        </w:rPr>
        <w:t>intr</w:t>
      </w:r>
      <w:r w:rsidR="00CC6AC9" w:rsidRPr="004E4FC5">
        <w:rPr>
          <w:sz w:val="28"/>
          <w:szCs w:val="28"/>
          <w:lang w:val="ro-RO"/>
        </w:rPr>
        <w:t>ării</w:t>
      </w:r>
      <w:r w:rsidRPr="004E4FC5">
        <w:rPr>
          <w:sz w:val="28"/>
          <w:szCs w:val="28"/>
          <w:lang w:val="ro-RO"/>
        </w:rPr>
        <w:t xml:space="preserve"> în vigoare a prezentei legi, va propune </w:t>
      </w:r>
      <w:r w:rsidRPr="004E4FC5">
        <w:rPr>
          <w:sz w:val="28"/>
          <w:szCs w:val="28"/>
          <w:lang w:val="ro-RO"/>
        </w:rPr>
        <w:lastRenderedPageBreak/>
        <w:t xml:space="preserve">Consiliului Superior al Magistraturii candidații pentru funcția de președinte și, respectiv, </w:t>
      </w:r>
      <w:r w:rsidR="00075588" w:rsidRPr="004E4FC5">
        <w:rPr>
          <w:sz w:val="28"/>
          <w:szCs w:val="28"/>
          <w:lang w:val="ro-RO"/>
        </w:rPr>
        <w:t xml:space="preserve">de </w:t>
      </w:r>
      <w:r w:rsidRPr="004E4FC5">
        <w:rPr>
          <w:sz w:val="28"/>
          <w:szCs w:val="28"/>
          <w:lang w:val="ro-RO"/>
        </w:rPr>
        <w:t>vicepreședinte al Curții Supreme de Justiție;</w:t>
      </w:r>
    </w:p>
    <w:p w14:paraId="4614F73C" w14:textId="584FA891" w:rsidR="007B230D" w:rsidRPr="004E4FC5" w:rsidRDefault="007B230D" w:rsidP="00C205B7">
      <w:pPr>
        <w:widowControl w:val="0"/>
        <w:numPr>
          <w:ilvl w:val="0"/>
          <w:numId w:val="18"/>
        </w:numPr>
        <w:tabs>
          <w:tab w:val="left" w:pos="851"/>
          <w:tab w:val="left" w:pos="993"/>
          <w:tab w:val="left" w:pos="1134"/>
          <w:tab w:val="left" w:pos="1322"/>
          <w:tab w:val="left" w:pos="8789"/>
        </w:tabs>
        <w:autoSpaceDE w:val="0"/>
        <w:autoSpaceDN w:val="0"/>
        <w:ind w:left="0" w:firstLine="709"/>
        <w:rPr>
          <w:sz w:val="28"/>
          <w:szCs w:val="28"/>
          <w:lang w:val="ro-RO"/>
        </w:rPr>
      </w:pPr>
      <w:r w:rsidRPr="004E4FC5">
        <w:rPr>
          <w:sz w:val="28"/>
          <w:szCs w:val="28"/>
          <w:lang w:val="ro-RO"/>
        </w:rPr>
        <w:t xml:space="preserve">în termen de 8 luni de la </w:t>
      </w:r>
      <w:r w:rsidR="00CC6AC9" w:rsidRPr="004E4FC5">
        <w:rPr>
          <w:sz w:val="28"/>
          <w:szCs w:val="28"/>
          <w:lang w:val="ro-RO"/>
        </w:rPr>
        <w:t xml:space="preserve">data </w:t>
      </w:r>
      <w:r w:rsidRPr="004E4FC5">
        <w:rPr>
          <w:sz w:val="28"/>
          <w:szCs w:val="28"/>
          <w:lang w:val="ro-RO"/>
        </w:rPr>
        <w:t>intr</w:t>
      </w:r>
      <w:r w:rsidR="00CC6AC9" w:rsidRPr="004E4FC5">
        <w:rPr>
          <w:sz w:val="28"/>
          <w:szCs w:val="28"/>
          <w:lang w:val="ro-RO"/>
        </w:rPr>
        <w:t>ării</w:t>
      </w:r>
      <w:r w:rsidRPr="004E4FC5">
        <w:rPr>
          <w:sz w:val="28"/>
          <w:szCs w:val="28"/>
          <w:lang w:val="ro-RO"/>
        </w:rPr>
        <w:t xml:space="preserve"> în vigoare a prezentei legi, va aproba </w:t>
      </w:r>
      <w:r w:rsidR="00A20F81" w:rsidRPr="004E4FC5">
        <w:rPr>
          <w:sz w:val="28"/>
          <w:szCs w:val="28"/>
          <w:lang w:val="ro-RO"/>
        </w:rPr>
        <w:t>r</w:t>
      </w:r>
      <w:r w:rsidRPr="004E4FC5">
        <w:rPr>
          <w:sz w:val="28"/>
          <w:szCs w:val="28"/>
          <w:lang w:val="ro-RO"/>
        </w:rPr>
        <w:t xml:space="preserve">egulamentul Curții Supreme de Justiție, </w:t>
      </w:r>
      <w:r w:rsidR="00CC6AC9" w:rsidRPr="004E4FC5">
        <w:rPr>
          <w:sz w:val="28"/>
          <w:szCs w:val="28"/>
          <w:lang w:val="ro-RO"/>
        </w:rPr>
        <w:t>n</w:t>
      </w:r>
      <w:r w:rsidRPr="004E4FC5">
        <w:rPr>
          <w:sz w:val="28"/>
          <w:szCs w:val="28"/>
          <w:lang w:val="ro-RO"/>
        </w:rPr>
        <w:t>oua organigramă și stat</w:t>
      </w:r>
      <w:r w:rsidR="00F36FE5" w:rsidRPr="004E4FC5">
        <w:rPr>
          <w:sz w:val="28"/>
          <w:szCs w:val="28"/>
          <w:lang w:val="ro-RO"/>
        </w:rPr>
        <w:t>ul</w:t>
      </w:r>
      <w:r w:rsidRPr="004E4FC5">
        <w:rPr>
          <w:sz w:val="28"/>
          <w:szCs w:val="28"/>
          <w:lang w:val="ro-RO"/>
        </w:rPr>
        <w:t xml:space="preserve"> de personal ale Curții Supreme de Justiție</w:t>
      </w:r>
      <w:r w:rsidR="00CC6AC9" w:rsidRPr="004E4FC5">
        <w:rPr>
          <w:sz w:val="28"/>
          <w:szCs w:val="28"/>
          <w:lang w:val="ro-RO"/>
        </w:rPr>
        <w:t>,</w:t>
      </w:r>
      <w:r w:rsidRPr="004E4FC5">
        <w:rPr>
          <w:sz w:val="28"/>
          <w:szCs w:val="28"/>
          <w:lang w:val="ro-RO"/>
        </w:rPr>
        <w:t xml:space="preserve"> </w:t>
      </w:r>
      <w:r w:rsidR="00CC6AC9" w:rsidRPr="004E4FC5">
        <w:rPr>
          <w:sz w:val="28"/>
          <w:szCs w:val="28"/>
          <w:lang w:val="ro-RO"/>
        </w:rPr>
        <w:t xml:space="preserve">de asemenea </w:t>
      </w:r>
      <w:r w:rsidRPr="004E4FC5">
        <w:rPr>
          <w:sz w:val="28"/>
          <w:szCs w:val="28"/>
          <w:lang w:val="ro-RO"/>
        </w:rPr>
        <w:t xml:space="preserve">va numi </w:t>
      </w:r>
      <w:r w:rsidR="00CC6AC9" w:rsidRPr="004E4FC5">
        <w:rPr>
          <w:sz w:val="28"/>
          <w:szCs w:val="28"/>
          <w:lang w:val="ro-RO"/>
        </w:rPr>
        <w:t>j</w:t>
      </w:r>
      <w:r w:rsidRPr="004E4FC5">
        <w:rPr>
          <w:sz w:val="28"/>
          <w:szCs w:val="28"/>
          <w:lang w:val="ro-RO"/>
        </w:rPr>
        <w:t xml:space="preserve">urisconsultul și </w:t>
      </w:r>
      <w:r w:rsidR="00CC6AC9" w:rsidRPr="004E4FC5">
        <w:rPr>
          <w:sz w:val="28"/>
          <w:szCs w:val="28"/>
          <w:lang w:val="ro-RO"/>
        </w:rPr>
        <w:t>s</w:t>
      </w:r>
      <w:r w:rsidRPr="004E4FC5">
        <w:rPr>
          <w:sz w:val="28"/>
          <w:szCs w:val="28"/>
          <w:lang w:val="ro-RO"/>
        </w:rPr>
        <w:t xml:space="preserve">ecretarul </w:t>
      </w:r>
      <w:r w:rsidR="00CC6AC9" w:rsidRPr="004E4FC5">
        <w:rPr>
          <w:sz w:val="28"/>
          <w:szCs w:val="28"/>
          <w:lang w:val="ro-RO"/>
        </w:rPr>
        <w:t>g</w:t>
      </w:r>
      <w:r w:rsidRPr="004E4FC5">
        <w:rPr>
          <w:sz w:val="28"/>
          <w:szCs w:val="28"/>
          <w:lang w:val="ro-RO"/>
        </w:rPr>
        <w:t>eneral al Curții</w:t>
      </w:r>
      <w:r w:rsidR="00CC6AC9" w:rsidRPr="004E4FC5">
        <w:rPr>
          <w:sz w:val="28"/>
          <w:szCs w:val="28"/>
          <w:lang w:val="ro-RO"/>
        </w:rPr>
        <w:t xml:space="preserve"> Supreme de Justiție</w:t>
      </w:r>
      <w:r w:rsidRPr="004E4FC5">
        <w:rPr>
          <w:sz w:val="28"/>
          <w:szCs w:val="28"/>
          <w:lang w:val="ro-RO"/>
        </w:rPr>
        <w:t>.</w:t>
      </w:r>
    </w:p>
    <w:p w14:paraId="7BB49287" w14:textId="77777777" w:rsidR="00206117" w:rsidRPr="004E4FC5" w:rsidRDefault="00206117" w:rsidP="00206117">
      <w:pPr>
        <w:widowControl w:val="0"/>
        <w:tabs>
          <w:tab w:val="left" w:pos="851"/>
          <w:tab w:val="left" w:pos="993"/>
          <w:tab w:val="left" w:pos="1134"/>
          <w:tab w:val="left" w:pos="1322"/>
          <w:tab w:val="left" w:pos="8789"/>
        </w:tabs>
        <w:autoSpaceDE w:val="0"/>
        <w:autoSpaceDN w:val="0"/>
        <w:ind w:left="709" w:firstLine="0"/>
        <w:rPr>
          <w:sz w:val="28"/>
          <w:szCs w:val="28"/>
          <w:lang w:val="ro-RO"/>
        </w:rPr>
      </w:pPr>
    </w:p>
    <w:p w14:paraId="2D5D87C6" w14:textId="23FF4356" w:rsidR="007B230D" w:rsidRPr="004E4FC5" w:rsidRDefault="007B230D" w:rsidP="00C205B7">
      <w:pPr>
        <w:widowControl w:val="0"/>
        <w:numPr>
          <w:ilvl w:val="0"/>
          <w:numId w:val="1"/>
        </w:numPr>
        <w:tabs>
          <w:tab w:val="left" w:pos="993"/>
          <w:tab w:val="left" w:pos="1134"/>
          <w:tab w:val="left" w:pos="1322"/>
        </w:tabs>
        <w:autoSpaceDE w:val="0"/>
        <w:autoSpaceDN w:val="0"/>
        <w:ind w:left="0" w:firstLine="709"/>
        <w:rPr>
          <w:sz w:val="28"/>
          <w:szCs w:val="28"/>
          <w:lang w:val="ro-RO"/>
        </w:rPr>
      </w:pPr>
      <w:r w:rsidRPr="004E4FC5">
        <w:rPr>
          <w:sz w:val="28"/>
          <w:szCs w:val="28"/>
          <w:lang w:val="ro-RO"/>
        </w:rPr>
        <w:t>La data intrării în vigoare a prezentei legi, Legea nr. 789/1996 cu privire la Curtea Supremă de Justiție</w:t>
      </w:r>
      <w:r w:rsidR="00CC6AC9" w:rsidRPr="004E4FC5">
        <w:rPr>
          <w:sz w:val="28"/>
          <w:szCs w:val="28"/>
          <w:lang w:val="ro-RO"/>
        </w:rPr>
        <w:t xml:space="preserve"> (</w:t>
      </w:r>
      <w:r w:rsidR="00075588" w:rsidRPr="004E4FC5">
        <w:rPr>
          <w:sz w:val="28"/>
          <w:szCs w:val="28"/>
          <w:lang w:val="ro-RO"/>
        </w:rPr>
        <w:t>republicată în Monitorul Oficial al Republicii Moldova, 2013, nr. 15–17, art. 64</w:t>
      </w:r>
      <w:r w:rsidR="00CC6AC9" w:rsidRPr="004E4FC5">
        <w:rPr>
          <w:sz w:val="28"/>
          <w:szCs w:val="28"/>
          <w:lang w:val="ro-RO"/>
        </w:rPr>
        <w:t>)</w:t>
      </w:r>
      <w:r w:rsidR="00075588" w:rsidRPr="004E4FC5">
        <w:rPr>
          <w:sz w:val="28"/>
          <w:szCs w:val="28"/>
          <w:lang w:val="ro-RO"/>
        </w:rPr>
        <w:t>, cu modificările ulterioare,</w:t>
      </w:r>
      <w:r w:rsidRPr="004E4FC5">
        <w:rPr>
          <w:sz w:val="28"/>
          <w:szCs w:val="28"/>
          <w:lang w:val="ro-RO"/>
        </w:rPr>
        <w:t xml:space="preserve"> se abrogă.</w:t>
      </w:r>
    </w:p>
    <w:p w14:paraId="782E7BA3" w14:textId="77777777" w:rsidR="007B230D" w:rsidRPr="004E4FC5" w:rsidRDefault="007B230D" w:rsidP="00C205B7">
      <w:pPr>
        <w:tabs>
          <w:tab w:val="left" w:pos="993"/>
          <w:tab w:val="left" w:pos="1134"/>
        </w:tabs>
        <w:rPr>
          <w:sz w:val="28"/>
          <w:szCs w:val="28"/>
          <w:lang w:val="ro-RO"/>
        </w:rPr>
      </w:pPr>
    </w:p>
    <w:p w14:paraId="2A4A0BB6" w14:textId="77777777" w:rsidR="007B230D" w:rsidRPr="004E4FC5" w:rsidRDefault="007B230D" w:rsidP="00C205B7">
      <w:pPr>
        <w:tabs>
          <w:tab w:val="left" w:pos="993"/>
          <w:tab w:val="left" w:pos="1134"/>
        </w:tabs>
        <w:rPr>
          <w:sz w:val="28"/>
          <w:szCs w:val="28"/>
          <w:lang w:val="ro-RO"/>
        </w:rPr>
      </w:pPr>
    </w:p>
    <w:p w14:paraId="282FC4E8" w14:textId="43CC4A2E" w:rsidR="004C7DED" w:rsidRDefault="004C7DED" w:rsidP="004C7DED">
      <w:pPr>
        <w:ind w:firstLine="0"/>
        <w:jc w:val="center"/>
        <w:rPr>
          <w:b/>
          <w:bCs/>
          <w:sz w:val="28"/>
          <w:szCs w:val="28"/>
        </w:rPr>
      </w:pPr>
      <w:r w:rsidRPr="004C7DED">
        <w:rPr>
          <w:b/>
          <w:bCs/>
          <w:sz w:val="28"/>
          <w:szCs w:val="28"/>
        </w:rPr>
        <w:t>VICEPREȘEDINTELE PARLAMENTULUI</w:t>
      </w:r>
    </w:p>
    <w:p w14:paraId="0F46B11D" w14:textId="26055651" w:rsidR="004C7DED" w:rsidRDefault="004C7DED" w:rsidP="004C7DED">
      <w:pPr>
        <w:ind w:firstLine="0"/>
        <w:jc w:val="center"/>
        <w:rPr>
          <w:b/>
          <w:bCs/>
          <w:sz w:val="28"/>
          <w:szCs w:val="28"/>
        </w:rPr>
      </w:pPr>
    </w:p>
    <w:p w14:paraId="35CD1E6B" w14:textId="1914C32B" w:rsidR="004C7DED" w:rsidRDefault="004C7DED" w:rsidP="004C7DED">
      <w:pPr>
        <w:ind w:firstLine="0"/>
        <w:jc w:val="center"/>
        <w:rPr>
          <w:b/>
          <w:bCs/>
          <w:sz w:val="28"/>
          <w:szCs w:val="28"/>
        </w:rPr>
      </w:pPr>
    </w:p>
    <w:p w14:paraId="4C90095C" w14:textId="77777777" w:rsidR="004C7DED" w:rsidRPr="004C7DED" w:rsidRDefault="004C7DED" w:rsidP="004C7DED">
      <w:pPr>
        <w:ind w:firstLine="0"/>
        <w:jc w:val="center"/>
        <w:rPr>
          <w:b/>
          <w:bCs/>
          <w:sz w:val="28"/>
          <w:szCs w:val="28"/>
        </w:rPr>
      </w:pPr>
    </w:p>
    <w:p w14:paraId="4BA1BBDE" w14:textId="77777777" w:rsidR="004C7DED" w:rsidRPr="004C7DED" w:rsidRDefault="004C7DED" w:rsidP="004C7DED">
      <w:pPr>
        <w:ind w:firstLine="0"/>
        <w:jc w:val="center"/>
        <w:rPr>
          <w:b/>
          <w:bCs/>
          <w:sz w:val="28"/>
          <w:szCs w:val="28"/>
        </w:rPr>
      </w:pPr>
      <w:r w:rsidRPr="004C7DED">
        <w:rPr>
          <w:b/>
          <w:bCs/>
          <w:sz w:val="28"/>
          <w:szCs w:val="28"/>
        </w:rPr>
        <w:t>MIHAIL POPȘOI</w:t>
      </w:r>
    </w:p>
    <w:p w14:paraId="71AFC9F0" w14:textId="77777777" w:rsidR="008746AA" w:rsidRPr="004C7DED" w:rsidRDefault="008746AA" w:rsidP="004C7DED">
      <w:pPr>
        <w:pStyle w:val="NoSpacing"/>
        <w:jc w:val="center"/>
        <w:rPr>
          <w:rFonts w:ascii="Times New Roman" w:hAnsi="Times New Roman"/>
          <w:b/>
          <w:bCs/>
          <w:sz w:val="28"/>
          <w:szCs w:val="28"/>
        </w:rPr>
      </w:pPr>
    </w:p>
    <w:p w14:paraId="7FE2E815" w14:textId="399DAC4D" w:rsidR="008746AA" w:rsidRDefault="008746AA" w:rsidP="008746AA">
      <w:pPr>
        <w:pStyle w:val="NoSpacing"/>
        <w:jc w:val="both"/>
        <w:rPr>
          <w:rFonts w:ascii="Times New Roman" w:hAnsi="Times New Roman"/>
          <w:b/>
          <w:bCs/>
          <w:sz w:val="28"/>
          <w:szCs w:val="28"/>
        </w:rPr>
      </w:pPr>
    </w:p>
    <w:p w14:paraId="70E7D3F8" w14:textId="08BBD4AC" w:rsidR="00595B4C" w:rsidRDefault="00595B4C" w:rsidP="008746AA">
      <w:pPr>
        <w:pStyle w:val="NoSpacing"/>
        <w:jc w:val="both"/>
        <w:rPr>
          <w:rFonts w:ascii="Times New Roman" w:hAnsi="Times New Roman"/>
          <w:b/>
          <w:bCs/>
          <w:sz w:val="28"/>
          <w:szCs w:val="28"/>
        </w:rPr>
      </w:pPr>
    </w:p>
    <w:p w14:paraId="28DA7C77" w14:textId="4CC3E5DD" w:rsidR="00595B4C" w:rsidRDefault="00595B4C" w:rsidP="008746AA">
      <w:pPr>
        <w:pStyle w:val="NoSpacing"/>
        <w:jc w:val="both"/>
        <w:rPr>
          <w:rFonts w:ascii="Times New Roman" w:hAnsi="Times New Roman"/>
          <w:b/>
          <w:bCs/>
          <w:sz w:val="28"/>
          <w:szCs w:val="28"/>
        </w:rPr>
      </w:pPr>
    </w:p>
    <w:p w14:paraId="12562827" w14:textId="77777777" w:rsidR="004C7DED" w:rsidRDefault="004C7DED" w:rsidP="008746AA">
      <w:pPr>
        <w:pStyle w:val="NoSpacing"/>
        <w:jc w:val="both"/>
        <w:rPr>
          <w:rFonts w:ascii="Times New Roman" w:hAnsi="Times New Roman"/>
          <w:b/>
          <w:bCs/>
          <w:sz w:val="28"/>
          <w:szCs w:val="28"/>
        </w:rPr>
      </w:pPr>
    </w:p>
    <w:p w14:paraId="6369CB35" w14:textId="6CA59D59" w:rsidR="00595B4C" w:rsidRDefault="00595B4C" w:rsidP="008746AA">
      <w:pPr>
        <w:pStyle w:val="NoSpacing"/>
        <w:jc w:val="both"/>
        <w:rPr>
          <w:rFonts w:ascii="Times New Roman" w:hAnsi="Times New Roman"/>
          <w:b/>
          <w:bCs/>
          <w:sz w:val="28"/>
          <w:szCs w:val="28"/>
        </w:rPr>
      </w:pPr>
    </w:p>
    <w:p w14:paraId="28924B28" w14:textId="77777777" w:rsidR="00595B4C" w:rsidRPr="00B57308" w:rsidRDefault="00595B4C" w:rsidP="008746AA">
      <w:pPr>
        <w:pStyle w:val="NoSpacing"/>
        <w:jc w:val="both"/>
        <w:rPr>
          <w:rFonts w:ascii="Times New Roman" w:hAnsi="Times New Roman"/>
          <w:b/>
          <w:bCs/>
          <w:sz w:val="28"/>
          <w:szCs w:val="28"/>
        </w:rPr>
      </w:pPr>
    </w:p>
    <w:p w14:paraId="3EEE5D0C" w14:textId="1F4BFA05" w:rsidR="008746AA" w:rsidRPr="00B57308" w:rsidRDefault="008746AA" w:rsidP="008746AA">
      <w:pPr>
        <w:pStyle w:val="NoSpacing"/>
        <w:jc w:val="both"/>
        <w:rPr>
          <w:rFonts w:ascii="Times New Roman" w:hAnsi="Times New Roman"/>
          <w:b/>
          <w:bCs/>
          <w:sz w:val="28"/>
          <w:szCs w:val="28"/>
        </w:rPr>
      </w:pPr>
      <w:proofErr w:type="spellStart"/>
      <w:r w:rsidRPr="00B57308">
        <w:rPr>
          <w:rFonts w:ascii="Times New Roman" w:hAnsi="Times New Roman"/>
          <w:b/>
          <w:bCs/>
          <w:sz w:val="28"/>
          <w:szCs w:val="28"/>
        </w:rPr>
        <w:t>Chișinău</w:t>
      </w:r>
      <w:proofErr w:type="spellEnd"/>
      <w:r w:rsidRPr="00B57308">
        <w:rPr>
          <w:rFonts w:ascii="Times New Roman" w:hAnsi="Times New Roman"/>
          <w:b/>
          <w:bCs/>
          <w:sz w:val="28"/>
          <w:szCs w:val="28"/>
        </w:rPr>
        <w:t>, 3</w:t>
      </w:r>
      <w:r>
        <w:rPr>
          <w:rFonts w:ascii="Times New Roman" w:hAnsi="Times New Roman"/>
          <w:b/>
          <w:bCs/>
          <w:sz w:val="28"/>
          <w:szCs w:val="28"/>
        </w:rPr>
        <w:t>0</w:t>
      </w:r>
      <w:r w:rsidRPr="00B57308">
        <w:rPr>
          <w:rFonts w:ascii="Times New Roman" w:hAnsi="Times New Roman"/>
          <w:b/>
          <w:bCs/>
          <w:sz w:val="28"/>
          <w:szCs w:val="28"/>
        </w:rPr>
        <w:t xml:space="preserve"> </w:t>
      </w:r>
      <w:proofErr w:type="spellStart"/>
      <w:r w:rsidRPr="00B57308">
        <w:rPr>
          <w:rFonts w:ascii="Times New Roman" w:hAnsi="Times New Roman"/>
          <w:b/>
          <w:bCs/>
          <w:sz w:val="28"/>
          <w:szCs w:val="28"/>
        </w:rPr>
        <w:t>martie</w:t>
      </w:r>
      <w:proofErr w:type="spellEnd"/>
      <w:r w:rsidRPr="00B57308">
        <w:rPr>
          <w:rFonts w:ascii="Times New Roman" w:hAnsi="Times New Roman"/>
          <w:b/>
          <w:bCs/>
          <w:sz w:val="28"/>
          <w:szCs w:val="28"/>
        </w:rPr>
        <w:t xml:space="preserve"> 2023.</w:t>
      </w:r>
    </w:p>
    <w:p w14:paraId="59747318" w14:textId="66617133" w:rsidR="008746AA" w:rsidRPr="00D34F16" w:rsidRDefault="008746AA" w:rsidP="008746AA">
      <w:pPr>
        <w:pStyle w:val="NoSpacing"/>
        <w:jc w:val="both"/>
        <w:rPr>
          <w:rFonts w:ascii="Times New Roman" w:hAnsi="Times New Roman"/>
          <w:b/>
          <w:bCs/>
          <w:sz w:val="28"/>
          <w:szCs w:val="28"/>
          <w:lang w:val="ru-RU"/>
        </w:rPr>
      </w:pPr>
      <w:r w:rsidRPr="00B57308">
        <w:rPr>
          <w:rFonts w:ascii="Times New Roman" w:hAnsi="Times New Roman"/>
          <w:b/>
          <w:bCs/>
          <w:sz w:val="28"/>
          <w:szCs w:val="28"/>
        </w:rPr>
        <w:t xml:space="preserve">Nr. </w:t>
      </w:r>
      <w:r>
        <w:rPr>
          <w:rFonts w:ascii="Times New Roman" w:hAnsi="Times New Roman"/>
          <w:b/>
          <w:bCs/>
          <w:sz w:val="28"/>
          <w:szCs w:val="28"/>
        </w:rPr>
        <w:t>64</w:t>
      </w:r>
      <w:r w:rsidRPr="00B57308">
        <w:rPr>
          <w:rFonts w:ascii="Times New Roman" w:hAnsi="Times New Roman"/>
          <w:b/>
          <w:bCs/>
          <w:sz w:val="28"/>
          <w:szCs w:val="28"/>
        </w:rPr>
        <w:t>.</w:t>
      </w:r>
    </w:p>
    <w:p w14:paraId="4770625B" w14:textId="77777777" w:rsidR="00310E91" w:rsidRPr="00075588" w:rsidRDefault="00310E91" w:rsidP="008746AA">
      <w:pPr>
        <w:tabs>
          <w:tab w:val="left" w:pos="993"/>
          <w:tab w:val="left" w:pos="1134"/>
        </w:tabs>
        <w:jc w:val="center"/>
        <w:rPr>
          <w:sz w:val="28"/>
        </w:rPr>
      </w:pPr>
    </w:p>
    <w:sectPr w:rsidR="00310E91" w:rsidRPr="00075588" w:rsidSect="007F4FAC">
      <w:headerReference w:type="default" r:id="rId9"/>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C6255D" w14:textId="77777777" w:rsidR="007F4FAC" w:rsidRDefault="007F4FAC" w:rsidP="007F4FAC">
      <w:r>
        <w:separator/>
      </w:r>
    </w:p>
  </w:endnote>
  <w:endnote w:type="continuationSeparator" w:id="0">
    <w:p w14:paraId="2BBFF5D0" w14:textId="77777777" w:rsidR="007F4FAC" w:rsidRDefault="007F4FAC" w:rsidP="007F4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D5098" w14:textId="77777777" w:rsidR="007F4FAC" w:rsidRDefault="007F4FAC" w:rsidP="007F4FAC">
      <w:r>
        <w:separator/>
      </w:r>
    </w:p>
  </w:footnote>
  <w:footnote w:type="continuationSeparator" w:id="0">
    <w:p w14:paraId="5A7A5147" w14:textId="77777777" w:rsidR="007F4FAC" w:rsidRDefault="007F4FAC" w:rsidP="007F4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903860"/>
      <w:docPartObj>
        <w:docPartGallery w:val="Page Numbers (Top of Page)"/>
        <w:docPartUnique/>
      </w:docPartObj>
    </w:sdtPr>
    <w:sdtEndPr>
      <w:rPr>
        <w:sz w:val="28"/>
        <w:szCs w:val="28"/>
      </w:rPr>
    </w:sdtEndPr>
    <w:sdtContent>
      <w:p w14:paraId="09F9B7B5" w14:textId="1A02B684" w:rsidR="007F4FAC" w:rsidRPr="007F4FAC" w:rsidRDefault="007F4FAC" w:rsidP="00595B4C">
        <w:pPr>
          <w:pStyle w:val="Header"/>
          <w:ind w:hanging="142"/>
          <w:jc w:val="center"/>
          <w:rPr>
            <w:sz w:val="28"/>
            <w:szCs w:val="28"/>
          </w:rPr>
        </w:pPr>
        <w:r w:rsidRPr="007F4FAC">
          <w:rPr>
            <w:sz w:val="28"/>
            <w:szCs w:val="28"/>
          </w:rPr>
          <w:fldChar w:fldCharType="begin"/>
        </w:r>
        <w:r w:rsidRPr="007F4FAC">
          <w:rPr>
            <w:sz w:val="28"/>
            <w:szCs w:val="28"/>
          </w:rPr>
          <w:instrText>PAGE   \* MERGEFORMAT</w:instrText>
        </w:r>
        <w:r w:rsidRPr="007F4FAC">
          <w:rPr>
            <w:sz w:val="28"/>
            <w:szCs w:val="28"/>
          </w:rPr>
          <w:fldChar w:fldCharType="separate"/>
        </w:r>
        <w:r w:rsidRPr="007F4FAC">
          <w:rPr>
            <w:sz w:val="28"/>
            <w:szCs w:val="28"/>
            <w:lang w:val="ro-RO"/>
          </w:rPr>
          <w:t>2</w:t>
        </w:r>
        <w:r w:rsidRPr="007F4FAC">
          <w:rPr>
            <w:sz w:val="28"/>
            <w:szCs w:val="28"/>
          </w:rPr>
          <w:fldChar w:fldCharType="end"/>
        </w:r>
      </w:p>
    </w:sdtContent>
  </w:sdt>
  <w:p w14:paraId="2E945C47" w14:textId="77777777" w:rsidR="007F4FAC" w:rsidRDefault="007F4F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6A85"/>
    <w:multiLevelType w:val="hybridMultilevel"/>
    <w:tmpl w:val="1538479C"/>
    <w:lvl w:ilvl="0" w:tplc="50EA942E">
      <w:start w:val="1"/>
      <w:numFmt w:val="decimal"/>
      <w:suff w:val="space"/>
      <w:lvlText w:val="(%1)"/>
      <w:lvlJc w:val="left"/>
      <w:pPr>
        <w:ind w:left="431" w:hanging="497"/>
      </w:pPr>
      <w:rPr>
        <w:rFonts w:ascii="Times New Roman" w:eastAsia="Times New Roman" w:hAnsi="Times New Roman" w:cs="Times New Roman" w:hint="default"/>
        <w:w w:val="100"/>
        <w:sz w:val="28"/>
        <w:szCs w:val="28"/>
        <w:lang w:val="ro-RO" w:eastAsia="en-US" w:bidi="ar-SA"/>
      </w:rPr>
    </w:lvl>
    <w:lvl w:ilvl="1" w:tplc="F0CED8F8">
      <w:numFmt w:val="bullet"/>
      <w:lvlText w:val="•"/>
      <w:lvlJc w:val="left"/>
      <w:pPr>
        <w:ind w:left="1318" w:hanging="497"/>
      </w:pPr>
      <w:rPr>
        <w:rFonts w:hint="default"/>
        <w:lang w:val="ro-RO" w:eastAsia="en-US" w:bidi="ar-SA"/>
      </w:rPr>
    </w:lvl>
    <w:lvl w:ilvl="2" w:tplc="1A048C36">
      <w:numFmt w:val="bullet"/>
      <w:lvlText w:val="•"/>
      <w:lvlJc w:val="left"/>
      <w:pPr>
        <w:ind w:left="2277" w:hanging="497"/>
      </w:pPr>
      <w:rPr>
        <w:rFonts w:hint="default"/>
        <w:lang w:val="ro-RO" w:eastAsia="en-US" w:bidi="ar-SA"/>
      </w:rPr>
    </w:lvl>
    <w:lvl w:ilvl="3" w:tplc="7088B390">
      <w:numFmt w:val="bullet"/>
      <w:lvlText w:val="•"/>
      <w:lvlJc w:val="left"/>
      <w:pPr>
        <w:ind w:left="3235" w:hanging="497"/>
      </w:pPr>
      <w:rPr>
        <w:rFonts w:hint="default"/>
        <w:lang w:val="ro-RO" w:eastAsia="en-US" w:bidi="ar-SA"/>
      </w:rPr>
    </w:lvl>
    <w:lvl w:ilvl="4" w:tplc="3BB4D688">
      <w:numFmt w:val="bullet"/>
      <w:lvlText w:val="•"/>
      <w:lvlJc w:val="left"/>
      <w:pPr>
        <w:ind w:left="4194" w:hanging="497"/>
      </w:pPr>
      <w:rPr>
        <w:rFonts w:hint="default"/>
        <w:lang w:val="ro-RO" w:eastAsia="en-US" w:bidi="ar-SA"/>
      </w:rPr>
    </w:lvl>
    <w:lvl w:ilvl="5" w:tplc="CD4087EC">
      <w:numFmt w:val="bullet"/>
      <w:lvlText w:val="•"/>
      <w:lvlJc w:val="left"/>
      <w:pPr>
        <w:ind w:left="5153" w:hanging="497"/>
      </w:pPr>
      <w:rPr>
        <w:rFonts w:hint="default"/>
        <w:lang w:val="ro-RO" w:eastAsia="en-US" w:bidi="ar-SA"/>
      </w:rPr>
    </w:lvl>
    <w:lvl w:ilvl="6" w:tplc="E66A2ADC">
      <w:numFmt w:val="bullet"/>
      <w:lvlText w:val="•"/>
      <w:lvlJc w:val="left"/>
      <w:pPr>
        <w:ind w:left="6111" w:hanging="497"/>
      </w:pPr>
      <w:rPr>
        <w:rFonts w:hint="default"/>
        <w:lang w:val="ro-RO" w:eastAsia="en-US" w:bidi="ar-SA"/>
      </w:rPr>
    </w:lvl>
    <w:lvl w:ilvl="7" w:tplc="A53C994C">
      <w:numFmt w:val="bullet"/>
      <w:lvlText w:val="•"/>
      <w:lvlJc w:val="left"/>
      <w:pPr>
        <w:ind w:left="7070" w:hanging="497"/>
      </w:pPr>
      <w:rPr>
        <w:rFonts w:hint="default"/>
        <w:lang w:val="ro-RO" w:eastAsia="en-US" w:bidi="ar-SA"/>
      </w:rPr>
    </w:lvl>
    <w:lvl w:ilvl="8" w:tplc="A1084AA6">
      <w:numFmt w:val="bullet"/>
      <w:lvlText w:val="•"/>
      <w:lvlJc w:val="left"/>
      <w:pPr>
        <w:ind w:left="8029" w:hanging="497"/>
      </w:pPr>
      <w:rPr>
        <w:rFonts w:hint="default"/>
        <w:lang w:val="ro-RO" w:eastAsia="en-US" w:bidi="ar-SA"/>
      </w:rPr>
    </w:lvl>
  </w:abstractNum>
  <w:abstractNum w:abstractNumId="1" w15:restartNumberingAfterBreak="0">
    <w:nsid w:val="0D552E68"/>
    <w:multiLevelType w:val="hybridMultilevel"/>
    <w:tmpl w:val="7710323E"/>
    <w:lvl w:ilvl="0" w:tplc="9148E130">
      <w:start w:val="1"/>
      <w:numFmt w:val="lowerLetter"/>
      <w:suff w:val="space"/>
      <w:lvlText w:val="%1)"/>
      <w:lvlJc w:val="left"/>
      <w:pPr>
        <w:ind w:left="294"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22E3285"/>
    <w:multiLevelType w:val="hybridMultilevel"/>
    <w:tmpl w:val="7778BFA2"/>
    <w:lvl w:ilvl="0" w:tplc="143A740C">
      <w:start w:val="1"/>
      <w:numFmt w:val="decimal"/>
      <w:suff w:val="space"/>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7D824ABA">
      <w:numFmt w:val="bullet"/>
      <w:lvlText w:val="•"/>
      <w:lvlJc w:val="left"/>
      <w:pPr>
        <w:ind w:left="2218" w:hanging="428"/>
      </w:pPr>
      <w:rPr>
        <w:rFonts w:hint="default"/>
        <w:lang w:val="ro-RO" w:eastAsia="en-US" w:bidi="ar-SA"/>
      </w:rPr>
    </w:lvl>
    <w:lvl w:ilvl="2" w:tplc="14DE0624">
      <w:numFmt w:val="bullet"/>
      <w:lvlText w:val="•"/>
      <w:lvlJc w:val="left"/>
      <w:pPr>
        <w:ind w:left="3077" w:hanging="428"/>
      </w:pPr>
      <w:rPr>
        <w:rFonts w:hint="default"/>
        <w:lang w:val="ro-RO" w:eastAsia="en-US" w:bidi="ar-SA"/>
      </w:rPr>
    </w:lvl>
    <w:lvl w:ilvl="3" w:tplc="ECA40F60">
      <w:numFmt w:val="bullet"/>
      <w:lvlText w:val="•"/>
      <w:lvlJc w:val="left"/>
      <w:pPr>
        <w:ind w:left="3935" w:hanging="428"/>
      </w:pPr>
      <w:rPr>
        <w:rFonts w:hint="default"/>
        <w:lang w:val="ro-RO" w:eastAsia="en-US" w:bidi="ar-SA"/>
      </w:rPr>
    </w:lvl>
    <w:lvl w:ilvl="4" w:tplc="303AAB2C">
      <w:numFmt w:val="bullet"/>
      <w:lvlText w:val="•"/>
      <w:lvlJc w:val="left"/>
      <w:pPr>
        <w:ind w:left="4794" w:hanging="428"/>
      </w:pPr>
      <w:rPr>
        <w:rFonts w:hint="default"/>
        <w:lang w:val="ro-RO" w:eastAsia="en-US" w:bidi="ar-SA"/>
      </w:rPr>
    </w:lvl>
    <w:lvl w:ilvl="5" w:tplc="68341AD0">
      <w:numFmt w:val="bullet"/>
      <w:lvlText w:val="•"/>
      <w:lvlJc w:val="left"/>
      <w:pPr>
        <w:ind w:left="5653" w:hanging="428"/>
      </w:pPr>
      <w:rPr>
        <w:rFonts w:hint="default"/>
        <w:lang w:val="ro-RO" w:eastAsia="en-US" w:bidi="ar-SA"/>
      </w:rPr>
    </w:lvl>
    <w:lvl w:ilvl="6" w:tplc="252423A8">
      <w:numFmt w:val="bullet"/>
      <w:lvlText w:val="•"/>
      <w:lvlJc w:val="left"/>
      <w:pPr>
        <w:ind w:left="6511" w:hanging="428"/>
      </w:pPr>
      <w:rPr>
        <w:rFonts w:hint="default"/>
        <w:lang w:val="ro-RO" w:eastAsia="en-US" w:bidi="ar-SA"/>
      </w:rPr>
    </w:lvl>
    <w:lvl w:ilvl="7" w:tplc="4E44DF42">
      <w:numFmt w:val="bullet"/>
      <w:lvlText w:val="•"/>
      <w:lvlJc w:val="left"/>
      <w:pPr>
        <w:ind w:left="7370" w:hanging="428"/>
      </w:pPr>
      <w:rPr>
        <w:rFonts w:hint="default"/>
        <w:lang w:val="ro-RO" w:eastAsia="en-US" w:bidi="ar-SA"/>
      </w:rPr>
    </w:lvl>
    <w:lvl w:ilvl="8" w:tplc="6B68D7DE">
      <w:numFmt w:val="bullet"/>
      <w:lvlText w:val="•"/>
      <w:lvlJc w:val="left"/>
      <w:pPr>
        <w:ind w:left="8229" w:hanging="428"/>
      </w:pPr>
      <w:rPr>
        <w:rFonts w:hint="default"/>
        <w:lang w:val="ro-RO" w:eastAsia="en-US" w:bidi="ar-SA"/>
      </w:rPr>
    </w:lvl>
  </w:abstractNum>
  <w:abstractNum w:abstractNumId="3" w15:restartNumberingAfterBreak="0">
    <w:nsid w:val="154247D1"/>
    <w:multiLevelType w:val="hybridMultilevel"/>
    <w:tmpl w:val="D294178A"/>
    <w:lvl w:ilvl="0" w:tplc="2B604E94">
      <w:start w:val="1"/>
      <w:numFmt w:val="lowerLetter"/>
      <w:suff w:val="space"/>
      <w:lvlText w:val="%1)"/>
      <w:lvlJc w:val="left"/>
      <w:pPr>
        <w:ind w:left="29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9EA6C7E"/>
    <w:multiLevelType w:val="hybridMultilevel"/>
    <w:tmpl w:val="1DF21118"/>
    <w:lvl w:ilvl="0" w:tplc="F372FFFC">
      <w:start w:val="1"/>
      <w:numFmt w:val="decimal"/>
      <w:suff w:val="space"/>
      <w:lvlText w:val="(%1)"/>
      <w:lvlJc w:val="left"/>
      <w:pPr>
        <w:ind w:left="352" w:hanging="418"/>
      </w:pPr>
      <w:rPr>
        <w:rFonts w:ascii="Times New Roman" w:eastAsia="Times New Roman" w:hAnsi="Times New Roman" w:cs="Times New Roman" w:hint="default"/>
        <w:w w:val="100"/>
        <w:sz w:val="28"/>
        <w:szCs w:val="28"/>
        <w:lang w:val="ro-RO" w:eastAsia="en-US" w:bidi="ar-SA"/>
      </w:rPr>
    </w:lvl>
    <w:lvl w:ilvl="1" w:tplc="67E66616">
      <w:numFmt w:val="bullet"/>
      <w:lvlText w:val="•"/>
      <w:lvlJc w:val="left"/>
      <w:pPr>
        <w:ind w:left="1318" w:hanging="418"/>
      </w:pPr>
      <w:rPr>
        <w:rFonts w:hint="default"/>
        <w:lang w:val="ro-RO" w:eastAsia="en-US" w:bidi="ar-SA"/>
      </w:rPr>
    </w:lvl>
    <w:lvl w:ilvl="2" w:tplc="BB66AB74">
      <w:numFmt w:val="bullet"/>
      <w:lvlText w:val="•"/>
      <w:lvlJc w:val="left"/>
      <w:pPr>
        <w:ind w:left="2277" w:hanging="418"/>
      </w:pPr>
      <w:rPr>
        <w:rFonts w:hint="default"/>
        <w:lang w:val="ro-RO" w:eastAsia="en-US" w:bidi="ar-SA"/>
      </w:rPr>
    </w:lvl>
    <w:lvl w:ilvl="3" w:tplc="10C24D80">
      <w:numFmt w:val="bullet"/>
      <w:lvlText w:val="•"/>
      <w:lvlJc w:val="left"/>
      <w:pPr>
        <w:ind w:left="3235" w:hanging="418"/>
      </w:pPr>
      <w:rPr>
        <w:rFonts w:hint="default"/>
        <w:lang w:val="ro-RO" w:eastAsia="en-US" w:bidi="ar-SA"/>
      </w:rPr>
    </w:lvl>
    <w:lvl w:ilvl="4" w:tplc="9E442DEA">
      <w:numFmt w:val="bullet"/>
      <w:lvlText w:val="•"/>
      <w:lvlJc w:val="left"/>
      <w:pPr>
        <w:ind w:left="4194" w:hanging="418"/>
      </w:pPr>
      <w:rPr>
        <w:rFonts w:hint="default"/>
        <w:lang w:val="ro-RO" w:eastAsia="en-US" w:bidi="ar-SA"/>
      </w:rPr>
    </w:lvl>
    <w:lvl w:ilvl="5" w:tplc="EC0E80C2">
      <w:numFmt w:val="bullet"/>
      <w:lvlText w:val="•"/>
      <w:lvlJc w:val="left"/>
      <w:pPr>
        <w:ind w:left="5153" w:hanging="418"/>
      </w:pPr>
      <w:rPr>
        <w:rFonts w:hint="default"/>
        <w:lang w:val="ro-RO" w:eastAsia="en-US" w:bidi="ar-SA"/>
      </w:rPr>
    </w:lvl>
    <w:lvl w:ilvl="6" w:tplc="10E22F9E">
      <w:numFmt w:val="bullet"/>
      <w:lvlText w:val="•"/>
      <w:lvlJc w:val="left"/>
      <w:pPr>
        <w:ind w:left="6111" w:hanging="418"/>
      </w:pPr>
      <w:rPr>
        <w:rFonts w:hint="default"/>
        <w:lang w:val="ro-RO" w:eastAsia="en-US" w:bidi="ar-SA"/>
      </w:rPr>
    </w:lvl>
    <w:lvl w:ilvl="7" w:tplc="3626C138">
      <w:numFmt w:val="bullet"/>
      <w:lvlText w:val="•"/>
      <w:lvlJc w:val="left"/>
      <w:pPr>
        <w:ind w:left="7070" w:hanging="418"/>
      </w:pPr>
      <w:rPr>
        <w:rFonts w:hint="default"/>
        <w:lang w:val="ro-RO" w:eastAsia="en-US" w:bidi="ar-SA"/>
      </w:rPr>
    </w:lvl>
    <w:lvl w:ilvl="8" w:tplc="1E9A75EC">
      <w:numFmt w:val="bullet"/>
      <w:lvlText w:val="•"/>
      <w:lvlJc w:val="left"/>
      <w:pPr>
        <w:ind w:left="8029" w:hanging="418"/>
      </w:pPr>
      <w:rPr>
        <w:rFonts w:hint="default"/>
        <w:lang w:val="ro-RO" w:eastAsia="en-US" w:bidi="ar-SA"/>
      </w:rPr>
    </w:lvl>
  </w:abstractNum>
  <w:abstractNum w:abstractNumId="5" w15:restartNumberingAfterBreak="0">
    <w:nsid w:val="1BED1384"/>
    <w:multiLevelType w:val="hybridMultilevel"/>
    <w:tmpl w:val="30707F0C"/>
    <w:lvl w:ilvl="0" w:tplc="86804C6C">
      <w:start w:val="1"/>
      <w:numFmt w:val="decimal"/>
      <w:suff w:val="space"/>
      <w:lvlText w:val="(%1)"/>
      <w:lvlJc w:val="left"/>
      <w:pPr>
        <w:ind w:left="328" w:hanging="394"/>
      </w:pPr>
      <w:rPr>
        <w:rFonts w:ascii="Times New Roman" w:eastAsia="Times New Roman" w:hAnsi="Times New Roman" w:cs="Times New Roman" w:hint="default"/>
        <w:w w:val="100"/>
        <w:sz w:val="28"/>
        <w:szCs w:val="28"/>
        <w:lang w:val="ro-RO" w:eastAsia="en-US" w:bidi="ar-SA"/>
      </w:rPr>
    </w:lvl>
    <w:lvl w:ilvl="1" w:tplc="235CEEA4">
      <w:numFmt w:val="bullet"/>
      <w:lvlText w:val="•"/>
      <w:lvlJc w:val="left"/>
      <w:pPr>
        <w:ind w:left="1318" w:hanging="394"/>
      </w:pPr>
      <w:rPr>
        <w:rFonts w:hint="default"/>
        <w:lang w:val="ro-RO" w:eastAsia="en-US" w:bidi="ar-SA"/>
      </w:rPr>
    </w:lvl>
    <w:lvl w:ilvl="2" w:tplc="B1FCA404">
      <w:numFmt w:val="bullet"/>
      <w:lvlText w:val="•"/>
      <w:lvlJc w:val="left"/>
      <w:pPr>
        <w:ind w:left="2277" w:hanging="394"/>
      </w:pPr>
      <w:rPr>
        <w:rFonts w:hint="default"/>
        <w:lang w:val="ro-RO" w:eastAsia="en-US" w:bidi="ar-SA"/>
      </w:rPr>
    </w:lvl>
    <w:lvl w:ilvl="3" w:tplc="B7FCB55A">
      <w:numFmt w:val="bullet"/>
      <w:lvlText w:val="•"/>
      <w:lvlJc w:val="left"/>
      <w:pPr>
        <w:ind w:left="3235" w:hanging="394"/>
      </w:pPr>
      <w:rPr>
        <w:rFonts w:hint="default"/>
        <w:lang w:val="ro-RO" w:eastAsia="en-US" w:bidi="ar-SA"/>
      </w:rPr>
    </w:lvl>
    <w:lvl w:ilvl="4" w:tplc="E318C59E">
      <w:numFmt w:val="bullet"/>
      <w:lvlText w:val="•"/>
      <w:lvlJc w:val="left"/>
      <w:pPr>
        <w:ind w:left="4194" w:hanging="394"/>
      </w:pPr>
      <w:rPr>
        <w:rFonts w:hint="default"/>
        <w:lang w:val="ro-RO" w:eastAsia="en-US" w:bidi="ar-SA"/>
      </w:rPr>
    </w:lvl>
    <w:lvl w:ilvl="5" w:tplc="C7A20DE4">
      <w:numFmt w:val="bullet"/>
      <w:lvlText w:val="•"/>
      <w:lvlJc w:val="left"/>
      <w:pPr>
        <w:ind w:left="5153" w:hanging="394"/>
      </w:pPr>
      <w:rPr>
        <w:rFonts w:hint="default"/>
        <w:lang w:val="ro-RO" w:eastAsia="en-US" w:bidi="ar-SA"/>
      </w:rPr>
    </w:lvl>
    <w:lvl w:ilvl="6" w:tplc="2B129A38">
      <w:numFmt w:val="bullet"/>
      <w:lvlText w:val="•"/>
      <w:lvlJc w:val="left"/>
      <w:pPr>
        <w:ind w:left="6111" w:hanging="394"/>
      </w:pPr>
      <w:rPr>
        <w:rFonts w:hint="default"/>
        <w:lang w:val="ro-RO" w:eastAsia="en-US" w:bidi="ar-SA"/>
      </w:rPr>
    </w:lvl>
    <w:lvl w:ilvl="7" w:tplc="BB540996">
      <w:numFmt w:val="bullet"/>
      <w:lvlText w:val="•"/>
      <w:lvlJc w:val="left"/>
      <w:pPr>
        <w:ind w:left="7070" w:hanging="394"/>
      </w:pPr>
      <w:rPr>
        <w:rFonts w:hint="default"/>
        <w:lang w:val="ro-RO" w:eastAsia="en-US" w:bidi="ar-SA"/>
      </w:rPr>
    </w:lvl>
    <w:lvl w:ilvl="8" w:tplc="01F2FF6A">
      <w:numFmt w:val="bullet"/>
      <w:lvlText w:val="•"/>
      <w:lvlJc w:val="left"/>
      <w:pPr>
        <w:ind w:left="8029" w:hanging="394"/>
      </w:pPr>
      <w:rPr>
        <w:rFonts w:hint="default"/>
        <w:lang w:val="ro-RO" w:eastAsia="en-US" w:bidi="ar-SA"/>
      </w:rPr>
    </w:lvl>
  </w:abstractNum>
  <w:abstractNum w:abstractNumId="6" w15:restartNumberingAfterBreak="0">
    <w:nsid w:val="1D2B2833"/>
    <w:multiLevelType w:val="hybridMultilevel"/>
    <w:tmpl w:val="60C27D7A"/>
    <w:lvl w:ilvl="0" w:tplc="5B5E7C92">
      <w:start w:val="1"/>
      <w:numFmt w:val="lowerLetter"/>
      <w:suff w:val="space"/>
      <w:lvlText w:val="%1)"/>
      <w:lvlJc w:val="left"/>
      <w:pPr>
        <w:ind w:left="220" w:hanging="286"/>
      </w:pPr>
      <w:rPr>
        <w:rFonts w:ascii="Times New Roman" w:eastAsia="Times New Roman" w:hAnsi="Times New Roman" w:cs="Times New Roman" w:hint="default"/>
        <w:w w:val="100"/>
        <w:sz w:val="28"/>
        <w:szCs w:val="28"/>
        <w:lang w:eastAsia="en-US" w:bidi="ar-SA"/>
      </w:rPr>
    </w:lvl>
    <w:lvl w:ilvl="1" w:tplc="709C8576">
      <w:numFmt w:val="bullet"/>
      <w:lvlText w:val="•"/>
      <w:lvlJc w:val="left"/>
      <w:pPr>
        <w:ind w:left="1318" w:hanging="286"/>
      </w:pPr>
      <w:rPr>
        <w:rFonts w:hint="default"/>
        <w:lang w:val="ro-RO" w:eastAsia="en-US" w:bidi="ar-SA"/>
      </w:rPr>
    </w:lvl>
    <w:lvl w:ilvl="2" w:tplc="A4920A24">
      <w:numFmt w:val="bullet"/>
      <w:lvlText w:val="•"/>
      <w:lvlJc w:val="left"/>
      <w:pPr>
        <w:ind w:left="2277" w:hanging="286"/>
      </w:pPr>
      <w:rPr>
        <w:rFonts w:hint="default"/>
        <w:lang w:val="ro-RO" w:eastAsia="en-US" w:bidi="ar-SA"/>
      </w:rPr>
    </w:lvl>
    <w:lvl w:ilvl="3" w:tplc="71BC9BB4">
      <w:numFmt w:val="bullet"/>
      <w:lvlText w:val="•"/>
      <w:lvlJc w:val="left"/>
      <w:pPr>
        <w:ind w:left="3235" w:hanging="286"/>
      </w:pPr>
      <w:rPr>
        <w:rFonts w:hint="default"/>
        <w:lang w:val="ro-RO" w:eastAsia="en-US" w:bidi="ar-SA"/>
      </w:rPr>
    </w:lvl>
    <w:lvl w:ilvl="4" w:tplc="B5C602E8">
      <w:numFmt w:val="bullet"/>
      <w:lvlText w:val="•"/>
      <w:lvlJc w:val="left"/>
      <w:pPr>
        <w:ind w:left="4194" w:hanging="286"/>
      </w:pPr>
      <w:rPr>
        <w:rFonts w:hint="default"/>
        <w:lang w:val="ro-RO" w:eastAsia="en-US" w:bidi="ar-SA"/>
      </w:rPr>
    </w:lvl>
    <w:lvl w:ilvl="5" w:tplc="FC5AA4C6">
      <w:numFmt w:val="bullet"/>
      <w:lvlText w:val="•"/>
      <w:lvlJc w:val="left"/>
      <w:pPr>
        <w:ind w:left="5153" w:hanging="286"/>
      </w:pPr>
      <w:rPr>
        <w:rFonts w:hint="default"/>
        <w:lang w:val="ro-RO" w:eastAsia="en-US" w:bidi="ar-SA"/>
      </w:rPr>
    </w:lvl>
    <w:lvl w:ilvl="6" w:tplc="B5505942">
      <w:numFmt w:val="bullet"/>
      <w:lvlText w:val="•"/>
      <w:lvlJc w:val="left"/>
      <w:pPr>
        <w:ind w:left="6111" w:hanging="286"/>
      </w:pPr>
      <w:rPr>
        <w:rFonts w:hint="default"/>
        <w:lang w:val="ro-RO" w:eastAsia="en-US" w:bidi="ar-SA"/>
      </w:rPr>
    </w:lvl>
    <w:lvl w:ilvl="7" w:tplc="977A8F18">
      <w:numFmt w:val="bullet"/>
      <w:lvlText w:val="•"/>
      <w:lvlJc w:val="left"/>
      <w:pPr>
        <w:ind w:left="7070" w:hanging="286"/>
      </w:pPr>
      <w:rPr>
        <w:rFonts w:hint="default"/>
        <w:lang w:val="ro-RO" w:eastAsia="en-US" w:bidi="ar-SA"/>
      </w:rPr>
    </w:lvl>
    <w:lvl w:ilvl="8" w:tplc="FDEE537A">
      <w:numFmt w:val="bullet"/>
      <w:lvlText w:val="•"/>
      <w:lvlJc w:val="left"/>
      <w:pPr>
        <w:ind w:left="8029" w:hanging="286"/>
      </w:pPr>
      <w:rPr>
        <w:rFonts w:hint="default"/>
        <w:lang w:val="ro-RO" w:eastAsia="en-US" w:bidi="ar-SA"/>
      </w:rPr>
    </w:lvl>
  </w:abstractNum>
  <w:abstractNum w:abstractNumId="7" w15:restartNumberingAfterBreak="0">
    <w:nsid w:val="1D4D54BC"/>
    <w:multiLevelType w:val="hybridMultilevel"/>
    <w:tmpl w:val="B3C4006E"/>
    <w:lvl w:ilvl="0" w:tplc="A57CF7C4">
      <w:start w:val="1"/>
      <w:numFmt w:val="lowerLetter"/>
      <w:suff w:val="space"/>
      <w:lvlText w:val="%1)"/>
      <w:lvlJc w:val="left"/>
      <w:pPr>
        <w:ind w:left="220" w:hanging="286"/>
      </w:pPr>
      <w:rPr>
        <w:rFonts w:ascii="Times New Roman" w:eastAsia="Times New Roman" w:hAnsi="Times New Roman" w:cs="Times New Roman" w:hint="default"/>
        <w:w w:val="100"/>
        <w:sz w:val="28"/>
        <w:szCs w:val="28"/>
        <w:lang w:val="ro-RO" w:eastAsia="en-US" w:bidi="ar-SA"/>
      </w:rPr>
    </w:lvl>
    <w:lvl w:ilvl="1" w:tplc="072C69F8">
      <w:numFmt w:val="bullet"/>
      <w:lvlText w:val="•"/>
      <w:lvlJc w:val="left"/>
      <w:pPr>
        <w:ind w:left="2092" w:hanging="286"/>
      </w:pPr>
      <w:rPr>
        <w:rFonts w:hint="default"/>
        <w:lang w:val="ro-RO" w:eastAsia="en-US" w:bidi="ar-SA"/>
      </w:rPr>
    </w:lvl>
    <w:lvl w:ilvl="2" w:tplc="C29C8BEE">
      <w:numFmt w:val="bullet"/>
      <w:lvlText w:val="•"/>
      <w:lvlJc w:val="left"/>
      <w:pPr>
        <w:ind w:left="2965" w:hanging="286"/>
      </w:pPr>
      <w:rPr>
        <w:rFonts w:hint="default"/>
        <w:lang w:val="ro-RO" w:eastAsia="en-US" w:bidi="ar-SA"/>
      </w:rPr>
    </w:lvl>
    <w:lvl w:ilvl="3" w:tplc="92D2FB18">
      <w:numFmt w:val="bullet"/>
      <w:lvlText w:val="•"/>
      <w:lvlJc w:val="left"/>
      <w:pPr>
        <w:ind w:left="3837" w:hanging="286"/>
      </w:pPr>
      <w:rPr>
        <w:rFonts w:hint="default"/>
        <w:lang w:val="ro-RO" w:eastAsia="en-US" w:bidi="ar-SA"/>
      </w:rPr>
    </w:lvl>
    <w:lvl w:ilvl="4" w:tplc="6F8264C8">
      <w:numFmt w:val="bullet"/>
      <w:lvlText w:val="•"/>
      <w:lvlJc w:val="left"/>
      <w:pPr>
        <w:ind w:left="4710" w:hanging="286"/>
      </w:pPr>
      <w:rPr>
        <w:rFonts w:hint="default"/>
        <w:lang w:val="ro-RO" w:eastAsia="en-US" w:bidi="ar-SA"/>
      </w:rPr>
    </w:lvl>
    <w:lvl w:ilvl="5" w:tplc="D9C4B858">
      <w:numFmt w:val="bullet"/>
      <w:lvlText w:val="•"/>
      <w:lvlJc w:val="left"/>
      <w:pPr>
        <w:ind w:left="5583" w:hanging="286"/>
      </w:pPr>
      <w:rPr>
        <w:rFonts w:hint="default"/>
        <w:lang w:val="ro-RO" w:eastAsia="en-US" w:bidi="ar-SA"/>
      </w:rPr>
    </w:lvl>
    <w:lvl w:ilvl="6" w:tplc="B6B25B78">
      <w:numFmt w:val="bullet"/>
      <w:lvlText w:val="•"/>
      <w:lvlJc w:val="left"/>
      <w:pPr>
        <w:ind w:left="6455" w:hanging="286"/>
      </w:pPr>
      <w:rPr>
        <w:rFonts w:hint="default"/>
        <w:lang w:val="ro-RO" w:eastAsia="en-US" w:bidi="ar-SA"/>
      </w:rPr>
    </w:lvl>
    <w:lvl w:ilvl="7" w:tplc="89EE1B4C">
      <w:numFmt w:val="bullet"/>
      <w:lvlText w:val="•"/>
      <w:lvlJc w:val="left"/>
      <w:pPr>
        <w:ind w:left="7328" w:hanging="286"/>
      </w:pPr>
      <w:rPr>
        <w:rFonts w:hint="default"/>
        <w:lang w:val="ro-RO" w:eastAsia="en-US" w:bidi="ar-SA"/>
      </w:rPr>
    </w:lvl>
    <w:lvl w:ilvl="8" w:tplc="B43614AE">
      <w:numFmt w:val="bullet"/>
      <w:lvlText w:val="•"/>
      <w:lvlJc w:val="left"/>
      <w:pPr>
        <w:ind w:left="8201" w:hanging="286"/>
      </w:pPr>
      <w:rPr>
        <w:rFonts w:hint="default"/>
        <w:lang w:val="ro-RO" w:eastAsia="en-US" w:bidi="ar-SA"/>
      </w:rPr>
    </w:lvl>
  </w:abstractNum>
  <w:abstractNum w:abstractNumId="8" w15:restartNumberingAfterBreak="0">
    <w:nsid w:val="3B433ABA"/>
    <w:multiLevelType w:val="hybridMultilevel"/>
    <w:tmpl w:val="72F6AFD2"/>
    <w:lvl w:ilvl="0" w:tplc="B3A07BC4">
      <w:start w:val="1"/>
      <w:numFmt w:val="lowerLetter"/>
      <w:suff w:val="space"/>
      <w:lvlText w:val="%1)"/>
      <w:lvlJc w:val="left"/>
      <w:pPr>
        <w:ind w:left="244" w:hanging="310"/>
      </w:pPr>
      <w:rPr>
        <w:rFonts w:ascii="Times New Roman" w:eastAsia="Times New Roman" w:hAnsi="Times New Roman" w:cs="Times New Roman" w:hint="default"/>
        <w:w w:val="100"/>
        <w:sz w:val="28"/>
        <w:szCs w:val="28"/>
        <w:lang w:val="ro-RO" w:eastAsia="en-US" w:bidi="ar-SA"/>
      </w:rPr>
    </w:lvl>
    <w:lvl w:ilvl="1" w:tplc="29867CDA">
      <w:numFmt w:val="bullet"/>
      <w:lvlText w:val="•"/>
      <w:lvlJc w:val="left"/>
      <w:pPr>
        <w:ind w:left="1318" w:hanging="310"/>
      </w:pPr>
      <w:rPr>
        <w:rFonts w:hint="default"/>
        <w:lang w:val="ro-RO" w:eastAsia="en-US" w:bidi="ar-SA"/>
      </w:rPr>
    </w:lvl>
    <w:lvl w:ilvl="2" w:tplc="3626AE94">
      <w:numFmt w:val="bullet"/>
      <w:lvlText w:val="•"/>
      <w:lvlJc w:val="left"/>
      <w:pPr>
        <w:ind w:left="2277" w:hanging="310"/>
      </w:pPr>
      <w:rPr>
        <w:rFonts w:hint="default"/>
        <w:lang w:val="ro-RO" w:eastAsia="en-US" w:bidi="ar-SA"/>
      </w:rPr>
    </w:lvl>
    <w:lvl w:ilvl="3" w:tplc="E02CB44E">
      <w:numFmt w:val="bullet"/>
      <w:lvlText w:val="•"/>
      <w:lvlJc w:val="left"/>
      <w:pPr>
        <w:ind w:left="3235" w:hanging="310"/>
      </w:pPr>
      <w:rPr>
        <w:rFonts w:hint="default"/>
        <w:lang w:val="ro-RO" w:eastAsia="en-US" w:bidi="ar-SA"/>
      </w:rPr>
    </w:lvl>
    <w:lvl w:ilvl="4" w:tplc="A94E8EE8">
      <w:numFmt w:val="bullet"/>
      <w:lvlText w:val="•"/>
      <w:lvlJc w:val="left"/>
      <w:pPr>
        <w:ind w:left="4194" w:hanging="310"/>
      </w:pPr>
      <w:rPr>
        <w:rFonts w:hint="default"/>
        <w:lang w:val="ro-RO" w:eastAsia="en-US" w:bidi="ar-SA"/>
      </w:rPr>
    </w:lvl>
    <w:lvl w:ilvl="5" w:tplc="D05ABDC8">
      <w:numFmt w:val="bullet"/>
      <w:lvlText w:val="•"/>
      <w:lvlJc w:val="left"/>
      <w:pPr>
        <w:ind w:left="5153" w:hanging="310"/>
      </w:pPr>
      <w:rPr>
        <w:rFonts w:hint="default"/>
        <w:lang w:val="ro-RO" w:eastAsia="en-US" w:bidi="ar-SA"/>
      </w:rPr>
    </w:lvl>
    <w:lvl w:ilvl="6" w:tplc="56127582">
      <w:numFmt w:val="bullet"/>
      <w:lvlText w:val="•"/>
      <w:lvlJc w:val="left"/>
      <w:pPr>
        <w:ind w:left="6111" w:hanging="310"/>
      </w:pPr>
      <w:rPr>
        <w:rFonts w:hint="default"/>
        <w:lang w:val="ro-RO" w:eastAsia="en-US" w:bidi="ar-SA"/>
      </w:rPr>
    </w:lvl>
    <w:lvl w:ilvl="7" w:tplc="7AEE66E0">
      <w:numFmt w:val="bullet"/>
      <w:lvlText w:val="•"/>
      <w:lvlJc w:val="left"/>
      <w:pPr>
        <w:ind w:left="7070" w:hanging="310"/>
      </w:pPr>
      <w:rPr>
        <w:rFonts w:hint="default"/>
        <w:lang w:val="ro-RO" w:eastAsia="en-US" w:bidi="ar-SA"/>
      </w:rPr>
    </w:lvl>
    <w:lvl w:ilvl="8" w:tplc="FCB6956A">
      <w:numFmt w:val="bullet"/>
      <w:lvlText w:val="•"/>
      <w:lvlJc w:val="left"/>
      <w:pPr>
        <w:ind w:left="8029" w:hanging="310"/>
      </w:pPr>
      <w:rPr>
        <w:rFonts w:hint="default"/>
        <w:lang w:val="ro-RO" w:eastAsia="en-US" w:bidi="ar-SA"/>
      </w:rPr>
    </w:lvl>
  </w:abstractNum>
  <w:abstractNum w:abstractNumId="9" w15:restartNumberingAfterBreak="0">
    <w:nsid w:val="42B43966"/>
    <w:multiLevelType w:val="hybridMultilevel"/>
    <w:tmpl w:val="7F1257A2"/>
    <w:lvl w:ilvl="0" w:tplc="7EA891C4">
      <w:start w:val="1"/>
      <w:numFmt w:val="lowerLetter"/>
      <w:suff w:val="space"/>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E0A0F426">
      <w:numFmt w:val="bullet"/>
      <w:lvlText w:val="•"/>
      <w:lvlJc w:val="left"/>
      <w:pPr>
        <w:ind w:left="2218" w:hanging="428"/>
      </w:pPr>
      <w:rPr>
        <w:rFonts w:hint="default"/>
        <w:lang w:val="ro-RO" w:eastAsia="en-US" w:bidi="ar-SA"/>
      </w:rPr>
    </w:lvl>
    <w:lvl w:ilvl="2" w:tplc="D6367238">
      <w:numFmt w:val="bullet"/>
      <w:lvlText w:val="•"/>
      <w:lvlJc w:val="left"/>
      <w:pPr>
        <w:ind w:left="3077" w:hanging="428"/>
      </w:pPr>
      <w:rPr>
        <w:rFonts w:hint="default"/>
        <w:lang w:val="ro-RO" w:eastAsia="en-US" w:bidi="ar-SA"/>
      </w:rPr>
    </w:lvl>
    <w:lvl w:ilvl="3" w:tplc="6D3AB5AC">
      <w:numFmt w:val="bullet"/>
      <w:lvlText w:val="•"/>
      <w:lvlJc w:val="left"/>
      <w:pPr>
        <w:ind w:left="3935" w:hanging="428"/>
      </w:pPr>
      <w:rPr>
        <w:rFonts w:hint="default"/>
        <w:lang w:val="ro-RO" w:eastAsia="en-US" w:bidi="ar-SA"/>
      </w:rPr>
    </w:lvl>
    <w:lvl w:ilvl="4" w:tplc="25EE66A2">
      <w:numFmt w:val="bullet"/>
      <w:lvlText w:val="•"/>
      <w:lvlJc w:val="left"/>
      <w:pPr>
        <w:ind w:left="4794" w:hanging="428"/>
      </w:pPr>
      <w:rPr>
        <w:rFonts w:hint="default"/>
        <w:lang w:val="ro-RO" w:eastAsia="en-US" w:bidi="ar-SA"/>
      </w:rPr>
    </w:lvl>
    <w:lvl w:ilvl="5" w:tplc="B0F40CF0">
      <w:numFmt w:val="bullet"/>
      <w:lvlText w:val="•"/>
      <w:lvlJc w:val="left"/>
      <w:pPr>
        <w:ind w:left="5653" w:hanging="428"/>
      </w:pPr>
      <w:rPr>
        <w:rFonts w:hint="default"/>
        <w:lang w:val="ro-RO" w:eastAsia="en-US" w:bidi="ar-SA"/>
      </w:rPr>
    </w:lvl>
    <w:lvl w:ilvl="6" w:tplc="D0D4E8DE">
      <w:numFmt w:val="bullet"/>
      <w:lvlText w:val="•"/>
      <w:lvlJc w:val="left"/>
      <w:pPr>
        <w:ind w:left="6511" w:hanging="428"/>
      </w:pPr>
      <w:rPr>
        <w:rFonts w:hint="default"/>
        <w:lang w:val="ro-RO" w:eastAsia="en-US" w:bidi="ar-SA"/>
      </w:rPr>
    </w:lvl>
    <w:lvl w:ilvl="7" w:tplc="4DF878D2">
      <w:numFmt w:val="bullet"/>
      <w:lvlText w:val="•"/>
      <w:lvlJc w:val="left"/>
      <w:pPr>
        <w:ind w:left="7370" w:hanging="428"/>
      </w:pPr>
      <w:rPr>
        <w:rFonts w:hint="default"/>
        <w:lang w:val="ro-RO" w:eastAsia="en-US" w:bidi="ar-SA"/>
      </w:rPr>
    </w:lvl>
    <w:lvl w:ilvl="8" w:tplc="796A64C0">
      <w:numFmt w:val="bullet"/>
      <w:lvlText w:val="•"/>
      <w:lvlJc w:val="left"/>
      <w:pPr>
        <w:ind w:left="8229" w:hanging="428"/>
      </w:pPr>
      <w:rPr>
        <w:rFonts w:hint="default"/>
        <w:lang w:val="ro-RO" w:eastAsia="en-US" w:bidi="ar-SA"/>
      </w:rPr>
    </w:lvl>
  </w:abstractNum>
  <w:abstractNum w:abstractNumId="10" w15:restartNumberingAfterBreak="0">
    <w:nsid w:val="4BA41DA7"/>
    <w:multiLevelType w:val="hybridMultilevel"/>
    <w:tmpl w:val="0C1E5B9C"/>
    <w:lvl w:ilvl="0" w:tplc="5BE612D6">
      <w:start w:val="1"/>
      <w:numFmt w:val="decimal"/>
      <w:suff w:val="space"/>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35C66070">
      <w:numFmt w:val="bullet"/>
      <w:lvlText w:val="•"/>
      <w:lvlJc w:val="left"/>
      <w:pPr>
        <w:ind w:left="1318" w:hanging="428"/>
      </w:pPr>
      <w:rPr>
        <w:rFonts w:hint="default"/>
        <w:lang w:val="ro-RO" w:eastAsia="en-US" w:bidi="ar-SA"/>
      </w:rPr>
    </w:lvl>
    <w:lvl w:ilvl="2" w:tplc="36DCF6DC">
      <w:numFmt w:val="bullet"/>
      <w:lvlText w:val="•"/>
      <w:lvlJc w:val="left"/>
      <w:pPr>
        <w:ind w:left="2277" w:hanging="428"/>
      </w:pPr>
      <w:rPr>
        <w:rFonts w:hint="default"/>
        <w:lang w:val="ro-RO" w:eastAsia="en-US" w:bidi="ar-SA"/>
      </w:rPr>
    </w:lvl>
    <w:lvl w:ilvl="3" w:tplc="F5CE90BE">
      <w:numFmt w:val="bullet"/>
      <w:lvlText w:val="•"/>
      <w:lvlJc w:val="left"/>
      <w:pPr>
        <w:ind w:left="3235" w:hanging="428"/>
      </w:pPr>
      <w:rPr>
        <w:rFonts w:hint="default"/>
        <w:lang w:val="ro-RO" w:eastAsia="en-US" w:bidi="ar-SA"/>
      </w:rPr>
    </w:lvl>
    <w:lvl w:ilvl="4" w:tplc="722433A0">
      <w:numFmt w:val="bullet"/>
      <w:lvlText w:val="•"/>
      <w:lvlJc w:val="left"/>
      <w:pPr>
        <w:ind w:left="4194" w:hanging="428"/>
      </w:pPr>
      <w:rPr>
        <w:rFonts w:hint="default"/>
        <w:lang w:val="ro-RO" w:eastAsia="en-US" w:bidi="ar-SA"/>
      </w:rPr>
    </w:lvl>
    <w:lvl w:ilvl="5" w:tplc="DAE4FDD0">
      <w:numFmt w:val="bullet"/>
      <w:lvlText w:val="•"/>
      <w:lvlJc w:val="left"/>
      <w:pPr>
        <w:ind w:left="5153" w:hanging="428"/>
      </w:pPr>
      <w:rPr>
        <w:rFonts w:hint="default"/>
        <w:lang w:val="ro-RO" w:eastAsia="en-US" w:bidi="ar-SA"/>
      </w:rPr>
    </w:lvl>
    <w:lvl w:ilvl="6" w:tplc="D3F631F0">
      <w:numFmt w:val="bullet"/>
      <w:lvlText w:val="•"/>
      <w:lvlJc w:val="left"/>
      <w:pPr>
        <w:ind w:left="6111" w:hanging="428"/>
      </w:pPr>
      <w:rPr>
        <w:rFonts w:hint="default"/>
        <w:lang w:val="ro-RO" w:eastAsia="en-US" w:bidi="ar-SA"/>
      </w:rPr>
    </w:lvl>
    <w:lvl w:ilvl="7" w:tplc="366E6A1C">
      <w:numFmt w:val="bullet"/>
      <w:lvlText w:val="•"/>
      <w:lvlJc w:val="left"/>
      <w:pPr>
        <w:ind w:left="7070" w:hanging="428"/>
      </w:pPr>
      <w:rPr>
        <w:rFonts w:hint="default"/>
        <w:lang w:val="ro-RO" w:eastAsia="en-US" w:bidi="ar-SA"/>
      </w:rPr>
    </w:lvl>
    <w:lvl w:ilvl="8" w:tplc="32622498">
      <w:numFmt w:val="bullet"/>
      <w:lvlText w:val="•"/>
      <w:lvlJc w:val="left"/>
      <w:pPr>
        <w:ind w:left="8029" w:hanging="428"/>
      </w:pPr>
      <w:rPr>
        <w:rFonts w:hint="default"/>
        <w:lang w:val="ro-RO" w:eastAsia="en-US" w:bidi="ar-SA"/>
      </w:rPr>
    </w:lvl>
  </w:abstractNum>
  <w:abstractNum w:abstractNumId="11" w15:restartNumberingAfterBreak="0">
    <w:nsid w:val="4C9C4B6E"/>
    <w:multiLevelType w:val="hybridMultilevel"/>
    <w:tmpl w:val="08EEFC20"/>
    <w:lvl w:ilvl="0" w:tplc="AFE80CD8">
      <w:start w:val="1"/>
      <w:numFmt w:val="decimal"/>
      <w:suff w:val="space"/>
      <w:lvlText w:val="%1)"/>
      <w:lvlJc w:val="left"/>
      <w:pPr>
        <w:ind w:left="297" w:hanging="363"/>
      </w:pPr>
      <w:rPr>
        <w:rFonts w:ascii="Times New Roman" w:eastAsia="Times New Roman" w:hAnsi="Times New Roman" w:cs="Times New Roman" w:hint="default"/>
        <w:spacing w:val="0"/>
        <w:w w:val="100"/>
        <w:sz w:val="28"/>
        <w:szCs w:val="28"/>
        <w:lang w:val="ro-RO" w:eastAsia="en-US" w:bidi="ar-SA"/>
      </w:rPr>
    </w:lvl>
    <w:lvl w:ilvl="1" w:tplc="E54ADF52">
      <w:start w:val="1"/>
      <w:numFmt w:val="lowerLetter"/>
      <w:suff w:val="space"/>
      <w:lvlText w:val="%2)"/>
      <w:lvlJc w:val="left"/>
      <w:pPr>
        <w:ind w:left="1281" w:hanging="289"/>
      </w:pPr>
      <w:rPr>
        <w:rFonts w:ascii="Times New Roman" w:eastAsia="Times New Roman" w:hAnsi="Times New Roman" w:cs="Times New Roman" w:hint="default"/>
        <w:w w:val="100"/>
        <w:sz w:val="28"/>
        <w:szCs w:val="28"/>
      </w:rPr>
    </w:lvl>
    <w:lvl w:ilvl="2" w:tplc="F7FAC400">
      <w:numFmt w:val="bullet"/>
      <w:lvlText w:val="•"/>
      <w:lvlJc w:val="left"/>
      <w:pPr>
        <w:ind w:left="2242" w:hanging="289"/>
      </w:pPr>
      <w:rPr>
        <w:rFonts w:hint="default"/>
        <w:lang w:val="ro-RO" w:eastAsia="en-US" w:bidi="ar-SA"/>
      </w:rPr>
    </w:lvl>
    <w:lvl w:ilvl="3" w:tplc="A516CF90">
      <w:numFmt w:val="bullet"/>
      <w:lvlText w:val="•"/>
      <w:lvlJc w:val="left"/>
      <w:pPr>
        <w:ind w:left="3205" w:hanging="289"/>
      </w:pPr>
      <w:rPr>
        <w:rFonts w:hint="default"/>
        <w:lang w:val="ro-RO" w:eastAsia="en-US" w:bidi="ar-SA"/>
      </w:rPr>
    </w:lvl>
    <w:lvl w:ilvl="4" w:tplc="5EB015B8">
      <w:numFmt w:val="bullet"/>
      <w:lvlText w:val="•"/>
      <w:lvlJc w:val="left"/>
      <w:pPr>
        <w:ind w:left="4168" w:hanging="289"/>
      </w:pPr>
      <w:rPr>
        <w:rFonts w:hint="default"/>
        <w:lang w:val="ro-RO" w:eastAsia="en-US" w:bidi="ar-SA"/>
      </w:rPr>
    </w:lvl>
    <w:lvl w:ilvl="5" w:tplc="B4F258CA">
      <w:numFmt w:val="bullet"/>
      <w:lvlText w:val="•"/>
      <w:lvlJc w:val="left"/>
      <w:pPr>
        <w:ind w:left="5131" w:hanging="289"/>
      </w:pPr>
      <w:rPr>
        <w:rFonts w:hint="default"/>
        <w:lang w:val="ro-RO" w:eastAsia="en-US" w:bidi="ar-SA"/>
      </w:rPr>
    </w:lvl>
    <w:lvl w:ilvl="6" w:tplc="B08A3BA4">
      <w:numFmt w:val="bullet"/>
      <w:lvlText w:val="•"/>
      <w:lvlJc w:val="left"/>
      <w:pPr>
        <w:ind w:left="6094" w:hanging="289"/>
      </w:pPr>
      <w:rPr>
        <w:rFonts w:hint="default"/>
        <w:lang w:val="ro-RO" w:eastAsia="en-US" w:bidi="ar-SA"/>
      </w:rPr>
    </w:lvl>
    <w:lvl w:ilvl="7" w:tplc="7C703FB0">
      <w:numFmt w:val="bullet"/>
      <w:lvlText w:val="•"/>
      <w:lvlJc w:val="left"/>
      <w:pPr>
        <w:ind w:left="7057" w:hanging="289"/>
      </w:pPr>
      <w:rPr>
        <w:rFonts w:hint="default"/>
        <w:lang w:val="ro-RO" w:eastAsia="en-US" w:bidi="ar-SA"/>
      </w:rPr>
    </w:lvl>
    <w:lvl w:ilvl="8" w:tplc="BB6EF014">
      <w:numFmt w:val="bullet"/>
      <w:lvlText w:val="•"/>
      <w:lvlJc w:val="left"/>
      <w:pPr>
        <w:ind w:left="8020" w:hanging="289"/>
      </w:pPr>
      <w:rPr>
        <w:rFonts w:hint="default"/>
        <w:lang w:val="ro-RO" w:eastAsia="en-US" w:bidi="ar-SA"/>
      </w:rPr>
    </w:lvl>
  </w:abstractNum>
  <w:abstractNum w:abstractNumId="12" w15:restartNumberingAfterBreak="0">
    <w:nsid w:val="59DF7C33"/>
    <w:multiLevelType w:val="hybridMultilevel"/>
    <w:tmpl w:val="4A921660"/>
    <w:lvl w:ilvl="0" w:tplc="B25ACD58">
      <w:start w:val="1"/>
      <w:numFmt w:val="decimal"/>
      <w:suff w:val="space"/>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0C00DCF8">
      <w:numFmt w:val="bullet"/>
      <w:lvlText w:val="•"/>
      <w:lvlJc w:val="left"/>
      <w:pPr>
        <w:ind w:left="1318" w:hanging="428"/>
      </w:pPr>
      <w:rPr>
        <w:rFonts w:hint="default"/>
        <w:lang w:val="ro-RO" w:eastAsia="en-US" w:bidi="ar-SA"/>
      </w:rPr>
    </w:lvl>
    <w:lvl w:ilvl="2" w:tplc="D222E610">
      <w:numFmt w:val="bullet"/>
      <w:lvlText w:val="•"/>
      <w:lvlJc w:val="left"/>
      <w:pPr>
        <w:ind w:left="2277" w:hanging="428"/>
      </w:pPr>
      <w:rPr>
        <w:rFonts w:hint="default"/>
        <w:lang w:val="ro-RO" w:eastAsia="en-US" w:bidi="ar-SA"/>
      </w:rPr>
    </w:lvl>
    <w:lvl w:ilvl="3" w:tplc="826845EA">
      <w:numFmt w:val="bullet"/>
      <w:lvlText w:val="•"/>
      <w:lvlJc w:val="left"/>
      <w:pPr>
        <w:ind w:left="3235" w:hanging="428"/>
      </w:pPr>
      <w:rPr>
        <w:rFonts w:hint="default"/>
        <w:lang w:val="ro-RO" w:eastAsia="en-US" w:bidi="ar-SA"/>
      </w:rPr>
    </w:lvl>
    <w:lvl w:ilvl="4" w:tplc="8DB02742">
      <w:numFmt w:val="bullet"/>
      <w:lvlText w:val="•"/>
      <w:lvlJc w:val="left"/>
      <w:pPr>
        <w:ind w:left="4194" w:hanging="428"/>
      </w:pPr>
      <w:rPr>
        <w:rFonts w:hint="default"/>
        <w:lang w:val="ro-RO" w:eastAsia="en-US" w:bidi="ar-SA"/>
      </w:rPr>
    </w:lvl>
    <w:lvl w:ilvl="5" w:tplc="62083E42">
      <w:numFmt w:val="bullet"/>
      <w:lvlText w:val="•"/>
      <w:lvlJc w:val="left"/>
      <w:pPr>
        <w:ind w:left="5153" w:hanging="428"/>
      </w:pPr>
      <w:rPr>
        <w:rFonts w:hint="default"/>
        <w:lang w:val="ro-RO" w:eastAsia="en-US" w:bidi="ar-SA"/>
      </w:rPr>
    </w:lvl>
    <w:lvl w:ilvl="6" w:tplc="F5B6DC30">
      <w:numFmt w:val="bullet"/>
      <w:lvlText w:val="•"/>
      <w:lvlJc w:val="left"/>
      <w:pPr>
        <w:ind w:left="6111" w:hanging="428"/>
      </w:pPr>
      <w:rPr>
        <w:rFonts w:hint="default"/>
        <w:lang w:val="ro-RO" w:eastAsia="en-US" w:bidi="ar-SA"/>
      </w:rPr>
    </w:lvl>
    <w:lvl w:ilvl="7" w:tplc="9DB484E0">
      <w:numFmt w:val="bullet"/>
      <w:lvlText w:val="•"/>
      <w:lvlJc w:val="left"/>
      <w:pPr>
        <w:ind w:left="7070" w:hanging="428"/>
      </w:pPr>
      <w:rPr>
        <w:rFonts w:hint="default"/>
        <w:lang w:val="ro-RO" w:eastAsia="en-US" w:bidi="ar-SA"/>
      </w:rPr>
    </w:lvl>
    <w:lvl w:ilvl="8" w:tplc="F6A498E2">
      <w:numFmt w:val="bullet"/>
      <w:lvlText w:val="•"/>
      <w:lvlJc w:val="left"/>
      <w:pPr>
        <w:ind w:left="8029" w:hanging="428"/>
      </w:pPr>
      <w:rPr>
        <w:rFonts w:hint="default"/>
        <w:lang w:val="ro-RO" w:eastAsia="en-US" w:bidi="ar-SA"/>
      </w:rPr>
    </w:lvl>
  </w:abstractNum>
  <w:abstractNum w:abstractNumId="13" w15:restartNumberingAfterBreak="0">
    <w:nsid w:val="5A8B456F"/>
    <w:multiLevelType w:val="hybridMultilevel"/>
    <w:tmpl w:val="CA549F40"/>
    <w:lvl w:ilvl="0" w:tplc="9B3CEA90">
      <w:start w:val="1"/>
      <w:numFmt w:val="decimal"/>
      <w:suff w:val="space"/>
      <w:lvlText w:val="(%1)"/>
      <w:lvlJc w:val="left"/>
      <w:pPr>
        <w:ind w:left="294" w:hanging="360"/>
      </w:pPr>
      <w:rPr>
        <w:rFonts w:ascii="Times New Roman" w:eastAsia="Times New Roman" w:hAnsi="Times New Roman" w:cs="Times New Roman" w:hint="default"/>
        <w:w w:val="100"/>
        <w:sz w:val="28"/>
        <w:szCs w:val="28"/>
        <w:lang w:val="ro-RO" w:eastAsia="en-US" w:bidi="ar-SA"/>
      </w:rPr>
    </w:lvl>
    <w:lvl w:ilvl="1" w:tplc="54E2F3C8">
      <w:start w:val="1"/>
      <w:numFmt w:val="lowerLetter"/>
      <w:suff w:val="space"/>
      <w:lvlText w:val="%2)"/>
      <w:lvlJc w:val="left"/>
      <w:pPr>
        <w:ind w:left="1352" w:hanging="360"/>
      </w:pPr>
      <w:rPr>
        <w:rFonts w:ascii="Times New Roman" w:eastAsia="Times New Roman" w:hAnsi="Times New Roman" w:cs="Times New Roman" w:hint="default"/>
        <w:w w:val="100"/>
        <w:sz w:val="28"/>
        <w:szCs w:val="28"/>
      </w:rPr>
    </w:lvl>
    <w:lvl w:ilvl="2" w:tplc="3DA8A28E">
      <w:numFmt w:val="bullet"/>
      <w:lvlText w:val="•"/>
      <w:lvlJc w:val="left"/>
      <w:pPr>
        <w:ind w:left="2385" w:hanging="360"/>
      </w:pPr>
      <w:rPr>
        <w:rFonts w:hint="default"/>
        <w:lang w:val="ro-RO" w:eastAsia="en-US" w:bidi="ar-SA"/>
      </w:rPr>
    </w:lvl>
    <w:lvl w:ilvl="3" w:tplc="9B1C0CC8">
      <w:numFmt w:val="bullet"/>
      <w:lvlText w:val="•"/>
      <w:lvlJc w:val="left"/>
      <w:pPr>
        <w:ind w:left="3330" w:hanging="360"/>
      </w:pPr>
      <w:rPr>
        <w:rFonts w:hint="default"/>
        <w:lang w:val="ro-RO" w:eastAsia="en-US" w:bidi="ar-SA"/>
      </w:rPr>
    </w:lvl>
    <w:lvl w:ilvl="4" w:tplc="92681306">
      <w:numFmt w:val="bullet"/>
      <w:lvlText w:val="•"/>
      <w:lvlJc w:val="left"/>
      <w:pPr>
        <w:ind w:left="4275" w:hanging="360"/>
      </w:pPr>
      <w:rPr>
        <w:rFonts w:hint="default"/>
        <w:lang w:val="ro-RO" w:eastAsia="en-US" w:bidi="ar-SA"/>
      </w:rPr>
    </w:lvl>
    <w:lvl w:ilvl="5" w:tplc="4F14068C">
      <w:numFmt w:val="bullet"/>
      <w:lvlText w:val="•"/>
      <w:lvlJc w:val="left"/>
      <w:pPr>
        <w:ind w:left="5220" w:hanging="360"/>
      </w:pPr>
      <w:rPr>
        <w:rFonts w:hint="default"/>
        <w:lang w:val="ro-RO" w:eastAsia="en-US" w:bidi="ar-SA"/>
      </w:rPr>
    </w:lvl>
    <w:lvl w:ilvl="6" w:tplc="8B4096E2">
      <w:numFmt w:val="bullet"/>
      <w:lvlText w:val="•"/>
      <w:lvlJc w:val="left"/>
      <w:pPr>
        <w:ind w:left="6165" w:hanging="360"/>
      </w:pPr>
      <w:rPr>
        <w:rFonts w:hint="default"/>
        <w:lang w:val="ro-RO" w:eastAsia="en-US" w:bidi="ar-SA"/>
      </w:rPr>
    </w:lvl>
    <w:lvl w:ilvl="7" w:tplc="F3883630">
      <w:numFmt w:val="bullet"/>
      <w:lvlText w:val="•"/>
      <w:lvlJc w:val="left"/>
      <w:pPr>
        <w:ind w:left="7110" w:hanging="360"/>
      </w:pPr>
      <w:rPr>
        <w:rFonts w:hint="default"/>
        <w:lang w:val="ro-RO" w:eastAsia="en-US" w:bidi="ar-SA"/>
      </w:rPr>
    </w:lvl>
    <w:lvl w:ilvl="8" w:tplc="30F2005C">
      <w:numFmt w:val="bullet"/>
      <w:lvlText w:val="•"/>
      <w:lvlJc w:val="left"/>
      <w:pPr>
        <w:ind w:left="8056" w:hanging="360"/>
      </w:pPr>
      <w:rPr>
        <w:rFonts w:hint="default"/>
        <w:lang w:val="ro-RO" w:eastAsia="en-US" w:bidi="ar-SA"/>
      </w:rPr>
    </w:lvl>
  </w:abstractNum>
  <w:abstractNum w:abstractNumId="14" w15:restartNumberingAfterBreak="0">
    <w:nsid w:val="5BFF16DE"/>
    <w:multiLevelType w:val="hybridMultilevel"/>
    <w:tmpl w:val="0B5C1C08"/>
    <w:lvl w:ilvl="0" w:tplc="194A7272">
      <w:start w:val="1"/>
      <w:numFmt w:val="lowerLetter"/>
      <w:suff w:val="space"/>
      <w:lvlText w:val="%1)"/>
      <w:lvlJc w:val="left"/>
      <w:pPr>
        <w:ind w:left="220" w:hanging="286"/>
      </w:pPr>
      <w:rPr>
        <w:rFonts w:ascii="Times New Roman" w:eastAsia="Times New Roman" w:hAnsi="Times New Roman" w:cs="Times New Roman" w:hint="default"/>
        <w:w w:val="100"/>
        <w:sz w:val="28"/>
        <w:szCs w:val="28"/>
        <w:lang w:val="ro-RO" w:eastAsia="en-US" w:bidi="ar-SA"/>
      </w:rPr>
    </w:lvl>
    <w:lvl w:ilvl="1" w:tplc="E836F516">
      <w:numFmt w:val="bullet"/>
      <w:lvlText w:val="•"/>
      <w:lvlJc w:val="left"/>
      <w:pPr>
        <w:ind w:left="2092" w:hanging="286"/>
      </w:pPr>
      <w:rPr>
        <w:rFonts w:hint="default"/>
        <w:lang w:val="ro-RO" w:eastAsia="en-US" w:bidi="ar-SA"/>
      </w:rPr>
    </w:lvl>
    <w:lvl w:ilvl="2" w:tplc="EAAECC72">
      <w:numFmt w:val="bullet"/>
      <w:lvlText w:val="•"/>
      <w:lvlJc w:val="left"/>
      <w:pPr>
        <w:ind w:left="2965" w:hanging="286"/>
      </w:pPr>
      <w:rPr>
        <w:rFonts w:hint="default"/>
        <w:lang w:val="ro-RO" w:eastAsia="en-US" w:bidi="ar-SA"/>
      </w:rPr>
    </w:lvl>
    <w:lvl w:ilvl="3" w:tplc="C65A141C">
      <w:numFmt w:val="bullet"/>
      <w:lvlText w:val="•"/>
      <w:lvlJc w:val="left"/>
      <w:pPr>
        <w:ind w:left="3837" w:hanging="286"/>
      </w:pPr>
      <w:rPr>
        <w:rFonts w:hint="default"/>
        <w:lang w:val="ro-RO" w:eastAsia="en-US" w:bidi="ar-SA"/>
      </w:rPr>
    </w:lvl>
    <w:lvl w:ilvl="4" w:tplc="DF08B170">
      <w:numFmt w:val="bullet"/>
      <w:lvlText w:val="•"/>
      <w:lvlJc w:val="left"/>
      <w:pPr>
        <w:ind w:left="4710" w:hanging="286"/>
      </w:pPr>
      <w:rPr>
        <w:rFonts w:hint="default"/>
        <w:lang w:val="ro-RO" w:eastAsia="en-US" w:bidi="ar-SA"/>
      </w:rPr>
    </w:lvl>
    <w:lvl w:ilvl="5" w:tplc="BF9410B8">
      <w:numFmt w:val="bullet"/>
      <w:lvlText w:val="•"/>
      <w:lvlJc w:val="left"/>
      <w:pPr>
        <w:ind w:left="5583" w:hanging="286"/>
      </w:pPr>
      <w:rPr>
        <w:rFonts w:hint="default"/>
        <w:lang w:val="ro-RO" w:eastAsia="en-US" w:bidi="ar-SA"/>
      </w:rPr>
    </w:lvl>
    <w:lvl w:ilvl="6" w:tplc="E3BA10C4">
      <w:numFmt w:val="bullet"/>
      <w:lvlText w:val="•"/>
      <w:lvlJc w:val="left"/>
      <w:pPr>
        <w:ind w:left="6455" w:hanging="286"/>
      </w:pPr>
      <w:rPr>
        <w:rFonts w:hint="default"/>
        <w:lang w:val="ro-RO" w:eastAsia="en-US" w:bidi="ar-SA"/>
      </w:rPr>
    </w:lvl>
    <w:lvl w:ilvl="7" w:tplc="71E6E6D0">
      <w:numFmt w:val="bullet"/>
      <w:lvlText w:val="•"/>
      <w:lvlJc w:val="left"/>
      <w:pPr>
        <w:ind w:left="7328" w:hanging="286"/>
      </w:pPr>
      <w:rPr>
        <w:rFonts w:hint="default"/>
        <w:lang w:val="ro-RO" w:eastAsia="en-US" w:bidi="ar-SA"/>
      </w:rPr>
    </w:lvl>
    <w:lvl w:ilvl="8" w:tplc="7AE661DC">
      <w:numFmt w:val="bullet"/>
      <w:lvlText w:val="•"/>
      <w:lvlJc w:val="left"/>
      <w:pPr>
        <w:ind w:left="8201" w:hanging="286"/>
      </w:pPr>
      <w:rPr>
        <w:rFonts w:hint="default"/>
        <w:lang w:val="ro-RO" w:eastAsia="en-US" w:bidi="ar-SA"/>
      </w:rPr>
    </w:lvl>
  </w:abstractNum>
  <w:abstractNum w:abstractNumId="15" w15:restartNumberingAfterBreak="0">
    <w:nsid w:val="5E5B13A1"/>
    <w:multiLevelType w:val="hybridMultilevel"/>
    <w:tmpl w:val="A79A29CC"/>
    <w:lvl w:ilvl="0" w:tplc="2E60A8FE">
      <w:start w:val="1"/>
      <w:numFmt w:val="decimal"/>
      <w:suff w:val="space"/>
      <w:lvlText w:val="(%1)"/>
      <w:lvlJc w:val="left"/>
      <w:pPr>
        <w:ind w:left="362" w:hanging="428"/>
      </w:pPr>
      <w:rPr>
        <w:rFonts w:ascii="Times New Roman" w:eastAsia="Times New Roman" w:hAnsi="Times New Roman" w:cs="Times New Roman" w:hint="default"/>
        <w:w w:val="100"/>
        <w:sz w:val="28"/>
        <w:szCs w:val="28"/>
        <w:lang w:val="ro-RO" w:eastAsia="en-US" w:bidi="ar-SA"/>
      </w:rPr>
    </w:lvl>
    <w:lvl w:ilvl="1" w:tplc="98B61CB8">
      <w:numFmt w:val="bullet"/>
      <w:lvlText w:val="•"/>
      <w:lvlJc w:val="left"/>
      <w:pPr>
        <w:ind w:left="1318" w:hanging="428"/>
      </w:pPr>
      <w:rPr>
        <w:rFonts w:hint="default"/>
        <w:lang w:val="ro-RO" w:eastAsia="en-US" w:bidi="ar-SA"/>
      </w:rPr>
    </w:lvl>
    <w:lvl w:ilvl="2" w:tplc="07C09278">
      <w:numFmt w:val="bullet"/>
      <w:lvlText w:val="•"/>
      <w:lvlJc w:val="left"/>
      <w:pPr>
        <w:ind w:left="2277" w:hanging="428"/>
      </w:pPr>
      <w:rPr>
        <w:rFonts w:hint="default"/>
        <w:lang w:val="ro-RO" w:eastAsia="en-US" w:bidi="ar-SA"/>
      </w:rPr>
    </w:lvl>
    <w:lvl w:ilvl="3" w:tplc="7F42964A">
      <w:numFmt w:val="bullet"/>
      <w:lvlText w:val="•"/>
      <w:lvlJc w:val="left"/>
      <w:pPr>
        <w:ind w:left="3235" w:hanging="428"/>
      </w:pPr>
      <w:rPr>
        <w:rFonts w:hint="default"/>
        <w:lang w:val="ro-RO" w:eastAsia="en-US" w:bidi="ar-SA"/>
      </w:rPr>
    </w:lvl>
    <w:lvl w:ilvl="4" w:tplc="13C0F2FC">
      <w:numFmt w:val="bullet"/>
      <w:lvlText w:val="•"/>
      <w:lvlJc w:val="left"/>
      <w:pPr>
        <w:ind w:left="4194" w:hanging="428"/>
      </w:pPr>
      <w:rPr>
        <w:rFonts w:hint="default"/>
        <w:lang w:val="ro-RO" w:eastAsia="en-US" w:bidi="ar-SA"/>
      </w:rPr>
    </w:lvl>
    <w:lvl w:ilvl="5" w:tplc="6FFE04CE">
      <w:numFmt w:val="bullet"/>
      <w:lvlText w:val="•"/>
      <w:lvlJc w:val="left"/>
      <w:pPr>
        <w:ind w:left="5153" w:hanging="428"/>
      </w:pPr>
      <w:rPr>
        <w:rFonts w:hint="default"/>
        <w:lang w:val="ro-RO" w:eastAsia="en-US" w:bidi="ar-SA"/>
      </w:rPr>
    </w:lvl>
    <w:lvl w:ilvl="6" w:tplc="BC128544">
      <w:numFmt w:val="bullet"/>
      <w:lvlText w:val="•"/>
      <w:lvlJc w:val="left"/>
      <w:pPr>
        <w:ind w:left="6111" w:hanging="428"/>
      </w:pPr>
      <w:rPr>
        <w:rFonts w:hint="default"/>
        <w:lang w:val="ro-RO" w:eastAsia="en-US" w:bidi="ar-SA"/>
      </w:rPr>
    </w:lvl>
    <w:lvl w:ilvl="7" w:tplc="E0D4A874">
      <w:numFmt w:val="bullet"/>
      <w:lvlText w:val="•"/>
      <w:lvlJc w:val="left"/>
      <w:pPr>
        <w:ind w:left="7070" w:hanging="428"/>
      </w:pPr>
      <w:rPr>
        <w:rFonts w:hint="default"/>
        <w:lang w:val="ro-RO" w:eastAsia="en-US" w:bidi="ar-SA"/>
      </w:rPr>
    </w:lvl>
    <w:lvl w:ilvl="8" w:tplc="0D4EE4FE">
      <w:numFmt w:val="bullet"/>
      <w:lvlText w:val="•"/>
      <w:lvlJc w:val="left"/>
      <w:pPr>
        <w:ind w:left="8029" w:hanging="428"/>
      </w:pPr>
      <w:rPr>
        <w:rFonts w:hint="default"/>
        <w:lang w:val="ro-RO" w:eastAsia="en-US" w:bidi="ar-SA"/>
      </w:rPr>
    </w:lvl>
  </w:abstractNum>
  <w:abstractNum w:abstractNumId="16" w15:restartNumberingAfterBreak="0">
    <w:nsid w:val="773D4123"/>
    <w:multiLevelType w:val="hybridMultilevel"/>
    <w:tmpl w:val="9FB6B196"/>
    <w:lvl w:ilvl="0" w:tplc="E35E1E02">
      <w:start w:val="1"/>
      <w:numFmt w:val="lowerLetter"/>
      <w:suff w:val="space"/>
      <w:lvlText w:val="%1)"/>
      <w:lvlJc w:val="left"/>
      <w:pPr>
        <w:ind w:left="223" w:hanging="289"/>
      </w:pPr>
      <w:rPr>
        <w:rFonts w:ascii="Times New Roman" w:eastAsia="Times New Roman" w:hAnsi="Times New Roman" w:cs="Times New Roman" w:hint="default"/>
        <w:w w:val="100"/>
        <w:sz w:val="28"/>
        <w:szCs w:val="28"/>
        <w:lang w:val="ro-RO" w:eastAsia="en-US" w:bidi="ar-SA"/>
      </w:rPr>
    </w:lvl>
    <w:lvl w:ilvl="1" w:tplc="2AB01FE8">
      <w:numFmt w:val="bullet"/>
      <w:lvlText w:val="•"/>
      <w:lvlJc w:val="left"/>
      <w:pPr>
        <w:ind w:left="2092" w:hanging="289"/>
      </w:pPr>
      <w:rPr>
        <w:rFonts w:hint="default"/>
        <w:lang w:val="ro-RO" w:eastAsia="en-US" w:bidi="ar-SA"/>
      </w:rPr>
    </w:lvl>
    <w:lvl w:ilvl="2" w:tplc="4DD2BF54">
      <w:numFmt w:val="bullet"/>
      <w:lvlText w:val="•"/>
      <w:lvlJc w:val="left"/>
      <w:pPr>
        <w:ind w:left="2965" w:hanging="289"/>
      </w:pPr>
      <w:rPr>
        <w:rFonts w:hint="default"/>
        <w:lang w:val="ro-RO" w:eastAsia="en-US" w:bidi="ar-SA"/>
      </w:rPr>
    </w:lvl>
    <w:lvl w:ilvl="3" w:tplc="B26C8028">
      <w:numFmt w:val="bullet"/>
      <w:lvlText w:val="•"/>
      <w:lvlJc w:val="left"/>
      <w:pPr>
        <w:ind w:left="3837" w:hanging="289"/>
      </w:pPr>
      <w:rPr>
        <w:rFonts w:hint="default"/>
        <w:lang w:val="ro-RO" w:eastAsia="en-US" w:bidi="ar-SA"/>
      </w:rPr>
    </w:lvl>
    <w:lvl w:ilvl="4" w:tplc="E37232A0">
      <w:numFmt w:val="bullet"/>
      <w:lvlText w:val="•"/>
      <w:lvlJc w:val="left"/>
      <w:pPr>
        <w:ind w:left="4710" w:hanging="289"/>
      </w:pPr>
      <w:rPr>
        <w:rFonts w:hint="default"/>
        <w:lang w:val="ro-RO" w:eastAsia="en-US" w:bidi="ar-SA"/>
      </w:rPr>
    </w:lvl>
    <w:lvl w:ilvl="5" w:tplc="84902820">
      <w:numFmt w:val="bullet"/>
      <w:lvlText w:val="•"/>
      <w:lvlJc w:val="left"/>
      <w:pPr>
        <w:ind w:left="5583" w:hanging="289"/>
      </w:pPr>
      <w:rPr>
        <w:rFonts w:hint="default"/>
        <w:lang w:val="ro-RO" w:eastAsia="en-US" w:bidi="ar-SA"/>
      </w:rPr>
    </w:lvl>
    <w:lvl w:ilvl="6" w:tplc="A1FA9CF6">
      <w:numFmt w:val="bullet"/>
      <w:lvlText w:val="•"/>
      <w:lvlJc w:val="left"/>
      <w:pPr>
        <w:ind w:left="6455" w:hanging="289"/>
      </w:pPr>
      <w:rPr>
        <w:rFonts w:hint="default"/>
        <w:lang w:val="ro-RO" w:eastAsia="en-US" w:bidi="ar-SA"/>
      </w:rPr>
    </w:lvl>
    <w:lvl w:ilvl="7" w:tplc="3544BF58">
      <w:numFmt w:val="bullet"/>
      <w:lvlText w:val="•"/>
      <w:lvlJc w:val="left"/>
      <w:pPr>
        <w:ind w:left="7328" w:hanging="289"/>
      </w:pPr>
      <w:rPr>
        <w:rFonts w:hint="default"/>
        <w:lang w:val="ro-RO" w:eastAsia="en-US" w:bidi="ar-SA"/>
      </w:rPr>
    </w:lvl>
    <w:lvl w:ilvl="8" w:tplc="2AF42484">
      <w:numFmt w:val="bullet"/>
      <w:lvlText w:val="•"/>
      <w:lvlJc w:val="left"/>
      <w:pPr>
        <w:ind w:left="8201" w:hanging="289"/>
      </w:pPr>
      <w:rPr>
        <w:rFonts w:hint="default"/>
        <w:lang w:val="ro-RO" w:eastAsia="en-US" w:bidi="ar-SA"/>
      </w:rPr>
    </w:lvl>
  </w:abstractNum>
  <w:abstractNum w:abstractNumId="17" w15:restartNumberingAfterBreak="0">
    <w:nsid w:val="7BAB15C4"/>
    <w:multiLevelType w:val="hybridMultilevel"/>
    <w:tmpl w:val="B06458B2"/>
    <w:lvl w:ilvl="0" w:tplc="FB92A168">
      <w:start w:val="1"/>
      <w:numFmt w:val="decimal"/>
      <w:suff w:val="space"/>
      <w:lvlText w:val="(%1)"/>
      <w:lvlJc w:val="left"/>
      <w:pPr>
        <w:ind w:left="421" w:hanging="487"/>
      </w:pPr>
      <w:rPr>
        <w:rFonts w:ascii="Times New Roman" w:eastAsia="Times New Roman" w:hAnsi="Times New Roman" w:cs="Times New Roman" w:hint="default"/>
        <w:w w:val="100"/>
        <w:sz w:val="28"/>
        <w:szCs w:val="28"/>
        <w:lang w:val="ro-RO" w:eastAsia="en-US" w:bidi="ar-SA"/>
      </w:rPr>
    </w:lvl>
    <w:lvl w:ilvl="1" w:tplc="CADA9EC8">
      <w:numFmt w:val="bullet"/>
      <w:lvlText w:val="•"/>
      <w:lvlJc w:val="left"/>
      <w:pPr>
        <w:ind w:left="1318" w:hanging="487"/>
      </w:pPr>
      <w:rPr>
        <w:rFonts w:hint="default"/>
        <w:lang w:val="ro-RO" w:eastAsia="en-US" w:bidi="ar-SA"/>
      </w:rPr>
    </w:lvl>
    <w:lvl w:ilvl="2" w:tplc="0D060566">
      <w:numFmt w:val="bullet"/>
      <w:lvlText w:val="•"/>
      <w:lvlJc w:val="left"/>
      <w:pPr>
        <w:ind w:left="2277" w:hanging="487"/>
      </w:pPr>
      <w:rPr>
        <w:rFonts w:hint="default"/>
        <w:lang w:val="ro-RO" w:eastAsia="en-US" w:bidi="ar-SA"/>
      </w:rPr>
    </w:lvl>
    <w:lvl w:ilvl="3" w:tplc="8E2EE58A">
      <w:numFmt w:val="bullet"/>
      <w:lvlText w:val="•"/>
      <w:lvlJc w:val="left"/>
      <w:pPr>
        <w:ind w:left="3235" w:hanging="487"/>
      </w:pPr>
      <w:rPr>
        <w:rFonts w:hint="default"/>
        <w:lang w:val="ro-RO" w:eastAsia="en-US" w:bidi="ar-SA"/>
      </w:rPr>
    </w:lvl>
    <w:lvl w:ilvl="4" w:tplc="9B78F8CC">
      <w:numFmt w:val="bullet"/>
      <w:lvlText w:val="•"/>
      <w:lvlJc w:val="left"/>
      <w:pPr>
        <w:ind w:left="4194" w:hanging="487"/>
      </w:pPr>
      <w:rPr>
        <w:rFonts w:hint="default"/>
        <w:lang w:val="ro-RO" w:eastAsia="en-US" w:bidi="ar-SA"/>
      </w:rPr>
    </w:lvl>
    <w:lvl w:ilvl="5" w:tplc="3EEC2D7E">
      <w:numFmt w:val="bullet"/>
      <w:lvlText w:val="•"/>
      <w:lvlJc w:val="left"/>
      <w:pPr>
        <w:ind w:left="5153" w:hanging="487"/>
      </w:pPr>
      <w:rPr>
        <w:rFonts w:hint="default"/>
        <w:lang w:val="ro-RO" w:eastAsia="en-US" w:bidi="ar-SA"/>
      </w:rPr>
    </w:lvl>
    <w:lvl w:ilvl="6" w:tplc="C1CE8D14">
      <w:numFmt w:val="bullet"/>
      <w:lvlText w:val="•"/>
      <w:lvlJc w:val="left"/>
      <w:pPr>
        <w:ind w:left="6111" w:hanging="487"/>
      </w:pPr>
      <w:rPr>
        <w:rFonts w:hint="default"/>
        <w:lang w:val="ro-RO" w:eastAsia="en-US" w:bidi="ar-SA"/>
      </w:rPr>
    </w:lvl>
    <w:lvl w:ilvl="7" w:tplc="9C8E6BD8">
      <w:numFmt w:val="bullet"/>
      <w:lvlText w:val="•"/>
      <w:lvlJc w:val="left"/>
      <w:pPr>
        <w:ind w:left="7070" w:hanging="487"/>
      </w:pPr>
      <w:rPr>
        <w:rFonts w:hint="default"/>
        <w:lang w:val="ro-RO" w:eastAsia="en-US" w:bidi="ar-SA"/>
      </w:rPr>
    </w:lvl>
    <w:lvl w:ilvl="8" w:tplc="E0244374">
      <w:numFmt w:val="bullet"/>
      <w:lvlText w:val="•"/>
      <w:lvlJc w:val="left"/>
      <w:pPr>
        <w:ind w:left="8029" w:hanging="487"/>
      </w:pPr>
      <w:rPr>
        <w:rFonts w:hint="default"/>
        <w:lang w:val="ro-RO" w:eastAsia="en-US" w:bidi="ar-SA"/>
      </w:rPr>
    </w:lvl>
  </w:abstractNum>
  <w:num w:numId="1">
    <w:abstractNumId w:val="4"/>
  </w:num>
  <w:num w:numId="2">
    <w:abstractNumId w:val="0"/>
  </w:num>
  <w:num w:numId="3">
    <w:abstractNumId w:val="6"/>
  </w:num>
  <w:num w:numId="4">
    <w:abstractNumId w:val="16"/>
  </w:num>
  <w:num w:numId="5">
    <w:abstractNumId w:val="5"/>
  </w:num>
  <w:num w:numId="6">
    <w:abstractNumId w:val="7"/>
  </w:num>
  <w:num w:numId="7">
    <w:abstractNumId w:val="15"/>
  </w:num>
  <w:num w:numId="8">
    <w:abstractNumId w:val="11"/>
  </w:num>
  <w:num w:numId="9">
    <w:abstractNumId w:val="14"/>
  </w:num>
  <w:num w:numId="10">
    <w:abstractNumId w:val="13"/>
  </w:num>
  <w:num w:numId="11">
    <w:abstractNumId w:val="2"/>
  </w:num>
  <w:num w:numId="12">
    <w:abstractNumId w:val="17"/>
  </w:num>
  <w:num w:numId="13">
    <w:abstractNumId w:val="8"/>
  </w:num>
  <w:num w:numId="14">
    <w:abstractNumId w:val="9"/>
  </w:num>
  <w:num w:numId="15">
    <w:abstractNumId w:val="12"/>
  </w:num>
  <w:num w:numId="16">
    <w:abstractNumId w:val="10"/>
  </w:num>
  <w:num w:numId="17">
    <w:abstractNumId w:val="1"/>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D3D"/>
    <w:rsid w:val="00000FDF"/>
    <w:rsid w:val="00011AB7"/>
    <w:rsid w:val="00013FA4"/>
    <w:rsid w:val="00036668"/>
    <w:rsid w:val="000662E0"/>
    <w:rsid w:val="00070299"/>
    <w:rsid w:val="00072612"/>
    <w:rsid w:val="00075588"/>
    <w:rsid w:val="000D7F49"/>
    <w:rsid w:val="000E08A1"/>
    <w:rsid w:val="000E78BA"/>
    <w:rsid w:val="000F38AF"/>
    <w:rsid w:val="00111E26"/>
    <w:rsid w:val="00112AA2"/>
    <w:rsid w:val="0011573B"/>
    <w:rsid w:val="00130C21"/>
    <w:rsid w:val="00152B90"/>
    <w:rsid w:val="00165DCF"/>
    <w:rsid w:val="001B1F27"/>
    <w:rsid w:val="001B333E"/>
    <w:rsid w:val="001B4742"/>
    <w:rsid w:val="001C0480"/>
    <w:rsid w:val="001D6E8F"/>
    <w:rsid w:val="00203EBA"/>
    <w:rsid w:val="00206117"/>
    <w:rsid w:val="00212A58"/>
    <w:rsid w:val="002130E0"/>
    <w:rsid w:val="00234680"/>
    <w:rsid w:val="002471FB"/>
    <w:rsid w:val="00254378"/>
    <w:rsid w:val="00255E3B"/>
    <w:rsid w:val="0027106A"/>
    <w:rsid w:val="00292E6A"/>
    <w:rsid w:val="002A54DB"/>
    <w:rsid w:val="002B3659"/>
    <w:rsid w:val="002C5CFD"/>
    <w:rsid w:val="002E3171"/>
    <w:rsid w:val="002E5407"/>
    <w:rsid w:val="002E5D41"/>
    <w:rsid w:val="00310D4C"/>
    <w:rsid w:val="00310E91"/>
    <w:rsid w:val="00343BB0"/>
    <w:rsid w:val="00364BB0"/>
    <w:rsid w:val="0037617D"/>
    <w:rsid w:val="00382CE6"/>
    <w:rsid w:val="003F6292"/>
    <w:rsid w:val="003F692D"/>
    <w:rsid w:val="00400DEC"/>
    <w:rsid w:val="004154DA"/>
    <w:rsid w:val="00415B1F"/>
    <w:rsid w:val="00416483"/>
    <w:rsid w:val="004167D6"/>
    <w:rsid w:val="0042682D"/>
    <w:rsid w:val="0043073A"/>
    <w:rsid w:val="00432E1A"/>
    <w:rsid w:val="004569D9"/>
    <w:rsid w:val="00460F52"/>
    <w:rsid w:val="00470C9F"/>
    <w:rsid w:val="00475E22"/>
    <w:rsid w:val="004C2357"/>
    <w:rsid w:val="004C7DED"/>
    <w:rsid w:val="004E4FC5"/>
    <w:rsid w:val="00507BFF"/>
    <w:rsid w:val="00515B86"/>
    <w:rsid w:val="005335D8"/>
    <w:rsid w:val="005352B8"/>
    <w:rsid w:val="0055775B"/>
    <w:rsid w:val="0057336C"/>
    <w:rsid w:val="0059051D"/>
    <w:rsid w:val="00595B4C"/>
    <w:rsid w:val="005F7004"/>
    <w:rsid w:val="00612DA9"/>
    <w:rsid w:val="006342A0"/>
    <w:rsid w:val="0064303E"/>
    <w:rsid w:val="00653A85"/>
    <w:rsid w:val="00653CC3"/>
    <w:rsid w:val="006D5432"/>
    <w:rsid w:val="006E3A40"/>
    <w:rsid w:val="00702747"/>
    <w:rsid w:val="007217E2"/>
    <w:rsid w:val="00724313"/>
    <w:rsid w:val="00740F88"/>
    <w:rsid w:val="00747E6E"/>
    <w:rsid w:val="007675F3"/>
    <w:rsid w:val="00771B9E"/>
    <w:rsid w:val="00787719"/>
    <w:rsid w:val="00790D3D"/>
    <w:rsid w:val="007B230D"/>
    <w:rsid w:val="007B7EE5"/>
    <w:rsid w:val="007C2B4B"/>
    <w:rsid w:val="007C77C3"/>
    <w:rsid w:val="007C7860"/>
    <w:rsid w:val="007D6DB7"/>
    <w:rsid w:val="007E4DB8"/>
    <w:rsid w:val="007E5528"/>
    <w:rsid w:val="007E7320"/>
    <w:rsid w:val="007F05A3"/>
    <w:rsid w:val="007F4945"/>
    <w:rsid w:val="007F4FAC"/>
    <w:rsid w:val="0082359E"/>
    <w:rsid w:val="008268A6"/>
    <w:rsid w:val="008424E7"/>
    <w:rsid w:val="00851EDF"/>
    <w:rsid w:val="008746AA"/>
    <w:rsid w:val="008864D9"/>
    <w:rsid w:val="00894B40"/>
    <w:rsid w:val="008A078F"/>
    <w:rsid w:val="008A5FA8"/>
    <w:rsid w:val="008B3D16"/>
    <w:rsid w:val="00907E5F"/>
    <w:rsid w:val="0091142F"/>
    <w:rsid w:val="00925A0D"/>
    <w:rsid w:val="0096223B"/>
    <w:rsid w:val="009A5CC0"/>
    <w:rsid w:val="00A060F5"/>
    <w:rsid w:val="00A078C0"/>
    <w:rsid w:val="00A15A95"/>
    <w:rsid w:val="00A20F81"/>
    <w:rsid w:val="00A3179D"/>
    <w:rsid w:val="00A53A38"/>
    <w:rsid w:val="00A61217"/>
    <w:rsid w:val="00A72C43"/>
    <w:rsid w:val="00A8590C"/>
    <w:rsid w:val="00A9237A"/>
    <w:rsid w:val="00A962F5"/>
    <w:rsid w:val="00AD7C9B"/>
    <w:rsid w:val="00AE6D5A"/>
    <w:rsid w:val="00AF07E4"/>
    <w:rsid w:val="00B01AEB"/>
    <w:rsid w:val="00B023EC"/>
    <w:rsid w:val="00B13DF2"/>
    <w:rsid w:val="00B14A35"/>
    <w:rsid w:val="00B21AF2"/>
    <w:rsid w:val="00B22B5C"/>
    <w:rsid w:val="00B348C4"/>
    <w:rsid w:val="00B35098"/>
    <w:rsid w:val="00B534D2"/>
    <w:rsid w:val="00B74837"/>
    <w:rsid w:val="00B816ED"/>
    <w:rsid w:val="00B82FF2"/>
    <w:rsid w:val="00B961C0"/>
    <w:rsid w:val="00BB0911"/>
    <w:rsid w:val="00BE2E38"/>
    <w:rsid w:val="00C0759A"/>
    <w:rsid w:val="00C17280"/>
    <w:rsid w:val="00C205B7"/>
    <w:rsid w:val="00C259E3"/>
    <w:rsid w:val="00C310A6"/>
    <w:rsid w:val="00C4150D"/>
    <w:rsid w:val="00C62010"/>
    <w:rsid w:val="00C80852"/>
    <w:rsid w:val="00CA543D"/>
    <w:rsid w:val="00CC3E87"/>
    <w:rsid w:val="00CC6AC9"/>
    <w:rsid w:val="00D0293A"/>
    <w:rsid w:val="00D42C9E"/>
    <w:rsid w:val="00D82C10"/>
    <w:rsid w:val="00D83C03"/>
    <w:rsid w:val="00DC6F28"/>
    <w:rsid w:val="00DE347D"/>
    <w:rsid w:val="00E131CA"/>
    <w:rsid w:val="00E41DCC"/>
    <w:rsid w:val="00E53598"/>
    <w:rsid w:val="00E57C30"/>
    <w:rsid w:val="00E93E03"/>
    <w:rsid w:val="00E9785A"/>
    <w:rsid w:val="00EA0786"/>
    <w:rsid w:val="00EC5EC2"/>
    <w:rsid w:val="00F0559F"/>
    <w:rsid w:val="00F3428B"/>
    <w:rsid w:val="00F36FE5"/>
    <w:rsid w:val="00F51C1E"/>
    <w:rsid w:val="00F71D92"/>
    <w:rsid w:val="00F914FD"/>
    <w:rsid w:val="00FA143C"/>
    <w:rsid w:val="00FD5A48"/>
    <w:rsid w:val="00FE2CC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00076"/>
  <w15:chartTrackingRefBased/>
  <w15:docId w15:val="{A4A81D74-F7CD-4A4F-9439-3BD6C7899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30D"/>
    <w:pPr>
      <w:spacing w:after="0" w:line="240" w:lineRule="auto"/>
      <w:ind w:firstLine="709"/>
      <w:jc w:val="both"/>
    </w:pPr>
    <w:rPr>
      <w:rFonts w:ascii="Times New Roman" w:eastAsia="Times New Roman" w:hAnsi="Times New Roman" w:cs="Times New Roman"/>
      <w:sz w:val="20"/>
      <w:szCs w:val="20"/>
      <w:lang w:val="en-US"/>
    </w:rPr>
  </w:style>
  <w:style w:type="paragraph" w:styleId="Heading1">
    <w:name w:val="heading 1"/>
    <w:basedOn w:val="Normal"/>
    <w:next w:val="Normal"/>
    <w:link w:val="Heading1Char"/>
    <w:uiPriority w:val="1"/>
    <w:qFormat/>
    <w:rsid w:val="007B230D"/>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B230D"/>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rsid w:val="007B230D"/>
    <w:pPr>
      <w:keepNext/>
      <w:jc w:val="center"/>
      <w:outlineLvl w:val="2"/>
    </w:pPr>
    <w:rPr>
      <w:rFonts w:ascii="$Caslon" w:hAnsi="$Caslon"/>
      <w:b/>
      <w:lang w:val="x-none"/>
    </w:rPr>
  </w:style>
  <w:style w:type="paragraph" w:styleId="Heading4">
    <w:name w:val="heading 4"/>
    <w:basedOn w:val="Normal"/>
    <w:next w:val="Normal"/>
    <w:link w:val="Heading4Char"/>
    <w:qFormat/>
    <w:rsid w:val="007B230D"/>
    <w:pPr>
      <w:keepNext/>
      <w:jc w:val="center"/>
      <w:outlineLvl w:val="3"/>
    </w:pPr>
    <w:rPr>
      <w:rFonts w:ascii="$Caslon" w:hAnsi="$Caslon"/>
      <w:b/>
      <w:sz w:val="26"/>
      <w:lang w:val="x-none"/>
    </w:rPr>
  </w:style>
  <w:style w:type="paragraph" w:styleId="Heading5">
    <w:name w:val="heading 5"/>
    <w:basedOn w:val="Normal"/>
    <w:next w:val="Normal"/>
    <w:link w:val="Heading5Char"/>
    <w:qFormat/>
    <w:rsid w:val="007B230D"/>
    <w:pPr>
      <w:keepNext/>
      <w:jc w:val="center"/>
      <w:outlineLvl w:val="4"/>
    </w:pPr>
    <w:rPr>
      <w:rFonts w:ascii="$Caslon" w:hAnsi="$Caslon"/>
      <w:sz w:val="24"/>
      <w:lang w:val="x-none"/>
    </w:rPr>
  </w:style>
  <w:style w:type="paragraph" w:styleId="Heading6">
    <w:name w:val="heading 6"/>
    <w:basedOn w:val="Normal"/>
    <w:next w:val="Normal"/>
    <w:link w:val="Heading6Char"/>
    <w:qFormat/>
    <w:rsid w:val="007B230D"/>
    <w:pPr>
      <w:keepNext/>
      <w:jc w:val="center"/>
      <w:outlineLvl w:val="5"/>
    </w:pPr>
    <w:rPr>
      <w:rFonts w:ascii="$Caslon" w:hAnsi="$Caslon"/>
      <w:b/>
      <w:sz w:val="22"/>
      <w:lang w:val="x-none"/>
    </w:rPr>
  </w:style>
  <w:style w:type="paragraph" w:styleId="Heading7">
    <w:name w:val="heading 7"/>
    <w:basedOn w:val="Normal"/>
    <w:next w:val="Normal"/>
    <w:link w:val="Heading7Char"/>
    <w:qFormat/>
    <w:rsid w:val="007B230D"/>
    <w:pPr>
      <w:keepNext/>
      <w:jc w:val="center"/>
      <w:outlineLvl w:val="6"/>
    </w:pPr>
    <w:rPr>
      <w:rFonts w:ascii="Garamond" w:hAnsi="Garamond"/>
      <w:b/>
      <w:sz w:val="28"/>
    </w:rPr>
  </w:style>
  <w:style w:type="paragraph" w:styleId="Heading8">
    <w:name w:val="heading 8"/>
    <w:basedOn w:val="Normal"/>
    <w:next w:val="Normal"/>
    <w:link w:val="Heading8Char"/>
    <w:qFormat/>
    <w:rsid w:val="007B230D"/>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7B230D"/>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7B230D"/>
    <w:rPr>
      <w:rFonts w:ascii="$ Benguiat_Bold" w:eastAsia="Times New Roman" w:hAnsi="$ Benguiat_Bold" w:cs="Times New Roman"/>
      <w:b/>
      <w:sz w:val="132"/>
      <w:szCs w:val="20"/>
      <w:lang w:val="x-none"/>
    </w:rPr>
  </w:style>
  <w:style w:type="character" w:customStyle="1" w:styleId="Heading3Char">
    <w:name w:val="Heading 3 Char"/>
    <w:basedOn w:val="DefaultParagraphFont"/>
    <w:link w:val="Heading3"/>
    <w:rsid w:val="007B230D"/>
    <w:rPr>
      <w:rFonts w:ascii="$Caslon" w:eastAsia="Times New Roman" w:hAnsi="$Caslon" w:cs="Times New Roman"/>
      <w:b/>
      <w:sz w:val="20"/>
      <w:szCs w:val="20"/>
      <w:lang w:val="x-none"/>
    </w:rPr>
  </w:style>
  <w:style w:type="character" w:customStyle="1" w:styleId="Heading4Char">
    <w:name w:val="Heading 4 Char"/>
    <w:basedOn w:val="DefaultParagraphFont"/>
    <w:link w:val="Heading4"/>
    <w:rsid w:val="007B230D"/>
    <w:rPr>
      <w:rFonts w:ascii="$Caslon" w:eastAsia="Times New Roman" w:hAnsi="$Caslon" w:cs="Times New Roman"/>
      <w:b/>
      <w:sz w:val="26"/>
      <w:szCs w:val="20"/>
      <w:lang w:val="x-none"/>
    </w:rPr>
  </w:style>
  <w:style w:type="character" w:customStyle="1" w:styleId="Heading5Char">
    <w:name w:val="Heading 5 Char"/>
    <w:basedOn w:val="DefaultParagraphFont"/>
    <w:link w:val="Heading5"/>
    <w:rsid w:val="007B230D"/>
    <w:rPr>
      <w:rFonts w:ascii="$Caslon" w:eastAsia="Times New Roman" w:hAnsi="$Caslon" w:cs="Times New Roman"/>
      <w:sz w:val="24"/>
      <w:szCs w:val="20"/>
      <w:lang w:val="x-none"/>
    </w:rPr>
  </w:style>
  <w:style w:type="character" w:customStyle="1" w:styleId="Heading6Char">
    <w:name w:val="Heading 6 Char"/>
    <w:basedOn w:val="DefaultParagraphFont"/>
    <w:link w:val="Heading6"/>
    <w:rsid w:val="007B230D"/>
    <w:rPr>
      <w:rFonts w:ascii="$Caslon" w:eastAsia="Times New Roman" w:hAnsi="$Caslon" w:cs="Times New Roman"/>
      <w:b/>
      <w:szCs w:val="20"/>
      <w:lang w:val="x-none"/>
    </w:rPr>
  </w:style>
  <w:style w:type="character" w:customStyle="1" w:styleId="Heading7Char">
    <w:name w:val="Heading 7 Char"/>
    <w:basedOn w:val="DefaultParagraphFont"/>
    <w:link w:val="Heading7"/>
    <w:rsid w:val="007B230D"/>
    <w:rPr>
      <w:rFonts w:ascii="Garamond" w:eastAsia="Times New Roman" w:hAnsi="Garamond" w:cs="Times New Roman"/>
      <w:b/>
      <w:sz w:val="28"/>
      <w:szCs w:val="20"/>
      <w:lang w:val="en-US"/>
    </w:rPr>
  </w:style>
  <w:style w:type="character" w:customStyle="1" w:styleId="Heading8Char">
    <w:name w:val="Heading 8 Char"/>
    <w:basedOn w:val="DefaultParagraphFont"/>
    <w:link w:val="Heading8"/>
    <w:rsid w:val="007B230D"/>
    <w:rPr>
      <w:rFonts w:ascii="$Caslon" w:eastAsia="Times New Roman" w:hAnsi="$Caslon" w:cs="Times New Roman"/>
      <w:b/>
      <w:sz w:val="24"/>
      <w:szCs w:val="20"/>
      <w:lang w:val="en-US"/>
    </w:rPr>
  </w:style>
  <w:style w:type="paragraph" w:styleId="BalloonText">
    <w:name w:val="Balloon Text"/>
    <w:basedOn w:val="Normal"/>
    <w:link w:val="BalloonTextChar"/>
    <w:uiPriority w:val="99"/>
    <w:rsid w:val="007B230D"/>
    <w:rPr>
      <w:rFonts w:ascii="Tahoma" w:hAnsi="Tahoma"/>
      <w:sz w:val="16"/>
      <w:szCs w:val="16"/>
    </w:rPr>
  </w:style>
  <w:style w:type="character" w:customStyle="1" w:styleId="BalloonTextChar">
    <w:name w:val="Balloon Text Char"/>
    <w:basedOn w:val="DefaultParagraphFont"/>
    <w:link w:val="BalloonText"/>
    <w:uiPriority w:val="99"/>
    <w:rsid w:val="007B230D"/>
    <w:rPr>
      <w:rFonts w:ascii="Tahoma" w:eastAsia="Times New Roman" w:hAnsi="Tahoma" w:cs="Times New Roman"/>
      <w:sz w:val="16"/>
      <w:szCs w:val="16"/>
      <w:lang w:val="en-US"/>
    </w:rPr>
  </w:style>
  <w:style w:type="paragraph" w:customStyle="1" w:styleId="CharChar">
    <w:name w:val="Знак Знак Char Char Знак"/>
    <w:basedOn w:val="Normal"/>
    <w:rsid w:val="007B230D"/>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7B230D"/>
    <w:pPr>
      <w:ind w:firstLine="567"/>
    </w:pPr>
    <w:rPr>
      <w:sz w:val="24"/>
      <w:szCs w:val="24"/>
      <w:lang w:val="ru-RU" w:eastAsia="ru-RU"/>
    </w:rPr>
  </w:style>
  <w:style w:type="paragraph" w:customStyle="1" w:styleId="cn">
    <w:name w:val="cn"/>
    <w:basedOn w:val="Normal"/>
    <w:rsid w:val="007B230D"/>
    <w:pPr>
      <w:ind w:firstLine="0"/>
      <w:jc w:val="center"/>
    </w:pPr>
    <w:rPr>
      <w:sz w:val="24"/>
      <w:szCs w:val="24"/>
      <w:lang w:val="ru-RU" w:eastAsia="ru-RU"/>
    </w:rPr>
  </w:style>
  <w:style w:type="paragraph" w:customStyle="1" w:styleId="cb">
    <w:name w:val="cb"/>
    <w:basedOn w:val="Normal"/>
    <w:uiPriority w:val="99"/>
    <w:semiHidden/>
    <w:rsid w:val="007B230D"/>
    <w:pPr>
      <w:ind w:firstLine="0"/>
      <w:jc w:val="center"/>
    </w:pPr>
    <w:rPr>
      <w:b/>
      <w:bCs/>
      <w:sz w:val="24"/>
      <w:szCs w:val="24"/>
      <w:lang w:val="ru-RU" w:eastAsia="ru-RU"/>
    </w:rPr>
  </w:style>
  <w:style w:type="paragraph" w:styleId="Header">
    <w:name w:val="header"/>
    <w:basedOn w:val="Normal"/>
    <w:link w:val="HeaderChar"/>
    <w:uiPriority w:val="99"/>
    <w:rsid w:val="007B230D"/>
    <w:pPr>
      <w:tabs>
        <w:tab w:val="center" w:pos="4677"/>
        <w:tab w:val="right" w:pos="9355"/>
      </w:tabs>
    </w:pPr>
  </w:style>
  <w:style w:type="character" w:customStyle="1" w:styleId="HeaderChar">
    <w:name w:val="Header Char"/>
    <w:basedOn w:val="DefaultParagraphFont"/>
    <w:link w:val="Header"/>
    <w:uiPriority w:val="99"/>
    <w:rsid w:val="007B230D"/>
    <w:rPr>
      <w:rFonts w:ascii="Times New Roman" w:eastAsia="Times New Roman" w:hAnsi="Times New Roman" w:cs="Times New Roman"/>
      <w:sz w:val="20"/>
      <w:szCs w:val="20"/>
      <w:lang w:val="en-US"/>
    </w:rPr>
  </w:style>
  <w:style w:type="paragraph" w:styleId="Footer">
    <w:name w:val="footer"/>
    <w:basedOn w:val="Normal"/>
    <w:link w:val="FooterChar"/>
    <w:uiPriority w:val="99"/>
    <w:rsid w:val="007B230D"/>
    <w:pPr>
      <w:tabs>
        <w:tab w:val="center" w:pos="4677"/>
        <w:tab w:val="right" w:pos="9355"/>
      </w:tabs>
    </w:pPr>
  </w:style>
  <w:style w:type="character" w:customStyle="1" w:styleId="FooterChar">
    <w:name w:val="Footer Char"/>
    <w:basedOn w:val="DefaultParagraphFont"/>
    <w:link w:val="Footer"/>
    <w:uiPriority w:val="99"/>
    <w:rsid w:val="007B230D"/>
    <w:rPr>
      <w:rFonts w:ascii="Times New Roman" w:eastAsia="Times New Roman" w:hAnsi="Times New Roman" w:cs="Times New Roman"/>
      <w:sz w:val="20"/>
      <w:szCs w:val="20"/>
      <w:lang w:val="en-US"/>
    </w:rPr>
  </w:style>
  <w:style w:type="table" w:styleId="TableGrid">
    <w:name w:val="Table Grid"/>
    <w:basedOn w:val="TableNormal"/>
    <w:uiPriority w:val="39"/>
    <w:rsid w:val="007B230D"/>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7B230D"/>
    <w:pPr>
      <w:ind w:firstLine="0"/>
      <w:jc w:val="left"/>
    </w:pPr>
    <w:rPr>
      <w:rFonts w:ascii="Arial" w:hAnsi="Arial" w:cs="Arial"/>
      <w:lang w:val="ru-RU" w:eastAsia="ru-RU"/>
    </w:rPr>
  </w:style>
  <w:style w:type="table" w:customStyle="1" w:styleId="GrilTabel1">
    <w:name w:val="Grilă Tabel1"/>
    <w:basedOn w:val="TableNormal"/>
    <w:next w:val="TableGrid"/>
    <w:uiPriority w:val="59"/>
    <w:rsid w:val="007B230D"/>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Scriptoria bullet points,List Paragraph 1,Bullets,List Paragraph (numbered (a)),Numbered Paragraph,Main numbered paragraph,Akapit z listą BS,Lettre d'introduction,List Paragraph1,List Paragraph11,Bullet Points,Liste Paragraf,Listenabsatz"/>
    <w:basedOn w:val="Normal"/>
    <w:link w:val="ListParagraphChar"/>
    <w:uiPriority w:val="34"/>
    <w:qFormat/>
    <w:rsid w:val="007B230D"/>
    <w:pPr>
      <w:ind w:left="720"/>
      <w:contextualSpacing/>
    </w:pPr>
  </w:style>
  <w:style w:type="numbering" w:customStyle="1" w:styleId="FrListare1">
    <w:name w:val="Fără Listare1"/>
    <w:next w:val="NoList"/>
    <w:uiPriority w:val="99"/>
    <w:semiHidden/>
    <w:rsid w:val="007B230D"/>
  </w:style>
  <w:style w:type="character" w:styleId="PageNumber">
    <w:name w:val="page number"/>
    <w:basedOn w:val="DefaultParagraphFont"/>
    <w:uiPriority w:val="99"/>
    <w:rsid w:val="007B230D"/>
  </w:style>
  <w:style w:type="paragraph" w:customStyle="1" w:styleId="tt">
    <w:name w:val="tt"/>
    <w:basedOn w:val="Normal"/>
    <w:rsid w:val="007B230D"/>
    <w:pPr>
      <w:ind w:firstLine="0"/>
      <w:jc w:val="center"/>
    </w:pPr>
    <w:rPr>
      <w:b/>
      <w:bCs/>
      <w:sz w:val="24"/>
      <w:szCs w:val="24"/>
      <w:lang w:val="ru-RU" w:eastAsia="ru-RU"/>
    </w:rPr>
  </w:style>
  <w:style w:type="paragraph" w:customStyle="1" w:styleId="CharChar0">
    <w:name w:val="Char Char Знак Знак"/>
    <w:basedOn w:val="Normal"/>
    <w:rsid w:val="007B230D"/>
    <w:pPr>
      <w:spacing w:after="160" w:line="240" w:lineRule="exact"/>
      <w:ind w:firstLine="0"/>
      <w:jc w:val="left"/>
    </w:pPr>
    <w:rPr>
      <w:rFonts w:ascii="Arial" w:eastAsia="Batang" w:hAnsi="Arial" w:cs="Arial"/>
    </w:rPr>
  </w:style>
  <w:style w:type="character" w:customStyle="1" w:styleId="docheader1">
    <w:name w:val="doc_header1"/>
    <w:rsid w:val="007B230D"/>
    <w:rPr>
      <w:rFonts w:ascii="Times New Roman" w:hAnsi="Times New Roman" w:cs="Times New Roman" w:hint="default"/>
      <w:b/>
      <w:bCs/>
      <w:color w:val="000000"/>
      <w:sz w:val="24"/>
      <w:szCs w:val="24"/>
    </w:rPr>
  </w:style>
  <w:style w:type="character" w:styleId="Strong">
    <w:name w:val="Strong"/>
    <w:uiPriority w:val="22"/>
    <w:qFormat/>
    <w:rsid w:val="007B230D"/>
    <w:rPr>
      <w:b/>
      <w:bCs/>
    </w:rPr>
  </w:style>
  <w:style w:type="character" w:customStyle="1" w:styleId="docsign11">
    <w:name w:val="doc_sign11"/>
    <w:uiPriority w:val="99"/>
    <w:rsid w:val="007B230D"/>
    <w:rPr>
      <w:rFonts w:ascii="Times New Roman" w:hAnsi="Times New Roman" w:cs="Times New Roman" w:hint="default"/>
      <w:b/>
      <w:bCs/>
      <w:color w:val="000000"/>
      <w:sz w:val="22"/>
      <w:szCs w:val="22"/>
    </w:rPr>
  </w:style>
  <w:style w:type="character" w:customStyle="1" w:styleId="sttart">
    <w:name w:val="st_tart"/>
    <w:basedOn w:val="DefaultParagraphFont"/>
    <w:rsid w:val="007B230D"/>
  </w:style>
  <w:style w:type="character" w:customStyle="1" w:styleId="tal1">
    <w:name w:val="tal1"/>
    <w:rsid w:val="007B230D"/>
  </w:style>
  <w:style w:type="table" w:customStyle="1" w:styleId="GrilTabel2">
    <w:name w:val="Grilă Tabel2"/>
    <w:basedOn w:val="TableNormal"/>
    <w:next w:val="TableGrid"/>
    <w:rsid w:val="007B230D"/>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7B230D"/>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7B230D"/>
  </w:style>
  <w:style w:type="paragraph" w:customStyle="1" w:styleId="cnam1">
    <w:name w:val="cnam1"/>
    <w:basedOn w:val="Normal"/>
    <w:rsid w:val="007B230D"/>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7B230D"/>
    <w:rPr>
      <w:sz w:val="16"/>
      <w:szCs w:val="16"/>
    </w:rPr>
  </w:style>
  <w:style w:type="paragraph" w:styleId="CommentText">
    <w:name w:val="annotation text"/>
    <w:basedOn w:val="Normal"/>
    <w:link w:val="CommentTextChar"/>
    <w:uiPriority w:val="99"/>
    <w:rsid w:val="007B230D"/>
    <w:pPr>
      <w:ind w:firstLine="0"/>
      <w:jc w:val="left"/>
    </w:pPr>
    <w:rPr>
      <w:lang w:val="ro-RO" w:eastAsia="ru-RU"/>
    </w:rPr>
  </w:style>
  <w:style w:type="character" w:customStyle="1" w:styleId="CommentTextChar">
    <w:name w:val="Comment Text Char"/>
    <w:basedOn w:val="DefaultParagraphFont"/>
    <w:link w:val="CommentText"/>
    <w:uiPriority w:val="99"/>
    <w:rsid w:val="007B230D"/>
    <w:rPr>
      <w:rFonts w:ascii="Times New Roman" w:eastAsia="Times New Roman" w:hAnsi="Times New Roman" w:cs="Times New Roman"/>
      <w:sz w:val="20"/>
      <w:szCs w:val="20"/>
      <w:lang w:val="ro-RO" w:eastAsia="ru-RU"/>
    </w:rPr>
  </w:style>
  <w:style w:type="paragraph" w:styleId="CommentSubject">
    <w:name w:val="annotation subject"/>
    <w:basedOn w:val="CommentText"/>
    <w:next w:val="CommentText"/>
    <w:link w:val="CommentSubjectChar"/>
    <w:uiPriority w:val="99"/>
    <w:rsid w:val="007B230D"/>
    <w:rPr>
      <w:b/>
      <w:bCs/>
    </w:rPr>
  </w:style>
  <w:style w:type="character" w:customStyle="1" w:styleId="CommentSubjectChar">
    <w:name w:val="Comment Subject Char"/>
    <w:basedOn w:val="CommentTextChar"/>
    <w:link w:val="CommentSubject"/>
    <w:uiPriority w:val="99"/>
    <w:rsid w:val="007B230D"/>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7B230D"/>
  </w:style>
  <w:style w:type="character" w:customStyle="1" w:styleId="docheader">
    <w:name w:val="doc_header"/>
    <w:rsid w:val="007B230D"/>
  </w:style>
  <w:style w:type="paragraph" w:customStyle="1" w:styleId="Style2">
    <w:name w:val="Style2"/>
    <w:basedOn w:val="Normal"/>
    <w:uiPriority w:val="99"/>
    <w:rsid w:val="007B230D"/>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7B230D"/>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7B230D"/>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7B230D"/>
    <w:rPr>
      <w:rFonts w:ascii="Times New Roman" w:hAnsi="Times New Roman" w:cs="Times New Roman"/>
      <w:sz w:val="24"/>
      <w:szCs w:val="24"/>
    </w:rPr>
  </w:style>
  <w:style w:type="character" w:styleId="Hyperlink">
    <w:name w:val="Hyperlink"/>
    <w:basedOn w:val="DefaultParagraphFont"/>
    <w:uiPriority w:val="99"/>
    <w:rsid w:val="007B230D"/>
    <w:rPr>
      <w:color w:val="0000FF"/>
      <w:u w:val="single"/>
    </w:rPr>
  </w:style>
  <w:style w:type="paragraph" w:customStyle="1" w:styleId="cp">
    <w:name w:val="cp"/>
    <w:basedOn w:val="Normal"/>
    <w:rsid w:val="007B230D"/>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7B230D"/>
  </w:style>
  <w:style w:type="paragraph" w:styleId="HTMLPreformatted">
    <w:name w:val="HTML Preformatted"/>
    <w:basedOn w:val="Normal"/>
    <w:link w:val="HTMLPreformattedChar"/>
    <w:uiPriority w:val="99"/>
    <w:unhideWhenUsed/>
    <w:rsid w:val="007B230D"/>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7B230D"/>
    <w:rPr>
      <w:rFonts w:ascii="Consolas" w:eastAsia="Times New Roman" w:hAnsi="Consolas" w:cs="Times New Roman"/>
      <w:sz w:val="20"/>
      <w:szCs w:val="20"/>
      <w:lang w:val="en-US"/>
    </w:rPr>
  </w:style>
  <w:style w:type="paragraph" w:styleId="BodyTextIndent">
    <w:name w:val="Body Text Indent"/>
    <w:basedOn w:val="Normal"/>
    <w:link w:val="BodyTextIndentChar"/>
    <w:uiPriority w:val="99"/>
    <w:rsid w:val="007B230D"/>
    <w:pPr>
      <w:spacing w:after="120" w:line="276" w:lineRule="auto"/>
      <w:ind w:left="360" w:firstLine="0"/>
      <w:jc w:val="left"/>
    </w:pPr>
    <w:rPr>
      <w:rFonts w:ascii="Calibri" w:hAnsi="Calibri"/>
      <w:sz w:val="22"/>
      <w:szCs w:val="22"/>
      <w:lang w:val="ru-RU" w:eastAsia="ru-RU"/>
    </w:rPr>
  </w:style>
  <w:style w:type="character" w:customStyle="1" w:styleId="BodyTextIndentChar">
    <w:name w:val="Body Text Indent Char"/>
    <w:basedOn w:val="DefaultParagraphFont"/>
    <w:link w:val="BodyTextIndent"/>
    <w:uiPriority w:val="99"/>
    <w:rsid w:val="007B230D"/>
    <w:rPr>
      <w:rFonts w:ascii="Calibri" w:eastAsia="Times New Roman" w:hAnsi="Calibri" w:cs="Times New Roman"/>
      <w:lang w:val="ru-RU" w:eastAsia="ru-RU"/>
    </w:rPr>
  </w:style>
  <w:style w:type="paragraph" w:styleId="NoSpacing">
    <w:name w:val="No Spacing"/>
    <w:uiPriority w:val="1"/>
    <w:qFormat/>
    <w:rsid w:val="007B230D"/>
    <w:pPr>
      <w:spacing w:after="0" w:line="240" w:lineRule="auto"/>
    </w:pPr>
    <w:rPr>
      <w:lang w:val="en-US"/>
    </w:rPr>
  </w:style>
  <w:style w:type="character" w:customStyle="1" w:styleId="FontStyle13">
    <w:name w:val="Font Style13"/>
    <w:uiPriority w:val="99"/>
    <w:rsid w:val="007B230D"/>
    <w:rPr>
      <w:rFonts w:ascii="Calibri" w:hAnsi="Calibri" w:cs="Calibri"/>
      <w:b/>
      <w:bCs/>
      <w:sz w:val="22"/>
      <w:szCs w:val="22"/>
    </w:rPr>
  </w:style>
  <w:style w:type="paragraph" w:customStyle="1" w:styleId="TableParagraph">
    <w:name w:val="Table Paragraph"/>
    <w:basedOn w:val="Normal"/>
    <w:uiPriority w:val="1"/>
    <w:qFormat/>
    <w:rsid w:val="007B230D"/>
    <w:pPr>
      <w:widowControl w:val="0"/>
      <w:autoSpaceDE w:val="0"/>
      <w:autoSpaceDN w:val="0"/>
      <w:ind w:left="45" w:firstLine="0"/>
      <w:jc w:val="left"/>
    </w:pPr>
    <w:rPr>
      <w:sz w:val="22"/>
      <w:szCs w:val="22"/>
      <w:lang w:val="ro-RO"/>
    </w:rPr>
  </w:style>
  <w:style w:type="paragraph" w:styleId="BodyText">
    <w:name w:val="Body Text"/>
    <w:basedOn w:val="Normal"/>
    <w:link w:val="BodyTextChar"/>
    <w:uiPriority w:val="1"/>
    <w:unhideWhenUsed/>
    <w:qFormat/>
    <w:rsid w:val="007B230D"/>
    <w:pPr>
      <w:spacing w:after="120"/>
      <w:ind w:firstLine="357"/>
    </w:pPr>
    <w:rPr>
      <w:sz w:val="24"/>
      <w:szCs w:val="24"/>
    </w:rPr>
  </w:style>
  <w:style w:type="character" w:customStyle="1" w:styleId="BodyTextChar">
    <w:name w:val="Body Text Char"/>
    <w:basedOn w:val="DefaultParagraphFont"/>
    <w:link w:val="BodyText"/>
    <w:uiPriority w:val="1"/>
    <w:rsid w:val="007B230D"/>
    <w:rPr>
      <w:rFonts w:ascii="Times New Roman" w:eastAsia="Times New Roman" w:hAnsi="Times New Roman" w:cs="Times New Roman"/>
      <w:sz w:val="24"/>
      <w:szCs w:val="24"/>
      <w:lang w:val="en-US"/>
    </w:rPr>
  </w:style>
  <w:style w:type="paragraph" w:styleId="Title">
    <w:name w:val="Title"/>
    <w:basedOn w:val="Normal"/>
    <w:next w:val="Normal"/>
    <w:link w:val="TitleChar"/>
    <w:rsid w:val="007B230D"/>
    <w:pPr>
      <w:keepNext/>
      <w:keepLines/>
      <w:widowControl w:val="0"/>
      <w:spacing w:before="480" w:after="120"/>
      <w:ind w:firstLine="0"/>
      <w:jc w:val="left"/>
    </w:pPr>
    <w:rPr>
      <w:b/>
      <w:sz w:val="72"/>
      <w:szCs w:val="72"/>
      <w:lang w:val="ro-RO"/>
    </w:rPr>
  </w:style>
  <w:style w:type="character" w:customStyle="1" w:styleId="TitleChar">
    <w:name w:val="Title Char"/>
    <w:basedOn w:val="DefaultParagraphFont"/>
    <w:link w:val="Title"/>
    <w:rsid w:val="007B230D"/>
    <w:rPr>
      <w:rFonts w:ascii="Times New Roman" w:eastAsia="Times New Roman" w:hAnsi="Times New Roman" w:cs="Times New Roman"/>
      <w:b/>
      <w:sz w:val="72"/>
      <w:szCs w:val="72"/>
      <w:lang w:val="ro-RO"/>
    </w:rPr>
  </w:style>
  <w:style w:type="paragraph" w:styleId="Subtitle">
    <w:name w:val="Subtitle"/>
    <w:basedOn w:val="Normal"/>
    <w:next w:val="Normal"/>
    <w:link w:val="SubtitleChar"/>
    <w:rsid w:val="007B230D"/>
    <w:pPr>
      <w:keepNext/>
      <w:keepLines/>
      <w:widowControl w:val="0"/>
      <w:spacing w:before="360" w:after="80"/>
      <w:ind w:firstLine="0"/>
      <w:jc w:val="left"/>
    </w:pPr>
    <w:rPr>
      <w:rFonts w:ascii="Georgia" w:eastAsia="Georgia" w:hAnsi="Georgia" w:cs="Georgia"/>
      <w:i/>
      <w:color w:val="666666"/>
      <w:sz w:val="48"/>
      <w:szCs w:val="48"/>
      <w:lang w:val="ro-RO"/>
    </w:rPr>
  </w:style>
  <w:style w:type="character" w:customStyle="1" w:styleId="SubtitleChar">
    <w:name w:val="Subtitle Char"/>
    <w:basedOn w:val="DefaultParagraphFont"/>
    <w:link w:val="Subtitle"/>
    <w:rsid w:val="007B230D"/>
    <w:rPr>
      <w:rFonts w:ascii="Georgia" w:eastAsia="Georgia" w:hAnsi="Georgia" w:cs="Georgia"/>
      <w:i/>
      <w:color w:val="666666"/>
      <w:sz w:val="48"/>
      <w:szCs w:val="48"/>
      <w:lang w:val="ro-RO"/>
    </w:rPr>
  </w:style>
  <w:style w:type="character" w:customStyle="1" w:styleId="TextcomentariuCaracter1">
    <w:name w:val="Text comentariu Caracter1"/>
    <w:basedOn w:val="DefaultParagraphFont"/>
    <w:uiPriority w:val="99"/>
    <w:semiHidden/>
    <w:rsid w:val="007B230D"/>
    <w:rPr>
      <w:sz w:val="20"/>
      <w:szCs w:val="20"/>
    </w:rPr>
  </w:style>
  <w:style w:type="character" w:customStyle="1" w:styleId="1">
    <w:name w:val="Текст примечания Знак1"/>
    <w:basedOn w:val="DefaultParagraphFont"/>
    <w:uiPriority w:val="99"/>
    <w:semiHidden/>
    <w:rsid w:val="007B230D"/>
    <w:rPr>
      <w:rFonts w:eastAsia="Times New Roman"/>
      <w:sz w:val="20"/>
      <w:szCs w:val="20"/>
      <w:lang w:val="en-US"/>
    </w:rPr>
  </w:style>
  <w:style w:type="table" w:customStyle="1" w:styleId="TableNormal1">
    <w:name w:val="Table Normal1"/>
    <w:uiPriority w:val="2"/>
    <w:semiHidden/>
    <w:unhideWhenUsed/>
    <w:qFormat/>
    <w:rsid w:val="007B230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Revision">
    <w:name w:val="Revision"/>
    <w:hidden/>
    <w:uiPriority w:val="99"/>
    <w:semiHidden/>
    <w:rsid w:val="007B230D"/>
    <w:pPr>
      <w:spacing w:after="0" w:line="240" w:lineRule="auto"/>
    </w:pPr>
    <w:rPr>
      <w:rFonts w:ascii="Times New Roman" w:eastAsia="Times New Roman" w:hAnsi="Times New Roman" w:cs="Times New Roman"/>
      <w:lang w:val="ro-RO"/>
    </w:rPr>
  </w:style>
  <w:style w:type="character" w:customStyle="1" w:styleId="ListParagraphChar">
    <w:name w:val="List Paragraph Char"/>
    <w:aliases w:val="Scriptoria bullet points Char,List Paragraph 1 Char,Bullets Char,List Paragraph (numbered (a)) Char,Numbered Paragraph Char,Main numbered paragraph Char,Akapit z listą BS Char,Lettre d'introduction Char,List Paragraph1 Char"/>
    <w:link w:val="ListParagraph"/>
    <w:uiPriority w:val="34"/>
    <w:locked/>
    <w:rsid w:val="007B230D"/>
    <w:rPr>
      <w:rFonts w:ascii="Times New Roman" w:eastAsia="Times New Roman" w:hAnsi="Times New Roman" w:cs="Times New Roman"/>
      <w:sz w:val="20"/>
      <w:szCs w:val="20"/>
      <w:lang w:val="en-US"/>
    </w:rPr>
  </w:style>
  <w:style w:type="paragraph" w:styleId="FootnoteText">
    <w:name w:val="footnote text"/>
    <w:aliases w:val="single space,FOOTNOTES,fn,ft,ADB,pod carou,Fußnotentext Char,Footnote Text Char1,Footnote Text Char2 Char,Footnote Text Char1 Char Char,Footnote Text Char2 Char Char Char,Footno,ALTS FOOTNOTE Char,ADB Char1,footnote text Char Char"/>
    <w:basedOn w:val="Normal"/>
    <w:link w:val="FootnoteTextChar"/>
    <w:uiPriority w:val="99"/>
    <w:unhideWhenUsed/>
    <w:qFormat/>
    <w:rsid w:val="007B230D"/>
    <w:pPr>
      <w:ind w:firstLine="720"/>
    </w:pPr>
  </w:style>
  <w:style w:type="character" w:customStyle="1" w:styleId="FootnoteTextChar">
    <w:name w:val="Footnote Text Char"/>
    <w:aliases w:val="single space Char,FOOTNOTES Char,fn Char,ft Char,ADB Char,pod carou Char,Fußnotentext Char Char,Footnote Text Char1 Char,Footnote Text Char2 Char Char,Footnote Text Char1 Char Char Char,Footnote Text Char2 Char Char Char Char"/>
    <w:basedOn w:val="DefaultParagraphFont"/>
    <w:link w:val="FootnoteText"/>
    <w:uiPriority w:val="99"/>
    <w:rsid w:val="007B230D"/>
    <w:rPr>
      <w:rFonts w:ascii="Times New Roman" w:eastAsia="Times New Roman" w:hAnsi="Times New Roman" w:cs="Times New Roman"/>
      <w:sz w:val="20"/>
      <w:szCs w:val="20"/>
      <w:lang w:val="en-US"/>
    </w:rPr>
  </w:style>
  <w:style w:type="character" w:styleId="FootnoteReference">
    <w:name w:val="footnote reference"/>
    <w:aliases w:val="ftref,Footnote Reference Number,Footnote Reference_LVL6,Footnote Reference_LVL61,Footnote Reference_LVL62,Footnote Reference_LVL63,Footnote Reference_LVL64,fr,16 Point,Superscript 6 Point,Times 10 Point,Exposant 3 Point"/>
    <w:basedOn w:val="DefaultParagraphFont"/>
    <w:link w:val="calloutChar1CharCharCharCharCharCharCharCharCharChar"/>
    <w:uiPriority w:val="99"/>
    <w:unhideWhenUsed/>
    <w:qFormat/>
    <w:rsid w:val="007B230D"/>
    <w:rPr>
      <w:vertAlign w:val="superscript"/>
    </w:rPr>
  </w:style>
  <w:style w:type="paragraph" w:customStyle="1" w:styleId="Default">
    <w:name w:val="Default"/>
    <w:rsid w:val="007B230D"/>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table" w:customStyle="1" w:styleId="TableNormal2">
    <w:name w:val="Table Normal2"/>
    <w:uiPriority w:val="2"/>
    <w:semiHidden/>
    <w:unhideWhenUsed/>
    <w:qFormat/>
    <w:rsid w:val="007B230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msonormal0">
    <w:name w:val="msonormal"/>
    <w:basedOn w:val="Normal"/>
    <w:rsid w:val="007B230D"/>
    <w:pPr>
      <w:spacing w:before="100" w:beforeAutospacing="1" w:after="100" w:afterAutospacing="1"/>
      <w:ind w:firstLine="0"/>
      <w:jc w:val="left"/>
    </w:pPr>
    <w:rPr>
      <w:sz w:val="24"/>
      <w:szCs w:val="24"/>
    </w:rPr>
  </w:style>
  <w:style w:type="character" w:styleId="FollowedHyperlink">
    <w:name w:val="FollowedHyperlink"/>
    <w:basedOn w:val="DefaultParagraphFont"/>
    <w:uiPriority w:val="99"/>
    <w:semiHidden/>
    <w:unhideWhenUsed/>
    <w:rsid w:val="007B230D"/>
    <w:rPr>
      <w:color w:val="954F72" w:themeColor="followedHyperlink"/>
      <w:u w:val="single"/>
    </w:rPr>
  </w:style>
  <w:style w:type="character" w:customStyle="1" w:styleId="cf01">
    <w:name w:val="cf01"/>
    <w:basedOn w:val="DefaultParagraphFont"/>
    <w:rsid w:val="007B230D"/>
    <w:rPr>
      <w:rFonts w:ascii="Segoe UI" w:hAnsi="Segoe UI" w:cs="Segoe UI" w:hint="default"/>
      <w:sz w:val="18"/>
      <w:szCs w:val="18"/>
    </w:rPr>
  </w:style>
  <w:style w:type="character" w:customStyle="1" w:styleId="docbody1">
    <w:name w:val="doc_body1"/>
    <w:rsid w:val="007B230D"/>
    <w:rPr>
      <w:rFonts w:ascii="Times New Roman" w:hAnsi="Times New Roman" w:cs="Times New Roman" w:hint="default"/>
      <w:color w:val="000000"/>
      <w:sz w:val="24"/>
      <w:szCs w:val="24"/>
    </w:rPr>
  </w:style>
  <w:style w:type="character" w:customStyle="1" w:styleId="fontstyle01">
    <w:name w:val="fontstyle01"/>
    <w:basedOn w:val="DefaultParagraphFont"/>
    <w:rsid w:val="007B230D"/>
    <w:rPr>
      <w:rFonts w:ascii="Calibri" w:hAnsi="Calibri" w:cs="Calibri" w:hint="default"/>
      <w:b/>
      <w:bCs/>
      <w:i/>
      <w:iCs/>
      <w:color w:val="000000"/>
      <w:sz w:val="24"/>
      <w:szCs w:val="24"/>
    </w:rPr>
  </w:style>
  <w:style w:type="character" w:customStyle="1" w:styleId="fontstyle21">
    <w:name w:val="fontstyle21"/>
    <w:basedOn w:val="DefaultParagraphFont"/>
    <w:rsid w:val="007B230D"/>
    <w:rPr>
      <w:rFonts w:ascii="Calibri" w:hAnsi="Calibri" w:cs="Calibri" w:hint="default"/>
      <w:b w:val="0"/>
      <w:bCs w:val="0"/>
      <w:i w:val="0"/>
      <w:iCs w:val="0"/>
      <w:color w:val="000000"/>
      <w:sz w:val="24"/>
      <w:szCs w:val="24"/>
    </w:rPr>
  </w:style>
  <w:style w:type="character" w:customStyle="1" w:styleId="fontstyle31">
    <w:name w:val="fontstyle31"/>
    <w:basedOn w:val="DefaultParagraphFont"/>
    <w:rsid w:val="007B230D"/>
    <w:rPr>
      <w:rFonts w:ascii="Calibri" w:hAnsi="Calibri" w:cs="Calibri" w:hint="default"/>
      <w:b/>
      <w:bCs/>
      <w:i w:val="0"/>
      <w:iCs w:val="0"/>
      <w:color w:val="000000"/>
      <w:sz w:val="24"/>
      <w:szCs w:val="24"/>
    </w:rPr>
  </w:style>
  <w:style w:type="character" w:customStyle="1" w:styleId="fontstyle11">
    <w:name w:val="fontstyle11"/>
    <w:basedOn w:val="DefaultParagraphFont"/>
    <w:rsid w:val="007B230D"/>
    <w:rPr>
      <w:rFonts w:ascii="TimesNewRomanPSMT" w:hAnsi="TimesNewRomanPSMT" w:hint="default"/>
      <w:b w:val="0"/>
      <w:bCs w:val="0"/>
      <w:i w:val="0"/>
      <w:iCs w:val="0"/>
      <w:color w:val="000000"/>
      <w:sz w:val="28"/>
      <w:szCs w:val="28"/>
    </w:rPr>
  </w:style>
  <w:style w:type="character" w:styleId="Emphasis">
    <w:name w:val="Emphasis"/>
    <w:basedOn w:val="DefaultParagraphFont"/>
    <w:uiPriority w:val="20"/>
    <w:qFormat/>
    <w:rsid w:val="007B230D"/>
    <w:rPr>
      <w:i/>
      <w:iCs/>
    </w:rPr>
  </w:style>
  <w:style w:type="table" w:customStyle="1" w:styleId="TableNormal3">
    <w:name w:val="Table Normal3"/>
    <w:uiPriority w:val="2"/>
    <w:semiHidden/>
    <w:unhideWhenUsed/>
    <w:qFormat/>
    <w:rsid w:val="007B230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3">
    <w:name w:val="Основной текст (3)_"/>
    <w:link w:val="30"/>
    <w:uiPriority w:val="99"/>
    <w:locked/>
    <w:rsid w:val="007B230D"/>
    <w:rPr>
      <w:b/>
      <w:bCs/>
      <w:shd w:val="clear" w:color="auto" w:fill="FFFFFF"/>
    </w:rPr>
  </w:style>
  <w:style w:type="paragraph" w:customStyle="1" w:styleId="30">
    <w:name w:val="Основной текст (3)"/>
    <w:basedOn w:val="Normal"/>
    <w:link w:val="3"/>
    <w:uiPriority w:val="99"/>
    <w:rsid w:val="007B230D"/>
    <w:pPr>
      <w:widowControl w:val="0"/>
      <w:shd w:val="clear" w:color="auto" w:fill="FFFFFF"/>
      <w:spacing w:line="320" w:lineRule="exact"/>
      <w:ind w:hanging="140"/>
    </w:pPr>
    <w:rPr>
      <w:rFonts w:asciiTheme="minorHAnsi" w:eastAsiaTheme="minorHAnsi" w:hAnsiTheme="minorHAnsi" w:cstheme="minorBidi"/>
      <w:b/>
      <w:bCs/>
      <w:sz w:val="22"/>
      <w:szCs w:val="22"/>
      <w:lang w:val="ro-MD"/>
    </w:rPr>
  </w:style>
  <w:style w:type="paragraph" w:customStyle="1" w:styleId="calloutChar1CharCharCharCharCharCharCharCharCharChar">
    <w:name w:val="callout Char1 Char Char Char Char Char Char Char Char Char Char"/>
    <w:aliases w:val="Footnotes refss Char1 Char Char Char Char Char Char Char Char Char Char,ftref Char1 Char Char Char Char Char Char Char Char Char Char,Footnote Refernece Char,callout Char"/>
    <w:basedOn w:val="Normal"/>
    <w:link w:val="FootnoteReference"/>
    <w:uiPriority w:val="99"/>
    <w:rsid w:val="007B230D"/>
    <w:pPr>
      <w:spacing w:after="160" w:line="240" w:lineRule="exact"/>
      <w:ind w:firstLine="0"/>
    </w:pPr>
    <w:rPr>
      <w:rFonts w:asciiTheme="minorHAnsi" w:eastAsiaTheme="minorHAnsi" w:hAnsiTheme="minorHAnsi" w:cstheme="minorBidi"/>
      <w:sz w:val="22"/>
      <w:szCs w:val="22"/>
      <w:vertAlign w:val="superscript"/>
      <w:lang w:val="ro-MD"/>
    </w:rPr>
  </w:style>
  <w:style w:type="character" w:customStyle="1" w:styleId="CommentTextChar1">
    <w:name w:val="Comment Text Char1"/>
    <w:basedOn w:val="DefaultParagraphFont"/>
    <w:uiPriority w:val="99"/>
    <w:semiHidden/>
    <w:rsid w:val="007B230D"/>
    <w:rPr>
      <w:rFonts w:ascii="Times New Roman" w:eastAsia="Times New Roman" w:hAnsi="Times New Roman" w:cs="Times New Roman"/>
      <w:sz w:val="20"/>
      <w:szCs w:val="20"/>
    </w:rPr>
  </w:style>
  <w:style w:type="character" w:customStyle="1" w:styleId="BalloonTextChar1">
    <w:name w:val="Balloon Text Char1"/>
    <w:basedOn w:val="DefaultParagraphFont"/>
    <w:uiPriority w:val="99"/>
    <w:semiHidden/>
    <w:rsid w:val="007B230D"/>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3317871">
      <w:bodyDiv w:val="1"/>
      <w:marLeft w:val="0"/>
      <w:marRight w:val="0"/>
      <w:marTop w:val="0"/>
      <w:marBottom w:val="0"/>
      <w:divBdr>
        <w:top w:val="none" w:sz="0" w:space="0" w:color="auto"/>
        <w:left w:val="none" w:sz="0" w:space="0" w:color="auto"/>
        <w:bottom w:val="none" w:sz="0" w:space="0" w:color="auto"/>
        <w:right w:val="none" w:sz="0" w:space="0" w:color="auto"/>
      </w:divBdr>
      <w:divsChild>
        <w:div w:id="282127">
          <w:marLeft w:val="0"/>
          <w:marRight w:val="0"/>
          <w:marTop w:val="0"/>
          <w:marBottom w:val="0"/>
          <w:divBdr>
            <w:top w:val="none" w:sz="0" w:space="0" w:color="auto"/>
            <w:left w:val="none" w:sz="0" w:space="0" w:color="auto"/>
            <w:bottom w:val="none" w:sz="0" w:space="0" w:color="auto"/>
            <w:right w:val="none" w:sz="0" w:space="0" w:color="auto"/>
          </w:divBdr>
        </w:div>
      </w:divsChild>
    </w:div>
    <w:div w:id="896403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lex.md/item/view/id/8b76e658415a320430fd97a5c52ac638"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eblex.md/item/view/id/8b76e658415a320430fd97a5c52ac638"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068D92-1F3D-44FE-90B2-9A1B0B1D40D9}"/>
</file>

<file path=customXml/itemProps2.xml><?xml version="1.0" encoding="utf-8"?>
<ds:datastoreItem xmlns:ds="http://schemas.openxmlformats.org/officeDocument/2006/customXml" ds:itemID="{E1B20FF0-BFB6-4925-BFB9-E866AB937CDD}"/>
</file>

<file path=customXml/itemProps3.xml><?xml version="1.0" encoding="utf-8"?>
<ds:datastoreItem xmlns:ds="http://schemas.openxmlformats.org/officeDocument/2006/customXml" ds:itemID="{D1765ADC-0467-414A-A4A4-09CC6491C131}"/>
</file>

<file path=docProps/app.xml><?xml version="1.0" encoding="utf-8"?>
<Properties xmlns="http://schemas.openxmlformats.org/officeDocument/2006/extended-properties" xmlns:vt="http://schemas.openxmlformats.org/officeDocument/2006/docPropsVTypes">
  <Template>Normal</Template>
  <TotalTime>4</TotalTime>
  <Pages>9</Pages>
  <Words>2642</Words>
  <Characters>15326</Characters>
  <Application>Microsoft Office Word</Application>
  <DocSecurity>0</DocSecurity>
  <Lines>127</Lines>
  <Paragraphs>35</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17933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L_64.2023.ro</dc:title>
  <dc:subject/>
  <dc:creator>Mihai Gheorghieș</dc:creator>
  <cp:keywords/>
  <dc:description/>
  <cp:lastModifiedBy>Inga Rusnac</cp:lastModifiedBy>
  <cp:revision>6</cp:revision>
  <cp:lastPrinted>2023-04-04T09:15:00Z</cp:lastPrinted>
  <dcterms:created xsi:type="dcterms:W3CDTF">2023-04-04T06:53:00Z</dcterms:created>
  <dcterms:modified xsi:type="dcterms:W3CDTF">2023-04-04T10:37:00Z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