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E659B8" w:rsidRDefault="00B51C60" w:rsidP="00D24C91">
      <w:pPr>
        <w:pStyle w:val="Titlustinga"/>
        <w:rPr>
          <w:rFonts w:cs="Times New Roman"/>
          <w:noProof/>
          <w:sz w:val="28"/>
          <w:szCs w:val="28"/>
          <w:lang w:val="en-US"/>
        </w:rPr>
        <w:sectPr w:rsidR="00F94A3F" w:rsidRPr="00E659B8"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659B8">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342BE4F4" w:rsidR="00347BA9" w:rsidRPr="008669C8" w:rsidRDefault="00347BA9" w:rsidP="00347BA9">
                            <w:pPr>
                              <w:pStyle w:val="nr"/>
                              <w:spacing w:after="160"/>
                              <w:rPr>
                                <w:sz w:val="28"/>
                                <w:szCs w:val="28"/>
                              </w:rPr>
                            </w:pPr>
                            <w:r>
                              <w:rPr>
                                <w:sz w:val="28"/>
                                <w:szCs w:val="28"/>
                              </w:rPr>
                              <w:t xml:space="preserve"> </w:t>
                            </w:r>
                            <w:r w:rsidRPr="008669C8">
                              <w:rPr>
                                <w:sz w:val="28"/>
                                <w:szCs w:val="28"/>
                              </w:rPr>
                              <w:t>nr.</w:t>
                            </w:r>
                            <w:r w:rsidR="00740E77">
                              <w:rPr>
                                <w:sz w:val="28"/>
                                <w:szCs w:val="28"/>
                              </w:rPr>
                              <w:t xml:space="preserve"> _____</w:t>
                            </w:r>
                            <w:r w:rsidRPr="008669C8">
                              <w:rPr>
                                <w:sz w:val="28"/>
                                <w:szCs w:val="28"/>
                              </w:rPr>
                              <w:t xml:space="preserve"> </w:t>
                            </w:r>
                          </w:p>
                          <w:p w14:paraId="4BED5906" w14:textId="51F3E899" w:rsidR="00347BA9" w:rsidRPr="008669C8" w:rsidRDefault="00740E77" w:rsidP="00347BA9">
                            <w:pPr>
                              <w:pStyle w:val="nr"/>
                              <w:rPr>
                                <w:sz w:val="28"/>
                                <w:szCs w:val="28"/>
                              </w:rPr>
                            </w:pPr>
                            <w:r>
                              <w:rPr>
                                <w:sz w:val="28"/>
                                <w:szCs w:val="28"/>
                              </w:rPr>
                              <w:t>__</w:t>
                            </w:r>
                            <w:r w:rsidR="003E5F17">
                              <w:rPr>
                                <w:sz w:val="28"/>
                                <w:szCs w:val="28"/>
                              </w:rPr>
                              <w:t xml:space="preserve"> </w:t>
                            </w:r>
                            <w:r>
                              <w:rPr>
                                <w:sz w:val="28"/>
                                <w:szCs w:val="28"/>
                              </w:rPr>
                              <w:t xml:space="preserve"> </w:t>
                            </w:r>
                            <w:r w:rsidR="00B943F1">
                              <w:rPr>
                                <w:sz w:val="28"/>
                                <w:szCs w:val="28"/>
                              </w:rPr>
                              <w:t xml:space="preserve">martie </w:t>
                            </w:r>
                            <w:r w:rsidR="00347BA9">
                              <w:rPr>
                                <w:sz w:val="28"/>
                                <w:szCs w:val="28"/>
                              </w:rPr>
                              <w:t>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342BE4F4" w:rsidR="00347BA9" w:rsidRPr="008669C8" w:rsidRDefault="00347BA9" w:rsidP="00347BA9">
                      <w:pPr>
                        <w:pStyle w:val="nr"/>
                        <w:spacing w:after="160"/>
                        <w:rPr>
                          <w:sz w:val="28"/>
                          <w:szCs w:val="28"/>
                        </w:rPr>
                      </w:pPr>
                      <w:r>
                        <w:rPr>
                          <w:sz w:val="28"/>
                          <w:szCs w:val="28"/>
                        </w:rPr>
                        <w:t xml:space="preserve"> </w:t>
                      </w:r>
                      <w:r w:rsidRPr="008669C8">
                        <w:rPr>
                          <w:sz w:val="28"/>
                          <w:szCs w:val="28"/>
                        </w:rPr>
                        <w:t>nr.</w:t>
                      </w:r>
                      <w:r w:rsidR="00740E77">
                        <w:rPr>
                          <w:sz w:val="28"/>
                          <w:szCs w:val="28"/>
                        </w:rPr>
                        <w:t xml:space="preserve"> _____</w:t>
                      </w:r>
                      <w:r w:rsidRPr="008669C8">
                        <w:rPr>
                          <w:sz w:val="28"/>
                          <w:szCs w:val="28"/>
                        </w:rPr>
                        <w:t xml:space="preserve"> </w:t>
                      </w:r>
                    </w:p>
                    <w:p w14:paraId="4BED5906" w14:textId="51F3E899" w:rsidR="00347BA9" w:rsidRPr="008669C8" w:rsidRDefault="00740E77" w:rsidP="00347BA9">
                      <w:pPr>
                        <w:pStyle w:val="nr"/>
                        <w:rPr>
                          <w:sz w:val="28"/>
                          <w:szCs w:val="28"/>
                        </w:rPr>
                      </w:pPr>
                      <w:r>
                        <w:rPr>
                          <w:sz w:val="28"/>
                          <w:szCs w:val="28"/>
                        </w:rPr>
                        <w:t>__</w:t>
                      </w:r>
                      <w:r w:rsidR="003E5F17">
                        <w:rPr>
                          <w:sz w:val="28"/>
                          <w:szCs w:val="28"/>
                        </w:rPr>
                        <w:t xml:space="preserve"> </w:t>
                      </w:r>
                      <w:r>
                        <w:rPr>
                          <w:sz w:val="28"/>
                          <w:szCs w:val="28"/>
                        </w:rPr>
                        <w:t xml:space="preserve"> </w:t>
                      </w:r>
                      <w:r w:rsidR="00B943F1">
                        <w:rPr>
                          <w:sz w:val="28"/>
                          <w:szCs w:val="28"/>
                        </w:rPr>
                        <w:t xml:space="preserve">martie </w:t>
                      </w:r>
                      <w:r w:rsidR="00347BA9">
                        <w:rPr>
                          <w:sz w:val="28"/>
                          <w:szCs w:val="28"/>
                        </w:rPr>
                        <w:t>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659B8">
        <w:rPr>
          <w:rFonts w:cs="Times New Roman"/>
          <w:noProof/>
          <w:sz w:val="28"/>
          <w:szCs w:val="28"/>
          <w:lang w:val="en-US"/>
        </w:rPr>
        <w:t>Deputat în Parlamentul</w:t>
      </w:r>
      <w:r w:rsidRPr="00E659B8">
        <w:rPr>
          <w:rFonts w:cs="Times New Roman"/>
          <w:noProof/>
          <w:sz w:val="28"/>
          <w:szCs w:val="28"/>
          <w:lang w:val="en-US"/>
        </w:rPr>
        <w:br/>
        <w:t>Republicii Moldov</w:t>
      </w:r>
      <w:r w:rsidR="003E3030" w:rsidRPr="00E659B8">
        <w:rPr>
          <w:rFonts w:cs="Times New Roman"/>
          <w:noProof/>
          <w:sz w:val="28"/>
          <w:szCs w:val="28"/>
          <w:lang w:val="en-US"/>
        </w:rPr>
        <w:t>a</w:t>
      </w:r>
    </w:p>
    <w:bookmarkEnd w:id="0"/>
    <w:p w14:paraId="5E8572CE" w14:textId="77777777" w:rsidR="00E659B8" w:rsidRDefault="00E659B8" w:rsidP="00E659B8">
      <w:pPr>
        <w:spacing w:after="0"/>
        <w:ind w:left="567"/>
        <w:jc w:val="right"/>
        <w:rPr>
          <w:rFonts w:eastAsia="Calibri" w:cs="Times New Roman"/>
          <w:b/>
          <w:sz w:val="28"/>
          <w:szCs w:val="28"/>
        </w:rPr>
      </w:pPr>
    </w:p>
    <w:p w14:paraId="40C90F44" w14:textId="77777777" w:rsidR="00351AA6" w:rsidRDefault="00D24C91" w:rsidP="00351AA6">
      <w:pPr>
        <w:spacing w:after="0" w:line="240" w:lineRule="auto"/>
        <w:ind w:left="7080"/>
        <w:rPr>
          <w:rFonts w:eastAsia="Calibri" w:cs="Times New Roman"/>
          <w:b/>
          <w:sz w:val="28"/>
          <w:szCs w:val="28"/>
        </w:rPr>
      </w:pPr>
      <w:r w:rsidRPr="00740E77">
        <w:rPr>
          <w:rFonts w:eastAsia="Calibri" w:cs="Times New Roman"/>
          <w:b/>
          <w:sz w:val="28"/>
          <w:szCs w:val="28"/>
        </w:rPr>
        <w:t xml:space="preserve">Biroul Permanent </w:t>
      </w:r>
    </w:p>
    <w:p w14:paraId="26F7862A" w14:textId="07A785EA" w:rsidR="00E659B8" w:rsidRPr="00740E77" w:rsidRDefault="00D24C91" w:rsidP="00351AA6">
      <w:pPr>
        <w:spacing w:after="0" w:line="240" w:lineRule="auto"/>
        <w:ind w:left="7080"/>
        <w:rPr>
          <w:rFonts w:eastAsia="Calibri" w:cs="Times New Roman"/>
          <w:b/>
          <w:sz w:val="28"/>
          <w:szCs w:val="28"/>
        </w:rPr>
      </w:pPr>
      <w:r w:rsidRPr="00740E77">
        <w:rPr>
          <w:rFonts w:eastAsia="Calibri" w:cs="Times New Roman"/>
          <w:b/>
          <w:sz w:val="28"/>
          <w:szCs w:val="28"/>
        </w:rPr>
        <w:t xml:space="preserve">al Parlamentului </w:t>
      </w:r>
    </w:p>
    <w:p w14:paraId="4167084D" w14:textId="4783D10C" w:rsidR="00D24C91" w:rsidRPr="00740E77" w:rsidRDefault="00D24C91" w:rsidP="00351AA6">
      <w:pPr>
        <w:spacing w:after="0" w:line="240" w:lineRule="auto"/>
        <w:ind w:left="7080"/>
        <w:rPr>
          <w:rFonts w:eastAsia="Calibri" w:cs="Times New Roman"/>
          <w:b/>
          <w:sz w:val="28"/>
          <w:szCs w:val="28"/>
        </w:rPr>
      </w:pPr>
      <w:r w:rsidRPr="00740E77">
        <w:rPr>
          <w:rFonts w:eastAsia="Calibri" w:cs="Times New Roman"/>
          <w:b/>
          <w:sz w:val="28"/>
          <w:szCs w:val="28"/>
        </w:rPr>
        <w:t>Republicii Moldova</w:t>
      </w:r>
    </w:p>
    <w:p w14:paraId="28B63C61" w14:textId="77777777" w:rsidR="00D24C91" w:rsidRPr="00740E77" w:rsidRDefault="00D24C91" w:rsidP="00E659B8">
      <w:pPr>
        <w:spacing w:after="0"/>
        <w:ind w:left="567"/>
        <w:jc w:val="right"/>
        <w:rPr>
          <w:rFonts w:eastAsia="Calibri" w:cs="Times New Roman"/>
          <w:b/>
          <w:sz w:val="28"/>
          <w:szCs w:val="28"/>
        </w:rPr>
      </w:pPr>
    </w:p>
    <w:p w14:paraId="723716DF" w14:textId="77777777" w:rsidR="00D24C91" w:rsidRPr="00740E77" w:rsidRDefault="00D24C91" w:rsidP="00E659B8">
      <w:pPr>
        <w:spacing w:after="0"/>
        <w:ind w:left="567"/>
        <w:jc w:val="right"/>
        <w:rPr>
          <w:rFonts w:eastAsia="Calibri" w:cs="Times New Roman"/>
          <w:b/>
          <w:sz w:val="28"/>
          <w:szCs w:val="28"/>
          <w:lang w:val="en-US"/>
        </w:rPr>
      </w:pPr>
    </w:p>
    <w:p w14:paraId="69AE6972" w14:textId="0CDD4828" w:rsidR="00740E77" w:rsidRPr="00740E77" w:rsidRDefault="00347BA9" w:rsidP="004F5158">
      <w:pPr>
        <w:widowControl w:val="0"/>
        <w:autoSpaceDE w:val="0"/>
        <w:autoSpaceDN w:val="0"/>
        <w:spacing w:after="0"/>
        <w:ind w:right="104" w:firstLine="565"/>
        <w:jc w:val="both"/>
        <w:rPr>
          <w:rFonts w:eastAsia="Times New Roman" w:cs="Times New Roman"/>
          <w:noProof/>
          <w:sz w:val="28"/>
          <w:szCs w:val="28"/>
          <w:lang w:val="ro-MD"/>
        </w:rPr>
      </w:pPr>
      <w:r w:rsidRPr="00740E77">
        <w:rPr>
          <w:rFonts w:eastAsia="Georgia" w:cs="Times New Roman"/>
          <w:color w:val="000000" w:themeColor="text1"/>
          <w:sz w:val="28"/>
          <w:szCs w:val="28"/>
        </w:rPr>
        <w:t xml:space="preserve">În </w:t>
      </w:r>
      <w:r w:rsidR="00E659B8" w:rsidRPr="00740E77">
        <w:rPr>
          <w:rFonts w:eastAsia="Georgia" w:cs="Times New Roman"/>
          <w:color w:val="000000" w:themeColor="text1"/>
          <w:sz w:val="28"/>
          <w:szCs w:val="28"/>
        </w:rPr>
        <w:t>temeiul art.</w:t>
      </w:r>
      <w:r w:rsidRPr="00740E77">
        <w:rPr>
          <w:rFonts w:eastAsia="Georgia" w:cs="Times New Roman"/>
          <w:color w:val="000000" w:themeColor="text1"/>
          <w:sz w:val="28"/>
          <w:szCs w:val="28"/>
        </w:rPr>
        <w:t xml:space="preserve"> 73 din Constituția Republicii Moldova și art</w:t>
      </w:r>
      <w:r w:rsidR="00E659B8" w:rsidRPr="00740E77">
        <w:rPr>
          <w:rFonts w:eastAsia="Georgia" w:cs="Times New Roman"/>
          <w:color w:val="000000" w:themeColor="text1"/>
          <w:sz w:val="28"/>
          <w:szCs w:val="28"/>
        </w:rPr>
        <w:t>.</w:t>
      </w:r>
      <w:r w:rsidRPr="00740E77">
        <w:rPr>
          <w:rFonts w:eastAsia="Georgia" w:cs="Times New Roman"/>
          <w:color w:val="000000" w:themeColor="text1"/>
          <w:sz w:val="28"/>
          <w:szCs w:val="28"/>
        </w:rPr>
        <w:t xml:space="preserve"> 47 din Regulamentul Parlamentului, se</w:t>
      </w:r>
      <w:r w:rsidR="00740E77" w:rsidRPr="00740E77">
        <w:rPr>
          <w:rFonts w:eastAsia="Georgia" w:cs="Times New Roman"/>
          <w:color w:val="000000" w:themeColor="text1"/>
          <w:sz w:val="28"/>
          <w:szCs w:val="28"/>
        </w:rPr>
        <w:t xml:space="preserve"> </w:t>
      </w:r>
      <w:r w:rsidRPr="00740E77">
        <w:rPr>
          <w:rFonts w:eastAsia="Georgia" w:cs="Times New Roman"/>
          <w:color w:val="000000" w:themeColor="text1"/>
          <w:sz w:val="28"/>
          <w:szCs w:val="28"/>
        </w:rPr>
        <w:t xml:space="preserve">înaintează </w:t>
      </w:r>
      <w:r w:rsidR="00E659B8" w:rsidRPr="00740E77">
        <w:rPr>
          <w:rFonts w:eastAsia="Georgia" w:cs="Times New Roman"/>
          <w:color w:val="000000" w:themeColor="text1"/>
          <w:sz w:val="28"/>
          <w:szCs w:val="28"/>
        </w:rPr>
        <w:t xml:space="preserve">spre examinare Parlamentului, </w:t>
      </w:r>
      <w:r w:rsidRPr="00740E77">
        <w:rPr>
          <w:rFonts w:eastAsia="Georgia" w:cs="Times New Roman"/>
          <w:color w:val="000000" w:themeColor="text1"/>
          <w:sz w:val="28"/>
          <w:szCs w:val="28"/>
        </w:rPr>
        <w:t>cu titlu de inițiativă legislativă</w:t>
      </w:r>
      <w:r w:rsidR="00E659B8" w:rsidRPr="00740E77">
        <w:rPr>
          <w:rFonts w:eastAsia="Georgia" w:cs="Times New Roman"/>
          <w:color w:val="000000" w:themeColor="text1"/>
          <w:sz w:val="28"/>
          <w:szCs w:val="28"/>
        </w:rPr>
        <w:t xml:space="preserve">, </w:t>
      </w:r>
      <w:r w:rsidR="007B3624" w:rsidRPr="00740E77">
        <w:rPr>
          <w:rFonts w:eastAsia="Georgia" w:cs="Times New Roman"/>
          <w:color w:val="000000" w:themeColor="text1"/>
          <w:sz w:val="28"/>
          <w:szCs w:val="28"/>
        </w:rPr>
        <w:t xml:space="preserve">proiectul de lege </w:t>
      </w:r>
      <w:r w:rsidR="00740E77" w:rsidRPr="00740E77">
        <w:rPr>
          <w:rFonts w:eastAsia="Times New Roman" w:cs="Times New Roman"/>
          <w:noProof/>
          <w:sz w:val="28"/>
          <w:szCs w:val="28"/>
          <w:lang w:val="ro-MD"/>
        </w:rPr>
        <w:t xml:space="preserve">pentru modificarea </w:t>
      </w:r>
      <w:r w:rsidR="00E8543E">
        <w:rPr>
          <w:rFonts w:eastAsia="Times New Roman" w:cs="Times New Roman"/>
          <w:noProof/>
          <w:sz w:val="28"/>
          <w:szCs w:val="28"/>
          <w:lang w:val="ro-MD"/>
        </w:rPr>
        <w:t>unor acte normative</w:t>
      </w:r>
      <w:r w:rsidR="00740E77" w:rsidRPr="00740E77">
        <w:rPr>
          <w:rFonts w:eastAsia="Times New Roman" w:cs="Times New Roman"/>
          <w:noProof/>
          <w:sz w:val="28"/>
          <w:szCs w:val="28"/>
          <w:lang w:val="ro-MD"/>
        </w:rPr>
        <w:t>.</w:t>
      </w:r>
    </w:p>
    <w:p w14:paraId="423E755E" w14:textId="0C22D59A" w:rsidR="00D24C91" w:rsidRPr="00740E77" w:rsidRDefault="00D24C91" w:rsidP="004F5158">
      <w:pPr>
        <w:spacing w:after="0"/>
        <w:ind w:left="849" w:firstLine="567"/>
        <w:rPr>
          <w:rFonts w:eastAsia="Calibri" w:cs="Times New Roman"/>
          <w:iCs/>
          <w:sz w:val="28"/>
          <w:szCs w:val="28"/>
          <w:lang w:val="en-US"/>
        </w:rPr>
      </w:pPr>
      <w:proofErr w:type="spellStart"/>
      <w:r w:rsidRPr="00740E77">
        <w:rPr>
          <w:rFonts w:eastAsia="Calibri" w:cs="Times New Roman"/>
          <w:iCs/>
          <w:sz w:val="28"/>
          <w:szCs w:val="28"/>
          <w:lang w:val="en-US"/>
        </w:rPr>
        <w:t>Anexă</w:t>
      </w:r>
      <w:proofErr w:type="spellEnd"/>
      <w:r w:rsidRPr="00740E77">
        <w:rPr>
          <w:rFonts w:eastAsia="Calibri" w:cs="Times New Roman"/>
          <w:iCs/>
          <w:sz w:val="28"/>
          <w:szCs w:val="28"/>
          <w:lang w:val="en-US"/>
        </w:rPr>
        <w:t xml:space="preserve">:   </w:t>
      </w:r>
      <w:proofErr w:type="spellStart"/>
      <w:r w:rsidRPr="00740E77">
        <w:rPr>
          <w:rFonts w:eastAsia="Calibri" w:cs="Times New Roman"/>
          <w:iCs/>
          <w:sz w:val="28"/>
          <w:szCs w:val="28"/>
          <w:lang w:val="en-US"/>
        </w:rPr>
        <w:t>Proiectul</w:t>
      </w:r>
      <w:proofErr w:type="spellEnd"/>
      <w:r w:rsidRPr="00740E77">
        <w:rPr>
          <w:rFonts w:eastAsia="Calibri" w:cs="Times New Roman"/>
          <w:iCs/>
          <w:sz w:val="28"/>
          <w:szCs w:val="28"/>
          <w:lang w:val="en-US"/>
        </w:rPr>
        <w:t xml:space="preserve"> de </w:t>
      </w:r>
      <w:proofErr w:type="spellStart"/>
      <w:r w:rsidRPr="00740E77">
        <w:rPr>
          <w:rFonts w:eastAsia="Calibri" w:cs="Times New Roman"/>
          <w:iCs/>
          <w:sz w:val="28"/>
          <w:szCs w:val="28"/>
          <w:lang w:val="en-US"/>
        </w:rPr>
        <w:t>lege</w:t>
      </w:r>
      <w:proofErr w:type="spellEnd"/>
      <w:r w:rsidR="003176FF">
        <w:rPr>
          <w:rFonts w:eastAsia="Calibri" w:cs="Times New Roman"/>
          <w:iCs/>
          <w:sz w:val="28"/>
          <w:szCs w:val="28"/>
          <w:lang w:val="en-US"/>
        </w:rPr>
        <w:t xml:space="preserve"> – </w:t>
      </w:r>
      <w:r w:rsidR="005D33AD">
        <w:rPr>
          <w:rFonts w:eastAsia="Calibri" w:cs="Times New Roman"/>
          <w:iCs/>
          <w:sz w:val="28"/>
          <w:szCs w:val="28"/>
          <w:lang w:val="en-US"/>
        </w:rPr>
        <w:t>9</w:t>
      </w:r>
      <w:r w:rsidR="003176FF">
        <w:rPr>
          <w:rFonts w:eastAsia="Calibri" w:cs="Times New Roman"/>
          <w:iCs/>
          <w:sz w:val="28"/>
          <w:szCs w:val="28"/>
          <w:lang w:val="en-US"/>
        </w:rPr>
        <w:t xml:space="preserve"> </w:t>
      </w:r>
      <w:proofErr w:type="gramStart"/>
      <w:r w:rsidR="003176FF">
        <w:rPr>
          <w:rFonts w:eastAsia="Calibri" w:cs="Times New Roman"/>
          <w:iCs/>
          <w:sz w:val="28"/>
          <w:szCs w:val="28"/>
          <w:lang w:val="en-US"/>
        </w:rPr>
        <w:t>file;</w:t>
      </w:r>
      <w:proofErr w:type="gramEnd"/>
    </w:p>
    <w:p w14:paraId="712977BA" w14:textId="72625978" w:rsidR="00D24C91" w:rsidRPr="00740E77" w:rsidRDefault="00D24C91" w:rsidP="004F5158">
      <w:pPr>
        <w:spacing w:after="0"/>
        <w:ind w:left="567" w:firstLine="567"/>
        <w:rPr>
          <w:rFonts w:eastAsia="Calibri" w:cs="Times New Roman"/>
          <w:iCs/>
          <w:sz w:val="28"/>
          <w:szCs w:val="28"/>
          <w:lang w:val="ro-MD"/>
        </w:rPr>
      </w:pPr>
      <w:r w:rsidRPr="00740E77">
        <w:rPr>
          <w:rFonts w:eastAsia="Calibri" w:cs="Times New Roman"/>
          <w:iCs/>
          <w:sz w:val="28"/>
          <w:szCs w:val="28"/>
          <w:lang w:val="en-US"/>
        </w:rPr>
        <w:t xml:space="preserve">                </w:t>
      </w:r>
      <w:r w:rsidR="001C3467">
        <w:rPr>
          <w:rFonts w:eastAsia="Calibri" w:cs="Times New Roman"/>
          <w:iCs/>
          <w:sz w:val="28"/>
          <w:szCs w:val="28"/>
          <w:lang w:val="en-US"/>
        </w:rPr>
        <w:t xml:space="preserve">    </w:t>
      </w:r>
      <w:r w:rsidRPr="00740E77">
        <w:rPr>
          <w:rFonts w:eastAsia="Calibri" w:cs="Times New Roman"/>
          <w:iCs/>
          <w:sz w:val="28"/>
          <w:szCs w:val="28"/>
          <w:lang w:val="en-US"/>
        </w:rPr>
        <w:t xml:space="preserve">Nota </w:t>
      </w:r>
      <w:proofErr w:type="spellStart"/>
      <w:r w:rsidR="003176FF">
        <w:rPr>
          <w:rFonts w:eastAsia="Calibri" w:cs="Times New Roman"/>
          <w:iCs/>
          <w:sz w:val="28"/>
          <w:szCs w:val="28"/>
          <w:lang w:val="en-US"/>
        </w:rPr>
        <w:t>informativ</w:t>
      </w:r>
      <w:r w:rsidR="004F5158">
        <w:rPr>
          <w:rFonts w:eastAsia="Calibri" w:cs="Times New Roman"/>
          <w:iCs/>
          <w:sz w:val="28"/>
          <w:szCs w:val="28"/>
          <w:lang w:val="en-US"/>
        </w:rPr>
        <w:t>ă</w:t>
      </w:r>
      <w:proofErr w:type="spellEnd"/>
      <w:r w:rsidR="003176FF">
        <w:rPr>
          <w:rFonts w:eastAsia="Calibri" w:cs="Times New Roman"/>
          <w:iCs/>
          <w:sz w:val="28"/>
          <w:szCs w:val="28"/>
          <w:lang w:val="en-US"/>
        </w:rPr>
        <w:t xml:space="preserve"> – 3 </w:t>
      </w:r>
      <w:proofErr w:type="gramStart"/>
      <w:r w:rsidR="003176FF">
        <w:rPr>
          <w:rFonts w:eastAsia="Calibri" w:cs="Times New Roman"/>
          <w:iCs/>
          <w:sz w:val="28"/>
          <w:szCs w:val="28"/>
          <w:lang w:val="en-US"/>
        </w:rPr>
        <w:t>file</w:t>
      </w:r>
      <w:proofErr w:type="gramEnd"/>
      <w:r w:rsidR="003176FF">
        <w:rPr>
          <w:rFonts w:eastAsia="Calibri" w:cs="Times New Roman"/>
          <w:iCs/>
          <w:sz w:val="28"/>
          <w:szCs w:val="28"/>
          <w:lang w:val="en-US"/>
        </w:rPr>
        <w:t>.</w:t>
      </w:r>
    </w:p>
    <w:p w14:paraId="5EE31FF1" w14:textId="77777777" w:rsidR="00D24C91" w:rsidRPr="00740E77" w:rsidRDefault="00D24C91" w:rsidP="00D24C91">
      <w:pPr>
        <w:spacing w:after="0" w:line="240" w:lineRule="auto"/>
        <w:ind w:left="567"/>
        <w:jc w:val="both"/>
        <w:rPr>
          <w:rFonts w:eastAsia="Calibri" w:cs="Times New Roman"/>
          <w:b/>
          <w:sz w:val="28"/>
          <w:szCs w:val="28"/>
          <w:lang w:val="en-US"/>
        </w:rPr>
      </w:pPr>
    </w:p>
    <w:p w14:paraId="119D4ACB" w14:textId="77777777" w:rsidR="00D24C91" w:rsidRPr="00740E77" w:rsidRDefault="00D24C91" w:rsidP="00D24C91">
      <w:pPr>
        <w:spacing w:after="0" w:line="240" w:lineRule="auto"/>
        <w:ind w:left="567"/>
        <w:jc w:val="both"/>
        <w:rPr>
          <w:rFonts w:eastAsia="Calibri" w:cs="Times New Roman"/>
          <w:b/>
          <w:sz w:val="28"/>
          <w:szCs w:val="28"/>
        </w:rPr>
      </w:pPr>
    </w:p>
    <w:p w14:paraId="48D430C1" w14:textId="77777777" w:rsidR="00E659B8" w:rsidRPr="00740E77" w:rsidRDefault="00E659B8" w:rsidP="00D24C91">
      <w:pPr>
        <w:spacing w:after="0" w:line="240" w:lineRule="auto"/>
        <w:ind w:left="567"/>
        <w:jc w:val="right"/>
        <w:rPr>
          <w:rFonts w:eastAsia="Calibri" w:cs="Times New Roman"/>
          <w:b/>
          <w:sz w:val="28"/>
          <w:szCs w:val="28"/>
        </w:rPr>
      </w:pPr>
    </w:p>
    <w:p w14:paraId="1581CD14" w14:textId="70B179F5" w:rsidR="003176FF" w:rsidRDefault="00D24C91" w:rsidP="003176FF">
      <w:pPr>
        <w:spacing w:after="0" w:line="240" w:lineRule="auto"/>
        <w:ind w:left="6372"/>
        <w:jc w:val="both"/>
        <w:rPr>
          <w:rFonts w:eastAsia="Calibri" w:cs="Times New Roman"/>
          <w:b/>
          <w:sz w:val="28"/>
          <w:szCs w:val="28"/>
        </w:rPr>
      </w:pPr>
      <w:proofErr w:type="spellStart"/>
      <w:r w:rsidRPr="00740E77">
        <w:rPr>
          <w:rFonts w:eastAsia="Calibri" w:cs="Times New Roman"/>
          <w:b/>
          <w:sz w:val="28"/>
          <w:szCs w:val="28"/>
        </w:rPr>
        <w:t>Deputa</w:t>
      </w:r>
      <w:proofErr w:type="spellEnd"/>
      <w:r w:rsidR="005D33AD">
        <w:rPr>
          <w:rFonts w:eastAsia="Calibri" w:cs="Times New Roman"/>
          <w:b/>
          <w:sz w:val="28"/>
          <w:szCs w:val="28"/>
          <w:lang w:val="ro-MD"/>
        </w:rPr>
        <w:t>ții</w:t>
      </w:r>
      <w:r w:rsidRPr="00740E77">
        <w:rPr>
          <w:rFonts w:eastAsia="Calibri" w:cs="Times New Roman"/>
          <w:b/>
          <w:sz w:val="28"/>
          <w:szCs w:val="28"/>
        </w:rPr>
        <w:t xml:space="preserve"> în Parlament</w:t>
      </w:r>
      <w:r w:rsidR="005D33AD">
        <w:rPr>
          <w:rFonts w:eastAsia="Calibri" w:cs="Times New Roman"/>
          <w:b/>
          <w:sz w:val="28"/>
          <w:szCs w:val="28"/>
        </w:rPr>
        <w:t>:</w:t>
      </w:r>
    </w:p>
    <w:p w14:paraId="199B7ECD" w14:textId="7032245C" w:rsidR="00096A68" w:rsidRPr="00E659B8" w:rsidRDefault="00D24C91" w:rsidP="003176FF">
      <w:pPr>
        <w:spacing w:after="0" w:line="240" w:lineRule="auto"/>
        <w:ind w:left="4815" w:firstLine="141"/>
        <w:jc w:val="both"/>
        <w:rPr>
          <w:rFonts w:eastAsia="Calibri" w:cs="Times New Roman"/>
          <w:b/>
          <w:sz w:val="28"/>
          <w:szCs w:val="28"/>
        </w:rPr>
      </w:pPr>
      <w:r w:rsidRPr="00E659B8">
        <w:rPr>
          <w:rFonts w:eastAsia="Calibri" w:cs="Times New Roman"/>
          <w:b/>
          <w:sz w:val="28"/>
          <w:szCs w:val="28"/>
        </w:rPr>
        <w:tab/>
      </w:r>
    </w:p>
    <w:p w14:paraId="0C9CE0CF" w14:textId="58F5F66D" w:rsidR="00D24C91" w:rsidRPr="00C3471A" w:rsidRDefault="00096A68" w:rsidP="00347BA9">
      <w:pPr>
        <w:spacing w:after="0" w:line="240" w:lineRule="auto"/>
        <w:ind w:left="4815" w:firstLine="141"/>
        <w:jc w:val="center"/>
        <w:rPr>
          <w:rFonts w:ascii="Times New Roman" w:eastAsia="Calibri" w:hAnsi="Times New Roman" w:cs="Times New Roman"/>
          <w:b/>
          <w:sz w:val="28"/>
          <w:szCs w:val="28"/>
        </w:rPr>
      </w:pPr>
      <w:r w:rsidRPr="00C3471A">
        <w:rPr>
          <w:rFonts w:ascii="Times New Roman" w:eastAsia="Calibri" w:hAnsi="Times New Roman" w:cs="Times New Roman"/>
          <w:b/>
          <w:sz w:val="28"/>
          <w:szCs w:val="28"/>
        </w:rPr>
        <w:t xml:space="preserve">    </w:t>
      </w:r>
    </w:p>
    <w:p w14:paraId="2D5E97B8" w14:textId="79692EDA" w:rsidR="00D24C91" w:rsidRPr="00C3471A" w:rsidRDefault="00D24C91" w:rsidP="00D24C91">
      <w:pPr>
        <w:spacing w:before="240" w:after="240"/>
        <w:ind w:left="567"/>
        <w:jc w:val="right"/>
        <w:rPr>
          <w:rFonts w:ascii="Times New Roman" w:eastAsia="Georgia" w:hAnsi="Times New Roman" w:cs="Times New Roman"/>
          <w:b/>
          <w:sz w:val="28"/>
          <w:szCs w:val="28"/>
        </w:rPr>
      </w:pPr>
    </w:p>
    <w:p w14:paraId="5337503D" w14:textId="455FD314" w:rsidR="00D24C91" w:rsidRPr="00C3471A" w:rsidRDefault="00D24C91" w:rsidP="00D24C91">
      <w:pPr>
        <w:spacing w:before="240" w:after="240"/>
        <w:ind w:left="567"/>
        <w:jc w:val="right"/>
        <w:rPr>
          <w:rFonts w:ascii="Times New Roman" w:eastAsia="Georgia" w:hAnsi="Times New Roman" w:cs="Times New Roman"/>
          <w:b/>
          <w:sz w:val="28"/>
          <w:szCs w:val="28"/>
        </w:rPr>
      </w:pPr>
    </w:p>
    <w:p w14:paraId="083188F3" w14:textId="0AA7CC22" w:rsidR="00D24C91" w:rsidRPr="00C3471A" w:rsidRDefault="00D24C91" w:rsidP="00D24C91">
      <w:pPr>
        <w:spacing w:before="240" w:after="240"/>
        <w:ind w:left="567"/>
        <w:jc w:val="right"/>
        <w:rPr>
          <w:rFonts w:ascii="Times New Roman" w:eastAsia="Georgia" w:hAnsi="Times New Roman" w:cs="Times New Roman"/>
          <w:b/>
          <w:sz w:val="28"/>
          <w:szCs w:val="28"/>
        </w:rPr>
      </w:pPr>
    </w:p>
    <w:p w14:paraId="624EE727" w14:textId="0806A2DB" w:rsidR="00D24C91" w:rsidRPr="00C3471A" w:rsidRDefault="00D24C91" w:rsidP="00D24C91">
      <w:pPr>
        <w:spacing w:before="240" w:after="240"/>
        <w:ind w:left="567"/>
        <w:jc w:val="right"/>
        <w:rPr>
          <w:rFonts w:ascii="Times New Roman" w:eastAsia="Georgia" w:hAnsi="Times New Roman" w:cs="Times New Roman"/>
          <w:b/>
          <w:sz w:val="28"/>
          <w:szCs w:val="28"/>
        </w:rPr>
      </w:pPr>
    </w:p>
    <w:p w14:paraId="01A25D51" w14:textId="175B8C99" w:rsidR="00D24C91" w:rsidRDefault="00D24C91" w:rsidP="00D24C91">
      <w:pPr>
        <w:spacing w:before="240" w:after="240"/>
        <w:ind w:left="567"/>
        <w:jc w:val="right"/>
        <w:rPr>
          <w:rFonts w:ascii="Times New Roman" w:eastAsia="Georgia" w:hAnsi="Times New Roman" w:cs="Times New Roman"/>
          <w:b/>
          <w:sz w:val="28"/>
          <w:szCs w:val="28"/>
        </w:rPr>
      </w:pPr>
    </w:p>
    <w:p w14:paraId="2E2D994F" w14:textId="265F295E" w:rsidR="000732D9" w:rsidRDefault="000732D9" w:rsidP="00D24C91">
      <w:pPr>
        <w:spacing w:before="240" w:after="240"/>
        <w:ind w:left="567"/>
        <w:jc w:val="right"/>
        <w:rPr>
          <w:rFonts w:ascii="Times New Roman" w:eastAsia="Georgia" w:hAnsi="Times New Roman" w:cs="Times New Roman"/>
          <w:b/>
          <w:sz w:val="28"/>
          <w:szCs w:val="28"/>
        </w:rPr>
      </w:pPr>
    </w:p>
    <w:p w14:paraId="2BC2C16F" w14:textId="69838155" w:rsidR="000732D9" w:rsidRDefault="000732D9" w:rsidP="00D24C91">
      <w:pPr>
        <w:spacing w:before="240" w:after="240"/>
        <w:ind w:left="567"/>
        <w:jc w:val="right"/>
        <w:rPr>
          <w:rFonts w:ascii="Times New Roman" w:eastAsia="Georgia" w:hAnsi="Times New Roman" w:cs="Times New Roman"/>
          <w:b/>
          <w:sz w:val="28"/>
          <w:szCs w:val="28"/>
        </w:rPr>
      </w:pPr>
    </w:p>
    <w:p w14:paraId="543E2A62" w14:textId="77777777" w:rsidR="003B314F" w:rsidRPr="007A0B10" w:rsidRDefault="003B314F" w:rsidP="003B314F">
      <w:pPr>
        <w:pStyle w:val="BodyText"/>
        <w:shd w:val="clear" w:color="auto" w:fill="auto"/>
        <w:ind w:firstLine="0"/>
        <w:jc w:val="right"/>
      </w:pPr>
      <w:r w:rsidRPr="007A0B10">
        <w:lastRenderedPageBreak/>
        <w:t>Proiect</w:t>
      </w:r>
    </w:p>
    <w:p w14:paraId="6FECDA46" w14:textId="77777777" w:rsidR="003B314F" w:rsidRPr="007A0B10" w:rsidRDefault="003B314F" w:rsidP="003B314F">
      <w:pPr>
        <w:pStyle w:val="BodyText"/>
        <w:shd w:val="clear" w:color="auto" w:fill="auto"/>
        <w:ind w:firstLine="0"/>
        <w:jc w:val="center"/>
      </w:pPr>
      <w:r w:rsidRPr="007A0B10">
        <w:rPr>
          <w:b/>
          <w:bCs/>
        </w:rPr>
        <w:t>LEGE</w:t>
      </w:r>
    </w:p>
    <w:p w14:paraId="6C7EA61D" w14:textId="77777777" w:rsidR="003B314F" w:rsidRPr="007A0B10" w:rsidRDefault="003B314F" w:rsidP="003B314F">
      <w:pPr>
        <w:pStyle w:val="BodyText"/>
        <w:shd w:val="clear" w:color="auto" w:fill="auto"/>
        <w:ind w:firstLine="0"/>
        <w:jc w:val="center"/>
        <w:rPr>
          <w:b/>
          <w:bCs/>
        </w:rPr>
      </w:pPr>
      <w:r w:rsidRPr="007A0B10">
        <w:rPr>
          <w:b/>
          <w:bCs/>
        </w:rPr>
        <w:t>pentru modificarea unor acte normative</w:t>
      </w:r>
    </w:p>
    <w:p w14:paraId="51B79BF2" w14:textId="77777777" w:rsidR="003B314F" w:rsidRDefault="003B314F" w:rsidP="003B314F">
      <w:pPr>
        <w:pStyle w:val="BodyText"/>
        <w:shd w:val="clear" w:color="auto" w:fill="auto"/>
        <w:spacing w:before="120"/>
        <w:ind w:firstLine="709"/>
        <w:jc w:val="both"/>
      </w:pPr>
    </w:p>
    <w:p w14:paraId="0BE68509" w14:textId="77777777" w:rsidR="003B314F" w:rsidRPr="007A0B10" w:rsidRDefault="003B314F" w:rsidP="003B314F">
      <w:pPr>
        <w:pStyle w:val="BodyText"/>
        <w:shd w:val="clear" w:color="auto" w:fill="auto"/>
        <w:spacing w:before="120"/>
        <w:ind w:firstLine="709"/>
        <w:jc w:val="both"/>
      </w:pPr>
    </w:p>
    <w:p w14:paraId="258A4FE3" w14:textId="77777777" w:rsidR="003B314F" w:rsidRPr="007A0B10" w:rsidRDefault="003B314F" w:rsidP="003B314F">
      <w:pPr>
        <w:pStyle w:val="BodyText"/>
        <w:shd w:val="clear" w:color="auto" w:fill="auto"/>
        <w:spacing w:before="120"/>
        <w:ind w:firstLine="709"/>
        <w:jc w:val="both"/>
      </w:pPr>
      <w:r w:rsidRPr="007A0B10">
        <w:t>Parlamentul adoptă prezenta lege organică</w:t>
      </w:r>
    </w:p>
    <w:p w14:paraId="462771FC" w14:textId="77777777" w:rsidR="003B314F" w:rsidRPr="007A0B10" w:rsidRDefault="003B314F" w:rsidP="003B314F">
      <w:pPr>
        <w:pStyle w:val="BodyText"/>
        <w:shd w:val="clear" w:color="auto" w:fill="auto"/>
        <w:ind w:firstLine="709"/>
        <w:jc w:val="both"/>
        <w:rPr>
          <w:b/>
          <w:bCs/>
        </w:rPr>
      </w:pPr>
    </w:p>
    <w:p w14:paraId="724CA510" w14:textId="77777777" w:rsidR="003B314F" w:rsidRPr="007A0B10" w:rsidRDefault="003B314F" w:rsidP="003B314F">
      <w:pPr>
        <w:pStyle w:val="BodyText"/>
        <w:shd w:val="clear" w:color="auto" w:fill="auto"/>
        <w:ind w:firstLine="709"/>
        <w:jc w:val="both"/>
      </w:pPr>
      <w:r w:rsidRPr="007A0B10">
        <w:rPr>
          <w:b/>
          <w:bCs/>
        </w:rPr>
        <w:t xml:space="preserve">Articolul I. - </w:t>
      </w:r>
      <w:r w:rsidRPr="007A0B10">
        <w:t>Legea nr.212/2004 privind regimul stării de urgență, de asediu și de război (Monitorul Oficial al Republicii Moldova, 2004, nr. 132-137, art. 696), cu modificările ulterioare, se modifică după cum urmează:</w:t>
      </w:r>
    </w:p>
    <w:p w14:paraId="016552D3" w14:textId="77777777" w:rsidR="003B314F" w:rsidRPr="007A0B10" w:rsidRDefault="003B314F" w:rsidP="003B314F">
      <w:pPr>
        <w:pStyle w:val="BodyText"/>
        <w:shd w:val="clear" w:color="auto" w:fill="auto"/>
        <w:ind w:firstLine="709"/>
        <w:jc w:val="both"/>
      </w:pPr>
      <w:r w:rsidRPr="007A0B10">
        <w:t>1. În tot cuprinsul legii, sintagma „Serviciul Protecției Civile și Situațiilor Excepționale”, la orice formă gramaticală, se substituie cu sintagma „Inspectoratul General pentru Situații de Urgență”, la forma gramaticală corespunzătoare.</w:t>
      </w:r>
    </w:p>
    <w:p w14:paraId="27270D72" w14:textId="77777777" w:rsidR="003B314F" w:rsidRPr="007A0B10" w:rsidRDefault="003B314F" w:rsidP="003B314F">
      <w:pPr>
        <w:pStyle w:val="BodyText"/>
        <w:shd w:val="clear" w:color="auto" w:fill="auto"/>
        <w:ind w:firstLine="709"/>
        <w:jc w:val="both"/>
      </w:pPr>
      <w:r w:rsidRPr="007A0B10">
        <w:t>2. La articolul 4 alineatul (3), cuvintele „adoptate pentru această perioadă” se substituie cu textul „adoptate pentru prevenirea, diminuarea și lichidarea consecințelor factorilor care au determinat declararea stării instituite, precum și dispozițiile și ordinile prevăzute la art. 9”.</w:t>
      </w:r>
    </w:p>
    <w:p w14:paraId="203B8903" w14:textId="77777777" w:rsidR="003B314F" w:rsidRPr="007A0B10" w:rsidRDefault="003B314F" w:rsidP="003B314F">
      <w:pPr>
        <w:pStyle w:val="BodyText"/>
        <w:shd w:val="clear" w:color="auto" w:fill="auto"/>
        <w:tabs>
          <w:tab w:val="left" w:pos="958"/>
        </w:tabs>
        <w:ind w:firstLine="709"/>
        <w:jc w:val="both"/>
      </w:pPr>
      <w:r w:rsidRPr="007A0B10">
        <w:t>3. La articolul 5:</w:t>
      </w:r>
    </w:p>
    <w:p w14:paraId="2703F8B8" w14:textId="77777777" w:rsidR="003B314F" w:rsidRPr="007A0B10" w:rsidRDefault="003B314F" w:rsidP="003B314F">
      <w:pPr>
        <w:pStyle w:val="BodyText"/>
        <w:shd w:val="clear" w:color="auto" w:fill="auto"/>
        <w:ind w:firstLine="709"/>
        <w:jc w:val="both"/>
      </w:pPr>
      <w:r w:rsidRPr="007A0B10">
        <w:t>alineatul (1), cuvântul „cetățenilor” se substituie cu cuvântul „persoanelor”;</w:t>
      </w:r>
    </w:p>
    <w:p w14:paraId="5E6964A6" w14:textId="77777777" w:rsidR="003B314F" w:rsidRPr="007A0B10" w:rsidRDefault="003B314F" w:rsidP="003B314F">
      <w:pPr>
        <w:pStyle w:val="BodyText"/>
        <w:shd w:val="clear" w:color="auto" w:fill="auto"/>
        <w:ind w:firstLine="709"/>
        <w:jc w:val="both"/>
      </w:pPr>
      <w:r w:rsidRPr="007A0B10">
        <w:t>alineatul (2) textul „rasă, naționalitate, limbă, religie, sex, convingeri politice sau origine socială” se substituie cu textul „rasă, culoare, naționalitate, origine etnică, limbă, religie sau convingeri, sex, vârstă, dizabilitate, opinie, apartenență politică sau orice alt criteriu similar”.</w:t>
      </w:r>
    </w:p>
    <w:p w14:paraId="0C472689" w14:textId="77777777" w:rsidR="003B314F" w:rsidRPr="007A0B10" w:rsidRDefault="003B314F" w:rsidP="003B314F">
      <w:pPr>
        <w:pStyle w:val="BodyText"/>
        <w:shd w:val="clear" w:color="auto" w:fill="auto"/>
        <w:tabs>
          <w:tab w:val="left" w:pos="925"/>
        </w:tabs>
        <w:ind w:firstLine="709"/>
        <w:jc w:val="both"/>
      </w:pPr>
      <w:r w:rsidRPr="007A0B10">
        <w:t>4. La articolul 6 alineatul (1), cuvântul „cetățenilor” se substituie cu cuvântul „persoanelor”.</w:t>
      </w:r>
    </w:p>
    <w:p w14:paraId="209E190F" w14:textId="77777777" w:rsidR="003B314F" w:rsidRPr="007A0B10" w:rsidRDefault="003B314F" w:rsidP="003B314F">
      <w:pPr>
        <w:pStyle w:val="BodyText"/>
        <w:shd w:val="clear" w:color="auto" w:fill="auto"/>
        <w:tabs>
          <w:tab w:val="left" w:pos="925"/>
        </w:tabs>
        <w:ind w:firstLine="709"/>
        <w:jc w:val="both"/>
      </w:pPr>
      <w:r w:rsidRPr="007A0B10">
        <w:t>5. La articolul 7 în titlu cuvântul „sinistraților” se substituie cu cuvântul „persoanelor”;</w:t>
      </w:r>
    </w:p>
    <w:p w14:paraId="6C340C45" w14:textId="77777777" w:rsidR="003B314F" w:rsidRPr="007A0B10" w:rsidRDefault="003B314F" w:rsidP="003B314F">
      <w:pPr>
        <w:pStyle w:val="BodyText"/>
        <w:shd w:val="clear" w:color="auto" w:fill="auto"/>
        <w:ind w:firstLine="709"/>
        <w:jc w:val="both"/>
      </w:pPr>
      <w:r w:rsidRPr="007A0B10">
        <w:t>alineatul (1), cuvântul „cetățenilor” se substituie cu cuvântul „persoanelor”.</w:t>
      </w:r>
    </w:p>
    <w:p w14:paraId="23C79945" w14:textId="77777777" w:rsidR="003B314F" w:rsidRPr="007A0B10" w:rsidRDefault="003B314F" w:rsidP="003B314F">
      <w:pPr>
        <w:pStyle w:val="BodyText"/>
        <w:shd w:val="clear" w:color="auto" w:fill="auto"/>
        <w:tabs>
          <w:tab w:val="left" w:pos="967"/>
        </w:tabs>
        <w:ind w:firstLine="709"/>
        <w:jc w:val="both"/>
      </w:pPr>
      <w:r w:rsidRPr="007A0B10">
        <w:t>6. La articolul 9:</w:t>
      </w:r>
    </w:p>
    <w:p w14:paraId="3B4FBC9D" w14:textId="77777777" w:rsidR="003B314F" w:rsidRPr="007A0B10" w:rsidRDefault="003B314F" w:rsidP="003B314F">
      <w:pPr>
        <w:pStyle w:val="BodyText"/>
        <w:shd w:val="clear" w:color="auto" w:fill="auto"/>
        <w:ind w:firstLine="709"/>
        <w:jc w:val="both"/>
      </w:pPr>
      <w:r w:rsidRPr="007A0B10">
        <w:t>alineatul (1) se completează cu cuvintele „care se publică în Monitorul Oficial al Republicii Moldova”;</w:t>
      </w:r>
    </w:p>
    <w:p w14:paraId="7D03B6FC" w14:textId="77777777" w:rsidR="003B314F" w:rsidRPr="007A0B10" w:rsidRDefault="003B314F" w:rsidP="003B314F">
      <w:pPr>
        <w:pStyle w:val="BodyText"/>
        <w:shd w:val="clear" w:color="auto" w:fill="auto"/>
        <w:ind w:firstLine="709"/>
        <w:jc w:val="both"/>
      </w:pPr>
      <w:r w:rsidRPr="007A0B10">
        <w:t>se completează cu alineatul (3) cu următorul cuprins:</w:t>
      </w:r>
    </w:p>
    <w:p w14:paraId="128FED97" w14:textId="77777777" w:rsidR="003B314F" w:rsidRPr="007A0B10" w:rsidRDefault="003B314F" w:rsidP="003B314F">
      <w:pPr>
        <w:pStyle w:val="BodyText"/>
        <w:shd w:val="clear" w:color="auto" w:fill="auto"/>
        <w:ind w:firstLine="709"/>
        <w:jc w:val="both"/>
      </w:pPr>
      <w:r w:rsidRPr="007A0B10">
        <w:t>„(3) Toate dispozițiile emise de Comisia pentru Situații Excepționale a Republicii Moldova intră în vigoare din momentul emiterii.”.</w:t>
      </w:r>
    </w:p>
    <w:p w14:paraId="369A8010" w14:textId="77777777" w:rsidR="003B314F" w:rsidRPr="007A0B10" w:rsidRDefault="003B314F" w:rsidP="003B314F">
      <w:pPr>
        <w:pStyle w:val="BodyText"/>
        <w:shd w:val="clear" w:color="auto" w:fill="auto"/>
        <w:tabs>
          <w:tab w:val="left" w:pos="944"/>
        </w:tabs>
        <w:ind w:firstLine="709"/>
        <w:jc w:val="both"/>
      </w:pPr>
      <w:r w:rsidRPr="007A0B10">
        <w:t>7. La articolul 13, litera f) se completează cu textul „ , prevăzute la art. 20 alin. (1)”.</w:t>
      </w:r>
    </w:p>
    <w:p w14:paraId="602FC738" w14:textId="77777777" w:rsidR="003B314F" w:rsidRPr="007A0B10" w:rsidRDefault="003B314F" w:rsidP="003B314F">
      <w:pPr>
        <w:pStyle w:val="BodyText"/>
        <w:shd w:val="clear" w:color="auto" w:fill="auto"/>
        <w:tabs>
          <w:tab w:val="left" w:pos="939"/>
        </w:tabs>
        <w:ind w:firstLine="709"/>
        <w:jc w:val="both"/>
      </w:pPr>
      <w:r w:rsidRPr="007A0B10">
        <w:t>8. Articolul 15 se completează cu următoarea propoziție: „Dispozițiile art. 13 se aplică în mod corespunzător.”.</w:t>
      </w:r>
    </w:p>
    <w:p w14:paraId="23FA8E48" w14:textId="77777777" w:rsidR="003B314F" w:rsidRPr="007A0B10" w:rsidRDefault="003B314F" w:rsidP="003B314F">
      <w:pPr>
        <w:pStyle w:val="BodyText"/>
        <w:shd w:val="clear" w:color="auto" w:fill="auto"/>
        <w:tabs>
          <w:tab w:val="left" w:pos="949"/>
        </w:tabs>
        <w:ind w:firstLine="709"/>
        <w:jc w:val="both"/>
      </w:pPr>
      <w:r w:rsidRPr="007A0B10">
        <w:t>9. La articolul 16 alineatul (2) se completează cu textul „ , care trebuie să prevadă:</w:t>
      </w:r>
    </w:p>
    <w:p w14:paraId="5E3118F3" w14:textId="77777777" w:rsidR="003B314F" w:rsidRPr="007A0B10" w:rsidRDefault="003B314F" w:rsidP="003B314F">
      <w:pPr>
        <w:pStyle w:val="BodyText"/>
        <w:shd w:val="clear" w:color="auto" w:fill="auto"/>
        <w:tabs>
          <w:tab w:val="left" w:pos="966"/>
        </w:tabs>
        <w:ind w:firstLine="709"/>
        <w:jc w:val="both"/>
      </w:pPr>
      <w:r w:rsidRPr="007A0B10">
        <w:t>a) motivele care au impus ridicarea stării de urgență, de asediu sau de război;</w:t>
      </w:r>
    </w:p>
    <w:p w14:paraId="1C971658" w14:textId="77777777" w:rsidR="003B314F" w:rsidRPr="007A0B10" w:rsidRDefault="003B314F" w:rsidP="003B314F">
      <w:pPr>
        <w:pStyle w:val="BodyText"/>
        <w:shd w:val="clear" w:color="auto" w:fill="auto"/>
        <w:tabs>
          <w:tab w:val="left" w:pos="986"/>
        </w:tabs>
        <w:ind w:firstLine="709"/>
        <w:jc w:val="both"/>
      </w:pPr>
      <w:r w:rsidRPr="007A0B10">
        <w:t>b) teritoriul pentru care operează ridicarea stării instituite.”</w:t>
      </w:r>
    </w:p>
    <w:p w14:paraId="6B40EF4E" w14:textId="77777777" w:rsidR="003B314F" w:rsidRPr="007A0B10" w:rsidRDefault="003B314F" w:rsidP="003B314F">
      <w:pPr>
        <w:pStyle w:val="BodyText"/>
        <w:shd w:val="clear" w:color="auto" w:fill="auto"/>
        <w:tabs>
          <w:tab w:val="left" w:pos="1130"/>
        </w:tabs>
        <w:ind w:firstLine="709"/>
        <w:jc w:val="both"/>
      </w:pPr>
    </w:p>
    <w:p w14:paraId="35296C29" w14:textId="77777777" w:rsidR="003B314F" w:rsidRPr="007A0B10" w:rsidRDefault="003B314F" w:rsidP="003B314F">
      <w:pPr>
        <w:pStyle w:val="BodyText"/>
        <w:shd w:val="clear" w:color="auto" w:fill="auto"/>
        <w:tabs>
          <w:tab w:val="left" w:pos="1130"/>
        </w:tabs>
        <w:ind w:firstLine="709"/>
        <w:jc w:val="both"/>
      </w:pPr>
    </w:p>
    <w:p w14:paraId="11273F3C" w14:textId="77777777" w:rsidR="003B314F" w:rsidRPr="007A0B10" w:rsidRDefault="003B314F" w:rsidP="003B314F">
      <w:pPr>
        <w:pStyle w:val="BodyText"/>
        <w:shd w:val="clear" w:color="auto" w:fill="auto"/>
        <w:tabs>
          <w:tab w:val="left" w:pos="1130"/>
        </w:tabs>
        <w:ind w:firstLine="709"/>
        <w:jc w:val="both"/>
      </w:pPr>
      <w:r w:rsidRPr="007A0B10">
        <w:t>10. La articolul 18:</w:t>
      </w:r>
    </w:p>
    <w:p w14:paraId="29B18836" w14:textId="77777777" w:rsidR="003B314F" w:rsidRPr="007A0B10" w:rsidRDefault="003B314F" w:rsidP="003B314F">
      <w:pPr>
        <w:pStyle w:val="BodyText"/>
        <w:shd w:val="clear" w:color="auto" w:fill="auto"/>
        <w:ind w:firstLine="709"/>
        <w:jc w:val="both"/>
      </w:pPr>
      <w:r w:rsidRPr="007A0B10">
        <w:t xml:space="preserve">alineatul (1) se completează cu textul „ , care poate fi prelungit în condițiile </w:t>
      </w:r>
      <w:r w:rsidRPr="007A0B10">
        <w:br/>
      </w:r>
      <w:r w:rsidRPr="007A0B10">
        <w:lastRenderedPageBreak/>
        <w:t>art. 15”;</w:t>
      </w:r>
    </w:p>
    <w:p w14:paraId="1AC347ED" w14:textId="77777777" w:rsidR="003B314F" w:rsidRPr="007A0B10" w:rsidRDefault="003B314F" w:rsidP="003B314F">
      <w:pPr>
        <w:pStyle w:val="BodyText"/>
        <w:shd w:val="clear" w:color="auto" w:fill="auto"/>
        <w:ind w:firstLine="709"/>
        <w:jc w:val="both"/>
      </w:pPr>
      <w:r w:rsidRPr="007A0B10">
        <w:t>alineatul (2) se abrogă.</w:t>
      </w:r>
    </w:p>
    <w:p w14:paraId="50AB0D70" w14:textId="77777777" w:rsidR="003B314F" w:rsidRPr="007A0B10" w:rsidRDefault="003B314F" w:rsidP="003B314F">
      <w:pPr>
        <w:pStyle w:val="BodyText"/>
        <w:shd w:val="clear" w:color="auto" w:fill="auto"/>
        <w:tabs>
          <w:tab w:val="left" w:pos="1569"/>
        </w:tabs>
        <w:ind w:firstLine="709"/>
        <w:jc w:val="both"/>
      </w:pPr>
      <w:r w:rsidRPr="007A0B10">
        <w:t>11. La articolul 20:</w:t>
      </w:r>
    </w:p>
    <w:p w14:paraId="4D2F6052" w14:textId="77777777" w:rsidR="003B314F" w:rsidRPr="007A0B10" w:rsidRDefault="003B314F" w:rsidP="003B314F">
      <w:pPr>
        <w:pStyle w:val="BodyText"/>
        <w:shd w:val="clear" w:color="auto" w:fill="auto"/>
        <w:ind w:firstLine="709"/>
        <w:jc w:val="both"/>
      </w:pPr>
      <w:r w:rsidRPr="007A0B10">
        <w:t>alineatul unic devine alineatul (1);</w:t>
      </w:r>
    </w:p>
    <w:p w14:paraId="2D8F1370" w14:textId="77777777" w:rsidR="003B314F" w:rsidRPr="007A0B10" w:rsidRDefault="003B314F" w:rsidP="003B314F">
      <w:pPr>
        <w:pStyle w:val="BodyText"/>
        <w:shd w:val="clear" w:color="auto" w:fill="auto"/>
        <w:ind w:firstLine="709"/>
        <w:jc w:val="both"/>
      </w:pPr>
      <w:r w:rsidRPr="007A0B10">
        <w:t>la litera a) cuvântul „cetățenilor” se substituie cu cuvântul „persoanelor”, iar cuvântul „viață” se substituie cu cuvintele „pentru viața și sănătatea lor;”;</w:t>
      </w:r>
    </w:p>
    <w:p w14:paraId="64E98DDF" w14:textId="77777777" w:rsidR="003B314F" w:rsidRPr="007A0B10" w:rsidRDefault="003B314F" w:rsidP="003B314F">
      <w:pPr>
        <w:pStyle w:val="BodyText"/>
        <w:shd w:val="clear" w:color="auto" w:fill="auto"/>
        <w:ind w:firstLine="709"/>
        <w:jc w:val="both"/>
      </w:pPr>
      <w:r w:rsidRPr="007A0B10">
        <w:t>litera b) se completează cu textul „ , inclusiv a unui regim special de activitate pentru punctele de trecere ale frontierei de stat”;</w:t>
      </w:r>
    </w:p>
    <w:p w14:paraId="6EF48A36" w14:textId="77777777" w:rsidR="003B314F" w:rsidRPr="007A0B10" w:rsidRDefault="003B314F" w:rsidP="003B314F">
      <w:pPr>
        <w:pStyle w:val="BodyText"/>
        <w:shd w:val="clear" w:color="auto" w:fill="auto"/>
        <w:ind w:firstLine="709"/>
        <w:jc w:val="both"/>
      </w:pPr>
      <w:r w:rsidRPr="007A0B10">
        <w:t xml:space="preserve">la litera d) cuvintele „și luarea altor măsuri </w:t>
      </w:r>
      <w:proofErr w:type="spellStart"/>
      <w:r w:rsidRPr="007A0B10">
        <w:t>sanitaro</w:t>
      </w:r>
      <w:proofErr w:type="spellEnd"/>
      <w:r w:rsidRPr="007A0B10">
        <w:t>-antiepidemice obligatorii” se substituie cu cuvintele „sau izolare și luarea altor măsuri de sănătate publică”;</w:t>
      </w:r>
    </w:p>
    <w:p w14:paraId="36673088" w14:textId="77777777" w:rsidR="003B314F" w:rsidRPr="007A0B10" w:rsidRDefault="003B314F" w:rsidP="003B314F">
      <w:pPr>
        <w:pStyle w:val="BodyText"/>
        <w:shd w:val="clear" w:color="auto" w:fill="auto"/>
        <w:ind w:firstLine="709"/>
        <w:jc w:val="both"/>
      </w:pPr>
      <w:r w:rsidRPr="007A0B10">
        <w:t>litera g) va avea următorul cuprins:</w:t>
      </w:r>
    </w:p>
    <w:p w14:paraId="2FBD8F13" w14:textId="77777777" w:rsidR="003B314F" w:rsidRPr="007A0B10" w:rsidRDefault="003B314F" w:rsidP="003B314F">
      <w:pPr>
        <w:pStyle w:val="BodyText"/>
        <w:shd w:val="clear" w:color="auto" w:fill="auto"/>
        <w:ind w:firstLine="709"/>
        <w:jc w:val="both"/>
      </w:pPr>
      <w:r w:rsidRPr="007A0B10">
        <w:t>„g) modificarea procedurilor de numire, suspendare, concediere, eliberare și încetare a raporturilor de muncă sau de serviciu a conducătorilor autorităților și instituțiilor publice, a întreprinderilor de stat și municipale;”;</w:t>
      </w:r>
    </w:p>
    <w:p w14:paraId="16269230" w14:textId="77777777" w:rsidR="003B314F" w:rsidRPr="007A0B10" w:rsidRDefault="003B314F" w:rsidP="003B314F">
      <w:pPr>
        <w:pStyle w:val="BodyText"/>
        <w:shd w:val="clear" w:color="auto" w:fill="auto"/>
        <w:ind w:firstLine="709"/>
        <w:jc w:val="both"/>
      </w:pPr>
      <w:r w:rsidRPr="007A0B10">
        <w:t>la litera i), cuvântul „cetățenilor” se substituie cu cuvântul „persoanelor”;</w:t>
      </w:r>
    </w:p>
    <w:p w14:paraId="60C2FD73" w14:textId="77777777" w:rsidR="003B314F" w:rsidRPr="007A0B10" w:rsidRDefault="003B314F" w:rsidP="003B314F">
      <w:pPr>
        <w:pStyle w:val="BodyText"/>
        <w:shd w:val="clear" w:color="auto" w:fill="auto"/>
        <w:ind w:firstLine="709"/>
        <w:jc w:val="both"/>
      </w:pPr>
      <w:r w:rsidRPr="007A0B10">
        <w:t>se completează cu litera i</w:t>
      </w:r>
      <w:r w:rsidRPr="007A0B10">
        <w:rPr>
          <w:vertAlign w:val="superscript"/>
        </w:rPr>
        <w:t>1</w:t>
      </w:r>
      <w:r w:rsidRPr="007A0B10">
        <w:t>) cu următorul cuprins:</w:t>
      </w:r>
    </w:p>
    <w:p w14:paraId="3381FF97" w14:textId="77777777" w:rsidR="003B314F" w:rsidRPr="007A0B10" w:rsidRDefault="003B314F" w:rsidP="003B314F">
      <w:pPr>
        <w:pStyle w:val="BodyText"/>
        <w:shd w:val="clear" w:color="auto" w:fill="auto"/>
        <w:ind w:firstLine="709"/>
        <w:jc w:val="both"/>
      </w:pPr>
      <w:r w:rsidRPr="007A0B10">
        <w:t>„i</w:t>
      </w:r>
      <w:r w:rsidRPr="007A0B10">
        <w:rPr>
          <w:vertAlign w:val="superscript"/>
        </w:rPr>
        <w:t>1</w:t>
      </w:r>
      <w:r w:rsidRPr="007A0B10">
        <w:t>) introducerea unor reguli speciale privind admisia, șederea și documentarea străinilor, cu aplicarea și respectarea măsurilor specifice dispuse de către autoritățile competente;”;</w:t>
      </w:r>
    </w:p>
    <w:p w14:paraId="1D372364" w14:textId="77777777" w:rsidR="003B314F" w:rsidRPr="007A0B10" w:rsidRDefault="003B314F" w:rsidP="003B314F">
      <w:pPr>
        <w:pStyle w:val="BodyText"/>
        <w:shd w:val="clear" w:color="auto" w:fill="auto"/>
        <w:ind w:firstLine="709"/>
        <w:jc w:val="both"/>
      </w:pPr>
      <w:r w:rsidRPr="007A0B10">
        <w:t>se completează cu litera j</w:t>
      </w:r>
      <w:r w:rsidRPr="007A0B10">
        <w:rPr>
          <w:vertAlign w:val="superscript"/>
        </w:rPr>
        <w:t>1</w:t>
      </w:r>
      <w:r w:rsidRPr="007A0B10">
        <w:t>), cu următorul cuprins:</w:t>
      </w:r>
    </w:p>
    <w:p w14:paraId="67557D81" w14:textId="77777777" w:rsidR="003B314F" w:rsidRPr="007A0B10" w:rsidRDefault="003B314F" w:rsidP="003B314F">
      <w:pPr>
        <w:pStyle w:val="BodyText"/>
        <w:shd w:val="clear" w:color="auto" w:fill="auto"/>
        <w:ind w:firstLine="709"/>
        <w:jc w:val="both"/>
      </w:pPr>
      <w:r w:rsidRPr="007A0B10">
        <w:t>„j</w:t>
      </w:r>
      <w:r w:rsidRPr="007A0B10">
        <w:rPr>
          <w:vertAlign w:val="superscript"/>
        </w:rPr>
        <w:t>1</w:t>
      </w:r>
      <w:r w:rsidRPr="007A0B10">
        <w:t>) reprofilarea și schimbarea destinației și modului de activitate a instituțiilor publice și private, în funcție de necesitățile cauzate de situația de urgență;</w:t>
      </w:r>
      <w:r>
        <w:t>”</w:t>
      </w:r>
    </w:p>
    <w:p w14:paraId="55BCB752" w14:textId="77777777" w:rsidR="003B314F" w:rsidRPr="007A0B10" w:rsidRDefault="003B314F" w:rsidP="003B314F">
      <w:pPr>
        <w:pStyle w:val="BodyText"/>
        <w:shd w:val="clear" w:color="auto" w:fill="auto"/>
        <w:ind w:firstLine="709"/>
        <w:jc w:val="both"/>
      </w:pPr>
      <w:r w:rsidRPr="007A0B10">
        <w:t>Se completează cu alineatele (2)-(5) cu următorul cuprins:</w:t>
      </w:r>
    </w:p>
    <w:p w14:paraId="43D1AF7D" w14:textId="77777777" w:rsidR="003B314F" w:rsidRPr="007A0B10" w:rsidRDefault="003B314F" w:rsidP="003B314F">
      <w:pPr>
        <w:pStyle w:val="BodyText"/>
        <w:shd w:val="clear" w:color="auto" w:fill="auto"/>
        <w:ind w:firstLine="709"/>
        <w:jc w:val="both"/>
      </w:pPr>
      <w:r w:rsidRPr="007A0B10">
        <w:t>„(2) Dispozițiile și ordinele organelor competente prin care se dispun măsurile prevăzute la alin. (1) lit. g), i</w:t>
      </w:r>
      <w:r w:rsidRPr="007A0B10">
        <w:rPr>
          <w:vertAlign w:val="superscript"/>
        </w:rPr>
        <w:t>1</w:t>
      </w:r>
      <w:r w:rsidRPr="007A0B10">
        <w:t>) și j</w:t>
      </w:r>
      <w:r w:rsidRPr="007A0B10">
        <w:rPr>
          <w:vertAlign w:val="superscript"/>
        </w:rPr>
        <w:t>1</w:t>
      </w:r>
      <w:r w:rsidRPr="007A0B10">
        <w:t>), se comunică fără întârziere Parlamentului, care urmează să se întrunească în ședință și să le examineze într-un termen de 5 zile. Dacă actele respective nu sunt prezentate Parlamentului sau dacă Parlamentul nu le aprobă în termenul stabilit, acestea își pierd puterea juridică retroactiv.</w:t>
      </w:r>
    </w:p>
    <w:p w14:paraId="5E461B0F" w14:textId="77777777" w:rsidR="003B314F" w:rsidRPr="007A0B10" w:rsidRDefault="003B314F" w:rsidP="003B314F">
      <w:pPr>
        <w:pStyle w:val="BodyText"/>
        <w:shd w:val="clear" w:color="auto" w:fill="auto"/>
        <w:tabs>
          <w:tab w:val="left" w:pos="1093"/>
        </w:tabs>
        <w:ind w:firstLine="709"/>
        <w:jc w:val="both"/>
      </w:pPr>
      <w:r w:rsidRPr="007A0B10">
        <w:t>(3) După expirarea perioadei pentru care a fost declarată starea de urgență, Comisia pentru Situații Excepționale a Republicii Moldova prezintă în plenul Parlamentului un raport.</w:t>
      </w:r>
    </w:p>
    <w:p w14:paraId="428907AF" w14:textId="77777777" w:rsidR="003B314F" w:rsidRPr="007A0B10" w:rsidRDefault="003B314F" w:rsidP="003B314F">
      <w:pPr>
        <w:pStyle w:val="BodyText"/>
        <w:shd w:val="clear" w:color="auto" w:fill="auto"/>
        <w:tabs>
          <w:tab w:val="left" w:pos="1106"/>
        </w:tabs>
        <w:ind w:firstLine="709"/>
        <w:jc w:val="both"/>
      </w:pPr>
      <w:r w:rsidRPr="007A0B10">
        <w:t>(4) Raportul prevăzut la alineatul (3) cuprinde:</w:t>
      </w:r>
    </w:p>
    <w:p w14:paraId="1DF89A5F" w14:textId="77777777" w:rsidR="003B314F" w:rsidRPr="007A0B10" w:rsidRDefault="003B314F" w:rsidP="003B314F">
      <w:pPr>
        <w:pStyle w:val="BodyText"/>
        <w:shd w:val="clear" w:color="auto" w:fill="auto"/>
        <w:tabs>
          <w:tab w:val="left" w:pos="982"/>
        </w:tabs>
        <w:ind w:firstLine="709"/>
        <w:jc w:val="both"/>
      </w:pPr>
      <w:r w:rsidRPr="007A0B10">
        <w:t>a) informația cu privire la activitatea desfășurată și măsurile adoptate de către Comisie;</w:t>
      </w:r>
    </w:p>
    <w:p w14:paraId="6546E129" w14:textId="77777777" w:rsidR="003B314F" w:rsidRPr="007A0B10" w:rsidRDefault="003B314F" w:rsidP="003B314F">
      <w:pPr>
        <w:pStyle w:val="BodyText"/>
        <w:shd w:val="clear" w:color="auto" w:fill="auto"/>
        <w:tabs>
          <w:tab w:val="left" w:pos="997"/>
        </w:tabs>
        <w:ind w:firstLine="709"/>
        <w:jc w:val="both"/>
      </w:pPr>
      <w:r w:rsidRPr="007A0B10">
        <w:t>b) impactul măsurilor adoptate în vederea prevenirii, diminuării și lichidării consecințelor factorilor care au impus declararea stării de urgență;</w:t>
      </w:r>
    </w:p>
    <w:p w14:paraId="6B38DA01" w14:textId="77777777" w:rsidR="003B314F" w:rsidRPr="007A0B10" w:rsidRDefault="003B314F" w:rsidP="003B314F">
      <w:pPr>
        <w:pStyle w:val="BodyText"/>
        <w:shd w:val="clear" w:color="auto" w:fill="auto"/>
        <w:tabs>
          <w:tab w:val="left" w:pos="982"/>
        </w:tabs>
        <w:ind w:firstLine="709"/>
        <w:jc w:val="both"/>
      </w:pPr>
      <w:r w:rsidRPr="007A0B10">
        <w:t>c) informații cu privire la situația existentă la momentul încetării perioadei pentru care a fost declarată stare de urgență;</w:t>
      </w:r>
    </w:p>
    <w:p w14:paraId="7F1038B8" w14:textId="77777777" w:rsidR="003B314F" w:rsidRPr="007A0B10" w:rsidRDefault="003B314F" w:rsidP="003B314F">
      <w:pPr>
        <w:pStyle w:val="BodyText"/>
        <w:shd w:val="clear" w:color="auto" w:fill="auto"/>
        <w:tabs>
          <w:tab w:val="left" w:pos="1010"/>
        </w:tabs>
        <w:ind w:firstLine="709"/>
        <w:jc w:val="both"/>
      </w:pPr>
      <w:r w:rsidRPr="007A0B10">
        <w:t>d) lista actelor normative prevăzute la art. 4 alin. (3).</w:t>
      </w:r>
    </w:p>
    <w:p w14:paraId="2C5CDB76" w14:textId="77777777" w:rsidR="003B314F" w:rsidRPr="007A0B10" w:rsidRDefault="003B314F" w:rsidP="003B314F">
      <w:pPr>
        <w:pStyle w:val="BodyText"/>
        <w:shd w:val="clear" w:color="auto" w:fill="auto"/>
        <w:tabs>
          <w:tab w:val="left" w:pos="526"/>
        </w:tabs>
        <w:ind w:firstLine="709"/>
        <w:jc w:val="both"/>
      </w:pPr>
      <w:r w:rsidRPr="007A0B10">
        <w:t>(5) În funcție de constatările formulate asupra evoluției situației, Parlamentul va decide asupra prelungirii duratei stării de urgență, precum și asupra extinderii sau restrângerii ariei de acțiune a acesteia pe perioada pentru care a fost prelungită.”.</w:t>
      </w:r>
    </w:p>
    <w:p w14:paraId="015C1803" w14:textId="77777777" w:rsidR="003B314F" w:rsidRPr="007A0B10" w:rsidRDefault="003B314F" w:rsidP="003B314F">
      <w:pPr>
        <w:pStyle w:val="BodyText"/>
        <w:shd w:val="clear" w:color="auto" w:fill="auto"/>
        <w:tabs>
          <w:tab w:val="left" w:pos="1569"/>
        </w:tabs>
        <w:ind w:firstLine="709"/>
        <w:jc w:val="both"/>
      </w:pPr>
    </w:p>
    <w:p w14:paraId="4511CBE9" w14:textId="77777777" w:rsidR="003B314F" w:rsidRPr="007A0B10" w:rsidRDefault="003B314F" w:rsidP="003B314F">
      <w:pPr>
        <w:pStyle w:val="BodyText"/>
        <w:shd w:val="clear" w:color="auto" w:fill="auto"/>
        <w:tabs>
          <w:tab w:val="left" w:pos="1569"/>
        </w:tabs>
        <w:ind w:firstLine="709"/>
        <w:jc w:val="both"/>
      </w:pPr>
      <w:r w:rsidRPr="007A0B10">
        <w:t>12. Articolul 21 se modifică și va avea următorul cuprins:</w:t>
      </w:r>
    </w:p>
    <w:p w14:paraId="56C8728D" w14:textId="77777777" w:rsidR="003B314F" w:rsidRPr="007A0B10" w:rsidRDefault="003B314F" w:rsidP="003B314F">
      <w:pPr>
        <w:pStyle w:val="BodyText"/>
        <w:shd w:val="clear" w:color="auto" w:fill="auto"/>
        <w:ind w:firstLine="709"/>
        <w:jc w:val="both"/>
      </w:pPr>
      <w:r w:rsidRPr="007A0B10">
        <w:t>„</w:t>
      </w:r>
      <w:r w:rsidRPr="007A0B10">
        <w:rPr>
          <w:b/>
          <w:bCs/>
        </w:rPr>
        <w:t xml:space="preserve">Articolul 21. </w:t>
      </w:r>
      <w:r w:rsidRPr="007A0B10">
        <w:t>Autoritățile administrative pe durata stării de urgență</w:t>
      </w:r>
    </w:p>
    <w:p w14:paraId="62DF6669" w14:textId="77777777" w:rsidR="003B314F" w:rsidRPr="007A0B10" w:rsidRDefault="003B314F" w:rsidP="003B314F">
      <w:pPr>
        <w:pStyle w:val="BodyText"/>
        <w:shd w:val="clear" w:color="auto" w:fill="auto"/>
        <w:tabs>
          <w:tab w:val="left" w:pos="1231"/>
        </w:tabs>
        <w:ind w:firstLine="709"/>
        <w:jc w:val="both"/>
      </w:pPr>
      <w:r w:rsidRPr="007A0B10">
        <w:lastRenderedPageBreak/>
        <w:t>(1) În cazul declarării stării de urgență în baza art.1 lit. a):</w:t>
      </w:r>
    </w:p>
    <w:p w14:paraId="2F68A628" w14:textId="77777777" w:rsidR="003B314F" w:rsidRPr="007A0B10" w:rsidRDefault="003B314F" w:rsidP="003B314F">
      <w:pPr>
        <w:pStyle w:val="BodyText"/>
        <w:shd w:val="clear" w:color="auto" w:fill="auto"/>
        <w:tabs>
          <w:tab w:val="left" w:pos="1231"/>
        </w:tabs>
        <w:ind w:firstLine="709"/>
        <w:jc w:val="both"/>
      </w:pPr>
      <w:r w:rsidRPr="007A0B10">
        <w:t xml:space="preserve">- </w:t>
      </w:r>
      <w:bookmarkStart w:id="1" w:name="_Hlk127969857"/>
      <w:r w:rsidRPr="007A0B10">
        <w:t>planificarea, organizarea și coordonarea activității de aplicare a măsurilor de rigoare revin Comisiei pentru Situații Excepționale a Republicii Moldova, iar coordonarea îndeplinirii măsurilor de rigoare revine Inspectoratului General pentru Situații de Urgență sau altui organ, desemnat de către Comisia pentru Situații Excepționale a Republicii Moldova, în al cărui domeniu de competență s-a produs situația excepțională.</w:t>
      </w:r>
    </w:p>
    <w:bookmarkEnd w:id="1"/>
    <w:p w14:paraId="5CBB2878" w14:textId="77777777" w:rsidR="003B314F" w:rsidRPr="007A0B10" w:rsidRDefault="003B314F" w:rsidP="003B314F">
      <w:pPr>
        <w:pStyle w:val="BodyText"/>
        <w:shd w:val="clear" w:color="auto" w:fill="auto"/>
        <w:ind w:firstLine="709"/>
        <w:jc w:val="both"/>
      </w:pPr>
      <w:r w:rsidRPr="007A0B10">
        <w:t>- în cazul declarării stării de urgență pe un anumit teritoriu, aceasta va fi administrată de Comisia pentru situații excepționale a autorității respective a administrației publice locale, care va activa sub conducerea Comisiei pentru Situații Excepționale a Republicii Moldova.</w:t>
      </w:r>
    </w:p>
    <w:p w14:paraId="130C5891" w14:textId="77777777" w:rsidR="003B314F" w:rsidRPr="007A0B10" w:rsidRDefault="003B314F" w:rsidP="003B314F">
      <w:pPr>
        <w:pStyle w:val="BodyText"/>
        <w:shd w:val="clear" w:color="auto" w:fill="auto"/>
        <w:tabs>
          <w:tab w:val="left" w:pos="954"/>
        </w:tabs>
        <w:ind w:firstLine="709"/>
        <w:jc w:val="both"/>
      </w:pPr>
      <w:r w:rsidRPr="007A0B10">
        <w:t>(2) În cazul declarării stării de urgență în baza art.1 lit. b) coordonarea îndeplinirii măsurilor de rigoare revin Ministerului Afacerilor Interne și Serviciului de Informație și Securitate al Republicii Moldova.”.</w:t>
      </w:r>
    </w:p>
    <w:p w14:paraId="5BAE6567" w14:textId="77777777" w:rsidR="003B314F" w:rsidRPr="007A0B10" w:rsidRDefault="003B314F" w:rsidP="003B314F">
      <w:pPr>
        <w:pStyle w:val="BodyText"/>
        <w:shd w:val="clear" w:color="auto" w:fill="auto"/>
        <w:tabs>
          <w:tab w:val="left" w:pos="1569"/>
        </w:tabs>
        <w:ind w:firstLine="709"/>
        <w:jc w:val="both"/>
      </w:pPr>
      <w:r w:rsidRPr="007A0B10">
        <w:t>13. Articolul 22:</w:t>
      </w:r>
    </w:p>
    <w:p w14:paraId="4C74F922" w14:textId="77777777" w:rsidR="003B314F" w:rsidRPr="007A0B10" w:rsidRDefault="003B314F" w:rsidP="003B314F">
      <w:pPr>
        <w:pStyle w:val="BodyText"/>
        <w:shd w:val="clear" w:color="auto" w:fill="auto"/>
        <w:ind w:firstLine="709"/>
        <w:jc w:val="both"/>
      </w:pPr>
      <w:r w:rsidRPr="007A0B10">
        <w:t>alineatul (1):</w:t>
      </w:r>
    </w:p>
    <w:p w14:paraId="3E866997" w14:textId="77777777" w:rsidR="003B314F" w:rsidRPr="007A0B10" w:rsidRDefault="003B314F" w:rsidP="003B314F">
      <w:pPr>
        <w:pStyle w:val="BodyText"/>
        <w:shd w:val="clear" w:color="auto" w:fill="auto"/>
        <w:ind w:firstLine="709"/>
        <w:jc w:val="both"/>
      </w:pPr>
      <w:r w:rsidRPr="007A0B10">
        <w:t>se completează cu litera a</w:t>
      </w:r>
      <w:r w:rsidRPr="007A0B10">
        <w:rPr>
          <w:vertAlign w:val="superscript"/>
        </w:rPr>
        <w:t>1</w:t>
      </w:r>
      <w:r w:rsidRPr="007A0B10">
        <w:t>) cu următorul cuprins:</w:t>
      </w:r>
    </w:p>
    <w:p w14:paraId="458D9056" w14:textId="77777777" w:rsidR="003B314F" w:rsidRPr="007A0B10" w:rsidRDefault="003B314F" w:rsidP="003B314F">
      <w:pPr>
        <w:pStyle w:val="BodyText"/>
        <w:shd w:val="clear" w:color="auto" w:fill="auto"/>
        <w:ind w:firstLine="709"/>
        <w:jc w:val="both"/>
      </w:pPr>
      <w:r w:rsidRPr="007A0B10">
        <w:t>„a</w:t>
      </w:r>
      <w:r w:rsidRPr="007A0B10">
        <w:rPr>
          <w:vertAlign w:val="superscript"/>
        </w:rPr>
        <w:t>1</w:t>
      </w:r>
      <w:r w:rsidRPr="007A0B10">
        <w:t>) dispune eliberarea bunurilor din rezerva de stat și de mobilizare;”;</w:t>
      </w:r>
    </w:p>
    <w:p w14:paraId="62E6FBD9" w14:textId="77777777" w:rsidR="003B314F" w:rsidRPr="007A0B10" w:rsidRDefault="003B314F" w:rsidP="003B314F">
      <w:pPr>
        <w:pStyle w:val="BodyText"/>
        <w:shd w:val="clear" w:color="auto" w:fill="auto"/>
        <w:ind w:firstLine="709"/>
        <w:jc w:val="both"/>
      </w:pPr>
      <w:r w:rsidRPr="007A0B10">
        <w:t>litera g) se modifică și va avea următorul cuprins:</w:t>
      </w:r>
    </w:p>
    <w:p w14:paraId="52588E0B" w14:textId="77777777" w:rsidR="003B314F" w:rsidRPr="007A0B10" w:rsidRDefault="003B314F" w:rsidP="003B314F">
      <w:pPr>
        <w:pStyle w:val="BodyText"/>
        <w:shd w:val="clear" w:color="auto" w:fill="auto"/>
        <w:ind w:firstLine="709"/>
        <w:jc w:val="both"/>
      </w:pPr>
      <w:r w:rsidRPr="007A0B10">
        <w:t>„g) stabilește procedura de numire, suspendare, concediere, eliberare și încetare a raporturilor de muncă sau de serviciu a conducătorilor autorităților și instituțiilor publice, a întreprinderilor de stat și municipale, precum și cazurile când este permisă demisia lucrătorilor din sectorul public și privat; ”</w:t>
      </w:r>
    </w:p>
    <w:p w14:paraId="2A4E3083" w14:textId="77777777" w:rsidR="003B314F" w:rsidRPr="007A0B10" w:rsidRDefault="003B314F" w:rsidP="003B314F">
      <w:pPr>
        <w:pStyle w:val="BodyText"/>
        <w:shd w:val="clear" w:color="auto" w:fill="auto"/>
        <w:ind w:firstLine="709"/>
        <w:jc w:val="both"/>
      </w:pPr>
      <w:r w:rsidRPr="007A0B10">
        <w:t>se completează cu litera g</w:t>
      </w:r>
      <w:r w:rsidRPr="007A0B10">
        <w:rPr>
          <w:vertAlign w:val="superscript"/>
        </w:rPr>
        <w:t>1</w:t>
      </w:r>
      <w:r w:rsidRPr="007A0B10">
        <w:t>) cu următorul cuprins:</w:t>
      </w:r>
    </w:p>
    <w:p w14:paraId="14A7D661" w14:textId="77777777" w:rsidR="003B314F" w:rsidRPr="007A0B10" w:rsidRDefault="003B314F" w:rsidP="003B314F">
      <w:pPr>
        <w:pStyle w:val="BodyText"/>
        <w:shd w:val="clear" w:color="auto" w:fill="auto"/>
        <w:ind w:firstLine="709"/>
        <w:jc w:val="both"/>
      </w:pPr>
      <w:r w:rsidRPr="007A0B10">
        <w:t>„g</w:t>
      </w:r>
      <w:r w:rsidRPr="007A0B10">
        <w:rPr>
          <w:vertAlign w:val="superscript"/>
        </w:rPr>
        <w:t>1</w:t>
      </w:r>
      <w:r w:rsidRPr="007A0B10">
        <w:t>) stabilește un regim special de lucru pentru agenții economici;”</w:t>
      </w:r>
    </w:p>
    <w:p w14:paraId="05D7F0FA" w14:textId="77777777" w:rsidR="003B314F" w:rsidRPr="007A0B10" w:rsidRDefault="003B314F" w:rsidP="003B314F">
      <w:pPr>
        <w:pStyle w:val="BodyText"/>
        <w:shd w:val="clear" w:color="auto" w:fill="auto"/>
        <w:ind w:firstLine="709"/>
        <w:jc w:val="both"/>
      </w:pPr>
      <w:r w:rsidRPr="007A0B10">
        <w:t>se completează cu literele h</w:t>
      </w:r>
      <w:r w:rsidRPr="007A0B10">
        <w:rPr>
          <w:vertAlign w:val="superscript"/>
        </w:rPr>
        <w:t>1</w:t>
      </w:r>
      <w:r w:rsidRPr="007A0B10">
        <w:t>) și h</w:t>
      </w:r>
      <w:r w:rsidRPr="007A0B10">
        <w:rPr>
          <w:vertAlign w:val="superscript"/>
        </w:rPr>
        <w:t>2</w:t>
      </w:r>
      <w:r w:rsidRPr="007A0B10">
        <w:t>) cu următorul cuprins:</w:t>
      </w:r>
    </w:p>
    <w:p w14:paraId="484460F7" w14:textId="77777777" w:rsidR="003B314F" w:rsidRPr="007A0B10" w:rsidRDefault="003B314F" w:rsidP="003B314F">
      <w:pPr>
        <w:pStyle w:val="BodyText"/>
        <w:shd w:val="clear" w:color="auto" w:fill="auto"/>
        <w:ind w:firstLine="709"/>
        <w:jc w:val="both"/>
      </w:pPr>
      <w:r w:rsidRPr="007A0B10">
        <w:t>„h</w:t>
      </w:r>
      <w:r w:rsidRPr="007A0B10">
        <w:rPr>
          <w:vertAlign w:val="superscript"/>
        </w:rPr>
        <w:t>1</w:t>
      </w:r>
      <w:r w:rsidRPr="007A0B10">
        <w:t>) dispune instituirea regimului de carantină a localităților sau a regimului de izolare;</w:t>
      </w:r>
    </w:p>
    <w:p w14:paraId="0248BBC6" w14:textId="77777777" w:rsidR="003B314F" w:rsidRPr="007A0B10" w:rsidRDefault="003B314F" w:rsidP="003B314F">
      <w:pPr>
        <w:pStyle w:val="BodyText"/>
        <w:shd w:val="clear" w:color="auto" w:fill="auto"/>
        <w:ind w:firstLine="709"/>
        <w:jc w:val="both"/>
      </w:pPr>
      <w:r w:rsidRPr="007A0B10">
        <w:t>h</w:t>
      </w:r>
      <w:r w:rsidRPr="007A0B10">
        <w:rPr>
          <w:vertAlign w:val="superscript"/>
        </w:rPr>
        <w:t>2</w:t>
      </w:r>
      <w:r w:rsidRPr="007A0B10">
        <w:t>) dispune restricționarea circulației persoanelor, bunurilor, mărfurilor și transporturilor.”;</w:t>
      </w:r>
    </w:p>
    <w:p w14:paraId="3B585ED1" w14:textId="77777777" w:rsidR="003B314F" w:rsidRPr="007A0B10" w:rsidRDefault="003B314F" w:rsidP="003B314F">
      <w:pPr>
        <w:pStyle w:val="BodyText"/>
        <w:shd w:val="clear" w:color="auto" w:fill="auto"/>
        <w:ind w:firstLine="709"/>
        <w:jc w:val="both"/>
      </w:pPr>
      <w:r w:rsidRPr="007A0B10">
        <w:t>la alineatul (2), cuvântul „cetățeni” se substituie cu cuvintele „cultele religioase și persoanele fizice și juridice private”.</w:t>
      </w:r>
    </w:p>
    <w:p w14:paraId="483A4122" w14:textId="77777777" w:rsidR="003B314F" w:rsidRPr="007A0B10" w:rsidRDefault="003B314F" w:rsidP="003B314F">
      <w:pPr>
        <w:pStyle w:val="BodyText"/>
        <w:shd w:val="clear" w:color="auto" w:fill="auto"/>
        <w:tabs>
          <w:tab w:val="left" w:pos="1569"/>
        </w:tabs>
        <w:ind w:firstLine="709"/>
        <w:jc w:val="both"/>
      </w:pPr>
      <w:r w:rsidRPr="007A0B10">
        <w:t>14. La articolul 24 litera c) și e), cuvântul „ecologic” se substituie cu cuvintele „</w:t>
      </w:r>
      <w:proofErr w:type="spellStart"/>
      <w:r w:rsidRPr="007A0B10">
        <w:t>biologico</w:t>
      </w:r>
      <w:proofErr w:type="spellEnd"/>
      <w:r w:rsidRPr="007A0B10">
        <w:t>-social”.</w:t>
      </w:r>
    </w:p>
    <w:p w14:paraId="7DE19196" w14:textId="77777777" w:rsidR="003B314F" w:rsidRPr="007A0B10" w:rsidRDefault="003B314F" w:rsidP="003B314F">
      <w:pPr>
        <w:pStyle w:val="BodyText"/>
        <w:shd w:val="clear" w:color="auto" w:fill="auto"/>
        <w:tabs>
          <w:tab w:val="left" w:pos="1569"/>
        </w:tabs>
        <w:ind w:firstLine="709"/>
        <w:jc w:val="both"/>
      </w:pPr>
      <w:r w:rsidRPr="007A0B10">
        <w:t>15. La articolul 25</w:t>
      </w:r>
    </w:p>
    <w:p w14:paraId="519B1855" w14:textId="77777777" w:rsidR="003B314F" w:rsidRPr="007A0B10" w:rsidRDefault="003B314F" w:rsidP="003B314F">
      <w:pPr>
        <w:pStyle w:val="BodyText"/>
        <w:shd w:val="clear" w:color="auto" w:fill="auto"/>
        <w:ind w:firstLine="709"/>
        <w:jc w:val="both"/>
      </w:pPr>
      <w:r w:rsidRPr="007A0B10">
        <w:t>litera a) se completează cu textul: „urmând ca la ridicarea stării instituite acestea să fie restituite celor îndreptățiți să le dețină”;</w:t>
      </w:r>
    </w:p>
    <w:p w14:paraId="460163FF" w14:textId="77777777" w:rsidR="003B314F" w:rsidRPr="007A0B10" w:rsidRDefault="003B314F" w:rsidP="003B314F">
      <w:pPr>
        <w:pStyle w:val="BodyText"/>
        <w:shd w:val="clear" w:color="auto" w:fill="auto"/>
        <w:ind w:firstLine="709"/>
        <w:jc w:val="both"/>
      </w:pPr>
      <w:r w:rsidRPr="007A0B10">
        <w:t>litera h), cuvântul „cetățenilor” se substituie cu cuvântul „persoanelor”.</w:t>
      </w:r>
    </w:p>
    <w:p w14:paraId="3E6615CA" w14:textId="77777777" w:rsidR="003B314F" w:rsidRPr="007A0B10" w:rsidRDefault="003B314F" w:rsidP="003B314F">
      <w:pPr>
        <w:pStyle w:val="BodyText"/>
        <w:shd w:val="clear" w:color="auto" w:fill="auto"/>
        <w:tabs>
          <w:tab w:val="left" w:pos="1509"/>
        </w:tabs>
        <w:ind w:firstLine="709"/>
        <w:jc w:val="both"/>
      </w:pPr>
      <w:r w:rsidRPr="007A0B10">
        <w:t>16. Se completează cu articolul 25</w:t>
      </w:r>
      <w:r w:rsidRPr="007A0B10">
        <w:rPr>
          <w:vertAlign w:val="superscript"/>
        </w:rPr>
        <w:t>1</w:t>
      </w:r>
      <w:r w:rsidRPr="007A0B10">
        <w:t xml:space="preserve"> cu următorul cuprins:</w:t>
      </w:r>
    </w:p>
    <w:p w14:paraId="6D5EAC4A" w14:textId="77777777" w:rsidR="003B314F" w:rsidRPr="007A0B10" w:rsidRDefault="003B314F" w:rsidP="003B314F">
      <w:pPr>
        <w:pStyle w:val="BodyText"/>
        <w:shd w:val="clear" w:color="auto" w:fill="auto"/>
        <w:ind w:firstLine="709"/>
        <w:jc w:val="both"/>
      </w:pPr>
      <w:r w:rsidRPr="007A0B10">
        <w:t>„</w:t>
      </w:r>
      <w:r w:rsidRPr="007A0B10">
        <w:rPr>
          <w:b/>
          <w:bCs/>
        </w:rPr>
        <w:t>Articolul 25</w:t>
      </w:r>
      <w:r w:rsidRPr="007A0B10">
        <w:rPr>
          <w:vertAlign w:val="superscript"/>
        </w:rPr>
        <w:t>1</w:t>
      </w:r>
      <w:r w:rsidRPr="007A0B10">
        <w:t>. Atribuțiile Ministerului Apărării pe durata stării de urgență</w:t>
      </w:r>
    </w:p>
    <w:p w14:paraId="64047EC7" w14:textId="77777777" w:rsidR="003B314F" w:rsidRPr="007A0B10" w:rsidRDefault="003B314F" w:rsidP="003B314F">
      <w:pPr>
        <w:pStyle w:val="BodyText"/>
        <w:shd w:val="clear" w:color="auto" w:fill="auto"/>
        <w:tabs>
          <w:tab w:val="left" w:pos="1261"/>
        </w:tabs>
        <w:ind w:firstLine="709"/>
        <w:jc w:val="both"/>
      </w:pPr>
      <w:r w:rsidRPr="007A0B10">
        <w:t>(1) Ministerul Apărării are următoarele atribuții pe perioada stării de urgență:</w:t>
      </w:r>
    </w:p>
    <w:p w14:paraId="1B8087B7" w14:textId="77777777" w:rsidR="003B314F" w:rsidRPr="007A0B10" w:rsidRDefault="003B314F" w:rsidP="003B314F">
      <w:pPr>
        <w:pStyle w:val="BodyText"/>
        <w:shd w:val="clear" w:color="auto" w:fill="auto"/>
        <w:tabs>
          <w:tab w:val="left" w:pos="994"/>
        </w:tabs>
        <w:ind w:firstLine="709"/>
        <w:jc w:val="both"/>
      </w:pPr>
      <w:r w:rsidRPr="007A0B10">
        <w:t xml:space="preserve">a) în caz de iminență a declanșării sau declanșare a unor situații excepționale cu caracter natural, </w:t>
      </w:r>
      <w:proofErr w:type="spellStart"/>
      <w:r w:rsidRPr="007A0B10">
        <w:t>tehnogen</w:t>
      </w:r>
      <w:proofErr w:type="spellEnd"/>
      <w:r w:rsidRPr="007A0B10">
        <w:t xml:space="preserve"> sau </w:t>
      </w:r>
      <w:proofErr w:type="spellStart"/>
      <w:r w:rsidRPr="007A0B10">
        <w:t>biologico</w:t>
      </w:r>
      <w:proofErr w:type="spellEnd"/>
      <w:r w:rsidRPr="007A0B10">
        <w:t>-social, acordă asistență cu resursele umane și materiale disponibile ale structurilor din subordinea Ministerului Apărării, autorităților publice centrale și locale:</w:t>
      </w:r>
    </w:p>
    <w:p w14:paraId="2CE32EC7" w14:textId="77777777" w:rsidR="003B314F" w:rsidRPr="007A0B10" w:rsidRDefault="003B314F" w:rsidP="003B314F">
      <w:pPr>
        <w:pStyle w:val="BodyText"/>
        <w:shd w:val="clear" w:color="auto" w:fill="auto"/>
        <w:tabs>
          <w:tab w:val="left" w:pos="1155"/>
        </w:tabs>
        <w:ind w:firstLine="709"/>
        <w:jc w:val="both"/>
      </w:pPr>
      <w:r w:rsidRPr="007A0B10">
        <w:t>1) la activitățile de căutare și salvare a persoanelor;</w:t>
      </w:r>
    </w:p>
    <w:p w14:paraId="22866415" w14:textId="77777777" w:rsidR="003B314F" w:rsidRPr="007A0B10" w:rsidRDefault="003B314F" w:rsidP="003B314F">
      <w:pPr>
        <w:pStyle w:val="BodyText"/>
        <w:shd w:val="clear" w:color="auto" w:fill="auto"/>
        <w:tabs>
          <w:tab w:val="left" w:pos="1141"/>
        </w:tabs>
        <w:ind w:firstLine="709"/>
        <w:jc w:val="both"/>
      </w:pPr>
      <w:r w:rsidRPr="007A0B10">
        <w:lastRenderedPageBreak/>
        <w:t>2) la evacuarea provizorie a persoanelor din zonele ce prezintă pericol pentru viața și sănătatea lor;</w:t>
      </w:r>
    </w:p>
    <w:p w14:paraId="18BA40AA" w14:textId="77777777" w:rsidR="003B314F" w:rsidRPr="007A0B10" w:rsidRDefault="003B314F" w:rsidP="003B314F">
      <w:pPr>
        <w:pStyle w:val="BodyText"/>
        <w:shd w:val="clear" w:color="auto" w:fill="auto"/>
        <w:tabs>
          <w:tab w:val="left" w:pos="1141"/>
        </w:tabs>
        <w:ind w:firstLine="709"/>
        <w:jc w:val="both"/>
      </w:pPr>
      <w:r w:rsidRPr="007A0B10">
        <w:t>3) la asigurarea respectării regimului de securitate în zonele de iminență a declanșării sau declanșare a unor situații excepționale.</w:t>
      </w:r>
    </w:p>
    <w:p w14:paraId="3C4F74BA" w14:textId="77777777" w:rsidR="003B314F" w:rsidRPr="007A0B10" w:rsidRDefault="003B314F" w:rsidP="003B314F">
      <w:pPr>
        <w:pStyle w:val="BodyText"/>
        <w:shd w:val="clear" w:color="auto" w:fill="auto"/>
        <w:tabs>
          <w:tab w:val="left" w:pos="997"/>
        </w:tabs>
        <w:ind w:firstLine="709"/>
        <w:jc w:val="both"/>
      </w:pPr>
      <w:r w:rsidRPr="007A0B10">
        <w:t>b) în caz de existență a unui pericol pentru securitatea națională sau ordinea constituțională, acordă asistență cu resursele umane și materiale disponibile ale structurilor din subordinea Ministerului Apărării, autorităților publice responsabile de asigurarea securității naționale și a ordinii constituționale .</w:t>
      </w:r>
    </w:p>
    <w:p w14:paraId="4F3DDB89" w14:textId="77777777" w:rsidR="003B314F" w:rsidRPr="007A0B10" w:rsidRDefault="003B314F" w:rsidP="003B314F">
      <w:pPr>
        <w:pStyle w:val="BodyText"/>
        <w:shd w:val="clear" w:color="auto" w:fill="auto"/>
        <w:tabs>
          <w:tab w:val="left" w:pos="1237"/>
        </w:tabs>
        <w:ind w:firstLine="709"/>
        <w:jc w:val="both"/>
      </w:pPr>
      <w:r w:rsidRPr="007A0B10">
        <w:t>(2) În cazurile indicate în alin. (1) lit. a), implicarea resurselor umane și materialelor disponibile ale structurilor din subordinea Ministerului Apărării se realizează în baza dispoziției Comisiei pentru Situații Excepționale a Republicii Moldova. Prevederile art. 20 alin. (2) se aplică în modul corespunzător.</w:t>
      </w:r>
    </w:p>
    <w:p w14:paraId="131BFA0D" w14:textId="77777777" w:rsidR="003B314F" w:rsidRPr="007A0B10" w:rsidRDefault="003B314F" w:rsidP="003B314F">
      <w:pPr>
        <w:pStyle w:val="BodyText"/>
        <w:shd w:val="clear" w:color="auto" w:fill="auto"/>
        <w:tabs>
          <w:tab w:val="left" w:pos="1509"/>
        </w:tabs>
        <w:ind w:firstLine="709"/>
        <w:jc w:val="both"/>
      </w:pPr>
      <w:r w:rsidRPr="007A0B10">
        <w:t>17. La articolul 26:</w:t>
      </w:r>
    </w:p>
    <w:p w14:paraId="3354920D" w14:textId="77777777" w:rsidR="003B314F" w:rsidRPr="007A0B10" w:rsidRDefault="003B314F" w:rsidP="003B314F">
      <w:pPr>
        <w:pStyle w:val="BodyText"/>
        <w:shd w:val="clear" w:color="auto" w:fill="auto"/>
        <w:ind w:firstLine="709"/>
        <w:jc w:val="both"/>
      </w:pPr>
      <w:r w:rsidRPr="007A0B10">
        <w:t>În titlul articolului, cuvântul „cetățenilor” se substituie cu cuvintele „persoanelor fizice și juridice private”;</w:t>
      </w:r>
    </w:p>
    <w:p w14:paraId="4E73C195" w14:textId="77777777" w:rsidR="003B314F" w:rsidRPr="007A0B10" w:rsidRDefault="003B314F" w:rsidP="003B314F">
      <w:pPr>
        <w:pStyle w:val="BodyText"/>
        <w:shd w:val="clear" w:color="auto" w:fill="auto"/>
        <w:ind w:firstLine="709"/>
        <w:jc w:val="both"/>
      </w:pPr>
      <w:r w:rsidRPr="007A0B10">
        <w:t>alineatul (2), după cuvintele „și apatrizii” se completează cu textul „precum și persoanele juridice private,”.</w:t>
      </w:r>
    </w:p>
    <w:p w14:paraId="49D64832" w14:textId="77777777" w:rsidR="003B314F" w:rsidRPr="007A0B10" w:rsidRDefault="003B314F" w:rsidP="003B314F">
      <w:pPr>
        <w:pStyle w:val="BodyText"/>
        <w:shd w:val="clear" w:color="auto" w:fill="auto"/>
        <w:tabs>
          <w:tab w:val="left" w:pos="1415"/>
        </w:tabs>
        <w:ind w:firstLine="709"/>
        <w:jc w:val="both"/>
      </w:pPr>
      <w:r w:rsidRPr="007A0B10">
        <w:t>18. La articolul 27:</w:t>
      </w:r>
    </w:p>
    <w:p w14:paraId="3C9C828D" w14:textId="77777777" w:rsidR="003B314F" w:rsidRPr="007A0B10" w:rsidRDefault="003B314F" w:rsidP="003B314F">
      <w:pPr>
        <w:pStyle w:val="BodyText"/>
        <w:shd w:val="clear" w:color="auto" w:fill="auto"/>
        <w:ind w:firstLine="709"/>
        <w:jc w:val="both"/>
      </w:pPr>
      <w:r w:rsidRPr="007A0B10">
        <w:t>În titlul articolului, cuvântul „cetățenilor” se substituie cu cuvintele „persoanelor fizice”;</w:t>
      </w:r>
    </w:p>
    <w:p w14:paraId="5B4933A3" w14:textId="77777777" w:rsidR="003B314F" w:rsidRPr="007A0B10" w:rsidRDefault="003B314F" w:rsidP="003B314F">
      <w:pPr>
        <w:pStyle w:val="BodyText"/>
        <w:shd w:val="clear" w:color="auto" w:fill="auto"/>
        <w:ind w:firstLine="709"/>
        <w:jc w:val="both"/>
      </w:pPr>
      <w:r w:rsidRPr="007A0B10">
        <w:t xml:space="preserve">La alineatul (1) cuvintele „și ecologic” se substituie cu cuvintele „sau </w:t>
      </w:r>
      <w:proofErr w:type="spellStart"/>
      <w:r w:rsidRPr="007A0B10">
        <w:t>biologico</w:t>
      </w:r>
      <w:proofErr w:type="spellEnd"/>
      <w:r w:rsidRPr="007A0B10">
        <w:t>-social”;</w:t>
      </w:r>
    </w:p>
    <w:p w14:paraId="224EDAF2" w14:textId="77777777" w:rsidR="003B314F" w:rsidRPr="007A0B10" w:rsidRDefault="003B314F" w:rsidP="003B314F">
      <w:pPr>
        <w:pStyle w:val="BodyText"/>
        <w:shd w:val="clear" w:color="auto" w:fill="auto"/>
        <w:ind w:firstLine="709"/>
        <w:jc w:val="both"/>
      </w:pPr>
      <w:r w:rsidRPr="007A0B10">
        <w:t>la alineatul (3), cuvintele „Cetățenii Republicii Moldova pot fi chemați” se substituie cu cuvintele „Persoanele fizice de pe teritoriul Republicii Moldova pot fi chemate”.</w:t>
      </w:r>
    </w:p>
    <w:p w14:paraId="46322A84" w14:textId="77777777" w:rsidR="003B314F" w:rsidRPr="007A0B10" w:rsidRDefault="003B314F" w:rsidP="003B314F">
      <w:pPr>
        <w:pStyle w:val="BodyText"/>
        <w:shd w:val="clear" w:color="auto" w:fill="auto"/>
        <w:tabs>
          <w:tab w:val="left" w:pos="1405"/>
        </w:tabs>
        <w:ind w:firstLine="709"/>
        <w:jc w:val="both"/>
      </w:pPr>
      <w:r w:rsidRPr="007A0B10">
        <w:t>19. Articolul 30 alineatul (4) după cuvintele „agenții economici” se completează cu cuvintele „și alte persoane juridice private”.</w:t>
      </w:r>
    </w:p>
    <w:p w14:paraId="0D95D110" w14:textId="77777777" w:rsidR="003B314F" w:rsidRPr="007A0B10" w:rsidRDefault="003B314F" w:rsidP="003B314F">
      <w:pPr>
        <w:pStyle w:val="BodyText"/>
        <w:shd w:val="clear" w:color="auto" w:fill="auto"/>
        <w:tabs>
          <w:tab w:val="left" w:pos="1405"/>
        </w:tabs>
        <w:ind w:firstLine="709"/>
        <w:jc w:val="both"/>
      </w:pPr>
      <w:r w:rsidRPr="007A0B10">
        <w:t>20. La articolul 36 litera d), cuvântul „cetățenilor” se substituie cu cuvintele „persoanelor fizice de pe teritoriul Republicii Moldova”.</w:t>
      </w:r>
    </w:p>
    <w:p w14:paraId="478214C0" w14:textId="77777777" w:rsidR="003B314F" w:rsidRPr="007A0B10" w:rsidRDefault="003B314F" w:rsidP="003B314F">
      <w:pPr>
        <w:pStyle w:val="BodyText"/>
        <w:shd w:val="clear" w:color="auto" w:fill="auto"/>
        <w:tabs>
          <w:tab w:val="left" w:pos="1509"/>
        </w:tabs>
        <w:ind w:firstLine="709"/>
        <w:jc w:val="both"/>
      </w:pPr>
      <w:r w:rsidRPr="007A0B10">
        <w:t>21. Articolul 38 va avea următorul cuprins:</w:t>
      </w:r>
    </w:p>
    <w:p w14:paraId="6462DD98" w14:textId="77777777" w:rsidR="003B314F" w:rsidRPr="007A0B10" w:rsidRDefault="003B314F" w:rsidP="003B314F">
      <w:pPr>
        <w:pStyle w:val="BodyText"/>
        <w:shd w:val="clear" w:color="auto" w:fill="auto"/>
        <w:ind w:firstLine="709"/>
        <w:jc w:val="both"/>
      </w:pPr>
      <w:r w:rsidRPr="007A0B10">
        <w:t>„</w:t>
      </w:r>
      <w:r w:rsidRPr="007A0B10">
        <w:rPr>
          <w:b/>
          <w:bCs/>
        </w:rPr>
        <w:t xml:space="preserve">Articolul 38. </w:t>
      </w:r>
      <w:r w:rsidRPr="007A0B10">
        <w:t xml:space="preserve">Atribuțiile Inspectoratului General pentru Situații de Urgență </w:t>
      </w:r>
    </w:p>
    <w:p w14:paraId="3FDBF3E0" w14:textId="77777777" w:rsidR="003B314F" w:rsidRPr="007A0B10" w:rsidRDefault="003B314F" w:rsidP="003B314F">
      <w:pPr>
        <w:pStyle w:val="BodyText"/>
        <w:shd w:val="clear" w:color="auto" w:fill="auto"/>
        <w:ind w:firstLine="709"/>
        <w:jc w:val="both"/>
      </w:pPr>
      <w:r w:rsidRPr="007A0B10">
        <w:t>În condițiile stării de asediu, Inspectoratul General pentru Situații de Urgență organizează și desfășoară activități de căutare, de salvare-deblocare, de acordare a primului ajutor calificat, de lichidare a consecințelor acestora, precum și alte activități de urgență.”.</w:t>
      </w:r>
    </w:p>
    <w:p w14:paraId="7427A22D" w14:textId="77777777" w:rsidR="003B314F" w:rsidRPr="007A0B10" w:rsidRDefault="003B314F" w:rsidP="003B314F">
      <w:pPr>
        <w:pStyle w:val="BodyText"/>
        <w:shd w:val="clear" w:color="auto" w:fill="auto"/>
        <w:tabs>
          <w:tab w:val="left" w:pos="1140"/>
        </w:tabs>
        <w:ind w:firstLine="709"/>
        <w:jc w:val="both"/>
      </w:pPr>
      <w:r w:rsidRPr="007A0B10">
        <w:t>22. La articolul 51 litera d), cuvântul „cetățenilor” se substituie cu cuvintele „persoanelor fizice de pe teritoriul Republicii Moldova”.</w:t>
      </w:r>
    </w:p>
    <w:p w14:paraId="2F859554" w14:textId="77777777" w:rsidR="003B314F" w:rsidRPr="007A0B10" w:rsidRDefault="003B314F" w:rsidP="003B314F">
      <w:pPr>
        <w:pStyle w:val="BodyText"/>
        <w:shd w:val="clear" w:color="auto" w:fill="auto"/>
        <w:tabs>
          <w:tab w:val="left" w:pos="1111"/>
        </w:tabs>
        <w:ind w:firstLine="709"/>
        <w:jc w:val="both"/>
      </w:pPr>
      <w:r w:rsidRPr="007A0B10">
        <w:t>23. Articolul 54 va avea următorul cuprins:</w:t>
      </w:r>
    </w:p>
    <w:p w14:paraId="32BE9075" w14:textId="77777777" w:rsidR="003B314F" w:rsidRPr="007A0B10" w:rsidRDefault="003B314F" w:rsidP="003B314F">
      <w:pPr>
        <w:pStyle w:val="BodyText"/>
        <w:shd w:val="clear" w:color="auto" w:fill="auto"/>
        <w:ind w:firstLine="709"/>
        <w:jc w:val="both"/>
      </w:pPr>
      <w:r w:rsidRPr="007A0B10">
        <w:t>„</w:t>
      </w:r>
      <w:r w:rsidRPr="007A0B10">
        <w:rPr>
          <w:b/>
          <w:bCs/>
        </w:rPr>
        <w:t xml:space="preserve">Articolul 54. </w:t>
      </w:r>
      <w:r w:rsidRPr="007A0B10">
        <w:t>Atribuțiile Inspectoratului General pentru Situații de Urgență</w:t>
      </w:r>
    </w:p>
    <w:p w14:paraId="53B8A348" w14:textId="77777777" w:rsidR="003B314F" w:rsidRPr="007A0B10" w:rsidRDefault="003B314F" w:rsidP="003B314F">
      <w:pPr>
        <w:pStyle w:val="BodyText"/>
        <w:shd w:val="clear" w:color="auto" w:fill="auto"/>
        <w:ind w:firstLine="709"/>
        <w:jc w:val="both"/>
      </w:pPr>
      <w:r w:rsidRPr="007A0B10">
        <w:t>În condițiile stării de război, Inspectoratul General pentru Situații de Urgență organizează și desfășoară activități de căutare, de salvare-deblocare, de acordare a primului ajutor calificat, de lichidare a consecințelor acestora precum și alte activități de urgență.”.</w:t>
      </w:r>
    </w:p>
    <w:p w14:paraId="6D5CE5A2" w14:textId="77777777" w:rsidR="003B314F" w:rsidRPr="007A0B10" w:rsidRDefault="003B314F" w:rsidP="003B314F">
      <w:pPr>
        <w:pStyle w:val="BodyText"/>
        <w:shd w:val="clear" w:color="auto" w:fill="auto"/>
        <w:tabs>
          <w:tab w:val="left" w:pos="1106"/>
        </w:tabs>
        <w:ind w:firstLine="709"/>
        <w:jc w:val="both"/>
      </w:pPr>
    </w:p>
    <w:p w14:paraId="1FE267F2" w14:textId="77777777" w:rsidR="003B314F" w:rsidRPr="007A0B10" w:rsidRDefault="003B314F" w:rsidP="003B314F">
      <w:pPr>
        <w:pStyle w:val="BodyText"/>
        <w:shd w:val="clear" w:color="auto" w:fill="auto"/>
        <w:tabs>
          <w:tab w:val="left" w:pos="1106"/>
        </w:tabs>
        <w:ind w:firstLine="709"/>
        <w:jc w:val="both"/>
      </w:pPr>
      <w:r w:rsidRPr="007A0B10">
        <w:t>24. Capitolul VI se modifică și va avea următorul cuprins:</w:t>
      </w:r>
    </w:p>
    <w:p w14:paraId="4BBA7E90" w14:textId="77777777" w:rsidR="003B314F" w:rsidRPr="007A0B10" w:rsidRDefault="003B314F" w:rsidP="003B314F">
      <w:pPr>
        <w:pStyle w:val="BodyText"/>
        <w:shd w:val="clear" w:color="auto" w:fill="auto"/>
        <w:ind w:firstLine="0"/>
        <w:jc w:val="center"/>
      </w:pPr>
      <w:r w:rsidRPr="007A0B10">
        <w:t>„</w:t>
      </w:r>
      <w:r w:rsidRPr="007A0B10">
        <w:rPr>
          <w:b/>
          <w:bCs/>
        </w:rPr>
        <w:t>Capitolul VI</w:t>
      </w:r>
    </w:p>
    <w:p w14:paraId="4C96375F" w14:textId="77777777" w:rsidR="003B314F" w:rsidRPr="007A0B10" w:rsidRDefault="003B314F" w:rsidP="003B314F">
      <w:pPr>
        <w:pStyle w:val="BodyText"/>
        <w:shd w:val="clear" w:color="auto" w:fill="auto"/>
        <w:ind w:firstLine="0"/>
        <w:jc w:val="center"/>
      </w:pPr>
      <w:r w:rsidRPr="007A0B10">
        <w:rPr>
          <w:b/>
          <w:bCs/>
        </w:rPr>
        <w:t>Măsuri specifice în domeniul justiției în perioada stării de urgență, de asediu sau de război</w:t>
      </w:r>
    </w:p>
    <w:p w14:paraId="39D72848" w14:textId="77777777" w:rsidR="003B314F" w:rsidRPr="007A0B10" w:rsidRDefault="003B314F" w:rsidP="003B314F">
      <w:pPr>
        <w:pStyle w:val="BodyText"/>
        <w:shd w:val="clear" w:color="auto" w:fill="auto"/>
        <w:ind w:firstLine="709"/>
        <w:jc w:val="both"/>
      </w:pPr>
      <w:r w:rsidRPr="007A0B10">
        <w:rPr>
          <w:b/>
          <w:bCs/>
        </w:rPr>
        <w:lastRenderedPageBreak/>
        <w:t>Articolul 60</w:t>
      </w:r>
      <w:r w:rsidRPr="007A0B10">
        <w:t>. Înfăptuirea justiției în perioada stării de urgență, de asediu sau de război</w:t>
      </w:r>
    </w:p>
    <w:p w14:paraId="0E3113CC" w14:textId="77777777" w:rsidR="003B314F" w:rsidRPr="007A0B10" w:rsidRDefault="003B314F" w:rsidP="003B314F">
      <w:pPr>
        <w:pStyle w:val="BodyText"/>
        <w:shd w:val="clear" w:color="auto" w:fill="auto"/>
        <w:tabs>
          <w:tab w:val="left" w:pos="1048"/>
        </w:tabs>
        <w:ind w:firstLine="709"/>
        <w:jc w:val="both"/>
      </w:pPr>
      <w:r w:rsidRPr="007A0B10">
        <w:t>(1) În teritoriile unde este instituită starea de urgență, de asediu sau de război, justiția se înfăptuiește doar de instanțele judecătorești constituite în conformitate cu legea. Crearea de instanțe extraordinare este interzisă.</w:t>
      </w:r>
    </w:p>
    <w:p w14:paraId="0BD13116" w14:textId="77777777" w:rsidR="003B314F" w:rsidRPr="007A0B10" w:rsidRDefault="003B314F" w:rsidP="003B314F">
      <w:pPr>
        <w:pStyle w:val="BodyText"/>
        <w:shd w:val="clear" w:color="auto" w:fill="auto"/>
        <w:ind w:firstLine="709"/>
        <w:jc w:val="both"/>
      </w:pPr>
      <w:r w:rsidRPr="007A0B10">
        <w:t>(2) Pe durata stării de urgență, de asediu sau de război, procedura în cauzele penale, contravenționale, civile și cele în acțiunea în contencios administrativ se îndeplinește în același mod în care se îndeplinea până la declararea stării de urgență, de asediu sau de război, ținând cont de particularitățile stabilite de prezenta lege.</w:t>
      </w:r>
    </w:p>
    <w:p w14:paraId="7354C067" w14:textId="77777777" w:rsidR="003B314F" w:rsidRPr="007A0B10" w:rsidRDefault="003B314F" w:rsidP="003B314F">
      <w:pPr>
        <w:pStyle w:val="BodyText"/>
        <w:shd w:val="clear" w:color="auto" w:fill="auto"/>
        <w:tabs>
          <w:tab w:val="left" w:pos="1048"/>
        </w:tabs>
        <w:ind w:firstLine="709"/>
        <w:jc w:val="both"/>
      </w:pPr>
      <w:r w:rsidRPr="007A0B10">
        <w:t>(3) Pe teritoriul unde este declarată starea de urgență, de asediu sau de război, Curtea Supremă de Justiție poate dispune justificat modificarea competenței teritoriale în ordinea și modul prevăzut de normele de procedură.</w:t>
      </w:r>
    </w:p>
    <w:p w14:paraId="15661E17" w14:textId="77777777" w:rsidR="003B314F" w:rsidRPr="007A0B10" w:rsidRDefault="003B314F" w:rsidP="003B314F">
      <w:pPr>
        <w:pStyle w:val="BodyText"/>
        <w:shd w:val="clear" w:color="auto" w:fill="auto"/>
        <w:ind w:firstLine="709"/>
        <w:jc w:val="both"/>
      </w:pPr>
      <w:r w:rsidRPr="007A0B10">
        <w:rPr>
          <w:b/>
          <w:bCs/>
        </w:rPr>
        <w:t xml:space="preserve">Articolul 61. </w:t>
      </w:r>
      <w:r w:rsidRPr="007A0B10">
        <w:t>Prescripția, termene de procedură și termenele de atac</w:t>
      </w:r>
    </w:p>
    <w:p w14:paraId="099D16C6" w14:textId="77777777" w:rsidR="003B314F" w:rsidRPr="007A0B10" w:rsidRDefault="003B314F" w:rsidP="003B314F">
      <w:pPr>
        <w:pStyle w:val="BodyText"/>
        <w:shd w:val="clear" w:color="auto" w:fill="auto"/>
        <w:tabs>
          <w:tab w:val="left" w:pos="1048"/>
        </w:tabs>
        <w:ind w:firstLine="709"/>
        <w:jc w:val="both"/>
      </w:pPr>
      <w:r w:rsidRPr="007A0B10">
        <w:t>(1) Cu excepția cazurilor exprese prevăzute de lege, în perioada stării de urgență, de asediu sau de război, termenele de prescripție și de decădere de orice fel nu încep să curgă, iar, dacă au început să curgă, se suspendă pe toată durata stării respective. Prin actele organelor competente în domeniul planificării, organizării și coordonării activității de aplicare a măsurilor impuse de starea declarată nu pot fi instituite alte termene sau derogare de la acest articol.</w:t>
      </w:r>
    </w:p>
    <w:p w14:paraId="6A7F692B" w14:textId="77777777" w:rsidR="003B314F" w:rsidRPr="007A0B10" w:rsidRDefault="003B314F" w:rsidP="003B314F">
      <w:pPr>
        <w:pStyle w:val="BodyText"/>
        <w:shd w:val="clear" w:color="auto" w:fill="auto"/>
        <w:tabs>
          <w:tab w:val="left" w:pos="1416"/>
        </w:tabs>
        <w:ind w:firstLine="709"/>
        <w:jc w:val="both"/>
      </w:pPr>
      <w:r w:rsidRPr="007A0B10">
        <w:t>(2) Pe durata stării de urgență, de asediu sau de război termenele de prescripție a răspunderii contravenționale, penale și de executare a sancțiunii contravenționale și penale se suspendă.</w:t>
      </w:r>
    </w:p>
    <w:p w14:paraId="34F27C26" w14:textId="77777777" w:rsidR="003B314F" w:rsidRPr="007A0B10" w:rsidRDefault="003B314F" w:rsidP="003B314F">
      <w:pPr>
        <w:pStyle w:val="BodyText"/>
        <w:shd w:val="clear" w:color="auto" w:fill="auto"/>
        <w:tabs>
          <w:tab w:val="left" w:pos="1048"/>
        </w:tabs>
        <w:ind w:firstLine="709"/>
        <w:jc w:val="both"/>
      </w:pPr>
      <w:r w:rsidRPr="007A0B10">
        <w:t>(3) Termenele prevăzute de lege pentru efectuarea actelor de procedură se mențin în măsura în care este posibilă realizarea acestora cu respectarea măsurilor stabilite prin actele organelor competente în domeniul planificării, organizării și coordonării activității de aplicare a măsurilor impuse de starea declarată.</w:t>
      </w:r>
    </w:p>
    <w:p w14:paraId="55919C5D" w14:textId="77777777" w:rsidR="003B314F" w:rsidRPr="007A0B10" w:rsidRDefault="003B314F" w:rsidP="003B314F">
      <w:pPr>
        <w:pStyle w:val="BodyText"/>
        <w:shd w:val="clear" w:color="auto" w:fill="auto"/>
        <w:tabs>
          <w:tab w:val="left" w:pos="1066"/>
        </w:tabs>
        <w:ind w:firstLine="709"/>
        <w:jc w:val="both"/>
      </w:pPr>
      <w:r w:rsidRPr="007A0B10">
        <w:t>(4) Termenele de exercitare a căilor de atac în cauzele care se suspendă de drept, aflate în curs la data instituirii stării de urgență, de asediu sau de război se întrerup, urmând a curge noi termene, de aceeași durată, de la data încetării stării declarate. În cauzele care se suspendă de drept, în care au fost declarate căi de atac până la data instituirii stării de urgență, de asediu sau de război, dosarele se înaintează instanței competente după încetarea stării declarate.</w:t>
      </w:r>
    </w:p>
    <w:p w14:paraId="4E287E77" w14:textId="77777777" w:rsidR="003B314F" w:rsidRPr="007A0B10" w:rsidRDefault="003B314F" w:rsidP="003B314F">
      <w:pPr>
        <w:pStyle w:val="BodyText"/>
        <w:shd w:val="clear" w:color="auto" w:fill="auto"/>
        <w:tabs>
          <w:tab w:val="left" w:pos="1066"/>
        </w:tabs>
        <w:ind w:firstLine="709"/>
        <w:jc w:val="both"/>
      </w:pPr>
      <w:r w:rsidRPr="007A0B10">
        <w:t>(5) În termen de 10 zile de la încetarea stării de urgență, de asediu sau de război, instanța de judecată din oficiu va lua măsuri pentru fixarea termenelor de judecată și citarea părților.</w:t>
      </w:r>
    </w:p>
    <w:p w14:paraId="02887D8A" w14:textId="77777777" w:rsidR="003B314F" w:rsidRPr="007A0B10" w:rsidRDefault="003B314F" w:rsidP="003B314F">
      <w:pPr>
        <w:pStyle w:val="BodyText"/>
        <w:shd w:val="clear" w:color="auto" w:fill="auto"/>
        <w:ind w:firstLine="709"/>
        <w:jc w:val="both"/>
      </w:pPr>
      <w:r w:rsidRPr="007A0B10">
        <w:rPr>
          <w:b/>
          <w:bCs/>
        </w:rPr>
        <w:t xml:space="preserve">Articolul 62. </w:t>
      </w:r>
      <w:r w:rsidRPr="007A0B10">
        <w:t>Activitatea instanțelor de judecată în cauzele civile</w:t>
      </w:r>
    </w:p>
    <w:p w14:paraId="4944D699" w14:textId="77777777" w:rsidR="003B314F" w:rsidRPr="007A0B10" w:rsidRDefault="003B314F" w:rsidP="003B314F">
      <w:pPr>
        <w:pStyle w:val="BodyText"/>
        <w:shd w:val="clear" w:color="auto" w:fill="auto"/>
        <w:tabs>
          <w:tab w:val="left" w:pos="1066"/>
        </w:tabs>
        <w:ind w:firstLine="709"/>
        <w:jc w:val="both"/>
      </w:pPr>
      <w:r w:rsidRPr="007A0B10">
        <w:t>(1) Cauzele civile ce se examinează de instanțele de judecată se suspendă de drept pe toată durata stării de urgență, de asediu sau de război, cu excepția celor:</w:t>
      </w:r>
    </w:p>
    <w:p w14:paraId="70E97FA7" w14:textId="77777777" w:rsidR="003B314F" w:rsidRPr="007A0B10" w:rsidRDefault="003B314F" w:rsidP="003B314F">
      <w:pPr>
        <w:pStyle w:val="BodyText"/>
        <w:shd w:val="clear" w:color="auto" w:fill="auto"/>
        <w:tabs>
          <w:tab w:val="left" w:pos="1114"/>
        </w:tabs>
        <w:ind w:firstLine="709"/>
        <w:jc w:val="both"/>
      </w:pPr>
      <w:r w:rsidRPr="007A0B10">
        <w:t>a) ce se examinează conform legii în lipsa părților;</w:t>
      </w:r>
    </w:p>
    <w:p w14:paraId="48D312DE" w14:textId="77777777" w:rsidR="003B314F" w:rsidRPr="007A0B10" w:rsidRDefault="003B314F" w:rsidP="003B314F">
      <w:pPr>
        <w:pStyle w:val="BodyText"/>
        <w:shd w:val="clear" w:color="auto" w:fill="auto"/>
        <w:tabs>
          <w:tab w:val="left" w:pos="1129"/>
        </w:tabs>
        <w:ind w:firstLine="709"/>
        <w:jc w:val="both"/>
      </w:pPr>
      <w:r w:rsidRPr="007A0B10">
        <w:t>b) care au fost amânate pentru pronunțare;</w:t>
      </w:r>
    </w:p>
    <w:p w14:paraId="6487A962" w14:textId="77777777" w:rsidR="003B314F" w:rsidRPr="007A0B10" w:rsidRDefault="003B314F" w:rsidP="003B314F">
      <w:pPr>
        <w:pStyle w:val="BodyText"/>
        <w:shd w:val="clear" w:color="auto" w:fill="auto"/>
        <w:tabs>
          <w:tab w:val="left" w:pos="1114"/>
        </w:tabs>
        <w:ind w:firstLine="709"/>
        <w:jc w:val="both"/>
      </w:pPr>
      <w:r w:rsidRPr="007A0B10">
        <w:t>c) ce vizează eliberarea ordonanțelor de protecție;</w:t>
      </w:r>
    </w:p>
    <w:p w14:paraId="437A1388" w14:textId="77777777" w:rsidR="003B314F" w:rsidRPr="007A0B10" w:rsidRDefault="003B314F" w:rsidP="003B314F">
      <w:pPr>
        <w:pStyle w:val="BodyText"/>
        <w:shd w:val="clear" w:color="auto" w:fill="auto"/>
        <w:tabs>
          <w:tab w:val="left" w:pos="1114"/>
        </w:tabs>
        <w:ind w:firstLine="709"/>
        <w:jc w:val="both"/>
      </w:pPr>
      <w:r w:rsidRPr="007A0B10">
        <w:t>d) ce vizează luarea în custodie publică a străinilor și de prelungire a duratei acesteia;</w:t>
      </w:r>
    </w:p>
    <w:p w14:paraId="3D4C16B5" w14:textId="77777777" w:rsidR="003B314F" w:rsidRPr="007A0B10" w:rsidRDefault="003B314F" w:rsidP="003B314F">
      <w:pPr>
        <w:pStyle w:val="BodyText"/>
        <w:shd w:val="clear" w:color="auto" w:fill="auto"/>
        <w:tabs>
          <w:tab w:val="left" w:pos="1114"/>
        </w:tabs>
        <w:ind w:firstLine="709"/>
        <w:jc w:val="both"/>
      </w:pPr>
      <w:r w:rsidRPr="007A0B10">
        <w:t>e) ce vizează acțiunile privind confiscarea averii nejustificate;</w:t>
      </w:r>
    </w:p>
    <w:p w14:paraId="2B0FF07A" w14:textId="77777777" w:rsidR="003B314F" w:rsidRPr="007A0B10" w:rsidRDefault="003B314F" w:rsidP="003B314F">
      <w:pPr>
        <w:pStyle w:val="BodyText"/>
        <w:shd w:val="clear" w:color="auto" w:fill="auto"/>
        <w:tabs>
          <w:tab w:val="left" w:pos="1081"/>
        </w:tabs>
        <w:ind w:firstLine="709"/>
        <w:jc w:val="both"/>
      </w:pPr>
      <w:r w:rsidRPr="007A0B10">
        <w:t>f) ce vizează încuviințarea spitalizării forțate și tratamentului forțat.</w:t>
      </w:r>
    </w:p>
    <w:p w14:paraId="1D89402E" w14:textId="77777777" w:rsidR="003B314F" w:rsidRPr="007A0B10" w:rsidRDefault="003B314F" w:rsidP="003B314F">
      <w:pPr>
        <w:pStyle w:val="BodyText"/>
        <w:shd w:val="clear" w:color="auto" w:fill="auto"/>
        <w:tabs>
          <w:tab w:val="left" w:pos="1210"/>
        </w:tabs>
        <w:ind w:firstLine="709"/>
        <w:jc w:val="both"/>
      </w:pPr>
      <w:r w:rsidRPr="007A0B10">
        <w:t xml:space="preserve">(2) În procesele prevăzute la alin. (1), când este posibil, instanțele de judecată dispun </w:t>
      </w:r>
      <w:r w:rsidRPr="007A0B10">
        <w:lastRenderedPageBreak/>
        <w:t>măsurile necesare pentru desfășurarea ședinței de judecată prin videoconferință și procedează la comunicarea actelor de procedură prin fax, poștă electronică sau prin alte mijloace ce asigură transmiterea textului actului și confirmarea primirii acestuia.</w:t>
      </w:r>
    </w:p>
    <w:p w14:paraId="356FDF9B" w14:textId="77777777" w:rsidR="003B314F" w:rsidRPr="007A0B10" w:rsidRDefault="003B314F" w:rsidP="003B314F">
      <w:pPr>
        <w:pStyle w:val="BodyText"/>
        <w:shd w:val="clear" w:color="auto" w:fill="auto"/>
        <w:tabs>
          <w:tab w:val="left" w:pos="1210"/>
        </w:tabs>
        <w:ind w:firstLine="709"/>
        <w:jc w:val="both"/>
      </w:pPr>
      <w:r w:rsidRPr="007A0B10">
        <w:t>(3) Pe durata stării de urgență, de asediu sau de război, pentru judecarea cauzelor prevăzute la alin. (1), instanțele de judecată, ținând seama de împrejurări, pot fixa termene scurte, inclusiv de la o zi la alta sau chiar în aceeași zi.</w:t>
      </w:r>
    </w:p>
    <w:p w14:paraId="1FE20E4F" w14:textId="77777777" w:rsidR="003B314F" w:rsidRPr="007A0B10" w:rsidRDefault="003B314F" w:rsidP="003B314F">
      <w:pPr>
        <w:pStyle w:val="BodyText"/>
        <w:shd w:val="clear" w:color="auto" w:fill="auto"/>
        <w:tabs>
          <w:tab w:val="left" w:pos="1210"/>
        </w:tabs>
        <w:ind w:firstLine="709"/>
        <w:jc w:val="both"/>
      </w:pPr>
      <w:r w:rsidRPr="007A0B10">
        <w:t>(4) Amânarea judecării cauzelor prevăzute la alin. (1) poate fi dispusă la cerere, în situația în care partea interesată se află în izolare la domiciliu, în carantină sau este spitalizată, precum și în situațiile când aceasta este subiectul unor măsuri de mobilizare.</w:t>
      </w:r>
    </w:p>
    <w:p w14:paraId="3E4BADBD" w14:textId="77777777" w:rsidR="003B314F" w:rsidRPr="007A0B10" w:rsidRDefault="003B314F" w:rsidP="003B314F">
      <w:pPr>
        <w:pStyle w:val="BodyText"/>
        <w:shd w:val="clear" w:color="auto" w:fill="auto"/>
        <w:ind w:firstLine="709"/>
        <w:jc w:val="both"/>
      </w:pPr>
      <w:r w:rsidRPr="007A0B10">
        <w:t>(5) După încetarea stării de urgență, de asediu sau de război, judecarea cauzelor suspendate de drept potrivit prevederilor alin. (1), se reia din oficiu.</w:t>
      </w:r>
    </w:p>
    <w:p w14:paraId="7854F89C" w14:textId="77777777" w:rsidR="003B314F" w:rsidRPr="007A0B10" w:rsidRDefault="003B314F" w:rsidP="003B314F">
      <w:pPr>
        <w:pStyle w:val="BodyText"/>
        <w:shd w:val="clear" w:color="auto" w:fill="auto"/>
        <w:ind w:firstLine="709"/>
        <w:jc w:val="both"/>
      </w:pPr>
      <w:r w:rsidRPr="007A0B10">
        <w:rPr>
          <w:b/>
          <w:bCs/>
        </w:rPr>
        <w:t xml:space="preserve">Articolul 63. </w:t>
      </w:r>
      <w:r w:rsidRPr="007A0B10">
        <w:t>Activitatea instanțelor judecătorești în acțiunile în contencios administrativ</w:t>
      </w:r>
    </w:p>
    <w:p w14:paraId="6ED2676A" w14:textId="77777777" w:rsidR="003B314F" w:rsidRPr="007A0B10" w:rsidRDefault="003B314F" w:rsidP="003B314F">
      <w:pPr>
        <w:pStyle w:val="BodyText"/>
        <w:shd w:val="clear" w:color="auto" w:fill="auto"/>
        <w:tabs>
          <w:tab w:val="left" w:pos="1066"/>
        </w:tabs>
        <w:ind w:firstLine="709"/>
        <w:jc w:val="both"/>
      </w:pPr>
      <w:r w:rsidRPr="007A0B10">
        <w:t>(1) Pe toată durata stării de urgență, de asediu sau de război examinarea acțiunile în contencios administrativ se desfășoară în conformitate cu Codul administrativ al Republicii Moldova nr. 116/2018, cu excepțiile prevăzute de art. 61-62.</w:t>
      </w:r>
    </w:p>
    <w:p w14:paraId="18D63955" w14:textId="77777777" w:rsidR="003B314F" w:rsidRPr="007A0B10" w:rsidRDefault="003B314F" w:rsidP="003B314F">
      <w:pPr>
        <w:pStyle w:val="BodyText"/>
        <w:shd w:val="clear" w:color="auto" w:fill="auto"/>
        <w:tabs>
          <w:tab w:val="left" w:pos="1066"/>
        </w:tabs>
        <w:ind w:firstLine="709"/>
        <w:jc w:val="both"/>
      </w:pPr>
      <w:r w:rsidRPr="007A0B10">
        <w:t>(2) Dispozițiile normative și individuale ale organelor competente în domeniul planificării, organizării și coordonării activității de aplicare a măsurilor impuse de starea declarată se contestă direct la Curtea de apel în circumscripția căruia se află organul al cărui act se contestă, în termen de 72 de ore de la data publicării în Monitorul Oficial sau din momentul afișării pe pagina oficială a Guvernului.</w:t>
      </w:r>
    </w:p>
    <w:p w14:paraId="6D62340A" w14:textId="77777777" w:rsidR="003B314F" w:rsidRPr="007A0B10" w:rsidRDefault="003B314F" w:rsidP="003B314F">
      <w:pPr>
        <w:pStyle w:val="BodyText"/>
        <w:shd w:val="clear" w:color="auto" w:fill="auto"/>
        <w:tabs>
          <w:tab w:val="left" w:pos="1033"/>
        </w:tabs>
        <w:ind w:firstLine="709"/>
        <w:jc w:val="both"/>
      </w:pPr>
      <w:r w:rsidRPr="007A0B10">
        <w:t>(3) Contestația depusă în condițiile alin. (2) nu suspendă efectele actului contestat. Instanța de judecată nu este în drept să suspende actul contestat.</w:t>
      </w:r>
    </w:p>
    <w:p w14:paraId="6B734C61" w14:textId="77777777" w:rsidR="003B314F" w:rsidRPr="007A0B10" w:rsidRDefault="003B314F" w:rsidP="003B314F">
      <w:pPr>
        <w:pStyle w:val="BodyText"/>
        <w:shd w:val="clear" w:color="auto" w:fill="auto"/>
        <w:tabs>
          <w:tab w:val="left" w:pos="1033"/>
        </w:tabs>
        <w:ind w:firstLine="709"/>
        <w:jc w:val="both"/>
      </w:pPr>
      <w:r w:rsidRPr="007A0B10">
        <w:t>(4) Hotărârile emise pe marginea contestațiilor prevăzute la alin. (2) pot fi atacate în ordine generală.</w:t>
      </w:r>
    </w:p>
    <w:p w14:paraId="4146230B" w14:textId="77777777" w:rsidR="003B314F" w:rsidRPr="007A0B10" w:rsidRDefault="003B314F" w:rsidP="003B314F">
      <w:pPr>
        <w:pStyle w:val="BodyText"/>
        <w:shd w:val="clear" w:color="auto" w:fill="auto"/>
        <w:ind w:firstLine="709"/>
        <w:jc w:val="both"/>
      </w:pPr>
      <w:r w:rsidRPr="007A0B10">
        <w:rPr>
          <w:b/>
          <w:bCs/>
        </w:rPr>
        <w:t xml:space="preserve">Articolul 64. </w:t>
      </w:r>
      <w:r w:rsidRPr="007A0B10">
        <w:t>Activitatea instanțelor judecătorești în cauzele contravenționale</w:t>
      </w:r>
    </w:p>
    <w:p w14:paraId="3ABB35F0" w14:textId="77777777" w:rsidR="003B314F" w:rsidRPr="007A0B10" w:rsidRDefault="003B314F" w:rsidP="003B314F">
      <w:pPr>
        <w:pStyle w:val="BodyText"/>
        <w:shd w:val="clear" w:color="auto" w:fill="auto"/>
        <w:tabs>
          <w:tab w:val="left" w:pos="1033"/>
        </w:tabs>
        <w:ind w:firstLine="709"/>
        <w:jc w:val="both"/>
      </w:pPr>
      <w:r w:rsidRPr="007A0B10">
        <w:t>(1) În perioada stării de urgență, de asediu sau de război, cauzele contravenționale se examinează în procedură scrisă cu excepția cazurilor când părțile refuză aplicarea procedurii scrise și solicită examinarea cauzei contravenționale în ședință publică sau instanța de judecată, ținând cont de împrejurările cauzei, consideră că sunt necesare dezbateri publice.</w:t>
      </w:r>
    </w:p>
    <w:p w14:paraId="3B1102F7" w14:textId="77777777" w:rsidR="003B314F" w:rsidRPr="007A0B10" w:rsidRDefault="003B314F" w:rsidP="003B314F">
      <w:pPr>
        <w:pStyle w:val="BodyText"/>
        <w:shd w:val="clear" w:color="auto" w:fill="auto"/>
        <w:tabs>
          <w:tab w:val="left" w:pos="1033"/>
        </w:tabs>
        <w:ind w:firstLine="709"/>
        <w:jc w:val="both"/>
      </w:pPr>
      <w:r w:rsidRPr="007A0B10">
        <w:t>(2) În perioada stării de urgență, de asediu sau de război în cazul derogării de la alin. (1) instanțele judecătorești dispun măsurile prevăzute la art. 62 alin. (2).</w:t>
      </w:r>
    </w:p>
    <w:p w14:paraId="16ABA236" w14:textId="77777777" w:rsidR="003B314F" w:rsidRPr="007A0B10" w:rsidRDefault="003B314F" w:rsidP="003B314F">
      <w:pPr>
        <w:pStyle w:val="BodyText"/>
        <w:shd w:val="clear" w:color="auto" w:fill="auto"/>
        <w:tabs>
          <w:tab w:val="left" w:pos="1033"/>
        </w:tabs>
        <w:ind w:firstLine="709"/>
        <w:jc w:val="both"/>
      </w:pPr>
      <w:r w:rsidRPr="007A0B10">
        <w:t>(3) Cauzele contravenționale în care urgența se justifică prin scopul instituirii stării de urgență, de asediu sau de război și care vizează încălcarea dispozițiilor emise în scopul gestionării stării de urgență, de asediu sau de război declarate, se examinează de către autoritatea competentă să soluționeze cauzele contravenționale în termen de 7 zile de la data comiterii contravenției, cu excepția instanțelor de judecată care examinează cauza contravențională în termen de 15 de zile de la data intrării dosarului în instanță.</w:t>
      </w:r>
    </w:p>
    <w:p w14:paraId="517ABB59" w14:textId="77777777" w:rsidR="003B314F" w:rsidRPr="007A0B10" w:rsidRDefault="003B314F" w:rsidP="003B314F">
      <w:pPr>
        <w:pStyle w:val="BodyText"/>
        <w:shd w:val="clear" w:color="auto" w:fill="auto"/>
        <w:tabs>
          <w:tab w:val="left" w:pos="1033"/>
        </w:tabs>
        <w:ind w:firstLine="709"/>
        <w:jc w:val="both"/>
      </w:pPr>
      <w:r w:rsidRPr="007A0B10">
        <w:t>(4) La judecarea cauzelor contravenționale, pe durata stării de urgență, de asediu sau de război dispozițiile art. 62 alin. (3) se aplică în modul corespunzător.</w:t>
      </w:r>
    </w:p>
    <w:p w14:paraId="6C7214FA" w14:textId="77777777" w:rsidR="003B314F" w:rsidRPr="007A0B10" w:rsidRDefault="003B314F" w:rsidP="003B314F">
      <w:pPr>
        <w:pStyle w:val="BodyText"/>
        <w:shd w:val="clear" w:color="auto" w:fill="auto"/>
        <w:tabs>
          <w:tab w:val="left" w:pos="1033"/>
        </w:tabs>
        <w:ind w:firstLine="709"/>
        <w:jc w:val="both"/>
      </w:pPr>
      <w:r w:rsidRPr="007A0B10">
        <w:t>(5) Executarea sancțiunii contravenționale sub formă de muncă neremunerată în folosul comunității se suspendă.</w:t>
      </w:r>
    </w:p>
    <w:p w14:paraId="6F9BBE3E" w14:textId="77777777" w:rsidR="003B314F" w:rsidRPr="007A0B10" w:rsidRDefault="003B314F" w:rsidP="003B314F">
      <w:pPr>
        <w:pStyle w:val="BodyText"/>
        <w:shd w:val="clear" w:color="auto" w:fill="auto"/>
        <w:ind w:firstLine="709"/>
        <w:jc w:val="both"/>
      </w:pPr>
      <w:r w:rsidRPr="007A0B10">
        <w:rPr>
          <w:b/>
          <w:bCs/>
        </w:rPr>
        <w:t xml:space="preserve">Articolul 65. </w:t>
      </w:r>
      <w:r w:rsidRPr="007A0B10">
        <w:t>Activitatea organelor de urmărire penală și a instanțelor de judecată în cauzele penale</w:t>
      </w:r>
    </w:p>
    <w:p w14:paraId="44DE4171" w14:textId="77777777" w:rsidR="003B314F" w:rsidRPr="007A0B10" w:rsidRDefault="003B314F" w:rsidP="003B314F">
      <w:pPr>
        <w:pStyle w:val="BodyText"/>
        <w:shd w:val="clear" w:color="auto" w:fill="auto"/>
        <w:ind w:firstLine="709"/>
        <w:jc w:val="both"/>
      </w:pPr>
      <w:r w:rsidRPr="007A0B10">
        <w:lastRenderedPageBreak/>
        <w:t>(1) În perioada stării de urgență, de asediu sau de război, activitatea organelor de urmărire penală și cea a judecătorilor de instrucție se desfășoară numai cu privire la:</w:t>
      </w:r>
    </w:p>
    <w:p w14:paraId="1D815BB4" w14:textId="77777777" w:rsidR="003B314F" w:rsidRPr="007A0B10" w:rsidRDefault="003B314F" w:rsidP="003B314F">
      <w:pPr>
        <w:pStyle w:val="BodyText"/>
        <w:shd w:val="clear" w:color="auto" w:fill="auto"/>
        <w:ind w:firstLine="709"/>
        <w:jc w:val="both"/>
      </w:pPr>
      <w:r w:rsidRPr="007A0B10">
        <w:t>a) cauzele în care s-au dispus ori se propune luarea măsurilor preventive ori a celor de protecție a victimelor și martorilor, cele privind aplicarea provizorie a măsurilor de siguranță cu caracter medical, cele cu persoane vătămate minori;</w:t>
      </w:r>
    </w:p>
    <w:p w14:paraId="06A7BF18" w14:textId="77777777" w:rsidR="003B314F" w:rsidRPr="007A0B10" w:rsidRDefault="003B314F" w:rsidP="003B314F">
      <w:pPr>
        <w:pStyle w:val="BodyText"/>
        <w:shd w:val="clear" w:color="auto" w:fill="auto"/>
        <w:ind w:firstLine="709"/>
        <w:jc w:val="both"/>
      </w:pPr>
      <w:r w:rsidRPr="007A0B10">
        <w:t>b) acțiunile de urmărire penală a căror amânare ar pune în pericol obținerea probelor ori căutarea învinuitului sau a inculpatului, precum și cele privind audierea anticipată;</w:t>
      </w:r>
    </w:p>
    <w:p w14:paraId="6C5A9FC2" w14:textId="77777777" w:rsidR="003B314F" w:rsidRPr="007A0B10" w:rsidRDefault="003B314F" w:rsidP="003B314F">
      <w:pPr>
        <w:pStyle w:val="BodyText"/>
        <w:shd w:val="clear" w:color="auto" w:fill="auto"/>
        <w:tabs>
          <w:tab w:val="left" w:pos="922"/>
        </w:tabs>
        <w:ind w:firstLine="709"/>
        <w:jc w:val="both"/>
      </w:pPr>
      <w:r w:rsidRPr="007A0B10">
        <w:t>c) cauzele în care urgența se justifică prin scopul instituirii stării de urgență la nivel național, alte cauze urgente apreciate ca atare de către procurorul care conduce sau exercită acțiuni de urmărire penale.</w:t>
      </w:r>
    </w:p>
    <w:p w14:paraId="6BAFBD7A" w14:textId="77777777" w:rsidR="003B314F" w:rsidRPr="007A0B10" w:rsidRDefault="003B314F" w:rsidP="003B314F">
      <w:pPr>
        <w:pStyle w:val="BodyText"/>
        <w:shd w:val="clear" w:color="auto" w:fill="auto"/>
        <w:ind w:firstLine="709"/>
        <w:jc w:val="both"/>
      </w:pPr>
      <w:r w:rsidRPr="007A0B10">
        <w:t>(2) Urmărirea penală începută în perioada stării de urgență, de asediu sau de război, trebuie să fie încheiată în termen de cel mult o lună de la data pornirii procesului de urmărire penală. În cazul în care urgența se justifică prin scopul instituirii stării de urgență, de asediu sau de război și care vizează încălcarea dispozițiilor emise în scopul gestionării stării de urgență, de asediu sau de război declarate, urmărirea penală se termină în termen de 15 zile.</w:t>
      </w:r>
    </w:p>
    <w:p w14:paraId="5004CFA8" w14:textId="77777777" w:rsidR="003B314F" w:rsidRPr="007A0B10" w:rsidRDefault="003B314F" w:rsidP="003B314F">
      <w:pPr>
        <w:pStyle w:val="BodyText"/>
        <w:shd w:val="clear" w:color="auto" w:fill="auto"/>
        <w:tabs>
          <w:tab w:val="left" w:pos="1075"/>
        </w:tabs>
        <w:ind w:firstLine="709"/>
        <w:jc w:val="both"/>
      </w:pPr>
      <w:r w:rsidRPr="007A0B10">
        <w:t>(3) Procesele penale aflate în curs pe rolul instanțelor de judecată, indiferent de etapa de examinare, se suspendă de drept pe durata stării de urgență, de asediu sau de război, cu excepția celor de la alin. (1) lit. c) apreciate ca atare de judecător sau instanța de judecată, precum și a următoarelor cauze:</w:t>
      </w:r>
    </w:p>
    <w:p w14:paraId="639F2DE1" w14:textId="77777777" w:rsidR="003B314F" w:rsidRPr="007A0B10" w:rsidRDefault="003B314F" w:rsidP="003B314F">
      <w:pPr>
        <w:pStyle w:val="BodyText"/>
        <w:shd w:val="clear" w:color="auto" w:fill="auto"/>
        <w:ind w:firstLine="709"/>
        <w:jc w:val="both"/>
      </w:pPr>
      <w:r w:rsidRPr="007A0B10">
        <w:t>a) cele privind infracțiunile flagrante;</w:t>
      </w:r>
    </w:p>
    <w:p w14:paraId="6CB00660" w14:textId="77777777" w:rsidR="003B314F" w:rsidRPr="007A0B10" w:rsidRDefault="003B314F" w:rsidP="003B314F">
      <w:pPr>
        <w:pStyle w:val="BodyText"/>
        <w:shd w:val="clear" w:color="auto" w:fill="auto"/>
        <w:ind w:firstLine="709"/>
        <w:jc w:val="both"/>
      </w:pPr>
      <w:r w:rsidRPr="007A0B10">
        <w:t>b) cele în care au fost dispuse măsuri preventive privative de liberate;</w:t>
      </w:r>
    </w:p>
    <w:p w14:paraId="37F17175" w14:textId="77777777" w:rsidR="003B314F" w:rsidRPr="007A0B10" w:rsidRDefault="003B314F" w:rsidP="003B314F">
      <w:pPr>
        <w:pStyle w:val="BodyText"/>
        <w:shd w:val="clear" w:color="auto" w:fill="auto"/>
        <w:tabs>
          <w:tab w:val="left" w:pos="978"/>
        </w:tabs>
        <w:ind w:firstLine="709"/>
        <w:jc w:val="both"/>
      </w:pPr>
      <w:r w:rsidRPr="007A0B10">
        <w:t>c) cele referitoare la contestații împotriva măsurilor asiguratorii;</w:t>
      </w:r>
    </w:p>
    <w:p w14:paraId="449A7497" w14:textId="77777777" w:rsidR="003B314F" w:rsidRPr="007A0B10" w:rsidRDefault="003B314F" w:rsidP="003B314F">
      <w:pPr>
        <w:pStyle w:val="BodyText"/>
        <w:shd w:val="clear" w:color="auto" w:fill="auto"/>
        <w:tabs>
          <w:tab w:val="left" w:pos="993"/>
        </w:tabs>
        <w:ind w:firstLine="709"/>
        <w:jc w:val="both"/>
      </w:pPr>
      <w:r w:rsidRPr="007A0B10">
        <w:t>d) cele privind cooperarea judiciară internațională în materie penală;</w:t>
      </w:r>
    </w:p>
    <w:p w14:paraId="74778B96" w14:textId="77777777" w:rsidR="003B314F" w:rsidRPr="007A0B10" w:rsidRDefault="003B314F" w:rsidP="003B314F">
      <w:pPr>
        <w:pStyle w:val="BodyText"/>
        <w:shd w:val="clear" w:color="auto" w:fill="auto"/>
        <w:tabs>
          <w:tab w:val="left" w:pos="978"/>
        </w:tabs>
        <w:ind w:firstLine="709"/>
        <w:jc w:val="both"/>
      </w:pPr>
      <w:r w:rsidRPr="007A0B10">
        <w:t>e) cele ce cuprind măsuri de protecție a victimelor și a martorilor;</w:t>
      </w:r>
    </w:p>
    <w:p w14:paraId="2932E551" w14:textId="77777777" w:rsidR="003B314F" w:rsidRPr="007A0B10" w:rsidRDefault="003B314F" w:rsidP="003B314F">
      <w:pPr>
        <w:pStyle w:val="BodyText"/>
        <w:shd w:val="clear" w:color="auto" w:fill="auto"/>
        <w:tabs>
          <w:tab w:val="left" w:pos="936"/>
        </w:tabs>
        <w:ind w:firstLine="709"/>
        <w:jc w:val="both"/>
      </w:pPr>
      <w:r w:rsidRPr="007A0B10">
        <w:t>f) cele privind aplicarea provizorie a măsurilor de siguranță cu caracter medical;</w:t>
      </w:r>
    </w:p>
    <w:p w14:paraId="20941697" w14:textId="77777777" w:rsidR="003B314F" w:rsidRPr="007A0B10" w:rsidRDefault="003B314F" w:rsidP="003B314F">
      <w:pPr>
        <w:pStyle w:val="BodyText"/>
        <w:shd w:val="clear" w:color="auto" w:fill="auto"/>
        <w:tabs>
          <w:tab w:val="left" w:pos="979"/>
        </w:tabs>
        <w:ind w:firstLine="709"/>
        <w:jc w:val="both"/>
      </w:pPr>
      <w:r w:rsidRPr="007A0B10">
        <w:t>e) cele privind infracțiuni contra păcii și securității omenirii, infracțiuni de război;</w:t>
      </w:r>
    </w:p>
    <w:p w14:paraId="6C33613D" w14:textId="77777777" w:rsidR="003B314F" w:rsidRPr="007A0B10" w:rsidRDefault="003B314F" w:rsidP="003B314F">
      <w:pPr>
        <w:pStyle w:val="BodyText"/>
        <w:shd w:val="clear" w:color="auto" w:fill="auto"/>
        <w:tabs>
          <w:tab w:val="left" w:pos="993"/>
        </w:tabs>
        <w:ind w:firstLine="709"/>
        <w:jc w:val="both"/>
      </w:pPr>
      <w:r w:rsidRPr="007A0B10">
        <w:t>f) cele privind infracțiuni contra securității de stat;</w:t>
      </w:r>
    </w:p>
    <w:p w14:paraId="0A265ED2" w14:textId="77777777" w:rsidR="003B314F" w:rsidRPr="007A0B10" w:rsidRDefault="003B314F" w:rsidP="003B314F">
      <w:pPr>
        <w:pStyle w:val="BodyText"/>
        <w:shd w:val="clear" w:color="auto" w:fill="auto"/>
        <w:tabs>
          <w:tab w:val="left" w:pos="935"/>
        </w:tabs>
        <w:ind w:firstLine="709"/>
        <w:jc w:val="both"/>
      </w:pPr>
      <w:r w:rsidRPr="007A0B10">
        <w:t>g) cele privind acte de terorism sau de spălare a banilor.</w:t>
      </w:r>
    </w:p>
    <w:p w14:paraId="7D1042ED" w14:textId="77777777" w:rsidR="003B314F" w:rsidRPr="007A0B10" w:rsidRDefault="003B314F" w:rsidP="003B314F">
      <w:pPr>
        <w:pStyle w:val="BodyText"/>
        <w:shd w:val="clear" w:color="auto" w:fill="auto"/>
        <w:tabs>
          <w:tab w:val="left" w:pos="1075"/>
        </w:tabs>
        <w:ind w:firstLine="709"/>
        <w:jc w:val="both"/>
      </w:pPr>
      <w:r w:rsidRPr="007A0B10">
        <w:t>(4) La judecarea cauzelor penale, pe durata stării de urgență, de asediu sau de război dispozițiile art. 62 alin. (3) se aplică în modul corespunzător.</w:t>
      </w:r>
    </w:p>
    <w:p w14:paraId="73E4777B" w14:textId="77777777" w:rsidR="003B314F" w:rsidRPr="007A0B10" w:rsidRDefault="003B314F" w:rsidP="003B314F">
      <w:pPr>
        <w:pStyle w:val="BodyText"/>
        <w:shd w:val="clear" w:color="auto" w:fill="auto"/>
        <w:tabs>
          <w:tab w:val="left" w:pos="1147"/>
        </w:tabs>
        <w:ind w:firstLine="709"/>
        <w:jc w:val="both"/>
      </w:pPr>
      <w:r w:rsidRPr="007A0B10">
        <w:t>(5) Comunicarea actelor procesuale în cauzele penale se realizează în condițiile art. 62 alin. (2).</w:t>
      </w:r>
    </w:p>
    <w:p w14:paraId="1EC88D6A" w14:textId="77777777" w:rsidR="003B314F" w:rsidRPr="007A0B10" w:rsidRDefault="003B314F" w:rsidP="003B314F">
      <w:pPr>
        <w:pStyle w:val="BodyText"/>
        <w:shd w:val="clear" w:color="auto" w:fill="auto"/>
        <w:tabs>
          <w:tab w:val="left" w:pos="1128"/>
        </w:tabs>
        <w:ind w:firstLine="709"/>
        <w:jc w:val="both"/>
      </w:pPr>
      <w:r w:rsidRPr="007A0B10">
        <w:t>(6) Termenele de comunicare a actelor de procedură, de depunere și soluționare a plângerilor, în cauzele altele decât cele de la alin. (1), se întrerup, urmând ca de la data încetării stării de urgență să înceapă să curgă un nou termen, de aceeași durată.</w:t>
      </w:r>
    </w:p>
    <w:p w14:paraId="0EE5EC5C" w14:textId="77777777" w:rsidR="003B314F" w:rsidRPr="007A0B10" w:rsidRDefault="003B314F" w:rsidP="003B314F">
      <w:pPr>
        <w:pStyle w:val="BodyText"/>
        <w:shd w:val="clear" w:color="auto" w:fill="auto"/>
        <w:tabs>
          <w:tab w:val="left" w:pos="1147"/>
        </w:tabs>
        <w:ind w:firstLine="709"/>
        <w:jc w:val="both"/>
      </w:pPr>
      <w:r w:rsidRPr="007A0B10">
        <w:t>(7) Pe durata stării de urgență, de asediu sau de război, dacă instanța judecătorească nu dispune altfel, audierea persoanelor private de libertate se face prin videoconferință la locul aflării acestuia, fără a fi necesar acordul persoanei private de libertate.</w:t>
      </w:r>
    </w:p>
    <w:p w14:paraId="25A93886" w14:textId="77777777" w:rsidR="003B314F" w:rsidRPr="007A0B10" w:rsidRDefault="003B314F" w:rsidP="003B314F">
      <w:pPr>
        <w:pStyle w:val="BodyText"/>
        <w:shd w:val="clear" w:color="auto" w:fill="auto"/>
        <w:ind w:firstLine="709"/>
        <w:jc w:val="both"/>
      </w:pPr>
      <w:r w:rsidRPr="007A0B10">
        <w:rPr>
          <w:b/>
          <w:bCs/>
        </w:rPr>
        <w:t>Articolul 65</w:t>
      </w:r>
      <w:r w:rsidRPr="007A0B10">
        <w:rPr>
          <w:vertAlign w:val="superscript"/>
        </w:rPr>
        <w:t>1</w:t>
      </w:r>
      <w:r w:rsidRPr="007A0B10">
        <w:rPr>
          <w:b/>
          <w:bCs/>
        </w:rPr>
        <w:t xml:space="preserve">. </w:t>
      </w:r>
      <w:r w:rsidRPr="007A0B10">
        <w:t>Particularități ale procedurilor de executare silită</w:t>
      </w:r>
    </w:p>
    <w:p w14:paraId="67EA41DF" w14:textId="77777777" w:rsidR="003B314F" w:rsidRPr="007A0B10" w:rsidRDefault="003B314F" w:rsidP="003B314F">
      <w:pPr>
        <w:pStyle w:val="BodyText"/>
        <w:shd w:val="clear" w:color="auto" w:fill="auto"/>
        <w:ind w:firstLine="709"/>
        <w:jc w:val="both"/>
      </w:pPr>
      <w:r w:rsidRPr="007A0B10">
        <w:t xml:space="preserve">(1) În perioada stării de urgență, de asediu sau de război, de către organele competente în domeniul planificării, organizării și coordonării activității de aplicare a măsurilor impuse poate fi dispusă suspendarea executării documentelor executorii privind dezafectarea incontestabilă a mijloacelor bănești din contul bugetelor componente ale bugetului public național, precum și din contul autorităților/instituțiilor bugetare. Cu </w:t>
      </w:r>
      <w:r w:rsidRPr="007A0B10">
        <w:lastRenderedPageBreak/>
        <w:t>referire la dispoziția respectivă a organului competent, prevederile art. 20 alin. (2) se aplică în modul corespunzător.</w:t>
      </w:r>
    </w:p>
    <w:p w14:paraId="20EDF602" w14:textId="77777777" w:rsidR="003B314F" w:rsidRPr="007A0B10" w:rsidRDefault="003B314F" w:rsidP="003B314F">
      <w:pPr>
        <w:pStyle w:val="BodyText"/>
        <w:shd w:val="clear" w:color="auto" w:fill="auto"/>
        <w:ind w:firstLine="709"/>
        <w:jc w:val="both"/>
      </w:pPr>
      <w:r w:rsidRPr="007A0B10">
        <w:t>(2) În perioada stării de urgență, de asediu sau de război procedurile de executare silită a documentelor executorii privind litigiile locative și urmărirea salariului și altor venituri, cu excepția documentelor executorii ce vizează încasarea pensiei alimentare, se suspendă de drept.</w:t>
      </w:r>
    </w:p>
    <w:p w14:paraId="64037714" w14:textId="77777777" w:rsidR="003B314F" w:rsidRPr="007A0B10" w:rsidRDefault="003B314F" w:rsidP="003B314F">
      <w:pPr>
        <w:pStyle w:val="BodyText"/>
        <w:shd w:val="clear" w:color="auto" w:fill="auto"/>
        <w:tabs>
          <w:tab w:val="left" w:pos="1075"/>
        </w:tabs>
        <w:ind w:firstLine="709"/>
        <w:jc w:val="both"/>
      </w:pPr>
      <w:r w:rsidRPr="007A0B10">
        <w:t>(3) Calcularea dobânzilor și penalităților în cadrul procedurilor de executare silită pe perioada stării de urgență se suspendă.</w:t>
      </w:r>
    </w:p>
    <w:p w14:paraId="73FC17A0" w14:textId="77777777" w:rsidR="003B314F" w:rsidRDefault="003B314F" w:rsidP="003B314F">
      <w:pPr>
        <w:pStyle w:val="BodyText"/>
        <w:shd w:val="clear" w:color="auto" w:fill="auto"/>
        <w:tabs>
          <w:tab w:val="left" w:pos="509"/>
        </w:tabs>
        <w:ind w:firstLine="709"/>
        <w:jc w:val="both"/>
      </w:pPr>
      <w:r w:rsidRPr="007A0B10">
        <w:t>(4) În restul cazurilor, activitatea de executare silită se poate desfășura numai în cazurile în care este posibilă realizarea acesteia cu respectarea măsurilor stabilite prin actele organelor competente în domeniul planificării, organizării și coordonării activității de aplicare a măsurilor impuse de starea respectivă.</w:t>
      </w:r>
    </w:p>
    <w:p w14:paraId="29233B67" w14:textId="77777777" w:rsidR="003B314F" w:rsidRPr="0070151E" w:rsidRDefault="003B314F" w:rsidP="003B314F">
      <w:pPr>
        <w:pStyle w:val="BodyText"/>
        <w:shd w:val="clear" w:color="auto" w:fill="auto"/>
        <w:ind w:firstLine="709"/>
        <w:jc w:val="both"/>
        <w:rPr>
          <w:b/>
          <w:bCs/>
        </w:rPr>
      </w:pPr>
      <w:r w:rsidRPr="0070151E">
        <w:rPr>
          <w:b/>
          <w:bCs/>
        </w:rPr>
        <w:t>Articolul 65</w:t>
      </w:r>
      <w:r w:rsidRPr="0070151E">
        <w:rPr>
          <w:b/>
          <w:bCs/>
          <w:vertAlign w:val="superscript"/>
        </w:rPr>
        <w:t>2</w:t>
      </w:r>
      <w:r>
        <w:rPr>
          <w:b/>
          <w:bCs/>
        </w:rPr>
        <w:t>.</w:t>
      </w:r>
      <w:r w:rsidRPr="0070151E">
        <w:rPr>
          <w:b/>
          <w:bCs/>
        </w:rPr>
        <w:t xml:space="preserve"> </w:t>
      </w:r>
      <w:r w:rsidRPr="00B646FF">
        <w:t>Aplicarea măsurilor specifice în domeniul justiției în perioada stării de urgență, de asediu sau de război</w:t>
      </w:r>
    </w:p>
    <w:p w14:paraId="47AAB602" w14:textId="77777777" w:rsidR="003B314F" w:rsidRPr="007A0B10" w:rsidRDefault="003B314F" w:rsidP="003B314F">
      <w:pPr>
        <w:pStyle w:val="BodyText"/>
        <w:shd w:val="clear" w:color="auto" w:fill="auto"/>
        <w:tabs>
          <w:tab w:val="left" w:pos="509"/>
        </w:tabs>
        <w:ind w:firstLine="709"/>
        <w:jc w:val="both"/>
      </w:pPr>
      <w:r w:rsidRPr="00615BC4">
        <w:t xml:space="preserve">Hotărârea privind declararea stării de urgență, de asediu sau de război </w:t>
      </w:r>
      <w:r>
        <w:t xml:space="preserve">va </w:t>
      </w:r>
      <w:r w:rsidRPr="00615BC4">
        <w:t>conține mențiuni privind aplicarea prevederilor art. 61-65</w:t>
      </w:r>
      <w:r w:rsidRPr="00615BC4">
        <w:rPr>
          <w:vertAlign w:val="superscript"/>
        </w:rPr>
        <w:t>1</w:t>
      </w:r>
      <w:r>
        <w:t>, după caz.</w:t>
      </w:r>
      <w:r w:rsidRPr="007A0B10">
        <w:t>”</w:t>
      </w:r>
    </w:p>
    <w:p w14:paraId="7B155186" w14:textId="77777777" w:rsidR="003B314F" w:rsidRPr="007A0B10" w:rsidRDefault="003B314F" w:rsidP="003B314F">
      <w:pPr>
        <w:pStyle w:val="BodyText"/>
        <w:shd w:val="clear" w:color="auto" w:fill="auto"/>
        <w:ind w:firstLine="709"/>
        <w:jc w:val="both"/>
        <w:rPr>
          <w:b/>
          <w:bCs/>
        </w:rPr>
      </w:pPr>
    </w:p>
    <w:p w14:paraId="7BE589F9" w14:textId="77777777" w:rsidR="003B314F" w:rsidRPr="007A0B10" w:rsidRDefault="003B314F" w:rsidP="003B314F">
      <w:pPr>
        <w:pStyle w:val="BodyText"/>
        <w:shd w:val="clear" w:color="auto" w:fill="auto"/>
        <w:ind w:firstLine="709"/>
        <w:jc w:val="both"/>
      </w:pPr>
      <w:r w:rsidRPr="007A0B10">
        <w:rPr>
          <w:b/>
          <w:bCs/>
        </w:rPr>
        <w:t xml:space="preserve">Articolul II. - </w:t>
      </w:r>
      <w:r w:rsidRPr="007A0B10">
        <w:t>Legea nr. 10/2009 privind supravegherea de stat a sănătății publice (Monitorul Oficial al Republicii Moldova, 2009, nr. 67, art. 183), cu modificările ulterioare, se modifică după cum urmează:</w:t>
      </w:r>
    </w:p>
    <w:p w14:paraId="2FEAFEE2" w14:textId="77777777" w:rsidR="003B314F" w:rsidRPr="007A0B10" w:rsidRDefault="003B314F" w:rsidP="003B314F">
      <w:pPr>
        <w:pStyle w:val="BodyText"/>
        <w:shd w:val="clear" w:color="auto" w:fill="auto"/>
        <w:tabs>
          <w:tab w:val="left" w:pos="895"/>
        </w:tabs>
        <w:ind w:firstLine="709"/>
        <w:jc w:val="both"/>
      </w:pPr>
      <w:r w:rsidRPr="007A0B10">
        <w:t>1. Articolul 55 alineatul (1) se completează cu pct. 7) și pct. 8), cu următorul cuprins:</w:t>
      </w:r>
    </w:p>
    <w:p w14:paraId="6540ED74" w14:textId="77777777" w:rsidR="003B314F" w:rsidRPr="007A0B10" w:rsidRDefault="003B314F" w:rsidP="003B314F">
      <w:pPr>
        <w:pStyle w:val="BodyText"/>
        <w:shd w:val="clear" w:color="auto" w:fill="auto"/>
        <w:ind w:firstLine="709"/>
        <w:jc w:val="both"/>
      </w:pPr>
      <w:r w:rsidRPr="007A0B10">
        <w:t>„7) decide limitarea temporară sau suspendarea circulației rutiere, (maritime fluviale și aeriene) peste frontiera de stat, în baza propunerilor Ministerului Sănătății;</w:t>
      </w:r>
    </w:p>
    <w:p w14:paraId="06E274AE" w14:textId="77777777" w:rsidR="003B314F" w:rsidRPr="007A0B10" w:rsidRDefault="003B314F" w:rsidP="003B314F">
      <w:pPr>
        <w:pStyle w:val="BodyText"/>
        <w:shd w:val="clear" w:color="auto" w:fill="auto"/>
        <w:ind w:firstLine="709"/>
        <w:jc w:val="both"/>
      </w:pPr>
      <w:r w:rsidRPr="007A0B10">
        <w:t>8) decide interzicerea intrării în Republica Moldova a străinilor și apatrizilor și excepțiile de la această măsură, în baza propunerilor Ministerului Sănătății.”</w:t>
      </w:r>
    </w:p>
    <w:p w14:paraId="38A2DC27" w14:textId="77777777" w:rsidR="003B314F" w:rsidRPr="007A0B10" w:rsidRDefault="003B314F" w:rsidP="003B314F">
      <w:pPr>
        <w:pStyle w:val="BodyText"/>
        <w:shd w:val="clear" w:color="auto" w:fill="auto"/>
        <w:ind w:firstLine="709"/>
        <w:jc w:val="both"/>
      </w:pPr>
    </w:p>
    <w:p w14:paraId="5AE48CB2" w14:textId="77777777" w:rsidR="003B314F" w:rsidRPr="007A0B10" w:rsidRDefault="003B314F" w:rsidP="003B314F">
      <w:pPr>
        <w:pStyle w:val="BodyText"/>
        <w:shd w:val="clear" w:color="auto" w:fill="auto"/>
        <w:ind w:firstLine="709"/>
        <w:jc w:val="both"/>
      </w:pPr>
      <w:r w:rsidRPr="007A0B10">
        <w:rPr>
          <w:b/>
          <w:bCs/>
        </w:rPr>
        <w:t xml:space="preserve">Articolul III. - </w:t>
      </w:r>
      <w:r w:rsidRPr="007A0B10">
        <w:t>Articolul 22 din Legea nr. 271/1994 cu privire la protecția civilă (Monitorul Oficial al Republicii Moldova, 1994, nr. 20, art. 231), cu modificările ulterioare, se modifică după cum urmează:</w:t>
      </w:r>
    </w:p>
    <w:p w14:paraId="0CF68247" w14:textId="77777777" w:rsidR="003B314F" w:rsidRPr="007A0B10" w:rsidRDefault="003B314F" w:rsidP="003B314F">
      <w:pPr>
        <w:pStyle w:val="BodyText"/>
        <w:shd w:val="clear" w:color="auto" w:fill="auto"/>
        <w:ind w:firstLine="709"/>
        <w:jc w:val="both"/>
      </w:pPr>
      <w:r w:rsidRPr="007A0B10">
        <w:t>la alineatul (15), cuvintele „unitățile militare ale Ministerului Apărări,” se exclud;</w:t>
      </w:r>
    </w:p>
    <w:p w14:paraId="67F089B3" w14:textId="77777777" w:rsidR="003B314F" w:rsidRPr="007A0B10" w:rsidRDefault="003B314F" w:rsidP="003B314F">
      <w:pPr>
        <w:pStyle w:val="BodyText"/>
        <w:shd w:val="clear" w:color="auto" w:fill="auto"/>
        <w:ind w:firstLine="709"/>
        <w:jc w:val="both"/>
      </w:pPr>
      <w:r w:rsidRPr="007A0B10">
        <w:t>se completează cu alineatul 16 cu următorul cuprins:</w:t>
      </w:r>
    </w:p>
    <w:p w14:paraId="11DF82CE" w14:textId="77777777" w:rsidR="003B314F" w:rsidRPr="007A0B10" w:rsidRDefault="003B314F" w:rsidP="003B314F">
      <w:pPr>
        <w:pStyle w:val="BodyText"/>
        <w:shd w:val="clear" w:color="auto" w:fill="auto"/>
        <w:ind w:firstLine="709"/>
        <w:jc w:val="both"/>
      </w:pPr>
      <w:r w:rsidRPr="007A0B10">
        <w:t>„(16) La executarea lucrărilor de salvare și a altor lucrări de neamânat în condițiile situațiilor excepționale și la lichidarea efectelor lor, pot fi antrenate, conform prevederilor Legii nr. 212/2004 privind regimul stării de urgență, de asediu și de război, resursele umane și materiale disponibile ale structurilor din subordinea Ministerului Apărării.”.</w:t>
      </w:r>
    </w:p>
    <w:p w14:paraId="46A9C618" w14:textId="77777777" w:rsidR="003B314F" w:rsidRPr="007A0B10" w:rsidRDefault="003B314F" w:rsidP="003B314F">
      <w:pPr>
        <w:pStyle w:val="BodyText"/>
        <w:shd w:val="clear" w:color="auto" w:fill="auto"/>
        <w:ind w:firstLine="709"/>
        <w:jc w:val="both"/>
        <w:rPr>
          <w:b/>
          <w:bCs/>
        </w:rPr>
      </w:pPr>
    </w:p>
    <w:p w14:paraId="7A215577" w14:textId="77777777" w:rsidR="003B314F" w:rsidRPr="007A0B10" w:rsidRDefault="003B314F" w:rsidP="003B314F">
      <w:pPr>
        <w:pStyle w:val="BodyText"/>
        <w:shd w:val="clear" w:color="auto" w:fill="auto"/>
        <w:ind w:firstLine="709"/>
        <w:jc w:val="both"/>
      </w:pPr>
      <w:r w:rsidRPr="007A0B10">
        <w:rPr>
          <w:b/>
          <w:bCs/>
        </w:rPr>
        <w:t xml:space="preserve">Articolul IV. - </w:t>
      </w:r>
      <w:r w:rsidRPr="007A0B10">
        <w:t>Articolul 33 din Legea nr. 345/2003 cu privire la apărarea națională (Monitorul Oficial al Republicii Moldova, 2003, nr. 200-203, art. 775), cu modificările ulterioare, se modifică după cum urmează:</w:t>
      </w:r>
    </w:p>
    <w:p w14:paraId="6BD8B2C2" w14:textId="77777777" w:rsidR="003B314F" w:rsidRPr="007A0B10" w:rsidRDefault="003B314F" w:rsidP="003B314F">
      <w:pPr>
        <w:pStyle w:val="BodyText"/>
        <w:shd w:val="clear" w:color="auto" w:fill="auto"/>
        <w:ind w:firstLine="709"/>
        <w:jc w:val="both"/>
      </w:pPr>
      <w:r w:rsidRPr="007A0B10">
        <w:t>alineatul (2) va avea următorul cuprins:</w:t>
      </w:r>
    </w:p>
    <w:p w14:paraId="734EB87B" w14:textId="77777777" w:rsidR="003B314F" w:rsidRPr="007A0B10" w:rsidRDefault="003B314F" w:rsidP="003B314F">
      <w:pPr>
        <w:pStyle w:val="BodyText"/>
        <w:shd w:val="clear" w:color="auto" w:fill="auto"/>
        <w:ind w:firstLine="709"/>
        <w:jc w:val="both"/>
      </w:pPr>
      <w:r w:rsidRPr="007A0B10">
        <w:t>„(2) Folosirea resurselor umane și materiale disponibile ale unităților militare ale structurilor din subordinea Ministerului Apărării în soluționarea problemelor ce nu țin nemijlocit de apărarea statului se autorizează:</w:t>
      </w:r>
    </w:p>
    <w:p w14:paraId="2E083834" w14:textId="77777777" w:rsidR="003B314F" w:rsidRPr="007A0B10" w:rsidRDefault="003B314F" w:rsidP="003B314F">
      <w:pPr>
        <w:pStyle w:val="BodyText"/>
        <w:shd w:val="clear" w:color="auto" w:fill="auto"/>
        <w:tabs>
          <w:tab w:val="left" w:pos="922"/>
        </w:tabs>
        <w:ind w:firstLine="709"/>
        <w:jc w:val="both"/>
      </w:pPr>
      <w:r w:rsidRPr="007A0B10">
        <w:t xml:space="preserve">a) în cazurile prevăzute de art. 22 alin. (16) din Legea nr. 271/1994 cu privire la protecția civilă, în baza dispoziției Guvernului, cu aducerea, neîntârziată, la cunoștință </w:t>
      </w:r>
      <w:r w:rsidRPr="007A0B10">
        <w:lastRenderedPageBreak/>
        <w:t>Parlamentului și Președintelui Republicii Moldova;</w:t>
      </w:r>
    </w:p>
    <w:p w14:paraId="0C60DD90" w14:textId="77777777" w:rsidR="003B314F" w:rsidRPr="007A0B10" w:rsidRDefault="003B314F" w:rsidP="003B314F">
      <w:pPr>
        <w:pStyle w:val="BodyText"/>
        <w:shd w:val="clear" w:color="auto" w:fill="auto"/>
        <w:tabs>
          <w:tab w:val="left" w:pos="941"/>
        </w:tabs>
        <w:ind w:firstLine="709"/>
        <w:jc w:val="both"/>
      </w:pPr>
      <w:r w:rsidRPr="007A0B10">
        <w:t>b) în cazurile prevăzute de art. 25</w:t>
      </w:r>
      <w:r w:rsidRPr="007A0B10">
        <w:rPr>
          <w:vertAlign w:val="superscript"/>
        </w:rPr>
        <w:t>1</w:t>
      </w:r>
      <w:r w:rsidRPr="007A0B10">
        <w:t xml:space="preserve"> alin. (1) lit. a) din Legea nr. 212/2004 privind regimul stării de urgență, de asediu și de război, în baza dispoziției Comisiei pentru Situații Excepționale, cu aducerea, neîntârziată, la cunoștință Parlamentului și Președintelui Republicii Moldova;</w:t>
      </w:r>
    </w:p>
    <w:p w14:paraId="7B209967" w14:textId="77777777" w:rsidR="003B314F" w:rsidRPr="007A0B10" w:rsidRDefault="003B314F" w:rsidP="003B314F">
      <w:pPr>
        <w:pStyle w:val="BodyText"/>
        <w:shd w:val="clear" w:color="auto" w:fill="auto"/>
        <w:tabs>
          <w:tab w:val="left" w:pos="950"/>
        </w:tabs>
        <w:ind w:firstLine="709"/>
        <w:jc w:val="both"/>
      </w:pPr>
      <w:r w:rsidRPr="007A0B10">
        <w:t>c) în celelalte cazuri, în exclusivitate în temeiul hotărârii Parlamentului , iar în situații extreme, prin decretul Președintelui Republicii Moldova.”;</w:t>
      </w:r>
    </w:p>
    <w:p w14:paraId="2CA9F82F" w14:textId="77777777" w:rsidR="003B314F" w:rsidRPr="007A0B10" w:rsidRDefault="003B314F" w:rsidP="003B314F">
      <w:pPr>
        <w:pStyle w:val="BodyText"/>
        <w:shd w:val="clear" w:color="auto" w:fill="auto"/>
        <w:ind w:firstLine="709"/>
        <w:jc w:val="both"/>
      </w:pPr>
      <w:r w:rsidRPr="007A0B10">
        <w:t>se completează cu alineatele (2</w:t>
      </w:r>
      <w:r w:rsidRPr="007A0B10">
        <w:rPr>
          <w:vertAlign w:val="superscript"/>
        </w:rPr>
        <w:t>1</w:t>
      </w:r>
      <w:r w:rsidRPr="007A0B10">
        <w:t>) -(2</w:t>
      </w:r>
      <w:r w:rsidRPr="007A0B10">
        <w:rPr>
          <w:vertAlign w:val="superscript"/>
        </w:rPr>
        <w:t>3</w:t>
      </w:r>
      <w:r w:rsidRPr="007A0B10">
        <w:t>) cu următorul cuprins:</w:t>
      </w:r>
    </w:p>
    <w:p w14:paraId="0FA2EEFB" w14:textId="77777777" w:rsidR="003B314F" w:rsidRPr="007A0B10" w:rsidRDefault="003B314F" w:rsidP="003B314F">
      <w:pPr>
        <w:pStyle w:val="BodyText"/>
        <w:shd w:val="clear" w:color="auto" w:fill="auto"/>
        <w:ind w:firstLine="709"/>
        <w:jc w:val="both"/>
      </w:pPr>
      <w:r w:rsidRPr="007A0B10">
        <w:t>„(2</w:t>
      </w:r>
      <w:r w:rsidRPr="007A0B10">
        <w:rPr>
          <w:vertAlign w:val="superscript"/>
        </w:rPr>
        <w:t>1</w:t>
      </w:r>
      <w:r w:rsidRPr="007A0B10">
        <w:t>) Asistența cu resursele umane și materiale disponibile ale structurilor din subordinea Ministerului Apărării se efectuează în baza planurilor comune cu autoritățile publice, cărora li se acordă asistența respectivă.</w:t>
      </w:r>
    </w:p>
    <w:p w14:paraId="78B6C6BB" w14:textId="77777777" w:rsidR="003B314F" w:rsidRPr="007A0B10" w:rsidRDefault="003B314F" w:rsidP="003B314F">
      <w:pPr>
        <w:pStyle w:val="BodyText"/>
        <w:shd w:val="clear" w:color="auto" w:fill="auto"/>
        <w:ind w:firstLine="709"/>
        <w:jc w:val="both"/>
      </w:pPr>
      <w:r w:rsidRPr="007A0B10">
        <w:t>(2</w:t>
      </w:r>
      <w:r w:rsidRPr="007A0B10">
        <w:rPr>
          <w:vertAlign w:val="superscript"/>
        </w:rPr>
        <w:t>2</w:t>
      </w:r>
      <w:r w:rsidRPr="007A0B10">
        <w:t>) Asistența cu resursele umane și materiale disponibile ale structurilor din subordinea Ministerului Apărării, se efectuează doar în cazul insuficienței capacităților de intervenție cu forțele proprii (nu este în măsură să execute misiunea sau nu dispun de forțele și mijloacele necesare) ale autorităților publice competente, fără diminuarea capacității de luptă a Armatei Naționale și a autorităților administrative și instituțiilor din subordinea Ministerului Apărării.</w:t>
      </w:r>
    </w:p>
    <w:p w14:paraId="16F2F2F1" w14:textId="77777777" w:rsidR="003B314F" w:rsidRPr="007A0B10" w:rsidRDefault="003B314F" w:rsidP="003B314F">
      <w:pPr>
        <w:pStyle w:val="BodyText"/>
        <w:shd w:val="clear" w:color="auto" w:fill="auto"/>
        <w:ind w:firstLine="709"/>
        <w:jc w:val="both"/>
      </w:pPr>
      <w:r w:rsidRPr="007A0B10">
        <w:t>(2</w:t>
      </w:r>
      <w:r w:rsidRPr="007A0B10">
        <w:rPr>
          <w:vertAlign w:val="superscript"/>
        </w:rPr>
        <w:t>3</w:t>
      </w:r>
      <w:r w:rsidRPr="007A0B10">
        <w:t>) În toate cazurile menționate de prezentul articol, resursele umane și materiale disponibile ale structurilor din subordinea Ministerului Apărării vor rămâne sub comanda nemijlocită a Ministerului Apărării.”</w:t>
      </w:r>
    </w:p>
    <w:p w14:paraId="015EB689" w14:textId="77777777" w:rsidR="003B314F" w:rsidRPr="007A0B10" w:rsidRDefault="003B314F" w:rsidP="003B314F">
      <w:pPr>
        <w:pStyle w:val="BodyText"/>
        <w:shd w:val="clear" w:color="auto" w:fill="auto"/>
        <w:spacing w:before="120"/>
        <w:ind w:firstLine="0"/>
        <w:jc w:val="center"/>
        <w:rPr>
          <w:b/>
          <w:bCs/>
        </w:rPr>
      </w:pPr>
    </w:p>
    <w:p w14:paraId="298D54FA" w14:textId="77777777" w:rsidR="003B314F" w:rsidRPr="007A0B10" w:rsidRDefault="003B314F" w:rsidP="003B314F">
      <w:pPr>
        <w:pStyle w:val="BodyText"/>
        <w:shd w:val="clear" w:color="auto" w:fill="auto"/>
        <w:spacing w:before="120"/>
        <w:ind w:firstLine="0"/>
        <w:jc w:val="center"/>
        <w:rPr>
          <w:b/>
          <w:bCs/>
        </w:rPr>
      </w:pPr>
    </w:p>
    <w:p w14:paraId="2E01BEEF" w14:textId="77777777" w:rsidR="003B314F" w:rsidRPr="007A0B10" w:rsidRDefault="003B314F" w:rsidP="003B314F">
      <w:pPr>
        <w:rPr>
          <w:rFonts w:eastAsia="Times New Roman" w:cs="Times New Roman"/>
          <w:b/>
          <w:bCs/>
          <w:sz w:val="28"/>
          <w:szCs w:val="28"/>
        </w:rPr>
      </w:pPr>
      <w:r w:rsidRPr="007A0B10">
        <w:rPr>
          <w:rFonts w:cs="Times New Roman"/>
          <w:b/>
          <w:bCs/>
          <w:sz w:val="28"/>
          <w:szCs w:val="28"/>
        </w:rPr>
        <w:br w:type="page"/>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3B314F" w:rsidRPr="007A0B10" w14:paraId="661109BF" w14:textId="77777777" w:rsidTr="00BF5D78">
        <w:trPr>
          <w:trHeight w:val="297"/>
        </w:trPr>
        <w:tc>
          <w:tcPr>
            <w:tcW w:w="9356" w:type="dxa"/>
            <w:shd w:val="clear" w:color="auto" w:fill="BFBFBF"/>
          </w:tcPr>
          <w:p w14:paraId="14069A13" w14:textId="77777777" w:rsidR="003B314F" w:rsidRPr="007A0B10" w:rsidRDefault="003B314F" w:rsidP="00BF5D78">
            <w:pPr>
              <w:pStyle w:val="BodyText"/>
              <w:shd w:val="clear" w:color="auto" w:fill="auto"/>
              <w:ind w:firstLine="0"/>
              <w:jc w:val="center"/>
            </w:pPr>
            <w:r w:rsidRPr="007A0B10">
              <w:rPr>
                <w:b/>
                <w:bCs/>
              </w:rPr>
              <w:lastRenderedPageBreak/>
              <w:t>NOTA INFORMATIVĂ</w:t>
            </w:r>
          </w:p>
          <w:p w14:paraId="5C51926C" w14:textId="77777777" w:rsidR="003B314F" w:rsidRPr="007A0B10" w:rsidRDefault="003B314F" w:rsidP="00BF5D78">
            <w:pPr>
              <w:pStyle w:val="BodyText"/>
              <w:shd w:val="clear" w:color="auto" w:fill="auto"/>
              <w:ind w:firstLine="0"/>
              <w:jc w:val="center"/>
              <w:rPr>
                <w:b/>
                <w:bCs/>
              </w:rPr>
            </w:pPr>
            <w:r w:rsidRPr="007A0B10">
              <w:rPr>
                <w:b/>
                <w:bCs/>
              </w:rPr>
              <w:t>la proiectul de lege pentru modificarea unor acte normative</w:t>
            </w:r>
          </w:p>
          <w:p w14:paraId="406B0E51" w14:textId="77777777" w:rsidR="003B314F" w:rsidRPr="007A0B10" w:rsidRDefault="003B314F" w:rsidP="00BF5D78">
            <w:pPr>
              <w:pStyle w:val="BodyText"/>
              <w:shd w:val="clear" w:color="auto" w:fill="auto"/>
              <w:ind w:firstLine="0"/>
              <w:jc w:val="center"/>
              <w:rPr>
                <w:b/>
                <w:lang w:eastAsia="ru-RU"/>
              </w:rPr>
            </w:pPr>
          </w:p>
        </w:tc>
      </w:tr>
      <w:tr w:rsidR="003B314F" w:rsidRPr="007A0B10" w14:paraId="13435927" w14:textId="77777777" w:rsidTr="00BF5D78">
        <w:trPr>
          <w:trHeight w:val="297"/>
        </w:trPr>
        <w:tc>
          <w:tcPr>
            <w:tcW w:w="9356" w:type="dxa"/>
            <w:shd w:val="clear" w:color="auto" w:fill="BFBFBF"/>
          </w:tcPr>
          <w:p w14:paraId="36AFD9CD" w14:textId="77777777" w:rsidR="003B314F" w:rsidRPr="007A0B10" w:rsidRDefault="003B314F" w:rsidP="00BF5D78">
            <w:pPr>
              <w:autoSpaceDE w:val="0"/>
              <w:autoSpaceDN w:val="0"/>
              <w:adjustRightInd w:val="0"/>
              <w:spacing w:line="276" w:lineRule="auto"/>
              <w:ind w:firstLine="709"/>
              <w:jc w:val="both"/>
              <w:rPr>
                <w:rFonts w:eastAsia="Times New Roman" w:cs="Times New Roman"/>
                <w:b/>
                <w:bCs/>
                <w:sz w:val="28"/>
                <w:szCs w:val="28"/>
                <w:lang w:eastAsia="ru-RU"/>
              </w:rPr>
            </w:pPr>
            <w:r w:rsidRPr="007A0B10">
              <w:rPr>
                <w:rFonts w:eastAsia="Times New Roman" w:cs="Times New Roman"/>
                <w:b/>
                <w:sz w:val="28"/>
                <w:szCs w:val="28"/>
                <w:lang w:eastAsia="ru-RU"/>
              </w:rPr>
              <w:t>1. Denumirea autorului și, după caz, a participanților la elaborarea proiectului</w:t>
            </w:r>
          </w:p>
        </w:tc>
      </w:tr>
      <w:tr w:rsidR="003B314F" w:rsidRPr="007A0B10" w14:paraId="73BA8D59" w14:textId="77777777" w:rsidTr="00BF5D78">
        <w:trPr>
          <w:trHeight w:val="887"/>
        </w:trPr>
        <w:tc>
          <w:tcPr>
            <w:tcW w:w="9356" w:type="dxa"/>
          </w:tcPr>
          <w:p w14:paraId="19BFF22E" w14:textId="77777777" w:rsidR="003B314F" w:rsidRPr="007A0B10" w:rsidRDefault="003B314F" w:rsidP="00BF5D78">
            <w:pPr>
              <w:autoSpaceDE w:val="0"/>
              <w:autoSpaceDN w:val="0"/>
              <w:adjustRightInd w:val="0"/>
              <w:ind w:right="34" w:firstLine="720"/>
              <w:jc w:val="both"/>
              <w:rPr>
                <w:rFonts w:eastAsia="Times New Roman" w:cs="Times New Roman"/>
                <w:sz w:val="28"/>
                <w:szCs w:val="28"/>
                <w:lang w:eastAsia="ru-RU"/>
              </w:rPr>
            </w:pPr>
            <w:r w:rsidRPr="007A0B10">
              <w:rPr>
                <w:rFonts w:cs="Times New Roman"/>
                <w:sz w:val="28"/>
                <w:szCs w:val="28"/>
              </w:rPr>
              <w:t xml:space="preserve">Proiectul de lege pentru modificarea unor acte normative (privind gestionarea eficientă a stărilor de urgență) </w:t>
            </w:r>
            <w:r w:rsidRPr="007A0B10">
              <w:rPr>
                <w:rFonts w:eastAsia="Times New Roman" w:cs="Times New Roman"/>
                <w:bCs/>
                <w:sz w:val="28"/>
                <w:szCs w:val="28"/>
              </w:rPr>
              <w:t>este inițiativa legislativă a unui grup de deputați din Parlamentul Republicii Moldova.</w:t>
            </w:r>
          </w:p>
        </w:tc>
      </w:tr>
      <w:tr w:rsidR="003B314F" w:rsidRPr="007A0B10" w14:paraId="262DD659" w14:textId="77777777" w:rsidTr="00BF5D78">
        <w:trPr>
          <w:trHeight w:val="361"/>
        </w:trPr>
        <w:tc>
          <w:tcPr>
            <w:tcW w:w="9356" w:type="dxa"/>
            <w:shd w:val="clear" w:color="auto" w:fill="BFBFBF"/>
          </w:tcPr>
          <w:p w14:paraId="56CD89D7" w14:textId="77777777" w:rsidR="003B314F" w:rsidRPr="007A0B10" w:rsidRDefault="003B314F" w:rsidP="00BF5D78">
            <w:pPr>
              <w:autoSpaceDE w:val="0"/>
              <w:autoSpaceDN w:val="0"/>
              <w:adjustRightInd w:val="0"/>
              <w:spacing w:line="276" w:lineRule="auto"/>
              <w:ind w:firstLine="709"/>
              <w:jc w:val="both"/>
              <w:rPr>
                <w:rFonts w:eastAsia="Times New Roman" w:cs="Times New Roman"/>
                <w:b/>
                <w:bCs/>
                <w:sz w:val="28"/>
                <w:szCs w:val="28"/>
                <w:lang w:eastAsia="ru-RU"/>
              </w:rPr>
            </w:pPr>
            <w:r w:rsidRPr="007A0B10">
              <w:rPr>
                <w:rFonts w:eastAsia="Times New Roman" w:cs="Times New Roman"/>
                <w:b/>
                <w:sz w:val="28"/>
                <w:szCs w:val="28"/>
                <w:lang w:eastAsia="ru-RU"/>
              </w:rPr>
              <w:t>2. Condițiile ce au impus elaborarea proiectului de act normativ și finalitățile urmărite</w:t>
            </w:r>
          </w:p>
        </w:tc>
      </w:tr>
      <w:tr w:rsidR="003B314F" w:rsidRPr="007A0B10" w14:paraId="0F756D52" w14:textId="77777777" w:rsidTr="00BF5D78">
        <w:trPr>
          <w:trHeight w:val="887"/>
        </w:trPr>
        <w:tc>
          <w:tcPr>
            <w:tcW w:w="9356" w:type="dxa"/>
          </w:tcPr>
          <w:p w14:paraId="4784D49F" w14:textId="77777777" w:rsidR="003B314F" w:rsidRPr="006A3B30" w:rsidRDefault="003B314F" w:rsidP="00BF5D78">
            <w:pPr>
              <w:ind w:firstLine="709"/>
              <w:jc w:val="both"/>
              <w:rPr>
                <w:rFonts w:cs="Times New Roman"/>
                <w:sz w:val="28"/>
                <w:szCs w:val="28"/>
              </w:rPr>
            </w:pPr>
            <w:r w:rsidRPr="007A0B10">
              <w:rPr>
                <w:rFonts w:cs="Times New Roman"/>
                <w:sz w:val="28"/>
                <w:szCs w:val="28"/>
              </w:rPr>
              <w:t xml:space="preserve">Proiectul de lege pentru modificarea unor acte normative a fost elaborat în vederea </w:t>
            </w:r>
            <w:r>
              <w:rPr>
                <w:rFonts w:cs="Times New Roman"/>
                <w:sz w:val="28"/>
                <w:szCs w:val="28"/>
              </w:rPr>
              <w:t xml:space="preserve">executării </w:t>
            </w:r>
            <w:r w:rsidRPr="00761516">
              <w:rPr>
                <w:spacing w:val="-2"/>
                <w:sz w:val="28"/>
                <w:szCs w:val="28"/>
              </w:rPr>
              <w:t xml:space="preserve">Adresei Curții Constituționale - PCC-01/47a/ și </w:t>
            </w:r>
            <w:r>
              <w:rPr>
                <w:spacing w:val="-2"/>
                <w:sz w:val="28"/>
                <w:szCs w:val="28"/>
              </w:rPr>
              <w:t xml:space="preserve">a </w:t>
            </w:r>
            <w:r w:rsidRPr="00761516">
              <w:rPr>
                <w:spacing w:val="-2"/>
                <w:sz w:val="28"/>
                <w:szCs w:val="28"/>
              </w:rPr>
              <w:t>Hotărâr</w:t>
            </w:r>
            <w:r>
              <w:rPr>
                <w:spacing w:val="-2"/>
                <w:sz w:val="28"/>
                <w:szCs w:val="28"/>
              </w:rPr>
              <w:t xml:space="preserve">ii Curții Constituționale </w:t>
            </w:r>
            <w:r w:rsidRPr="00761516">
              <w:rPr>
                <w:spacing w:val="-2"/>
                <w:sz w:val="28"/>
                <w:szCs w:val="28"/>
              </w:rPr>
              <w:t>nr. 17 din 23 iunie 2020 pentru controlul constituționalității unor prevederi din Legea nr.</w:t>
            </w:r>
            <w:r>
              <w:rPr>
                <w:spacing w:val="-2"/>
                <w:sz w:val="28"/>
                <w:szCs w:val="28"/>
              </w:rPr>
              <w:t xml:space="preserve"> </w:t>
            </w:r>
            <w:r w:rsidRPr="00761516">
              <w:rPr>
                <w:spacing w:val="-2"/>
                <w:sz w:val="28"/>
                <w:szCs w:val="28"/>
              </w:rPr>
              <w:t>212 din</w:t>
            </w:r>
            <w:r w:rsidRPr="007A0B10">
              <w:rPr>
                <w:sz w:val="28"/>
                <w:szCs w:val="28"/>
              </w:rPr>
              <w:t xml:space="preserve"> 24 iunie 2004 privind regimul stării de urgență, de asediu și de război, și a unor prevederi din Hotărârea Parlamentului nr.</w:t>
            </w:r>
            <w:r>
              <w:rPr>
                <w:sz w:val="28"/>
                <w:szCs w:val="28"/>
              </w:rPr>
              <w:t xml:space="preserve"> </w:t>
            </w:r>
            <w:r w:rsidRPr="007A0B10">
              <w:rPr>
                <w:sz w:val="28"/>
                <w:szCs w:val="28"/>
              </w:rPr>
              <w:t>55 din 17 martie 2020 privind declararea stării de urgență</w:t>
            </w:r>
            <w:r>
              <w:rPr>
                <w:sz w:val="28"/>
                <w:szCs w:val="28"/>
              </w:rPr>
              <w:t xml:space="preserve"> și are drept scop </w:t>
            </w:r>
            <w:r w:rsidRPr="007A0B10">
              <w:rPr>
                <w:rFonts w:cs="Times New Roman"/>
                <w:sz w:val="28"/>
                <w:szCs w:val="28"/>
              </w:rPr>
              <w:t>perfecțion</w:t>
            </w:r>
            <w:r>
              <w:rPr>
                <w:rFonts w:cs="Times New Roman"/>
                <w:sz w:val="28"/>
                <w:szCs w:val="28"/>
              </w:rPr>
              <w:t xml:space="preserve">area </w:t>
            </w:r>
            <w:r w:rsidRPr="007A0B10">
              <w:rPr>
                <w:rFonts w:cs="Times New Roman"/>
                <w:sz w:val="28"/>
                <w:szCs w:val="28"/>
              </w:rPr>
              <w:t>cadrului normativ în scopul remedierii carențelor legislative cu privire la gestionarea eficientă a stărilor de urgență</w:t>
            </w:r>
            <w:r>
              <w:rPr>
                <w:rFonts w:cs="Times New Roman"/>
                <w:sz w:val="28"/>
                <w:szCs w:val="28"/>
              </w:rPr>
              <w:t xml:space="preserve">, </w:t>
            </w:r>
            <w:r w:rsidRPr="007A0B10">
              <w:rPr>
                <w:rFonts w:cs="Times New Roman"/>
                <w:sz w:val="28"/>
                <w:szCs w:val="28"/>
              </w:rPr>
              <w:t>de asediu și de război și lichidării deficiențelor de aplicare a măsurilor la nivel instituțional pe durata stării de urgență</w:t>
            </w:r>
            <w:r>
              <w:rPr>
                <w:rFonts w:cs="Times New Roman"/>
                <w:sz w:val="28"/>
                <w:szCs w:val="28"/>
              </w:rPr>
              <w:t xml:space="preserve">, </w:t>
            </w:r>
            <w:r w:rsidRPr="007A0B10">
              <w:rPr>
                <w:rFonts w:cs="Times New Roman"/>
                <w:sz w:val="28"/>
                <w:szCs w:val="28"/>
              </w:rPr>
              <w:t>de asediu și de război.</w:t>
            </w:r>
            <w:r>
              <w:rPr>
                <w:rFonts w:cs="Times New Roman"/>
                <w:sz w:val="28"/>
                <w:szCs w:val="28"/>
              </w:rPr>
              <w:t xml:space="preserve"> </w:t>
            </w:r>
            <w:r w:rsidRPr="007A0B10">
              <w:rPr>
                <w:sz w:val="28"/>
                <w:szCs w:val="28"/>
              </w:rPr>
              <w:t>Prezentul</w:t>
            </w:r>
            <w:r>
              <w:rPr>
                <w:sz w:val="28"/>
                <w:szCs w:val="28"/>
              </w:rPr>
              <w:t xml:space="preserve"> </w:t>
            </w:r>
            <w:r w:rsidRPr="007A0B10">
              <w:rPr>
                <w:sz w:val="28"/>
                <w:szCs w:val="28"/>
              </w:rPr>
              <w:t>proiect de lege urmărește stabilirea unui instrument de ordin procedural prin care să asigure un control parlamentar eficient asupra dispozițiilor emise de către Comisia pentru Situații Excepționale.</w:t>
            </w:r>
          </w:p>
          <w:p w14:paraId="4DDDABC1" w14:textId="77777777" w:rsidR="003B314F" w:rsidRPr="007A0B10" w:rsidRDefault="003B314F" w:rsidP="00BF5D78">
            <w:pPr>
              <w:ind w:firstLine="709"/>
              <w:jc w:val="both"/>
              <w:rPr>
                <w:rFonts w:cs="Times New Roman"/>
                <w:sz w:val="28"/>
                <w:szCs w:val="28"/>
              </w:rPr>
            </w:pPr>
            <w:r w:rsidRPr="007A0B10">
              <w:rPr>
                <w:rFonts w:cs="Times New Roman"/>
                <w:sz w:val="28"/>
                <w:szCs w:val="28"/>
              </w:rPr>
              <w:t xml:space="preserve">În scopul fundamentării unui mecanism funcțional în ceea ce privește aplicarea unitară a prevederilor din Legea nr. 212/2004 privind regimul stării de urgență, de asediu și de război este necesar </w:t>
            </w:r>
            <w:r w:rsidRPr="007A0B10">
              <w:rPr>
                <w:rFonts w:cs="Times New Roman"/>
                <w:sz w:val="28"/>
                <w:szCs w:val="28"/>
              </w:rPr>
              <w:lastRenderedPageBreak/>
              <w:t>de stabilit limite stricte cu privire la termenele, circumstanțele și domeniul de aplicare a competențelor legate de starea de urgență.</w:t>
            </w:r>
          </w:p>
          <w:p w14:paraId="4C12FCB4" w14:textId="77777777" w:rsidR="003B314F" w:rsidRPr="007A0B10" w:rsidRDefault="003B314F" w:rsidP="00BF5D78">
            <w:pPr>
              <w:ind w:firstLine="709"/>
              <w:jc w:val="both"/>
              <w:rPr>
                <w:rFonts w:eastAsia="Calibri" w:cs="Times New Roman"/>
                <w:sz w:val="28"/>
                <w:szCs w:val="28"/>
              </w:rPr>
            </w:pPr>
            <w:r w:rsidRPr="007A0B10">
              <w:rPr>
                <w:rFonts w:cs="Times New Roman"/>
                <w:sz w:val="28"/>
                <w:szCs w:val="28"/>
              </w:rPr>
              <w:t xml:space="preserve">Autoritățile responsabile de gestionarea stării de urgență au nevoie de reglementarea unor prevederi mai extinse și în același timp previzibile, care să cuprindă tot spectrul de acțiuni, care pot fi întreprinse pe durata stării de urgență, pentru a putea reacționa prompt la diversitatea situațiilor de urgență care pot prezenta pericol pentru țară și </w:t>
            </w:r>
            <w:r>
              <w:rPr>
                <w:rFonts w:cs="Times New Roman"/>
                <w:sz w:val="28"/>
                <w:szCs w:val="28"/>
              </w:rPr>
              <w:t>persoane</w:t>
            </w:r>
            <w:r w:rsidRPr="007A0B10">
              <w:rPr>
                <w:rFonts w:cs="Times New Roman"/>
                <w:sz w:val="28"/>
                <w:szCs w:val="28"/>
              </w:rPr>
              <w:t>.</w:t>
            </w:r>
          </w:p>
        </w:tc>
      </w:tr>
      <w:tr w:rsidR="003B314F" w:rsidRPr="007A0B10" w14:paraId="5005A4A4" w14:textId="77777777" w:rsidTr="00BF5D78">
        <w:trPr>
          <w:trHeight w:val="341"/>
        </w:trPr>
        <w:tc>
          <w:tcPr>
            <w:tcW w:w="9356" w:type="dxa"/>
            <w:shd w:val="clear" w:color="auto" w:fill="BFBFBF"/>
          </w:tcPr>
          <w:p w14:paraId="26EF93CB" w14:textId="77777777" w:rsidR="003B314F" w:rsidRPr="007A0B10" w:rsidRDefault="003B314F" w:rsidP="00BF5D78">
            <w:pPr>
              <w:autoSpaceDE w:val="0"/>
              <w:autoSpaceDN w:val="0"/>
              <w:adjustRightInd w:val="0"/>
              <w:spacing w:line="276" w:lineRule="auto"/>
              <w:ind w:firstLine="709"/>
              <w:jc w:val="both"/>
              <w:rPr>
                <w:rFonts w:eastAsia="Times New Roman" w:cs="Times New Roman"/>
                <w:b/>
                <w:bCs/>
                <w:sz w:val="28"/>
                <w:szCs w:val="28"/>
                <w:lang w:eastAsia="ru-RU"/>
              </w:rPr>
            </w:pPr>
            <w:r w:rsidRPr="007A0B10">
              <w:rPr>
                <w:rFonts w:eastAsia="Times New Roman" w:cs="Times New Roman"/>
                <w:b/>
                <w:sz w:val="28"/>
                <w:szCs w:val="28"/>
                <w:lang w:eastAsia="ru-RU"/>
              </w:rPr>
              <w:lastRenderedPageBreak/>
              <w:t>3. Principalele prevederi ale proiectului și evidențierea elementelor noi</w:t>
            </w:r>
          </w:p>
        </w:tc>
      </w:tr>
      <w:tr w:rsidR="003B314F" w:rsidRPr="007A0B10" w14:paraId="71E05B66" w14:textId="77777777" w:rsidTr="00BF5D78">
        <w:trPr>
          <w:trHeight w:val="260"/>
        </w:trPr>
        <w:tc>
          <w:tcPr>
            <w:tcW w:w="9356" w:type="dxa"/>
          </w:tcPr>
          <w:p w14:paraId="038A15E0" w14:textId="77777777" w:rsidR="003B314F" w:rsidRPr="007A0B10" w:rsidRDefault="003B314F" w:rsidP="00BF5D78">
            <w:pPr>
              <w:ind w:firstLine="709"/>
              <w:jc w:val="both"/>
              <w:rPr>
                <w:rFonts w:cs="Times New Roman"/>
                <w:sz w:val="28"/>
                <w:szCs w:val="28"/>
              </w:rPr>
            </w:pPr>
            <w:r w:rsidRPr="001E738A">
              <w:rPr>
                <w:rFonts w:cs="Times New Roman"/>
                <w:sz w:val="28"/>
                <w:szCs w:val="28"/>
              </w:rPr>
              <w:t xml:space="preserve">În Legea nr. 212/2004 privind regimul stării de urgență, </w:t>
            </w:r>
            <w:r w:rsidRPr="007A0B10">
              <w:rPr>
                <w:rFonts w:cs="Times New Roman"/>
                <w:sz w:val="28"/>
                <w:szCs w:val="28"/>
              </w:rPr>
              <w:t xml:space="preserve">de asediu și de război se propun </w:t>
            </w:r>
            <w:r>
              <w:rPr>
                <w:rFonts w:cs="Times New Roman"/>
                <w:sz w:val="28"/>
                <w:szCs w:val="28"/>
              </w:rPr>
              <w:t xml:space="preserve">următoarele </w:t>
            </w:r>
            <w:r w:rsidRPr="007A0B10">
              <w:rPr>
                <w:rFonts w:cs="Times New Roman"/>
                <w:sz w:val="28"/>
                <w:szCs w:val="28"/>
              </w:rPr>
              <w:t>modificări:</w:t>
            </w:r>
          </w:p>
          <w:p w14:paraId="6375F43C" w14:textId="77777777" w:rsidR="003B314F" w:rsidRPr="007A0B10" w:rsidRDefault="003B314F" w:rsidP="00BF5D78">
            <w:pPr>
              <w:ind w:firstLine="709"/>
              <w:jc w:val="both"/>
              <w:rPr>
                <w:rFonts w:cs="Times New Roman"/>
                <w:sz w:val="28"/>
                <w:szCs w:val="28"/>
              </w:rPr>
            </w:pPr>
            <w:r w:rsidRPr="007A0B10">
              <w:rPr>
                <w:rFonts w:cs="Times New Roman"/>
                <w:sz w:val="28"/>
                <w:szCs w:val="28"/>
              </w:rPr>
              <w:t>Articolul 20 alineatul (1) va cuprinde noi măsuri aplicabile pe durata stării de urgență, ce vor permite acoperirea juridică a mai multor situații cu care se confruntă autoritățile competente, printre care</w:t>
            </w:r>
            <w:r>
              <w:rPr>
                <w:rFonts w:cs="Times New Roman"/>
                <w:sz w:val="28"/>
                <w:szCs w:val="28"/>
              </w:rPr>
              <w:t xml:space="preserve">: </w:t>
            </w:r>
            <w:r w:rsidRPr="007A0B10">
              <w:rPr>
                <w:rFonts w:cs="Times New Roman"/>
                <w:sz w:val="28"/>
                <w:szCs w:val="28"/>
              </w:rPr>
              <w:t xml:space="preserve">instituirea unui regim special de activitate pentru punctele de trecere ale frontierei de stat, reglementarea admisiei, șederii și documentării străinilor, cu aplicarea și respectarea măsurilor specifice dispuse de către autoritățile competente, reprofilarea și schimbarea destinației și modului de activitate a instituțiilor publice și private, în funcție de necesitățile cauzate de situația de urgență, etc. De asemenea, în articolul vizat se </w:t>
            </w:r>
            <w:r>
              <w:rPr>
                <w:rFonts w:cs="Times New Roman"/>
                <w:sz w:val="28"/>
                <w:szCs w:val="28"/>
              </w:rPr>
              <w:t xml:space="preserve">completează cu </w:t>
            </w:r>
            <w:r w:rsidRPr="007A0B10">
              <w:rPr>
                <w:rFonts w:cs="Times New Roman"/>
                <w:sz w:val="28"/>
                <w:szCs w:val="28"/>
              </w:rPr>
              <w:t xml:space="preserve">câteva alineate noi, care vor reglementa procedura de exercitare a controlului Parlamentului asupra dispozițiilor și ordinelor prin care se dispun măsurile instituite pe perioada stării de urgență. Prin urmare, Parlamentul va avea la dispoziție 5 zile pentru a se întruni în ședință și a le aproba. </w:t>
            </w:r>
          </w:p>
          <w:p w14:paraId="3F279509" w14:textId="77777777" w:rsidR="003B314F" w:rsidRPr="007A0B10" w:rsidRDefault="003B314F" w:rsidP="00BF5D78">
            <w:pPr>
              <w:ind w:firstLine="709"/>
              <w:jc w:val="both"/>
              <w:rPr>
                <w:rFonts w:cs="Times New Roman"/>
                <w:sz w:val="28"/>
                <w:szCs w:val="28"/>
              </w:rPr>
            </w:pPr>
            <w:r w:rsidRPr="007A0B10">
              <w:rPr>
                <w:rFonts w:cs="Times New Roman"/>
                <w:sz w:val="28"/>
                <w:szCs w:val="28"/>
              </w:rPr>
              <w:t xml:space="preserve">După expirarea perioadei pentru care a fost declarată starea de urgență, Comisia pentru Situații Excepționale a Republicii </w:t>
            </w:r>
            <w:r w:rsidRPr="007A0B10">
              <w:rPr>
                <w:rFonts w:cs="Times New Roman"/>
                <w:sz w:val="28"/>
                <w:szCs w:val="28"/>
              </w:rPr>
              <w:lastRenderedPageBreak/>
              <w:t>Moldova prezintă în plenul Parlamentului un raport asupra activității desfășurate și măsurilor adoptate de către Comisie, eficienței acestora pentru prevenirea, diminuarea și lichidarea consecințelor factorilor care au impus declararea stării de urgență, precum și asupra situației existente la momentul încetării perioadei pentru care a fost declarată stare de urgență. În funcție de constatările formulate asupra evoluției situației, Parlamentul va decide asupra prelungirii duratei stării de urgență, precum și asupra extinderii sau restrângerii ariei de acțiune a acesteia pe perioada pentru care a fost prelungită.</w:t>
            </w:r>
          </w:p>
          <w:p w14:paraId="6C8D620B" w14:textId="77777777" w:rsidR="003B314F" w:rsidRPr="007A0B10" w:rsidRDefault="003B314F" w:rsidP="00BF5D78">
            <w:pPr>
              <w:ind w:firstLine="709"/>
              <w:jc w:val="both"/>
              <w:rPr>
                <w:rFonts w:cs="Times New Roman"/>
                <w:sz w:val="28"/>
                <w:szCs w:val="28"/>
              </w:rPr>
            </w:pPr>
            <w:r w:rsidRPr="007A0B10">
              <w:rPr>
                <w:rFonts w:cs="Times New Roman"/>
                <w:sz w:val="28"/>
                <w:szCs w:val="28"/>
              </w:rPr>
              <w:t>O altă prevedere instituită constă în extinderea atribuțiilor Comisiei pentru Situații Excepționale, creând astfel pârghiile necesare pentru funcționarea eficientă a acestui organ abilitat în gestionarea stărilor de urgență.</w:t>
            </w:r>
          </w:p>
          <w:p w14:paraId="06F72FCB" w14:textId="77777777" w:rsidR="003B314F" w:rsidRPr="007A0B10" w:rsidRDefault="003B314F" w:rsidP="00BF5D78">
            <w:pPr>
              <w:ind w:firstLine="709"/>
              <w:jc w:val="both"/>
              <w:rPr>
                <w:rFonts w:cs="Times New Roman"/>
                <w:sz w:val="28"/>
                <w:szCs w:val="28"/>
              </w:rPr>
            </w:pPr>
            <w:r w:rsidRPr="007A0B10">
              <w:rPr>
                <w:rFonts w:cs="Times New Roman"/>
                <w:sz w:val="28"/>
                <w:szCs w:val="28"/>
              </w:rPr>
              <w:t xml:space="preserve">Totodată, </w:t>
            </w:r>
            <w:r>
              <w:rPr>
                <w:rFonts w:cs="Times New Roman"/>
                <w:sz w:val="28"/>
                <w:szCs w:val="28"/>
              </w:rPr>
              <w:t xml:space="preserve">legea </w:t>
            </w:r>
            <w:r w:rsidRPr="007A0B10">
              <w:rPr>
                <w:rFonts w:cs="Times New Roman"/>
                <w:sz w:val="28"/>
                <w:szCs w:val="28"/>
              </w:rPr>
              <w:t xml:space="preserve">va fi completată cu un articol nou, care va </w:t>
            </w:r>
            <w:r>
              <w:rPr>
                <w:rFonts w:cs="Times New Roman"/>
                <w:sz w:val="28"/>
                <w:szCs w:val="28"/>
              </w:rPr>
              <w:t>stabili</w:t>
            </w:r>
            <w:r w:rsidRPr="007A0B10">
              <w:rPr>
                <w:rFonts w:cs="Times New Roman"/>
                <w:sz w:val="28"/>
                <w:szCs w:val="28"/>
              </w:rPr>
              <w:t xml:space="preserve"> atribuțiile Ministerului Apărării pe durata stării de urgență. Prin urmare, Ministerul Apărării va acorda asistență cu resursele umane și materialele disponibile ale structurilor din subordinea Ministerului Apărării, autorităților publice centrale și locale, autorităților publice responsabile de asigurarea securității naționale și a ordinii constituționale.</w:t>
            </w:r>
          </w:p>
          <w:p w14:paraId="53F13285" w14:textId="77777777" w:rsidR="003B314F" w:rsidRPr="007A0B10" w:rsidRDefault="003B314F" w:rsidP="00BF5D78">
            <w:pPr>
              <w:ind w:firstLine="709"/>
              <w:jc w:val="both"/>
              <w:rPr>
                <w:rFonts w:cs="Times New Roman"/>
                <w:sz w:val="28"/>
                <w:szCs w:val="28"/>
              </w:rPr>
            </w:pPr>
            <w:r w:rsidRPr="007A0B10">
              <w:rPr>
                <w:rFonts w:cs="Times New Roman"/>
                <w:sz w:val="28"/>
                <w:szCs w:val="28"/>
              </w:rPr>
              <w:t>Articolele 38 și 54 vor fi modificate și expuse într-o redacție nouă, prevăzându-se expres situațiile în care Inspectoratul General pentru Situații de Urgență își exercită atribuțiile, atât pe durata stării de asediu cât și pe durata stării de război.</w:t>
            </w:r>
          </w:p>
          <w:p w14:paraId="672C05DC" w14:textId="77777777" w:rsidR="003B314F" w:rsidRPr="007A0B10" w:rsidRDefault="003B314F" w:rsidP="00BF5D78">
            <w:pPr>
              <w:ind w:firstLine="709"/>
              <w:jc w:val="both"/>
              <w:rPr>
                <w:rFonts w:cs="Times New Roman"/>
                <w:sz w:val="28"/>
                <w:szCs w:val="28"/>
              </w:rPr>
            </w:pPr>
            <w:r w:rsidRPr="007A0B10">
              <w:rPr>
                <w:rFonts w:cs="Times New Roman"/>
                <w:sz w:val="28"/>
                <w:szCs w:val="28"/>
              </w:rPr>
              <w:t xml:space="preserve">De asemenea, Capitolul VI va fi expus într-o nouă redacție cu titlul „Măsuri specifice în domeniul justiției în perioada stării de urgență, de asediu sau de război” și va cuprinde prescripția și termenele, activitatea instanțelor de judecată în cauzele civile, </w:t>
            </w:r>
            <w:r w:rsidRPr="007A0B10">
              <w:rPr>
                <w:rFonts w:cs="Times New Roman"/>
                <w:sz w:val="28"/>
                <w:szCs w:val="28"/>
              </w:rPr>
              <w:lastRenderedPageBreak/>
              <w:t>particularitățile procedurilor de executare silită, precum și activitatea organelor de urmărire penală și a instanțelor de judecată în cauzele penale, civile, contravenționale și de contencios administrativ. Prin urmare, pe perioada stării de urgență, de asediu sau de război vor fi prevăzute expres situațiile în care cauzele civile și penale pot fi examinate de către instanța de judecată, precum și cazurile când procedurile de executare silită se suspendă de jure.</w:t>
            </w:r>
          </w:p>
          <w:p w14:paraId="1EE9B831" w14:textId="77777777" w:rsidR="003B314F" w:rsidRPr="007A0B10" w:rsidRDefault="003B314F" w:rsidP="00BF5D78">
            <w:pPr>
              <w:ind w:firstLine="709"/>
              <w:jc w:val="both"/>
              <w:rPr>
                <w:rFonts w:cs="Times New Roman"/>
                <w:sz w:val="28"/>
                <w:szCs w:val="28"/>
              </w:rPr>
            </w:pPr>
            <w:r w:rsidRPr="007A0B10">
              <w:rPr>
                <w:rFonts w:cs="Times New Roman"/>
                <w:sz w:val="28"/>
                <w:szCs w:val="28"/>
              </w:rPr>
              <w:t xml:space="preserve">Subsecvent, se propun modificări în </w:t>
            </w:r>
            <w:r w:rsidRPr="00C63ADE">
              <w:rPr>
                <w:rFonts w:cs="Times New Roman"/>
                <w:sz w:val="28"/>
                <w:szCs w:val="28"/>
              </w:rPr>
              <w:t>Legea nr. 10/2009 privind supravegherea de stat a sănătății publice,</w:t>
            </w:r>
            <w:r w:rsidRPr="007A0B10">
              <w:rPr>
                <w:rFonts w:cs="Times New Roman"/>
                <w:sz w:val="28"/>
                <w:szCs w:val="28"/>
              </w:rPr>
              <w:t xml:space="preserve"> la articolul 55, alineatul (1), prin completarea cu două puncte noi, conform cărora Guvernul va decide limitarea temporară sau suspendarea traficului peste frontiera de stat și va decide interzicerea intrării în Republica Moldova a străinilor și apatrizilor, în baza propunerilor Ministerului Sănătății.</w:t>
            </w:r>
          </w:p>
          <w:p w14:paraId="074BFF87" w14:textId="77777777" w:rsidR="003B314F" w:rsidRPr="007A0B10" w:rsidRDefault="003B314F" w:rsidP="00BF5D78">
            <w:pPr>
              <w:pStyle w:val="BodyText"/>
              <w:shd w:val="clear" w:color="auto" w:fill="auto"/>
              <w:ind w:firstLine="709"/>
              <w:jc w:val="both"/>
            </w:pPr>
            <w:r w:rsidRPr="00C63ADE">
              <w:t>În Legea nr. 271/1994 cu privire la protecția civilă</w:t>
            </w:r>
            <w:r w:rsidRPr="007A0B10">
              <w:t xml:space="preserve"> se propun modificări la articolul 22 prin completarea cu un alineat nou, care va prevedea că la executarea lucrărilor de salvare și a altor lucrări de neamânat în condițiile situațiilor excepționale și la lichidarea efectelor lor, pot fi antrenate resursele umane și materiale disponibile ale structurilor din subordinea Ministerului Apărării.</w:t>
            </w:r>
          </w:p>
          <w:p w14:paraId="09969BB6" w14:textId="77777777" w:rsidR="003B314F" w:rsidRPr="007A0B10" w:rsidRDefault="003B314F" w:rsidP="00BF5D78">
            <w:pPr>
              <w:ind w:firstLine="709"/>
              <w:jc w:val="both"/>
              <w:rPr>
                <w:rFonts w:eastAsia="Calibri" w:cs="Times New Roman"/>
                <w:sz w:val="28"/>
                <w:szCs w:val="28"/>
              </w:rPr>
            </w:pPr>
            <w:r w:rsidRPr="00C63ADE">
              <w:rPr>
                <w:rFonts w:cs="Times New Roman"/>
                <w:sz w:val="28"/>
                <w:szCs w:val="28"/>
              </w:rPr>
              <w:t>În Legea nr. 345/2003 cu privire la apărarea națională</w:t>
            </w:r>
            <w:r w:rsidRPr="007A0B10">
              <w:rPr>
                <w:rFonts w:cs="Times New Roman"/>
                <w:sz w:val="28"/>
                <w:szCs w:val="28"/>
              </w:rPr>
              <w:t xml:space="preserve"> se propun modificări la articolul 33, prevăzându-se cazurile în care se va autoriza folosirea resurselor umane și materiale disponibile ale unităților militare, ale structurilor din subordinea Ministerului Apărării în soluționarea problemelor ce nu țin nemijlocit de apărarea statului. Cu titlu de mențiune, reținem că, în dependență de specificul situațiilor excepționale apărute, autorizarea asistenței cu resurse umane și materiale se realizează fie în baza dispoziției Guvernului, fie în baza dispoziției Comisiei pentru Situații Excepționale, sau în temeiul hotărârii Parlamentului, iar în situații extreme – prin decretul Președintelui Republicii Moldova. Totodată, alineatul (22) va institui o condiționalitate prin care </w:t>
            </w:r>
            <w:r w:rsidRPr="007A0B10">
              <w:rPr>
                <w:rFonts w:cs="Times New Roman"/>
                <w:sz w:val="28"/>
                <w:szCs w:val="28"/>
              </w:rPr>
              <w:lastRenderedPageBreak/>
              <w:t>asistența cu resursele umane și materiale disponibile ale structurilor din subordinea Ministerului Apărării, se efectuează doar în cazul insuficienței capacităților de intervenție cu forțele proprii ale autorităților publice competente, astfel doar în cazurile în care acestea nu sunt în măsură să execute misiunea sau nu dispun de forțele și mijloacele necesare.</w:t>
            </w:r>
          </w:p>
        </w:tc>
      </w:tr>
      <w:tr w:rsidR="003B314F" w:rsidRPr="007A0B10" w14:paraId="14F796DA" w14:textId="77777777" w:rsidTr="00BF5D78">
        <w:trPr>
          <w:trHeight w:val="261"/>
        </w:trPr>
        <w:tc>
          <w:tcPr>
            <w:tcW w:w="9356" w:type="dxa"/>
            <w:shd w:val="clear" w:color="auto" w:fill="BFBFBF"/>
          </w:tcPr>
          <w:p w14:paraId="471F406E" w14:textId="77777777" w:rsidR="003B314F" w:rsidRPr="007A0B10" w:rsidRDefault="003B314F" w:rsidP="00BF5D78">
            <w:pPr>
              <w:autoSpaceDE w:val="0"/>
              <w:autoSpaceDN w:val="0"/>
              <w:adjustRightInd w:val="0"/>
              <w:spacing w:line="276" w:lineRule="auto"/>
              <w:ind w:right="284" w:firstLine="709"/>
              <w:jc w:val="both"/>
              <w:rPr>
                <w:rFonts w:eastAsia="Times New Roman" w:cs="Times New Roman"/>
                <w:b/>
                <w:bCs/>
                <w:sz w:val="28"/>
                <w:szCs w:val="28"/>
                <w:lang w:eastAsia="ru-RU"/>
              </w:rPr>
            </w:pPr>
            <w:r w:rsidRPr="007A0B10">
              <w:rPr>
                <w:rFonts w:eastAsia="Times New Roman" w:cs="Times New Roman"/>
                <w:b/>
                <w:bCs/>
                <w:sz w:val="28"/>
                <w:szCs w:val="28"/>
                <w:lang w:eastAsia="ru-RU"/>
              </w:rPr>
              <w:lastRenderedPageBreak/>
              <w:t xml:space="preserve">4. Fundamentarea </w:t>
            </w:r>
            <w:proofErr w:type="spellStart"/>
            <w:r w:rsidRPr="007A0B10">
              <w:rPr>
                <w:rFonts w:eastAsia="Times New Roman" w:cs="Times New Roman"/>
                <w:b/>
                <w:bCs/>
                <w:sz w:val="28"/>
                <w:szCs w:val="28"/>
                <w:lang w:eastAsia="ru-RU"/>
              </w:rPr>
              <w:t>economico</w:t>
            </w:r>
            <w:proofErr w:type="spellEnd"/>
            <w:r w:rsidRPr="007A0B10">
              <w:rPr>
                <w:rFonts w:eastAsia="Times New Roman" w:cs="Times New Roman"/>
                <w:b/>
                <w:bCs/>
                <w:sz w:val="28"/>
                <w:szCs w:val="28"/>
                <w:lang w:eastAsia="ru-RU"/>
              </w:rPr>
              <w:t>-financiară</w:t>
            </w:r>
          </w:p>
        </w:tc>
      </w:tr>
      <w:tr w:rsidR="003B314F" w:rsidRPr="007A0B10" w14:paraId="629E4E4C" w14:textId="77777777" w:rsidTr="00BF5D78">
        <w:trPr>
          <w:trHeight w:val="45"/>
        </w:trPr>
        <w:tc>
          <w:tcPr>
            <w:tcW w:w="9356" w:type="dxa"/>
            <w:shd w:val="clear" w:color="auto" w:fill="FFFFFF"/>
          </w:tcPr>
          <w:p w14:paraId="7962E955" w14:textId="77777777" w:rsidR="003B314F" w:rsidRPr="007A0B10" w:rsidRDefault="003B314F" w:rsidP="00BF5D78">
            <w:pPr>
              <w:autoSpaceDE w:val="0"/>
              <w:autoSpaceDN w:val="0"/>
              <w:adjustRightInd w:val="0"/>
              <w:spacing w:line="276" w:lineRule="auto"/>
              <w:ind w:firstLine="709"/>
              <w:jc w:val="both"/>
              <w:rPr>
                <w:rFonts w:eastAsia="Times New Roman" w:cs="Times New Roman"/>
                <w:sz w:val="28"/>
                <w:szCs w:val="28"/>
                <w:lang w:val="ro-MD"/>
              </w:rPr>
            </w:pPr>
            <w:r w:rsidRPr="007A0B10">
              <w:rPr>
                <w:rFonts w:cs="Times New Roman"/>
                <w:sz w:val="28"/>
                <w:szCs w:val="28"/>
              </w:rPr>
              <w:t>Proiectul nu implică cheltuieli din bugetul de stat.</w:t>
            </w:r>
          </w:p>
        </w:tc>
      </w:tr>
      <w:tr w:rsidR="003B314F" w:rsidRPr="007A0B10" w14:paraId="10A9BD1A" w14:textId="77777777" w:rsidTr="00BF5D78">
        <w:trPr>
          <w:trHeight w:val="399"/>
        </w:trPr>
        <w:tc>
          <w:tcPr>
            <w:tcW w:w="9356" w:type="dxa"/>
            <w:shd w:val="clear" w:color="auto" w:fill="BFBFBF"/>
          </w:tcPr>
          <w:p w14:paraId="6E2EB384" w14:textId="77777777" w:rsidR="003B314F" w:rsidRPr="007A0B10" w:rsidRDefault="003B314F" w:rsidP="00BF5D78">
            <w:pPr>
              <w:autoSpaceDE w:val="0"/>
              <w:autoSpaceDN w:val="0"/>
              <w:adjustRightInd w:val="0"/>
              <w:spacing w:line="276" w:lineRule="auto"/>
              <w:ind w:firstLine="709"/>
              <w:jc w:val="both"/>
              <w:rPr>
                <w:rFonts w:eastAsia="Times New Roman" w:cs="Times New Roman"/>
                <w:b/>
                <w:bCs/>
                <w:sz w:val="28"/>
                <w:szCs w:val="28"/>
                <w:lang w:eastAsia="ru-RU"/>
              </w:rPr>
            </w:pPr>
            <w:r w:rsidRPr="007A0B10">
              <w:rPr>
                <w:rFonts w:eastAsia="Times New Roman" w:cs="Times New Roman"/>
                <w:b/>
                <w:bCs/>
                <w:sz w:val="28"/>
                <w:szCs w:val="28"/>
                <w:lang w:eastAsia="ru-RU"/>
              </w:rPr>
              <w:t>5. Modul de încorporare a actului în cadrul normativ în vigoare</w:t>
            </w:r>
          </w:p>
        </w:tc>
      </w:tr>
      <w:tr w:rsidR="003B314F" w:rsidRPr="007A0B10" w14:paraId="4FACCB5F" w14:textId="77777777" w:rsidTr="00BF5D78">
        <w:trPr>
          <w:trHeight w:val="346"/>
        </w:trPr>
        <w:tc>
          <w:tcPr>
            <w:tcW w:w="9356" w:type="dxa"/>
            <w:shd w:val="clear" w:color="auto" w:fill="FFFFFF"/>
          </w:tcPr>
          <w:p w14:paraId="5AC84285" w14:textId="77777777" w:rsidR="003B314F" w:rsidRPr="007A0B10" w:rsidRDefault="003B314F" w:rsidP="00BF5D78">
            <w:pPr>
              <w:ind w:firstLine="709"/>
              <w:rPr>
                <w:rFonts w:eastAsia="Calibri" w:cs="Times New Roman"/>
                <w:sz w:val="28"/>
                <w:szCs w:val="28"/>
                <w:lang w:eastAsia="ru-RU"/>
              </w:rPr>
            </w:pPr>
            <w:r w:rsidRPr="007A0B10">
              <w:rPr>
                <w:rFonts w:cs="Times New Roman"/>
                <w:sz w:val="28"/>
                <w:szCs w:val="28"/>
              </w:rPr>
              <w:t>Proiectul de lege nu va necesita modificarea altor acte normative.</w:t>
            </w:r>
          </w:p>
        </w:tc>
      </w:tr>
      <w:tr w:rsidR="003B314F" w:rsidRPr="007A0B10" w14:paraId="0F7D66D6" w14:textId="77777777" w:rsidTr="00BF5D78">
        <w:trPr>
          <w:trHeight w:val="346"/>
        </w:trPr>
        <w:tc>
          <w:tcPr>
            <w:tcW w:w="9356" w:type="dxa"/>
            <w:shd w:val="clear" w:color="auto" w:fill="BFBFBF"/>
          </w:tcPr>
          <w:p w14:paraId="3302DA4C" w14:textId="77777777" w:rsidR="003B314F" w:rsidRPr="007A0B10" w:rsidRDefault="003B314F" w:rsidP="00BF5D78">
            <w:pPr>
              <w:autoSpaceDE w:val="0"/>
              <w:autoSpaceDN w:val="0"/>
              <w:adjustRightInd w:val="0"/>
              <w:spacing w:line="276" w:lineRule="auto"/>
              <w:ind w:firstLine="709"/>
              <w:jc w:val="both"/>
              <w:rPr>
                <w:rFonts w:eastAsia="Times New Roman" w:cs="Times New Roman"/>
                <w:b/>
                <w:sz w:val="28"/>
                <w:szCs w:val="28"/>
                <w:lang w:eastAsia="ru-RU"/>
              </w:rPr>
            </w:pPr>
            <w:r w:rsidRPr="007A0B10">
              <w:rPr>
                <w:rFonts w:eastAsia="Times New Roman" w:cs="Times New Roman"/>
                <w:b/>
                <w:sz w:val="28"/>
                <w:szCs w:val="28"/>
                <w:lang w:eastAsia="ru-RU"/>
              </w:rPr>
              <w:t>6. Avizarea și consultarea publică a proiectului</w:t>
            </w:r>
          </w:p>
        </w:tc>
      </w:tr>
      <w:tr w:rsidR="003B314F" w:rsidRPr="007A0B10" w14:paraId="76C463BD" w14:textId="77777777" w:rsidTr="00BF5D78">
        <w:trPr>
          <w:trHeight w:val="346"/>
        </w:trPr>
        <w:tc>
          <w:tcPr>
            <w:tcW w:w="9356" w:type="dxa"/>
            <w:shd w:val="clear" w:color="auto" w:fill="auto"/>
          </w:tcPr>
          <w:p w14:paraId="58DECF52" w14:textId="77777777" w:rsidR="003B314F" w:rsidRPr="007A0B10" w:rsidRDefault="003B314F" w:rsidP="00BF5D78">
            <w:pPr>
              <w:ind w:firstLine="720"/>
              <w:jc w:val="both"/>
              <w:rPr>
                <w:rFonts w:eastAsia="Times New Roman" w:cs="Times New Roman"/>
                <w:b/>
                <w:sz w:val="28"/>
                <w:szCs w:val="28"/>
                <w:lang w:eastAsia="ru-RU"/>
              </w:rPr>
            </w:pPr>
            <w:r w:rsidRPr="007A0B10">
              <w:rPr>
                <w:rFonts w:eastAsia="Calibri" w:cs="Times New Roman"/>
                <w:bCs/>
                <w:sz w:val="28"/>
                <w:szCs w:val="28"/>
                <w:lang w:eastAsia="ru-RU"/>
              </w:rPr>
              <w:t>În scopul respectării prevederilor Legii nr. 239/2008 privind transparența în procesul decizional, p</w:t>
            </w:r>
            <w:r w:rsidRPr="007A0B10">
              <w:rPr>
                <w:rFonts w:eastAsia="Calibri" w:cs="Times New Roman"/>
                <w:sz w:val="28"/>
                <w:szCs w:val="28"/>
                <w:lang w:eastAsia="ru-RU"/>
              </w:rPr>
              <w:t xml:space="preserve">roiectul este plasat pe pagina web </w:t>
            </w:r>
            <w:r w:rsidRPr="007A0B10">
              <w:rPr>
                <w:rFonts w:eastAsia="Calibri" w:cs="Times New Roman"/>
                <w:bCs/>
                <w:sz w:val="28"/>
                <w:szCs w:val="28"/>
                <w:lang w:eastAsia="ru-RU"/>
              </w:rPr>
              <w:t>oficială a Parlamentului Republicii Moldova.</w:t>
            </w:r>
          </w:p>
        </w:tc>
      </w:tr>
      <w:tr w:rsidR="003B314F" w:rsidRPr="007A0B10" w14:paraId="3332D13A" w14:textId="77777777" w:rsidTr="00BF5D78">
        <w:trPr>
          <w:trHeight w:val="346"/>
        </w:trPr>
        <w:tc>
          <w:tcPr>
            <w:tcW w:w="9356" w:type="dxa"/>
            <w:shd w:val="clear" w:color="auto" w:fill="BFBFBF"/>
          </w:tcPr>
          <w:p w14:paraId="67333987" w14:textId="77777777" w:rsidR="003B314F" w:rsidRPr="007A0B10" w:rsidRDefault="003B314F" w:rsidP="00BF5D78">
            <w:pPr>
              <w:autoSpaceDE w:val="0"/>
              <w:autoSpaceDN w:val="0"/>
              <w:adjustRightInd w:val="0"/>
              <w:spacing w:line="276" w:lineRule="auto"/>
              <w:ind w:firstLine="709"/>
              <w:jc w:val="both"/>
              <w:rPr>
                <w:rFonts w:eastAsia="Times New Roman" w:cs="Times New Roman"/>
                <w:b/>
                <w:sz w:val="28"/>
                <w:szCs w:val="28"/>
                <w:lang w:eastAsia="ru-RU"/>
              </w:rPr>
            </w:pPr>
            <w:r w:rsidRPr="007A0B10">
              <w:rPr>
                <w:rFonts w:eastAsia="Times New Roman" w:cs="Times New Roman"/>
                <w:b/>
                <w:sz w:val="28"/>
                <w:szCs w:val="28"/>
                <w:lang w:eastAsia="ru-RU"/>
              </w:rPr>
              <w:t>7. Constatările expertizei anticorupție</w:t>
            </w:r>
          </w:p>
        </w:tc>
      </w:tr>
      <w:tr w:rsidR="003B314F" w:rsidRPr="007A0B10" w14:paraId="4853729B" w14:textId="77777777" w:rsidTr="00BF5D78">
        <w:trPr>
          <w:trHeight w:val="290"/>
        </w:trPr>
        <w:tc>
          <w:tcPr>
            <w:tcW w:w="9356" w:type="dxa"/>
            <w:shd w:val="clear" w:color="auto" w:fill="FFFFFF"/>
          </w:tcPr>
          <w:p w14:paraId="3F91681A" w14:textId="77777777" w:rsidR="003B314F" w:rsidRPr="007A0B10" w:rsidRDefault="003B314F" w:rsidP="00BF5D78">
            <w:pPr>
              <w:spacing w:line="276" w:lineRule="auto"/>
              <w:ind w:firstLine="612"/>
              <w:jc w:val="both"/>
              <w:rPr>
                <w:rFonts w:eastAsia="Calibri" w:cs="Times New Roman"/>
                <w:sz w:val="28"/>
                <w:szCs w:val="28"/>
                <w:lang w:eastAsia="ru-RU"/>
              </w:rPr>
            </w:pPr>
            <w:r w:rsidRPr="007A0B10">
              <w:rPr>
                <w:rFonts w:eastAsia="Calibri" w:cs="Times New Roman"/>
                <w:sz w:val="28"/>
                <w:szCs w:val="28"/>
                <w:lang w:eastAsia="ru-RU"/>
              </w:rPr>
              <w:t>Proiectul de lege va fi supus expertizei anticorupție.</w:t>
            </w:r>
          </w:p>
        </w:tc>
      </w:tr>
    </w:tbl>
    <w:p w14:paraId="446070E3" w14:textId="77777777" w:rsidR="003B314F" w:rsidRPr="007A0B10" w:rsidRDefault="003B314F" w:rsidP="003B314F">
      <w:pPr>
        <w:autoSpaceDE w:val="0"/>
        <w:autoSpaceDN w:val="0"/>
        <w:adjustRightInd w:val="0"/>
        <w:spacing w:line="276" w:lineRule="auto"/>
        <w:ind w:right="283" w:firstLine="540"/>
        <w:jc w:val="right"/>
        <w:rPr>
          <w:rFonts w:eastAsia="Times New Roman" w:cs="Times New Roman"/>
          <w:b/>
          <w:sz w:val="28"/>
          <w:szCs w:val="28"/>
          <w:lang w:eastAsia="ru-RU"/>
        </w:rPr>
      </w:pPr>
    </w:p>
    <w:p w14:paraId="42D7805E" w14:textId="77777777" w:rsidR="003B314F" w:rsidRPr="007A0B10" w:rsidRDefault="003B314F" w:rsidP="003B314F">
      <w:pPr>
        <w:ind w:left="6372"/>
        <w:rPr>
          <w:rFonts w:cs="Times New Roman"/>
          <w:sz w:val="28"/>
          <w:szCs w:val="28"/>
        </w:rPr>
      </w:pPr>
      <w:r w:rsidRPr="007A0B10">
        <w:rPr>
          <w:rFonts w:cs="Times New Roman"/>
          <w:b/>
          <w:sz w:val="28"/>
          <w:szCs w:val="28"/>
        </w:rPr>
        <w:t>Deputați</w:t>
      </w:r>
      <w:r>
        <w:rPr>
          <w:rFonts w:cs="Times New Roman"/>
          <w:b/>
          <w:sz w:val="28"/>
          <w:szCs w:val="28"/>
        </w:rPr>
        <w:t>i</w:t>
      </w:r>
      <w:r w:rsidRPr="007A0B10">
        <w:rPr>
          <w:rFonts w:cs="Times New Roman"/>
          <w:b/>
          <w:sz w:val="28"/>
          <w:szCs w:val="28"/>
        </w:rPr>
        <w:t xml:space="preserve"> în Parlament:</w:t>
      </w:r>
    </w:p>
    <w:p w14:paraId="75059B0D" w14:textId="77777777" w:rsidR="000732D9" w:rsidRPr="00C3471A" w:rsidRDefault="000732D9" w:rsidP="00D24C91">
      <w:pPr>
        <w:spacing w:before="240" w:after="240"/>
        <w:ind w:left="567"/>
        <w:jc w:val="right"/>
        <w:rPr>
          <w:rFonts w:ascii="Times New Roman" w:eastAsia="Georgia" w:hAnsi="Times New Roman" w:cs="Times New Roman"/>
          <w:b/>
          <w:sz w:val="28"/>
          <w:szCs w:val="28"/>
        </w:rPr>
      </w:pPr>
    </w:p>
    <w:p w14:paraId="135B5ABE" w14:textId="32B4E7F1" w:rsidR="00D24C91" w:rsidRPr="00C3471A" w:rsidRDefault="00D24C91" w:rsidP="00D24C91">
      <w:pPr>
        <w:spacing w:before="240" w:after="240"/>
        <w:ind w:left="567"/>
        <w:jc w:val="right"/>
        <w:rPr>
          <w:rFonts w:ascii="Times New Roman" w:eastAsia="Georgia" w:hAnsi="Times New Roman" w:cs="Times New Roman"/>
          <w:b/>
          <w:sz w:val="28"/>
          <w:szCs w:val="28"/>
        </w:rPr>
      </w:pPr>
    </w:p>
    <w:sectPr w:rsidR="00D24C91" w:rsidRPr="00C3471A"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8667A" w14:textId="77777777" w:rsidR="008A0B3B" w:rsidRDefault="008A0B3B">
      <w:pPr>
        <w:spacing w:after="0" w:line="240" w:lineRule="auto"/>
      </w:pPr>
      <w:r>
        <w:separator/>
      </w:r>
    </w:p>
  </w:endnote>
  <w:endnote w:type="continuationSeparator" w:id="0">
    <w:p w14:paraId="159FB64A" w14:textId="77777777" w:rsidR="008A0B3B" w:rsidRDefault="008A0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59DE67"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FE265F"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652EA" w14:textId="77777777" w:rsidR="008A0B3B" w:rsidRDefault="008A0B3B">
      <w:pPr>
        <w:spacing w:after="0" w:line="240" w:lineRule="auto"/>
      </w:pPr>
      <w:r>
        <w:separator/>
      </w:r>
    </w:p>
  </w:footnote>
  <w:footnote w:type="continuationSeparator" w:id="0">
    <w:p w14:paraId="11F790F4" w14:textId="77777777" w:rsidR="008A0B3B" w:rsidRDefault="008A0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101145"/>
    <w:multiLevelType w:val="hybridMultilevel"/>
    <w:tmpl w:val="ECDE9C9E"/>
    <w:lvl w:ilvl="0" w:tplc="8092F54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6"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87C3D"/>
    <w:multiLevelType w:val="hybridMultilevel"/>
    <w:tmpl w:val="08A04E70"/>
    <w:lvl w:ilvl="0" w:tplc="72324F14">
      <w:start w:val="1"/>
      <w:numFmt w:val="decimal"/>
      <w:suff w:val="space"/>
      <w:lvlText w:val="%1."/>
      <w:lvlJc w:val="left"/>
      <w:pPr>
        <w:ind w:left="928" w:hanging="360"/>
      </w:pPr>
      <w:rPr>
        <w:rFonts w:hint="default"/>
        <w:b w:val="0"/>
        <w:b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8EE6A1F"/>
    <w:multiLevelType w:val="hybridMultilevel"/>
    <w:tmpl w:val="BDE0B1E8"/>
    <w:lvl w:ilvl="0" w:tplc="6B9CA432">
      <w:start w:val="13"/>
      <w:numFmt w:val="bullet"/>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5B1A2CD7"/>
    <w:multiLevelType w:val="hybridMultilevel"/>
    <w:tmpl w:val="9B4417E2"/>
    <w:lvl w:ilvl="0" w:tplc="3A08BA0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6" w15:restartNumberingAfterBreak="0">
    <w:nsid w:val="64F608CC"/>
    <w:multiLevelType w:val="hybridMultilevel"/>
    <w:tmpl w:val="7C4AC89A"/>
    <w:lvl w:ilvl="0" w:tplc="7D720A6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8"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36249015">
    <w:abstractNumId w:val="17"/>
  </w:num>
  <w:num w:numId="2" w16cid:durableId="417485229">
    <w:abstractNumId w:val="3"/>
  </w:num>
  <w:num w:numId="3" w16cid:durableId="1842696730">
    <w:abstractNumId w:val="1"/>
  </w:num>
  <w:num w:numId="4" w16cid:durableId="1438064734">
    <w:abstractNumId w:val="15"/>
  </w:num>
  <w:num w:numId="5" w16cid:durableId="884878323">
    <w:abstractNumId w:val="8"/>
  </w:num>
  <w:num w:numId="6" w16cid:durableId="1929188255">
    <w:abstractNumId w:val="7"/>
  </w:num>
  <w:num w:numId="7" w16cid:durableId="1625231573">
    <w:abstractNumId w:val="19"/>
  </w:num>
  <w:num w:numId="8" w16cid:durableId="1706902874">
    <w:abstractNumId w:val="11"/>
  </w:num>
  <w:num w:numId="9" w16cid:durableId="692655565">
    <w:abstractNumId w:val="18"/>
  </w:num>
  <w:num w:numId="10" w16cid:durableId="624233954">
    <w:abstractNumId w:val="9"/>
  </w:num>
  <w:num w:numId="11" w16cid:durableId="1015499574">
    <w:abstractNumId w:val="5"/>
  </w:num>
  <w:num w:numId="12" w16cid:durableId="2071926913">
    <w:abstractNumId w:val="4"/>
  </w:num>
  <w:num w:numId="13" w16cid:durableId="1650744074">
    <w:abstractNumId w:val="6"/>
  </w:num>
  <w:num w:numId="14" w16cid:durableId="833957378">
    <w:abstractNumId w:val="13"/>
  </w:num>
  <w:num w:numId="15" w16cid:durableId="294413388">
    <w:abstractNumId w:val="0"/>
  </w:num>
  <w:num w:numId="16" w16cid:durableId="1523930257">
    <w:abstractNumId w:val="10"/>
  </w:num>
  <w:num w:numId="17" w16cid:durableId="600650226">
    <w:abstractNumId w:val="12"/>
  </w:num>
  <w:num w:numId="18" w16cid:durableId="2127967951">
    <w:abstractNumId w:val="14"/>
  </w:num>
  <w:num w:numId="19" w16cid:durableId="1739554129">
    <w:abstractNumId w:val="16"/>
  </w:num>
  <w:num w:numId="20" w16cid:durableId="12952118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732D9"/>
    <w:rsid w:val="00096A68"/>
    <w:rsid w:val="000C0C79"/>
    <w:rsid w:val="000D0EFE"/>
    <w:rsid w:val="000F231A"/>
    <w:rsid w:val="00125CF8"/>
    <w:rsid w:val="00130AB3"/>
    <w:rsid w:val="001451B0"/>
    <w:rsid w:val="00170977"/>
    <w:rsid w:val="001C3467"/>
    <w:rsid w:val="001E6A8A"/>
    <w:rsid w:val="0020633B"/>
    <w:rsid w:val="00223AF3"/>
    <w:rsid w:val="00246791"/>
    <w:rsid w:val="00260496"/>
    <w:rsid w:val="002C384F"/>
    <w:rsid w:val="00312690"/>
    <w:rsid w:val="003176FF"/>
    <w:rsid w:val="00347BA9"/>
    <w:rsid w:val="00351AA6"/>
    <w:rsid w:val="0035303E"/>
    <w:rsid w:val="00377126"/>
    <w:rsid w:val="003B2E0C"/>
    <w:rsid w:val="003B314F"/>
    <w:rsid w:val="003C00D4"/>
    <w:rsid w:val="003C7D6A"/>
    <w:rsid w:val="003E3030"/>
    <w:rsid w:val="003E37B3"/>
    <w:rsid w:val="003E5F17"/>
    <w:rsid w:val="004247EC"/>
    <w:rsid w:val="004749CE"/>
    <w:rsid w:val="00484DEF"/>
    <w:rsid w:val="004935C6"/>
    <w:rsid w:val="004E5CC2"/>
    <w:rsid w:val="004F5158"/>
    <w:rsid w:val="004F5C87"/>
    <w:rsid w:val="00514346"/>
    <w:rsid w:val="00515E51"/>
    <w:rsid w:val="0056211F"/>
    <w:rsid w:val="00566689"/>
    <w:rsid w:val="0057607A"/>
    <w:rsid w:val="00593033"/>
    <w:rsid w:val="005D32B0"/>
    <w:rsid w:val="005D33AD"/>
    <w:rsid w:val="005E071A"/>
    <w:rsid w:val="00617DEE"/>
    <w:rsid w:val="006226AF"/>
    <w:rsid w:val="006431B6"/>
    <w:rsid w:val="0064408D"/>
    <w:rsid w:val="0065187A"/>
    <w:rsid w:val="00663E11"/>
    <w:rsid w:val="00676D58"/>
    <w:rsid w:val="00682ABD"/>
    <w:rsid w:val="00692641"/>
    <w:rsid w:val="006E32DC"/>
    <w:rsid w:val="0073655F"/>
    <w:rsid w:val="00740E77"/>
    <w:rsid w:val="00745DB5"/>
    <w:rsid w:val="007B3624"/>
    <w:rsid w:val="007B7E1F"/>
    <w:rsid w:val="007D72E1"/>
    <w:rsid w:val="007E7F43"/>
    <w:rsid w:val="00830570"/>
    <w:rsid w:val="008656D3"/>
    <w:rsid w:val="008669C8"/>
    <w:rsid w:val="00881A50"/>
    <w:rsid w:val="008A0B3B"/>
    <w:rsid w:val="008B2A5A"/>
    <w:rsid w:val="008C277F"/>
    <w:rsid w:val="008D6D2B"/>
    <w:rsid w:val="008F2161"/>
    <w:rsid w:val="009000B8"/>
    <w:rsid w:val="0091076F"/>
    <w:rsid w:val="00917D61"/>
    <w:rsid w:val="009278F0"/>
    <w:rsid w:val="00940976"/>
    <w:rsid w:val="009625FD"/>
    <w:rsid w:val="0098696A"/>
    <w:rsid w:val="009A3B6B"/>
    <w:rsid w:val="009C7B85"/>
    <w:rsid w:val="00A17712"/>
    <w:rsid w:val="00A22AFA"/>
    <w:rsid w:val="00A370E2"/>
    <w:rsid w:val="00A37E2C"/>
    <w:rsid w:val="00AA3604"/>
    <w:rsid w:val="00B0768B"/>
    <w:rsid w:val="00B11893"/>
    <w:rsid w:val="00B51C60"/>
    <w:rsid w:val="00B53F7C"/>
    <w:rsid w:val="00B943F1"/>
    <w:rsid w:val="00C3471A"/>
    <w:rsid w:val="00CD000E"/>
    <w:rsid w:val="00CD53F5"/>
    <w:rsid w:val="00CF5160"/>
    <w:rsid w:val="00D10381"/>
    <w:rsid w:val="00D24C91"/>
    <w:rsid w:val="00D40C0A"/>
    <w:rsid w:val="00D457C9"/>
    <w:rsid w:val="00D66AD1"/>
    <w:rsid w:val="00D91A7D"/>
    <w:rsid w:val="00DE3941"/>
    <w:rsid w:val="00E41184"/>
    <w:rsid w:val="00E61226"/>
    <w:rsid w:val="00E659B8"/>
    <w:rsid w:val="00E8543E"/>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39"/>
    <w:rsid w:val="003E5F1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5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3B314F"/>
    <w:rPr>
      <w:rFonts w:ascii="Times New Roman" w:eastAsia="Times New Roman" w:hAnsi="Times New Roman" w:cs="Times New Roman"/>
      <w:sz w:val="28"/>
      <w:szCs w:val="28"/>
      <w:shd w:val="clear" w:color="auto" w:fill="FFFFFF"/>
    </w:rPr>
  </w:style>
  <w:style w:type="paragraph" w:styleId="BodyText">
    <w:name w:val="Body Text"/>
    <w:basedOn w:val="Normal"/>
    <w:link w:val="BodyTextChar"/>
    <w:qFormat/>
    <w:rsid w:val="003B314F"/>
    <w:pPr>
      <w:widowControl w:val="0"/>
      <w:shd w:val="clear" w:color="auto" w:fill="FFFFFF"/>
      <w:spacing w:after="0" w:line="240" w:lineRule="auto"/>
      <w:ind w:left="0" w:firstLine="400"/>
    </w:pPr>
    <w:rPr>
      <w:rFonts w:ascii="Times New Roman" w:eastAsia="Times New Roman" w:hAnsi="Times New Roman" w:cs="Times New Roman"/>
      <w:sz w:val="28"/>
      <w:szCs w:val="28"/>
      <w:lang w:val="ro-MD"/>
    </w:rPr>
  </w:style>
  <w:style w:type="character" w:customStyle="1" w:styleId="BodyTextChar1">
    <w:name w:val="Body Text Char1"/>
    <w:basedOn w:val="DefaultParagraphFont"/>
    <w:uiPriority w:val="99"/>
    <w:semiHidden/>
    <w:rsid w:val="003B314F"/>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400329640">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48E865B4-05BF-418F-9004-CFFF05A1FC94}"/>
</file>

<file path=customXml/itemProps4.xml><?xml version="1.0" encoding="utf-8"?>
<ds:datastoreItem xmlns:ds="http://schemas.openxmlformats.org/officeDocument/2006/customXml" ds:itemID="{62F18E48-A2AE-466A-9482-504FB6D3B09B}"/>
</file>

<file path=docProps/app.xml><?xml version="1.0" encoding="utf-8"?>
<Properties xmlns="http://schemas.openxmlformats.org/officeDocument/2006/extended-properties" xmlns:vt="http://schemas.openxmlformats.org/officeDocument/2006/docPropsVTypes">
  <Template>Normal.dotm</Template>
  <TotalTime>11</TotalTime>
  <Pages>15</Pages>
  <Words>5139</Words>
  <Characters>29295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34366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63.2023.ro</dc:title>
  <dc:subject/>
  <dc:creator>Veronica Roșca</dc:creator>
  <cp:keywords/>
  <dc:description/>
  <cp:lastModifiedBy>Victoria Jitari</cp:lastModifiedBy>
  <cp:revision>22</cp:revision>
  <cp:lastPrinted>2023-01-19T08:37:00Z</cp:lastPrinted>
  <dcterms:created xsi:type="dcterms:W3CDTF">2023-02-14T08:11:00Z</dcterms:created>
  <dcterms:modified xsi:type="dcterms:W3CDTF">2023-03-13T12:59:00Z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