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A674B" w14:textId="34FA2AC6" w:rsidR="008D7990" w:rsidRDefault="008D7990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7C47C003" w14:textId="679E1F9F" w:rsidR="00802F0B" w:rsidRDefault="00802F0B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383007FB" w14:textId="77777777" w:rsidR="00802F0B" w:rsidRDefault="00802F0B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6B7FD740" w14:textId="77777777" w:rsidR="00A05288" w:rsidRDefault="00A05288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2BA3C478" w14:textId="1C9F5EB7" w:rsidR="008D7990" w:rsidRDefault="008D7990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29015911" w14:textId="0EEDCB58" w:rsidR="00FD1E78" w:rsidRDefault="00FD1E78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539EB600" w14:textId="77777777" w:rsidR="005701A7" w:rsidRDefault="005701A7" w:rsidP="0012153F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44B4FAF9" w14:textId="666C2B55" w:rsidR="008D7990" w:rsidRDefault="008D7990" w:rsidP="0012153F">
      <w:pPr>
        <w:ind w:left="567" w:right="1985" w:firstLine="0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val="ro-RO"/>
        </w:rPr>
      </w:pPr>
      <w:r w:rsidRPr="0012153F">
        <w:rPr>
          <w:rFonts w:eastAsia="Calibri"/>
          <w:b/>
          <w:bCs/>
          <w:color w:val="000000"/>
          <w:spacing w:val="80"/>
          <w:sz w:val="28"/>
          <w:szCs w:val="28"/>
          <w:lang w:val="ro-RO"/>
        </w:rPr>
        <w:t>LEGE</w:t>
      </w:r>
    </w:p>
    <w:p w14:paraId="5EC73B30" w14:textId="77777777" w:rsidR="001A07F6" w:rsidRPr="0012153F" w:rsidRDefault="001A07F6" w:rsidP="0012153F">
      <w:pPr>
        <w:ind w:left="567" w:right="1985" w:firstLine="0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val="ro-RO"/>
        </w:rPr>
      </w:pPr>
    </w:p>
    <w:p w14:paraId="6E0CF1F4" w14:textId="77777777" w:rsidR="008D7990" w:rsidRPr="005B330A" w:rsidRDefault="008D7990" w:rsidP="0012153F">
      <w:pPr>
        <w:ind w:left="567" w:right="1985" w:firstLine="0"/>
        <w:jc w:val="center"/>
        <w:rPr>
          <w:rFonts w:eastAsia="Calibri"/>
          <w:color w:val="000000"/>
          <w:sz w:val="28"/>
          <w:szCs w:val="28"/>
          <w:lang w:val="ro-RO"/>
        </w:rPr>
      </w:pPr>
      <w:r w:rsidRPr="005B330A">
        <w:rPr>
          <w:rFonts w:eastAsia="Calibri"/>
          <w:b/>
          <w:bCs/>
          <w:color w:val="000000"/>
          <w:sz w:val="28"/>
          <w:szCs w:val="28"/>
          <w:lang w:val="ro-RO"/>
        </w:rPr>
        <w:t>pentru modificarea unor acte normative</w:t>
      </w:r>
    </w:p>
    <w:p w14:paraId="01AB1322" w14:textId="0033BBAB" w:rsidR="008D7990" w:rsidRPr="005B330A" w:rsidRDefault="00FD1E78" w:rsidP="0012153F">
      <w:pPr>
        <w:tabs>
          <w:tab w:val="left" w:pos="6386"/>
        </w:tabs>
        <w:jc w:val="center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332B6" wp14:editId="2AE0D8E6">
                <wp:simplePos x="0" y="0"/>
                <wp:positionH relativeFrom="column">
                  <wp:posOffset>1013598</wp:posOffset>
                </wp:positionH>
                <wp:positionV relativeFrom="paragraph">
                  <wp:posOffset>34345</wp:posOffset>
                </wp:positionV>
                <wp:extent cx="302149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14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8FA2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8pt,2.7pt" to="317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B09ABA3" w14:textId="77777777" w:rsidR="008D7990" w:rsidRPr="005B330A" w:rsidRDefault="008D7990" w:rsidP="0012153F">
      <w:pPr>
        <w:rPr>
          <w:rFonts w:eastAsia="Calibri"/>
          <w:color w:val="000000"/>
          <w:sz w:val="28"/>
          <w:szCs w:val="28"/>
          <w:lang w:val="ro-RO"/>
        </w:rPr>
      </w:pPr>
      <w:r w:rsidRPr="005B330A">
        <w:rPr>
          <w:rFonts w:eastAsia="Calibri"/>
          <w:color w:val="000000"/>
          <w:sz w:val="28"/>
          <w:szCs w:val="28"/>
          <w:lang w:val="ro-RO"/>
        </w:rPr>
        <w:t>Parlamentul adoptă prezenta lege organică.</w:t>
      </w:r>
    </w:p>
    <w:p w14:paraId="5D0A4D1B" w14:textId="77777777" w:rsidR="008D7990" w:rsidRPr="005B330A" w:rsidRDefault="008D7990" w:rsidP="0012153F">
      <w:pPr>
        <w:rPr>
          <w:rFonts w:eastAsia="Calibri"/>
          <w:b/>
          <w:sz w:val="28"/>
          <w:szCs w:val="28"/>
          <w:lang w:val="ro-RO" w:eastAsia="ru-RU"/>
        </w:rPr>
      </w:pPr>
    </w:p>
    <w:p w14:paraId="6F3CDAD3" w14:textId="1428791A" w:rsidR="008D7990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 xml:space="preserve">Art. I.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Codul fiscal nr. 1163/1997 (republicat în Monitorul Oficial al Republicii Moldova, ediție specială </w:t>
      </w:r>
      <w:r>
        <w:rPr>
          <w:rFonts w:eastAsia="Calibri"/>
          <w:sz w:val="28"/>
          <w:szCs w:val="28"/>
          <w:lang w:val="ro-RO"/>
        </w:rPr>
        <w:t xml:space="preserve">din 8 februarie </w:t>
      </w:r>
      <w:r w:rsidRPr="005B330A">
        <w:rPr>
          <w:rFonts w:eastAsia="Calibri"/>
          <w:sz w:val="28"/>
          <w:szCs w:val="28"/>
          <w:lang w:val="ro-RO"/>
        </w:rPr>
        <w:t>2007), cu modificările ulterioare, se modifică după cum urmează:</w:t>
      </w:r>
    </w:p>
    <w:p w14:paraId="7BAAA115" w14:textId="77777777" w:rsidR="0073725A" w:rsidRPr="005B330A" w:rsidRDefault="0073725A" w:rsidP="0012153F">
      <w:pPr>
        <w:rPr>
          <w:rFonts w:eastAsia="Calibri"/>
          <w:sz w:val="28"/>
          <w:szCs w:val="28"/>
          <w:lang w:val="ro-RO"/>
        </w:rPr>
      </w:pPr>
    </w:p>
    <w:p w14:paraId="0CA3BE93" w14:textId="4DF39CD8" w:rsidR="008D7990" w:rsidRDefault="008D7990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1. </w:t>
      </w:r>
      <w:r w:rsidRPr="005B330A">
        <w:rPr>
          <w:rFonts w:eastAsia="Calibri"/>
          <w:sz w:val="28"/>
          <w:szCs w:val="28"/>
          <w:lang w:val="ro-RO" w:eastAsia="ru-RU"/>
        </w:rPr>
        <w:t>La articolul 21 alineatul (2), cuvintele „nestatal calificat” se substituie cu cuvântul „faculta</w:t>
      </w:r>
      <w:r w:rsidRPr="0049005F">
        <w:rPr>
          <w:rFonts w:eastAsia="Calibri"/>
          <w:sz w:val="28"/>
          <w:szCs w:val="28"/>
          <w:lang w:val="ro-RO" w:eastAsia="ru-RU"/>
        </w:rPr>
        <w:t>tiv</w:t>
      </w:r>
      <w:r w:rsidR="0049005F" w:rsidRPr="0049005F">
        <w:rPr>
          <w:rFonts w:eastAsia="Calibri"/>
          <w:sz w:val="28"/>
          <w:szCs w:val="28"/>
          <w:lang w:val="ro-RO" w:eastAsia="ru-RU"/>
        </w:rPr>
        <w:t>e</w:t>
      </w:r>
      <w:r w:rsidRPr="005B330A">
        <w:rPr>
          <w:rFonts w:eastAsia="Calibri"/>
          <w:sz w:val="28"/>
          <w:szCs w:val="28"/>
          <w:lang w:val="ro-RO" w:eastAsia="ru-RU"/>
        </w:rPr>
        <w:t xml:space="preserve">”. </w:t>
      </w:r>
    </w:p>
    <w:p w14:paraId="076EAAEB" w14:textId="77777777" w:rsidR="0073725A" w:rsidRPr="005B330A" w:rsidRDefault="0073725A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</w:p>
    <w:p w14:paraId="27B3595B" w14:textId="7C4596AC" w:rsidR="007B475B" w:rsidRDefault="008D7990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="007B475B">
        <w:rPr>
          <w:rFonts w:eastAsia="Calibri"/>
          <w:sz w:val="28"/>
          <w:szCs w:val="28"/>
          <w:lang w:val="ro-RO" w:eastAsia="ru-RU"/>
        </w:rPr>
        <w:t>D</w:t>
      </w:r>
      <w:r w:rsidRPr="005B330A">
        <w:rPr>
          <w:rFonts w:eastAsia="Calibri"/>
          <w:sz w:val="28"/>
          <w:szCs w:val="28"/>
          <w:lang w:val="ro-RO" w:eastAsia="ru-RU"/>
        </w:rPr>
        <w:t xml:space="preserve">enumirea </w:t>
      </w:r>
      <w:r w:rsidR="007B475B">
        <w:rPr>
          <w:rFonts w:eastAsia="Calibri"/>
          <w:sz w:val="28"/>
          <w:szCs w:val="28"/>
          <w:lang w:val="ro-RO" w:eastAsia="ru-RU"/>
        </w:rPr>
        <w:t>c</w:t>
      </w:r>
      <w:r w:rsidR="007B475B" w:rsidRPr="005B330A">
        <w:rPr>
          <w:rFonts w:eastAsia="Calibri"/>
          <w:sz w:val="28"/>
          <w:szCs w:val="28"/>
          <w:lang w:val="ro-RO" w:eastAsia="ru-RU"/>
        </w:rPr>
        <w:t>apitolul</w:t>
      </w:r>
      <w:r w:rsidR="007B475B">
        <w:rPr>
          <w:rFonts w:eastAsia="Calibri"/>
          <w:sz w:val="28"/>
          <w:szCs w:val="28"/>
          <w:lang w:val="ro-RO" w:eastAsia="ru-RU"/>
        </w:rPr>
        <w:t>ui</w:t>
      </w:r>
      <w:r w:rsidR="007B475B" w:rsidRPr="005B330A">
        <w:rPr>
          <w:rFonts w:eastAsia="Calibri"/>
          <w:sz w:val="28"/>
          <w:szCs w:val="28"/>
          <w:lang w:val="ro-RO" w:eastAsia="ru-RU"/>
        </w:rPr>
        <w:t xml:space="preserve"> 10</w:t>
      </w:r>
      <w:r w:rsidR="007B475B">
        <w:rPr>
          <w:rFonts w:eastAsia="Calibri"/>
          <w:sz w:val="28"/>
          <w:szCs w:val="28"/>
          <w:lang w:val="ro-RO" w:eastAsia="ru-RU"/>
        </w:rPr>
        <w:t xml:space="preserve"> din t</w:t>
      </w:r>
      <w:r w:rsidR="007B475B" w:rsidRPr="005B330A">
        <w:rPr>
          <w:rFonts w:eastAsia="Calibri"/>
          <w:sz w:val="28"/>
          <w:szCs w:val="28"/>
          <w:lang w:val="ro-RO" w:eastAsia="ru-RU"/>
        </w:rPr>
        <w:t xml:space="preserve">itlul II </w:t>
      </w:r>
      <w:r w:rsidRPr="005B330A">
        <w:rPr>
          <w:rFonts w:eastAsia="Calibri"/>
          <w:sz w:val="28"/>
          <w:szCs w:val="28"/>
          <w:lang w:val="ro-RO" w:eastAsia="ru-RU"/>
        </w:rPr>
        <w:t>va avea următorul cuprins:</w:t>
      </w:r>
    </w:p>
    <w:p w14:paraId="39FEBAAA" w14:textId="77777777" w:rsidR="007B475B" w:rsidRDefault="007B475B" w:rsidP="005701A7">
      <w:pPr>
        <w:tabs>
          <w:tab w:val="left" w:pos="284"/>
        </w:tabs>
        <w:ind w:right="1417" w:firstLine="0"/>
        <w:jc w:val="center"/>
        <w:rPr>
          <w:rFonts w:eastAsia="Calibri"/>
          <w:sz w:val="28"/>
          <w:szCs w:val="28"/>
          <w:lang w:val="ro-RO" w:eastAsia="ru-RU"/>
        </w:rPr>
      </w:pPr>
    </w:p>
    <w:p w14:paraId="54831673" w14:textId="438AAC3F" w:rsidR="007B475B" w:rsidRPr="00426A30" w:rsidRDefault="008D7990" w:rsidP="005701A7">
      <w:pPr>
        <w:tabs>
          <w:tab w:val="left" w:pos="284"/>
        </w:tabs>
        <w:ind w:left="142" w:right="1417"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 w:eastAsia="ru-RU"/>
        </w:rPr>
        <w:t>„</w:t>
      </w:r>
      <w:r w:rsidR="007B475B" w:rsidRPr="00426A30">
        <w:rPr>
          <w:rFonts w:eastAsia="Calibri"/>
          <w:b/>
          <w:bCs/>
          <w:sz w:val="28"/>
          <w:szCs w:val="28"/>
          <w:lang w:val="ro-RO" w:eastAsia="ru-RU"/>
        </w:rPr>
        <w:t>Capitolul 10</w:t>
      </w:r>
    </w:p>
    <w:p w14:paraId="033CF27F" w14:textId="77777777" w:rsidR="005701A7" w:rsidRDefault="008D7990" w:rsidP="005701A7">
      <w:pPr>
        <w:tabs>
          <w:tab w:val="left" w:pos="284"/>
        </w:tabs>
        <w:ind w:left="142" w:right="1417"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426A30">
        <w:rPr>
          <w:rFonts w:eastAsia="Calibri"/>
          <w:b/>
          <w:bCs/>
          <w:sz w:val="28"/>
          <w:szCs w:val="28"/>
          <w:lang w:val="ro-RO" w:eastAsia="ru-RU"/>
        </w:rPr>
        <w:t xml:space="preserve">IMPOZITAREA FONDURILOR DE PENSII </w:t>
      </w:r>
    </w:p>
    <w:p w14:paraId="00D2D2DD" w14:textId="354DC2F5" w:rsidR="008D7990" w:rsidRPr="005B330A" w:rsidRDefault="008D7990" w:rsidP="005701A7">
      <w:pPr>
        <w:tabs>
          <w:tab w:val="left" w:pos="284"/>
        </w:tabs>
        <w:ind w:left="142" w:right="1417" w:firstLine="0"/>
        <w:jc w:val="center"/>
        <w:rPr>
          <w:rFonts w:eastAsia="Calibri"/>
          <w:sz w:val="28"/>
          <w:szCs w:val="28"/>
          <w:lang w:val="ro-RO" w:eastAsia="ru-RU"/>
        </w:rPr>
      </w:pPr>
      <w:r w:rsidRPr="00426A30">
        <w:rPr>
          <w:rFonts w:eastAsia="Calibri"/>
          <w:b/>
          <w:bCs/>
          <w:sz w:val="28"/>
          <w:szCs w:val="28"/>
          <w:lang w:val="ro-RO" w:eastAsia="ru-RU"/>
        </w:rPr>
        <w:t>FACULTATIVE</w:t>
      </w:r>
      <w:r w:rsidRPr="005B330A">
        <w:rPr>
          <w:rFonts w:eastAsia="Calibri"/>
          <w:sz w:val="28"/>
          <w:szCs w:val="28"/>
          <w:lang w:val="ro-RO" w:eastAsia="ru-RU"/>
        </w:rPr>
        <w:t>”.</w:t>
      </w:r>
    </w:p>
    <w:p w14:paraId="075DEC0B" w14:textId="77777777" w:rsidR="0073725A" w:rsidRDefault="0073725A" w:rsidP="0012153F">
      <w:pPr>
        <w:rPr>
          <w:rFonts w:eastAsia="Calibri"/>
          <w:sz w:val="28"/>
          <w:szCs w:val="28"/>
          <w:lang w:val="ro-RO" w:eastAsia="ru-RU"/>
        </w:rPr>
      </w:pPr>
    </w:p>
    <w:p w14:paraId="32F02A5F" w14:textId="04D481FF" w:rsidR="008D7990" w:rsidRDefault="008D7990" w:rsidP="0012153F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3. </w:t>
      </w:r>
      <w:r w:rsidRPr="005B330A">
        <w:rPr>
          <w:rFonts w:eastAsia="Calibri"/>
          <w:sz w:val="28"/>
          <w:szCs w:val="28"/>
          <w:lang w:val="ro-RO" w:eastAsia="ru-RU"/>
        </w:rPr>
        <w:t>Articolul 64 va avea următorul cuprins:</w:t>
      </w:r>
    </w:p>
    <w:p w14:paraId="678BD63F" w14:textId="77777777" w:rsidR="00D13F77" w:rsidRPr="005B330A" w:rsidRDefault="00D13F77" w:rsidP="0012153F">
      <w:pPr>
        <w:rPr>
          <w:rFonts w:eastAsia="Calibri"/>
          <w:sz w:val="28"/>
          <w:szCs w:val="28"/>
          <w:lang w:val="ro-RO" w:eastAsia="ru-RU"/>
        </w:rPr>
      </w:pPr>
    </w:p>
    <w:p w14:paraId="4296604B" w14:textId="7AA71B14" w:rsidR="008D7990" w:rsidRDefault="008D7990" w:rsidP="0012153F">
      <w:pPr>
        <w:rPr>
          <w:sz w:val="28"/>
          <w:szCs w:val="28"/>
          <w:lang w:val="ro-RO"/>
        </w:rPr>
      </w:pPr>
      <w:r w:rsidRPr="0012153F">
        <w:rPr>
          <w:sz w:val="28"/>
          <w:szCs w:val="28"/>
          <w:lang w:val="ro-RO"/>
        </w:rPr>
        <w:t>„</w:t>
      </w:r>
      <w:r w:rsidRPr="005B330A">
        <w:rPr>
          <w:b/>
          <w:bCs/>
          <w:sz w:val="28"/>
          <w:szCs w:val="28"/>
          <w:lang w:val="ro-RO"/>
        </w:rPr>
        <w:t>Articolul 64.</w:t>
      </w:r>
      <w:r w:rsidRPr="005B330A">
        <w:rPr>
          <w:sz w:val="28"/>
          <w:szCs w:val="28"/>
          <w:lang w:val="ro-RO"/>
        </w:rPr>
        <w:t xml:space="preserve"> Fondurile de pensii facultative</w:t>
      </w:r>
    </w:p>
    <w:p w14:paraId="77C6D98E" w14:textId="77777777" w:rsidR="00D13F77" w:rsidRPr="005B330A" w:rsidRDefault="00D13F77" w:rsidP="0012153F">
      <w:pPr>
        <w:rPr>
          <w:sz w:val="28"/>
          <w:szCs w:val="28"/>
          <w:lang w:val="ro-RO"/>
        </w:rPr>
      </w:pPr>
    </w:p>
    <w:p w14:paraId="1DF9042A" w14:textId="77777777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consideră fonduri de pensii facultative fondurile care s</w:t>
      </w:r>
      <w:r>
        <w:rPr>
          <w:sz w:val="28"/>
          <w:szCs w:val="28"/>
          <w:lang w:val="ro-RO"/>
        </w:rPr>
        <w:t>unt create ș</w:t>
      </w:r>
      <w:r w:rsidRPr="005B330A">
        <w:rPr>
          <w:sz w:val="28"/>
          <w:szCs w:val="28"/>
          <w:lang w:val="ro-RO"/>
        </w:rPr>
        <w:t>i care activează în baza Legii nr.</w:t>
      </w:r>
      <w:r>
        <w:rPr>
          <w:sz w:val="28"/>
          <w:szCs w:val="28"/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>198/2020 privind fondurile de pensii facultative.”</w:t>
      </w:r>
    </w:p>
    <w:p w14:paraId="43E1BC00" w14:textId="77777777" w:rsidR="0073725A" w:rsidRDefault="0073725A" w:rsidP="0012153F">
      <w:pPr>
        <w:rPr>
          <w:sz w:val="28"/>
          <w:szCs w:val="28"/>
          <w:lang w:val="ro-RO"/>
        </w:rPr>
      </w:pPr>
    </w:p>
    <w:p w14:paraId="7521720E" w14:textId="39351134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4. La articolul 66 alineat</w:t>
      </w:r>
      <w:r>
        <w:rPr>
          <w:sz w:val="28"/>
          <w:szCs w:val="28"/>
          <w:lang w:val="ro-RO"/>
        </w:rPr>
        <w:t>ele</w:t>
      </w:r>
      <w:r w:rsidRPr="005B330A">
        <w:rPr>
          <w:sz w:val="28"/>
          <w:szCs w:val="28"/>
          <w:lang w:val="ro-RO"/>
        </w:rPr>
        <w:t xml:space="preserve"> (1) și (2), cuvintele „fondul nestatal de pensii” se substituie cu cuvintele „fondurile de pensii facultative”.</w:t>
      </w:r>
    </w:p>
    <w:p w14:paraId="0FBA5369" w14:textId="77777777" w:rsidR="0073725A" w:rsidRDefault="0073725A" w:rsidP="0012153F">
      <w:pPr>
        <w:rPr>
          <w:sz w:val="28"/>
          <w:szCs w:val="28"/>
          <w:lang w:val="ro-RO"/>
        </w:rPr>
      </w:pPr>
    </w:p>
    <w:p w14:paraId="1F218923" w14:textId="14E5526A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5. </w:t>
      </w:r>
      <w:r w:rsidR="00A3646C">
        <w:rPr>
          <w:sz w:val="30"/>
          <w:szCs w:val="30"/>
          <w:lang w:val="ro-RO"/>
        </w:rPr>
        <w:t>Î</w:t>
      </w:r>
      <w:r w:rsidR="00A76C7C" w:rsidRPr="00426A30">
        <w:rPr>
          <w:sz w:val="30"/>
          <w:szCs w:val="30"/>
          <w:lang w:val="ro-RO"/>
        </w:rPr>
        <w:t>n</w:t>
      </w:r>
      <w:r w:rsidR="00A76C7C" w:rsidRPr="005B330A">
        <w:rPr>
          <w:sz w:val="28"/>
          <w:szCs w:val="28"/>
          <w:lang w:val="ro-RO"/>
        </w:rPr>
        <w:t xml:space="preserve"> </w:t>
      </w:r>
      <w:r w:rsidR="00A3646C">
        <w:rPr>
          <w:sz w:val="28"/>
          <w:szCs w:val="28"/>
          <w:lang w:val="ro-RO"/>
        </w:rPr>
        <w:t xml:space="preserve">cuprinsul </w:t>
      </w:r>
      <w:r w:rsidRPr="005B330A">
        <w:rPr>
          <w:sz w:val="28"/>
          <w:szCs w:val="28"/>
          <w:lang w:val="ro-RO"/>
        </w:rPr>
        <w:t>articolul</w:t>
      </w:r>
      <w:r w:rsidR="00A3646C">
        <w:rPr>
          <w:sz w:val="28"/>
          <w:szCs w:val="28"/>
          <w:lang w:val="ro-RO"/>
        </w:rPr>
        <w:t>ui</w:t>
      </w:r>
      <w:r w:rsidRPr="005B330A">
        <w:rPr>
          <w:sz w:val="28"/>
          <w:szCs w:val="28"/>
          <w:lang w:val="ro-RO"/>
        </w:rPr>
        <w:t xml:space="preserve"> 68, </w:t>
      </w:r>
      <w:r w:rsidR="00A3646C">
        <w:rPr>
          <w:sz w:val="28"/>
          <w:szCs w:val="28"/>
          <w:lang w:val="ro-RO"/>
        </w:rPr>
        <w:t xml:space="preserve">inclusiv </w:t>
      </w:r>
      <w:r w:rsidRPr="005B330A">
        <w:rPr>
          <w:sz w:val="28"/>
          <w:szCs w:val="28"/>
          <w:lang w:val="ro-RO"/>
        </w:rPr>
        <w:t xml:space="preserve">în denumire, cuvintele „fondului nestatal de pensii” se substituie cu cuvintele „fondului de pensii </w:t>
      </w:r>
      <w:r w:rsidRPr="00D025A2">
        <w:rPr>
          <w:sz w:val="28"/>
          <w:szCs w:val="28"/>
          <w:lang w:val="ro-RO"/>
        </w:rPr>
        <w:t>facultative”</w:t>
      </w:r>
      <w:r w:rsidRPr="005B330A">
        <w:rPr>
          <w:sz w:val="28"/>
          <w:szCs w:val="28"/>
          <w:lang w:val="ro-RO"/>
        </w:rPr>
        <w:t>.</w:t>
      </w:r>
    </w:p>
    <w:p w14:paraId="01BECC5C" w14:textId="77777777" w:rsidR="0073725A" w:rsidRDefault="0073725A" w:rsidP="0012153F">
      <w:pPr>
        <w:rPr>
          <w:sz w:val="28"/>
          <w:szCs w:val="28"/>
          <w:lang w:val="ro-RO"/>
        </w:rPr>
      </w:pPr>
    </w:p>
    <w:p w14:paraId="6496B58A" w14:textId="22951034" w:rsidR="008D7990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6. La articolul 69: </w:t>
      </w:r>
    </w:p>
    <w:p w14:paraId="4B9B58DB" w14:textId="77777777" w:rsidR="00D13F77" w:rsidRPr="005B330A" w:rsidRDefault="00D13F77" w:rsidP="0012153F">
      <w:pPr>
        <w:rPr>
          <w:sz w:val="28"/>
          <w:szCs w:val="28"/>
          <w:lang w:val="ro-RO"/>
        </w:rPr>
      </w:pPr>
    </w:p>
    <w:p w14:paraId="04BF6752" w14:textId="4AF73190" w:rsidR="008D7990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alineatul (1) se abrogă;</w:t>
      </w:r>
    </w:p>
    <w:p w14:paraId="083533AA" w14:textId="77777777" w:rsidR="00364B5B" w:rsidRPr="005B330A" w:rsidRDefault="00364B5B" w:rsidP="0012153F">
      <w:pPr>
        <w:rPr>
          <w:sz w:val="28"/>
          <w:szCs w:val="28"/>
          <w:lang w:val="ro-RO"/>
        </w:rPr>
      </w:pPr>
    </w:p>
    <w:p w14:paraId="3DEB75C1" w14:textId="3C9777E3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lastRenderedPageBreak/>
        <w:t xml:space="preserve">în </w:t>
      </w:r>
      <w:r w:rsidR="00921F42" w:rsidRPr="00921F42">
        <w:rPr>
          <w:sz w:val="28"/>
          <w:szCs w:val="28"/>
          <w:lang w:val="ro-RO"/>
        </w:rPr>
        <w:t>cuprinsul articolului, inclusiv în denumire</w:t>
      </w:r>
      <w:r w:rsidRPr="005B330A">
        <w:rPr>
          <w:sz w:val="28"/>
          <w:szCs w:val="28"/>
          <w:lang w:val="ro-RO"/>
        </w:rPr>
        <w:t xml:space="preserve">, cuvintele „nestatal calificat de pensii” se substituie cu cuvintele „de pensii </w:t>
      </w:r>
      <w:r w:rsidRPr="00921F42">
        <w:rPr>
          <w:sz w:val="28"/>
          <w:szCs w:val="28"/>
          <w:lang w:val="ro-RO"/>
        </w:rPr>
        <w:t>facultative”</w:t>
      </w:r>
      <w:r w:rsidRPr="005B330A">
        <w:rPr>
          <w:sz w:val="28"/>
          <w:szCs w:val="28"/>
          <w:lang w:val="ro-RO"/>
        </w:rPr>
        <w:t>.</w:t>
      </w:r>
    </w:p>
    <w:p w14:paraId="53F0A696" w14:textId="77777777" w:rsidR="0073725A" w:rsidRDefault="0073725A" w:rsidP="0012153F">
      <w:pPr>
        <w:rPr>
          <w:sz w:val="28"/>
          <w:szCs w:val="28"/>
          <w:lang w:val="ro-RO"/>
        </w:rPr>
      </w:pPr>
    </w:p>
    <w:p w14:paraId="0D11331A" w14:textId="21ACABB8" w:rsidR="008D7990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7. La articolul 71 alineatul (1), litera p) va avea următorul cuprins:</w:t>
      </w:r>
    </w:p>
    <w:p w14:paraId="7844635E" w14:textId="77777777" w:rsidR="00D13F77" w:rsidRPr="005B330A" w:rsidRDefault="00D13F77" w:rsidP="0012153F">
      <w:pPr>
        <w:rPr>
          <w:sz w:val="28"/>
          <w:szCs w:val="28"/>
          <w:lang w:val="ro-RO"/>
        </w:rPr>
      </w:pPr>
    </w:p>
    <w:p w14:paraId="67E21295" w14:textId="77777777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„p) plățile efectuate de fondurile de pensii facultative rezidente;”. </w:t>
      </w:r>
    </w:p>
    <w:p w14:paraId="248AEA29" w14:textId="77777777" w:rsidR="0073725A" w:rsidRDefault="0073725A" w:rsidP="0012153F">
      <w:pPr>
        <w:rPr>
          <w:rFonts w:eastAsia="Calibri"/>
          <w:sz w:val="28"/>
          <w:szCs w:val="28"/>
          <w:lang w:val="ro-RO" w:eastAsia="ru-RU"/>
        </w:rPr>
      </w:pPr>
    </w:p>
    <w:p w14:paraId="66EFC96D" w14:textId="72A50FD2" w:rsidR="008D7990" w:rsidRDefault="008D7990" w:rsidP="0012153F">
      <w:pPr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 w:eastAsia="ru-RU"/>
        </w:rPr>
        <w:t>8. La articolul 103 alineatul (1) punctul 12), litera f) va avea următorul cuprins:</w:t>
      </w:r>
    </w:p>
    <w:p w14:paraId="415CE31A" w14:textId="77777777" w:rsidR="00D13F77" w:rsidRPr="005B330A" w:rsidRDefault="00D13F77" w:rsidP="0012153F">
      <w:pPr>
        <w:rPr>
          <w:rFonts w:eastAsia="Calibri"/>
          <w:sz w:val="28"/>
          <w:szCs w:val="28"/>
          <w:lang w:val="ro-RO" w:eastAsia="ru-RU"/>
        </w:rPr>
      </w:pPr>
    </w:p>
    <w:p w14:paraId="180F38A3" w14:textId="3CFBB19B" w:rsidR="008D7990" w:rsidRPr="005B330A" w:rsidRDefault="008D7990" w:rsidP="0012153F">
      <w:pPr>
        <w:tabs>
          <w:tab w:val="left" w:pos="567"/>
          <w:tab w:val="left" w:pos="709"/>
          <w:tab w:val="left" w:pos="851"/>
        </w:tabs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„f) serviciile legate de administrarea organismelor de plasament colectiv și </w:t>
      </w:r>
      <w:r w:rsidR="005636D8">
        <w:rPr>
          <w:sz w:val="28"/>
          <w:szCs w:val="28"/>
          <w:lang w:val="ro-RO"/>
        </w:rPr>
        <w:t xml:space="preserve">a </w:t>
      </w:r>
      <w:r w:rsidRPr="005B330A">
        <w:rPr>
          <w:sz w:val="28"/>
          <w:szCs w:val="28"/>
          <w:lang w:val="ro-RO"/>
        </w:rPr>
        <w:t>fondurilor de pensii facultative;”.</w:t>
      </w:r>
    </w:p>
    <w:p w14:paraId="1AFC771F" w14:textId="77777777" w:rsidR="008D7990" w:rsidRPr="005B330A" w:rsidRDefault="008D7990" w:rsidP="0012153F">
      <w:pPr>
        <w:tabs>
          <w:tab w:val="left" w:pos="567"/>
          <w:tab w:val="left" w:pos="709"/>
          <w:tab w:val="left" w:pos="851"/>
        </w:tabs>
        <w:rPr>
          <w:rFonts w:eastAsia="Calibri"/>
          <w:sz w:val="28"/>
          <w:szCs w:val="28"/>
          <w:lang w:val="ro-RO" w:eastAsia="ru-RU"/>
        </w:rPr>
      </w:pPr>
    </w:p>
    <w:p w14:paraId="627292B0" w14:textId="5F746E24" w:rsidR="008D7990" w:rsidRDefault="008D7990" w:rsidP="0012153F">
      <w:pPr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 xml:space="preserve"> Art. II.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/>
        </w:rPr>
        <w:t xml:space="preserve"> La articolul 24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1164/1997 </w:t>
      </w:r>
      <w:r w:rsidRPr="005B330A">
        <w:rPr>
          <w:sz w:val="28"/>
          <w:szCs w:val="28"/>
          <w:lang w:val="ro-RO"/>
        </w:rPr>
        <w:t>p</w:t>
      </w:r>
      <w:r w:rsidRPr="005B330A">
        <w:rPr>
          <w:bCs/>
          <w:sz w:val="28"/>
          <w:szCs w:val="28"/>
          <w:lang w:val="ro-RO"/>
        </w:rPr>
        <w:t>entru pune</w:t>
      </w:r>
      <w:r>
        <w:rPr>
          <w:bCs/>
          <w:sz w:val="28"/>
          <w:szCs w:val="28"/>
          <w:lang w:val="ro-RO"/>
        </w:rPr>
        <w:t>rea în aplicare a titlurilor I ș</w:t>
      </w:r>
      <w:r w:rsidRPr="005B330A">
        <w:rPr>
          <w:bCs/>
          <w:sz w:val="28"/>
          <w:szCs w:val="28"/>
          <w:lang w:val="ro-RO"/>
        </w:rPr>
        <w:t xml:space="preserve">i II ale Codului fiscal </w:t>
      </w:r>
      <w:r w:rsidRPr="005B330A">
        <w:rPr>
          <w:rFonts w:eastAsia="Calibri"/>
          <w:sz w:val="28"/>
          <w:szCs w:val="28"/>
          <w:lang w:val="ro-RO" w:eastAsia="ru-RU"/>
        </w:rPr>
        <w:t>(republicată în Monitorul Oficial al Republicii Moldova, ediție specială</w:t>
      </w:r>
      <w:r>
        <w:rPr>
          <w:rFonts w:eastAsia="Calibri"/>
          <w:sz w:val="28"/>
          <w:szCs w:val="28"/>
          <w:lang w:val="ro-RO" w:eastAsia="ru-RU"/>
        </w:rPr>
        <w:t xml:space="preserve"> din 8 februarie </w:t>
      </w:r>
      <w:r w:rsidRPr="005B330A">
        <w:rPr>
          <w:rFonts w:eastAsia="Calibri"/>
          <w:sz w:val="28"/>
          <w:szCs w:val="28"/>
          <w:lang w:val="ro-RO" w:eastAsia="ru-RU"/>
        </w:rPr>
        <w:t>2007)</w:t>
      </w:r>
      <w:r>
        <w:rPr>
          <w:rFonts w:eastAsia="Calibri"/>
          <w:sz w:val="28"/>
          <w:szCs w:val="28"/>
          <w:lang w:val="ro-RO"/>
        </w:rPr>
        <w:t>,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="00A05288" w:rsidRPr="005B330A">
        <w:rPr>
          <w:rFonts w:eastAsia="Calibri"/>
          <w:sz w:val="28"/>
          <w:szCs w:val="28"/>
          <w:lang w:val="ro-RO"/>
        </w:rPr>
        <w:t>alineatul (23</w:t>
      </w:r>
      <w:r w:rsidR="00A05288" w:rsidRPr="005B330A">
        <w:rPr>
          <w:rFonts w:eastAsia="Calibri"/>
          <w:sz w:val="28"/>
          <w:szCs w:val="28"/>
          <w:vertAlign w:val="superscript"/>
          <w:lang w:val="ro-RO"/>
        </w:rPr>
        <w:t>2</w:t>
      </w:r>
      <w:r w:rsidR="00A05288" w:rsidRPr="005B330A">
        <w:rPr>
          <w:rFonts w:eastAsia="Calibri"/>
          <w:sz w:val="28"/>
          <w:szCs w:val="28"/>
          <w:lang w:val="ro-RO"/>
        </w:rPr>
        <w:t>)</w:t>
      </w:r>
      <w:r w:rsidR="00A05288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se abrogă.</w:t>
      </w:r>
    </w:p>
    <w:p w14:paraId="60724D24" w14:textId="77777777" w:rsidR="008D7990" w:rsidRDefault="008D7990" w:rsidP="0012153F">
      <w:pPr>
        <w:rPr>
          <w:rFonts w:eastAsia="Calibri"/>
          <w:b/>
          <w:sz w:val="28"/>
          <w:szCs w:val="28"/>
          <w:lang w:val="ro-RO" w:eastAsia="ru-RU"/>
        </w:rPr>
      </w:pPr>
    </w:p>
    <w:p w14:paraId="10C9F8D5" w14:textId="215F9921" w:rsidR="00596A3F" w:rsidRDefault="008D7990" w:rsidP="0012153F">
      <w:pPr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>Art. III.</w:t>
      </w:r>
      <w:r w:rsidRPr="005B330A">
        <w:rPr>
          <w:rFonts w:eastAsia="Calibri"/>
          <w:sz w:val="28"/>
          <w:szCs w:val="28"/>
          <w:lang w:val="ro-RO" w:eastAsia="ru-RU"/>
        </w:rPr>
        <w:t xml:space="preserve"> – La </w:t>
      </w:r>
      <w:r>
        <w:rPr>
          <w:rFonts w:eastAsia="Calibri"/>
          <w:sz w:val="28"/>
          <w:szCs w:val="28"/>
          <w:lang w:val="ro-RO" w:eastAsia="ru-RU"/>
        </w:rPr>
        <w:t>a</w:t>
      </w:r>
      <w:r w:rsidRPr="005B330A">
        <w:rPr>
          <w:rFonts w:eastAsia="Calibri"/>
          <w:sz w:val="28"/>
          <w:szCs w:val="28"/>
          <w:lang w:val="ro-RO" w:eastAsia="ru-RU"/>
        </w:rPr>
        <w:t>nexa din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1325/1997 pentru aprobarea Clasificatorului general al legislației (Monitorul Oficial al Republicii Moldova, 1998,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47</w:t>
      </w:r>
      <w:r w:rsidR="007010E1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 w:eastAsia="ru-RU"/>
        </w:rPr>
        <w:t>48, art.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344),</w:t>
      </w:r>
      <w:r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 w:eastAsia="ru-RU"/>
        </w:rPr>
        <w:t xml:space="preserve"> </w:t>
      </w:r>
      <w:r w:rsidR="0016753E">
        <w:rPr>
          <w:rFonts w:eastAsia="Calibri"/>
          <w:sz w:val="28"/>
          <w:szCs w:val="28"/>
          <w:lang w:val="ro-RO" w:eastAsia="ru-RU"/>
        </w:rPr>
        <w:t>poziția</w:t>
      </w:r>
      <w:r w:rsidR="00596A3F">
        <w:rPr>
          <w:rFonts w:eastAsia="Calibri"/>
          <w:sz w:val="28"/>
          <w:szCs w:val="28"/>
          <w:lang w:val="ro-RO" w:eastAsia="ru-RU"/>
        </w:rPr>
        <w:t xml:space="preserve"> 04.04.06.00 va avea următorul cuprins:</w:t>
      </w:r>
    </w:p>
    <w:p w14:paraId="516AF6B4" w14:textId="77777777" w:rsidR="00596A3F" w:rsidRDefault="00596A3F" w:rsidP="0012153F">
      <w:pPr>
        <w:rPr>
          <w:rFonts w:eastAsia="Calibri"/>
          <w:sz w:val="28"/>
          <w:szCs w:val="28"/>
          <w:lang w:val="ro-RO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596A3F" w14:paraId="0702951A" w14:textId="77777777" w:rsidTr="00426A30">
        <w:tc>
          <w:tcPr>
            <w:tcW w:w="2263" w:type="dxa"/>
          </w:tcPr>
          <w:p w14:paraId="35D8DFAF" w14:textId="2F66C222" w:rsidR="00596A3F" w:rsidRDefault="00596A3F" w:rsidP="0012153F">
            <w:pPr>
              <w:ind w:firstLine="0"/>
              <w:rPr>
                <w:rFonts w:eastAsia="Calibri"/>
                <w:sz w:val="28"/>
                <w:szCs w:val="28"/>
                <w:lang w:val="ro-RO" w:eastAsia="ru-RU"/>
              </w:rPr>
            </w:pPr>
            <w:r w:rsidRPr="00596A3F">
              <w:rPr>
                <w:rFonts w:eastAsia="Calibri"/>
                <w:sz w:val="28"/>
                <w:szCs w:val="28"/>
                <w:lang w:val="ro-RO" w:eastAsia="ru-RU"/>
              </w:rPr>
              <w:t>04.04.06.00</w:t>
            </w:r>
          </w:p>
        </w:tc>
        <w:tc>
          <w:tcPr>
            <w:tcW w:w="7082" w:type="dxa"/>
          </w:tcPr>
          <w:p w14:paraId="5C0A022E" w14:textId="1F009CFE" w:rsidR="00596A3F" w:rsidRDefault="00596A3F" w:rsidP="0012153F">
            <w:pPr>
              <w:ind w:firstLine="0"/>
              <w:rPr>
                <w:rFonts w:eastAsia="Calibri"/>
                <w:sz w:val="28"/>
                <w:szCs w:val="28"/>
                <w:lang w:val="ro-RO" w:eastAsia="ru-RU"/>
              </w:rPr>
            </w:pPr>
            <w:r w:rsidRPr="005B330A">
              <w:rPr>
                <w:rFonts w:eastAsia="Calibri"/>
                <w:sz w:val="28"/>
                <w:szCs w:val="28"/>
                <w:lang w:val="ro-RO" w:eastAsia="ru-RU"/>
              </w:rPr>
              <w:t>Fonduri de pensii facultative</w:t>
            </w:r>
          </w:p>
        </w:tc>
      </w:tr>
    </w:tbl>
    <w:p w14:paraId="38706374" w14:textId="77777777" w:rsidR="008D7990" w:rsidRPr="005B330A" w:rsidRDefault="008D7990" w:rsidP="0012153F">
      <w:pPr>
        <w:rPr>
          <w:rFonts w:eastAsia="Calibri"/>
          <w:b/>
          <w:sz w:val="28"/>
          <w:szCs w:val="28"/>
          <w:lang w:val="ro-RO"/>
        </w:rPr>
      </w:pPr>
    </w:p>
    <w:p w14:paraId="4AA42FD5" w14:textId="00991B6C" w:rsidR="008D7990" w:rsidRDefault="008D7990" w:rsidP="0012153F">
      <w:pPr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/>
        </w:rPr>
        <w:t xml:space="preserve">Art. IV.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192/1998 privind Comisia Națională a Pieței Financiare (republicată în Monitorul Oficial al Republicii Moldova, 2007,  nr. 117</w:t>
      </w:r>
      <w:r w:rsidR="007010E1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 w:eastAsia="ru-RU"/>
        </w:rPr>
        <w:t>126</w:t>
      </w:r>
      <w:r w:rsidR="007010E1"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BIS),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se modifică după cum urmează: </w:t>
      </w:r>
    </w:p>
    <w:p w14:paraId="0A8BC985" w14:textId="77777777" w:rsidR="00923838" w:rsidRPr="005B330A" w:rsidRDefault="00923838" w:rsidP="0012153F">
      <w:pPr>
        <w:rPr>
          <w:rFonts w:eastAsia="Calibri"/>
          <w:sz w:val="28"/>
          <w:szCs w:val="28"/>
          <w:lang w:val="ro-RO" w:eastAsia="ru-RU"/>
        </w:rPr>
      </w:pPr>
    </w:p>
    <w:p w14:paraId="17CBDE4A" w14:textId="0CBD9E88" w:rsidR="008D7990" w:rsidRDefault="008D7990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1. </w:t>
      </w:r>
      <w:r w:rsidRPr="005B330A">
        <w:rPr>
          <w:rFonts w:eastAsia="Calibri"/>
          <w:sz w:val="28"/>
          <w:szCs w:val="28"/>
          <w:lang w:val="ro-RO" w:eastAsia="ru-RU"/>
        </w:rPr>
        <w:t xml:space="preserve">La articolul 4 alineatul (2), cuvintele „fondurile nestatale de pensii” se substituie cu cuvintele „fondurile de pensii facultative </w:t>
      </w:r>
      <w:r w:rsidR="00D24576" w:rsidRPr="00FC02C6">
        <w:rPr>
          <w:rFonts w:eastAsia="Calibri"/>
          <w:sz w:val="28"/>
          <w:szCs w:val="28"/>
          <w:lang w:val="ro-RO" w:eastAsia="ru-RU"/>
        </w:rPr>
        <w:t>și</w:t>
      </w:r>
      <w:r w:rsidR="00D24576"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administratorii acestora”.</w:t>
      </w:r>
    </w:p>
    <w:p w14:paraId="3E7F1D86" w14:textId="77777777" w:rsidR="00923838" w:rsidRPr="005B330A" w:rsidRDefault="00923838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</w:p>
    <w:p w14:paraId="031B838B" w14:textId="02518699" w:rsidR="008D7990" w:rsidRPr="005B330A" w:rsidRDefault="008D7990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Pr="005B330A">
        <w:rPr>
          <w:rFonts w:eastAsia="Calibri"/>
          <w:sz w:val="28"/>
          <w:szCs w:val="28"/>
          <w:lang w:val="ro-RO" w:eastAsia="ru-RU"/>
        </w:rPr>
        <w:t>La articolul 6 alineatul (1) litera h) liniuța a patra, cuvintele „</w:t>
      </w:r>
      <w:r w:rsidRPr="005B330A">
        <w:rPr>
          <w:sz w:val="28"/>
          <w:szCs w:val="28"/>
          <w:lang w:val="ro-RO"/>
        </w:rPr>
        <w:t xml:space="preserve">fondurilor nestatale de pensii” se substituie cu </w:t>
      </w:r>
      <w:r w:rsidR="00257F25">
        <w:rPr>
          <w:sz w:val="28"/>
          <w:szCs w:val="28"/>
          <w:lang w:val="ro-RO"/>
        </w:rPr>
        <w:t>textul</w:t>
      </w:r>
      <w:r w:rsidR="00257F25" w:rsidRPr="005B330A">
        <w:rPr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„fondurilor de pensii </w:t>
      </w:r>
      <w:r w:rsidRPr="00257F25">
        <w:rPr>
          <w:rFonts w:eastAsia="Calibri"/>
          <w:sz w:val="28"/>
          <w:szCs w:val="28"/>
          <w:lang w:val="ro-RO" w:eastAsia="ru-RU"/>
        </w:rPr>
        <w:t>facultative</w:t>
      </w:r>
      <w:r w:rsidR="00257F25" w:rsidRPr="00426A30">
        <w:rPr>
          <w:rFonts w:eastAsia="Calibri"/>
          <w:sz w:val="28"/>
          <w:szCs w:val="28"/>
          <w:lang w:val="ro-RO" w:eastAsia="ru-RU"/>
        </w:rPr>
        <w:t>,</w:t>
      </w:r>
      <w:r w:rsidRPr="00257F25">
        <w:rPr>
          <w:rFonts w:eastAsia="Calibri"/>
          <w:sz w:val="28"/>
          <w:szCs w:val="28"/>
          <w:lang w:val="ro-RO" w:eastAsia="ru-RU"/>
        </w:rPr>
        <w:t xml:space="preserve"> achitate de administratorii acestora</w:t>
      </w:r>
      <w:r w:rsidR="00257F25">
        <w:rPr>
          <w:rFonts w:eastAsia="Calibri"/>
          <w:sz w:val="28"/>
          <w:szCs w:val="28"/>
          <w:lang w:val="ro-RO" w:eastAsia="ru-RU"/>
        </w:rPr>
        <w:t>,</w:t>
      </w:r>
      <w:r w:rsidRPr="00257F25">
        <w:rPr>
          <w:rFonts w:eastAsia="Calibri"/>
          <w:sz w:val="28"/>
          <w:szCs w:val="28"/>
          <w:lang w:val="ro-RO" w:eastAsia="ru-RU"/>
        </w:rPr>
        <w:t>”.</w:t>
      </w:r>
      <w:r w:rsidRPr="005B330A">
        <w:rPr>
          <w:rFonts w:eastAsia="Calibri"/>
          <w:sz w:val="28"/>
          <w:szCs w:val="28"/>
          <w:lang w:val="ro-RO" w:eastAsia="ru-RU"/>
        </w:rPr>
        <w:t xml:space="preserve"> </w:t>
      </w:r>
    </w:p>
    <w:p w14:paraId="519229FC" w14:textId="77777777" w:rsidR="008D7990" w:rsidRPr="005B330A" w:rsidRDefault="008D7990" w:rsidP="0012153F">
      <w:pPr>
        <w:pStyle w:val="ListParagraph"/>
        <w:tabs>
          <w:tab w:val="left" w:pos="284"/>
        </w:tabs>
        <w:ind w:left="0"/>
        <w:rPr>
          <w:rFonts w:eastAsia="Calibri"/>
          <w:sz w:val="28"/>
          <w:szCs w:val="28"/>
          <w:lang w:val="ro-RO" w:eastAsia="ru-RU"/>
        </w:rPr>
      </w:pPr>
    </w:p>
    <w:p w14:paraId="6F61951E" w14:textId="0CA546AB" w:rsidR="008D7990" w:rsidRPr="005B330A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V.</w:t>
      </w:r>
      <w:r w:rsidRPr="005B330A">
        <w:rPr>
          <w:rFonts w:eastAsia="Calibri"/>
          <w:sz w:val="28"/>
          <w:szCs w:val="28"/>
          <w:lang w:val="ro-RO"/>
        </w:rPr>
        <w:t xml:space="preserve"> – La articolul 6 alineatul (5)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1418/2000 cu privire la grupele financiar-industriale (Monitorul Oficial al Republicii Moldova, 2001, nr.</w:t>
      </w:r>
      <w:r>
        <w:rPr>
          <w:rFonts w:eastAsia="Calibri"/>
          <w:sz w:val="28"/>
          <w:szCs w:val="28"/>
          <w:lang w:val="ro-RO"/>
        </w:rPr>
        <w:t> </w:t>
      </w:r>
      <w:r w:rsidRPr="005B330A">
        <w:rPr>
          <w:rFonts w:eastAsia="Calibri"/>
          <w:sz w:val="28"/>
          <w:szCs w:val="28"/>
          <w:lang w:val="ro-RO"/>
        </w:rPr>
        <w:t>27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28,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90),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cuvintele „fonduri nestatale de pensii</w:t>
      </w:r>
      <w:r>
        <w:rPr>
          <w:rFonts w:eastAsia="Calibri"/>
          <w:sz w:val="28"/>
          <w:szCs w:val="28"/>
          <w:lang w:val="ro-RO" w:eastAsia="ru-RU"/>
        </w:rPr>
        <w:t xml:space="preserve"> și</w:t>
      </w:r>
      <w:r w:rsidR="00412D90">
        <w:rPr>
          <w:rFonts w:eastAsia="Calibri"/>
          <w:sz w:val="28"/>
          <w:szCs w:val="28"/>
          <w:lang w:val="ro-RO" w:eastAsia="ru-RU"/>
        </w:rPr>
        <w:t xml:space="preserve"> </w:t>
      </w:r>
      <w:r w:rsidR="00412D90" w:rsidRPr="008E10AA">
        <w:rPr>
          <w:rFonts w:eastAsia="Calibri"/>
          <w:sz w:val="28"/>
          <w:szCs w:val="28"/>
          <w:lang w:val="ro-RO" w:eastAsia="ru-RU"/>
        </w:rPr>
        <w:t>alte</w:t>
      </w:r>
      <w:r w:rsidRPr="005B330A">
        <w:rPr>
          <w:rFonts w:eastAsia="Calibri"/>
          <w:sz w:val="28"/>
          <w:szCs w:val="28"/>
          <w:lang w:val="ro-RO" w:eastAsia="ru-RU"/>
        </w:rPr>
        <w:t>” se exclud.</w:t>
      </w:r>
    </w:p>
    <w:p w14:paraId="0DA29850" w14:textId="77777777" w:rsidR="008D7990" w:rsidRPr="005B330A" w:rsidRDefault="008D7990" w:rsidP="0012153F">
      <w:pPr>
        <w:rPr>
          <w:rFonts w:eastAsia="Calibri"/>
          <w:sz w:val="28"/>
          <w:szCs w:val="28"/>
          <w:lang w:val="ro-RO" w:eastAsia="ru-RU"/>
        </w:rPr>
      </w:pPr>
    </w:p>
    <w:p w14:paraId="31B9E4A5" w14:textId="3B94D29C" w:rsidR="008D7990" w:rsidRPr="005B330A" w:rsidRDefault="008D7990" w:rsidP="0012153F">
      <w:pPr>
        <w:tabs>
          <w:tab w:val="left" w:pos="567"/>
        </w:tabs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lastRenderedPageBreak/>
        <w:t xml:space="preserve"> Art. VI.</w:t>
      </w:r>
      <w:r w:rsidRPr="005B330A">
        <w:rPr>
          <w:rFonts w:eastAsia="Calibri"/>
          <w:sz w:val="28"/>
          <w:szCs w:val="28"/>
          <w:lang w:val="ro-RO"/>
        </w:rPr>
        <w:t xml:space="preserve"> – Articolul 245</w:t>
      </w:r>
      <w:r w:rsidRPr="005B330A">
        <w:rPr>
          <w:rFonts w:eastAsia="Calibri"/>
          <w:sz w:val="28"/>
          <w:szCs w:val="28"/>
          <w:vertAlign w:val="superscript"/>
          <w:lang w:val="ro-RO"/>
        </w:rPr>
        <w:t>11</w:t>
      </w:r>
      <w:r w:rsidRPr="005B330A">
        <w:rPr>
          <w:rFonts w:eastAsia="Calibri"/>
          <w:sz w:val="28"/>
          <w:szCs w:val="28"/>
          <w:lang w:val="ro-RO"/>
        </w:rPr>
        <w:t xml:space="preserve"> din Codul </w:t>
      </w:r>
      <w:r>
        <w:rPr>
          <w:rFonts w:eastAsia="Calibri"/>
          <w:sz w:val="28"/>
          <w:szCs w:val="28"/>
          <w:lang w:val="ro-RO"/>
        </w:rPr>
        <w:t>penal al Republicii Moldova nr. </w:t>
      </w:r>
      <w:r w:rsidRPr="005B330A">
        <w:rPr>
          <w:rFonts w:eastAsia="Calibri"/>
          <w:sz w:val="28"/>
          <w:szCs w:val="28"/>
          <w:lang w:val="ro-RO"/>
        </w:rPr>
        <w:t>985/2002 (republicat în Monitorul Oficial al Republicii Moldova, 2009,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72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74,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195),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se modifică după cum urmează:</w:t>
      </w:r>
    </w:p>
    <w:p w14:paraId="171E6EEA" w14:textId="77777777" w:rsidR="0073725A" w:rsidRDefault="0073725A" w:rsidP="0012153F">
      <w:pPr>
        <w:tabs>
          <w:tab w:val="left" w:pos="567"/>
        </w:tabs>
        <w:rPr>
          <w:rFonts w:eastAsia="Calibri"/>
          <w:sz w:val="28"/>
          <w:szCs w:val="28"/>
          <w:lang w:val="ro-RO"/>
        </w:rPr>
      </w:pPr>
    </w:p>
    <w:p w14:paraId="43854E88" w14:textId="2A978478" w:rsidR="008D7990" w:rsidRPr="005B330A" w:rsidRDefault="0053078B" w:rsidP="0012153F">
      <w:pPr>
        <w:tabs>
          <w:tab w:val="left" w:pos="567"/>
        </w:tabs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/>
        </w:rPr>
        <w:t>î</w:t>
      </w:r>
      <w:r w:rsidR="008D7990" w:rsidRPr="005B330A">
        <w:rPr>
          <w:rFonts w:eastAsia="Calibri"/>
          <w:sz w:val="28"/>
          <w:szCs w:val="28"/>
          <w:lang w:val="ro-RO"/>
        </w:rPr>
        <w:t>n denumire</w:t>
      </w:r>
      <w:r w:rsidR="001A07F6">
        <w:rPr>
          <w:rFonts w:eastAsia="Calibri"/>
          <w:sz w:val="28"/>
          <w:szCs w:val="28"/>
          <w:lang w:val="ro-RO"/>
        </w:rPr>
        <w:t>a articolului</w:t>
      </w:r>
      <w:r w:rsidR="008D7990" w:rsidRPr="005B330A">
        <w:rPr>
          <w:rFonts w:eastAsia="Calibri"/>
          <w:sz w:val="28"/>
          <w:szCs w:val="28"/>
          <w:lang w:val="ro-RO"/>
        </w:rPr>
        <w:t xml:space="preserve">, </w:t>
      </w:r>
      <w:r w:rsidR="008D7990" w:rsidRPr="005B330A">
        <w:rPr>
          <w:rFonts w:eastAsia="Calibri"/>
          <w:sz w:val="28"/>
          <w:szCs w:val="28"/>
          <w:lang w:val="ro-RO" w:eastAsia="ru-RU"/>
        </w:rPr>
        <w:t>cuvintele „fondurilor nestatale de pensii” se substituie cu cuvintele „fondurilor de pensii facultative”</w:t>
      </w:r>
      <w:r>
        <w:rPr>
          <w:rFonts w:eastAsia="Calibri"/>
          <w:sz w:val="28"/>
          <w:szCs w:val="28"/>
          <w:lang w:val="ro-RO" w:eastAsia="ru-RU"/>
        </w:rPr>
        <w:t>;</w:t>
      </w:r>
    </w:p>
    <w:p w14:paraId="43052314" w14:textId="77777777" w:rsidR="0073725A" w:rsidRDefault="0073725A" w:rsidP="0012153F">
      <w:pPr>
        <w:rPr>
          <w:rFonts w:eastAsia="Calibri"/>
          <w:sz w:val="28"/>
          <w:szCs w:val="28"/>
          <w:lang w:val="ro-RO" w:eastAsia="ru-RU"/>
        </w:rPr>
      </w:pPr>
    </w:p>
    <w:p w14:paraId="6C2280E9" w14:textId="11C1C4DE" w:rsidR="008D7990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alineatul (1):</w:t>
      </w:r>
    </w:p>
    <w:p w14:paraId="2BDC04EC" w14:textId="77777777" w:rsidR="00D13F77" w:rsidRPr="005B330A" w:rsidRDefault="00D13F77" w:rsidP="0012153F">
      <w:pPr>
        <w:rPr>
          <w:rFonts w:eastAsia="Calibri"/>
          <w:sz w:val="28"/>
          <w:szCs w:val="28"/>
          <w:lang w:val="ro-RO"/>
        </w:rPr>
      </w:pPr>
    </w:p>
    <w:p w14:paraId="02B84BC1" w14:textId="0DDC2279" w:rsidR="008D7990" w:rsidRPr="005B330A" w:rsidRDefault="0053078B" w:rsidP="0012153F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în partea introductivă, </w:t>
      </w:r>
      <w:r w:rsidR="008D7990" w:rsidRPr="005B330A">
        <w:rPr>
          <w:rFonts w:eastAsia="Calibri"/>
          <w:sz w:val="28"/>
          <w:szCs w:val="28"/>
          <w:lang w:val="ro-RO"/>
        </w:rPr>
        <w:t>cuvintele „fondurilor nestatale de pensii” se substituie cu cuvintele „fondurilor de pensii facultative”;</w:t>
      </w:r>
    </w:p>
    <w:p w14:paraId="4F6646DC" w14:textId="77777777" w:rsidR="0073725A" w:rsidRDefault="0073725A" w:rsidP="0012153F">
      <w:pPr>
        <w:rPr>
          <w:rFonts w:eastAsia="Calibri"/>
          <w:sz w:val="28"/>
          <w:szCs w:val="28"/>
          <w:lang w:val="ro-RO"/>
        </w:rPr>
      </w:pPr>
    </w:p>
    <w:p w14:paraId="733EEE2C" w14:textId="32B5983E" w:rsidR="008D7990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litera a) va avea următorul cuprins:</w:t>
      </w:r>
    </w:p>
    <w:p w14:paraId="7B9E5970" w14:textId="77777777" w:rsidR="00D13F77" w:rsidRPr="005B330A" w:rsidRDefault="00D13F77" w:rsidP="0012153F">
      <w:pPr>
        <w:rPr>
          <w:rFonts w:eastAsia="Calibri"/>
          <w:sz w:val="28"/>
          <w:szCs w:val="28"/>
          <w:lang w:val="ro-RO"/>
        </w:rPr>
      </w:pPr>
    </w:p>
    <w:p w14:paraId="5043FDA1" w14:textId="51AA20E2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„a) prezentarea unor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 eronate sau refuzul de a prezenta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 d</w:t>
      </w:r>
      <w:r>
        <w:rPr>
          <w:sz w:val="28"/>
          <w:szCs w:val="28"/>
          <w:lang w:val="ro-RO"/>
        </w:rPr>
        <w:t>espre starea activului personal</w:t>
      </w:r>
      <w:r w:rsidR="0053078B">
        <w:rPr>
          <w:sz w:val="28"/>
          <w:szCs w:val="28"/>
          <w:lang w:val="ro-RO"/>
        </w:rPr>
        <w:t>;</w:t>
      </w:r>
      <w:r w:rsidRPr="005B330A">
        <w:rPr>
          <w:sz w:val="28"/>
          <w:szCs w:val="28"/>
          <w:lang w:val="ro-RO"/>
        </w:rPr>
        <w:t>”</w:t>
      </w:r>
    </w:p>
    <w:p w14:paraId="5D6DAF61" w14:textId="77777777" w:rsidR="0073725A" w:rsidRDefault="0073725A" w:rsidP="0012153F">
      <w:pPr>
        <w:rPr>
          <w:rFonts w:eastAsia="Calibri"/>
          <w:sz w:val="28"/>
          <w:szCs w:val="28"/>
          <w:lang w:val="ro-RO"/>
        </w:rPr>
      </w:pPr>
    </w:p>
    <w:p w14:paraId="5B65ECC4" w14:textId="6AC9D1A7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</w:t>
      </w:r>
      <w:r w:rsidR="0073725A">
        <w:rPr>
          <w:rFonts w:eastAsia="Calibri"/>
          <w:sz w:val="28"/>
          <w:szCs w:val="28"/>
          <w:lang w:val="ro-RO"/>
        </w:rPr>
        <w:t>a</w:t>
      </w:r>
      <w:r w:rsidRPr="005B330A">
        <w:rPr>
          <w:rFonts w:eastAsia="Calibri"/>
          <w:sz w:val="28"/>
          <w:szCs w:val="28"/>
          <w:lang w:val="ro-RO"/>
        </w:rPr>
        <w:t xml:space="preserve"> e) se abrogă;</w:t>
      </w:r>
    </w:p>
    <w:p w14:paraId="5F4C15BB" w14:textId="77777777" w:rsidR="0073725A" w:rsidRDefault="0073725A" w:rsidP="0012153F">
      <w:pPr>
        <w:rPr>
          <w:rFonts w:eastAsia="Calibri"/>
          <w:sz w:val="28"/>
          <w:szCs w:val="28"/>
          <w:lang w:val="ro-RO"/>
        </w:rPr>
      </w:pPr>
    </w:p>
    <w:p w14:paraId="70390EE4" w14:textId="04DA1281" w:rsidR="008D7990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literele f) și g) vor avea următorul cuprins:</w:t>
      </w:r>
    </w:p>
    <w:p w14:paraId="3D04993C" w14:textId="77777777" w:rsidR="00D13F77" w:rsidRPr="005B330A" w:rsidRDefault="00D13F77" w:rsidP="0012153F">
      <w:pPr>
        <w:rPr>
          <w:sz w:val="28"/>
          <w:szCs w:val="28"/>
          <w:lang w:val="ro-RO"/>
        </w:rPr>
      </w:pPr>
    </w:p>
    <w:p w14:paraId="57FD2C0D" w14:textId="657A0B39" w:rsidR="008D7990" w:rsidRPr="005B330A" w:rsidRDefault="008D7990" w:rsidP="0012153F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„f) divulgarea</w:t>
      </w:r>
      <w:r>
        <w:rPr>
          <w:sz w:val="28"/>
          <w:szCs w:val="28"/>
          <w:lang w:val="ro-RO"/>
        </w:rPr>
        <w:t xml:space="preserve"> către persoane terțe a informaț</w:t>
      </w:r>
      <w:r w:rsidRPr="005B330A">
        <w:rPr>
          <w:sz w:val="28"/>
          <w:szCs w:val="28"/>
          <w:lang w:val="ro-RO"/>
        </w:rPr>
        <w:t xml:space="preserve">iei privind starea activelor personale </w:t>
      </w:r>
      <w:r w:rsidRPr="00206A65">
        <w:rPr>
          <w:sz w:val="28"/>
          <w:szCs w:val="28"/>
          <w:lang w:val="ro-RO"/>
        </w:rPr>
        <w:t>a</w:t>
      </w:r>
      <w:r w:rsidR="00BD194C" w:rsidRPr="00206A65">
        <w:rPr>
          <w:sz w:val="28"/>
          <w:szCs w:val="28"/>
          <w:lang w:val="ro-RO"/>
        </w:rPr>
        <w:t>le</w:t>
      </w:r>
      <w:r w:rsidRPr="005B330A">
        <w:rPr>
          <w:sz w:val="28"/>
          <w:szCs w:val="28"/>
          <w:lang w:val="ro-RO"/>
        </w:rPr>
        <w:t xml:space="preserve"> participanților sau </w:t>
      </w:r>
      <w:r w:rsidR="00BD194C">
        <w:rPr>
          <w:sz w:val="28"/>
          <w:szCs w:val="28"/>
          <w:lang w:val="ro-RO"/>
        </w:rPr>
        <w:t xml:space="preserve">ale </w:t>
      </w:r>
      <w:r w:rsidRPr="005B330A">
        <w:rPr>
          <w:sz w:val="28"/>
          <w:szCs w:val="28"/>
          <w:lang w:val="ro-RO"/>
        </w:rPr>
        <w:t>beneficiarilor;</w:t>
      </w:r>
    </w:p>
    <w:p w14:paraId="268FC5DE" w14:textId="06BC6CB3" w:rsidR="008D7990" w:rsidRPr="005B330A" w:rsidRDefault="008D7990" w:rsidP="0012153F">
      <w:pPr>
        <w:tabs>
          <w:tab w:val="left" w:pos="70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g) acț</w:t>
      </w:r>
      <w:r w:rsidRPr="005B330A">
        <w:rPr>
          <w:sz w:val="28"/>
          <w:szCs w:val="28"/>
          <w:lang w:val="ro-RO"/>
        </w:rPr>
        <w:t xml:space="preserve">iunea intenționată a administratorului, </w:t>
      </w:r>
      <w:r w:rsidR="00BD194C">
        <w:rPr>
          <w:sz w:val="28"/>
          <w:szCs w:val="28"/>
          <w:lang w:val="ro-RO"/>
        </w:rPr>
        <w:t xml:space="preserve">a </w:t>
      </w:r>
      <w:r w:rsidRPr="005B330A">
        <w:rPr>
          <w:sz w:val="28"/>
          <w:szCs w:val="28"/>
          <w:lang w:val="ro-RO"/>
        </w:rPr>
        <w:t xml:space="preserve">depozitarului activelor fondului sau </w:t>
      </w:r>
      <w:r w:rsidR="00BD194C">
        <w:rPr>
          <w:sz w:val="28"/>
          <w:szCs w:val="28"/>
          <w:lang w:val="ro-RO"/>
        </w:rPr>
        <w:t xml:space="preserve">a </w:t>
      </w:r>
      <w:r w:rsidRPr="005B330A">
        <w:rPr>
          <w:sz w:val="28"/>
          <w:szCs w:val="28"/>
          <w:lang w:val="ro-RO"/>
        </w:rPr>
        <w:t>entității de audit;”</w:t>
      </w:r>
    </w:p>
    <w:p w14:paraId="411C59A9" w14:textId="77777777" w:rsidR="0073725A" w:rsidRDefault="0073725A" w:rsidP="0012153F">
      <w:pPr>
        <w:tabs>
          <w:tab w:val="left" w:pos="709"/>
        </w:tabs>
        <w:rPr>
          <w:sz w:val="28"/>
          <w:szCs w:val="28"/>
          <w:lang w:val="ro-RO"/>
        </w:rPr>
      </w:pPr>
    </w:p>
    <w:p w14:paraId="74A692A3" w14:textId="0DED1AA0" w:rsidR="008D7990" w:rsidRDefault="005D1A95" w:rsidP="0012153F">
      <w:pPr>
        <w:tabs>
          <w:tab w:val="left" w:pos="709"/>
        </w:tabs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alineatul </w:t>
      </w:r>
      <w:r w:rsidR="008D7990" w:rsidRPr="005B330A">
        <w:rPr>
          <w:sz w:val="28"/>
          <w:szCs w:val="28"/>
          <w:lang w:val="ro-RO"/>
        </w:rPr>
        <w:t xml:space="preserve">se completează cu litera h) cu </w:t>
      </w:r>
      <w:r w:rsidR="008D7990" w:rsidRPr="005B330A">
        <w:rPr>
          <w:rFonts w:eastAsia="Calibri"/>
          <w:sz w:val="28"/>
          <w:szCs w:val="28"/>
          <w:lang w:val="ro-RO"/>
        </w:rPr>
        <w:t>următorul cuprins:</w:t>
      </w:r>
    </w:p>
    <w:p w14:paraId="21ACBC20" w14:textId="77777777" w:rsidR="00D13F77" w:rsidRPr="005B330A" w:rsidRDefault="00D13F77" w:rsidP="0012153F">
      <w:pPr>
        <w:tabs>
          <w:tab w:val="left" w:pos="709"/>
        </w:tabs>
        <w:rPr>
          <w:rFonts w:eastAsia="Calibri"/>
          <w:sz w:val="28"/>
          <w:szCs w:val="28"/>
          <w:lang w:val="ro-RO"/>
        </w:rPr>
      </w:pPr>
    </w:p>
    <w:p w14:paraId="355471E0" w14:textId="05A2C667" w:rsidR="008D7990" w:rsidRPr="005B330A" w:rsidRDefault="008D7990" w:rsidP="0012153F">
      <w:pPr>
        <w:tabs>
          <w:tab w:val="left" w:pos="709"/>
        </w:tabs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„h) utilizarea activelor fondurilor de pensii facultative în alte scopuri decât cele prevăzute de lege”.</w:t>
      </w:r>
    </w:p>
    <w:p w14:paraId="03A15F31" w14:textId="77777777" w:rsidR="008D7990" w:rsidRPr="005B330A" w:rsidRDefault="008D7990" w:rsidP="0012153F">
      <w:pPr>
        <w:tabs>
          <w:tab w:val="left" w:pos="709"/>
        </w:tabs>
        <w:rPr>
          <w:b/>
          <w:sz w:val="28"/>
          <w:szCs w:val="28"/>
          <w:lang w:val="ro-RO"/>
        </w:rPr>
      </w:pPr>
    </w:p>
    <w:p w14:paraId="60CD92D8" w14:textId="50A219CF" w:rsidR="008D7990" w:rsidRPr="005B330A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VII.</w:t>
      </w:r>
      <w:r w:rsidRPr="005B330A">
        <w:rPr>
          <w:rFonts w:eastAsia="Calibri"/>
          <w:sz w:val="28"/>
          <w:szCs w:val="28"/>
          <w:lang w:val="ro-RO"/>
        </w:rPr>
        <w:t xml:space="preserve"> – Legea contabilității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113/2007 (republicată în Monitorul Oficial al Republicii Moldova, 2014,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27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34,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61),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 se modifică după cum urmează:</w:t>
      </w:r>
    </w:p>
    <w:p w14:paraId="183F9676" w14:textId="77777777" w:rsidR="0073725A" w:rsidRDefault="0073725A" w:rsidP="0012153F">
      <w:pPr>
        <w:tabs>
          <w:tab w:val="left" w:pos="567"/>
        </w:tabs>
        <w:rPr>
          <w:rFonts w:eastAsia="Calibri"/>
          <w:sz w:val="28"/>
          <w:szCs w:val="28"/>
          <w:lang w:val="ro-RO" w:eastAsia="ru-RU"/>
        </w:rPr>
      </w:pPr>
    </w:p>
    <w:p w14:paraId="49876393" w14:textId="75C50378" w:rsidR="008D7990" w:rsidRPr="005B330A" w:rsidRDefault="008D7990" w:rsidP="0012153F">
      <w:pPr>
        <w:tabs>
          <w:tab w:val="left" w:pos="567"/>
        </w:tabs>
        <w:rPr>
          <w:rFonts w:eastAsia="Calibri"/>
          <w:i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 w:eastAsia="ru-RU"/>
        </w:rPr>
        <w:t>1.</w:t>
      </w:r>
      <w:r w:rsidRPr="005B330A">
        <w:rPr>
          <w:rFonts w:eastAsia="Calibri"/>
          <w:sz w:val="28"/>
          <w:szCs w:val="28"/>
          <w:lang w:val="ro-RO"/>
        </w:rPr>
        <w:t xml:space="preserve"> La articolul 3 alineatul (1) noțiunea </w:t>
      </w:r>
      <w:r w:rsidRPr="00426A30">
        <w:rPr>
          <w:rFonts w:eastAsia="Calibri"/>
          <w:iCs/>
          <w:sz w:val="28"/>
          <w:szCs w:val="28"/>
          <w:lang w:val="ro-RO"/>
        </w:rPr>
        <w:t>„entitate de interes public”</w:t>
      </w:r>
      <w:r w:rsidRPr="005B330A">
        <w:rPr>
          <w:rFonts w:eastAsia="Calibri"/>
          <w:sz w:val="28"/>
          <w:szCs w:val="28"/>
          <w:lang w:val="ro-RO"/>
        </w:rPr>
        <w:t>,</w:t>
      </w:r>
      <w:r w:rsidRPr="005B330A">
        <w:rPr>
          <w:rFonts w:eastAsia="Calibri"/>
          <w:i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textul „un fond nestatal de pensii,” se exclude.</w:t>
      </w:r>
    </w:p>
    <w:p w14:paraId="5E7F9473" w14:textId="77777777" w:rsidR="0073725A" w:rsidRDefault="0073725A" w:rsidP="0012153F">
      <w:pPr>
        <w:tabs>
          <w:tab w:val="left" w:pos="567"/>
        </w:tabs>
        <w:rPr>
          <w:rFonts w:eastAsia="Calibri"/>
          <w:sz w:val="28"/>
          <w:szCs w:val="28"/>
          <w:lang w:val="ro-RO" w:eastAsia="ru-RU"/>
        </w:rPr>
      </w:pPr>
    </w:p>
    <w:p w14:paraId="6A03E8F3" w14:textId="5A7BE7FC" w:rsidR="008D7990" w:rsidRPr="005B330A" w:rsidRDefault="008D7990" w:rsidP="0012153F">
      <w:pPr>
        <w:tabs>
          <w:tab w:val="left" w:pos="567"/>
        </w:tabs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 w:eastAsia="ru-RU"/>
        </w:rPr>
        <w:t>2.  La articolul 15 alineatul (5), cuvintele „și a fondurilor nestatale de pensii” se exclud.</w:t>
      </w:r>
    </w:p>
    <w:p w14:paraId="330C975B" w14:textId="77777777" w:rsidR="008D7990" w:rsidRPr="005B330A" w:rsidRDefault="008D7990" w:rsidP="0012153F">
      <w:pPr>
        <w:tabs>
          <w:tab w:val="left" w:pos="709"/>
        </w:tabs>
        <w:rPr>
          <w:rFonts w:eastAsia="Calibri"/>
          <w:b/>
          <w:sz w:val="28"/>
          <w:szCs w:val="28"/>
          <w:lang w:val="ro-RO"/>
        </w:rPr>
      </w:pPr>
    </w:p>
    <w:p w14:paraId="0517592D" w14:textId="22231AAA" w:rsidR="008D7990" w:rsidRPr="005B330A" w:rsidRDefault="008D7990" w:rsidP="0012153F">
      <w:pPr>
        <w:rPr>
          <w:rFonts w:ascii="Arial" w:hAnsi="Arial" w:cs="Arial"/>
          <w:b/>
          <w:bCs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VIII.</w:t>
      </w:r>
      <w:r w:rsidRPr="005B330A">
        <w:rPr>
          <w:rFonts w:eastAsia="Calibri"/>
          <w:sz w:val="28"/>
          <w:szCs w:val="28"/>
          <w:lang w:val="ro-RO"/>
        </w:rPr>
        <w:t xml:space="preserve"> – La articolul 7 alineatul (1) litera c)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220/2007 privind înregistrarea de stat a persoanelor juridice și a întreprinzătorilor individuali</w:t>
      </w:r>
      <w:r w:rsidRPr="005B330A">
        <w:rPr>
          <w:rFonts w:ascii="Arial" w:hAnsi="Arial" w:cs="Arial"/>
          <w:b/>
          <w:bCs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lastRenderedPageBreak/>
        <w:t>(Monitorul Oficial al Republicii Moldova, 2007,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184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187,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711),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cuvintele „fondurile nestatale de pensii” se substituie cu cuvintele „societățile de pensii”.  </w:t>
      </w:r>
    </w:p>
    <w:p w14:paraId="6BC4C207" w14:textId="77777777" w:rsidR="008D7990" w:rsidRPr="005B330A" w:rsidRDefault="008D7990" w:rsidP="0012153F">
      <w:pPr>
        <w:rPr>
          <w:rFonts w:eastAsia="Calibri"/>
          <w:sz w:val="28"/>
          <w:szCs w:val="28"/>
          <w:lang w:val="ro-RO"/>
        </w:rPr>
      </w:pPr>
    </w:p>
    <w:p w14:paraId="76546699" w14:textId="45545991" w:rsidR="008D7990" w:rsidRPr="005B330A" w:rsidRDefault="008D7990" w:rsidP="0012153F">
      <w:pPr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/>
        </w:rPr>
        <w:t>Art. IX.</w:t>
      </w:r>
      <w:r w:rsidRPr="005B330A">
        <w:rPr>
          <w:rFonts w:eastAsia="Calibri"/>
          <w:sz w:val="28"/>
          <w:szCs w:val="28"/>
          <w:lang w:val="ro-RO"/>
        </w:rPr>
        <w:t xml:space="preserve"> – Articolul 310</w:t>
      </w:r>
      <w:r w:rsidRPr="005B330A">
        <w:rPr>
          <w:rFonts w:eastAsia="Calibri"/>
          <w:sz w:val="28"/>
          <w:szCs w:val="28"/>
          <w:vertAlign w:val="superscript"/>
          <w:lang w:val="ro-RO"/>
        </w:rPr>
        <w:t>1</w:t>
      </w:r>
      <w:r w:rsidRPr="005B330A">
        <w:rPr>
          <w:rFonts w:eastAsia="Calibri"/>
          <w:sz w:val="28"/>
          <w:szCs w:val="28"/>
          <w:lang w:val="ro-RO"/>
        </w:rPr>
        <w:t xml:space="preserve"> din Codul contravențional al Republicii Moldova nr.</w:t>
      </w:r>
      <w:r w:rsidR="00310E4F">
        <w:rPr>
          <w:rFonts w:eastAsia="Calibri"/>
          <w:sz w:val="28"/>
          <w:szCs w:val="28"/>
          <w:lang w:val="ro-RO"/>
        </w:rPr>
        <w:t> </w:t>
      </w:r>
      <w:r w:rsidRPr="005B330A">
        <w:rPr>
          <w:rFonts w:eastAsia="Calibri"/>
          <w:sz w:val="28"/>
          <w:szCs w:val="28"/>
          <w:lang w:val="ro-RO"/>
        </w:rPr>
        <w:t>218/2008 (republicat în Monitorul Oficial al Republicii Moldova, 2017,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78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84,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100),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 va avea următorul cuprins:</w:t>
      </w:r>
    </w:p>
    <w:p w14:paraId="3ACD5200" w14:textId="77777777" w:rsidR="0073725A" w:rsidRDefault="0073725A" w:rsidP="0012153F">
      <w:pPr>
        <w:rPr>
          <w:b/>
          <w:bCs/>
          <w:sz w:val="28"/>
          <w:szCs w:val="28"/>
          <w:lang w:val="ro-RO"/>
        </w:rPr>
      </w:pPr>
    </w:p>
    <w:p w14:paraId="48210E8B" w14:textId="77777777" w:rsidR="00D13F77" w:rsidRDefault="008D7990" w:rsidP="0012153F">
      <w:pPr>
        <w:rPr>
          <w:sz w:val="28"/>
          <w:szCs w:val="28"/>
          <w:lang w:val="ro-RO"/>
        </w:rPr>
      </w:pPr>
      <w:r w:rsidRPr="00D13F77">
        <w:rPr>
          <w:sz w:val="28"/>
          <w:szCs w:val="28"/>
          <w:lang w:val="ro-RO"/>
        </w:rPr>
        <w:t>„</w:t>
      </w:r>
      <w:r w:rsidRPr="005B330A">
        <w:rPr>
          <w:b/>
          <w:bCs/>
          <w:sz w:val="28"/>
          <w:szCs w:val="28"/>
          <w:lang w:val="ro-RO"/>
        </w:rPr>
        <w:t>Articolul 310</w:t>
      </w:r>
      <w:r w:rsidRPr="005B330A">
        <w:rPr>
          <w:b/>
          <w:bCs/>
          <w:sz w:val="28"/>
          <w:szCs w:val="28"/>
          <w:vertAlign w:val="superscript"/>
          <w:lang w:val="ro-RO"/>
        </w:rPr>
        <w:t>1</w:t>
      </w:r>
      <w:r w:rsidRPr="005B330A">
        <w:rPr>
          <w:b/>
          <w:bCs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Încălcarea legislaț</w:t>
      </w:r>
      <w:r w:rsidRPr="005B330A">
        <w:rPr>
          <w:sz w:val="28"/>
          <w:szCs w:val="28"/>
          <w:lang w:val="ro-RO"/>
        </w:rPr>
        <w:t xml:space="preserve">iei privind activitatea </w:t>
      </w:r>
    </w:p>
    <w:p w14:paraId="1EF0F6B1" w14:textId="38F47FF7" w:rsidR="008D7990" w:rsidRDefault="008D7990" w:rsidP="00D13F77">
      <w:pPr>
        <w:ind w:firstLine="2694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fondurilor de pensii facultative</w:t>
      </w:r>
    </w:p>
    <w:p w14:paraId="16DDEF30" w14:textId="77777777" w:rsidR="00D13F77" w:rsidRPr="005B330A" w:rsidRDefault="00D13F77" w:rsidP="00D13F77">
      <w:pPr>
        <w:ind w:firstLine="2694"/>
        <w:rPr>
          <w:sz w:val="28"/>
          <w:szCs w:val="28"/>
          <w:lang w:val="ro-RO"/>
        </w:rPr>
      </w:pPr>
    </w:p>
    <w:p w14:paraId="1D34A890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(1) Neexecutarea de către administratorul fondului de pensii facultative a obligațiilor aferente activității desfășurate în cadrul sistemului de pensii facultative, manifestată prin:</w:t>
      </w:r>
    </w:p>
    <w:p w14:paraId="08336200" w14:textId="71CFAE2D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nerespectarea condițiilor de licențiere, a normelor de prudență financiară stabilite de Legea nr. 198/2020 privind fondurile de pensii facultative</w:t>
      </w:r>
      <w:r>
        <w:rPr>
          <w:sz w:val="28"/>
          <w:szCs w:val="28"/>
          <w:lang w:val="ro-RO"/>
        </w:rPr>
        <w:t xml:space="preserve"> ș</w:t>
      </w:r>
      <w:r w:rsidRPr="005B330A">
        <w:rPr>
          <w:sz w:val="28"/>
          <w:szCs w:val="28"/>
          <w:lang w:val="ro-RO"/>
        </w:rPr>
        <w:t>i de 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 xml:space="preserve">ei Financiare; </w:t>
      </w:r>
    </w:p>
    <w:p w14:paraId="36434AA1" w14:textId="32FF10FE" w:rsidR="008D7990" w:rsidRPr="005B330A" w:rsidRDefault="008D7990" w:rsidP="00426A30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 nerespectarea formelor de raportare, a termenelor de publicare, neprezentarea sau pre</w:t>
      </w:r>
      <w:r>
        <w:rPr>
          <w:sz w:val="28"/>
          <w:szCs w:val="28"/>
          <w:lang w:val="ro-RO"/>
        </w:rPr>
        <w:t>zentarea tardivă a rapoartelor ș</w:t>
      </w:r>
      <w:r w:rsidRPr="005B330A">
        <w:rPr>
          <w:sz w:val="28"/>
          <w:szCs w:val="28"/>
          <w:lang w:val="ro-RO"/>
        </w:rPr>
        <w:t xml:space="preserve">i/sau prezentarea rapoartelor în volum incomplet </w:t>
      </w:r>
      <w:r w:rsidR="00D2472D">
        <w:rPr>
          <w:sz w:val="28"/>
          <w:szCs w:val="28"/>
          <w:lang w:val="ro-RO"/>
        </w:rPr>
        <w:t>ori</w:t>
      </w:r>
      <w:r w:rsidR="00D2472D" w:rsidRPr="005B330A">
        <w:rPr>
          <w:sz w:val="28"/>
          <w:szCs w:val="28"/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>conținând</w:t>
      </w:r>
      <w:r>
        <w:rPr>
          <w:sz w:val="28"/>
          <w:szCs w:val="28"/>
          <w:lang w:val="ro-RO"/>
        </w:rPr>
        <w:t xml:space="preserve"> date eronate, precum ș</w:t>
      </w:r>
      <w:r w:rsidRPr="005B330A">
        <w:rPr>
          <w:sz w:val="28"/>
          <w:szCs w:val="28"/>
          <w:lang w:val="ro-RO"/>
        </w:rPr>
        <w:t>i nerespectarea altor obligații referitoare la ra</w:t>
      </w:r>
      <w:r>
        <w:rPr>
          <w:sz w:val="28"/>
          <w:szCs w:val="28"/>
          <w:lang w:val="ro-RO"/>
        </w:rPr>
        <w:t>portare și dezvăluire a informaț</w:t>
      </w:r>
      <w:r w:rsidRPr="005B330A">
        <w:rPr>
          <w:sz w:val="28"/>
          <w:szCs w:val="28"/>
          <w:lang w:val="ro-RO"/>
        </w:rPr>
        <w:t xml:space="preserve">iei în cazurile prevăzute de lege și </w:t>
      </w:r>
      <w:r w:rsidR="001A07F6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>ei Financiare;</w:t>
      </w:r>
    </w:p>
    <w:p w14:paraId="4E92D7E8" w14:textId="7C1EDCEF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c)</w:t>
      </w:r>
      <w:r w:rsidRPr="005B330A">
        <w:rPr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 xml:space="preserve">nerespectarea regulilor de investire a activelor stabilite de lege și </w:t>
      </w:r>
      <w:r w:rsidR="001A07F6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actele normative ale Comisie</w:t>
      </w:r>
      <w:r>
        <w:rPr>
          <w:sz w:val="28"/>
          <w:szCs w:val="28"/>
          <w:lang w:val="ro-RO"/>
        </w:rPr>
        <w:t>i Naționale a Pieț</w:t>
      </w:r>
      <w:r w:rsidRPr="005B330A">
        <w:rPr>
          <w:sz w:val="28"/>
          <w:szCs w:val="28"/>
          <w:lang w:val="ro-RO"/>
        </w:rPr>
        <w:t>ei Financiare;</w:t>
      </w:r>
    </w:p>
    <w:p w14:paraId="7271BBD1" w14:textId="7E3B9D09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refuzul la solicitarea</w:t>
      </w:r>
      <w:r>
        <w:rPr>
          <w:sz w:val="28"/>
          <w:szCs w:val="28"/>
          <w:lang w:val="ro-RO"/>
        </w:rPr>
        <w:t xml:space="preserve"> Comisiei Naț</w:t>
      </w:r>
      <w:r w:rsidRPr="005B330A">
        <w:rPr>
          <w:sz w:val="28"/>
          <w:szCs w:val="28"/>
          <w:lang w:val="ro-RO"/>
        </w:rPr>
        <w:t xml:space="preserve">ionale a </w:t>
      </w:r>
      <w:r>
        <w:rPr>
          <w:sz w:val="28"/>
          <w:szCs w:val="28"/>
          <w:lang w:val="ro-RO"/>
        </w:rPr>
        <w:t>Pieț</w:t>
      </w:r>
      <w:r w:rsidRPr="005B330A">
        <w:rPr>
          <w:sz w:val="28"/>
          <w:szCs w:val="28"/>
          <w:lang w:val="ro-RO"/>
        </w:rPr>
        <w:t xml:space="preserve">ei </w:t>
      </w:r>
      <w:r>
        <w:rPr>
          <w:sz w:val="28"/>
          <w:szCs w:val="28"/>
          <w:lang w:val="ro-RO"/>
        </w:rPr>
        <w:t>Financiare de a pune la dispoziț</w:t>
      </w:r>
      <w:r w:rsidRPr="005B330A">
        <w:rPr>
          <w:sz w:val="28"/>
          <w:szCs w:val="28"/>
          <w:lang w:val="ro-RO"/>
        </w:rPr>
        <w:t>ia acesteia informa</w:t>
      </w:r>
      <w:r>
        <w:rPr>
          <w:sz w:val="28"/>
          <w:szCs w:val="28"/>
          <w:lang w:val="ro-RO"/>
        </w:rPr>
        <w:t>ții ș</w:t>
      </w:r>
      <w:r w:rsidRPr="005B330A">
        <w:rPr>
          <w:sz w:val="28"/>
          <w:szCs w:val="28"/>
          <w:lang w:val="ro-RO"/>
        </w:rPr>
        <w:t>i documen</w:t>
      </w:r>
      <w:r>
        <w:rPr>
          <w:sz w:val="28"/>
          <w:szCs w:val="28"/>
          <w:lang w:val="ro-RO"/>
        </w:rPr>
        <w:t>te necesare în exercitarea funcț</w:t>
      </w:r>
      <w:r w:rsidRPr="005B330A">
        <w:rPr>
          <w:sz w:val="28"/>
          <w:szCs w:val="28"/>
          <w:lang w:val="ro-RO"/>
        </w:rPr>
        <w:t xml:space="preserve">iilor de supraveghere </w:t>
      </w:r>
      <w:proofErr w:type="spellStart"/>
      <w:r w:rsidRPr="005B330A">
        <w:rPr>
          <w:sz w:val="28"/>
          <w:szCs w:val="28"/>
          <w:lang w:val="ro-RO"/>
        </w:rPr>
        <w:t>şi</w:t>
      </w:r>
      <w:proofErr w:type="spellEnd"/>
      <w:r w:rsidRPr="005B330A">
        <w:rPr>
          <w:sz w:val="28"/>
          <w:szCs w:val="28"/>
          <w:lang w:val="ro-RO"/>
        </w:rPr>
        <w:t xml:space="preserve"> control sau prezentarea acestora în volum incomplet </w:t>
      </w:r>
      <w:r w:rsidR="00D2472D">
        <w:rPr>
          <w:sz w:val="28"/>
          <w:szCs w:val="28"/>
          <w:lang w:val="ro-RO"/>
        </w:rPr>
        <w:t>ori</w:t>
      </w:r>
      <w:r w:rsidR="00D2472D" w:rsidRPr="005B330A">
        <w:rPr>
          <w:sz w:val="28"/>
          <w:szCs w:val="28"/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>conținând date neveridice;</w:t>
      </w:r>
    </w:p>
    <w:p w14:paraId="103F2748" w14:textId="51F88CBE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e) nerespectarea termenelor legale sau a obl</w:t>
      </w:r>
      <w:r>
        <w:rPr>
          <w:sz w:val="28"/>
          <w:szCs w:val="28"/>
          <w:lang w:val="ro-RO"/>
        </w:rPr>
        <w:t>igaț</w:t>
      </w:r>
      <w:r w:rsidRPr="005B330A">
        <w:rPr>
          <w:sz w:val="28"/>
          <w:szCs w:val="28"/>
          <w:lang w:val="ro-RO"/>
        </w:rPr>
        <w:t xml:space="preserve">iilor de plată a mijloacelor acumulate în cazurile stabilite de lege și </w:t>
      </w:r>
      <w:r w:rsidR="00385176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actele normative ale Comisiei Na</w:t>
      </w:r>
      <w:r>
        <w:rPr>
          <w:sz w:val="28"/>
          <w:szCs w:val="28"/>
          <w:lang w:val="ro-RO"/>
        </w:rPr>
        <w:t>ționale a Pieț</w:t>
      </w:r>
      <w:r w:rsidRPr="005B330A">
        <w:rPr>
          <w:sz w:val="28"/>
          <w:szCs w:val="28"/>
          <w:lang w:val="ro-RO"/>
        </w:rPr>
        <w:t>ei Financiare, inclusiv în cazul transferului participantului la un alt fond de pensii facultative;</w:t>
      </w:r>
      <w:r w:rsidRPr="005B330A" w:rsidDel="001F7F25">
        <w:rPr>
          <w:sz w:val="28"/>
          <w:szCs w:val="28"/>
          <w:lang w:val="ro-RO"/>
        </w:rPr>
        <w:t xml:space="preserve"> </w:t>
      </w:r>
    </w:p>
    <w:p w14:paraId="61D2AD6D" w14:textId="6D212AED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f) modificarea comisionului de administrare, a contractului de societate civilă sau a prospectului planului de pensii fără informarea </w:t>
      </w:r>
      <w:r w:rsidRPr="00BB54A4">
        <w:rPr>
          <w:sz w:val="28"/>
          <w:szCs w:val="28"/>
          <w:lang w:val="ro-RO"/>
        </w:rPr>
        <w:t>participanților în</w:t>
      </w:r>
      <w:r w:rsidRPr="005B330A">
        <w:rPr>
          <w:sz w:val="28"/>
          <w:szCs w:val="28"/>
          <w:lang w:val="ro-RO"/>
        </w:rPr>
        <w:t xml:space="preserve"> modul prevăzut de actele normative și </w:t>
      </w:r>
      <w:r w:rsidR="00385176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prospectul planului de pensii;</w:t>
      </w:r>
    </w:p>
    <w:p w14:paraId="6A54183F" w14:textId="3D6EA493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g) nerespectarea obligațiilor de informare a participanților/angajatorului, prevăzute de contractul de administrare fiduciară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de 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>ei Financiare</w:t>
      </w:r>
      <w:r w:rsidR="00D2472D">
        <w:rPr>
          <w:sz w:val="28"/>
          <w:szCs w:val="28"/>
          <w:lang w:val="ro-RO"/>
        </w:rPr>
        <w:t>,</w:t>
      </w:r>
    </w:p>
    <w:p w14:paraId="37330713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30 la 180 de unită</w:t>
      </w:r>
      <w:r>
        <w:rPr>
          <w:sz w:val="28"/>
          <w:szCs w:val="28"/>
          <w:lang w:val="ro-RO"/>
        </w:rPr>
        <w:t>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răspundere, cu amendă de la 180 la 240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convenționale aplicată persoanei juridice.</w:t>
      </w:r>
    </w:p>
    <w:p w14:paraId="798B06FE" w14:textId="77777777" w:rsidR="0073725A" w:rsidRDefault="0073725A" w:rsidP="0012153F">
      <w:pPr>
        <w:pStyle w:val="NormalWeb"/>
        <w:ind w:firstLine="709"/>
        <w:rPr>
          <w:sz w:val="28"/>
          <w:szCs w:val="28"/>
          <w:lang w:val="ro-RO"/>
        </w:rPr>
      </w:pPr>
    </w:p>
    <w:p w14:paraId="3BA323BE" w14:textId="51DE4EEC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lastRenderedPageBreak/>
        <w:t xml:space="preserve">(2) Neexecutarea de către depozitarul activelor fondului de pensii facultative a atribuțiilor </w:t>
      </w:r>
      <w:r w:rsidR="00551B9E">
        <w:rPr>
          <w:sz w:val="28"/>
          <w:szCs w:val="28"/>
          <w:lang w:val="ro-RO"/>
        </w:rPr>
        <w:t>aferente</w:t>
      </w:r>
      <w:r w:rsidR="00372414" w:rsidRPr="005B330A">
        <w:rPr>
          <w:sz w:val="28"/>
          <w:szCs w:val="28"/>
          <w:lang w:val="ro-RO"/>
        </w:rPr>
        <w:t xml:space="preserve"> </w:t>
      </w:r>
      <w:r w:rsidR="00372414" w:rsidRPr="00372414">
        <w:rPr>
          <w:sz w:val="28"/>
          <w:szCs w:val="28"/>
          <w:lang w:val="ro-RO"/>
        </w:rPr>
        <w:t>activități</w:t>
      </w:r>
      <w:r w:rsidR="00551B9E">
        <w:rPr>
          <w:sz w:val="28"/>
          <w:szCs w:val="28"/>
          <w:lang w:val="ro-RO"/>
        </w:rPr>
        <w:t>i</w:t>
      </w:r>
      <w:r w:rsidR="00372414" w:rsidRPr="00372414">
        <w:rPr>
          <w:sz w:val="28"/>
          <w:szCs w:val="28"/>
          <w:lang w:val="ro-RO"/>
        </w:rPr>
        <w:t xml:space="preserve"> </w:t>
      </w:r>
      <w:r w:rsidRPr="00372414">
        <w:rPr>
          <w:sz w:val="28"/>
          <w:szCs w:val="28"/>
          <w:lang w:val="ro-RO"/>
        </w:rPr>
        <w:t>desfășurate</w:t>
      </w:r>
      <w:r w:rsidRPr="005B330A">
        <w:rPr>
          <w:sz w:val="28"/>
          <w:szCs w:val="28"/>
          <w:lang w:val="ro-RO"/>
        </w:rPr>
        <w:t xml:space="preserve"> în cadrul  sistemului de pensii facultative, manifestată prin:</w:t>
      </w:r>
    </w:p>
    <w:p w14:paraId="7C9F0091" w14:textId="659836FB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realizarea operațiunilor cu activele fondului de pensii în lipsa instrucțiunilor corespunzătoare din partea administratorului fondului de pensii facultative;</w:t>
      </w:r>
    </w:p>
    <w:p w14:paraId="7AE5C4FD" w14:textId="6C052F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 ținerea registrului deținătorilor de unități de fond cu încălcarea actelor normative ale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Financiare;</w:t>
      </w:r>
    </w:p>
    <w:p w14:paraId="5BC32A1A" w14:textId="11DF53FD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c) nerespectarea formelor de raportare, neprezentarea sau prezentarea tardivă a rapoartelor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i/sau prezentarea rapoartelor în volum incomplet </w:t>
      </w:r>
      <w:r w:rsidR="00EF7089">
        <w:rPr>
          <w:sz w:val="28"/>
          <w:szCs w:val="28"/>
          <w:lang w:val="ro-RO"/>
        </w:rPr>
        <w:t>ori</w:t>
      </w:r>
      <w:r w:rsidR="00EF7089" w:rsidRPr="005B330A">
        <w:rPr>
          <w:sz w:val="28"/>
          <w:szCs w:val="28"/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 xml:space="preserve">conținând date eronate, precum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 nerespectarea altor obligații de informare prevăzute de lege și </w:t>
      </w:r>
      <w:r w:rsidR="00385176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actele normative ale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Financiare;</w:t>
      </w:r>
    </w:p>
    <w:p w14:paraId="6932FB96" w14:textId="3FA5C68F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refuzul la solicitarea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 de a pune la dispozi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ia acesteia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documente necesare în exercitarea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iilor de supraveghere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 control sau prezentarea acestora în volum incomplet </w:t>
      </w:r>
      <w:r w:rsidR="00EF7089">
        <w:rPr>
          <w:sz w:val="28"/>
          <w:szCs w:val="28"/>
          <w:lang w:val="ro-RO"/>
        </w:rPr>
        <w:t>ori</w:t>
      </w:r>
      <w:r w:rsidRPr="005B330A">
        <w:rPr>
          <w:sz w:val="28"/>
          <w:szCs w:val="28"/>
          <w:lang w:val="ro-RO"/>
        </w:rPr>
        <w:t xml:space="preserve"> conținând date neveridice</w:t>
      </w:r>
      <w:r w:rsidR="00E91E94">
        <w:rPr>
          <w:sz w:val="28"/>
          <w:szCs w:val="28"/>
          <w:lang w:val="ro-RO"/>
        </w:rPr>
        <w:t>,</w:t>
      </w:r>
    </w:p>
    <w:p w14:paraId="63EAA905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sancț</w:t>
      </w:r>
      <w:r w:rsidRPr="005B330A">
        <w:rPr>
          <w:sz w:val="28"/>
          <w:szCs w:val="28"/>
          <w:lang w:val="ro-RO"/>
        </w:rPr>
        <w:t xml:space="preserve">ionează cu </w:t>
      </w:r>
      <w:r>
        <w:rPr>
          <w:sz w:val="28"/>
          <w:szCs w:val="28"/>
          <w:lang w:val="ro-RO"/>
        </w:rPr>
        <w:t>amendă de la 30 la 180 de unități convenț</w:t>
      </w:r>
      <w:r w:rsidRPr="005B330A">
        <w:rPr>
          <w:sz w:val="28"/>
          <w:szCs w:val="28"/>
          <w:lang w:val="ro-RO"/>
        </w:rPr>
        <w:t>ionale</w:t>
      </w:r>
      <w:r>
        <w:rPr>
          <w:sz w:val="28"/>
          <w:szCs w:val="28"/>
          <w:lang w:val="ro-RO"/>
        </w:rPr>
        <w:t xml:space="preserve"> aplicată persoanei cu funcț</w:t>
      </w:r>
      <w:r w:rsidRPr="005B330A">
        <w:rPr>
          <w:sz w:val="28"/>
          <w:szCs w:val="28"/>
          <w:lang w:val="ro-RO"/>
        </w:rPr>
        <w:t>ie de răspundere, cu a</w:t>
      </w:r>
      <w:r>
        <w:rPr>
          <w:sz w:val="28"/>
          <w:szCs w:val="28"/>
          <w:lang w:val="ro-RO"/>
        </w:rPr>
        <w:t>mendă de la 180 la 240 de unităț</w:t>
      </w:r>
      <w:r w:rsidRPr="005B330A">
        <w:rPr>
          <w:sz w:val="28"/>
          <w:szCs w:val="28"/>
          <w:lang w:val="ro-RO"/>
        </w:rPr>
        <w:t>i convenționale aplicată persoanei juridice.</w:t>
      </w:r>
    </w:p>
    <w:p w14:paraId="42328F69" w14:textId="77777777" w:rsidR="0073725A" w:rsidRDefault="0073725A" w:rsidP="0012153F">
      <w:pPr>
        <w:pStyle w:val="NormalWeb"/>
        <w:ind w:firstLine="709"/>
        <w:rPr>
          <w:sz w:val="28"/>
          <w:szCs w:val="28"/>
          <w:lang w:val="ro-RO"/>
        </w:rPr>
      </w:pPr>
    </w:p>
    <w:p w14:paraId="3C630480" w14:textId="28B480E5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(3) Încălcarea legislației privind activitatea fondurilor de pensii facultative, dacă aceasta nu constituie infracțiune, manifestată prin:</w:t>
      </w:r>
    </w:p>
    <w:p w14:paraId="3DB07A9E" w14:textId="2F057A8B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prezentarea de către participant sau beneficiar a unor documente false sau întoc</w:t>
      </w:r>
      <w:r>
        <w:rPr>
          <w:sz w:val="28"/>
          <w:szCs w:val="28"/>
          <w:lang w:val="ro-RO"/>
        </w:rPr>
        <w:t>mite greș</w:t>
      </w:r>
      <w:r w:rsidRPr="005B330A">
        <w:rPr>
          <w:sz w:val="28"/>
          <w:szCs w:val="28"/>
          <w:lang w:val="ro-RO"/>
        </w:rPr>
        <w:t>it în vederea primirii înainte de termen a mijloacelor acumulate;</w:t>
      </w:r>
    </w:p>
    <w:p w14:paraId="365CCA41" w14:textId="707AAC94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</w:t>
      </w:r>
      <w:r>
        <w:rPr>
          <w:sz w:val="28"/>
          <w:szCs w:val="28"/>
          <w:lang w:val="ro-RO"/>
        </w:rPr>
        <w:t xml:space="preserve"> însuș</w:t>
      </w:r>
      <w:r w:rsidRPr="005B330A">
        <w:rPr>
          <w:sz w:val="28"/>
          <w:szCs w:val="28"/>
          <w:lang w:val="ro-RO"/>
        </w:rPr>
        <w:t>irea, în temeiul unor do</w:t>
      </w:r>
      <w:r>
        <w:rPr>
          <w:sz w:val="28"/>
          <w:szCs w:val="28"/>
          <w:lang w:val="ro-RO"/>
        </w:rPr>
        <w:t>cumente false sau întocmite greș</w:t>
      </w:r>
      <w:r w:rsidRPr="005B330A">
        <w:rPr>
          <w:sz w:val="28"/>
          <w:szCs w:val="28"/>
          <w:lang w:val="ro-RO"/>
        </w:rPr>
        <w:t>it, a mijloacelor acumulate în fond;</w:t>
      </w:r>
    </w:p>
    <w:p w14:paraId="20C7E4B3" w14:textId="6C6403C0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c) </w:t>
      </w:r>
      <w:r>
        <w:rPr>
          <w:sz w:val="28"/>
          <w:szCs w:val="28"/>
          <w:lang w:val="ro-RO"/>
        </w:rPr>
        <w:t>acț</w:t>
      </w:r>
      <w:r w:rsidRPr="005B330A">
        <w:rPr>
          <w:sz w:val="28"/>
          <w:szCs w:val="28"/>
          <w:lang w:val="ro-RO"/>
        </w:rPr>
        <w:t>iunea intenționată a administratorului, depozitarului activelor fondului sau entității de audit, ce a cauzat prejudicii participanților sau beneficiarilor;</w:t>
      </w:r>
    </w:p>
    <w:p w14:paraId="2F9D6CA3" w14:textId="55BF37E3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utilizarea activelor fondurilor de pensii facultative în alte scopuri decât cele prevăzute de lege</w:t>
      </w:r>
      <w:r w:rsidR="00E91E94">
        <w:rPr>
          <w:sz w:val="28"/>
          <w:szCs w:val="28"/>
          <w:lang w:val="ro-RO"/>
        </w:rPr>
        <w:t>,</w:t>
      </w:r>
    </w:p>
    <w:p w14:paraId="455D793D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sancț</w:t>
      </w:r>
      <w:r w:rsidRPr="005B330A">
        <w:rPr>
          <w:sz w:val="28"/>
          <w:szCs w:val="28"/>
          <w:lang w:val="ro-RO"/>
        </w:rPr>
        <w:t>ionează cu amendă de la 50 la 150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fizice, cu a</w:t>
      </w:r>
      <w:r>
        <w:rPr>
          <w:sz w:val="28"/>
          <w:szCs w:val="28"/>
          <w:lang w:val="ro-RO"/>
        </w:rPr>
        <w:t>mendă de la 100 la 180 de unități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răspundere, cu amendă de la 150 la 300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juridice.</w:t>
      </w:r>
    </w:p>
    <w:p w14:paraId="6FDDC1A0" w14:textId="77777777" w:rsidR="0073725A" w:rsidRDefault="0073725A" w:rsidP="0012153F">
      <w:pPr>
        <w:pStyle w:val="NormalWeb"/>
        <w:ind w:firstLine="709"/>
        <w:rPr>
          <w:sz w:val="28"/>
          <w:szCs w:val="28"/>
          <w:lang w:val="ro-RO"/>
        </w:rPr>
      </w:pPr>
    </w:p>
    <w:p w14:paraId="2E00F2B3" w14:textId="218A6742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(4) Prezentarea de către actuar a calculelor actuariale, </w:t>
      </w:r>
      <w:r w:rsidR="00E91E94">
        <w:rPr>
          <w:sz w:val="28"/>
          <w:szCs w:val="28"/>
          <w:lang w:val="ro-RO"/>
        </w:rPr>
        <w:t xml:space="preserve">a </w:t>
      </w:r>
      <w:r w:rsidRPr="005B330A">
        <w:rPr>
          <w:sz w:val="28"/>
          <w:szCs w:val="28"/>
          <w:lang w:val="ro-RO"/>
        </w:rPr>
        <w:t xml:space="preserve">estimărilor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 </w:t>
      </w:r>
      <w:r w:rsidR="00E91E94">
        <w:rPr>
          <w:sz w:val="28"/>
          <w:szCs w:val="28"/>
          <w:lang w:val="ro-RO"/>
        </w:rPr>
        <w:t xml:space="preserve">a </w:t>
      </w:r>
      <w:r w:rsidRPr="005B330A">
        <w:rPr>
          <w:sz w:val="28"/>
          <w:szCs w:val="28"/>
          <w:lang w:val="ro-RO"/>
        </w:rPr>
        <w:t xml:space="preserve">concluziilor </w:t>
      </w:r>
      <w:r>
        <w:rPr>
          <w:sz w:val="28"/>
          <w:szCs w:val="28"/>
          <w:lang w:val="ro-RO"/>
        </w:rPr>
        <w:t>incorecte sau inexacte, precum ș</w:t>
      </w:r>
      <w:r w:rsidRPr="005B330A">
        <w:rPr>
          <w:sz w:val="28"/>
          <w:szCs w:val="28"/>
          <w:lang w:val="ro-RO"/>
        </w:rPr>
        <w:t>i divulgarea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iei confiden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iale</w:t>
      </w:r>
    </w:p>
    <w:p w14:paraId="756B9930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24 la 120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ionale.</w:t>
      </w:r>
    </w:p>
    <w:p w14:paraId="7E0A5C9B" w14:textId="77777777" w:rsidR="0073725A" w:rsidRDefault="0073725A" w:rsidP="0012153F">
      <w:pPr>
        <w:pStyle w:val="NormalWeb"/>
        <w:ind w:firstLine="709"/>
        <w:rPr>
          <w:sz w:val="28"/>
          <w:szCs w:val="28"/>
          <w:lang w:val="ro-RO"/>
        </w:rPr>
      </w:pPr>
    </w:p>
    <w:p w14:paraId="3BE0B050" w14:textId="295A08A5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(5) Neaplicarea sau aplicarea necorespunzătoare de către persoanele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ie de răspundere ale administratorului a măsurilor de redresare financiară </w:t>
      </w:r>
    </w:p>
    <w:p w14:paraId="35D8B9DD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24 la 150 de unită</w:t>
      </w:r>
      <w:r>
        <w:rPr>
          <w:sz w:val="28"/>
          <w:szCs w:val="28"/>
          <w:lang w:val="ro-RO"/>
        </w:rPr>
        <w:t>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răspundere.</w:t>
      </w:r>
    </w:p>
    <w:p w14:paraId="193E528B" w14:textId="77777777" w:rsidR="0073725A" w:rsidRDefault="0073725A" w:rsidP="0012153F">
      <w:pPr>
        <w:pStyle w:val="NormalWeb"/>
        <w:ind w:firstLine="709"/>
        <w:rPr>
          <w:sz w:val="28"/>
          <w:szCs w:val="28"/>
          <w:lang w:val="ro-RO"/>
        </w:rPr>
      </w:pPr>
    </w:p>
    <w:p w14:paraId="565F3417" w14:textId="6E8FAF20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lastRenderedPageBreak/>
        <w:t>(6) Efectuarea de către angajator, fără acordul scris al angajatului, a reținerilor din veniturile pe care i le datorează angajatului pentru contribu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iile datorate de angajat la un fond de pensii</w:t>
      </w:r>
    </w:p>
    <w:p w14:paraId="1D5E4A46" w14:textId="77777777" w:rsidR="008D7990" w:rsidRPr="005B330A" w:rsidRDefault="008D7990" w:rsidP="0012153F">
      <w:pPr>
        <w:pStyle w:val="NormalWeb"/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50 la 150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juridice.</w:t>
      </w:r>
    </w:p>
    <w:p w14:paraId="72E28F20" w14:textId="77777777" w:rsidR="0073725A" w:rsidRDefault="0073725A" w:rsidP="0012153F">
      <w:pPr>
        <w:pStyle w:val="NormalWeb"/>
        <w:tabs>
          <w:tab w:val="left" w:pos="884"/>
        </w:tabs>
        <w:ind w:firstLine="709"/>
        <w:rPr>
          <w:sz w:val="28"/>
          <w:szCs w:val="28"/>
          <w:lang w:val="ro-RO"/>
        </w:rPr>
      </w:pPr>
    </w:p>
    <w:p w14:paraId="455412D5" w14:textId="0867CEA0" w:rsidR="008D7990" w:rsidRPr="005B330A" w:rsidRDefault="008D7990" w:rsidP="0012153F">
      <w:pPr>
        <w:pStyle w:val="NormalWeb"/>
        <w:tabs>
          <w:tab w:val="left" w:pos="884"/>
        </w:tabs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(7) Majorarea sau reducerea</w:t>
      </w:r>
      <w:r w:rsidR="009F661F">
        <w:rPr>
          <w:sz w:val="28"/>
          <w:szCs w:val="28"/>
          <w:lang w:val="ro-RO"/>
        </w:rPr>
        <w:t>,</w:t>
      </w:r>
      <w:r w:rsidRPr="005B330A">
        <w:rPr>
          <w:sz w:val="28"/>
          <w:szCs w:val="28"/>
          <w:lang w:val="ro-RO"/>
        </w:rPr>
        <w:t xml:space="preserve"> fără avizul prealabil al Comisiei Naționale a Pieței Financiare</w:t>
      </w:r>
      <w:r w:rsidR="009F661F">
        <w:rPr>
          <w:sz w:val="28"/>
          <w:szCs w:val="28"/>
          <w:lang w:val="ro-RO"/>
        </w:rPr>
        <w:t>,</w:t>
      </w:r>
      <w:r w:rsidRPr="005B330A">
        <w:rPr>
          <w:sz w:val="28"/>
          <w:szCs w:val="28"/>
          <w:lang w:val="ro-RO"/>
        </w:rPr>
        <w:t xml:space="preserve"> a participației calificate din capitalul social al societății de pensii peste sau</w:t>
      </w:r>
      <w:r w:rsidR="009C5AF2">
        <w:rPr>
          <w:sz w:val="28"/>
          <w:szCs w:val="28"/>
          <w:lang w:val="ro-RO"/>
        </w:rPr>
        <w:t>, respectiv,</w:t>
      </w:r>
      <w:r w:rsidRPr="005B330A">
        <w:rPr>
          <w:sz w:val="28"/>
          <w:szCs w:val="28"/>
          <w:lang w:val="ro-RO"/>
        </w:rPr>
        <w:t xml:space="preserve"> sub nivelul de 10%, 20%, 33% sau 50% din acțiunile cu drept de vot ale acesteia</w:t>
      </w:r>
    </w:p>
    <w:p w14:paraId="45634015" w14:textId="1FFEE771" w:rsidR="008D7990" w:rsidRPr="005B330A" w:rsidRDefault="008D7990" w:rsidP="0012153F">
      <w:pPr>
        <w:pStyle w:val="NormalWeb"/>
        <w:tabs>
          <w:tab w:val="left" w:pos="884"/>
        </w:tabs>
        <w:ind w:firstLine="709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se sancționează cu amendă de la 30 la 100 </w:t>
      </w:r>
      <w:r w:rsidR="00C405B0">
        <w:rPr>
          <w:sz w:val="28"/>
          <w:szCs w:val="28"/>
          <w:lang w:val="ro-RO"/>
        </w:rPr>
        <w:t xml:space="preserve">de </w:t>
      </w:r>
      <w:r w:rsidRPr="005B330A">
        <w:rPr>
          <w:sz w:val="28"/>
          <w:szCs w:val="28"/>
          <w:lang w:val="ro-RO"/>
        </w:rPr>
        <w:t>unități convenționale aplicată persoanei fizice, cu amendă de la 50 la 120 de unități convenționale aplicată persoanei juridice.”</w:t>
      </w:r>
    </w:p>
    <w:p w14:paraId="0B9E4325" w14:textId="77777777" w:rsidR="008D7990" w:rsidRPr="001E7142" w:rsidRDefault="008D7990" w:rsidP="0012153F">
      <w:pPr>
        <w:rPr>
          <w:color w:val="2A76A7"/>
          <w:szCs w:val="28"/>
          <w:lang w:val="ro-RO"/>
        </w:rPr>
      </w:pPr>
    </w:p>
    <w:p w14:paraId="518289EE" w14:textId="0EC5DE3A" w:rsidR="008D7990" w:rsidRPr="005B330A" w:rsidRDefault="008D7990" w:rsidP="0012153F">
      <w:pPr>
        <w:pStyle w:val="tt"/>
        <w:ind w:firstLine="709"/>
        <w:jc w:val="both"/>
        <w:rPr>
          <w:rFonts w:eastAsia="Calibri"/>
          <w:b w:val="0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 xml:space="preserve"> Art. X</w:t>
      </w:r>
      <w:r w:rsidRPr="00E90624">
        <w:rPr>
          <w:rFonts w:eastAsia="Calibri"/>
          <w:sz w:val="28"/>
          <w:szCs w:val="28"/>
          <w:lang w:val="ro-RO"/>
        </w:rPr>
        <w:t>.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 –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La </w:t>
      </w:r>
      <w:r>
        <w:rPr>
          <w:rFonts w:eastAsia="Calibri"/>
          <w:b w:val="0"/>
          <w:sz w:val="28"/>
          <w:szCs w:val="28"/>
          <w:lang w:val="ro-RO"/>
        </w:rPr>
        <w:t>a</w:t>
      </w:r>
      <w:r w:rsidRPr="005B330A">
        <w:rPr>
          <w:rFonts w:eastAsia="Calibri"/>
          <w:b w:val="0"/>
          <w:sz w:val="28"/>
          <w:szCs w:val="28"/>
          <w:lang w:val="ro-RO"/>
        </w:rPr>
        <w:t>nexa nr.1 compartimentul I poziția 20 din Legea nr.</w:t>
      </w:r>
      <w:r>
        <w:rPr>
          <w:rFonts w:eastAsia="Calibri"/>
          <w:b w:val="0"/>
          <w:sz w:val="28"/>
          <w:szCs w:val="28"/>
          <w:lang w:val="ro-RO"/>
        </w:rPr>
        <w:t xml:space="preserve"> 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160/2011 </w:t>
      </w:r>
      <w:r w:rsidRPr="005B330A">
        <w:rPr>
          <w:b w:val="0"/>
          <w:sz w:val="28"/>
          <w:szCs w:val="28"/>
          <w:lang w:val="ro-RO" w:eastAsia="en-US"/>
        </w:rPr>
        <w:t xml:space="preserve">privind reglementarea prin autorizare </w:t>
      </w:r>
      <w:r w:rsidRPr="005B330A">
        <w:rPr>
          <w:b w:val="0"/>
          <w:sz w:val="28"/>
          <w:szCs w:val="28"/>
          <w:lang w:val="ro-RO"/>
        </w:rPr>
        <w:t>a activită</w:t>
      </w:r>
      <w:r>
        <w:rPr>
          <w:b w:val="0"/>
          <w:sz w:val="28"/>
          <w:szCs w:val="28"/>
          <w:lang w:val="ro-RO"/>
        </w:rPr>
        <w:t>ț</w:t>
      </w:r>
      <w:r w:rsidRPr="005B330A">
        <w:rPr>
          <w:b w:val="0"/>
          <w:sz w:val="28"/>
          <w:szCs w:val="28"/>
          <w:lang w:val="ro-RO"/>
        </w:rPr>
        <w:t xml:space="preserve">ii de întreprinzător </w:t>
      </w:r>
      <w:r w:rsidRPr="005B330A">
        <w:rPr>
          <w:rFonts w:eastAsia="Calibri"/>
          <w:b w:val="0"/>
          <w:sz w:val="28"/>
          <w:szCs w:val="28"/>
          <w:lang w:val="ro-RO"/>
        </w:rPr>
        <w:t>(Monitorul Oficial al Republicii Moldova, 2011, nr. 170</w:t>
      </w:r>
      <w:r w:rsidR="00094271">
        <w:rPr>
          <w:rFonts w:eastAsia="Calibri"/>
          <w:b w:val="0"/>
          <w:sz w:val="28"/>
          <w:szCs w:val="28"/>
          <w:lang w:val="ro-RO"/>
        </w:rPr>
        <w:t>–</w:t>
      </w:r>
      <w:r w:rsidRPr="005B330A">
        <w:rPr>
          <w:rFonts w:eastAsia="Calibri"/>
          <w:b w:val="0"/>
          <w:sz w:val="28"/>
          <w:szCs w:val="28"/>
          <w:lang w:val="ro-RO"/>
        </w:rPr>
        <w:t>175, art.</w:t>
      </w:r>
      <w:r w:rsidR="00094271">
        <w:rPr>
          <w:rFonts w:eastAsia="Calibri"/>
          <w:b w:val="0"/>
          <w:sz w:val="28"/>
          <w:szCs w:val="28"/>
          <w:lang w:val="ro-RO"/>
        </w:rPr>
        <w:t> </w:t>
      </w:r>
      <w:r w:rsidRPr="005B330A">
        <w:rPr>
          <w:rFonts w:eastAsia="Calibri"/>
          <w:b w:val="0"/>
          <w:sz w:val="28"/>
          <w:szCs w:val="28"/>
          <w:lang w:val="ro-RO"/>
        </w:rPr>
        <w:t>494), cu modificările ulterioare, cuvintele „Licență pentru activitatea de gestiune a activelor fondurilor nestatale de pensii” se substituie cu cuvintele „Licență pentru activitatea de administrare a fondurilor de pensii facultative”.</w:t>
      </w:r>
    </w:p>
    <w:p w14:paraId="17F23EBD" w14:textId="77777777" w:rsidR="008D7990" w:rsidRPr="001E7142" w:rsidRDefault="008D7990" w:rsidP="0012153F">
      <w:pPr>
        <w:pStyle w:val="tt"/>
        <w:ind w:firstLine="709"/>
        <w:jc w:val="both"/>
        <w:rPr>
          <w:rFonts w:eastAsia="Calibri"/>
          <w:sz w:val="20"/>
          <w:szCs w:val="28"/>
          <w:lang w:val="ro-RO"/>
        </w:rPr>
      </w:pPr>
    </w:p>
    <w:p w14:paraId="435D92E1" w14:textId="57EB0CF1" w:rsidR="008D7990" w:rsidRPr="005B330A" w:rsidRDefault="008D7990" w:rsidP="0012153F">
      <w:pPr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XI.</w:t>
      </w:r>
      <w:r w:rsidRPr="005B330A">
        <w:rPr>
          <w:rFonts w:eastAsia="Calibri"/>
          <w:sz w:val="28"/>
          <w:szCs w:val="28"/>
          <w:lang w:val="ro-RO"/>
        </w:rPr>
        <w:t xml:space="preserve"> – Legea nr.</w:t>
      </w:r>
      <w:r w:rsidR="00B51AC2">
        <w:rPr>
          <w:rFonts w:eastAsia="Calibri"/>
          <w:sz w:val="28"/>
          <w:szCs w:val="28"/>
          <w:lang w:val="ro-RO"/>
        </w:rPr>
        <w:t> </w:t>
      </w:r>
      <w:r w:rsidRPr="005B330A">
        <w:rPr>
          <w:rFonts w:eastAsia="Calibri"/>
          <w:sz w:val="28"/>
          <w:szCs w:val="28"/>
          <w:lang w:val="ro-RO"/>
        </w:rPr>
        <w:t>179/2016 cu privire la întreprinderile mici și mijlocii (Monitorul Oficial al Republicii Moldova, 2016,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306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313,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651),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se modifică după cum urmează:</w:t>
      </w:r>
    </w:p>
    <w:p w14:paraId="3D295D8A" w14:textId="77777777" w:rsidR="0073725A" w:rsidRDefault="0073725A" w:rsidP="0012153F">
      <w:p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</w:p>
    <w:p w14:paraId="77D8A0BF" w14:textId="19D1D2E7" w:rsidR="008D7990" w:rsidRPr="00FF4ED5" w:rsidRDefault="008D7990" w:rsidP="00FF4ED5">
      <w:pPr>
        <w:pStyle w:val="ListParagraph"/>
        <w:numPr>
          <w:ilvl w:val="0"/>
          <w:numId w:val="1"/>
        </w:numPr>
        <w:tabs>
          <w:tab w:val="left" w:pos="284"/>
        </w:tabs>
        <w:rPr>
          <w:rFonts w:eastAsia="Calibri"/>
          <w:sz w:val="28"/>
          <w:szCs w:val="28"/>
          <w:lang w:val="ro-RO" w:eastAsia="ru-RU"/>
        </w:rPr>
      </w:pPr>
      <w:r w:rsidRPr="00FF4ED5">
        <w:rPr>
          <w:rFonts w:eastAsia="Calibri"/>
          <w:sz w:val="28"/>
          <w:szCs w:val="28"/>
          <w:lang w:val="ro-RO" w:eastAsia="ru-RU"/>
        </w:rPr>
        <w:t>La articolul 12 alineatul (3), litera j) va avea următorul cuprins:</w:t>
      </w:r>
    </w:p>
    <w:p w14:paraId="2D1500F0" w14:textId="77777777" w:rsidR="00FF4ED5" w:rsidRPr="00FF4ED5" w:rsidRDefault="00FF4ED5" w:rsidP="00FF4ED5">
      <w:pPr>
        <w:pStyle w:val="ListParagraph"/>
        <w:tabs>
          <w:tab w:val="left" w:pos="284"/>
        </w:tabs>
        <w:ind w:left="1069" w:firstLine="0"/>
        <w:rPr>
          <w:sz w:val="28"/>
          <w:szCs w:val="28"/>
          <w:lang w:val="ro-RO"/>
        </w:rPr>
      </w:pPr>
    </w:p>
    <w:p w14:paraId="4C9BA583" w14:textId="772C957C" w:rsidR="008D7990" w:rsidRPr="005B330A" w:rsidRDefault="008D7990" w:rsidP="0012153F">
      <w:pPr>
        <w:pStyle w:val="ListParagraph"/>
        <w:tabs>
          <w:tab w:val="left" w:pos="284"/>
        </w:tabs>
        <w:ind w:left="0"/>
        <w:rPr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 w:eastAsia="ru-RU"/>
        </w:rPr>
        <w:t>„j) fondurile de pensii facultative;”</w:t>
      </w:r>
      <w:r w:rsidR="00B51AC2">
        <w:rPr>
          <w:rFonts w:eastAsia="Calibri"/>
          <w:sz w:val="28"/>
          <w:szCs w:val="28"/>
          <w:lang w:val="ro-RO" w:eastAsia="ru-RU"/>
        </w:rPr>
        <w:t>.</w:t>
      </w:r>
    </w:p>
    <w:p w14:paraId="617EFE49" w14:textId="77777777" w:rsidR="0073725A" w:rsidRDefault="0073725A" w:rsidP="0012153F">
      <w:pPr>
        <w:pStyle w:val="ListParagraph"/>
        <w:tabs>
          <w:tab w:val="left" w:pos="284"/>
        </w:tabs>
        <w:ind w:left="0"/>
        <w:rPr>
          <w:rFonts w:eastAsia="Calibri"/>
          <w:sz w:val="28"/>
          <w:szCs w:val="28"/>
          <w:lang w:val="ro-RO" w:eastAsia="ru-RU"/>
        </w:rPr>
      </w:pPr>
    </w:p>
    <w:p w14:paraId="0A29829C" w14:textId="76F649ED" w:rsidR="008D7990" w:rsidRPr="005B330A" w:rsidRDefault="008D7990" w:rsidP="0012153F">
      <w:pPr>
        <w:pStyle w:val="ListParagraph"/>
        <w:tabs>
          <w:tab w:val="left" w:pos="284"/>
        </w:tabs>
        <w:ind w:left="0"/>
        <w:rPr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Pr="005B330A">
        <w:rPr>
          <w:rFonts w:eastAsia="Calibri"/>
          <w:sz w:val="28"/>
          <w:szCs w:val="28"/>
          <w:lang w:val="ro-RO" w:eastAsia="ru-RU"/>
        </w:rPr>
        <w:t>La a</w:t>
      </w:r>
      <w:r w:rsidRPr="005B330A">
        <w:rPr>
          <w:rFonts w:eastAsia="Calibri"/>
          <w:sz w:val="28"/>
          <w:szCs w:val="28"/>
          <w:lang w:val="ro-RO"/>
        </w:rPr>
        <w:t xml:space="preserve">rticolul 14 </w:t>
      </w:r>
      <w:r w:rsidRPr="005B330A">
        <w:rPr>
          <w:sz w:val="28"/>
          <w:szCs w:val="28"/>
          <w:lang w:val="ro-RO"/>
        </w:rPr>
        <w:t xml:space="preserve">alineatul (3), litera f) va avea următorul cuprins: </w:t>
      </w:r>
    </w:p>
    <w:p w14:paraId="04F65265" w14:textId="77777777" w:rsidR="00FF4ED5" w:rsidRDefault="00FF4ED5" w:rsidP="0012153F">
      <w:pPr>
        <w:pStyle w:val="ListParagraph"/>
        <w:tabs>
          <w:tab w:val="left" w:pos="284"/>
        </w:tabs>
        <w:ind w:left="0"/>
        <w:rPr>
          <w:sz w:val="28"/>
          <w:szCs w:val="28"/>
          <w:lang w:val="ro-RO"/>
        </w:rPr>
      </w:pPr>
    </w:p>
    <w:p w14:paraId="75846359" w14:textId="41160623" w:rsidR="008D7990" w:rsidRPr="005B330A" w:rsidRDefault="008D7990" w:rsidP="0012153F">
      <w:pPr>
        <w:pStyle w:val="ListParagraph"/>
        <w:tabs>
          <w:tab w:val="left" w:pos="284"/>
        </w:tabs>
        <w:ind w:left="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„f) fondurilor de pensii facultative;”</w:t>
      </w:r>
      <w:r w:rsidRPr="005B330A">
        <w:rPr>
          <w:rFonts w:eastAsia="Calibri"/>
          <w:sz w:val="28"/>
          <w:szCs w:val="28"/>
          <w:lang w:val="ro-RO"/>
        </w:rPr>
        <w:t>.</w:t>
      </w:r>
    </w:p>
    <w:p w14:paraId="72E454E0" w14:textId="77777777" w:rsidR="008D7990" w:rsidRPr="001E7142" w:rsidRDefault="008D7990" w:rsidP="0012153F">
      <w:pPr>
        <w:pStyle w:val="ListParagraph"/>
        <w:ind w:left="0"/>
        <w:rPr>
          <w:rFonts w:eastAsia="Calibri"/>
          <w:b/>
          <w:szCs w:val="28"/>
          <w:lang w:val="ro-RO"/>
        </w:rPr>
      </w:pPr>
    </w:p>
    <w:p w14:paraId="76A0C4E8" w14:textId="7759CF3E" w:rsidR="008D7990" w:rsidRDefault="008D7990" w:rsidP="0012153F">
      <w:pPr>
        <w:pStyle w:val="ListParagraph"/>
        <w:ind w:left="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XII.</w:t>
      </w:r>
      <w:r w:rsidRPr="005B330A">
        <w:rPr>
          <w:rFonts w:eastAsia="Calibri"/>
          <w:sz w:val="28"/>
          <w:szCs w:val="28"/>
          <w:lang w:val="ro-RO"/>
        </w:rPr>
        <w:t xml:space="preserve"> – La articolul 1 alineatul (4) litera a)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2/2020 privind  organismele de plasament colectiv alternative  (Monitorul Oficial al Republicii Moldova, 2020, nr. 94</w:t>
      </w:r>
      <w:r w:rsidR="00094271">
        <w:rPr>
          <w:rFonts w:eastAsia="Calibri"/>
          <w:sz w:val="28"/>
          <w:szCs w:val="28"/>
          <w:lang w:val="ro-RO"/>
        </w:rPr>
        <w:t>–</w:t>
      </w:r>
      <w:r w:rsidRPr="005B330A">
        <w:rPr>
          <w:rFonts w:eastAsia="Calibri"/>
          <w:sz w:val="28"/>
          <w:szCs w:val="28"/>
          <w:lang w:val="ro-RO"/>
        </w:rPr>
        <w:t>98, art.</w:t>
      </w:r>
      <w:r w:rsidR="00094271">
        <w:rPr>
          <w:rFonts w:eastAsia="Calibri"/>
          <w:sz w:val="28"/>
          <w:szCs w:val="28"/>
          <w:lang w:val="ro-RO"/>
        </w:rPr>
        <w:t> </w:t>
      </w:r>
      <w:r w:rsidRPr="005B330A">
        <w:rPr>
          <w:rFonts w:eastAsia="Calibri"/>
          <w:sz w:val="28"/>
          <w:szCs w:val="28"/>
          <w:lang w:val="ro-RO"/>
        </w:rPr>
        <w:t>142),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cuvintele  „fondurilor nestatale de pensii” se substituie cu cuvintele „fondurilor de pensii facultative”</w:t>
      </w:r>
      <w:r w:rsidRPr="005B330A">
        <w:rPr>
          <w:rFonts w:eastAsia="Calibri"/>
          <w:sz w:val="28"/>
          <w:szCs w:val="28"/>
          <w:lang w:val="ro-RO"/>
        </w:rPr>
        <w:t>.</w:t>
      </w:r>
    </w:p>
    <w:p w14:paraId="1E933F70" w14:textId="668FB7FE" w:rsidR="008D7990" w:rsidRDefault="008D7990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329274EC" w14:textId="379C5FEC" w:rsidR="005701A7" w:rsidRDefault="005701A7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0518A094" w14:textId="1CD4F7F4" w:rsidR="005701A7" w:rsidRDefault="005701A7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3139093C" w14:textId="7424021C" w:rsidR="005701A7" w:rsidRDefault="005701A7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2471D8AC" w14:textId="3E91F28F" w:rsidR="005701A7" w:rsidRDefault="005701A7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00133B02" w14:textId="77777777" w:rsidR="005701A7" w:rsidRDefault="005701A7" w:rsidP="0012153F">
      <w:pPr>
        <w:pStyle w:val="ListParagraph"/>
        <w:ind w:left="0"/>
        <w:rPr>
          <w:sz w:val="28"/>
          <w:szCs w:val="28"/>
          <w:lang w:val="ro-RO"/>
        </w:rPr>
      </w:pPr>
    </w:p>
    <w:p w14:paraId="6EA80E24" w14:textId="40EB8A28" w:rsidR="0073725A" w:rsidRDefault="0073725A" w:rsidP="0012153F">
      <w:pPr>
        <w:pStyle w:val="NoSpacing"/>
        <w:rPr>
          <w:sz w:val="28"/>
          <w:szCs w:val="28"/>
          <w:lang w:val="ro-RO"/>
        </w:rPr>
      </w:pPr>
      <w:r w:rsidRPr="0073725A">
        <w:rPr>
          <w:b/>
          <w:bCs/>
          <w:sz w:val="28"/>
          <w:szCs w:val="28"/>
          <w:lang w:val="ro-RO"/>
        </w:rPr>
        <w:lastRenderedPageBreak/>
        <w:t>Art. XI</w:t>
      </w:r>
      <w:r w:rsidR="00B244E9">
        <w:rPr>
          <w:b/>
          <w:bCs/>
          <w:sz w:val="28"/>
          <w:szCs w:val="28"/>
          <w:lang w:val="ro-RO"/>
        </w:rPr>
        <w:t>II</w:t>
      </w:r>
      <w:r w:rsidRPr="0073725A">
        <w:rPr>
          <w:b/>
          <w:bCs/>
          <w:sz w:val="28"/>
          <w:szCs w:val="28"/>
          <w:lang w:val="ro-RO"/>
        </w:rPr>
        <w:t xml:space="preserve">. </w:t>
      </w:r>
      <w:r w:rsidR="00094271" w:rsidRPr="00426A30">
        <w:rPr>
          <w:sz w:val="28"/>
          <w:szCs w:val="28"/>
          <w:lang w:val="ro-RO"/>
        </w:rPr>
        <w:t>–</w:t>
      </w:r>
      <w:r w:rsidRPr="0073725A">
        <w:rPr>
          <w:b/>
          <w:bCs/>
          <w:sz w:val="28"/>
          <w:szCs w:val="28"/>
          <w:lang w:val="ro-RO"/>
        </w:rPr>
        <w:t xml:space="preserve"> </w:t>
      </w:r>
      <w:r w:rsidRPr="00FF4ED5">
        <w:rPr>
          <w:sz w:val="28"/>
          <w:szCs w:val="28"/>
          <w:lang w:val="ro-MD" w:eastAsia="ro-MD"/>
        </w:rPr>
        <w:t xml:space="preserve">Prin derogare de la prevederile </w:t>
      </w:r>
      <w:r w:rsidR="00094271" w:rsidRPr="00FF4ED5">
        <w:rPr>
          <w:sz w:val="28"/>
          <w:szCs w:val="28"/>
          <w:lang w:val="ro-MD" w:eastAsia="ro-MD"/>
        </w:rPr>
        <w:t>art</w:t>
      </w:r>
      <w:r w:rsidR="00094271">
        <w:rPr>
          <w:sz w:val="28"/>
          <w:szCs w:val="28"/>
          <w:lang w:val="ro-MD" w:eastAsia="ro-MD"/>
        </w:rPr>
        <w:t>.</w:t>
      </w:r>
      <w:r w:rsidR="00094271" w:rsidRPr="00FF4ED5">
        <w:rPr>
          <w:sz w:val="28"/>
          <w:szCs w:val="28"/>
          <w:lang w:val="ro-MD" w:eastAsia="ro-MD"/>
        </w:rPr>
        <w:t xml:space="preserve"> </w:t>
      </w:r>
      <w:r w:rsidRPr="00FF4ED5">
        <w:rPr>
          <w:sz w:val="28"/>
          <w:szCs w:val="28"/>
          <w:lang w:val="ro-MD" w:eastAsia="ro-MD"/>
        </w:rPr>
        <w:t xml:space="preserve">56 </w:t>
      </w:r>
      <w:r w:rsidR="00094271" w:rsidRPr="00FF4ED5">
        <w:rPr>
          <w:sz w:val="28"/>
          <w:szCs w:val="28"/>
          <w:lang w:val="ro-MD" w:eastAsia="ro-MD"/>
        </w:rPr>
        <w:t>alin</w:t>
      </w:r>
      <w:r w:rsidR="00094271">
        <w:rPr>
          <w:sz w:val="28"/>
          <w:szCs w:val="28"/>
          <w:lang w:val="ro-MD" w:eastAsia="ro-MD"/>
        </w:rPr>
        <w:t>.</w:t>
      </w:r>
      <w:r w:rsidR="00094271" w:rsidRPr="00FF4ED5">
        <w:rPr>
          <w:sz w:val="28"/>
          <w:szCs w:val="28"/>
          <w:lang w:val="ro-MD" w:eastAsia="ro-MD"/>
        </w:rPr>
        <w:t xml:space="preserve"> </w:t>
      </w:r>
      <w:r w:rsidRPr="00FF4ED5">
        <w:rPr>
          <w:sz w:val="28"/>
          <w:szCs w:val="28"/>
          <w:lang w:val="ro-MD" w:eastAsia="ro-MD"/>
        </w:rPr>
        <w:t>(2) din Legea nr.</w:t>
      </w:r>
      <w:r w:rsidR="00FF4ED5">
        <w:rPr>
          <w:sz w:val="28"/>
          <w:szCs w:val="28"/>
          <w:lang w:val="ro-MD" w:eastAsia="ro-MD"/>
        </w:rPr>
        <w:t> </w:t>
      </w:r>
      <w:r w:rsidRPr="00FF4ED5">
        <w:rPr>
          <w:sz w:val="28"/>
          <w:szCs w:val="28"/>
          <w:lang w:val="ro-MD" w:eastAsia="ro-MD"/>
        </w:rPr>
        <w:t>100/2017 cu privire la actele normative, prezent</w:t>
      </w:r>
      <w:r w:rsidR="00C60587">
        <w:rPr>
          <w:sz w:val="28"/>
          <w:szCs w:val="28"/>
          <w:lang w:val="ro-MD" w:eastAsia="ro-MD"/>
        </w:rPr>
        <w:t>a</w:t>
      </w:r>
      <w:r w:rsidRPr="00FF4ED5">
        <w:rPr>
          <w:sz w:val="28"/>
          <w:szCs w:val="28"/>
          <w:lang w:val="ro-MD" w:eastAsia="ro-MD"/>
        </w:rPr>
        <w:t xml:space="preserve"> leg</w:t>
      </w:r>
      <w:r w:rsidR="00C60587">
        <w:rPr>
          <w:sz w:val="28"/>
          <w:szCs w:val="28"/>
          <w:lang w:val="ro-MD" w:eastAsia="ro-MD"/>
        </w:rPr>
        <w:t>e</w:t>
      </w:r>
      <w:r w:rsidRPr="00FF4ED5">
        <w:rPr>
          <w:sz w:val="28"/>
          <w:szCs w:val="28"/>
          <w:lang w:val="ro-MD" w:eastAsia="ro-MD"/>
        </w:rPr>
        <w:t xml:space="preserve"> intră în vigoare </w:t>
      </w:r>
      <w:r w:rsidR="00B244E9">
        <w:rPr>
          <w:sz w:val="28"/>
          <w:szCs w:val="28"/>
          <w:lang w:val="ro-MD" w:eastAsia="ro-MD"/>
        </w:rPr>
        <w:t xml:space="preserve">peste o lună de </w:t>
      </w:r>
      <w:r w:rsidRPr="00B244E9">
        <w:rPr>
          <w:sz w:val="28"/>
          <w:szCs w:val="28"/>
          <w:lang w:val="ro-MD" w:eastAsia="ro-MD"/>
        </w:rPr>
        <w:t>la data publicării în Monitorul</w:t>
      </w:r>
      <w:r w:rsidRPr="00FF4ED5">
        <w:rPr>
          <w:sz w:val="28"/>
          <w:szCs w:val="28"/>
          <w:lang w:val="ro-MD" w:eastAsia="ro-MD"/>
        </w:rPr>
        <w:t xml:space="preserve"> Oficial al Republicii Moldova.</w:t>
      </w:r>
    </w:p>
    <w:p w14:paraId="4B74E567" w14:textId="2ECF2B6B" w:rsidR="0073725A" w:rsidRDefault="0073725A" w:rsidP="0012153F">
      <w:pPr>
        <w:pStyle w:val="NoSpacing"/>
        <w:rPr>
          <w:sz w:val="28"/>
          <w:szCs w:val="28"/>
          <w:lang w:val="ro-RO"/>
        </w:rPr>
      </w:pPr>
      <w:r w:rsidRPr="0073725A">
        <w:rPr>
          <w:sz w:val="28"/>
          <w:szCs w:val="28"/>
          <w:lang w:val="ro-RO"/>
        </w:rPr>
        <w:t xml:space="preserve"> </w:t>
      </w:r>
    </w:p>
    <w:p w14:paraId="5CC17F16" w14:textId="77777777" w:rsidR="005701A7" w:rsidRPr="0073725A" w:rsidRDefault="005701A7" w:rsidP="0012153F">
      <w:pPr>
        <w:pStyle w:val="NoSpacing"/>
        <w:rPr>
          <w:sz w:val="28"/>
          <w:szCs w:val="28"/>
          <w:lang w:val="ro-MD"/>
        </w:rPr>
      </w:pPr>
    </w:p>
    <w:p w14:paraId="66886338" w14:textId="77777777" w:rsidR="00802F0B" w:rsidRPr="000540C2" w:rsidRDefault="00802F0B" w:rsidP="005701A7">
      <w:pPr>
        <w:pStyle w:val="NoSpacing"/>
        <w:ind w:right="708"/>
        <w:jc w:val="center"/>
        <w:rPr>
          <w:b/>
          <w:bCs/>
          <w:sz w:val="28"/>
          <w:szCs w:val="28"/>
        </w:rPr>
      </w:pPr>
      <w:proofErr w:type="gramStart"/>
      <w:r w:rsidRPr="000540C2">
        <w:rPr>
          <w:b/>
          <w:bCs/>
          <w:sz w:val="28"/>
          <w:szCs w:val="28"/>
        </w:rPr>
        <w:t>PREŞEDINTELE  PARLAMENTULUI</w:t>
      </w:r>
      <w:proofErr w:type="gramEnd"/>
    </w:p>
    <w:p w14:paraId="19533BDB" w14:textId="77777777" w:rsidR="00802F0B" w:rsidRPr="000540C2" w:rsidRDefault="00802F0B" w:rsidP="005701A7">
      <w:pPr>
        <w:pStyle w:val="NoSpacing"/>
        <w:ind w:right="708"/>
        <w:jc w:val="center"/>
        <w:rPr>
          <w:b/>
          <w:bCs/>
          <w:sz w:val="28"/>
          <w:szCs w:val="28"/>
        </w:rPr>
      </w:pPr>
    </w:p>
    <w:p w14:paraId="292BF23D" w14:textId="5680C97E" w:rsidR="00802F0B" w:rsidRDefault="00802F0B" w:rsidP="005701A7">
      <w:pPr>
        <w:pStyle w:val="NoSpacing"/>
        <w:ind w:right="708"/>
        <w:jc w:val="center"/>
        <w:rPr>
          <w:b/>
          <w:bCs/>
          <w:sz w:val="28"/>
          <w:szCs w:val="28"/>
        </w:rPr>
      </w:pPr>
    </w:p>
    <w:p w14:paraId="25BEBEF7" w14:textId="77777777" w:rsidR="005701A7" w:rsidRPr="000540C2" w:rsidRDefault="005701A7" w:rsidP="005701A7">
      <w:pPr>
        <w:pStyle w:val="NoSpacing"/>
        <w:ind w:right="708"/>
        <w:jc w:val="center"/>
        <w:rPr>
          <w:b/>
          <w:bCs/>
          <w:sz w:val="28"/>
          <w:szCs w:val="28"/>
        </w:rPr>
      </w:pPr>
    </w:p>
    <w:p w14:paraId="15F8D20C" w14:textId="77777777" w:rsidR="00802F0B" w:rsidRPr="000540C2" w:rsidRDefault="00802F0B" w:rsidP="005701A7">
      <w:pPr>
        <w:pStyle w:val="NoSpacing"/>
        <w:ind w:right="708"/>
        <w:jc w:val="center"/>
        <w:rPr>
          <w:b/>
          <w:bCs/>
          <w:sz w:val="28"/>
          <w:szCs w:val="28"/>
        </w:rPr>
      </w:pPr>
      <w:r w:rsidRPr="000540C2">
        <w:rPr>
          <w:b/>
          <w:bCs/>
          <w:sz w:val="28"/>
          <w:szCs w:val="28"/>
        </w:rPr>
        <w:t>IGOR GROSU</w:t>
      </w:r>
    </w:p>
    <w:p w14:paraId="059EDF91" w14:textId="77777777" w:rsidR="00802F0B" w:rsidRPr="000540C2" w:rsidRDefault="00802F0B" w:rsidP="00802F0B">
      <w:pPr>
        <w:pStyle w:val="NoSpacing"/>
        <w:rPr>
          <w:b/>
          <w:bCs/>
          <w:sz w:val="28"/>
          <w:szCs w:val="28"/>
        </w:rPr>
      </w:pPr>
    </w:p>
    <w:p w14:paraId="18E3978D" w14:textId="77777777" w:rsidR="005701A7" w:rsidRDefault="005701A7" w:rsidP="00802F0B">
      <w:pPr>
        <w:pStyle w:val="NoSpacing"/>
        <w:ind w:firstLine="0"/>
        <w:rPr>
          <w:b/>
          <w:bCs/>
          <w:sz w:val="28"/>
          <w:szCs w:val="28"/>
        </w:rPr>
      </w:pPr>
    </w:p>
    <w:p w14:paraId="38DC37C2" w14:textId="77777777" w:rsidR="005701A7" w:rsidRDefault="005701A7" w:rsidP="00802F0B">
      <w:pPr>
        <w:pStyle w:val="NoSpacing"/>
        <w:ind w:firstLine="0"/>
        <w:rPr>
          <w:b/>
          <w:bCs/>
          <w:sz w:val="28"/>
          <w:szCs w:val="28"/>
        </w:rPr>
      </w:pPr>
    </w:p>
    <w:p w14:paraId="71BEC40C" w14:textId="77777777" w:rsidR="005701A7" w:rsidRDefault="005701A7" w:rsidP="00802F0B">
      <w:pPr>
        <w:pStyle w:val="NoSpacing"/>
        <w:ind w:firstLine="0"/>
        <w:rPr>
          <w:b/>
          <w:bCs/>
          <w:sz w:val="28"/>
          <w:szCs w:val="28"/>
        </w:rPr>
      </w:pPr>
    </w:p>
    <w:p w14:paraId="026BEFE4" w14:textId="77777777" w:rsidR="005701A7" w:rsidRDefault="005701A7" w:rsidP="00802F0B">
      <w:pPr>
        <w:pStyle w:val="NoSpacing"/>
        <w:ind w:firstLine="0"/>
        <w:rPr>
          <w:b/>
          <w:bCs/>
          <w:sz w:val="28"/>
          <w:szCs w:val="28"/>
        </w:rPr>
      </w:pPr>
    </w:p>
    <w:p w14:paraId="593058E5" w14:textId="77777777" w:rsidR="005701A7" w:rsidRDefault="005701A7" w:rsidP="00802F0B">
      <w:pPr>
        <w:pStyle w:val="NoSpacing"/>
        <w:ind w:firstLine="0"/>
        <w:rPr>
          <w:b/>
          <w:bCs/>
          <w:sz w:val="28"/>
          <w:szCs w:val="28"/>
        </w:rPr>
      </w:pPr>
    </w:p>
    <w:p w14:paraId="3AF382E9" w14:textId="01DEBE1F" w:rsidR="00802F0B" w:rsidRPr="000540C2" w:rsidRDefault="00802F0B" w:rsidP="00802F0B">
      <w:pPr>
        <w:pStyle w:val="NoSpacing"/>
        <w:ind w:firstLine="0"/>
        <w:rPr>
          <w:b/>
          <w:bCs/>
          <w:sz w:val="28"/>
          <w:szCs w:val="28"/>
        </w:rPr>
      </w:pPr>
      <w:proofErr w:type="spellStart"/>
      <w:r w:rsidRPr="000540C2">
        <w:rPr>
          <w:b/>
          <w:bCs/>
          <w:sz w:val="28"/>
          <w:szCs w:val="28"/>
        </w:rPr>
        <w:t>Chișinău</w:t>
      </w:r>
      <w:proofErr w:type="spellEnd"/>
      <w:r w:rsidRPr="000540C2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27</w:t>
      </w:r>
      <w:r w:rsidRPr="000540C2">
        <w:rPr>
          <w:b/>
          <w:bCs/>
          <w:sz w:val="28"/>
          <w:szCs w:val="28"/>
        </w:rPr>
        <w:t xml:space="preserve"> </w:t>
      </w:r>
      <w:proofErr w:type="spellStart"/>
      <w:r w:rsidRPr="000540C2">
        <w:rPr>
          <w:b/>
          <w:bCs/>
          <w:sz w:val="28"/>
          <w:szCs w:val="28"/>
        </w:rPr>
        <w:t>aprilie</w:t>
      </w:r>
      <w:proofErr w:type="spellEnd"/>
      <w:r w:rsidRPr="000540C2">
        <w:rPr>
          <w:b/>
          <w:bCs/>
          <w:sz w:val="28"/>
          <w:szCs w:val="28"/>
        </w:rPr>
        <w:t xml:space="preserve"> 2023.</w:t>
      </w:r>
    </w:p>
    <w:p w14:paraId="6568ACCF" w14:textId="19EB459D" w:rsidR="005169E2" w:rsidRDefault="00802F0B" w:rsidP="00802F0B">
      <w:pPr>
        <w:pStyle w:val="NoSpacing"/>
        <w:ind w:firstLine="0"/>
      </w:pPr>
      <w:r w:rsidRPr="000540C2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96</w:t>
      </w:r>
      <w:r w:rsidRPr="000540C2">
        <w:rPr>
          <w:b/>
          <w:bCs/>
          <w:sz w:val="28"/>
          <w:szCs w:val="28"/>
        </w:rPr>
        <w:t>.</w:t>
      </w:r>
    </w:p>
    <w:sectPr w:rsidR="005169E2" w:rsidSect="00FD1E78">
      <w:headerReference w:type="default" r:id="rId7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B751F" w14:textId="77777777" w:rsidR="00531646" w:rsidRDefault="00531646" w:rsidP="008D7990">
      <w:r>
        <w:separator/>
      </w:r>
    </w:p>
  </w:endnote>
  <w:endnote w:type="continuationSeparator" w:id="0">
    <w:p w14:paraId="5B4D74AD" w14:textId="77777777" w:rsidR="00531646" w:rsidRDefault="00531646" w:rsidP="008D7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8817C" w14:textId="77777777" w:rsidR="00531646" w:rsidRDefault="00531646" w:rsidP="008D7990">
      <w:r>
        <w:separator/>
      </w:r>
    </w:p>
  </w:footnote>
  <w:footnote w:type="continuationSeparator" w:id="0">
    <w:p w14:paraId="7F11FA1F" w14:textId="77777777" w:rsidR="00531646" w:rsidRDefault="00531646" w:rsidP="008D7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91D51" w14:textId="77777777" w:rsidR="000D7A09" w:rsidRPr="00FD1E78" w:rsidRDefault="008C47D0" w:rsidP="005701A7">
    <w:pPr>
      <w:pStyle w:val="Header"/>
      <w:ind w:firstLine="0"/>
      <w:jc w:val="center"/>
      <w:rPr>
        <w:sz w:val="28"/>
        <w:szCs w:val="28"/>
      </w:rPr>
    </w:pPr>
    <w:r w:rsidRPr="00FD1E78">
      <w:rPr>
        <w:sz w:val="28"/>
        <w:szCs w:val="28"/>
      </w:rPr>
      <w:fldChar w:fldCharType="begin"/>
    </w:r>
    <w:r w:rsidRPr="00FD1E78">
      <w:rPr>
        <w:sz w:val="28"/>
        <w:szCs w:val="28"/>
      </w:rPr>
      <w:instrText>PAGE   \* MERGEFORMAT</w:instrText>
    </w:r>
    <w:r w:rsidRPr="00FD1E78">
      <w:rPr>
        <w:sz w:val="28"/>
        <w:szCs w:val="28"/>
      </w:rPr>
      <w:fldChar w:fldCharType="separate"/>
    </w:r>
    <w:r w:rsidRPr="00FD1E78">
      <w:rPr>
        <w:noProof/>
        <w:sz w:val="28"/>
        <w:szCs w:val="28"/>
        <w:lang w:val="ro-RO"/>
      </w:rPr>
      <w:t>7</w:t>
    </w:r>
    <w:r w:rsidRPr="00FD1E78">
      <w:rPr>
        <w:sz w:val="28"/>
        <w:szCs w:val="28"/>
      </w:rPr>
      <w:fldChar w:fldCharType="end"/>
    </w:r>
  </w:p>
  <w:p w14:paraId="444673E8" w14:textId="77777777" w:rsidR="000D7A09" w:rsidRDefault="005701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45EFC"/>
    <w:multiLevelType w:val="hybridMultilevel"/>
    <w:tmpl w:val="5B621C8E"/>
    <w:lvl w:ilvl="0" w:tplc="5D5E31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90"/>
    <w:rsid w:val="00094271"/>
    <w:rsid w:val="0010138D"/>
    <w:rsid w:val="0012153F"/>
    <w:rsid w:val="0016753E"/>
    <w:rsid w:val="001A07F6"/>
    <w:rsid w:val="00206A65"/>
    <w:rsid w:val="00257F25"/>
    <w:rsid w:val="00257FEF"/>
    <w:rsid w:val="002F0595"/>
    <w:rsid w:val="00300481"/>
    <w:rsid w:val="00310E4F"/>
    <w:rsid w:val="00364B5B"/>
    <w:rsid w:val="00372414"/>
    <w:rsid w:val="00385176"/>
    <w:rsid w:val="003A430E"/>
    <w:rsid w:val="00412D90"/>
    <w:rsid w:val="00426A30"/>
    <w:rsid w:val="0049005F"/>
    <w:rsid w:val="005169E2"/>
    <w:rsid w:val="0053078B"/>
    <w:rsid w:val="00531646"/>
    <w:rsid w:val="00551B9E"/>
    <w:rsid w:val="005636D8"/>
    <w:rsid w:val="005701A7"/>
    <w:rsid w:val="00596A3F"/>
    <w:rsid w:val="005D1A95"/>
    <w:rsid w:val="006652DE"/>
    <w:rsid w:val="007010E1"/>
    <w:rsid w:val="0073725A"/>
    <w:rsid w:val="00747117"/>
    <w:rsid w:val="007B475B"/>
    <w:rsid w:val="00802F0B"/>
    <w:rsid w:val="008C47D0"/>
    <w:rsid w:val="008D7990"/>
    <w:rsid w:val="008E10AA"/>
    <w:rsid w:val="00921F42"/>
    <w:rsid w:val="00923838"/>
    <w:rsid w:val="009C5AF2"/>
    <w:rsid w:val="009F661F"/>
    <w:rsid w:val="00A05288"/>
    <w:rsid w:val="00A3646C"/>
    <w:rsid w:val="00A76C7C"/>
    <w:rsid w:val="00B244E9"/>
    <w:rsid w:val="00B4723B"/>
    <w:rsid w:val="00B51AC2"/>
    <w:rsid w:val="00B63E65"/>
    <w:rsid w:val="00BB54A4"/>
    <w:rsid w:val="00BD194C"/>
    <w:rsid w:val="00C405B0"/>
    <w:rsid w:val="00C60587"/>
    <w:rsid w:val="00C751F5"/>
    <w:rsid w:val="00D025A2"/>
    <w:rsid w:val="00D13F77"/>
    <w:rsid w:val="00D24576"/>
    <w:rsid w:val="00D2472D"/>
    <w:rsid w:val="00E02B1F"/>
    <w:rsid w:val="00E33733"/>
    <w:rsid w:val="00E91E94"/>
    <w:rsid w:val="00EA3412"/>
    <w:rsid w:val="00EF7089"/>
    <w:rsid w:val="00FB14EB"/>
    <w:rsid w:val="00FC02C6"/>
    <w:rsid w:val="00FD1E78"/>
    <w:rsid w:val="00FF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4CA6"/>
  <w15:chartTrackingRefBased/>
  <w15:docId w15:val="{E8B785D8-21C6-4D66-8B05-86B637AD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990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8D7990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8D7990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NormalWeb">
    <w:name w:val="Normal (Web)"/>
    <w:aliases w:val="Знак"/>
    <w:basedOn w:val="Normal"/>
    <w:link w:val="NormalWebChar"/>
    <w:uiPriority w:val="99"/>
    <w:unhideWhenUsed/>
    <w:rsid w:val="008D7990"/>
    <w:pPr>
      <w:ind w:firstLine="567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8D799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D799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D799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D7990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8D7990"/>
    <w:pPr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7990"/>
    <w:pPr>
      <w:ind w:left="720"/>
      <w:contextualSpacing/>
    </w:pPr>
  </w:style>
  <w:style w:type="paragraph" w:customStyle="1" w:styleId="tt">
    <w:name w:val="tt"/>
    <w:basedOn w:val="Normal"/>
    <w:rsid w:val="008D7990"/>
    <w:pPr>
      <w:ind w:firstLine="0"/>
      <w:jc w:val="center"/>
    </w:pPr>
    <w:rPr>
      <w:b/>
      <w:bCs/>
      <w:sz w:val="24"/>
      <w:szCs w:val="24"/>
      <w:lang w:val="ru-RU" w:eastAsia="ru-RU"/>
    </w:rPr>
  </w:style>
  <w:style w:type="character" w:customStyle="1" w:styleId="NormalWebChar">
    <w:name w:val="Normal (Web) Char"/>
    <w:aliases w:val="Знак Char"/>
    <w:link w:val="NormalWeb"/>
    <w:uiPriority w:val="99"/>
    <w:rsid w:val="008D799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73725A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A05288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2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E46D391-2024-4074-A332-B12B881ACDD7}"/>
</file>

<file path=customXml/itemProps2.xml><?xml version="1.0" encoding="utf-8"?>
<ds:datastoreItem xmlns:ds="http://schemas.openxmlformats.org/officeDocument/2006/customXml" ds:itemID="{51189F36-08B4-4E02-8262-4BDF2117421A}"/>
</file>

<file path=customXml/itemProps3.xml><?xml version="1.0" encoding="utf-8"?>
<ds:datastoreItem xmlns:ds="http://schemas.openxmlformats.org/officeDocument/2006/customXml" ds:itemID="{91A7F7F5-369B-40FA-9A22-2A2A1571BF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1797</Words>
  <Characters>10428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L_96.2023.ro</dc:title>
  <dc:subject/>
  <dc:creator>Iurie Cernean</dc:creator>
  <cp:keywords/>
  <dc:description/>
  <cp:lastModifiedBy>Inga Rusnac</cp:lastModifiedBy>
  <cp:revision>3</cp:revision>
  <dcterms:created xsi:type="dcterms:W3CDTF">2023-04-27T13:19:00Z</dcterms:created>
  <dcterms:modified xsi:type="dcterms:W3CDTF">2023-04-27T13:22:00Z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