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1811F" w14:textId="77777777" w:rsidR="00015229" w:rsidRDefault="00015229" w:rsidP="00043B47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32C94291" w14:textId="77777777" w:rsidR="00CB70DB" w:rsidRDefault="00CB70DB" w:rsidP="00043B47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4B89D995" w14:textId="77777777" w:rsidR="00CB70DB" w:rsidRPr="00054A3A" w:rsidRDefault="00CB70DB" w:rsidP="00043B47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02433272" w14:textId="6B3149DD" w:rsidR="00015229" w:rsidRPr="00054A3A" w:rsidRDefault="00015229" w:rsidP="00043B47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57458E45" w14:textId="3D8982CF" w:rsidR="00015229" w:rsidRPr="00054A3A" w:rsidRDefault="00015229" w:rsidP="00043B47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5F6C0A5A" w14:textId="77777777" w:rsidR="00043B47" w:rsidRPr="00054A3A" w:rsidRDefault="00043B47" w:rsidP="00043B47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0968B954" w14:textId="4693D49E" w:rsidR="00015229" w:rsidRPr="00054A3A" w:rsidRDefault="00015229" w:rsidP="00043B47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054A3A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30508D69" w14:textId="77777777" w:rsidR="00E2499F" w:rsidRPr="00054A3A" w:rsidRDefault="00E2499F" w:rsidP="00043B47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119A76D4" w14:textId="6348C7E2" w:rsidR="00015229" w:rsidRPr="00054A3A" w:rsidRDefault="00015229" w:rsidP="00043B47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054A3A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 de grant </w:t>
      </w:r>
      <w:r w:rsidR="000C0CF7" w:rsidRPr="00054A3A">
        <w:rPr>
          <w:b/>
          <w:bCs/>
          <w:color w:val="000000"/>
          <w:sz w:val="28"/>
          <w:szCs w:val="28"/>
          <w:lang w:val="ro-RO" w:eastAsia="ru-RU"/>
        </w:rPr>
        <w:t>di</w:t>
      </w:r>
      <w:r w:rsidRPr="00054A3A">
        <w:rPr>
          <w:b/>
          <w:bCs/>
          <w:color w:val="000000"/>
          <w:sz w:val="28"/>
          <w:szCs w:val="28"/>
          <w:lang w:val="ro-RO" w:eastAsia="ru-RU"/>
        </w:rPr>
        <w:t xml:space="preserve">ntre Republica Moldova și Banca de Dezvoltare a Consiliului Europei </w:t>
      </w:r>
      <w:r w:rsidR="00A06230" w:rsidRPr="00054A3A">
        <w:rPr>
          <w:b/>
          <w:bCs/>
          <w:color w:val="000000"/>
          <w:sz w:val="28"/>
          <w:szCs w:val="28"/>
          <w:lang w:val="ro-RO" w:eastAsia="ru-RU"/>
        </w:rPr>
        <w:t xml:space="preserve">privind </w:t>
      </w:r>
      <w:r w:rsidRPr="00054A3A">
        <w:rPr>
          <w:b/>
          <w:bCs/>
          <w:color w:val="000000"/>
          <w:sz w:val="28"/>
          <w:szCs w:val="28"/>
          <w:lang w:val="ro-RO" w:eastAsia="ru-RU"/>
        </w:rPr>
        <w:t>implementarea măsurilor de eficiență energetică în cadrul Proiectului „Locuințe publice III”</w:t>
      </w:r>
    </w:p>
    <w:p w14:paraId="796AB238" w14:textId="6CBFE335" w:rsidR="00015229" w:rsidRPr="00054A3A" w:rsidRDefault="006258EA" w:rsidP="00015229">
      <w:pPr>
        <w:rPr>
          <w:color w:val="000000"/>
          <w:sz w:val="28"/>
          <w:szCs w:val="28"/>
          <w:lang w:val="ro-RO" w:eastAsia="ru-RU"/>
        </w:rPr>
      </w:pPr>
      <w:r w:rsidRPr="00054A3A">
        <w:rPr>
          <w:noProof/>
          <w:color w:val="000000"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F06D3" wp14:editId="0BBD37C7">
                <wp:simplePos x="0" y="0"/>
                <wp:positionH relativeFrom="page">
                  <wp:align>center</wp:align>
                </wp:positionH>
                <wp:positionV relativeFrom="paragraph">
                  <wp:posOffset>11762</wp:posOffset>
                </wp:positionV>
                <wp:extent cx="4269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9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D1C7D38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.95pt" to="336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14:paraId="0D440077" w14:textId="77777777" w:rsidR="00015229" w:rsidRPr="00054A3A" w:rsidRDefault="00015229" w:rsidP="00015229">
      <w:pPr>
        <w:rPr>
          <w:color w:val="000000"/>
          <w:sz w:val="28"/>
          <w:szCs w:val="28"/>
          <w:lang w:val="ro-RO" w:eastAsia="ru-RU"/>
        </w:rPr>
      </w:pPr>
      <w:r w:rsidRPr="00054A3A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2BD06797" w14:textId="77777777" w:rsidR="00DE5091" w:rsidRPr="00054A3A" w:rsidRDefault="00DE5091" w:rsidP="00015229">
      <w:pPr>
        <w:rPr>
          <w:color w:val="000000"/>
          <w:sz w:val="28"/>
          <w:szCs w:val="28"/>
          <w:lang w:val="ro-RO" w:eastAsia="ru-RU"/>
        </w:rPr>
      </w:pPr>
    </w:p>
    <w:p w14:paraId="19C27139" w14:textId="16D21624" w:rsidR="00015229" w:rsidRPr="00054A3A" w:rsidRDefault="00015229" w:rsidP="006929AD">
      <w:pPr>
        <w:tabs>
          <w:tab w:val="left" w:pos="1701"/>
          <w:tab w:val="left" w:pos="1843"/>
        </w:tabs>
        <w:rPr>
          <w:color w:val="000000"/>
          <w:sz w:val="28"/>
          <w:szCs w:val="28"/>
          <w:lang w:val="ro-RO" w:eastAsia="ru-RU"/>
        </w:rPr>
      </w:pPr>
      <w:r w:rsidRPr="00054A3A">
        <w:rPr>
          <w:b/>
          <w:bCs/>
          <w:color w:val="000000"/>
          <w:sz w:val="28"/>
          <w:szCs w:val="28"/>
          <w:lang w:val="ro-RO" w:eastAsia="ru-RU"/>
        </w:rPr>
        <w:t>Art. 1.</w:t>
      </w:r>
      <w:r w:rsidRPr="00054A3A">
        <w:rPr>
          <w:color w:val="000000"/>
          <w:sz w:val="28"/>
          <w:szCs w:val="28"/>
          <w:lang w:val="ro-RO" w:eastAsia="ru-RU"/>
        </w:rPr>
        <w:t xml:space="preserve"> – Se ratifică Acordul de grant </w:t>
      </w:r>
      <w:r w:rsidR="000C0CF7" w:rsidRPr="00054A3A">
        <w:rPr>
          <w:color w:val="000000"/>
          <w:sz w:val="28"/>
          <w:szCs w:val="28"/>
          <w:lang w:val="ro-RO" w:eastAsia="ru-RU"/>
        </w:rPr>
        <w:t>di</w:t>
      </w:r>
      <w:r w:rsidRPr="00054A3A">
        <w:rPr>
          <w:color w:val="000000"/>
          <w:sz w:val="28"/>
          <w:szCs w:val="28"/>
          <w:lang w:val="ro-RO" w:eastAsia="ru-RU"/>
        </w:rPr>
        <w:t xml:space="preserve">ntre Republica Moldova și Banca de Dezvoltare a Consiliului Europei </w:t>
      </w:r>
      <w:r w:rsidR="00191EF5" w:rsidRPr="00054A3A">
        <w:rPr>
          <w:color w:val="000000"/>
          <w:sz w:val="28"/>
          <w:szCs w:val="28"/>
          <w:lang w:val="ro-RO" w:eastAsia="ru-RU"/>
        </w:rPr>
        <w:t xml:space="preserve">privind </w:t>
      </w:r>
      <w:r w:rsidRPr="00054A3A">
        <w:rPr>
          <w:color w:val="000000"/>
          <w:sz w:val="28"/>
          <w:szCs w:val="28"/>
          <w:lang w:val="ro-RO" w:eastAsia="ru-RU"/>
        </w:rPr>
        <w:t>implementarea măsurilor de eficiență energetică în cadrul Proiectului „Locuințe publice III”, semnat la Chișinău la 26</w:t>
      </w:r>
      <w:r w:rsidR="00E2499F" w:rsidRPr="00054A3A">
        <w:rPr>
          <w:color w:val="000000"/>
          <w:sz w:val="28"/>
          <w:szCs w:val="28"/>
          <w:lang w:val="ro-RO" w:eastAsia="ru-RU"/>
        </w:rPr>
        <w:t> </w:t>
      </w:r>
      <w:r w:rsidRPr="00054A3A">
        <w:rPr>
          <w:color w:val="000000"/>
          <w:sz w:val="28"/>
          <w:szCs w:val="28"/>
          <w:lang w:val="ro-RO" w:eastAsia="ru-RU"/>
        </w:rPr>
        <w:t>martie 2024.</w:t>
      </w:r>
    </w:p>
    <w:p w14:paraId="73DD0DA4" w14:textId="77777777" w:rsidR="00DE5091" w:rsidRPr="00054A3A" w:rsidRDefault="00DE5091" w:rsidP="006929AD">
      <w:pPr>
        <w:tabs>
          <w:tab w:val="left" w:pos="1701"/>
          <w:tab w:val="left" w:pos="1843"/>
        </w:tabs>
        <w:rPr>
          <w:color w:val="000000"/>
          <w:sz w:val="28"/>
          <w:szCs w:val="28"/>
          <w:lang w:val="ro-RO" w:eastAsia="ru-RU"/>
        </w:rPr>
      </w:pPr>
    </w:p>
    <w:p w14:paraId="537E681B" w14:textId="77777777" w:rsidR="00015229" w:rsidRPr="00054A3A" w:rsidRDefault="00015229" w:rsidP="00AF001B">
      <w:pPr>
        <w:tabs>
          <w:tab w:val="left" w:pos="1560"/>
        </w:tabs>
        <w:rPr>
          <w:color w:val="000000"/>
          <w:sz w:val="28"/>
          <w:szCs w:val="28"/>
          <w:lang w:val="ro-RO" w:eastAsia="ru-RU"/>
        </w:rPr>
      </w:pPr>
      <w:r w:rsidRPr="00054A3A">
        <w:rPr>
          <w:b/>
          <w:bCs/>
          <w:color w:val="000000"/>
          <w:sz w:val="28"/>
          <w:szCs w:val="28"/>
          <w:lang w:val="ro-RO" w:eastAsia="ru-RU"/>
        </w:rPr>
        <w:t>Art. 2.</w:t>
      </w:r>
      <w:r w:rsidRPr="00054A3A">
        <w:rPr>
          <w:color w:val="000000"/>
          <w:sz w:val="28"/>
          <w:szCs w:val="28"/>
          <w:lang w:val="ro-RO" w:eastAsia="ru-RU"/>
        </w:rPr>
        <w:t xml:space="preserve"> – Ministerul Infrastructurii și Dezvoltării Regionale va întreprinde măsurile necesare pentru realizarea prevederilor acordului menționat. </w:t>
      </w:r>
    </w:p>
    <w:p w14:paraId="65FFD21D" w14:textId="77777777" w:rsidR="00DE5091" w:rsidRPr="00054A3A" w:rsidRDefault="00DE5091" w:rsidP="00AF001B">
      <w:pPr>
        <w:tabs>
          <w:tab w:val="left" w:pos="1560"/>
        </w:tabs>
        <w:rPr>
          <w:color w:val="000000"/>
          <w:sz w:val="28"/>
          <w:szCs w:val="28"/>
          <w:lang w:val="ro-RO" w:eastAsia="ru-RU"/>
        </w:rPr>
      </w:pPr>
    </w:p>
    <w:p w14:paraId="336CA9D4" w14:textId="6F12764F" w:rsidR="00015229" w:rsidRPr="00054A3A" w:rsidRDefault="00015229" w:rsidP="006929AD">
      <w:pPr>
        <w:tabs>
          <w:tab w:val="left" w:pos="1701"/>
          <w:tab w:val="left" w:pos="1843"/>
        </w:tabs>
        <w:rPr>
          <w:color w:val="000000"/>
          <w:sz w:val="28"/>
          <w:szCs w:val="28"/>
          <w:lang w:val="ro-RO" w:eastAsia="ru-RU"/>
        </w:rPr>
      </w:pPr>
      <w:r w:rsidRPr="00054A3A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054A3A">
        <w:rPr>
          <w:color w:val="000000"/>
          <w:sz w:val="28"/>
          <w:szCs w:val="28"/>
          <w:lang w:val="ro-RO" w:eastAsia="ru-RU"/>
        </w:rPr>
        <w:t xml:space="preserve"> </w:t>
      </w:r>
      <w:r w:rsidR="00B128DD" w:rsidRPr="00054A3A">
        <w:rPr>
          <w:color w:val="000000"/>
          <w:sz w:val="28"/>
          <w:szCs w:val="28"/>
          <w:lang w:val="ro-RO" w:eastAsia="ru-RU"/>
        </w:rPr>
        <w:t xml:space="preserve">– </w:t>
      </w:r>
      <w:r w:rsidRPr="00054A3A">
        <w:rPr>
          <w:color w:val="000000"/>
          <w:sz w:val="28"/>
          <w:szCs w:val="28"/>
          <w:lang w:val="ro-RO" w:eastAsia="ru-RU"/>
        </w:rPr>
        <w:t xml:space="preserve">Ministerul Afacerilor Externe va notifica </w:t>
      </w:r>
      <w:r w:rsidR="00E2499F" w:rsidRPr="00054A3A">
        <w:rPr>
          <w:color w:val="000000"/>
          <w:sz w:val="28"/>
          <w:szCs w:val="28"/>
          <w:lang w:val="ro-RO" w:eastAsia="ru-RU"/>
        </w:rPr>
        <w:t xml:space="preserve">Banca </w:t>
      </w:r>
      <w:r w:rsidRPr="00054A3A">
        <w:rPr>
          <w:color w:val="000000"/>
          <w:sz w:val="28"/>
          <w:szCs w:val="28"/>
          <w:lang w:val="ro-RO" w:eastAsia="ru-RU"/>
        </w:rPr>
        <w:t xml:space="preserve">de Dezvoltare a Consiliului Europei </w:t>
      </w:r>
      <w:r w:rsidR="00E2499F" w:rsidRPr="00054A3A">
        <w:rPr>
          <w:color w:val="000000"/>
          <w:sz w:val="28"/>
          <w:szCs w:val="28"/>
          <w:lang w:val="ro-RO" w:eastAsia="ru-RU"/>
        </w:rPr>
        <w:t xml:space="preserve">cu privire la </w:t>
      </w:r>
      <w:r w:rsidRPr="00054A3A">
        <w:rPr>
          <w:color w:val="000000"/>
          <w:sz w:val="28"/>
          <w:szCs w:val="28"/>
          <w:lang w:val="ro-RO" w:eastAsia="ru-RU"/>
        </w:rPr>
        <w:t>ratificarea acordului nominalizat.</w:t>
      </w:r>
    </w:p>
    <w:p w14:paraId="226C97DE" w14:textId="77777777" w:rsidR="00DE5091" w:rsidRPr="00054A3A" w:rsidRDefault="00DE5091" w:rsidP="006929AD">
      <w:pPr>
        <w:tabs>
          <w:tab w:val="left" w:pos="1701"/>
          <w:tab w:val="left" w:pos="1843"/>
        </w:tabs>
        <w:rPr>
          <w:color w:val="000000"/>
          <w:sz w:val="28"/>
          <w:szCs w:val="28"/>
          <w:lang w:val="ro-RO" w:eastAsia="ru-RU"/>
        </w:rPr>
      </w:pPr>
    </w:p>
    <w:p w14:paraId="6ABBF192" w14:textId="43942B7E" w:rsidR="00015229" w:rsidRPr="00054A3A" w:rsidRDefault="00015229" w:rsidP="00AF001B">
      <w:pPr>
        <w:tabs>
          <w:tab w:val="left" w:pos="1843"/>
          <w:tab w:val="left" w:pos="1985"/>
          <w:tab w:val="left" w:pos="2127"/>
          <w:tab w:val="left" w:pos="2268"/>
        </w:tabs>
        <w:rPr>
          <w:sz w:val="28"/>
          <w:szCs w:val="28"/>
          <w:lang w:val="ro-RO" w:eastAsia="ru-RU"/>
        </w:rPr>
      </w:pPr>
      <w:r w:rsidRPr="00054A3A">
        <w:rPr>
          <w:b/>
          <w:bCs/>
          <w:sz w:val="28"/>
          <w:szCs w:val="28"/>
          <w:lang w:val="ro-RO" w:eastAsia="ru-RU"/>
        </w:rPr>
        <w:t>Art. 4</w:t>
      </w:r>
      <w:r w:rsidR="00366620" w:rsidRPr="00054A3A">
        <w:rPr>
          <w:b/>
          <w:bCs/>
          <w:sz w:val="28"/>
          <w:szCs w:val="28"/>
          <w:lang w:val="ro-RO"/>
        </w:rPr>
        <w:t>.</w:t>
      </w:r>
      <w:r w:rsidR="00AF001B" w:rsidRPr="00054A3A">
        <w:rPr>
          <w:sz w:val="28"/>
          <w:szCs w:val="28"/>
          <w:lang w:val="ro-RO"/>
        </w:rPr>
        <w:t xml:space="preserve"> </w:t>
      </w:r>
      <w:r w:rsidRPr="00054A3A">
        <w:rPr>
          <w:sz w:val="28"/>
          <w:szCs w:val="28"/>
          <w:lang w:val="ro-RO"/>
        </w:rPr>
        <w:t>–</w:t>
      </w:r>
      <w:r w:rsidRPr="00054A3A">
        <w:rPr>
          <w:sz w:val="28"/>
          <w:szCs w:val="28"/>
          <w:lang w:val="ro-RO" w:eastAsia="ru-RU"/>
        </w:rPr>
        <w:t xml:space="preserve"> Prezenta lege intră în vigoare la data publicării în Monitorul Oficial al Republicii Moldova.</w:t>
      </w:r>
    </w:p>
    <w:p w14:paraId="7E408FBB" w14:textId="77777777" w:rsidR="00015229" w:rsidRPr="00054A3A" w:rsidRDefault="00015229">
      <w:pPr>
        <w:rPr>
          <w:sz w:val="28"/>
          <w:szCs w:val="28"/>
          <w:lang w:val="ro-RO"/>
        </w:rPr>
      </w:pPr>
    </w:p>
    <w:p w14:paraId="17905B31" w14:textId="77777777" w:rsidR="001E5DC5" w:rsidRPr="00054A3A" w:rsidRDefault="001E5DC5" w:rsidP="00783DF2">
      <w:pPr>
        <w:ind w:firstLine="0"/>
        <w:rPr>
          <w:sz w:val="28"/>
          <w:szCs w:val="28"/>
          <w:lang w:val="ro-RO"/>
        </w:rPr>
      </w:pPr>
    </w:p>
    <w:p w14:paraId="2864CCC2" w14:textId="56CD40DF" w:rsidR="001E5DC5" w:rsidRDefault="00043B47" w:rsidP="00783DF2">
      <w:pPr>
        <w:ind w:right="1133"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054A3A">
        <w:rPr>
          <w:b/>
          <w:bCs/>
          <w:color w:val="000000"/>
          <w:sz w:val="28"/>
          <w:szCs w:val="28"/>
          <w:lang w:val="ro-RO"/>
        </w:rPr>
        <w:t>PREȘEDINTELE  PARLAMENTULUI</w:t>
      </w:r>
    </w:p>
    <w:p w14:paraId="0B31569B" w14:textId="77777777" w:rsidR="00CB70DB" w:rsidRDefault="00CB70DB" w:rsidP="00783DF2">
      <w:pPr>
        <w:ind w:right="1133"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2E35DD75" w14:textId="77777777" w:rsidR="00CB70DB" w:rsidRDefault="00CB70DB" w:rsidP="00783DF2">
      <w:pPr>
        <w:ind w:right="1133"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663D2AFC" w14:textId="77777777" w:rsidR="00CB70DB" w:rsidRDefault="00CB70DB" w:rsidP="00783DF2">
      <w:pPr>
        <w:ind w:right="1133"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2E9A4C06" w14:textId="77777777" w:rsidR="00CB70DB" w:rsidRPr="007C1A42" w:rsidRDefault="00CB70DB" w:rsidP="00783DF2">
      <w:pPr>
        <w:pStyle w:val="NoSpacing"/>
        <w:ind w:right="1133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70634CF5" w14:textId="60C2E138" w:rsidR="00CB70DB" w:rsidRDefault="00CB70DB" w:rsidP="00783DF2">
      <w:pPr>
        <w:pStyle w:val="NoSpacing"/>
        <w:rPr>
          <w:b/>
          <w:bCs/>
          <w:sz w:val="28"/>
          <w:szCs w:val="28"/>
          <w:lang w:val="it-IT"/>
        </w:rPr>
      </w:pPr>
    </w:p>
    <w:p w14:paraId="2F470274" w14:textId="5235DF33" w:rsidR="00783DF2" w:rsidRDefault="00783DF2" w:rsidP="00783DF2">
      <w:pPr>
        <w:pStyle w:val="NoSpacing"/>
        <w:rPr>
          <w:b/>
          <w:bCs/>
          <w:sz w:val="28"/>
          <w:szCs w:val="28"/>
          <w:lang w:val="it-IT"/>
        </w:rPr>
      </w:pPr>
    </w:p>
    <w:p w14:paraId="77C0972B" w14:textId="32743F30" w:rsidR="00783DF2" w:rsidRDefault="00783DF2" w:rsidP="00783DF2">
      <w:pPr>
        <w:pStyle w:val="NoSpacing"/>
        <w:rPr>
          <w:b/>
          <w:bCs/>
          <w:sz w:val="28"/>
          <w:szCs w:val="28"/>
          <w:lang w:val="it-IT"/>
        </w:rPr>
      </w:pPr>
    </w:p>
    <w:p w14:paraId="30A8E3F0" w14:textId="77777777" w:rsidR="00783DF2" w:rsidRPr="007C1A42" w:rsidRDefault="00783DF2" w:rsidP="00783DF2">
      <w:pPr>
        <w:pStyle w:val="NoSpacing"/>
        <w:rPr>
          <w:b/>
          <w:bCs/>
          <w:sz w:val="28"/>
          <w:szCs w:val="28"/>
          <w:lang w:val="it-IT"/>
        </w:rPr>
      </w:pPr>
    </w:p>
    <w:p w14:paraId="2C8C377C" w14:textId="77777777" w:rsidR="00CB70DB" w:rsidRPr="007C1A42" w:rsidRDefault="00CB70DB" w:rsidP="00CB70DB">
      <w:pPr>
        <w:pStyle w:val="NoSpacing"/>
        <w:rPr>
          <w:b/>
          <w:bCs/>
          <w:sz w:val="28"/>
          <w:szCs w:val="28"/>
          <w:lang w:val="it-IT"/>
        </w:rPr>
      </w:pPr>
    </w:p>
    <w:p w14:paraId="1A3959DB" w14:textId="77777777" w:rsidR="00CB70DB" w:rsidRPr="007C1A42" w:rsidRDefault="00CB70DB" w:rsidP="00CB70DB">
      <w:pPr>
        <w:pStyle w:val="NoSpacing"/>
        <w:rPr>
          <w:b/>
          <w:bCs/>
          <w:sz w:val="28"/>
          <w:szCs w:val="28"/>
          <w:lang w:val="it-IT"/>
        </w:rPr>
      </w:pPr>
    </w:p>
    <w:p w14:paraId="1095C281" w14:textId="77777777" w:rsidR="00CB70DB" w:rsidRPr="007C1A42" w:rsidRDefault="00CB70DB" w:rsidP="00CB70DB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Chișinău, 25 aprilie 2024.</w:t>
      </w:r>
    </w:p>
    <w:p w14:paraId="472D4419" w14:textId="5A3D3D4F" w:rsidR="00CB70DB" w:rsidRPr="00CB70DB" w:rsidRDefault="00CB70DB" w:rsidP="00783DF2">
      <w:pPr>
        <w:spacing w:after="120" w:line="360" w:lineRule="auto"/>
        <w:ind w:right="1985" w:firstLine="0"/>
        <w:jc w:val="left"/>
        <w:rPr>
          <w:b/>
          <w:bCs/>
          <w:color w:val="000000"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Nr. 10</w:t>
      </w:r>
      <w:r>
        <w:rPr>
          <w:b/>
          <w:bCs/>
          <w:sz w:val="28"/>
          <w:szCs w:val="28"/>
          <w:lang w:val="it-IT"/>
        </w:rPr>
        <w:t>2</w:t>
      </w:r>
      <w:r w:rsidRPr="007C1A42">
        <w:rPr>
          <w:b/>
          <w:bCs/>
          <w:sz w:val="28"/>
          <w:szCs w:val="28"/>
          <w:lang w:val="it-IT"/>
        </w:rPr>
        <w:t>.</w:t>
      </w:r>
    </w:p>
    <w:sectPr w:rsidR="00CB70DB" w:rsidRPr="00CB70DB" w:rsidSect="00043B47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D22D3" w14:textId="77777777" w:rsidR="001628BA" w:rsidRDefault="001628BA">
      <w:r>
        <w:separator/>
      </w:r>
    </w:p>
  </w:endnote>
  <w:endnote w:type="continuationSeparator" w:id="0">
    <w:p w14:paraId="41F0E8A4" w14:textId="77777777" w:rsidR="001628BA" w:rsidRDefault="00162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6AFC6" w14:textId="49AB8D8A" w:rsidR="009A4CF4" w:rsidRPr="00CB70DB" w:rsidRDefault="00AF001B" w:rsidP="00C74719">
    <w:pPr>
      <w:pStyle w:val="Footer"/>
      <w:ind w:firstLine="0"/>
      <w:rPr>
        <w:sz w:val="16"/>
        <w:szCs w:val="16"/>
        <w:lang w:val="it-IT"/>
      </w:rPr>
    </w:pPr>
    <w:r w:rsidRPr="00814406">
      <w:rPr>
        <w:sz w:val="16"/>
        <w:szCs w:val="16"/>
      </w:rPr>
      <w:fldChar w:fldCharType="begin"/>
    </w:r>
    <w:r w:rsidRPr="00CB70DB">
      <w:rPr>
        <w:sz w:val="16"/>
        <w:szCs w:val="16"/>
        <w:lang w:val="it-IT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83DF2">
      <w:rPr>
        <w:noProof/>
        <w:sz w:val="16"/>
        <w:szCs w:val="16"/>
        <w:lang w:val="it-IT"/>
      </w:rPr>
      <w:t>Y:\Tehnoredactare\Inga Rusnac\Lege2024ro-ru\L_102.2024.ro.docx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1DD8" w14:textId="1076E0CA" w:rsidR="009A4CF4" w:rsidRPr="001D364E" w:rsidRDefault="009A4CF4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FB589" w14:textId="77777777" w:rsidR="001628BA" w:rsidRDefault="001628BA">
      <w:r>
        <w:separator/>
      </w:r>
    </w:p>
  </w:footnote>
  <w:footnote w:type="continuationSeparator" w:id="0">
    <w:p w14:paraId="513CFA2E" w14:textId="77777777" w:rsidR="001628BA" w:rsidRDefault="00162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035C0" w14:textId="77777777" w:rsidR="009A4CF4" w:rsidRDefault="00AF001B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C6D12">
      <w:rPr>
        <w:noProof/>
        <w:lang w:val="ro-RO"/>
      </w:rPr>
      <w:t>3</w:t>
    </w:r>
    <w:r>
      <w:fldChar w:fldCharType="end"/>
    </w:r>
  </w:p>
  <w:p w14:paraId="55DADB45" w14:textId="77777777" w:rsidR="009A4CF4" w:rsidRDefault="009A4C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771F2" w14:textId="77777777" w:rsidR="009A4CF4" w:rsidRPr="00B16328" w:rsidRDefault="009A4CF4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9E8"/>
    <w:rsid w:val="00015229"/>
    <w:rsid w:val="00043B47"/>
    <w:rsid w:val="00054A3A"/>
    <w:rsid w:val="000C0CF7"/>
    <w:rsid w:val="001628BA"/>
    <w:rsid w:val="00183010"/>
    <w:rsid w:val="00191EF5"/>
    <w:rsid w:val="001E5DC5"/>
    <w:rsid w:val="00294F5E"/>
    <w:rsid w:val="00366620"/>
    <w:rsid w:val="003C25B6"/>
    <w:rsid w:val="004145F2"/>
    <w:rsid w:val="00452282"/>
    <w:rsid w:val="0051161C"/>
    <w:rsid w:val="00516103"/>
    <w:rsid w:val="00521016"/>
    <w:rsid w:val="00570EEE"/>
    <w:rsid w:val="006258EA"/>
    <w:rsid w:val="006615E5"/>
    <w:rsid w:val="006929AD"/>
    <w:rsid w:val="006E2269"/>
    <w:rsid w:val="00783DF2"/>
    <w:rsid w:val="007B7DDC"/>
    <w:rsid w:val="008A4D4D"/>
    <w:rsid w:val="008C09E8"/>
    <w:rsid w:val="009A25C4"/>
    <w:rsid w:val="009A4CF4"/>
    <w:rsid w:val="009E29EA"/>
    <w:rsid w:val="009E5A98"/>
    <w:rsid w:val="00A06230"/>
    <w:rsid w:val="00A7178D"/>
    <w:rsid w:val="00AF001B"/>
    <w:rsid w:val="00B128DD"/>
    <w:rsid w:val="00B606B3"/>
    <w:rsid w:val="00B722B6"/>
    <w:rsid w:val="00BA233B"/>
    <w:rsid w:val="00C83616"/>
    <w:rsid w:val="00CB70DB"/>
    <w:rsid w:val="00D014F0"/>
    <w:rsid w:val="00D3071B"/>
    <w:rsid w:val="00D83074"/>
    <w:rsid w:val="00DB15F1"/>
    <w:rsid w:val="00DE5091"/>
    <w:rsid w:val="00E12CA2"/>
    <w:rsid w:val="00E2499F"/>
    <w:rsid w:val="00ED4AA8"/>
    <w:rsid w:val="00ED6417"/>
    <w:rsid w:val="00F32D4B"/>
    <w:rsid w:val="00F5086B"/>
    <w:rsid w:val="00FC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D6280"/>
  <w15:chartTrackingRefBased/>
  <w15:docId w15:val="{17577A67-6702-48EF-BBBA-65381C6D9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CA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E12CA2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E12CA2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E12C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E12CA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E12CA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12CA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E12CA2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E12CA2"/>
    <w:rPr>
      <w:i/>
      <w:iCs/>
    </w:rPr>
  </w:style>
  <w:style w:type="paragraph" w:styleId="NoSpacing">
    <w:name w:val="No Spacing"/>
    <w:link w:val="NoSpacingChar"/>
    <w:uiPriority w:val="1"/>
    <w:qFormat/>
    <w:rsid w:val="00CB70DB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CB70DB"/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586FFBA-F501-463B-858B-7DB8C197193E}"/>
</file>

<file path=customXml/itemProps2.xml><?xml version="1.0" encoding="utf-8"?>
<ds:datastoreItem xmlns:ds="http://schemas.openxmlformats.org/officeDocument/2006/customXml" ds:itemID="{12C48F71-69F7-4D6B-A264-1688189E64A6}"/>
</file>

<file path=customXml/itemProps3.xml><?xml version="1.0" encoding="utf-8"?>
<ds:datastoreItem xmlns:ds="http://schemas.openxmlformats.org/officeDocument/2006/customXml" ds:itemID="{4BACCAB8-3A42-43DD-96BB-444FA8D0F3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854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127.2024.ro</vt:lpstr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L_102.2024.ro</dc:title>
  <dc:subject/>
  <dc:creator>Ana Tataru</dc:creator>
  <cp:keywords/>
  <dc:description/>
  <cp:lastModifiedBy>Inga Rusnac</cp:lastModifiedBy>
  <cp:revision>3</cp:revision>
  <cp:lastPrinted>2024-04-26T06:11:00Z</cp:lastPrinted>
  <dcterms:created xsi:type="dcterms:W3CDTF">2024-04-26T06:09:00Z</dcterms:created>
  <dcterms:modified xsi:type="dcterms:W3CDTF">2024-04-26T06:13:00Z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