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FA2" w:rsidRPr="002D68AB" w:rsidRDefault="000A1FA2" w:rsidP="000A1FA2">
      <w:pPr>
        <w:ind w:left="1440"/>
        <w:jc w:val="right"/>
        <w:rPr>
          <w:color w:val="333333"/>
          <w:sz w:val="20"/>
          <w:szCs w:val="20"/>
          <w:shd w:val="clear" w:color="auto" w:fill="FDFDFD"/>
        </w:rPr>
      </w:pPr>
      <w:bookmarkStart w:id="0" w:name="_GoBack"/>
    </w:p>
    <w:bookmarkEnd w:id="0"/>
    <w:p w:rsidR="001C360C" w:rsidRPr="002D68AB" w:rsidRDefault="00103D57" w:rsidP="001C360C">
      <w:pPr>
        <w:pStyle w:val="Titlustinga"/>
      </w:pPr>
      <w:r>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1C360C" w:rsidRDefault="001C360C" w:rsidP="001C360C">
                  <w:pPr>
                    <w:pStyle w:val="nr"/>
                    <w:tabs>
                      <w:tab w:val="left" w:pos="1484"/>
                    </w:tabs>
                    <w:spacing w:after="440"/>
                    <w:rPr>
                      <w:i/>
                      <w:sz w:val="18"/>
                      <w:szCs w:val="18"/>
                    </w:rPr>
                  </w:pPr>
                  <w:permStart w:id="1789862279" w:edGrp="everyone"/>
                  <w:r>
                    <w:rPr>
                      <w:i/>
                      <w:sz w:val="18"/>
                      <w:szCs w:val="18"/>
                    </w:rPr>
                    <w:t xml:space="preserve">  </w:t>
                  </w:r>
                </w:p>
                <w:permEnd w:id="1789862279"/>
                <w:p w:rsidR="001C360C" w:rsidRDefault="001C360C" w:rsidP="001C360C">
                  <w:pPr>
                    <w:pStyle w:val="nr"/>
                    <w:spacing w:after="160"/>
                  </w:pPr>
                  <w:r>
                    <w:t xml:space="preserve"> </w:t>
                  </w:r>
                  <w:permStart w:id="1585710712" w:edGrp="everyone"/>
                  <w:r>
                    <w:t xml:space="preserve">VO </w:t>
                  </w:r>
                  <w:permEnd w:id="1585710712"/>
                  <w:r>
                    <w:t xml:space="preserve"> nr</w:t>
                  </w:r>
                  <w:r w:rsidRPr="008765C7">
                    <w:rPr>
                      <w:u w:val="single"/>
                    </w:rPr>
                    <w:t>.</w:t>
                  </w:r>
                  <w:r w:rsidR="00DE78A0" w:rsidRPr="008765C7">
                    <w:rPr>
                      <w:u w:val="single"/>
                    </w:rPr>
                    <w:t>_</w:t>
                  </w:r>
                  <w:r w:rsidR="008765C7" w:rsidRPr="008765C7">
                    <w:rPr>
                      <w:u w:val="single"/>
                    </w:rPr>
                    <w:t>121</w:t>
                  </w:r>
                  <w:r w:rsidR="00DE78A0" w:rsidRPr="008765C7">
                    <w:rPr>
                      <w:u w:val="single"/>
                    </w:rPr>
                    <w:t>__</w:t>
                  </w:r>
                  <w:r>
                    <w:t xml:space="preserve"> </w:t>
                  </w:r>
                </w:p>
                <w:p w:rsidR="001C360C" w:rsidRDefault="001C360C" w:rsidP="001C360C">
                  <w:pPr>
                    <w:pStyle w:val="nr"/>
                  </w:pPr>
                  <w:r>
                    <w:t xml:space="preserve">  </w:t>
                  </w:r>
                  <w:permStart w:id="1394427323" w:edGrp="everyone"/>
                  <w:r>
                    <w:t xml:space="preserve"> </w:t>
                  </w:r>
                  <w:r w:rsidR="008765C7">
                    <w:t xml:space="preserve">13 </w:t>
                  </w:r>
                  <w:r>
                    <w:t xml:space="preserve"> </w:t>
                  </w:r>
                  <w:r w:rsidR="005D0F8D">
                    <w:t>februarie</w:t>
                  </w:r>
                  <w:r>
                    <w:t xml:space="preserve"> 20</w:t>
                  </w:r>
                  <w:r w:rsidR="00955A8B">
                    <w:t>20</w:t>
                  </w:r>
                  <w:permEnd w:id="1394427323"/>
                </w:p>
                <w:p w:rsidR="001C360C" w:rsidRDefault="001C360C" w:rsidP="001C360C">
                  <w:pPr>
                    <w:pStyle w:val="nr"/>
                  </w:pPr>
                </w:p>
              </w:txbxContent>
            </v:textbox>
            <w10:wrap anchorx="page" anchory="page"/>
          </v:shape>
        </w:pict>
      </w:r>
      <w:r w:rsidR="001C360C" w:rsidRPr="002D68AB">
        <w:t>Deputat în Parlamentul</w:t>
      </w:r>
      <w:r w:rsidR="001C360C" w:rsidRPr="002D68AB">
        <w:br/>
        <w:t>Republicii Moldova</w:t>
      </w:r>
    </w:p>
    <w:p w:rsidR="001C360C" w:rsidRPr="002D68AB" w:rsidRDefault="001C360C" w:rsidP="001C360C">
      <w:pPr>
        <w:jc w:val="right"/>
        <w:rPr>
          <w:b/>
          <w:sz w:val="28"/>
          <w:szCs w:val="28"/>
        </w:rPr>
      </w:pPr>
      <w:r w:rsidRPr="002D68AB">
        <w:rPr>
          <w:b/>
          <w:sz w:val="28"/>
          <w:szCs w:val="28"/>
        </w:rPr>
        <w:t>Biroul Permanent al Parlamentului</w:t>
      </w:r>
    </w:p>
    <w:p w:rsidR="001C360C" w:rsidRPr="002D68AB" w:rsidRDefault="001C360C" w:rsidP="001C360C">
      <w:pPr>
        <w:jc w:val="right"/>
        <w:rPr>
          <w:b/>
          <w:sz w:val="28"/>
          <w:szCs w:val="28"/>
        </w:rPr>
      </w:pPr>
      <w:r w:rsidRPr="002D68AB">
        <w:rPr>
          <w:b/>
          <w:sz w:val="28"/>
          <w:szCs w:val="28"/>
        </w:rPr>
        <w:t>Republicii Moldova</w:t>
      </w:r>
    </w:p>
    <w:p w:rsidR="001C360C" w:rsidRPr="002D68AB" w:rsidRDefault="001C360C" w:rsidP="001C360C">
      <w:pPr>
        <w:jc w:val="right"/>
        <w:rPr>
          <w:b/>
          <w:sz w:val="28"/>
          <w:szCs w:val="28"/>
        </w:rPr>
      </w:pPr>
    </w:p>
    <w:p w:rsidR="001C360C" w:rsidRPr="002D68AB" w:rsidRDefault="001C360C" w:rsidP="001C360C">
      <w:pPr>
        <w:jc w:val="right"/>
        <w:rPr>
          <w:b/>
          <w:sz w:val="28"/>
          <w:szCs w:val="28"/>
        </w:rPr>
      </w:pPr>
    </w:p>
    <w:p w:rsidR="001C360C" w:rsidRPr="002D68AB" w:rsidRDefault="001C360C" w:rsidP="001C360C">
      <w:pPr>
        <w:jc w:val="right"/>
        <w:rPr>
          <w:b/>
          <w:sz w:val="28"/>
          <w:szCs w:val="28"/>
        </w:rPr>
      </w:pPr>
    </w:p>
    <w:p w:rsidR="001C360C" w:rsidRPr="002D68AB" w:rsidRDefault="001C360C" w:rsidP="00DE78A0">
      <w:pPr>
        <w:ind w:left="567" w:firstLine="567"/>
        <w:jc w:val="both"/>
        <w:rPr>
          <w:color w:val="000000"/>
          <w:sz w:val="28"/>
          <w:szCs w:val="28"/>
        </w:rPr>
      </w:pPr>
      <w:r w:rsidRPr="002D68AB">
        <w:rPr>
          <w:sz w:val="28"/>
          <w:szCs w:val="28"/>
        </w:rPr>
        <w:t xml:space="preserve">În temeiul art. 73 al Constituției Republicii Moldova și art. 47 din Regulamentul Parlamentului se înaintează spre examinare Parlamentului, cu titlu de inițiativă legislativă, proiectul de lege pentru modificarea articolului 14 al Legii nr. 756/1999 asigurării pentru accidente de muncă </w:t>
      </w:r>
      <w:proofErr w:type="spellStart"/>
      <w:r w:rsidRPr="002D68AB">
        <w:rPr>
          <w:sz w:val="28"/>
          <w:szCs w:val="28"/>
        </w:rPr>
        <w:t>şi</w:t>
      </w:r>
      <w:proofErr w:type="spellEnd"/>
      <w:r w:rsidRPr="002D68AB">
        <w:rPr>
          <w:sz w:val="28"/>
          <w:szCs w:val="28"/>
        </w:rPr>
        <w:t xml:space="preserve"> boli profesionale.</w:t>
      </w:r>
    </w:p>
    <w:p w:rsidR="001C360C" w:rsidRPr="002D68AB" w:rsidRDefault="001C360C" w:rsidP="00DE78A0">
      <w:pPr>
        <w:ind w:left="567" w:firstLine="567"/>
        <w:jc w:val="both"/>
        <w:rPr>
          <w:i/>
          <w:sz w:val="28"/>
          <w:szCs w:val="28"/>
        </w:rPr>
      </w:pPr>
    </w:p>
    <w:p w:rsidR="001C360C" w:rsidRPr="002D68AB" w:rsidRDefault="001C360C" w:rsidP="00DE78A0">
      <w:pPr>
        <w:ind w:left="567" w:firstLine="567"/>
        <w:jc w:val="both"/>
        <w:rPr>
          <w:b/>
          <w:sz w:val="28"/>
          <w:szCs w:val="28"/>
        </w:rPr>
      </w:pPr>
      <w:r w:rsidRPr="002D68AB">
        <w:rPr>
          <w:b/>
          <w:sz w:val="28"/>
          <w:szCs w:val="28"/>
        </w:rPr>
        <w:t>Anexă:</w:t>
      </w:r>
    </w:p>
    <w:p w:rsidR="001C360C" w:rsidRPr="002D68AB" w:rsidRDefault="001C360C" w:rsidP="00DE78A0">
      <w:pPr>
        <w:pStyle w:val="ListParagraph"/>
        <w:numPr>
          <w:ilvl w:val="0"/>
          <w:numId w:val="2"/>
        </w:numPr>
        <w:ind w:left="567" w:firstLine="567"/>
        <w:jc w:val="both"/>
        <w:rPr>
          <w:rFonts w:ascii="Times New Roman" w:hAnsi="Times New Roman" w:cs="Times New Roman"/>
          <w:sz w:val="28"/>
          <w:szCs w:val="28"/>
          <w:lang w:val="ro-RO"/>
        </w:rPr>
      </w:pPr>
      <w:r w:rsidRPr="002D68AB">
        <w:rPr>
          <w:rFonts w:ascii="Times New Roman" w:hAnsi="Times New Roman" w:cs="Times New Roman"/>
          <w:sz w:val="28"/>
          <w:szCs w:val="28"/>
          <w:lang w:val="ro-RO"/>
        </w:rPr>
        <w:t>Proiectul de lege</w:t>
      </w:r>
      <w:r w:rsidR="00DE78A0">
        <w:rPr>
          <w:rFonts w:ascii="Times New Roman" w:hAnsi="Times New Roman" w:cs="Times New Roman"/>
          <w:sz w:val="28"/>
          <w:szCs w:val="28"/>
          <w:lang w:val="ro-MD"/>
        </w:rPr>
        <w:t>;</w:t>
      </w:r>
    </w:p>
    <w:p w:rsidR="001C360C" w:rsidRPr="002D68AB" w:rsidRDefault="001C360C" w:rsidP="00DE78A0">
      <w:pPr>
        <w:pStyle w:val="ListParagraph"/>
        <w:numPr>
          <w:ilvl w:val="0"/>
          <w:numId w:val="2"/>
        </w:numPr>
        <w:ind w:left="567" w:firstLine="567"/>
        <w:jc w:val="both"/>
        <w:rPr>
          <w:rFonts w:ascii="Times New Roman" w:hAnsi="Times New Roman" w:cs="Times New Roman"/>
          <w:sz w:val="28"/>
          <w:szCs w:val="28"/>
          <w:lang w:val="ro-RO"/>
        </w:rPr>
      </w:pPr>
      <w:r w:rsidRPr="002D68AB">
        <w:rPr>
          <w:rFonts w:ascii="Times New Roman" w:hAnsi="Times New Roman" w:cs="Times New Roman"/>
          <w:sz w:val="28"/>
          <w:szCs w:val="28"/>
          <w:lang w:val="ro-RO"/>
        </w:rPr>
        <w:t>Nota informativă</w:t>
      </w:r>
      <w:r w:rsidR="00DE78A0">
        <w:rPr>
          <w:rFonts w:ascii="Times New Roman" w:hAnsi="Times New Roman" w:cs="Times New Roman"/>
          <w:sz w:val="28"/>
          <w:szCs w:val="28"/>
          <w:lang w:val="ro-RO"/>
        </w:rPr>
        <w:t>.</w:t>
      </w:r>
    </w:p>
    <w:p w:rsidR="001C360C" w:rsidRPr="002D68AB" w:rsidRDefault="001C360C" w:rsidP="001C360C">
      <w:pPr>
        <w:pStyle w:val="ListParagraph"/>
        <w:ind w:left="927"/>
        <w:jc w:val="both"/>
        <w:rPr>
          <w:rFonts w:ascii="Times New Roman" w:hAnsi="Times New Roman" w:cs="Times New Roman"/>
          <w:sz w:val="28"/>
          <w:szCs w:val="28"/>
          <w:lang w:val="ro-RO"/>
        </w:rPr>
      </w:pPr>
    </w:p>
    <w:p w:rsidR="001C360C" w:rsidRPr="002D68AB" w:rsidRDefault="001C360C" w:rsidP="001C360C">
      <w:pPr>
        <w:pStyle w:val="ListParagraph"/>
        <w:ind w:left="927"/>
        <w:jc w:val="both"/>
        <w:rPr>
          <w:rFonts w:ascii="Times New Roman" w:hAnsi="Times New Roman" w:cs="Times New Roman"/>
          <w:sz w:val="28"/>
          <w:szCs w:val="28"/>
          <w:lang w:val="ro-RO"/>
        </w:rPr>
      </w:pPr>
    </w:p>
    <w:p w:rsidR="001C360C" w:rsidRPr="002D68AB" w:rsidRDefault="001C360C" w:rsidP="001C360C">
      <w:pPr>
        <w:pStyle w:val="ListParagraph"/>
        <w:ind w:left="927"/>
        <w:jc w:val="both"/>
        <w:rPr>
          <w:rFonts w:ascii="Times New Roman" w:hAnsi="Times New Roman" w:cs="Times New Roman"/>
          <w:sz w:val="28"/>
          <w:szCs w:val="28"/>
          <w:lang w:val="ro-RO"/>
        </w:rPr>
      </w:pPr>
    </w:p>
    <w:p w:rsidR="001C360C" w:rsidRPr="002D68AB" w:rsidRDefault="001C360C" w:rsidP="001C360C">
      <w:pPr>
        <w:pStyle w:val="ListParagraph"/>
        <w:ind w:left="927"/>
        <w:jc w:val="right"/>
        <w:rPr>
          <w:rFonts w:ascii="Times New Roman" w:hAnsi="Times New Roman" w:cs="Times New Roman"/>
          <w:b/>
          <w:sz w:val="28"/>
          <w:szCs w:val="28"/>
          <w:lang w:val="ro-RO"/>
        </w:rPr>
      </w:pPr>
      <w:r w:rsidRPr="002D68AB">
        <w:rPr>
          <w:rFonts w:ascii="Times New Roman" w:hAnsi="Times New Roman" w:cs="Times New Roman"/>
          <w:b/>
          <w:sz w:val="28"/>
          <w:szCs w:val="28"/>
          <w:lang w:val="ro-RO"/>
        </w:rPr>
        <w:t>Deputați în Parlament</w:t>
      </w:r>
      <w:r w:rsidR="00DE78A0">
        <w:rPr>
          <w:rFonts w:ascii="Times New Roman" w:hAnsi="Times New Roman" w:cs="Times New Roman"/>
          <w:b/>
          <w:sz w:val="28"/>
          <w:szCs w:val="28"/>
          <w:lang w:val="ro-RO"/>
        </w:rPr>
        <w:t>ul Republicii Moldova</w:t>
      </w:r>
    </w:p>
    <w:p w:rsidR="001C360C" w:rsidRPr="002D68AB" w:rsidRDefault="001C360C" w:rsidP="001C360C">
      <w:pPr>
        <w:pStyle w:val="ListParagraph"/>
        <w:ind w:left="927"/>
        <w:jc w:val="center"/>
        <w:rPr>
          <w:rFonts w:ascii="Times New Roman" w:hAnsi="Times New Roman" w:cs="Times New Roman"/>
          <w:b/>
          <w:sz w:val="28"/>
          <w:szCs w:val="28"/>
          <w:lang w:val="ro-RO"/>
        </w:rPr>
        <w:sectPr w:rsidR="001C360C" w:rsidRPr="002D68AB"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p>
    <w:p w:rsidR="00FF47F6" w:rsidRPr="002D68AB" w:rsidRDefault="00FF47F6" w:rsidP="00FF47F6">
      <w:pPr>
        <w:jc w:val="right"/>
      </w:pPr>
      <w:r w:rsidRPr="002D68AB">
        <w:lastRenderedPageBreak/>
        <w:t>Proiect</w:t>
      </w:r>
    </w:p>
    <w:p w:rsidR="00FF47F6" w:rsidRPr="002D68AB" w:rsidRDefault="00FF47F6" w:rsidP="00FF47F6">
      <w:pPr>
        <w:jc w:val="center"/>
        <w:outlineLvl w:val="0"/>
        <w:rPr>
          <w:b/>
          <w:sz w:val="28"/>
          <w:szCs w:val="28"/>
        </w:rPr>
      </w:pPr>
      <w:r w:rsidRPr="002D68AB">
        <w:rPr>
          <w:b/>
          <w:sz w:val="28"/>
          <w:szCs w:val="28"/>
        </w:rPr>
        <w:t>PARLAMENTUL REPUBLICI MOLDOVA</w:t>
      </w:r>
    </w:p>
    <w:p w:rsidR="00FF47F6" w:rsidRPr="002D68AB" w:rsidRDefault="00FF47F6" w:rsidP="00FF47F6">
      <w:pPr>
        <w:jc w:val="center"/>
        <w:rPr>
          <w:b/>
          <w:sz w:val="28"/>
          <w:szCs w:val="28"/>
        </w:rPr>
      </w:pPr>
    </w:p>
    <w:p w:rsidR="00FF47F6" w:rsidRPr="002D68AB" w:rsidRDefault="00FF47F6" w:rsidP="00FF47F6">
      <w:pPr>
        <w:jc w:val="center"/>
        <w:rPr>
          <w:b/>
          <w:sz w:val="28"/>
          <w:szCs w:val="28"/>
        </w:rPr>
      </w:pPr>
      <w:r w:rsidRPr="002D68AB">
        <w:rPr>
          <w:b/>
          <w:sz w:val="28"/>
          <w:szCs w:val="28"/>
        </w:rPr>
        <w:t>Lege</w:t>
      </w:r>
    </w:p>
    <w:p w:rsidR="00BE11FC" w:rsidRPr="002D68AB" w:rsidRDefault="00BE11FC" w:rsidP="00BE11FC">
      <w:pPr>
        <w:jc w:val="center"/>
        <w:rPr>
          <w:sz w:val="28"/>
          <w:szCs w:val="28"/>
        </w:rPr>
      </w:pPr>
    </w:p>
    <w:p w:rsidR="001C360C" w:rsidRPr="002D68AB" w:rsidRDefault="00BE11FC" w:rsidP="00DE78A0">
      <w:pPr>
        <w:ind w:left="567" w:firstLine="567"/>
        <w:jc w:val="center"/>
        <w:rPr>
          <w:sz w:val="28"/>
          <w:szCs w:val="28"/>
        </w:rPr>
      </w:pPr>
      <w:r w:rsidRPr="002D68AB">
        <w:rPr>
          <w:sz w:val="28"/>
          <w:szCs w:val="28"/>
        </w:rPr>
        <w:t xml:space="preserve">pentru modificarea articolului 14 al Legii nr. 756/1999 asigurării pentru accidente de muncă </w:t>
      </w:r>
      <w:proofErr w:type="spellStart"/>
      <w:r w:rsidRPr="002D68AB">
        <w:rPr>
          <w:sz w:val="28"/>
          <w:szCs w:val="28"/>
        </w:rPr>
        <w:t>şi</w:t>
      </w:r>
      <w:proofErr w:type="spellEnd"/>
      <w:r w:rsidRPr="002D68AB">
        <w:rPr>
          <w:sz w:val="28"/>
          <w:szCs w:val="28"/>
        </w:rPr>
        <w:t xml:space="preserve"> boli profesionale</w:t>
      </w:r>
    </w:p>
    <w:p w:rsidR="001C360C" w:rsidRPr="002D68AB" w:rsidRDefault="001C360C" w:rsidP="00DE78A0">
      <w:pPr>
        <w:ind w:left="567" w:firstLine="567"/>
        <w:jc w:val="both"/>
        <w:rPr>
          <w:sz w:val="28"/>
          <w:szCs w:val="28"/>
        </w:rPr>
      </w:pPr>
    </w:p>
    <w:p w:rsidR="000631A1" w:rsidRPr="002D68AB" w:rsidRDefault="000631A1" w:rsidP="00DE78A0">
      <w:pPr>
        <w:ind w:left="567" w:firstLine="567"/>
        <w:jc w:val="both"/>
        <w:rPr>
          <w:sz w:val="28"/>
          <w:szCs w:val="28"/>
        </w:rPr>
      </w:pPr>
      <w:r w:rsidRPr="002D68AB">
        <w:rPr>
          <w:sz w:val="28"/>
          <w:szCs w:val="28"/>
        </w:rPr>
        <w:t>Parlamentul adopta prezenta lege organică.</w:t>
      </w:r>
    </w:p>
    <w:p w:rsidR="001C360C" w:rsidRPr="002D68AB" w:rsidRDefault="001C360C" w:rsidP="00DE78A0">
      <w:pPr>
        <w:ind w:left="567" w:firstLine="567"/>
        <w:jc w:val="both"/>
        <w:rPr>
          <w:sz w:val="28"/>
          <w:szCs w:val="28"/>
        </w:rPr>
      </w:pPr>
    </w:p>
    <w:p w:rsidR="00584AAD" w:rsidRPr="002D68AB" w:rsidRDefault="000631A1" w:rsidP="00DE78A0">
      <w:pPr>
        <w:ind w:left="567" w:firstLine="567"/>
        <w:jc w:val="both"/>
        <w:rPr>
          <w:sz w:val="28"/>
          <w:szCs w:val="28"/>
        </w:rPr>
      </w:pPr>
      <w:r w:rsidRPr="002D68AB">
        <w:rPr>
          <w:b/>
          <w:sz w:val="28"/>
          <w:szCs w:val="28"/>
        </w:rPr>
        <w:t>Art. I</w:t>
      </w:r>
      <w:r w:rsidRPr="002D68AB">
        <w:rPr>
          <w:sz w:val="28"/>
          <w:szCs w:val="28"/>
        </w:rPr>
        <w:t xml:space="preserve"> – Articolul 14 al Legii nr. 756/1999 asigurării pentru accidente de muncă şi boli profesionale</w:t>
      </w:r>
      <w:r w:rsidR="00EF6E5E" w:rsidRPr="002D68AB">
        <w:rPr>
          <w:sz w:val="28"/>
          <w:szCs w:val="28"/>
        </w:rPr>
        <w:t xml:space="preserve"> </w:t>
      </w:r>
      <w:r w:rsidR="00B33280" w:rsidRPr="002D68AB">
        <w:rPr>
          <w:sz w:val="28"/>
          <w:szCs w:val="28"/>
        </w:rPr>
        <w:t>(Monitorul Oficial al Republicii M</w:t>
      </w:r>
      <w:r w:rsidR="00584AAD" w:rsidRPr="002D68AB">
        <w:rPr>
          <w:sz w:val="28"/>
          <w:szCs w:val="28"/>
        </w:rPr>
        <w:t xml:space="preserve">oldova, 2000, nr.31–33, </w:t>
      </w:r>
      <w:r w:rsidR="00B33280" w:rsidRPr="002D68AB">
        <w:rPr>
          <w:sz w:val="28"/>
          <w:szCs w:val="28"/>
        </w:rPr>
        <w:t>art.1</w:t>
      </w:r>
      <w:r w:rsidR="00584AAD" w:rsidRPr="002D68AB">
        <w:rPr>
          <w:sz w:val="28"/>
          <w:szCs w:val="28"/>
        </w:rPr>
        <w:t>92), cu modificările ulterioare se modifică după cum urmează:</w:t>
      </w:r>
    </w:p>
    <w:p w:rsidR="00584AAD" w:rsidRPr="00F100AA" w:rsidRDefault="000A1FA2" w:rsidP="00F100AA">
      <w:pPr>
        <w:pStyle w:val="ListParagraph"/>
        <w:numPr>
          <w:ilvl w:val="0"/>
          <w:numId w:val="4"/>
        </w:numPr>
        <w:spacing w:before="120"/>
        <w:jc w:val="both"/>
        <w:rPr>
          <w:rFonts w:ascii="Times New Roman" w:hAnsi="Times New Roman" w:cs="Times New Roman"/>
          <w:sz w:val="28"/>
          <w:szCs w:val="28"/>
          <w:lang w:val="en-US"/>
        </w:rPr>
      </w:pPr>
      <w:proofErr w:type="spellStart"/>
      <w:r w:rsidRPr="00F100AA">
        <w:rPr>
          <w:rFonts w:ascii="Times New Roman" w:hAnsi="Times New Roman" w:cs="Times New Roman"/>
          <w:sz w:val="28"/>
          <w:szCs w:val="28"/>
          <w:lang w:val="en-US"/>
        </w:rPr>
        <w:t>alineatul</w:t>
      </w:r>
      <w:proofErr w:type="spellEnd"/>
      <w:r w:rsidRPr="00F100AA">
        <w:rPr>
          <w:rFonts w:ascii="Times New Roman" w:hAnsi="Times New Roman" w:cs="Times New Roman"/>
          <w:sz w:val="28"/>
          <w:szCs w:val="28"/>
          <w:lang w:val="en-US"/>
        </w:rPr>
        <w:t xml:space="preserve"> (2) </w:t>
      </w:r>
      <w:proofErr w:type="spellStart"/>
      <w:r w:rsidR="000B28F0" w:rsidRPr="00F100AA">
        <w:rPr>
          <w:rFonts w:ascii="Times New Roman" w:hAnsi="Times New Roman" w:cs="Times New Roman"/>
          <w:color w:val="000000"/>
          <w:sz w:val="28"/>
          <w:szCs w:val="28"/>
          <w:lang w:val="en-US"/>
        </w:rPr>
        <w:t>va</w:t>
      </w:r>
      <w:proofErr w:type="spellEnd"/>
      <w:r w:rsidR="000B28F0" w:rsidRPr="00F100AA">
        <w:rPr>
          <w:rFonts w:ascii="Times New Roman" w:hAnsi="Times New Roman" w:cs="Times New Roman"/>
          <w:color w:val="000000"/>
          <w:sz w:val="28"/>
          <w:szCs w:val="28"/>
          <w:lang w:val="en-US"/>
        </w:rPr>
        <w:t xml:space="preserve"> </w:t>
      </w:r>
      <w:proofErr w:type="spellStart"/>
      <w:r w:rsidR="000B28F0" w:rsidRPr="00F100AA">
        <w:rPr>
          <w:rFonts w:ascii="Times New Roman" w:hAnsi="Times New Roman" w:cs="Times New Roman"/>
          <w:color w:val="000000"/>
          <w:sz w:val="28"/>
          <w:szCs w:val="28"/>
          <w:lang w:val="en-US"/>
        </w:rPr>
        <w:t>avea</w:t>
      </w:r>
      <w:proofErr w:type="spellEnd"/>
      <w:r w:rsidR="000B28F0" w:rsidRPr="00F100AA">
        <w:rPr>
          <w:rFonts w:ascii="Times New Roman" w:hAnsi="Times New Roman" w:cs="Times New Roman"/>
          <w:color w:val="000000"/>
          <w:sz w:val="28"/>
          <w:szCs w:val="28"/>
          <w:lang w:val="en-US"/>
        </w:rPr>
        <w:t xml:space="preserve"> </w:t>
      </w:r>
      <w:proofErr w:type="spellStart"/>
      <w:r w:rsidR="000B28F0" w:rsidRPr="00F100AA">
        <w:rPr>
          <w:rFonts w:ascii="Times New Roman" w:hAnsi="Times New Roman" w:cs="Times New Roman"/>
          <w:color w:val="000000"/>
          <w:sz w:val="28"/>
          <w:szCs w:val="28"/>
          <w:lang w:val="en-US"/>
        </w:rPr>
        <w:t>următorul</w:t>
      </w:r>
      <w:proofErr w:type="spellEnd"/>
      <w:r w:rsidR="000B28F0" w:rsidRPr="00F100AA">
        <w:rPr>
          <w:rFonts w:ascii="Times New Roman" w:hAnsi="Times New Roman" w:cs="Times New Roman"/>
          <w:color w:val="000000"/>
          <w:sz w:val="28"/>
          <w:szCs w:val="28"/>
          <w:lang w:val="en-US"/>
        </w:rPr>
        <w:t xml:space="preserve"> </w:t>
      </w:r>
      <w:proofErr w:type="spellStart"/>
      <w:r w:rsidR="000B28F0" w:rsidRPr="00F100AA">
        <w:rPr>
          <w:rFonts w:ascii="Times New Roman" w:hAnsi="Times New Roman" w:cs="Times New Roman"/>
          <w:color w:val="000000"/>
          <w:sz w:val="28"/>
          <w:szCs w:val="28"/>
          <w:lang w:val="en-US"/>
        </w:rPr>
        <w:t>cuprins</w:t>
      </w:r>
      <w:proofErr w:type="spellEnd"/>
      <w:r w:rsidRPr="00F100AA">
        <w:rPr>
          <w:rFonts w:ascii="Times New Roman" w:hAnsi="Times New Roman" w:cs="Times New Roman"/>
          <w:color w:val="000000"/>
          <w:sz w:val="28"/>
          <w:szCs w:val="28"/>
          <w:lang w:val="en-US"/>
        </w:rPr>
        <w:t>:</w:t>
      </w:r>
    </w:p>
    <w:p w:rsidR="00584AAD" w:rsidRPr="00F100AA" w:rsidRDefault="000A1FA2" w:rsidP="00DE78A0">
      <w:pPr>
        <w:spacing w:before="120"/>
        <w:ind w:left="567" w:firstLine="567"/>
        <w:jc w:val="both"/>
        <w:rPr>
          <w:sz w:val="28"/>
          <w:szCs w:val="28"/>
        </w:rPr>
      </w:pPr>
      <w:r w:rsidRPr="00F100AA">
        <w:rPr>
          <w:sz w:val="28"/>
          <w:szCs w:val="28"/>
        </w:rPr>
        <w:t xml:space="preserve">„(2) </w:t>
      </w:r>
      <w:r w:rsidRPr="00F100AA">
        <w:rPr>
          <w:bCs/>
          <w:color w:val="000000"/>
          <w:sz w:val="28"/>
          <w:szCs w:val="28"/>
        </w:rPr>
        <w:t xml:space="preserve">Cuantumul </w:t>
      </w:r>
      <w:r w:rsidR="00F100AA" w:rsidRPr="00F100AA">
        <w:rPr>
          <w:bCs/>
          <w:color w:val="000000"/>
          <w:sz w:val="28"/>
          <w:szCs w:val="28"/>
          <w:lang w:val="ro-MD"/>
        </w:rPr>
        <w:t>î</w:t>
      </w:r>
      <w:proofErr w:type="spellStart"/>
      <w:r w:rsidRPr="00F100AA">
        <w:rPr>
          <w:bCs/>
          <w:color w:val="000000"/>
          <w:sz w:val="28"/>
          <w:szCs w:val="28"/>
        </w:rPr>
        <w:t>ndemnizaţiei</w:t>
      </w:r>
      <w:proofErr w:type="spellEnd"/>
      <w:r w:rsidRPr="00F100AA">
        <w:rPr>
          <w:bCs/>
          <w:color w:val="000000"/>
          <w:sz w:val="28"/>
          <w:szCs w:val="28"/>
        </w:rPr>
        <w:t xml:space="preserve"> pentru incapacitate temporară</w:t>
      </w:r>
      <w:r w:rsidRPr="00F100AA">
        <w:rPr>
          <w:rStyle w:val="apple-converted-space"/>
          <w:bCs/>
          <w:color w:val="000000"/>
          <w:sz w:val="28"/>
          <w:szCs w:val="28"/>
        </w:rPr>
        <w:t> </w:t>
      </w:r>
      <w:r w:rsidRPr="00F100AA">
        <w:rPr>
          <w:bCs/>
          <w:color w:val="000000"/>
          <w:sz w:val="28"/>
          <w:szCs w:val="28"/>
        </w:rPr>
        <w:t>de muncă</w:t>
      </w:r>
      <w:r w:rsidRPr="00F100AA">
        <w:rPr>
          <w:rStyle w:val="apple-converted-space"/>
          <w:bCs/>
          <w:color w:val="000000"/>
          <w:sz w:val="28"/>
          <w:szCs w:val="28"/>
        </w:rPr>
        <w:t> </w:t>
      </w:r>
      <w:r w:rsidRPr="00F100AA">
        <w:rPr>
          <w:bCs/>
          <w:color w:val="000000"/>
          <w:sz w:val="28"/>
          <w:szCs w:val="28"/>
        </w:rPr>
        <w:t xml:space="preserve"> constituie 100% din baza de calcu</w:t>
      </w:r>
      <w:r w:rsidR="00584AAD" w:rsidRPr="00F100AA">
        <w:rPr>
          <w:bCs/>
          <w:color w:val="000000"/>
          <w:sz w:val="28"/>
          <w:szCs w:val="28"/>
        </w:rPr>
        <w:t>l, stabilită conform art.</w:t>
      </w:r>
      <w:r w:rsidR="00F100AA" w:rsidRPr="00F100AA">
        <w:rPr>
          <w:bCs/>
          <w:color w:val="000000"/>
          <w:sz w:val="28"/>
          <w:szCs w:val="28"/>
        </w:rPr>
        <w:t xml:space="preserve"> </w:t>
      </w:r>
      <w:r w:rsidR="00584AAD" w:rsidRPr="00F100AA">
        <w:rPr>
          <w:bCs/>
          <w:color w:val="000000"/>
          <w:sz w:val="28"/>
          <w:szCs w:val="28"/>
        </w:rPr>
        <w:t>7 al Legii nr. 289/</w:t>
      </w:r>
      <w:r w:rsidRPr="00F100AA">
        <w:rPr>
          <w:color w:val="000000"/>
          <w:sz w:val="28"/>
          <w:szCs w:val="28"/>
        </w:rPr>
        <w:t xml:space="preserve">2004 privind indemnizaţiile pentru incapacitate temporară de muncă </w:t>
      </w:r>
      <w:r w:rsidR="001A40CC" w:rsidRPr="00F100AA">
        <w:rPr>
          <w:color w:val="000000"/>
          <w:sz w:val="28"/>
          <w:szCs w:val="28"/>
        </w:rPr>
        <w:t>și</w:t>
      </w:r>
      <w:r w:rsidRPr="00F100AA">
        <w:rPr>
          <w:color w:val="000000"/>
          <w:sz w:val="28"/>
          <w:szCs w:val="28"/>
        </w:rPr>
        <w:t xml:space="preserve"> alte </w:t>
      </w:r>
      <w:r w:rsidR="001A40CC" w:rsidRPr="00F100AA">
        <w:rPr>
          <w:color w:val="000000"/>
          <w:sz w:val="28"/>
          <w:szCs w:val="28"/>
        </w:rPr>
        <w:t>prestații</w:t>
      </w:r>
      <w:r w:rsidRPr="00F100AA">
        <w:rPr>
          <w:color w:val="000000"/>
          <w:sz w:val="28"/>
          <w:szCs w:val="28"/>
        </w:rPr>
        <w:t xml:space="preserve"> de asigurări sociale.”;</w:t>
      </w:r>
    </w:p>
    <w:p w:rsidR="00584AAD" w:rsidRPr="00F100AA" w:rsidRDefault="00584AAD" w:rsidP="00F100AA">
      <w:pPr>
        <w:pStyle w:val="ListParagraph"/>
        <w:numPr>
          <w:ilvl w:val="0"/>
          <w:numId w:val="4"/>
        </w:numPr>
        <w:spacing w:before="120"/>
        <w:jc w:val="both"/>
        <w:rPr>
          <w:rFonts w:ascii="Times New Roman" w:hAnsi="Times New Roman" w:cs="Times New Roman"/>
          <w:sz w:val="28"/>
          <w:szCs w:val="28"/>
          <w:lang w:val="en-US"/>
        </w:rPr>
      </w:pPr>
      <w:r w:rsidRPr="00F100AA">
        <w:rPr>
          <w:rFonts w:ascii="Times New Roman" w:hAnsi="Times New Roman" w:cs="Times New Roman"/>
          <w:sz w:val="28"/>
          <w:szCs w:val="28"/>
          <w:lang w:val="en-US"/>
        </w:rPr>
        <w:t xml:space="preserve">Se </w:t>
      </w:r>
      <w:proofErr w:type="spellStart"/>
      <w:r w:rsidRPr="00F100AA">
        <w:rPr>
          <w:rFonts w:ascii="Times New Roman" w:hAnsi="Times New Roman" w:cs="Times New Roman"/>
          <w:sz w:val="28"/>
          <w:szCs w:val="28"/>
          <w:lang w:val="en-US"/>
        </w:rPr>
        <w:t>completează</w:t>
      </w:r>
      <w:proofErr w:type="spellEnd"/>
      <w:r w:rsidRPr="00F100AA">
        <w:rPr>
          <w:rFonts w:ascii="Times New Roman" w:hAnsi="Times New Roman" w:cs="Times New Roman"/>
          <w:sz w:val="28"/>
          <w:szCs w:val="28"/>
          <w:lang w:val="en-US"/>
        </w:rPr>
        <w:t xml:space="preserve"> </w:t>
      </w:r>
      <w:r w:rsidR="000A1FA2" w:rsidRPr="00F100AA">
        <w:rPr>
          <w:rFonts w:ascii="Times New Roman" w:hAnsi="Times New Roman" w:cs="Times New Roman"/>
          <w:color w:val="000000"/>
          <w:sz w:val="28"/>
          <w:szCs w:val="28"/>
          <w:lang w:val="en-US"/>
        </w:rPr>
        <w:t xml:space="preserve">cu un </w:t>
      </w:r>
      <w:proofErr w:type="spellStart"/>
      <w:r w:rsidR="000A1FA2" w:rsidRPr="00F100AA">
        <w:rPr>
          <w:rFonts w:ascii="Times New Roman" w:hAnsi="Times New Roman" w:cs="Times New Roman"/>
          <w:color w:val="000000"/>
          <w:sz w:val="28"/>
          <w:szCs w:val="28"/>
          <w:lang w:val="en-US"/>
        </w:rPr>
        <w:t>alineat</w:t>
      </w:r>
      <w:proofErr w:type="spellEnd"/>
      <w:r w:rsidR="000A1FA2" w:rsidRPr="00F100AA">
        <w:rPr>
          <w:rFonts w:ascii="Times New Roman" w:hAnsi="Times New Roman" w:cs="Times New Roman"/>
          <w:color w:val="000000"/>
          <w:sz w:val="28"/>
          <w:szCs w:val="28"/>
          <w:lang w:val="en-US"/>
        </w:rPr>
        <w:t xml:space="preserve"> </w:t>
      </w:r>
      <w:proofErr w:type="spellStart"/>
      <w:r w:rsidR="000A1FA2" w:rsidRPr="00F100AA">
        <w:rPr>
          <w:rFonts w:ascii="Times New Roman" w:hAnsi="Times New Roman" w:cs="Times New Roman"/>
          <w:color w:val="000000"/>
          <w:sz w:val="28"/>
          <w:szCs w:val="28"/>
          <w:lang w:val="en-US"/>
        </w:rPr>
        <w:t>nou</w:t>
      </w:r>
      <w:proofErr w:type="spellEnd"/>
      <w:r w:rsidR="000A1FA2" w:rsidRPr="00F100AA">
        <w:rPr>
          <w:rFonts w:ascii="Times New Roman" w:hAnsi="Times New Roman" w:cs="Times New Roman"/>
          <w:color w:val="000000"/>
          <w:sz w:val="28"/>
          <w:szCs w:val="28"/>
          <w:lang w:val="en-US"/>
        </w:rPr>
        <w:t xml:space="preserve"> cu </w:t>
      </w:r>
      <w:proofErr w:type="spellStart"/>
      <w:r w:rsidR="000A1FA2" w:rsidRPr="00F100AA">
        <w:rPr>
          <w:rFonts w:ascii="Times New Roman" w:hAnsi="Times New Roman" w:cs="Times New Roman"/>
          <w:color w:val="000000"/>
          <w:sz w:val="28"/>
          <w:szCs w:val="28"/>
          <w:lang w:val="en-US"/>
        </w:rPr>
        <w:t>următorul</w:t>
      </w:r>
      <w:proofErr w:type="spellEnd"/>
      <w:r w:rsidR="000A1FA2" w:rsidRPr="00F100AA">
        <w:rPr>
          <w:rFonts w:ascii="Times New Roman" w:hAnsi="Times New Roman" w:cs="Times New Roman"/>
          <w:color w:val="000000"/>
          <w:sz w:val="28"/>
          <w:szCs w:val="28"/>
          <w:lang w:val="en-US"/>
        </w:rPr>
        <w:t xml:space="preserve"> </w:t>
      </w:r>
      <w:proofErr w:type="spellStart"/>
      <w:r w:rsidR="000A1FA2" w:rsidRPr="00F100AA">
        <w:rPr>
          <w:rFonts w:ascii="Times New Roman" w:hAnsi="Times New Roman" w:cs="Times New Roman"/>
          <w:color w:val="000000"/>
          <w:sz w:val="28"/>
          <w:szCs w:val="28"/>
          <w:lang w:val="en-US"/>
        </w:rPr>
        <w:t>cuprins</w:t>
      </w:r>
      <w:proofErr w:type="spellEnd"/>
      <w:r w:rsidR="000A1FA2" w:rsidRPr="00F100AA">
        <w:rPr>
          <w:rFonts w:ascii="Times New Roman" w:hAnsi="Times New Roman" w:cs="Times New Roman"/>
          <w:color w:val="000000"/>
          <w:sz w:val="28"/>
          <w:szCs w:val="28"/>
          <w:lang w:val="en-US"/>
        </w:rPr>
        <w:t xml:space="preserve">: </w:t>
      </w:r>
    </w:p>
    <w:p w:rsidR="000B28F0" w:rsidRPr="00F100AA" w:rsidRDefault="00584AAD" w:rsidP="00DE78A0">
      <w:pPr>
        <w:spacing w:before="120"/>
        <w:ind w:left="567" w:firstLine="567"/>
        <w:jc w:val="both"/>
        <w:rPr>
          <w:sz w:val="28"/>
          <w:szCs w:val="28"/>
        </w:rPr>
      </w:pPr>
      <w:r w:rsidRPr="00F100AA">
        <w:rPr>
          <w:sz w:val="28"/>
          <w:szCs w:val="28"/>
        </w:rPr>
        <w:t>,,</w:t>
      </w:r>
      <w:r w:rsidR="000A1FA2" w:rsidRPr="00F100AA">
        <w:rPr>
          <w:color w:val="000000"/>
          <w:sz w:val="28"/>
          <w:szCs w:val="28"/>
        </w:rPr>
        <w:t>(2¹)</w:t>
      </w:r>
      <w:r w:rsidR="000A1FA2" w:rsidRPr="00F100AA">
        <w:rPr>
          <w:rStyle w:val="apple-converted-space"/>
          <w:bCs/>
          <w:color w:val="000000"/>
          <w:sz w:val="28"/>
          <w:szCs w:val="28"/>
        </w:rPr>
        <w:t> </w:t>
      </w:r>
      <w:r w:rsidRPr="00F100AA">
        <w:rPr>
          <w:bCs/>
          <w:color w:val="000000"/>
          <w:sz w:val="28"/>
          <w:szCs w:val="28"/>
        </w:rPr>
        <w:t xml:space="preserve">Cuantumul </w:t>
      </w:r>
      <w:r w:rsidR="00F100AA" w:rsidRPr="00F100AA">
        <w:rPr>
          <w:bCs/>
          <w:color w:val="000000"/>
          <w:sz w:val="28"/>
          <w:szCs w:val="28"/>
        </w:rPr>
        <w:t>î</w:t>
      </w:r>
      <w:r w:rsidRPr="00F100AA">
        <w:rPr>
          <w:bCs/>
          <w:color w:val="000000"/>
          <w:sz w:val="28"/>
          <w:szCs w:val="28"/>
        </w:rPr>
        <w:t>ndemnizați</w:t>
      </w:r>
      <w:r w:rsidR="000A1FA2" w:rsidRPr="00F100AA">
        <w:rPr>
          <w:bCs/>
          <w:color w:val="000000"/>
          <w:sz w:val="28"/>
          <w:szCs w:val="28"/>
        </w:rPr>
        <w:t>ei pentru incapacitate temporară de muncă plătite din mij</w:t>
      </w:r>
      <w:r w:rsidRPr="00F100AA">
        <w:rPr>
          <w:bCs/>
          <w:color w:val="000000"/>
          <w:sz w:val="28"/>
          <w:szCs w:val="28"/>
        </w:rPr>
        <w:t>loacele angajatorului se stabilește</w:t>
      </w:r>
      <w:r w:rsidR="002D68AB" w:rsidRPr="00F100AA">
        <w:rPr>
          <w:bCs/>
          <w:color w:val="000000"/>
          <w:sz w:val="28"/>
          <w:szCs w:val="28"/>
        </w:rPr>
        <w:t xml:space="preserve"> în cuantum</w:t>
      </w:r>
      <w:r w:rsidR="000A1FA2" w:rsidRPr="00F100AA">
        <w:rPr>
          <w:bCs/>
          <w:color w:val="000000"/>
          <w:sz w:val="28"/>
          <w:szCs w:val="28"/>
        </w:rPr>
        <w:t xml:space="preserve"> de 100% din salariul mediu al angajatului, determinat în modul stabilit de Guvern”;</w:t>
      </w:r>
    </w:p>
    <w:p w:rsidR="000B28F0" w:rsidRPr="00F100AA" w:rsidRDefault="000B28F0" w:rsidP="00F100AA">
      <w:pPr>
        <w:pStyle w:val="ListParagraph"/>
        <w:numPr>
          <w:ilvl w:val="0"/>
          <w:numId w:val="4"/>
        </w:numPr>
        <w:spacing w:before="120"/>
        <w:jc w:val="both"/>
        <w:rPr>
          <w:rFonts w:ascii="Times New Roman" w:hAnsi="Times New Roman" w:cs="Times New Roman"/>
          <w:sz w:val="28"/>
          <w:szCs w:val="28"/>
          <w:lang w:val="en-US"/>
        </w:rPr>
      </w:pPr>
      <w:r w:rsidRPr="00F100AA">
        <w:rPr>
          <w:rFonts w:ascii="Times New Roman" w:hAnsi="Times New Roman" w:cs="Times New Roman"/>
          <w:sz w:val="28"/>
          <w:szCs w:val="28"/>
          <w:lang w:val="en-US"/>
        </w:rPr>
        <w:t xml:space="preserve">la </w:t>
      </w:r>
      <w:proofErr w:type="spellStart"/>
      <w:r w:rsidRPr="00F100AA">
        <w:rPr>
          <w:rFonts w:ascii="Times New Roman" w:hAnsi="Times New Roman" w:cs="Times New Roman"/>
          <w:bCs/>
          <w:color w:val="000000"/>
          <w:sz w:val="28"/>
          <w:szCs w:val="28"/>
          <w:lang w:val="en-US"/>
        </w:rPr>
        <w:t>alineatul</w:t>
      </w:r>
      <w:proofErr w:type="spellEnd"/>
      <w:r w:rsidRPr="00F100AA">
        <w:rPr>
          <w:rFonts w:ascii="Times New Roman" w:hAnsi="Times New Roman" w:cs="Times New Roman"/>
          <w:bCs/>
          <w:color w:val="000000"/>
          <w:sz w:val="28"/>
          <w:szCs w:val="28"/>
          <w:lang w:val="en-US"/>
        </w:rPr>
        <w:t xml:space="preserve"> (6), </w:t>
      </w:r>
      <w:proofErr w:type="spellStart"/>
      <w:proofErr w:type="gramStart"/>
      <w:r w:rsidRPr="00F100AA">
        <w:rPr>
          <w:rFonts w:ascii="Times New Roman" w:hAnsi="Times New Roman" w:cs="Times New Roman"/>
          <w:bCs/>
          <w:color w:val="000000"/>
          <w:sz w:val="28"/>
          <w:szCs w:val="28"/>
          <w:lang w:val="en-US"/>
        </w:rPr>
        <w:t>cuvintele</w:t>
      </w:r>
      <w:proofErr w:type="spellEnd"/>
      <w:r w:rsidRPr="00F100AA">
        <w:rPr>
          <w:rFonts w:ascii="Times New Roman" w:hAnsi="Times New Roman" w:cs="Times New Roman"/>
          <w:bCs/>
          <w:color w:val="000000"/>
          <w:sz w:val="28"/>
          <w:szCs w:val="28"/>
          <w:lang w:val="en-US"/>
        </w:rPr>
        <w:t xml:space="preserve"> ,,</w:t>
      </w:r>
      <w:proofErr w:type="spellStart"/>
      <w:r w:rsidR="000A1FA2" w:rsidRPr="00F100AA">
        <w:rPr>
          <w:rFonts w:ascii="Times New Roman" w:hAnsi="Times New Roman" w:cs="Times New Roman"/>
          <w:bCs/>
          <w:color w:val="000000"/>
          <w:sz w:val="28"/>
          <w:szCs w:val="28"/>
          <w:lang w:val="en-US"/>
        </w:rPr>
        <w:t>Medicul</w:t>
      </w:r>
      <w:proofErr w:type="spellEnd"/>
      <w:proofErr w:type="gramEnd"/>
      <w:r w:rsidR="000A1FA2" w:rsidRPr="00F100AA">
        <w:rPr>
          <w:rFonts w:ascii="Times New Roman" w:hAnsi="Times New Roman" w:cs="Times New Roman"/>
          <w:bCs/>
          <w:color w:val="000000"/>
          <w:sz w:val="28"/>
          <w:szCs w:val="28"/>
          <w:lang w:val="en-US"/>
        </w:rPr>
        <w:t xml:space="preserve"> expert al </w:t>
      </w:r>
      <w:proofErr w:type="spellStart"/>
      <w:r w:rsidR="000A1FA2" w:rsidRPr="00F100AA">
        <w:rPr>
          <w:rFonts w:ascii="Times New Roman" w:hAnsi="Times New Roman" w:cs="Times New Roman"/>
          <w:bCs/>
          <w:color w:val="000000"/>
          <w:sz w:val="28"/>
          <w:szCs w:val="28"/>
          <w:lang w:val="en-US"/>
        </w:rPr>
        <w:t>asigurătorului</w:t>
      </w:r>
      <w:proofErr w:type="spellEnd"/>
      <w:r w:rsidR="000A1FA2" w:rsidRPr="00F100AA">
        <w:rPr>
          <w:rFonts w:ascii="Times New Roman" w:hAnsi="Times New Roman" w:cs="Times New Roman"/>
          <w:bCs/>
          <w:color w:val="000000"/>
          <w:sz w:val="28"/>
          <w:szCs w:val="28"/>
          <w:lang w:val="en-US"/>
        </w:rPr>
        <w:t xml:space="preserve">” </w:t>
      </w:r>
      <w:r w:rsidRPr="00F100AA">
        <w:rPr>
          <w:rFonts w:ascii="Times New Roman" w:hAnsi="Times New Roman" w:cs="Times New Roman"/>
          <w:bCs/>
          <w:color w:val="000000"/>
          <w:sz w:val="28"/>
          <w:szCs w:val="28"/>
          <w:lang w:val="en-US"/>
        </w:rPr>
        <w:t xml:space="preserve">se </w:t>
      </w:r>
      <w:proofErr w:type="spellStart"/>
      <w:r w:rsidRPr="00F100AA">
        <w:rPr>
          <w:rFonts w:ascii="Times New Roman" w:hAnsi="Times New Roman" w:cs="Times New Roman"/>
          <w:bCs/>
          <w:color w:val="000000"/>
          <w:sz w:val="28"/>
          <w:szCs w:val="28"/>
          <w:lang w:val="en-US"/>
        </w:rPr>
        <w:t>substituie</w:t>
      </w:r>
      <w:proofErr w:type="spellEnd"/>
      <w:r w:rsidRPr="00F100AA">
        <w:rPr>
          <w:rFonts w:ascii="Times New Roman" w:hAnsi="Times New Roman" w:cs="Times New Roman"/>
          <w:bCs/>
          <w:color w:val="000000"/>
          <w:sz w:val="28"/>
          <w:szCs w:val="28"/>
          <w:lang w:val="en-US"/>
        </w:rPr>
        <w:t xml:space="preserve"> cu </w:t>
      </w:r>
      <w:proofErr w:type="spellStart"/>
      <w:r w:rsidRPr="00F100AA">
        <w:rPr>
          <w:rFonts w:ascii="Times New Roman" w:hAnsi="Times New Roman" w:cs="Times New Roman"/>
          <w:bCs/>
          <w:color w:val="000000"/>
          <w:sz w:val="28"/>
          <w:szCs w:val="28"/>
          <w:lang w:val="en-US"/>
        </w:rPr>
        <w:t>cuvintele</w:t>
      </w:r>
      <w:proofErr w:type="spellEnd"/>
      <w:r w:rsidRPr="00F100AA">
        <w:rPr>
          <w:rFonts w:ascii="Times New Roman" w:hAnsi="Times New Roman" w:cs="Times New Roman"/>
          <w:bCs/>
          <w:color w:val="000000"/>
          <w:sz w:val="28"/>
          <w:szCs w:val="28"/>
          <w:lang w:val="en-US"/>
        </w:rPr>
        <w:t xml:space="preserve"> ,,</w:t>
      </w:r>
      <w:proofErr w:type="spellStart"/>
      <w:r w:rsidR="000A1FA2" w:rsidRPr="00F100AA">
        <w:rPr>
          <w:rFonts w:ascii="Times New Roman" w:hAnsi="Times New Roman" w:cs="Times New Roman"/>
          <w:bCs/>
          <w:color w:val="000000"/>
          <w:sz w:val="28"/>
          <w:szCs w:val="28"/>
          <w:lang w:val="en-US"/>
        </w:rPr>
        <w:t>Medicul</w:t>
      </w:r>
      <w:proofErr w:type="spellEnd"/>
      <w:r w:rsidR="000A1FA2" w:rsidRPr="00F100AA">
        <w:rPr>
          <w:rFonts w:ascii="Times New Roman" w:hAnsi="Times New Roman" w:cs="Times New Roman"/>
          <w:bCs/>
          <w:color w:val="000000"/>
          <w:sz w:val="28"/>
          <w:szCs w:val="28"/>
          <w:lang w:val="en-US"/>
        </w:rPr>
        <w:t xml:space="preserve"> </w:t>
      </w:r>
      <w:proofErr w:type="spellStart"/>
      <w:r w:rsidR="000A1FA2" w:rsidRPr="00F100AA">
        <w:rPr>
          <w:rFonts w:ascii="Times New Roman" w:hAnsi="Times New Roman" w:cs="Times New Roman"/>
          <w:bCs/>
          <w:color w:val="000000"/>
          <w:sz w:val="28"/>
          <w:szCs w:val="28"/>
          <w:lang w:val="en-US"/>
        </w:rPr>
        <w:t>curant</w:t>
      </w:r>
      <w:proofErr w:type="spellEnd"/>
      <w:r w:rsidR="000A1FA2" w:rsidRPr="00F100AA">
        <w:rPr>
          <w:rFonts w:ascii="Times New Roman" w:hAnsi="Times New Roman" w:cs="Times New Roman"/>
          <w:bCs/>
          <w:color w:val="000000"/>
          <w:sz w:val="28"/>
          <w:szCs w:val="28"/>
          <w:lang w:val="en-US"/>
        </w:rPr>
        <w:t>”;</w:t>
      </w:r>
    </w:p>
    <w:p w:rsidR="000B28F0" w:rsidRPr="00F100AA" w:rsidRDefault="000B28F0" w:rsidP="00F100AA">
      <w:pPr>
        <w:pStyle w:val="ListParagraph"/>
        <w:numPr>
          <w:ilvl w:val="0"/>
          <w:numId w:val="4"/>
        </w:numPr>
        <w:spacing w:before="120"/>
        <w:jc w:val="both"/>
        <w:rPr>
          <w:rFonts w:ascii="Times New Roman" w:hAnsi="Times New Roman" w:cs="Times New Roman"/>
          <w:color w:val="000000"/>
          <w:sz w:val="28"/>
          <w:szCs w:val="28"/>
          <w:lang w:val="en-US"/>
        </w:rPr>
      </w:pPr>
      <w:r w:rsidRPr="00F100AA">
        <w:rPr>
          <w:rFonts w:ascii="Times New Roman" w:hAnsi="Times New Roman" w:cs="Times New Roman"/>
          <w:bCs/>
          <w:color w:val="000000"/>
          <w:sz w:val="28"/>
          <w:szCs w:val="28"/>
          <w:lang w:val="en-US"/>
        </w:rPr>
        <w:t xml:space="preserve">la </w:t>
      </w:r>
      <w:proofErr w:type="spellStart"/>
      <w:r w:rsidR="000A1FA2" w:rsidRPr="00F100AA">
        <w:rPr>
          <w:rFonts w:ascii="Times New Roman" w:hAnsi="Times New Roman" w:cs="Times New Roman"/>
          <w:bCs/>
          <w:color w:val="000000"/>
          <w:sz w:val="28"/>
          <w:szCs w:val="28"/>
          <w:lang w:val="en-US"/>
        </w:rPr>
        <w:t>alineatul</w:t>
      </w:r>
      <w:proofErr w:type="spellEnd"/>
      <w:r w:rsidR="000A1FA2" w:rsidRPr="00F100AA">
        <w:rPr>
          <w:rFonts w:ascii="Times New Roman" w:hAnsi="Times New Roman" w:cs="Times New Roman"/>
          <w:bCs/>
          <w:color w:val="000000"/>
          <w:sz w:val="28"/>
          <w:szCs w:val="28"/>
          <w:lang w:val="en-US"/>
        </w:rPr>
        <w:t xml:space="preserve"> (8)</w:t>
      </w:r>
      <w:r w:rsidRPr="00F100AA">
        <w:rPr>
          <w:rFonts w:ascii="Times New Roman" w:hAnsi="Times New Roman" w:cs="Times New Roman"/>
          <w:bCs/>
          <w:color w:val="000000"/>
          <w:sz w:val="28"/>
          <w:szCs w:val="28"/>
          <w:lang w:val="en-US"/>
        </w:rPr>
        <w:t xml:space="preserve">, </w:t>
      </w:r>
      <w:proofErr w:type="spellStart"/>
      <w:proofErr w:type="gramStart"/>
      <w:r w:rsidRPr="00F100AA">
        <w:rPr>
          <w:rFonts w:ascii="Times New Roman" w:hAnsi="Times New Roman" w:cs="Times New Roman"/>
          <w:bCs/>
          <w:color w:val="000000"/>
          <w:sz w:val="28"/>
          <w:szCs w:val="28"/>
          <w:lang w:val="en-US"/>
        </w:rPr>
        <w:t>cuvintele</w:t>
      </w:r>
      <w:proofErr w:type="spellEnd"/>
      <w:r w:rsidRPr="00F100AA">
        <w:rPr>
          <w:rFonts w:ascii="Times New Roman" w:hAnsi="Times New Roman" w:cs="Times New Roman"/>
          <w:bCs/>
          <w:color w:val="000000"/>
          <w:sz w:val="28"/>
          <w:szCs w:val="28"/>
          <w:lang w:val="en-US"/>
        </w:rPr>
        <w:t xml:space="preserve"> ,,</w:t>
      </w:r>
      <w:proofErr w:type="spellStart"/>
      <w:r w:rsidR="000A1FA2" w:rsidRPr="00F100AA">
        <w:rPr>
          <w:rFonts w:ascii="Times New Roman" w:hAnsi="Times New Roman" w:cs="Times New Roman"/>
          <w:bCs/>
          <w:color w:val="000000"/>
          <w:sz w:val="28"/>
          <w:szCs w:val="28"/>
          <w:lang w:val="en-US"/>
        </w:rPr>
        <w:t>în</w:t>
      </w:r>
      <w:proofErr w:type="spellEnd"/>
      <w:proofErr w:type="gramEnd"/>
      <w:r w:rsidR="000A1FA2" w:rsidRPr="00F100AA">
        <w:rPr>
          <w:rFonts w:ascii="Times New Roman" w:hAnsi="Times New Roman" w:cs="Times New Roman"/>
          <w:bCs/>
          <w:color w:val="000000"/>
          <w:sz w:val="28"/>
          <w:szCs w:val="28"/>
          <w:lang w:val="en-US"/>
        </w:rPr>
        <w:t xml:space="preserve"> care s-a </w:t>
      </w:r>
      <w:proofErr w:type="spellStart"/>
      <w:r w:rsidR="000A1FA2" w:rsidRPr="00F100AA">
        <w:rPr>
          <w:rFonts w:ascii="Times New Roman" w:hAnsi="Times New Roman" w:cs="Times New Roman"/>
          <w:bCs/>
          <w:color w:val="000000"/>
          <w:sz w:val="28"/>
          <w:szCs w:val="28"/>
          <w:lang w:val="en-US"/>
        </w:rPr>
        <w:t>emis</w:t>
      </w:r>
      <w:proofErr w:type="spellEnd"/>
      <w:r w:rsidR="000A1FA2" w:rsidRPr="00F100AA">
        <w:rPr>
          <w:rFonts w:ascii="Times New Roman" w:hAnsi="Times New Roman" w:cs="Times New Roman"/>
          <w:bCs/>
          <w:color w:val="000000"/>
          <w:sz w:val="28"/>
          <w:szCs w:val="28"/>
          <w:lang w:val="en-US"/>
        </w:rPr>
        <w:t xml:space="preserve"> </w:t>
      </w:r>
      <w:proofErr w:type="spellStart"/>
      <w:r w:rsidR="000A1FA2" w:rsidRPr="00F100AA">
        <w:rPr>
          <w:rFonts w:ascii="Times New Roman" w:hAnsi="Times New Roman" w:cs="Times New Roman"/>
          <w:bCs/>
          <w:color w:val="000000"/>
          <w:sz w:val="28"/>
          <w:szCs w:val="28"/>
          <w:lang w:val="en-US"/>
        </w:rPr>
        <w:t>decizia</w:t>
      </w:r>
      <w:proofErr w:type="spellEnd"/>
      <w:r w:rsidR="000A1FA2" w:rsidRPr="00F100AA">
        <w:rPr>
          <w:rFonts w:ascii="Times New Roman" w:hAnsi="Times New Roman" w:cs="Times New Roman"/>
          <w:bCs/>
          <w:color w:val="000000"/>
          <w:sz w:val="28"/>
          <w:szCs w:val="28"/>
          <w:lang w:val="en-US"/>
        </w:rPr>
        <w:t xml:space="preserve"> cu </w:t>
      </w:r>
      <w:proofErr w:type="spellStart"/>
      <w:r w:rsidR="000A1FA2" w:rsidRPr="00F100AA">
        <w:rPr>
          <w:rFonts w:ascii="Times New Roman" w:hAnsi="Times New Roman" w:cs="Times New Roman"/>
          <w:bCs/>
          <w:color w:val="000000"/>
          <w:sz w:val="28"/>
          <w:szCs w:val="28"/>
          <w:lang w:val="en-US"/>
        </w:rPr>
        <w:t>privire</w:t>
      </w:r>
      <w:proofErr w:type="spellEnd"/>
      <w:r w:rsidR="000A1FA2" w:rsidRPr="00F100AA">
        <w:rPr>
          <w:rFonts w:ascii="Times New Roman" w:hAnsi="Times New Roman" w:cs="Times New Roman"/>
          <w:bCs/>
          <w:color w:val="000000"/>
          <w:sz w:val="28"/>
          <w:szCs w:val="28"/>
          <w:lang w:val="en-US"/>
        </w:rPr>
        <w:t xml:space="preserve"> la </w:t>
      </w:r>
      <w:proofErr w:type="spellStart"/>
      <w:r w:rsidR="000A1FA2" w:rsidRPr="00F100AA">
        <w:rPr>
          <w:rFonts w:ascii="Times New Roman" w:hAnsi="Times New Roman" w:cs="Times New Roman"/>
          <w:bCs/>
          <w:color w:val="000000"/>
          <w:sz w:val="28"/>
          <w:szCs w:val="28"/>
          <w:lang w:val="en-US"/>
        </w:rPr>
        <w:t>încadrarea</w:t>
      </w:r>
      <w:proofErr w:type="spellEnd"/>
      <w:r w:rsidR="000A1FA2" w:rsidRPr="00F100AA">
        <w:rPr>
          <w:rFonts w:ascii="Times New Roman" w:hAnsi="Times New Roman" w:cs="Times New Roman"/>
          <w:bCs/>
          <w:color w:val="000000"/>
          <w:sz w:val="28"/>
          <w:szCs w:val="28"/>
          <w:lang w:val="en-US"/>
        </w:rPr>
        <w:t xml:space="preserve"> </w:t>
      </w:r>
      <w:proofErr w:type="spellStart"/>
      <w:r w:rsidR="000A1FA2" w:rsidRPr="00F100AA">
        <w:rPr>
          <w:rFonts w:ascii="Times New Roman" w:hAnsi="Times New Roman" w:cs="Times New Roman"/>
          <w:bCs/>
          <w:color w:val="000000"/>
          <w:sz w:val="28"/>
          <w:szCs w:val="28"/>
          <w:lang w:val="en-US"/>
        </w:rPr>
        <w:t>într</w:t>
      </w:r>
      <w:proofErr w:type="spellEnd"/>
      <w:r w:rsidR="000A1FA2" w:rsidRPr="00F100AA">
        <w:rPr>
          <w:rFonts w:ascii="Times New Roman" w:hAnsi="Times New Roman" w:cs="Times New Roman"/>
          <w:bCs/>
          <w:color w:val="000000"/>
          <w:sz w:val="28"/>
          <w:szCs w:val="28"/>
          <w:lang w:val="en-US"/>
        </w:rPr>
        <w:t xml:space="preserve">-un grad de </w:t>
      </w:r>
      <w:proofErr w:type="spellStart"/>
      <w:r w:rsidR="000A1FA2" w:rsidRPr="00F100AA">
        <w:rPr>
          <w:rFonts w:ascii="Times New Roman" w:hAnsi="Times New Roman" w:cs="Times New Roman"/>
          <w:bCs/>
          <w:color w:val="000000"/>
          <w:sz w:val="28"/>
          <w:szCs w:val="28"/>
          <w:lang w:val="en-US"/>
        </w:rPr>
        <w:t>dizabilitate</w:t>
      </w:r>
      <w:proofErr w:type="spellEnd"/>
      <w:r w:rsidR="000A1FA2" w:rsidRPr="00F100AA">
        <w:rPr>
          <w:rFonts w:ascii="Times New Roman" w:hAnsi="Times New Roman" w:cs="Times New Roman"/>
          <w:bCs/>
          <w:color w:val="000000"/>
          <w:sz w:val="28"/>
          <w:szCs w:val="28"/>
          <w:lang w:val="en-US"/>
        </w:rPr>
        <w:t xml:space="preserve">” </w:t>
      </w:r>
      <w:r w:rsidRPr="00F100AA">
        <w:rPr>
          <w:rFonts w:ascii="Times New Roman" w:hAnsi="Times New Roman" w:cs="Times New Roman"/>
          <w:bCs/>
          <w:color w:val="000000"/>
          <w:sz w:val="28"/>
          <w:szCs w:val="28"/>
          <w:lang w:val="en-US"/>
        </w:rPr>
        <w:t xml:space="preserve">se </w:t>
      </w:r>
      <w:proofErr w:type="spellStart"/>
      <w:r w:rsidRPr="00F100AA">
        <w:rPr>
          <w:rFonts w:ascii="Times New Roman" w:hAnsi="Times New Roman" w:cs="Times New Roman"/>
          <w:bCs/>
          <w:color w:val="000000"/>
          <w:sz w:val="28"/>
          <w:szCs w:val="28"/>
          <w:lang w:val="en-US"/>
        </w:rPr>
        <w:t>substituie</w:t>
      </w:r>
      <w:proofErr w:type="spellEnd"/>
      <w:r w:rsidR="000A1FA2" w:rsidRPr="00F100AA">
        <w:rPr>
          <w:rFonts w:ascii="Times New Roman" w:hAnsi="Times New Roman" w:cs="Times New Roman"/>
          <w:bCs/>
          <w:color w:val="000000"/>
          <w:sz w:val="28"/>
          <w:szCs w:val="28"/>
          <w:lang w:val="en-US"/>
        </w:rPr>
        <w:t xml:space="preserve"> cu </w:t>
      </w:r>
      <w:proofErr w:type="spellStart"/>
      <w:r w:rsidR="000A1FA2" w:rsidRPr="00F100AA">
        <w:rPr>
          <w:rFonts w:ascii="Times New Roman" w:hAnsi="Times New Roman" w:cs="Times New Roman"/>
          <w:bCs/>
          <w:color w:val="000000"/>
          <w:sz w:val="28"/>
          <w:szCs w:val="28"/>
          <w:lang w:val="en-US"/>
        </w:rPr>
        <w:t>cuvintele</w:t>
      </w:r>
      <w:proofErr w:type="spellEnd"/>
      <w:r w:rsidR="000A1FA2" w:rsidRPr="00F100AA">
        <w:rPr>
          <w:rFonts w:ascii="Times New Roman" w:hAnsi="Times New Roman" w:cs="Times New Roman"/>
          <w:bCs/>
          <w:color w:val="000000"/>
          <w:sz w:val="28"/>
          <w:szCs w:val="28"/>
          <w:lang w:val="en-US"/>
        </w:rPr>
        <w:t xml:space="preserve"> </w:t>
      </w:r>
      <w:r w:rsidRPr="00F100AA">
        <w:rPr>
          <w:rFonts w:ascii="Times New Roman" w:hAnsi="Times New Roman" w:cs="Times New Roman"/>
          <w:bCs/>
          <w:color w:val="000000"/>
          <w:sz w:val="28"/>
          <w:szCs w:val="28"/>
          <w:lang w:val="en-US"/>
        </w:rPr>
        <w:t>,,</w:t>
      </w:r>
      <w:r w:rsidRPr="00F100AA">
        <w:rPr>
          <w:rFonts w:ascii="Times New Roman" w:hAnsi="Times New Roman" w:cs="Times New Roman"/>
          <w:color w:val="000000"/>
          <w:sz w:val="28"/>
          <w:szCs w:val="28"/>
          <w:lang w:val="en-US"/>
        </w:rPr>
        <w:t>la  care</w:t>
      </w:r>
      <w:r w:rsidR="000A1FA2" w:rsidRPr="00F100AA">
        <w:rPr>
          <w:rFonts w:ascii="Times New Roman" w:hAnsi="Times New Roman" w:cs="Times New Roman"/>
          <w:color w:val="000000"/>
          <w:sz w:val="28"/>
          <w:szCs w:val="28"/>
          <w:lang w:val="en-US"/>
        </w:rPr>
        <w:t xml:space="preserve"> </w:t>
      </w:r>
      <w:proofErr w:type="spellStart"/>
      <w:r w:rsidR="000A1FA2" w:rsidRPr="00F100AA">
        <w:rPr>
          <w:rFonts w:ascii="Times New Roman" w:hAnsi="Times New Roman" w:cs="Times New Roman"/>
          <w:color w:val="000000"/>
          <w:sz w:val="28"/>
          <w:szCs w:val="28"/>
          <w:lang w:val="en-US"/>
        </w:rPr>
        <w:t>i</w:t>
      </w:r>
      <w:proofErr w:type="spellEnd"/>
      <w:r w:rsidR="000A1FA2" w:rsidRPr="00F100AA">
        <w:rPr>
          <w:rFonts w:ascii="Times New Roman" w:hAnsi="Times New Roman" w:cs="Times New Roman"/>
          <w:color w:val="000000"/>
          <w:sz w:val="28"/>
          <w:szCs w:val="28"/>
          <w:lang w:val="en-US"/>
        </w:rPr>
        <w:t xml:space="preserve"> s-a </w:t>
      </w:r>
      <w:proofErr w:type="spellStart"/>
      <w:r w:rsidR="000A1FA2" w:rsidRPr="00F100AA">
        <w:rPr>
          <w:rFonts w:ascii="Times New Roman" w:hAnsi="Times New Roman" w:cs="Times New Roman"/>
          <w:color w:val="000000"/>
          <w:sz w:val="28"/>
          <w:szCs w:val="28"/>
          <w:lang w:val="en-US"/>
        </w:rPr>
        <w:t>stabilit</w:t>
      </w:r>
      <w:proofErr w:type="spellEnd"/>
      <w:r w:rsidR="000A1FA2" w:rsidRPr="00F100AA">
        <w:rPr>
          <w:rFonts w:ascii="Times New Roman" w:hAnsi="Times New Roman" w:cs="Times New Roman"/>
          <w:color w:val="000000"/>
          <w:sz w:val="28"/>
          <w:szCs w:val="28"/>
          <w:lang w:val="en-US"/>
        </w:rPr>
        <w:t xml:space="preserve"> grad de</w:t>
      </w:r>
      <w:r w:rsidR="000A1FA2" w:rsidRPr="00F100AA">
        <w:rPr>
          <w:rStyle w:val="apple-converted-space"/>
          <w:rFonts w:ascii="Times New Roman" w:hAnsi="Times New Roman" w:cs="Times New Roman"/>
          <w:color w:val="000000"/>
          <w:sz w:val="28"/>
          <w:szCs w:val="28"/>
          <w:lang w:val="en-US"/>
        </w:rPr>
        <w:t> </w:t>
      </w:r>
      <w:proofErr w:type="spellStart"/>
      <w:r w:rsidR="000A1FA2" w:rsidRPr="00F100AA">
        <w:rPr>
          <w:rFonts w:ascii="Times New Roman" w:hAnsi="Times New Roman" w:cs="Times New Roman"/>
          <w:color w:val="000000"/>
          <w:sz w:val="28"/>
          <w:szCs w:val="28"/>
          <w:lang w:val="en-US"/>
        </w:rPr>
        <w:t>dizabilitate</w:t>
      </w:r>
      <w:proofErr w:type="spellEnd"/>
      <w:r w:rsidRPr="00F100AA">
        <w:rPr>
          <w:rFonts w:ascii="Times New Roman" w:hAnsi="Times New Roman" w:cs="Times New Roman"/>
          <w:color w:val="000000"/>
          <w:sz w:val="28"/>
          <w:szCs w:val="28"/>
          <w:lang w:val="en-US"/>
        </w:rPr>
        <w:t>.”;</w:t>
      </w:r>
    </w:p>
    <w:p w:rsidR="000A1FA2" w:rsidRPr="00F100AA" w:rsidRDefault="000B28F0" w:rsidP="00F100AA">
      <w:pPr>
        <w:pStyle w:val="ListParagraph"/>
        <w:numPr>
          <w:ilvl w:val="0"/>
          <w:numId w:val="4"/>
        </w:numPr>
        <w:spacing w:before="120"/>
        <w:jc w:val="both"/>
        <w:rPr>
          <w:rFonts w:ascii="Times New Roman" w:hAnsi="Times New Roman" w:cs="Times New Roman"/>
          <w:sz w:val="28"/>
          <w:szCs w:val="28"/>
          <w:lang w:val="en-US"/>
        </w:rPr>
      </w:pPr>
      <w:r w:rsidRPr="00F100AA">
        <w:rPr>
          <w:rFonts w:ascii="Times New Roman" w:hAnsi="Times New Roman" w:cs="Times New Roman"/>
          <w:color w:val="000000"/>
          <w:sz w:val="28"/>
          <w:szCs w:val="28"/>
          <w:lang w:val="en-US"/>
        </w:rPr>
        <w:t xml:space="preserve">la </w:t>
      </w:r>
      <w:proofErr w:type="spellStart"/>
      <w:r w:rsidR="000A1FA2" w:rsidRPr="00F100AA">
        <w:rPr>
          <w:rFonts w:ascii="Times New Roman" w:hAnsi="Times New Roman" w:cs="Times New Roman"/>
          <w:color w:val="000000"/>
          <w:sz w:val="28"/>
          <w:szCs w:val="28"/>
          <w:lang w:val="en-US"/>
        </w:rPr>
        <w:t>alineatul</w:t>
      </w:r>
      <w:proofErr w:type="spellEnd"/>
      <w:r w:rsidR="000A1FA2" w:rsidRPr="00F100AA">
        <w:rPr>
          <w:rFonts w:ascii="Times New Roman" w:hAnsi="Times New Roman" w:cs="Times New Roman"/>
          <w:color w:val="000000"/>
          <w:sz w:val="28"/>
          <w:szCs w:val="28"/>
          <w:lang w:val="en-US"/>
        </w:rPr>
        <w:t xml:space="preserve"> (5)</w:t>
      </w:r>
      <w:r w:rsidRPr="00F100AA">
        <w:rPr>
          <w:rFonts w:ascii="Times New Roman" w:hAnsi="Times New Roman" w:cs="Times New Roman"/>
          <w:color w:val="000000"/>
          <w:sz w:val="28"/>
          <w:szCs w:val="28"/>
          <w:lang w:val="en-US"/>
        </w:rPr>
        <w:t>,</w:t>
      </w:r>
      <w:r w:rsidR="000A1FA2" w:rsidRPr="00F100AA">
        <w:rPr>
          <w:rFonts w:ascii="Times New Roman" w:hAnsi="Times New Roman" w:cs="Times New Roman"/>
          <w:color w:val="000000"/>
          <w:sz w:val="28"/>
          <w:szCs w:val="28"/>
          <w:lang w:val="en-US"/>
        </w:rPr>
        <w:t xml:space="preserve"> </w:t>
      </w:r>
      <w:proofErr w:type="spellStart"/>
      <w:proofErr w:type="gramStart"/>
      <w:r w:rsidR="000A1FA2" w:rsidRPr="00F100AA">
        <w:rPr>
          <w:rFonts w:ascii="Times New Roman" w:hAnsi="Times New Roman" w:cs="Times New Roman"/>
          <w:color w:val="000000"/>
          <w:sz w:val="28"/>
          <w:szCs w:val="28"/>
          <w:lang w:val="en-US"/>
        </w:rPr>
        <w:t>cuvintele</w:t>
      </w:r>
      <w:proofErr w:type="spellEnd"/>
      <w:r w:rsidR="000A1FA2" w:rsidRPr="00F100AA">
        <w:rPr>
          <w:rFonts w:ascii="Times New Roman" w:hAnsi="Times New Roman" w:cs="Times New Roman"/>
          <w:color w:val="000000"/>
          <w:sz w:val="28"/>
          <w:szCs w:val="28"/>
          <w:lang w:val="en-US"/>
        </w:rPr>
        <w:t xml:space="preserve"> </w:t>
      </w:r>
      <w:r w:rsidRPr="00F100AA">
        <w:rPr>
          <w:rFonts w:ascii="Times New Roman" w:hAnsi="Times New Roman" w:cs="Times New Roman"/>
          <w:color w:val="000000"/>
          <w:sz w:val="28"/>
          <w:szCs w:val="28"/>
          <w:lang w:val="en-US"/>
        </w:rPr>
        <w:t>,,</w:t>
      </w:r>
      <w:proofErr w:type="spellStart"/>
      <w:r w:rsidR="000A1FA2" w:rsidRPr="00F100AA">
        <w:rPr>
          <w:rFonts w:ascii="Times New Roman" w:hAnsi="Times New Roman" w:cs="Times New Roman"/>
          <w:color w:val="000000"/>
          <w:sz w:val="28"/>
          <w:szCs w:val="28"/>
          <w:lang w:val="en-US"/>
        </w:rPr>
        <w:t>stabilită</w:t>
      </w:r>
      <w:proofErr w:type="spellEnd"/>
      <w:proofErr w:type="gramEnd"/>
      <w:r w:rsidR="000A1FA2" w:rsidRPr="00F100AA">
        <w:rPr>
          <w:rFonts w:ascii="Times New Roman" w:hAnsi="Times New Roman" w:cs="Times New Roman"/>
          <w:color w:val="000000"/>
          <w:sz w:val="28"/>
          <w:szCs w:val="28"/>
          <w:lang w:val="en-US"/>
        </w:rPr>
        <w:t xml:space="preserve"> conform </w:t>
      </w:r>
      <w:proofErr w:type="spellStart"/>
      <w:r w:rsidR="000A1FA2" w:rsidRPr="00F100AA">
        <w:rPr>
          <w:rFonts w:ascii="Times New Roman" w:hAnsi="Times New Roman" w:cs="Times New Roman"/>
          <w:color w:val="000000"/>
          <w:sz w:val="28"/>
          <w:szCs w:val="28"/>
          <w:lang w:val="en-US"/>
        </w:rPr>
        <w:t>prevederilor</w:t>
      </w:r>
      <w:proofErr w:type="spellEnd"/>
      <w:r w:rsidR="000A1FA2" w:rsidRPr="00F100AA">
        <w:rPr>
          <w:rFonts w:ascii="Times New Roman" w:hAnsi="Times New Roman" w:cs="Times New Roman"/>
          <w:color w:val="000000"/>
          <w:sz w:val="28"/>
          <w:szCs w:val="28"/>
          <w:lang w:val="en-US"/>
        </w:rPr>
        <w:t xml:space="preserve"> art.12 din </w:t>
      </w:r>
      <w:proofErr w:type="spellStart"/>
      <w:r w:rsidR="000A1FA2" w:rsidRPr="00F100AA">
        <w:rPr>
          <w:rFonts w:ascii="Times New Roman" w:hAnsi="Times New Roman" w:cs="Times New Roman"/>
          <w:color w:val="000000"/>
          <w:sz w:val="28"/>
          <w:szCs w:val="28"/>
          <w:lang w:val="en-US"/>
        </w:rPr>
        <w:t>prezenta</w:t>
      </w:r>
      <w:proofErr w:type="spellEnd"/>
      <w:r w:rsidR="000A1FA2" w:rsidRPr="00F100AA">
        <w:rPr>
          <w:rFonts w:ascii="Times New Roman" w:hAnsi="Times New Roman" w:cs="Times New Roman"/>
          <w:color w:val="000000"/>
          <w:sz w:val="28"/>
          <w:szCs w:val="28"/>
          <w:lang w:val="en-US"/>
        </w:rPr>
        <w:t xml:space="preserve"> </w:t>
      </w:r>
      <w:proofErr w:type="spellStart"/>
      <w:r w:rsidR="000A1FA2" w:rsidRPr="00F100AA">
        <w:rPr>
          <w:rFonts w:ascii="Times New Roman" w:hAnsi="Times New Roman" w:cs="Times New Roman"/>
          <w:color w:val="000000"/>
          <w:sz w:val="28"/>
          <w:szCs w:val="28"/>
          <w:lang w:val="en-US"/>
        </w:rPr>
        <w:t>lege</w:t>
      </w:r>
      <w:proofErr w:type="spellEnd"/>
      <w:r w:rsidR="000A1FA2" w:rsidRPr="00F100AA">
        <w:rPr>
          <w:rFonts w:ascii="Times New Roman" w:hAnsi="Times New Roman" w:cs="Times New Roman"/>
          <w:color w:val="000000"/>
          <w:sz w:val="28"/>
          <w:szCs w:val="28"/>
          <w:lang w:val="en-US"/>
        </w:rPr>
        <w:t xml:space="preserve">” </w:t>
      </w:r>
      <w:r w:rsidRPr="00F100AA">
        <w:rPr>
          <w:rFonts w:ascii="Times New Roman" w:hAnsi="Times New Roman" w:cs="Times New Roman"/>
          <w:color w:val="000000"/>
          <w:sz w:val="28"/>
          <w:szCs w:val="28"/>
          <w:lang w:val="en-US"/>
        </w:rPr>
        <w:t xml:space="preserve">se </w:t>
      </w:r>
      <w:proofErr w:type="spellStart"/>
      <w:r w:rsidRPr="00F100AA">
        <w:rPr>
          <w:rFonts w:ascii="Times New Roman" w:hAnsi="Times New Roman" w:cs="Times New Roman"/>
          <w:color w:val="000000"/>
          <w:sz w:val="28"/>
          <w:szCs w:val="28"/>
          <w:lang w:val="en-US"/>
        </w:rPr>
        <w:t>exclud</w:t>
      </w:r>
      <w:proofErr w:type="spellEnd"/>
      <w:r w:rsidR="000A1FA2" w:rsidRPr="00F100AA">
        <w:rPr>
          <w:rFonts w:ascii="Times New Roman" w:hAnsi="Times New Roman" w:cs="Times New Roman"/>
          <w:color w:val="000000"/>
          <w:sz w:val="28"/>
          <w:szCs w:val="28"/>
          <w:lang w:val="en-US"/>
        </w:rPr>
        <w:t>.</w:t>
      </w:r>
    </w:p>
    <w:p w:rsidR="000A1FA2" w:rsidRPr="002D68AB" w:rsidRDefault="000A1FA2" w:rsidP="00DE78A0">
      <w:pPr>
        <w:ind w:left="567" w:firstLine="567"/>
        <w:jc w:val="both"/>
        <w:rPr>
          <w:color w:val="333333"/>
          <w:sz w:val="28"/>
          <w:szCs w:val="28"/>
          <w:shd w:val="clear" w:color="auto" w:fill="FDFDFD"/>
        </w:rPr>
      </w:pPr>
    </w:p>
    <w:p w:rsidR="000B28F0" w:rsidRPr="002D68AB" w:rsidRDefault="000B28F0" w:rsidP="00DE78A0">
      <w:pPr>
        <w:spacing w:before="120"/>
        <w:ind w:left="567" w:firstLine="567"/>
        <w:jc w:val="both"/>
        <w:rPr>
          <w:sz w:val="28"/>
          <w:szCs w:val="28"/>
        </w:rPr>
      </w:pPr>
      <w:r w:rsidRPr="002D68AB">
        <w:rPr>
          <w:b/>
          <w:color w:val="000000"/>
          <w:sz w:val="28"/>
          <w:szCs w:val="28"/>
        </w:rPr>
        <w:t xml:space="preserve">Art. II – </w:t>
      </w:r>
      <w:r w:rsidRPr="002D68AB">
        <w:rPr>
          <w:sz w:val="28"/>
          <w:szCs w:val="28"/>
        </w:rPr>
        <w:t xml:space="preserve">(1) Prezenta Lege intră în vigoare la </w:t>
      </w:r>
      <w:r w:rsidR="00617770" w:rsidRPr="002D68AB">
        <w:rPr>
          <w:sz w:val="28"/>
          <w:szCs w:val="28"/>
        </w:rPr>
        <w:t>data publicării în Monitorul Oficial</w:t>
      </w:r>
      <w:r w:rsidR="009A7477">
        <w:rPr>
          <w:sz w:val="28"/>
          <w:szCs w:val="28"/>
        </w:rPr>
        <w:t xml:space="preserve"> al Republicii Moldova.</w:t>
      </w:r>
    </w:p>
    <w:p w:rsidR="000B28F0" w:rsidRPr="002D68AB" w:rsidRDefault="000B28F0" w:rsidP="00DE78A0">
      <w:pPr>
        <w:spacing w:before="120"/>
        <w:ind w:left="567" w:firstLine="567"/>
        <w:jc w:val="both"/>
        <w:rPr>
          <w:sz w:val="28"/>
          <w:szCs w:val="28"/>
        </w:rPr>
      </w:pPr>
      <w:r w:rsidRPr="002D68AB">
        <w:rPr>
          <w:sz w:val="28"/>
          <w:szCs w:val="28"/>
        </w:rPr>
        <w:t xml:space="preserve">(2) Guvernul, în termen de </w:t>
      </w:r>
      <w:r w:rsidR="009A7477">
        <w:rPr>
          <w:sz w:val="28"/>
          <w:szCs w:val="28"/>
        </w:rPr>
        <w:t>o</w:t>
      </w:r>
      <w:r w:rsidRPr="002D68AB">
        <w:rPr>
          <w:sz w:val="28"/>
          <w:szCs w:val="28"/>
        </w:rPr>
        <w:t xml:space="preserve"> lună de la data publicării în Monitorul Oficial, va aduce actele sale normative în concordanță cu prevederile </w:t>
      </w:r>
      <w:r w:rsidR="009A7477">
        <w:rPr>
          <w:sz w:val="28"/>
          <w:szCs w:val="28"/>
        </w:rPr>
        <w:t>prezentei legi</w:t>
      </w:r>
      <w:r w:rsidRPr="002D68AB">
        <w:rPr>
          <w:sz w:val="28"/>
          <w:szCs w:val="28"/>
        </w:rPr>
        <w:t>.</w:t>
      </w:r>
    </w:p>
    <w:p w:rsidR="000B28F0" w:rsidRPr="002D68AB" w:rsidRDefault="000B28F0" w:rsidP="00DE78A0">
      <w:pPr>
        <w:ind w:left="567" w:firstLine="567"/>
        <w:jc w:val="both"/>
        <w:rPr>
          <w:sz w:val="28"/>
          <w:szCs w:val="28"/>
        </w:rPr>
      </w:pPr>
    </w:p>
    <w:p w:rsidR="000B28F0" w:rsidRPr="002D68AB" w:rsidRDefault="000B28F0" w:rsidP="00DE78A0">
      <w:pPr>
        <w:ind w:left="567" w:firstLine="567"/>
        <w:jc w:val="both"/>
        <w:rPr>
          <w:sz w:val="28"/>
          <w:szCs w:val="28"/>
        </w:rPr>
      </w:pPr>
    </w:p>
    <w:p w:rsidR="000B28F0" w:rsidRPr="002D68AB" w:rsidRDefault="000B28F0" w:rsidP="00F100AA">
      <w:pPr>
        <w:ind w:left="567" w:firstLine="567"/>
        <w:jc w:val="center"/>
        <w:rPr>
          <w:b/>
          <w:sz w:val="28"/>
          <w:szCs w:val="28"/>
        </w:rPr>
      </w:pPr>
      <w:r w:rsidRPr="002D68AB">
        <w:rPr>
          <w:b/>
          <w:sz w:val="28"/>
          <w:szCs w:val="28"/>
        </w:rPr>
        <w:t>PREȘEDINTELE PARLAMENTULUI</w:t>
      </w:r>
    </w:p>
    <w:p w:rsidR="0074579A" w:rsidRPr="002D68AB" w:rsidRDefault="0074579A" w:rsidP="00DE78A0">
      <w:pPr>
        <w:ind w:left="567" w:firstLine="567"/>
        <w:jc w:val="both"/>
        <w:rPr>
          <w:b/>
          <w:color w:val="000000"/>
          <w:sz w:val="28"/>
          <w:szCs w:val="28"/>
        </w:rPr>
      </w:pPr>
    </w:p>
    <w:p w:rsidR="008F4A87" w:rsidRPr="002D68AB" w:rsidRDefault="008F4A87" w:rsidP="00DE78A0">
      <w:pPr>
        <w:ind w:left="567" w:firstLine="567"/>
        <w:jc w:val="both"/>
        <w:rPr>
          <w:b/>
          <w:color w:val="000000"/>
          <w:sz w:val="28"/>
          <w:szCs w:val="28"/>
        </w:rPr>
      </w:pPr>
    </w:p>
    <w:p w:rsidR="008F4A87" w:rsidRPr="002D68AB" w:rsidRDefault="008F4A87" w:rsidP="00DE78A0">
      <w:pPr>
        <w:ind w:left="567" w:firstLine="567"/>
        <w:jc w:val="both"/>
        <w:rPr>
          <w:b/>
          <w:color w:val="000000"/>
          <w:sz w:val="28"/>
          <w:szCs w:val="28"/>
        </w:rPr>
      </w:pPr>
    </w:p>
    <w:p w:rsidR="008F4A87" w:rsidRPr="002D68AB" w:rsidRDefault="008F4A87" w:rsidP="00DE78A0">
      <w:pPr>
        <w:ind w:left="567" w:firstLine="567"/>
        <w:jc w:val="both"/>
        <w:rPr>
          <w:b/>
          <w:color w:val="000000"/>
          <w:sz w:val="28"/>
          <w:szCs w:val="28"/>
        </w:rPr>
      </w:pPr>
    </w:p>
    <w:p w:rsidR="008F4A87" w:rsidRPr="002D68AB" w:rsidRDefault="008F4A87" w:rsidP="00DE78A0">
      <w:pPr>
        <w:ind w:left="567" w:firstLine="567"/>
        <w:jc w:val="both"/>
        <w:rPr>
          <w:b/>
          <w:color w:val="000000"/>
          <w:sz w:val="28"/>
          <w:szCs w:val="28"/>
        </w:rPr>
      </w:pPr>
    </w:p>
    <w:p w:rsidR="008F4A87" w:rsidRPr="002D68AB" w:rsidRDefault="008F4A87" w:rsidP="00DE78A0">
      <w:pPr>
        <w:ind w:left="567" w:firstLine="567"/>
        <w:jc w:val="center"/>
        <w:rPr>
          <w:b/>
          <w:color w:val="000000"/>
          <w:sz w:val="28"/>
          <w:szCs w:val="28"/>
        </w:rPr>
      </w:pPr>
      <w:r w:rsidRPr="002D68AB">
        <w:rPr>
          <w:b/>
          <w:color w:val="000000"/>
          <w:sz w:val="28"/>
          <w:szCs w:val="28"/>
        </w:rPr>
        <w:t>Nota informativă</w:t>
      </w:r>
    </w:p>
    <w:p w:rsidR="000C7170" w:rsidRPr="002D68AB" w:rsidRDefault="000C7170" w:rsidP="00DE78A0">
      <w:pPr>
        <w:ind w:left="567" w:firstLine="567"/>
        <w:jc w:val="center"/>
        <w:rPr>
          <w:b/>
          <w:color w:val="000000"/>
          <w:sz w:val="28"/>
          <w:szCs w:val="28"/>
        </w:rPr>
      </w:pPr>
    </w:p>
    <w:p w:rsidR="000C7170" w:rsidRPr="002D68AB" w:rsidRDefault="000C7170" w:rsidP="00DE78A0">
      <w:pPr>
        <w:ind w:left="567" w:firstLine="567"/>
        <w:jc w:val="center"/>
        <w:rPr>
          <w:b/>
          <w:sz w:val="28"/>
          <w:szCs w:val="28"/>
        </w:rPr>
      </w:pPr>
      <w:r w:rsidRPr="002D68AB">
        <w:rPr>
          <w:b/>
          <w:color w:val="000000"/>
          <w:sz w:val="28"/>
          <w:szCs w:val="28"/>
        </w:rPr>
        <w:t xml:space="preserve">la proiectul de Lege </w:t>
      </w:r>
      <w:r w:rsidRPr="002D68AB">
        <w:rPr>
          <w:b/>
          <w:sz w:val="28"/>
          <w:szCs w:val="28"/>
        </w:rPr>
        <w:t>pentru modificarea articolului 14 al Legii nr. 756/1999 asigurării pentru accidente de muncă şi boli profesionale</w:t>
      </w:r>
    </w:p>
    <w:p w:rsidR="000C7170" w:rsidRPr="002D68AB" w:rsidRDefault="000C7170" w:rsidP="00DE78A0">
      <w:pPr>
        <w:ind w:left="567" w:firstLine="567"/>
        <w:jc w:val="center"/>
        <w:rPr>
          <w:b/>
          <w:color w:val="000000"/>
          <w:sz w:val="28"/>
          <w:szCs w:val="28"/>
        </w:rPr>
      </w:pPr>
    </w:p>
    <w:p w:rsidR="000B1694" w:rsidRPr="002D68AB" w:rsidRDefault="000B1694" w:rsidP="00DE78A0">
      <w:pPr>
        <w:ind w:left="567" w:firstLine="567"/>
        <w:rPr>
          <w:b/>
          <w:sz w:val="28"/>
          <w:szCs w:val="28"/>
        </w:rPr>
      </w:pPr>
      <w:r w:rsidRPr="002D68AB">
        <w:rPr>
          <w:b/>
          <w:sz w:val="28"/>
          <w:szCs w:val="28"/>
        </w:rPr>
        <w:t>Scopul proiectului de lege</w:t>
      </w:r>
    </w:p>
    <w:p w:rsidR="000B1694" w:rsidRPr="002D68AB" w:rsidRDefault="000B1694" w:rsidP="00DE78A0">
      <w:pPr>
        <w:ind w:left="567" w:firstLine="567"/>
        <w:rPr>
          <w:b/>
          <w:sz w:val="28"/>
          <w:szCs w:val="28"/>
        </w:rPr>
      </w:pPr>
    </w:p>
    <w:p w:rsidR="000B1694" w:rsidRPr="002D68AB" w:rsidRDefault="000B1694" w:rsidP="00DE78A0">
      <w:pPr>
        <w:pStyle w:val="BodyTextIndent2"/>
        <w:widowControl w:val="0"/>
        <w:spacing w:line="276" w:lineRule="auto"/>
        <w:ind w:left="567" w:firstLine="567"/>
        <w:rPr>
          <w:b/>
          <w:szCs w:val="28"/>
          <w:lang w:val="ro-RO"/>
        </w:rPr>
      </w:pPr>
      <w:r w:rsidRPr="002D68AB">
        <w:rPr>
          <w:szCs w:val="28"/>
          <w:lang w:val="ro-RO"/>
        </w:rPr>
        <w:t xml:space="preserve">Prin prezentul proiect de lege se propune modificarea </w:t>
      </w:r>
      <w:r w:rsidRPr="002D68AB">
        <w:rPr>
          <w:rFonts w:eastAsia="Calibri"/>
          <w:color w:val="000000"/>
          <w:szCs w:val="28"/>
          <w:lang w:val="ro-RO"/>
        </w:rPr>
        <w:t xml:space="preserve">articolului 14 al Legii nr. 756/1999 asigurării pentru accidente de muncă şi boli profesionale cu prevederi referitoare </w:t>
      </w:r>
      <w:r w:rsidR="0027543D" w:rsidRPr="002D68AB">
        <w:rPr>
          <w:rFonts w:eastAsia="Calibri"/>
          <w:color w:val="000000"/>
          <w:szCs w:val="28"/>
          <w:lang w:val="ro-RO"/>
        </w:rPr>
        <w:t xml:space="preserve">la calcularea indemnizației </w:t>
      </w:r>
      <w:r w:rsidR="0027543D" w:rsidRPr="002D68AB">
        <w:rPr>
          <w:bCs/>
          <w:color w:val="000000"/>
          <w:szCs w:val="28"/>
          <w:lang w:val="ro-RO"/>
        </w:rPr>
        <w:t>pentru incapacitate temporară</w:t>
      </w:r>
      <w:r w:rsidR="0027543D" w:rsidRPr="002D68AB">
        <w:rPr>
          <w:rStyle w:val="apple-converted-space"/>
          <w:bCs/>
          <w:color w:val="000000"/>
          <w:szCs w:val="28"/>
          <w:lang w:val="ro-RO"/>
        </w:rPr>
        <w:t> </w:t>
      </w:r>
      <w:r w:rsidR="0027543D" w:rsidRPr="002D68AB">
        <w:rPr>
          <w:bCs/>
          <w:color w:val="000000"/>
          <w:szCs w:val="28"/>
          <w:lang w:val="ro-RO"/>
        </w:rPr>
        <w:t>de muncă</w:t>
      </w:r>
      <w:r w:rsidR="0027543D" w:rsidRPr="002D68AB">
        <w:rPr>
          <w:rStyle w:val="apple-converted-space"/>
          <w:bCs/>
          <w:color w:val="000000"/>
          <w:szCs w:val="28"/>
          <w:lang w:val="ro-RO"/>
        </w:rPr>
        <w:t> în cazul unui accident de muncă sa</w:t>
      </w:r>
      <w:r w:rsidR="000A4EE7">
        <w:rPr>
          <w:rStyle w:val="apple-converted-space"/>
          <w:bCs/>
          <w:color w:val="000000"/>
          <w:szCs w:val="28"/>
          <w:lang w:val="ro-RO"/>
        </w:rPr>
        <w:t>u</w:t>
      </w:r>
      <w:r w:rsidR="0027543D" w:rsidRPr="002D68AB">
        <w:rPr>
          <w:rStyle w:val="apple-converted-space"/>
          <w:bCs/>
          <w:color w:val="000000"/>
          <w:szCs w:val="28"/>
          <w:lang w:val="ro-RO"/>
        </w:rPr>
        <w:t xml:space="preserve"> boală profesională.</w:t>
      </w:r>
    </w:p>
    <w:p w:rsidR="000B1694" w:rsidRPr="002D68AB" w:rsidRDefault="000B1694" w:rsidP="00DE78A0">
      <w:pPr>
        <w:pStyle w:val="BodyTextIndent2"/>
        <w:widowControl w:val="0"/>
        <w:spacing w:line="276" w:lineRule="auto"/>
        <w:ind w:left="567" w:firstLine="567"/>
        <w:rPr>
          <w:b/>
          <w:szCs w:val="28"/>
          <w:lang w:val="ro-RO"/>
        </w:rPr>
      </w:pPr>
    </w:p>
    <w:p w:rsidR="000B1694" w:rsidRPr="002D68AB" w:rsidRDefault="000B1694" w:rsidP="00DE78A0">
      <w:pPr>
        <w:pStyle w:val="BodyTextIndent2"/>
        <w:widowControl w:val="0"/>
        <w:spacing w:line="276" w:lineRule="auto"/>
        <w:ind w:left="567" w:firstLine="567"/>
        <w:rPr>
          <w:b/>
          <w:szCs w:val="28"/>
          <w:lang w:val="ro-RO"/>
        </w:rPr>
      </w:pPr>
      <w:r w:rsidRPr="002D68AB">
        <w:rPr>
          <w:b/>
          <w:szCs w:val="28"/>
          <w:lang w:val="ro-RO"/>
        </w:rPr>
        <w:t>Principalele prevederi și elemente noi ale proiectului de lege</w:t>
      </w:r>
    </w:p>
    <w:p w:rsidR="0027543D" w:rsidRPr="002D68AB" w:rsidRDefault="0027543D" w:rsidP="00DE78A0">
      <w:pPr>
        <w:pStyle w:val="BodyTextIndent2"/>
        <w:widowControl w:val="0"/>
        <w:spacing w:line="276" w:lineRule="auto"/>
        <w:ind w:left="567" w:firstLine="567"/>
        <w:rPr>
          <w:b/>
          <w:szCs w:val="28"/>
          <w:lang w:val="ro-RO"/>
        </w:rPr>
      </w:pPr>
    </w:p>
    <w:p w:rsidR="0027543D" w:rsidRPr="002D68AB" w:rsidRDefault="0027543D" w:rsidP="00DE78A0">
      <w:pPr>
        <w:pStyle w:val="BodyTextIndent2"/>
        <w:widowControl w:val="0"/>
        <w:spacing w:line="276" w:lineRule="auto"/>
        <w:ind w:left="567" w:firstLine="567"/>
        <w:rPr>
          <w:rStyle w:val="apple-converted-space"/>
          <w:bCs/>
          <w:color w:val="000000"/>
          <w:szCs w:val="28"/>
          <w:lang w:val="ro-RO"/>
        </w:rPr>
      </w:pPr>
      <w:r w:rsidRPr="002D68AB">
        <w:rPr>
          <w:szCs w:val="28"/>
          <w:lang w:val="ro-RO"/>
        </w:rPr>
        <w:t xml:space="preserve">Prin prezentul proiect de lege se propune modificarea legislației ce reglementează acordarea </w:t>
      </w:r>
      <w:r w:rsidR="00F100AA">
        <w:rPr>
          <w:szCs w:val="28"/>
          <w:lang w:val="ro-RO"/>
        </w:rPr>
        <w:t>î</w:t>
      </w:r>
      <w:r w:rsidR="000A6578" w:rsidRPr="002D68AB">
        <w:rPr>
          <w:szCs w:val="28"/>
          <w:lang w:val="ro-RO"/>
        </w:rPr>
        <w:t xml:space="preserve">ndemnizațiilor </w:t>
      </w:r>
      <w:r w:rsidR="000A6578" w:rsidRPr="002D68AB">
        <w:rPr>
          <w:bCs/>
          <w:color w:val="000000"/>
          <w:szCs w:val="28"/>
          <w:lang w:val="ro-RO"/>
        </w:rPr>
        <w:t>pentru incapacitate temporară</w:t>
      </w:r>
      <w:r w:rsidR="000A6578" w:rsidRPr="002D68AB">
        <w:rPr>
          <w:rStyle w:val="apple-converted-space"/>
          <w:bCs/>
          <w:color w:val="000000"/>
          <w:szCs w:val="28"/>
          <w:lang w:val="ro-RO"/>
        </w:rPr>
        <w:t> </w:t>
      </w:r>
      <w:r w:rsidR="000A6578" w:rsidRPr="002D68AB">
        <w:rPr>
          <w:bCs/>
          <w:color w:val="000000"/>
          <w:szCs w:val="28"/>
          <w:lang w:val="ro-RO"/>
        </w:rPr>
        <w:t>de muncă</w:t>
      </w:r>
      <w:r w:rsidR="000A6578" w:rsidRPr="002D68AB">
        <w:rPr>
          <w:rStyle w:val="apple-converted-space"/>
          <w:bCs/>
          <w:color w:val="000000"/>
          <w:szCs w:val="28"/>
          <w:lang w:val="ro-RO"/>
        </w:rPr>
        <w:t> în cazul unui accident de muncă sa</w:t>
      </w:r>
      <w:r w:rsidR="00D831E0">
        <w:rPr>
          <w:rStyle w:val="apple-converted-space"/>
          <w:bCs/>
          <w:color w:val="000000"/>
          <w:szCs w:val="28"/>
          <w:lang w:val="ro-RO"/>
        </w:rPr>
        <w:t>u</w:t>
      </w:r>
      <w:r w:rsidR="000A6578" w:rsidRPr="002D68AB">
        <w:rPr>
          <w:rStyle w:val="apple-converted-space"/>
          <w:bCs/>
          <w:color w:val="000000"/>
          <w:szCs w:val="28"/>
          <w:lang w:val="ro-RO"/>
        </w:rPr>
        <w:t xml:space="preserve"> boală profesională în vederea uniformizării cadrului normativ în domeniu.</w:t>
      </w:r>
    </w:p>
    <w:p w:rsidR="000A6578" w:rsidRPr="002D68AB" w:rsidRDefault="000A6578" w:rsidP="00DE78A0">
      <w:pPr>
        <w:pStyle w:val="BodyTextIndent2"/>
        <w:widowControl w:val="0"/>
        <w:spacing w:before="120" w:line="276" w:lineRule="auto"/>
        <w:ind w:left="567" w:firstLine="567"/>
        <w:rPr>
          <w:color w:val="000000"/>
          <w:szCs w:val="28"/>
          <w:lang w:val="ro-RO"/>
        </w:rPr>
      </w:pPr>
      <w:r w:rsidRPr="002D68AB">
        <w:rPr>
          <w:rStyle w:val="apple-converted-space"/>
          <w:bCs/>
          <w:color w:val="000000"/>
          <w:szCs w:val="28"/>
          <w:lang w:val="ro-RO"/>
        </w:rPr>
        <w:t xml:space="preserve">Se propune ajustarea bazei de calcul a </w:t>
      </w:r>
      <w:r w:rsidR="00F100AA">
        <w:rPr>
          <w:szCs w:val="28"/>
          <w:lang w:val="ro-RO"/>
        </w:rPr>
        <w:t>î</w:t>
      </w:r>
      <w:r w:rsidRPr="002D68AB">
        <w:rPr>
          <w:szCs w:val="28"/>
          <w:lang w:val="ro-RO"/>
        </w:rPr>
        <w:t xml:space="preserve">ndemnizațiilor </w:t>
      </w:r>
      <w:r w:rsidRPr="002D68AB">
        <w:rPr>
          <w:bCs/>
          <w:color w:val="000000"/>
          <w:szCs w:val="28"/>
          <w:lang w:val="ro-RO"/>
        </w:rPr>
        <w:t>pentru incapacitate temporară</w:t>
      </w:r>
      <w:r w:rsidRPr="002D68AB">
        <w:rPr>
          <w:rStyle w:val="apple-converted-space"/>
          <w:bCs/>
          <w:color w:val="000000"/>
          <w:szCs w:val="28"/>
          <w:lang w:val="ro-RO"/>
        </w:rPr>
        <w:t> </w:t>
      </w:r>
      <w:r w:rsidRPr="002D68AB">
        <w:rPr>
          <w:bCs/>
          <w:color w:val="000000"/>
          <w:szCs w:val="28"/>
          <w:lang w:val="ro-RO"/>
        </w:rPr>
        <w:t>de muncă</w:t>
      </w:r>
      <w:r w:rsidRPr="002D68AB">
        <w:rPr>
          <w:rStyle w:val="apple-converted-space"/>
          <w:bCs/>
          <w:color w:val="000000"/>
          <w:szCs w:val="28"/>
          <w:lang w:val="ro-RO"/>
        </w:rPr>
        <w:t> în cazul unui accident de muncă sa</w:t>
      </w:r>
      <w:r w:rsidR="00D831E0">
        <w:rPr>
          <w:rStyle w:val="apple-converted-space"/>
          <w:bCs/>
          <w:color w:val="000000"/>
          <w:szCs w:val="28"/>
          <w:lang w:val="ro-RO"/>
        </w:rPr>
        <w:t>u</w:t>
      </w:r>
      <w:r w:rsidRPr="002D68AB">
        <w:rPr>
          <w:rStyle w:val="apple-converted-space"/>
          <w:bCs/>
          <w:color w:val="000000"/>
          <w:szCs w:val="28"/>
          <w:lang w:val="ro-RO"/>
        </w:rPr>
        <w:t xml:space="preserve"> boală profesională cu prevederile Legii nr. 289/2004 </w:t>
      </w:r>
      <w:r w:rsidRPr="002D68AB">
        <w:rPr>
          <w:color w:val="000000"/>
          <w:szCs w:val="28"/>
          <w:lang w:val="ro-RO"/>
        </w:rPr>
        <w:t>privind indemnizaţiile pentru incapacitate temporară de muncă şi alte prestaţii de asigurări sociale. Astfel, toate tipurile de indemnizații de incapacitate temporară de muncă, indiferent de tipul acestora se vor calcula în baza venitului asigurat realizat în ultimele 12 luni anterioare survenirii riscului asigurat.</w:t>
      </w:r>
    </w:p>
    <w:p w:rsidR="000B1694" w:rsidRPr="007E5CB1" w:rsidRDefault="000A6578" w:rsidP="00DE78A0">
      <w:pPr>
        <w:pStyle w:val="BodyTextIndent2"/>
        <w:widowControl w:val="0"/>
        <w:spacing w:before="120" w:line="276" w:lineRule="auto"/>
        <w:ind w:left="567" w:firstLine="567"/>
        <w:rPr>
          <w:bCs/>
          <w:color w:val="000000"/>
          <w:szCs w:val="28"/>
          <w:lang w:val="ro-RO"/>
        </w:rPr>
      </w:pPr>
      <w:r w:rsidRPr="002D68AB">
        <w:rPr>
          <w:color w:val="000000"/>
          <w:szCs w:val="28"/>
          <w:lang w:val="ro-RO"/>
        </w:rPr>
        <w:t>T</w:t>
      </w:r>
      <w:r w:rsidR="002D68AB">
        <w:rPr>
          <w:color w:val="000000"/>
          <w:szCs w:val="28"/>
          <w:lang w:val="ro-RO"/>
        </w:rPr>
        <w:t xml:space="preserve">otodată, </w:t>
      </w:r>
      <w:r w:rsidR="00F100AA">
        <w:rPr>
          <w:color w:val="000000"/>
          <w:szCs w:val="28"/>
          <w:lang w:val="ro-RO"/>
        </w:rPr>
        <w:t>î</w:t>
      </w:r>
      <w:r w:rsidR="002D68AB">
        <w:rPr>
          <w:color w:val="000000"/>
          <w:szCs w:val="28"/>
          <w:lang w:val="ro-RO"/>
        </w:rPr>
        <w:t xml:space="preserve">ndemnizația suportată din mijloacele angajatorului se va stabili în cuantum de 100% </w:t>
      </w:r>
      <w:r w:rsidR="002D68AB" w:rsidRPr="002D68AB">
        <w:rPr>
          <w:bCs/>
          <w:color w:val="000000"/>
          <w:szCs w:val="28"/>
          <w:lang w:val="ro-RO"/>
        </w:rPr>
        <w:t xml:space="preserve">din salariul mediu </w:t>
      </w:r>
      <w:r w:rsidR="002D68AB">
        <w:rPr>
          <w:bCs/>
          <w:color w:val="000000"/>
          <w:szCs w:val="28"/>
          <w:lang w:val="ro-RO"/>
        </w:rPr>
        <w:t>al angajatului.</w:t>
      </w:r>
    </w:p>
    <w:p w:rsidR="000F1D32" w:rsidRPr="000F1D32" w:rsidRDefault="000F1D32" w:rsidP="00DE78A0">
      <w:pPr>
        <w:spacing w:before="120"/>
        <w:ind w:left="567" w:firstLine="567"/>
        <w:rPr>
          <w:b/>
          <w:sz w:val="28"/>
          <w:szCs w:val="28"/>
        </w:rPr>
      </w:pPr>
      <w:r w:rsidRPr="000F1D32">
        <w:rPr>
          <w:b/>
          <w:sz w:val="28"/>
          <w:szCs w:val="28"/>
        </w:rPr>
        <w:t>Argumentarea economico-financiară</w:t>
      </w:r>
    </w:p>
    <w:p w:rsidR="000F1D32" w:rsidRDefault="000F1D32" w:rsidP="00DE78A0">
      <w:pPr>
        <w:spacing w:before="120"/>
        <w:ind w:left="567" w:firstLine="567"/>
        <w:rPr>
          <w:sz w:val="28"/>
          <w:szCs w:val="28"/>
        </w:rPr>
      </w:pPr>
      <w:r w:rsidRPr="000F1D32">
        <w:rPr>
          <w:sz w:val="28"/>
          <w:szCs w:val="28"/>
        </w:rPr>
        <w:t>Implementarea proiectului de lege nu implică cheltuieli financiare suplimentare.</w:t>
      </w:r>
    </w:p>
    <w:p w:rsidR="000F1D32" w:rsidRDefault="000F1D32" w:rsidP="00DE78A0">
      <w:pPr>
        <w:spacing w:before="120"/>
        <w:ind w:left="567" w:firstLine="567"/>
        <w:rPr>
          <w:b/>
          <w:sz w:val="28"/>
          <w:szCs w:val="28"/>
        </w:rPr>
      </w:pPr>
      <w:r w:rsidRPr="002D68AB">
        <w:rPr>
          <w:b/>
          <w:sz w:val="28"/>
          <w:szCs w:val="28"/>
        </w:rPr>
        <w:t xml:space="preserve">Impactul proiectului de lege </w:t>
      </w:r>
    </w:p>
    <w:p w:rsidR="000F1D32" w:rsidRPr="000F1D32" w:rsidRDefault="000F1D32" w:rsidP="00DE78A0">
      <w:pPr>
        <w:spacing w:before="120"/>
        <w:ind w:left="567" w:firstLine="567"/>
        <w:rPr>
          <w:rFonts w:eastAsia="Calibri"/>
          <w:color w:val="000000"/>
          <w:sz w:val="28"/>
          <w:szCs w:val="28"/>
        </w:rPr>
      </w:pPr>
      <w:r>
        <w:rPr>
          <w:rFonts w:eastAsia="Calibri"/>
          <w:color w:val="000000"/>
          <w:sz w:val="28"/>
          <w:szCs w:val="28"/>
        </w:rPr>
        <w:t>Prevederile prezentului proiect va asigura calcularea uniformă a prestațiilor sociale.</w:t>
      </w:r>
    </w:p>
    <w:p w:rsidR="000B1694" w:rsidRPr="002D68AB" w:rsidRDefault="000B1694" w:rsidP="00DE78A0">
      <w:pPr>
        <w:spacing w:before="120"/>
        <w:ind w:left="567" w:firstLine="567"/>
        <w:jc w:val="right"/>
        <w:rPr>
          <w:rFonts w:eastAsia="Calibri"/>
          <w:b/>
          <w:color w:val="000000"/>
          <w:sz w:val="28"/>
          <w:szCs w:val="28"/>
        </w:rPr>
      </w:pPr>
    </w:p>
    <w:p w:rsidR="000B1694" w:rsidRPr="002D68AB" w:rsidRDefault="000B1694" w:rsidP="00DE78A0">
      <w:pPr>
        <w:spacing w:before="120"/>
        <w:ind w:left="567" w:firstLine="567"/>
        <w:jc w:val="right"/>
        <w:rPr>
          <w:rFonts w:eastAsia="Calibri"/>
          <w:b/>
          <w:color w:val="000000"/>
          <w:sz w:val="28"/>
          <w:szCs w:val="28"/>
        </w:rPr>
      </w:pPr>
      <w:r w:rsidRPr="002D68AB">
        <w:rPr>
          <w:rFonts w:eastAsia="Calibri"/>
          <w:b/>
          <w:color w:val="000000"/>
          <w:sz w:val="28"/>
          <w:szCs w:val="28"/>
        </w:rPr>
        <w:t>Deputați în Parlament</w:t>
      </w:r>
      <w:r w:rsidR="00F100AA">
        <w:rPr>
          <w:rFonts w:eastAsia="Calibri"/>
          <w:b/>
          <w:color w:val="000000"/>
          <w:sz w:val="28"/>
          <w:szCs w:val="28"/>
        </w:rPr>
        <w:t>ul Republicii Moldova</w:t>
      </w:r>
    </w:p>
    <w:p w:rsidR="000B1694" w:rsidRPr="002D68AB" w:rsidRDefault="000B1694" w:rsidP="000C7170">
      <w:pPr>
        <w:ind w:firstLine="567"/>
        <w:jc w:val="center"/>
        <w:rPr>
          <w:b/>
          <w:color w:val="000000"/>
          <w:sz w:val="28"/>
          <w:szCs w:val="28"/>
        </w:rPr>
      </w:pPr>
    </w:p>
    <w:sectPr w:rsidR="000B1694" w:rsidRPr="002D68AB" w:rsidSect="000A1FA2">
      <w:headerReference w:type="default" r:id="rId13"/>
      <w:footerReference w:type="default" r:id="rId14"/>
      <w:pgSz w:w="11905" w:h="16838"/>
      <w:pgMar w:top="1134" w:right="565" w:bottom="1134" w:left="993" w:header="708" w:footer="708"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3D57" w:rsidRDefault="00103D57" w:rsidP="0074579A">
      <w:r>
        <w:separator/>
      </w:r>
    </w:p>
  </w:endnote>
  <w:endnote w:type="continuationSeparator" w:id="0">
    <w:p w:rsidR="00103D57" w:rsidRDefault="00103D57" w:rsidP="00745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60C" w:rsidRDefault="001C36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60C" w:rsidRDefault="001C36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60C" w:rsidRPr="00416C17" w:rsidRDefault="00103D57" w:rsidP="007C7A42">
    <w:pPr>
      <w:pStyle w:val="Footer"/>
      <w:ind w:left="851"/>
      <w:rPr>
        <w:lang w:val="ro-RO"/>
      </w:rPr>
    </w:pPr>
    <w:r>
      <w:rPr>
        <w:noProof/>
      </w:rPr>
      <w:pict>
        <v:line id="Straight Connector 75" o:spid="_x0000_s2049" style="position:absolute;left:0;text-align:lef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" strokecolor="#7f7f7f [1612]">
          <w10:wrap anchorx="page" anchory="page"/>
        </v:line>
      </w:pict>
    </w:r>
  </w:p>
  <w:p w:rsidR="001C360C" w:rsidRPr="00416C17" w:rsidRDefault="001C360C"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1C360C" w:rsidRPr="00416C17" w:rsidRDefault="001C360C"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579A" w:rsidRDefault="0074579A">
    <w:pPr>
      <w:tabs>
        <w:tab w:val="center" w:pos="4677"/>
        <w:tab w:val="right" w:pos="9355"/>
      </w:tabs>
      <w:rPr>
        <w:kern w:val="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3D57" w:rsidRDefault="00103D57" w:rsidP="0074579A">
      <w:r>
        <w:separator/>
      </w:r>
    </w:p>
  </w:footnote>
  <w:footnote w:type="continuationSeparator" w:id="0">
    <w:p w:rsidR="00103D57" w:rsidRDefault="00103D57" w:rsidP="007457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60C" w:rsidRDefault="001C36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60C" w:rsidRDefault="001C36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360C" w:rsidRPr="00764062" w:rsidRDefault="001C360C" w:rsidP="00764062">
    <w:pPr>
      <w:pStyle w:val="Header"/>
    </w:pPr>
    <w:r>
      <w:rPr>
        <w:noProof/>
      </w:rPr>
      <w:drawing>
        <wp:anchor distT="0" distB="0" distL="114300" distR="114300" simplePos="0" relativeHeight="251660288" behindDoc="0" locked="0" layoutInCell="1" allowOverlap="1" wp14:anchorId="4B379F43" wp14:editId="2FE59D3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579A" w:rsidRDefault="0074579A">
    <w:pPr>
      <w:tabs>
        <w:tab w:val="center" w:pos="4677"/>
        <w:tab w:val="right" w:pos="9355"/>
      </w:tabs>
      <w:rPr>
        <w:kern w:val="0"/>
        <w:lang w:val="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B2F49"/>
    <w:multiLevelType w:val="hybridMultilevel"/>
    <w:tmpl w:val="1DBC32B2"/>
    <w:lvl w:ilvl="0" w:tplc="1E9208F6">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321B63C9"/>
    <w:multiLevelType w:val="hybridMultilevel"/>
    <w:tmpl w:val="AFA261CC"/>
    <w:lvl w:ilvl="0" w:tplc="F4005DD2">
      <w:numFmt w:val="bullet"/>
      <w:lvlText w:val="-"/>
      <w:lvlJc w:val="left"/>
      <w:pPr>
        <w:ind w:left="720" w:hanging="360"/>
      </w:pPr>
      <w:rPr>
        <w:rFonts w:ascii="Times New Roman" w:eastAsia="Calibri" w:hAnsi="Times New Roman" w:cs="Times New Roman" w:hint="default"/>
        <w:b w:val="0"/>
        <w:sz w:val="28"/>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49BD13EE"/>
    <w:multiLevelType w:val="hybridMultilevel"/>
    <w:tmpl w:val="458677EE"/>
    <w:lvl w:ilvl="0" w:tplc="473E7D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685B2D0C"/>
    <w:multiLevelType w:val="hybridMultilevel"/>
    <w:tmpl w:val="7D0A8B44"/>
    <w:lvl w:ilvl="0" w:tplc="CBCAB6DA">
      <w:start w:val="2"/>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74579A"/>
    <w:rsid w:val="00036B44"/>
    <w:rsid w:val="000631A1"/>
    <w:rsid w:val="000A1FA2"/>
    <w:rsid w:val="000A4EE7"/>
    <w:rsid w:val="000A6578"/>
    <w:rsid w:val="000B1694"/>
    <w:rsid w:val="000B28F0"/>
    <w:rsid w:val="000C7170"/>
    <w:rsid w:val="000F1D32"/>
    <w:rsid w:val="00103D57"/>
    <w:rsid w:val="001452A1"/>
    <w:rsid w:val="001A40CC"/>
    <w:rsid w:val="001C360C"/>
    <w:rsid w:val="00271537"/>
    <w:rsid w:val="0027543D"/>
    <w:rsid w:val="002C2FD0"/>
    <w:rsid w:val="002D68AB"/>
    <w:rsid w:val="00451082"/>
    <w:rsid w:val="004B1CE2"/>
    <w:rsid w:val="00584AAD"/>
    <w:rsid w:val="005D0F8D"/>
    <w:rsid w:val="00617770"/>
    <w:rsid w:val="0074579A"/>
    <w:rsid w:val="007E5CB1"/>
    <w:rsid w:val="00827B1D"/>
    <w:rsid w:val="008765C7"/>
    <w:rsid w:val="008F4A87"/>
    <w:rsid w:val="00955A8B"/>
    <w:rsid w:val="009A7477"/>
    <w:rsid w:val="00A01ADF"/>
    <w:rsid w:val="00A71335"/>
    <w:rsid w:val="00B05EAA"/>
    <w:rsid w:val="00B33280"/>
    <w:rsid w:val="00BE11FC"/>
    <w:rsid w:val="00C1547D"/>
    <w:rsid w:val="00C37BBF"/>
    <w:rsid w:val="00C60BEA"/>
    <w:rsid w:val="00C86DA4"/>
    <w:rsid w:val="00D831E0"/>
    <w:rsid w:val="00DB305E"/>
    <w:rsid w:val="00DE78A0"/>
    <w:rsid w:val="00E55DA3"/>
    <w:rsid w:val="00E56C10"/>
    <w:rsid w:val="00EF6E5E"/>
    <w:rsid w:val="00F03D7A"/>
    <w:rsid w:val="00F100AA"/>
    <w:rsid w:val="00F60FA3"/>
    <w:rsid w:val="00FF47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FED571A"/>
  <w15:docId w15:val="{67DD745D-2EAA-463D-A20F-78EE89DFA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overflowPunct w:val="0"/>
      <w:adjustRightInd w:val="0"/>
      <w:spacing w:after="0" w:line="240" w:lineRule="auto"/>
    </w:pPr>
    <w:rPr>
      <w:rFonts w:ascii="Times New Roman" w:hAnsi="Times New Roman" w:cs="Times New Roman"/>
      <w:kern w:val="28"/>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A1FA2"/>
  </w:style>
  <w:style w:type="character" w:styleId="Hyperlink">
    <w:name w:val="Hyperlink"/>
    <w:basedOn w:val="DefaultParagraphFont"/>
    <w:rsid w:val="000A1FA2"/>
    <w:rPr>
      <w:color w:val="0000FF"/>
      <w:u w:val="single"/>
    </w:rPr>
  </w:style>
  <w:style w:type="paragraph" w:styleId="BalloonText">
    <w:name w:val="Balloon Text"/>
    <w:basedOn w:val="Normal"/>
    <w:link w:val="BalloonTextChar"/>
    <w:uiPriority w:val="99"/>
    <w:semiHidden/>
    <w:unhideWhenUsed/>
    <w:rsid w:val="001C360C"/>
    <w:rPr>
      <w:rFonts w:ascii="Tahoma" w:hAnsi="Tahoma" w:cs="Tahoma"/>
      <w:sz w:val="16"/>
      <w:szCs w:val="16"/>
    </w:rPr>
  </w:style>
  <w:style w:type="character" w:customStyle="1" w:styleId="BalloonTextChar">
    <w:name w:val="Balloon Text Char"/>
    <w:basedOn w:val="DefaultParagraphFont"/>
    <w:link w:val="BalloonText"/>
    <w:uiPriority w:val="99"/>
    <w:semiHidden/>
    <w:rsid w:val="001C360C"/>
    <w:rPr>
      <w:rFonts w:ascii="Tahoma" w:hAnsi="Tahoma" w:cs="Tahoma"/>
      <w:kern w:val="28"/>
      <w:sz w:val="16"/>
      <w:szCs w:val="16"/>
      <w:lang w:val="ro-RO"/>
    </w:rPr>
  </w:style>
  <w:style w:type="paragraph" w:styleId="Footer">
    <w:name w:val="footer"/>
    <w:link w:val="FooterChar"/>
    <w:uiPriority w:val="99"/>
    <w:unhideWhenUsed/>
    <w:rsid w:val="001C360C"/>
    <w:pPr>
      <w:tabs>
        <w:tab w:val="left" w:pos="7027"/>
        <w:tab w:val="right" w:pos="9689"/>
      </w:tabs>
      <w:spacing w:after="0"/>
      <w:ind w:left="1036"/>
    </w:pPr>
    <w:rPr>
      <w:rFonts w:ascii="Georgia" w:eastAsiaTheme="minorHAnsi" w:hAnsi="Georgia"/>
      <w:sz w:val="18"/>
      <w:szCs w:val="18"/>
      <w:lang w:val="en-US" w:eastAsia="en-US"/>
    </w:rPr>
  </w:style>
  <w:style w:type="character" w:customStyle="1" w:styleId="FooterChar">
    <w:name w:val="Footer Char"/>
    <w:basedOn w:val="DefaultParagraphFont"/>
    <w:link w:val="Footer"/>
    <w:uiPriority w:val="99"/>
    <w:rsid w:val="001C360C"/>
    <w:rPr>
      <w:rFonts w:ascii="Georgia" w:eastAsiaTheme="minorHAnsi" w:hAnsi="Georgia"/>
      <w:sz w:val="18"/>
      <w:szCs w:val="18"/>
      <w:lang w:val="en-US" w:eastAsia="en-US"/>
    </w:rPr>
  </w:style>
  <w:style w:type="paragraph" w:customStyle="1" w:styleId="Titlustinga">
    <w:name w:val="Titlu stinga"/>
    <w:qFormat/>
    <w:rsid w:val="001C360C"/>
    <w:pPr>
      <w:spacing w:after="560" w:line="252" w:lineRule="auto"/>
      <w:ind w:left="851"/>
    </w:pPr>
    <w:rPr>
      <w:rFonts w:ascii="Georgia" w:eastAsiaTheme="minorHAnsi" w:hAnsi="Georgia"/>
      <w:b/>
      <w:color w:val="303741"/>
      <w:sz w:val="30"/>
      <w:szCs w:val="30"/>
      <w:lang w:val="ro-RO" w:eastAsia="en-US"/>
    </w:rPr>
  </w:style>
  <w:style w:type="paragraph" w:customStyle="1" w:styleId="nr">
    <w:name w:val="nr."/>
    <w:qFormat/>
    <w:rsid w:val="001C360C"/>
    <w:pPr>
      <w:tabs>
        <w:tab w:val="right" w:pos="9072"/>
      </w:tabs>
      <w:spacing w:after="400" w:line="252" w:lineRule="auto"/>
      <w:jc w:val="right"/>
    </w:pPr>
    <w:rPr>
      <w:rFonts w:ascii="Georgia" w:eastAsiaTheme="minorHAnsi" w:hAnsi="Georgia"/>
      <w:color w:val="303741"/>
      <w:sz w:val="24"/>
      <w:szCs w:val="24"/>
      <w:lang w:val="ro-RO" w:eastAsia="en-US"/>
    </w:rPr>
  </w:style>
  <w:style w:type="paragraph" w:styleId="Header">
    <w:name w:val="header"/>
    <w:link w:val="HeaderChar"/>
    <w:uiPriority w:val="99"/>
    <w:unhideWhenUsed/>
    <w:rsid w:val="001C360C"/>
    <w:pPr>
      <w:tabs>
        <w:tab w:val="center" w:pos="4844"/>
        <w:tab w:val="right" w:pos="9689"/>
      </w:tabs>
      <w:spacing w:after="0" w:line="240" w:lineRule="auto"/>
    </w:pPr>
    <w:rPr>
      <w:rFonts w:eastAsiaTheme="minorHAnsi"/>
      <w:lang w:val="en-US" w:eastAsia="en-US"/>
    </w:rPr>
  </w:style>
  <w:style w:type="character" w:customStyle="1" w:styleId="HeaderChar">
    <w:name w:val="Header Char"/>
    <w:basedOn w:val="DefaultParagraphFont"/>
    <w:link w:val="Header"/>
    <w:uiPriority w:val="99"/>
    <w:rsid w:val="001C360C"/>
    <w:rPr>
      <w:rFonts w:eastAsiaTheme="minorHAnsi"/>
      <w:lang w:val="en-US" w:eastAsia="en-US"/>
    </w:rPr>
  </w:style>
  <w:style w:type="paragraph" w:styleId="ListParagraph">
    <w:name w:val="List Paragraph"/>
    <w:basedOn w:val="Normal"/>
    <w:uiPriority w:val="34"/>
    <w:qFormat/>
    <w:rsid w:val="001C360C"/>
    <w:pPr>
      <w:widowControl/>
      <w:overflowPunct/>
      <w:adjustRightInd/>
      <w:spacing w:after="200" w:line="276" w:lineRule="auto"/>
      <w:ind w:left="720"/>
      <w:contextualSpacing/>
    </w:pPr>
    <w:rPr>
      <w:rFonts w:asciiTheme="minorHAnsi" w:eastAsiaTheme="minorHAnsi" w:hAnsiTheme="minorHAnsi" w:cstheme="minorBidi"/>
      <w:kern w:val="0"/>
      <w:sz w:val="22"/>
      <w:szCs w:val="22"/>
      <w:lang w:val="ru-RU" w:eastAsia="en-US"/>
    </w:rPr>
  </w:style>
  <w:style w:type="paragraph" w:styleId="NormalWeb">
    <w:name w:val="Normal (Web)"/>
    <w:basedOn w:val="Normal"/>
    <w:uiPriority w:val="99"/>
    <w:semiHidden/>
    <w:unhideWhenUsed/>
    <w:rsid w:val="001C360C"/>
    <w:pPr>
      <w:widowControl/>
      <w:overflowPunct/>
      <w:adjustRightInd/>
      <w:spacing w:before="100" w:beforeAutospacing="1" w:after="100" w:afterAutospacing="1"/>
    </w:pPr>
    <w:rPr>
      <w:rFonts w:eastAsia="Times New Roman"/>
      <w:kern w:val="0"/>
      <w:lang w:val="en-US" w:eastAsia="en-US"/>
    </w:rPr>
  </w:style>
  <w:style w:type="paragraph" w:styleId="BodyTextIndent2">
    <w:name w:val="Body Text Indent 2"/>
    <w:basedOn w:val="Normal"/>
    <w:link w:val="BodyTextIndent2Char"/>
    <w:semiHidden/>
    <w:rsid w:val="000B1694"/>
    <w:pPr>
      <w:widowControl/>
      <w:overflowPunct/>
      <w:adjustRightInd/>
      <w:ind w:firstLine="720"/>
      <w:jc w:val="both"/>
    </w:pPr>
    <w:rPr>
      <w:rFonts w:eastAsia="Times New Roman"/>
      <w:kern w:val="0"/>
      <w:sz w:val="28"/>
      <w:lang w:val="ru-RU"/>
    </w:rPr>
  </w:style>
  <w:style w:type="character" w:customStyle="1" w:styleId="BodyTextIndent2Char">
    <w:name w:val="Body Text Indent 2 Char"/>
    <w:basedOn w:val="DefaultParagraphFont"/>
    <w:link w:val="BodyTextIndent2"/>
    <w:semiHidden/>
    <w:rsid w:val="000B1694"/>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112E7C-F0FD-4CEB-9169-B262B364B2F9}"/>
</file>

<file path=customXml/itemProps2.xml><?xml version="1.0" encoding="utf-8"?>
<ds:datastoreItem xmlns:ds="http://schemas.openxmlformats.org/officeDocument/2006/customXml" ds:itemID="{FF41F9BE-351A-420D-949B-E216FA13E454}"/>
</file>

<file path=customXml/itemProps3.xml><?xml version="1.0" encoding="utf-8"?>
<ds:datastoreItem xmlns:ds="http://schemas.openxmlformats.org/officeDocument/2006/customXml" ds:itemID="{2D31662D-0C29-49BE-9FEE-B350A489488B}"/>
</file>

<file path=docProps/app.xml><?xml version="1.0" encoding="utf-8"?>
<Properties xmlns="http://schemas.openxmlformats.org/officeDocument/2006/extended-properties" xmlns:vt="http://schemas.openxmlformats.org/officeDocument/2006/docPropsVTypes">
  <Template>Normal.dotm</Template>
  <TotalTime>59</TotalTime>
  <Pages>3</Pages>
  <Words>574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52.2020.ro</dc:title>
  <dc:creator>tatiana.casapu</dc:creator>
  <cp:lastModifiedBy>Vladimir Odnostalco</cp:lastModifiedBy>
  <cp:revision>6</cp:revision>
  <cp:lastPrinted>2020-02-12T15:03:00Z</cp:lastPrinted>
  <dcterms:created xsi:type="dcterms:W3CDTF">2020-02-06T10:03:00Z</dcterms:created>
  <dcterms:modified xsi:type="dcterms:W3CDTF">2020-02-12T15:03:00Z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