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A4CC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F21F250" w14:textId="306D28C4" w:rsidR="001650D7" w:rsidRDefault="001650D7" w:rsidP="00993BF7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6C1B666" w14:textId="77777777" w:rsidR="002D05A5" w:rsidRPr="00BD2BC0" w:rsidRDefault="002D05A5" w:rsidP="00993BF7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1155D75" w14:textId="7F4200A1" w:rsidR="00DA7E5A" w:rsidRDefault="00DA7E5A" w:rsidP="00993BF7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21F1BD3" w14:textId="40CCCBF1" w:rsidR="00FB3DFB" w:rsidRDefault="00FB3DFB" w:rsidP="00993BF7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BB8A59C" w14:textId="77777777" w:rsidR="00697B83" w:rsidRPr="00BD2BC0" w:rsidRDefault="00697B83" w:rsidP="00993BF7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2D50E71" w14:textId="285A6700" w:rsidR="001650D7" w:rsidRPr="00BD2BC0" w:rsidRDefault="001650D7" w:rsidP="00697B83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 O T Ă R Â R E</w:t>
      </w:r>
    </w:p>
    <w:p w14:paraId="2F2E212D" w14:textId="77777777" w:rsidR="001650D7" w:rsidRPr="00BD2BC0" w:rsidRDefault="001650D7" w:rsidP="00697B83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3B3FD27" w14:textId="066ED0BA" w:rsidR="009247BC" w:rsidRPr="00697B83" w:rsidRDefault="001650D7" w:rsidP="00697B83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încetarea calității de membru </w:t>
      </w:r>
      <w:r w:rsidRPr="009247B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al Comisiei</w:t>
      </w:r>
      <w:r w:rsidR="002C1E1C" w:rsidRPr="009247B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247B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Electorale Centrale</w:t>
      </w:r>
      <w:r w:rsidR="009247BC" w:rsidRPr="009247B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247BC" w:rsidRPr="00CE52C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și</w:t>
      </w:r>
      <w:r w:rsidR="009247BC" w:rsidRPr="009247B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pentru modificarea articolului 1 din Hotărârea Parlamentului</w:t>
      </w:r>
      <w:r w:rsidR="00697B8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247BC" w:rsidRPr="00697B8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nr.</w:t>
      </w:r>
      <w:r w:rsidR="00CE52C9" w:rsidRPr="00697B8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247BC" w:rsidRPr="00697B8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115/2021 privind confirmarea componenței nominale</w:t>
      </w:r>
    </w:p>
    <w:p w14:paraId="1B03826F" w14:textId="77777777" w:rsidR="009247BC" w:rsidRPr="00697B83" w:rsidRDefault="009247BC" w:rsidP="00697B83">
      <w:pPr>
        <w:pStyle w:val="tt"/>
        <w:shd w:val="clear" w:color="auto" w:fill="FFFFFF"/>
        <w:spacing w:before="0" w:beforeAutospacing="0" w:after="0" w:afterAutospacing="0"/>
        <w:ind w:left="567" w:right="1984"/>
        <w:jc w:val="center"/>
        <w:rPr>
          <w:rFonts w:eastAsia="Calibri"/>
          <w:b/>
          <w:bCs/>
          <w:color w:val="000000"/>
          <w:sz w:val="28"/>
          <w:szCs w:val="28"/>
          <w:lang w:val="ro-RO" w:eastAsia="en-US"/>
        </w:rPr>
      </w:pPr>
      <w:r w:rsidRPr="00697B83">
        <w:rPr>
          <w:rFonts w:eastAsia="Calibri"/>
          <w:b/>
          <w:bCs/>
          <w:color w:val="000000"/>
          <w:sz w:val="28"/>
          <w:szCs w:val="28"/>
          <w:lang w:val="ro-RO" w:eastAsia="en-US"/>
        </w:rPr>
        <w:t>a Comisiei Electorale Centrale</w:t>
      </w:r>
    </w:p>
    <w:p w14:paraId="229BBAD0" w14:textId="2916B5E0" w:rsidR="001650D7" w:rsidRPr="00BD2BC0" w:rsidRDefault="007354A7" w:rsidP="00CE52C9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C15BC" wp14:editId="796207A9">
                <wp:simplePos x="0" y="0"/>
                <wp:positionH relativeFrom="column">
                  <wp:posOffset>409298</wp:posOffset>
                </wp:positionH>
                <wp:positionV relativeFrom="paragraph">
                  <wp:posOffset>35450</wp:posOffset>
                </wp:positionV>
                <wp:extent cx="419033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033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FCA94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2.8pt" to="362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B5A8318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A641F23" w14:textId="08BA39A1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În temeiul art.</w:t>
      </w:r>
      <w:r w:rsidR="002C1E1C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23 alin. (1) lit. b)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și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al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art. 245 alin. (2) din Codul electoral 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nr.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325/2022,</w:t>
      </w:r>
    </w:p>
    <w:p w14:paraId="377D187B" w14:textId="77777777" w:rsidR="002C1E1C" w:rsidRPr="00BD2BC0" w:rsidRDefault="002C1E1C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E0B5F61" w14:textId="0AAC403F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Parlamentul adoptă prezenta 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hotărâre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3556C1AA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C505DCA" w14:textId="6C29D290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</w:t>
      </w:r>
      <w:r w:rsidR="00304A66"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1.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domnului Sergiu GURDUZA în legătură cu demisia.</w:t>
      </w:r>
    </w:p>
    <w:p w14:paraId="122AEFB8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39FF53B2" w14:textId="6DEA3842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</w:t>
      </w:r>
      <w:r w:rsidR="00304A66" w:rsidRPr="00BD2BC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2.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r w:rsidR="00424072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La a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rticolul 1 din 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Hotărârea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Parlamentului nr.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115/2021 privind confirmarea 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componenței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nominale a Comisiei Electorale Centrale (Monitorul Oficial al Republicii Moldova, 2021, nr.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226</w:t>
      </w:r>
      <w:r w:rsidR="00304A66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229, art.</w:t>
      </w:r>
      <w:r w:rsidR="00424072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256)</w:t>
      </w:r>
      <w:r w:rsidR="00424072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cu modificările ulterioare, </w:t>
      </w:r>
      <w:r w:rsidR="00263280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poziția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„GURDUZA Sergiu – desemnat de Parlament” se exclude.</w:t>
      </w:r>
    </w:p>
    <w:p w14:paraId="133AA0FE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B3EF522" w14:textId="222F8006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354A7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Prezenta hotărâre intră în vigoare la data adoptării.</w:t>
      </w:r>
    </w:p>
    <w:p w14:paraId="494EF06B" w14:textId="77777777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746A1541" w14:textId="1B7065EC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sz w:val="28"/>
          <w:szCs w:val="28"/>
        </w:rPr>
        <w:t>Art. 4</w:t>
      </w:r>
      <w:r w:rsidRPr="00BD2BC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354A7" w:rsidRPr="00BD2BC0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BD2BC0">
        <w:rPr>
          <w:rFonts w:ascii="Times New Roman" w:eastAsia="Calibri" w:hAnsi="Times New Roman" w:cs="Times New Roman"/>
          <w:sz w:val="28"/>
          <w:szCs w:val="28"/>
        </w:rPr>
        <w:t xml:space="preserve"> Prezenta hotărâre poate fi contestată în instanța de judecată în termenul prevăzut la art. 209 din Codul administrativ nr. 116/2018.</w:t>
      </w:r>
    </w:p>
    <w:p w14:paraId="24BE5D65" w14:textId="7CC66E02" w:rsidR="001650D7" w:rsidRPr="00BD2BC0" w:rsidRDefault="001650D7" w:rsidP="00993BF7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F02700C" w14:textId="7A934377" w:rsidR="001650D7" w:rsidRDefault="001650D7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PREŞEDINTELE </w:t>
      </w:r>
      <w:r w:rsidR="007354A7"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D2BC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PARLAMENTULUI</w:t>
      </w:r>
    </w:p>
    <w:p w14:paraId="7E90345F" w14:textId="3E73E150" w:rsidR="001E5638" w:rsidRDefault="001E5638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E9789EF" w14:textId="77777777" w:rsidR="001E5638" w:rsidRDefault="001E5638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0D11B62" w14:textId="1114511A" w:rsidR="001E5638" w:rsidRDefault="001E5638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3780565" w14:textId="77777777" w:rsidR="001E5638" w:rsidRDefault="001E5638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17DEAE09" w14:textId="77777777" w:rsidR="001E5638" w:rsidRPr="001E5638" w:rsidRDefault="001E5638" w:rsidP="00697B83">
      <w:pPr>
        <w:spacing w:after="0" w:line="240" w:lineRule="auto"/>
        <w:ind w:left="0" w:right="1133"/>
        <w:jc w:val="center"/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1E5638"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7F4C3D88" w14:textId="77777777" w:rsidR="001E5638" w:rsidRPr="001E5638" w:rsidRDefault="001E5638" w:rsidP="001E563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AE1915B" w14:textId="77777777" w:rsidR="001E5638" w:rsidRPr="001E5638" w:rsidRDefault="001E5638" w:rsidP="001E563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A9208C8" w14:textId="77777777" w:rsidR="001E5638" w:rsidRPr="001E5638" w:rsidRDefault="001E5638" w:rsidP="001E563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F67A764" w14:textId="77777777" w:rsidR="001E5638" w:rsidRPr="001E5638" w:rsidRDefault="001E5638" w:rsidP="001E5638">
      <w:pPr>
        <w:spacing w:after="0" w:line="240" w:lineRule="auto"/>
        <w:ind w:left="0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1E5638"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1E563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hișinău, 16 februarie 2023. </w:t>
      </w:r>
    </w:p>
    <w:p w14:paraId="0AF8C13D" w14:textId="5EEAB0D8" w:rsidR="00927BDA" w:rsidRPr="00BD2BC0" w:rsidRDefault="001E5638" w:rsidP="00697B83">
      <w:pPr>
        <w:spacing w:after="0" w:line="240" w:lineRule="auto"/>
        <w:ind w:left="0"/>
      </w:pPr>
      <w:r w:rsidRPr="001E563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Nr. 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30</w:t>
      </w:r>
      <w:r w:rsidRPr="001E5638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927BDA" w:rsidRPr="00BD2BC0" w:rsidSect="002C1E1C">
      <w:pgSz w:w="11906" w:h="16838"/>
      <w:pgMar w:top="1418" w:right="566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0D7"/>
    <w:rsid w:val="001650D7"/>
    <w:rsid w:val="001E5638"/>
    <w:rsid w:val="00263280"/>
    <w:rsid w:val="002C1E1C"/>
    <w:rsid w:val="002D05A5"/>
    <w:rsid w:val="00304A66"/>
    <w:rsid w:val="00340D33"/>
    <w:rsid w:val="00424072"/>
    <w:rsid w:val="004B36DA"/>
    <w:rsid w:val="0065051B"/>
    <w:rsid w:val="00697B83"/>
    <w:rsid w:val="007354A7"/>
    <w:rsid w:val="009247BC"/>
    <w:rsid w:val="00927BDA"/>
    <w:rsid w:val="00942C0A"/>
    <w:rsid w:val="00993BF7"/>
    <w:rsid w:val="009D2606"/>
    <w:rsid w:val="00B215E4"/>
    <w:rsid w:val="00B92EF6"/>
    <w:rsid w:val="00BC1C6B"/>
    <w:rsid w:val="00BD2BC0"/>
    <w:rsid w:val="00CE52C9"/>
    <w:rsid w:val="00DA7E5A"/>
    <w:rsid w:val="00ED3A47"/>
    <w:rsid w:val="00FB3DFB"/>
    <w:rsid w:val="00FB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9204"/>
  <w15:chartTrackingRefBased/>
  <w15:docId w15:val="{CA17BE62-64B6-45B0-959A-72BC79152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50D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9247B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6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C6D80EF-20DD-48BE-B4D1-4B789E2BAE67}"/>
</file>

<file path=customXml/itemProps2.xml><?xml version="1.0" encoding="utf-8"?>
<ds:datastoreItem xmlns:ds="http://schemas.openxmlformats.org/officeDocument/2006/customXml" ds:itemID="{5E315551-5FD0-46FB-B908-055C3E94D3CE}"/>
</file>

<file path=customXml/itemProps3.xml><?xml version="1.0" encoding="utf-8"?>
<ds:datastoreItem xmlns:ds="http://schemas.openxmlformats.org/officeDocument/2006/customXml" ds:itemID="{7702D268-9E27-4FAC-B191-376EF3DE26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H_30.2023.ro</dc:title>
  <dc:subject/>
  <dc:creator>Vitalie Nica</dc:creator>
  <cp:keywords/>
  <dc:description/>
  <cp:lastModifiedBy>Inga Rusnac</cp:lastModifiedBy>
  <cp:revision>4</cp:revision>
  <cp:lastPrinted>2023-02-16T15:12:00Z</cp:lastPrinted>
  <dcterms:created xsi:type="dcterms:W3CDTF">2023-02-16T15:07:00Z</dcterms:created>
  <dcterms:modified xsi:type="dcterms:W3CDTF">2023-02-16T15:14:00Z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