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7E5" w:rsidRPr="00C76EC6" w:rsidRDefault="003E27E5" w:rsidP="00C76EC6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  </w:t>
      </w:r>
      <w:r w:rsidRPr="00C76EC6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3E27E5" w:rsidRPr="00C76EC6" w:rsidRDefault="003E27E5" w:rsidP="00C76EC6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C76EC6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3E27E5" w:rsidRPr="00C76EC6" w:rsidRDefault="003E27E5" w:rsidP="00C76EC6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3E27E5" w:rsidRPr="00C76EC6" w:rsidRDefault="003E27E5" w:rsidP="00C76EC6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3E27E5" w:rsidRPr="00C76EC6" w:rsidRDefault="003E27E5" w:rsidP="00C76EC6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3E27E5" w:rsidRPr="00C76EC6" w:rsidRDefault="003E27E5" w:rsidP="00C76EC6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</w:t>
      </w:r>
      <w:r w:rsidR="00BD0F41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проект </w:t>
      </w:r>
      <w:r w:rsidR="005A70EE">
        <w:rPr>
          <w:rFonts w:ascii="Times New Roman" w:eastAsia="Times New Roman" w:hAnsi="Times New Roman"/>
          <w:sz w:val="28"/>
          <w:szCs w:val="28"/>
          <w:lang w:val="ru-RU" w:eastAsia="ro-MD"/>
        </w:rPr>
        <w:t>З</w:t>
      </w: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>акона о внесении изменений в некоторые нормативные акты.</w:t>
      </w:r>
    </w:p>
    <w:p w:rsidR="003E27E5" w:rsidRPr="00C76EC6" w:rsidRDefault="003E27E5" w:rsidP="00C76EC6">
      <w:pPr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3E27E5" w:rsidRPr="00C76EC6" w:rsidRDefault="003E27E5" w:rsidP="00C76EC6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Прилагаются:</w:t>
      </w:r>
    </w:p>
    <w:p w:rsidR="003E27E5" w:rsidRPr="00C76EC6" w:rsidRDefault="003E27E5" w:rsidP="00C76EC6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>1)</w:t>
      </w: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проект постановления;</w:t>
      </w:r>
    </w:p>
    <w:p w:rsidR="003E27E5" w:rsidRPr="00C76EC6" w:rsidRDefault="003E27E5" w:rsidP="00C76EC6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>2)</w:t>
      </w:r>
      <w:r w:rsidRPr="00C76EC6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пояснительная записка.</w:t>
      </w:r>
    </w:p>
    <w:p w:rsidR="003E27E5" w:rsidRPr="00C76EC6" w:rsidRDefault="003E27E5" w:rsidP="00C76EC6">
      <w:pPr>
        <w:pStyle w:val="NoSpacing"/>
        <w:tabs>
          <w:tab w:val="left" w:pos="993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E27E5" w:rsidRPr="00C76EC6" w:rsidRDefault="003E27E5" w:rsidP="00C76EC6">
      <w:pPr>
        <w:pStyle w:val="NoSpacing"/>
        <w:spacing w:line="259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3E27E5" w:rsidRPr="00C76EC6" w:rsidRDefault="003E27E5" w:rsidP="00C76EC6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3E27E5" w:rsidRPr="005A70EE" w:rsidRDefault="003E27E5" w:rsidP="00C76EC6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5A70E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Депутаты Парламента:</w:t>
      </w:r>
    </w:p>
    <w:p w:rsidR="003E27E5" w:rsidRPr="00C76EC6" w:rsidRDefault="003E27E5" w:rsidP="00C76EC6">
      <w:pPr>
        <w:spacing w:after="0" w:line="259" w:lineRule="auto"/>
        <w:ind w:hanging="401"/>
        <w:rPr>
          <w:rFonts w:ascii="Times New Roman" w:eastAsia="Times New Roman" w:hAnsi="Times New Roman"/>
          <w:sz w:val="28"/>
          <w:szCs w:val="28"/>
        </w:rPr>
      </w:pPr>
    </w:p>
    <w:p w:rsidR="003E27E5" w:rsidRPr="00C76EC6" w:rsidRDefault="003E27E5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>Р</w:t>
      </w:r>
      <w:r w:rsidR="00677851" w:rsidRPr="00C76EC6">
        <w:rPr>
          <w:rFonts w:ascii="Times New Roman" w:hAnsi="Times New Roman"/>
          <w:bCs/>
          <w:sz w:val="28"/>
          <w:szCs w:val="28"/>
        </w:rPr>
        <w:t>.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>Мариан</w:t>
      </w:r>
    </w:p>
    <w:p w:rsidR="003E27E5" w:rsidRPr="00C76EC6" w:rsidRDefault="00677851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76EC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E27E5" w:rsidRPr="00C76EC6">
        <w:rPr>
          <w:rFonts w:ascii="Times New Roman" w:hAnsi="Times New Roman"/>
          <w:bCs/>
          <w:sz w:val="28"/>
          <w:szCs w:val="28"/>
        </w:rPr>
        <w:t>В</w:t>
      </w:r>
      <w:r w:rsidRPr="00C76EC6">
        <w:rPr>
          <w:rFonts w:ascii="Times New Roman" w:hAnsi="Times New Roman"/>
          <w:bCs/>
          <w:sz w:val="28"/>
          <w:szCs w:val="28"/>
        </w:rPr>
        <w:t>.</w:t>
      </w:r>
      <w:r w:rsidR="003E27E5" w:rsidRPr="00C76EC6">
        <w:rPr>
          <w:rFonts w:ascii="Times New Roman" w:hAnsi="Times New Roman"/>
          <w:bCs/>
          <w:sz w:val="28"/>
          <w:szCs w:val="28"/>
        </w:rPr>
        <w:t>Жакот</w:t>
      </w:r>
      <w:proofErr w:type="spellEnd"/>
      <w:r w:rsidR="003E27E5" w:rsidRPr="00C76EC6">
        <w:rPr>
          <w:rFonts w:ascii="Times New Roman" w:hAnsi="Times New Roman"/>
          <w:bCs/>
          <w:sz w:val="28"/>
          <w:szCs w:val="28"/>
        </w:rPr>
        <w:t xml:space="preserve"> </w:t>
      </w:r>
    </w:p>
    <w:p w:rsidR="003E27E5" w:rsidRPr="00C76EC6" w:rsidRDefault="00677851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76EC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E27E5" w:rsidRPr="00C76EC6">
        <w:rPr>
          <w:rFonts w:ascii="Times New Roman" w:hAnsi="Times New Roman"/>
          <w:bCs/>
          <w:sz w:val="28"/>
          <w:szCs w:val="28"/>
        </w:rPr>
        <w:t>В</w:t>
      </w:r>
      <w:r w:rsidRPr="00C76EC6">
        <w:rPr>
          <w:rFonts w:ascii="Times New Roman" w:hAnsi="Times New Roman"/>
          <w:bCs/>
          <w:sz w:val="28"/>
          <w:szCs w:val="28"/>
        </w:rPr>
        <w:t>.</w:t>
      </w:r>
      <w:r w:rsidR="003E27E5" w:rsidRPr="00C76EC6">
        <w:rPr>
          <w:rFonts w:ascii="Times New Roman" w:hAnsi="Times New Roman"/>
          <w:bCs/>
          <w:sz w:val="28"/>
          <w:szCs w:val="28"/>
        </w:rPr>
        <w:t>Спыну</w:t>
      </w:r>
      <w:proofErr w:type="spellEnd"/>
      <w:r w:rsidRPr="00C76EC6">
        <w:rPr>
          <w:rFonts w:ascii="Times New Roman" w:hAnsi="Times New Roman"/>
          <w:bCs/>
          <w:sz w:val="28"/>
          <w:szCs w:val="28"/>
        </w:rPr>
        <w:t xml:space="preserve"> </w:t>
      </w:r>
    </w:p>
    <w:p w:rsidR="003E27E5" w:rsidRPr="00C76EC6" w:rsidRDefault="003E27E5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C76EC6">
        <w:rPr>
          <w:rFonts w:ascii="Times New Roman" w:hAnsi="Times New Roman"/>
          <w:bCs/>
          <w:sz w:val="28"/>
          <w:szCs w:val="28"/>
        </w:rPr>
        <w:t>А</w:t>
      </w:r>
      <w:r w:rsidR="00677851" w:rsidRPr="00C76EC6">
        <w:rPr>
          <w:rFonts w:ascii="Times New Roman" w:hAnsi="Times New Roman"/>
          <w:bCs/>
          <w:sz w:val="28"/>
          <w:szCs w:val="28"/>
        </w:rPr>
        <w:t>.</w:t>
      </w:r>
      <w:r w:rsidRPr="00C76EC6">
        <w:rPr>
          <w:rFonts w:ascii="Times New Roman" w:hAnsi="Times New Roman"/>
          <w:bCs/>
          <w:sz w:val="28"/>
          <w:szCs w:val="28"/>
        </w:rPr>
        <w:t>Бэлуцел</w:t>
      </w:r>
      <w:proofErr w:type="spellEnd"/>
      <w:r w:rsidR="00677851" w:rsidRPr="00C76EC6">
        <w:rPr>
          <w:rFonts w:ascii="Times New Roman" w:hAnsi="Times New Roman"/>
          <w:bCs/>
          <w:sz w:val="28"/>
          <w:szCs w:val="28"/>
        </w:rPr>
        <w:t xml:space="preserve"> </w:t>
      </w:r>
    </w:p>
    <w:p w:rsidR="003E27E5" w:rsidRPr="00C76EC6" w:rsidRDefault="003E27E5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C76EC6">
        <w:rPr>
          <w:rFonts w:ascii="Times New Roman" w:hAnsi="Times New Roman"/>
          <w:bCs/>
          <w:sz w:val="28"/>
          <w:szCs w:val="28"/>
        </w:rPr>
        <w:t>А</w:t>
      </w:r>
      <w:r w:rsidR="00677851" w:rsidRPr="00C76EC6">
        <w:rPr>
          <w:rFonts w:ascii="Times New Roman" w:hAnsi="Times New Roman"/>
          <w:bCs/>
          <w:sz w:val="28"/>
          <w:szCs w:val="28"/>
        </w:rPr>
        <w:t>.</w:t>
      </w:r>
      <w:r w:rsidRPr="00C76EC6">
        <w:rPr>
          <w:rFonts w:ascii="Times New Roman" w:hAnsi="Times New Roman"/>
          <w:bCs/>
          <w:sz w:val="28"/>
          <w:szCs w:val="28"/>
        </w:rPr>
        <w:t>Кептонар</w:t>
      </w:r>
      <w:proofErr w:type="spellEnd"/>
      <w:r w:rsidR="00677851" w:rsidRPr="00C76EC6">
        <w:rPr>
          <w:rFonts w:ascii="Times New Roman" w:hAnsi="Times New Roman"/>
          <w:bCs/>
          <w:sz w:val="28"/>
          <w:szCs w:val="28"/>
        </w:rPr>
        <w:t xml:space="preserve"> </w:t>
      </w:r>
    </w:p>
    <w:p w:rsidR="003E27E5" w:rsidRPr="00C76EC6" w:rsidRDefault="003E27E5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r w:rsidRPr="00C76EC6">
        <w:rPr>
          <w:rFonts w:ascii="Times New Roman" w:hAnsi="Times New Roman"/>
          <w:bCs/>
          <w:sz w:val="28"/>
          <w:szCs w:val="28"/>
        </w:rPr>
        <w:t>М</w:t>
      </w:r>
      <w:r w:rsidR="00677851" w:rsidRPr="00C76EC6">
        <w:rPr>
          <w:rFonts w:ascii="Times New Roman" w:hAnsi="Times New Roman"/>
          <w:bCs/>
          <w:sz w:val="28"/>
          <w:szCs w:val="28"/>
        </w:rPr>
        <w:t>.</w:t>
      </w:r>
      <w:r w:rsidRPr="00C76EC6">
        <w:rPr>
          <w:rFonts w:ascii="Times New Roman" w:hAnsi="Times New Roman"/>
          <w:bCs/>
          <w:sz w:val="28"/>
          <w:szCs w:val="28"/>
        </w:rPr>
        <w:t>Панку</w:t>
      </w:r>
      <w:proofErr w:type="spellEnd"/>
      <w:r w:rsidR="00677851" w:rsidRPr="00C76EC6">
        <w:rPr>
          <w:rFonts w:ascii="Times New Roman" w:hAnsi="Times New Roman"/>
          <w:bCs/>
          <w:sz w:val="28"/>
          <w:szCs w:val="28"/>
        </w:rPr>
        <w:t xml:space="preserve"> </w:t>
      </w:r>
    </w:p>
    <w:p w:rsidR="00677851" w:rsidRPr="00C76EC6" w:rsidRDefault="003E27E5" w:rsidP="00C76EC6">
      <w:pPr>
        <w:spacing w:after="0" w:line="259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76EC6">
        <w:rPr>
          <w:rFonts w:ascii="Times New Roman" w:hAnsi="Times New Roman"/>
          <w:bCs/>
          <w:sz w:val="28"/>
          <w:szCs w:val="28"/>
        </w:rPr>
        <w:t>И</w:t>
      </w:r>
      <w:r w:rsidR="00677851" w:rsidRPr="00C76EC6">
        <w:rPr>
          <w:rFonts w:ascii="Times New Roman" w:hAnsi="Times New Roman"/>
          <w:bCs/>
          <w:sz w:val="28"/>
          <w:szCs w:val="28"/>
        </w:rPr>
        <w:t>.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>Шпак</w:t>
      </w:r>
    </w:p>
    <w:p w:rsidR="00677851" w:rsidRPr="00C76EC6" w:rsidRDefault="00677851" w:rsidP="00C76EC6">
      <w:pPr>
        <w:spacing w:after="0" w:line="259" w:lineRule="auto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</w:p>
    <w:p w:rsidR="00677851" w:rsidRPr="00C76EC6" w:rsidRDefault="00677851" w:rsidP="00C76EC6">
      <w:pPr>
        <w:spacing w:after="0" w:line="259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</w:rPr>
      </w:pPr>
      <w:r w:rsidRPr="00C76EC6"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</w:p>
    <w:p w:rsidR="00677851" w:rsidRPr="00C76EC6" w:rsidRDefault="00677851" w:rsidP="00C76EC6">
      <w:pPr>
        <w:spacing w:after="0" w:line="259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77851" w:rsidRPr="00C76EC6" w:rsidRDefault="00677851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77851" w:rsidRDefault="00677851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C76EC6" w:rsidRPr="00C76EC6" w:rsidRDefault="00C76EC6" w:rsidP="00C76EC6">
      <w:pPr>
        <w:spacing w:after="0" w:line="259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3E27E5" w:rsidRPr="00C76EC6" w:rsidRDefault="003E27E5" w:rsidP="00C76EC6">
      <w:pPr>
        <w:spacing w:after="0" w:line="259" w:lineRule="auto"/>
        <w:ind w:left="-142"/>
        <w:jc w:val="right"/>
        <w:rPr>
          <w:rFonts w:ascii="Times New Roman" w:hAnsi="Times New Roman"/>
          <w:bCs/>
          <w:i/>
          <w:iCs/>
          <w:sz w:val="28"/>
          <w:szCs w:val="28"/>
        </w:rPr>
      </w:pPr>
    </w:p>
    <w:p w:rsidR="003E27E5" w:rsidRPr="00C76EC6" w:rsidRDefault="003E27E5" w:rsidP="00C76EC6">
      <w:pPr>
        <w:spacing w:after="0" w:line="259" w:lineRule="auto"/>
        <w:ind w:left="-142"/>
        <w:jc w:val="right"/>
        <w:rPr>
          <w:rFonts w:ascii="Times New Roman" w:hAnsi="Times New Roman"/>
          <w:bCs/>
          <w:i/>
          <w:iCs/>
          <w:sz w:val="28"/>
          <w:szCs w:val="28"/>
        </w:rPr>
      </w:pPr>
    </w:p>
    <w:p w:rsidR="003E27E5" w:rsidRPr="00C76EC6" w:rsidRDefault="003E27E5" w:rsidP="00C76EC6">
      <w:pPr>
        <w:spacing w:after="0" w:line="259" w:lineRule="auto"/>
        <w:ind w:left="-142"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i/>
          <w:iCs/>
          <w:sz w:val="28"/>
          <w:szCs w:val="28"/>
          <w:lang w:val="ru-RU"/>
        </w:rPr>
        <w:lastRenderedPageBreak/>
        <w:t>Проект (№332/2021)</w:t>
      </w:r>
    </w:p>
    <w:p w:rsidR="00677851" w:rsidRPr="00C76EC6" w:rsidRDefault="005A70EE" w:rsidP="00C76EC6">
      <w:pPr>
        <w:spacing w:after="0" w:line="259" w:lineRule="auto"/>
        <w:ind w:left="-14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>П</w:t>
      </w:r>
      <w:r w:rsidR="003E27E5" w:rsidRPr="00C76EC6">
        <w:rPr>
          <w:rFonts w:ascii="Times New Roman" w:hAnsi="Times New Roman"/>
          <w:bCs/>
          <w:i/>
          <w:iCs/>
          <w:sz w:val="28"/>
          <w:szCs w:val="28"/>
          <w:lang w:val="ru-RU"/>
        </w:rPr>
        <w:t>еревод</w:t>
      </w:r>
      <w:r w:rsidR="00677851" w:rsidRPr="00C76EC6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C76EC6" w:rsidRDefault="00C76EC6" w:rsidP="00C76EC6">
      <w:pPr>
        <w:tabs>
          <w:tab w:val="left" w:pos="3969"/>
        </w:tabs>
        <w:spacing w:after="0" w:line="259" w:lineRule="auto"/>
        <w:ind w:left="-142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A70EE" w:rsidRDefault="005A70EE" w:rsidP="00C76EC6">
      <w:pPr>
        <w:tabs>
          <w:tab w:val="left" w:pos="3969"/>
        </w:tabs>
        <w:spacing w:after="0" w:line="259" w:lineRule="auto"/>
        <w:ind w:left="-142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77851" w:rsidRPr="00C76EC6" w:rsidRDefault="00C76EC6" w:rsidP="00C76EC6">
      <w:pPr>
        <w:tabs>
          <w:tab w:val="left" w:pos="3969"/>
        </w:tabs>
        <w:spacing w:after="0" w:line="259" w:lineRule="auto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З</w:t>
      </w:r>
      <w:r w:rsidR="003E27E5" w:rsidRPr="00C76EC6">
        <w:rPr>
          <w:rFonts w:ascii="Times New Roman" w:hAnsi="Times New Roman"/>
          <w:b/>
          <w:sz w:val="28"/>
          <w:szCs w:val="28"/>
          <w:lang w:val="ru-RU"/>
        </w:rPr>
        <w:t>АКОН</w:t>
      </w:r>
    </w:p>
    <w:p w:rsidR="00677851" w:rsidRPr="00C76EC6" w:rsidRDefault="00677851" w:rsidP="00C76EC6">
      <w:pPr>
        <w:pStyle w:val="NoSpacing"/>
        <w:spacing w:line="259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76EC6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1387475</wp:posOffset>
                </wp:positionH>
                <wp:positionV relativeFrom="paragraph">
                  <wp:posOffset>233680</wp:posOffset>
                </wp:positionV>
                <wp:extent cx="3164840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642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23AD6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09.25pt,18.4pt" to="358.4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4SfvAEAAL0DAAAOAAAAZHJzL2Uyb0RvYy54bWysU02P0zAQvSPtf7B8p0kDrFDUdA9dwQVB&#10;Bezevc64sfCXxqZJ/z1jpw2rBaTViouVsd97M29msrmZrGFHwKi96/h6VXMGTvpeu0PH775/eP2e&#10;s5iE64XxDjp+gshvtlevNmNoofGDNz0gIxEX2zF0fEgptFUV5QBWxJUP4OhRebQiUYiHqkcxkro1&#10;VVPX19XosQ/oJcRIt7fzI98WfaVApi9KRUjMdJxqS+XEcj7ks9puRHtAEQYtz2WIF1RhhXaUdJG6&#10;FUmwn6j/kLJaoo9epZX0tvJKaQnFA7lZ10/cfBtEgOKFmhPD0qb4/2Tl5+Meme473nDmhKUR7WhQ&#10;MnlkPUJIrMk9GkNsCbpzezxHMewxG54UWqaMDvc0/tICMsWm0uHT0mGYEpN0+WZ9/bap33EmL2/V&#10;LJGlAsb0Ebxl+aPjRrtsXrTi+CkmSkvQC4SCXNJcRPlKJwMZbNxXUGSIks3llFWCnUF2FLQE/Y91&#10;NkRaBZkpShuzkOqS8p+kMzbToKzXc4kLumT0Li1Eq53Hv2VN06VUNeMvrmev2faD709lJKUdtCPF&#10;2Xmf8xI+jgv991+3/QUAAP//AwBQSwMEFAAGAAgAAAAhACAZ0STcAAAACQEAAA8AAABkcnMvZG93&#10;bnJldi54bWxMj8FOwzAMhu9Ie4fIk7ixpEPtRmk6bZMQZzYuu6WNaSsap2uyrbw9RhzgaPvT7+8v&#10;NpPrxRXH0HnSkCwUCKTa244aDe/Hl4c1iBANWdN7Qg1fGGBTzu4Kk1t/oze8HmIjOIRCbjS0MQ65&#10;lKFu0Zmw8AMS3z786EzkcWykHc2Nw10vl0pl0pmO+ENrBty3WH8eLk7D8dWpqYrdHum8UtvTLs3o&#10;lGp9P5+2zyAiTvEPhh99VoeSnSp/IRtEr2GZrFNGNTxmXIGBVZI9gah+F7Is5P8G5TcAAAD//wMA&#10;UEsBAi0AFAAGAAgAAAAhALaDOJL+AAAA4QEAABMAAAAAAAAAAAAAAAAAAAAAAFtDb250ZW50X1R5&#10;cGVzXS54bWxQSwECLQAUAAYACAAAACEAOP0h/9YAAACUAQAACwAAAAAAAAAAAAAAAAAvAQAAX3Jl&#10;bHMvLnJlbHNQSwECLQAUAAYACAAAACEAWz+En7wBAAC9AwAADgAAAAAAAAAAAAAAAAAuAgAAZHJz&#10;L2Uyb0RvYy54bWxQSwECLQAUAAYACAAAACEAIBnRJNwAAAAJ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bookmarkStart w:id="0" w:name="_Hlk65589115"/>
      <w:r w:rsidR="003E27E5" w:rsidRPr="00C76EC6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  <w:bookmarkStart w:id="1" w:name="_Hlk79434428"/>
      <w:r w:rsidRPr="00C76E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bookmarkEnd w:id="0"/>
    </w:p>
    <w:bookmarkEnd w:id="1"/>
    <w:p w:rsidR="00677851" w:rsidRPr="00C76EC6" w:rsidRDefault="00677851" w:rsidP="00C76EC6">
      <w:pPr>
        <w:pStyle w:val="NoSpacing"/>
        <w:spacing w:line="259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77851" w:rsidRPr="00C76EC6" w:rsidRDefault="003E27E5" w:rsidP="00C76EC6">
      <w:pPr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677851" w:rsidRPr="00C76EC6" w:rsidRDefault="00677851" w:rsidP="00C76EC6">
      <w:pPr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I. </w:t>
      </w:r>
      <w:r w:rsidR="00677851" w:rsidRPr="005A70EE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>В Закон о рынке нефтепродуктов № 461/2001 (повторное опубликование: Официальный монитор Республики Молдова, 2017 г., № 40–49, ст.82</w:t>
      </w:r>
      <w:r w:rsidR="00974AAE" w:rsidRPr="00C76EC6">
        <w:rPr>
          <w:rFonts w:ascii="Times New Roman" w:hAnsi="Times New Roman"/>
          <w:bCs/>
          <w:sz w:val="28"/>
          <w:szCs w:val="28"/>
          <w:lang w:val="ru-RU"/>
        </w:rPr>
        <w:t>)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:rsidR="00495324" w:rsidRPr="00C76EC6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77851" w:rsidRPr="00C76EC6" w:rsidRDefault="006E753B" w:rsidP="00C76EC6">
      <w:pPr>
        <w:pStyle w:val="ListParagraph"/>
        <w:numPr>
          <w:ilvl w:val="0"/>
          <w:numId w:val="1"/>
        </w:numPr>
        <w:spacing w:after="0" w:line="259" w:lineRule="auto"/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2 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в понятии «оптовый покупатель»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«, покупающий нефтепродукты с целью потребления или перепродажи;»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«, являющийся конечным по</w:t>
      </w:r>
      <w:r w:rsidR="002E4910">
        <w:rPr>
          <w:rFonts w:ascii="Times New Roman" w:hAnsi="Times New Roman"/>
          <w:sz w:val="28"/>
          <w:szCs w:val="28"/>
          <w:lang w:val="ru-RU"/>
        </w:rPr>
        <w:t>требителем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нефтепродуктов;»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234B5D" w:rsidRPr="00C76EC6" w:rsidRDefault="00234B5D" w:rsidP="00C76EC6">
      <w:pPr>
        <w:pStyle w:val="ListParagraph"/>
        <w:spacing w:after="0" w:line="259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234B5D" w:rsidP="00C76EC6">
      <w:pPr>
        <w:pStyle w:val="ListParagraph"/>
        <w:numPr>
          <w:ilvl w:val="0"/>
          <w:numId w:val="1"/>
        </w:numPr>
        <w:tabs>
          <w:tab w:val="left" w:pos="3969"/>
        </w:tabs>
        <w:spacing w:after="0" w:line="259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Статью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24 </w:t>
      </w:r>
      <w:r w:rsidR="00475B8E" w:rsidRPr="00C76EC6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495324" w:rsidRPr="00C76EC6" w:rsidRDefault="00495324" w:rsidP="00495324">
      <w:pPr>
        <w:pStyle w:val="ListParagraph"/>
        <w:tabs>
          <w:tab w:val="left" w:pos="3969"/>
        </w:tabs>
        <w:spacing w:after="0" w:line="259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34B5D" w:rsidRPr="00C76EC6" w:rsidRDefault="00234B5D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«Статья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24. 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>Торговля нефтепродуктами</w:t>
      </w:r>
    </w:p>
    <w:p w:rsidR="005A70EE" w:rsidRDefault="005A70E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234B5D" w:rsidRPr="00C76EC6" w:rsidRDefault="00234B5D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>Участники рынка нефтепродуктов, за исключением продавцов в розницу, не вправе приобретать на территории страны нефтепродукты с целью их продажи.</w:t>
      </w:r>
    </w:p>
    <w:p w:rsidR="00234B5D" w:rsidRPr="00C76EC6" w:rsidRDefault="00234B5D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77851" w:rsidRPr="00C76EC6" w:rsidRDefault="00234B5D" w:rsidP="00C76EC6">
      <w:pPr>
        <w:pStyle w:val="ListParagraph"/>
        <w:numPr>
          <w:ilvl w:val="0"/>
          <w:numId w:val="1"/>
        </w:numPr>
        <w:tabs>
          <w:tab w:val="left" w:pos="3969"/>
        </w:tabs>
        <w:spacing w:after="0" w:line="259" w:lineRule="auto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 xml:space="preserve">В части (1) статьи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25 </w:t>
      </w:r>
      <w:r w:rsidR="00475B8E" w:rsidRPr="00C76EC6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bCs/>
          <w:sz w:val="28"/>
          <w:szCs w:val="28"/>
          <w:lang w:val="ru-RU"/>
        </w:rPr>
        <w:t>«и оптовые покупатели»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bCs/>
          <w:sz w:val="28"/>
          <w:szCs w:val="28"/>
          <w:lang w:val="ru-RU"/>
        </w:rPr>
        <w:t>исключить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677851" w:rsidRPr="00C76EC6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II.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В приложении 1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 xml:space="preserve">к </w:t>
      </w:r>
      <w:r w:rsidRPr="00C76EC6">
        <w:rPr>
          <w:rFonts w:ascii="Times New Roman" w:hAnsi="Times New Roman"/>
          <w:sz w:val="28"/>
          <w:szCs w:val="28"/>
          <w:lang w:val="ru-RU"/>
        </w:rPr>
        <w:t>Налогово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му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кодекс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у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№ 1163/1997 (повторное опубликование: Официальный монитор Республики Молдова, специальный выпуск от 8 февраля 2007 года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)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:rsidR="00475B8E" w:rsidRPr="00C76EC6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7082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7092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2E4910" w:rsidRPr="00C76EC6" w:rsidRDefault="002E4910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7719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7729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2E4910" w:rsidRPr="00C76EC6" w:rsidRDefault="002E4910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2980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2990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2E4910" w:rsidRPr="00C76EC6" w:rsidRDefault="002E4910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3248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3258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2E4910" w:rsidRPr="00C76EC6" w:rsidRDefault="002E4910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3947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3987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2E4910" w:rsidRPr="00C76EC6" w:rsidRDefault="002E4910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475B8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4144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 з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аменить цифрами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4184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677851" w:rsidRPr="00C76EC6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III.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C76EC6">
        <w:rPr>
          <w:rFonts w:ascii="Times New Roman" w:hAnsi="Times New Roman"/>
          <w:sz w:val="28"/>
          <w:szCs w:val="28"/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)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с последующими изменениями, внести следующие изменения:</w:t>
      </w:r>
    </w:p>
    <w:p w:rsidR="00234B5D" w:rsidRPr="00C76EC6" w:rsidRDefault="00234B5D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234B5D" w:rsidP="00C76EC6">
      <w:pPr>
        <w:pStyle w:val="ListParagraph"/>
        <w:numPr>
          <w:ilvl w:val="0"/>
          <w:numId w:val="2"/>
        </w:numPr>
        <w:tabs>
          <w:tab w:val="left" w:pos="3969"/>
        </w:tabs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169: </w:t>
      </w:r>
    </w:p>
    <w:p w:rsidR="00495324" w:rsidRPr="00C76EC6" w:rsidRDefault="00495324" w:rsidP="00495324">
      <w:pPr>
        <w:pStyle w:val="ListParagraph"/>
        <w:tabs>
          <w:tab w:val="left" w:pos="3969"/>
        </w:tabs>
        <w:spacing w:after="0" w:line="259" w:lineRule="auto"/>
        <w:ind w:left="92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475B8E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наименовании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«и рынка нефтепродуктов»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исключить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677851" w:rsidRPr="00C76EC6" w:rsidRDefault="00677851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475B8E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во вводной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4B5D" w:rsidRPr="00C76EC6">
        <w:rPr>
          <w:rFonts w:ascii="Times New Roman" w:hAnsi="Times New Roman"/>
          <w:sz w:val="28"/>
          <w:szCs w:val="28"/>
          <w:lang w:val="ru-RU"/>
        </w:rPr>
        <w:t>«и рынка нефтепродуктов»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исключить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677851" w:rsidRPr="00C76EC6" w:rsidRDefault="00677851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475B8E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l) </w:t>
      </w:r>
      <w:r w:rsidRPr="00C76EC6">
        <w:rPr>
          <w:rFonts w:ascii="Times New Roman" w:hAnsi="Times New Roman"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«, рынок природного газа и рынок нефтепродуктов»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«и рынок природного газа»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677851" w:rsidRPr="00C76EC6" w:rsidRDefault="00677851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475B8E" w:rsidP="005A70EE">
      <w:pPr>
        <w:pStyle w:val="ListParagraph"/>
        <w:tabs>
          <w:tab w:val="left" w:pos="3969"/>
        </w:tabs>
        <w:spacing w:after="0" w:line="259" w:lineRule="auto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в пункте 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r) </w:t>
      </w:r>
      <w:r w:rsidRPr="00C76EC6">
        <w:rPr>
          <w:rFonts w:ascii="Times New Roman" w:hAnsi="Times New Roman"/>
          <w:sz w:val="28"/>
          <w:szCs w:val="28"/>
          <w:lang w:val="ru-RU"/>
        </w:rPr>
        <w:t>слова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«, природного газа или нефтепродуктов,»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«или природного газа»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234B5D" w:rsidRPr="00C76EC6" w:rsidRDefault="00234B5D" w:rsidP="00C76EC6">
      <w:pPr>
        <w:pStyle w:val="ListParagraph"/>
        <w:tabs>
          <w:tab w:val="left" w:pos="3969"/>
        </w:tabs>
        <w:spacing w:after="0" w:line="259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</w:p>
    <w:p w:rsidR="00677851" w:rsidRPr="00495324" w:rsidRDefault="00677851" w:rsidP="00C76EC6">
      <w:pPr>
        <w:tabs>
          <w:tab w:val="left" w:pos="3969"/>
        </w:tabs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</w:rPr>
        <w:t>2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 xml:space="preserve">Дополнить Кодекс статьей </w:t>
      </w:r>
      <w:r w:rsidRPr="00495324">
        <w:rPr>
          <w:rFonts w:ascii="Times New Roman" w:hAnsi="Times New Roman"/>
          <w:sz w:val="28"/>
          <w:szCs w:val="28"/>
          <w:lang w:val="ru-RU"/>
        </w:rPr>
        <w:t>169</w:t>
      </w:r>
      <w:r w:rsidRPr="0049532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495324">
        <w:rPr>
          <w:rFonts w:ascii="Times New Roman" w:hAnsi="Times New Roman"/>
          <w:sz w:val="28"/>
          <w:szCs w:val="28"/>
          <w:lang w:val="ru-RU"/>
        </w:rPr>
        <w:t>: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2552" w:hanging="1985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234B5D" w:rsidP="00C76EC6">
      <w:pPr>
        <w:tabs>
          <w:tab w:val="left" w:pos="3969"/>
        </w:tabs>
        <w:spacing w:after="0" w:line="259" w:lineRule="auto"/>
        <w:ind w:left="2552" w:hanging="1985"/>
        <w:jc w:val="both"/>
        <w:rPr>
          <w:rFonts w:ascii="Times New Roman" w:hAnsi="Times New Roman"/>
          <w:sz w:val="28"/>
          <w:szCs w:val="28"/>
          <w:lang w:val="ru-RU"/>
        </w:rPr>
      </w:pPr>
      <w:r w:rsidRPr="00495324">
        <w:rPr>
          <w:rFonts w:ascii="Times New Roman" w:hAnsi="Times New Roman"/>
          <w:sz w:val="28"/>
          <w:szCs w:val="28"/>
          <w:lang w:val="ru-RU"/>
        </w:rPr>
        <w:t xml:space="preserve">«Статья </w:t>
      </w:r>
      <w:r w:rsidR="00677851" w:rsidRPr="00495324">
        <w:rPr>
          <w:rFonts w:ascii="Times New Roman" w:hAnsi="Times New Roman"/>
          <w:sz w:val="28"/>
          <w:szCs w:val="28"/>
          <w:lang w:val="ru-RU"/>
        </w:rPr>
        <w:t>169</w:t>
      </w:r>
      <w:r w:rsidR="00677851" w:rsidRPr="00495324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bookmarkStart w:id="2" w:name="Articolul_169."/>
      <w:r w:rsidR="00677851" w:rsidRPr="00495324">
        <w:rPr>
          <w:rFonts w:ascii="Times New Roman" w:hAnsi="Times New Roman"/>
          <w:sz w:val="28"/>
          <w:szCs w:val="28"/>
          <w:lang w:val="ru-RU"/>
        </w:rPr>
        <w:t>.</w:t>
      </w:r>
      <w:bookmarkEnd w:id="2"/>
      <w:r w:rsidR="00677851" w:rsidRPr="00495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5324" w:rsidRPr="00495324">
        <w:rPr>
          <w:rFonts w:ascii="Times New Roman" w:hAnsi="Times New Roman"/>
          <w:sz w:val="28"/>
          <w:szCs w:val="28"/>
          <w:lang w:val="ru-RU"/>
        </w:rPr>
        <w:t xml:space="preserve">Нарушение норм осуществления деятельности участниками рынка </w:t>
      </w:r>
      <w:r w:rsidR="003122EC">
        <w:rPr>
          <w:rFonts w:ascii="Times New Roman" w:hAnsi="Times New Roman"/>
          <w:sz w:val="28"/>
          <w:szCs w:val="28"/>
          <w:lang w:val="ru-RU"/>
        </w:rPr>
        <w:t>нефтепродуктов</w:t>
      </w:r>
    </w:p>
    <w:p w:rsidR="00495324" w:rsidRPr="00495324" w:rsidRDefault="00495324" w:rsidP="00C76EC6">
      <w:pPr>
        <w:tabs>
          <w:tab w:val="left" w:pos="3969"/>
        </w:tabs>
        <w:spacing w:after="0" w:line="259" w:lineRule="auto"/>
        <w:ind w:left="2552" w:hanging="1985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670242" w:rsidRDefault="003122EC" w:rsidP="00C76EC6">
      <w:pPr>
        <w:tabs>
          <w:tab w:val="left" w:pos="3969"/>
        </w:tabs>
        <w:spacing w:after="0" w:line="259" w:lineRule="auto"/>
        <w:ind w:left="-142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70242">
        <w:rPr>
          <w:rFonts w:ascii="Times New Roman" w:hAnsi="Times New Roman"/>
          <w:sz w:val="28"/>
          <w:szCs w:val="28"/>
          <w:lang w:val="ru-RU"/>
        </w:rPr>
        <w:t>Нарушение участниками рынка нефтепродуктов, выражающееся в</w:t>
      </w:r>
      <w:r w:rsidR="00677851" w:rsidRPr="00670242">
        <w:rPr>
          <w:rFonts w:ascii="Times New Roman" w:hAnsi="Times New Roman"/>
          <w:sz w:val="28"/>
          <w:szCs w:val="28"/>
          <w:lang w:val="ru-RU"/>
        </w:rPr>
        <w:t>:</w:t>
      </w:r>
    </w:p>
    <w:p w:rsidR="003122EC" w:rsidRPr="00670242" w:rsidRDefault="00677851" w:rsidP="00C76EC6">
      <w:pPr>
        <w:tabs>
          <w:tab w:val="left" w:pos="3969"/>
        </w:tabs>
        <w:spacing w:after="0" w:line="259" w:lineRule="auto"/>
        <w:ind w:left="-142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70242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3122EC" w:rsidRPr="00670242">
        <w:rPr>
          <w:rFonts w:ascii="Times New Roman" w:hAnsi="Times New Roman"/>
          <w:sz w:val="28"/>
          <w:szCs w:val="28"/>
          <w:lang w:val="ru-RU"/>
        </w:rPr>
        <w:t>отказе позволить осуществление контроля, проведение проверок и инспекций, назначенных органом по регулированию и государственному контролю в области энергетики, или воспрепятствовании данному органу в их осуществлении;</w:t>
      </w:r>
    </w:p>
    <w:p w:rsidR="003122EC" w:rsidRPr="00670242" w:rsidRDefault="00677851" w:rsidP="00C76EC6">
      <w:pPr>
        <w:tabs>
          <w:tab w:val="left" w:pos="3969"/>
        </w:tabs>
        <w:spacing w:after="0" w:line="259" w:lineRule="auto"/>
        <w:ind w:left="-142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670242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3122EC" w:rsidRPr="00670242">
        <w:rPr>
          <w:rFonts w:ascii="Times New Roman" w:hAnsi="Times New Roman"/>
          <w:sz w:val="28"/>
          <w:szCs w:val="28"/>
          <w:lang w:val="ru-RU"/>
        </w:rPr>
        <w:t>непредставлении в срок данных и сведений, запрошенных органом по регулированию и государственному контролю в области энергетики, либо представлении недостоверных или неполных данных и сведений;</w:t>
      </w:r>
    </w:p>
    <w:p w:rsidR="003B61EB" w:rsidRDefault="00677851" w:rsidP="00C76EC6">
      <w:pPr>
        <w:tabs>
          <w:tab w:val="left" w:pos="3969"/>
        </w:tabs>
        <w:spacing w:after="0" w:line="259" w:lineRule="auto"/>
        <w:ind w:left="-142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</w:rPr>
        <w:t xml:space="preserve">c) </w:t>
      </w:r>
      <w:r w:rsidR="003B61EB">
        <w:rPr>
          <w:rFonts w:ascii="Times New Roman" w:hAnsi="Times New Roman"/>
          <w:sz w:val="28"/>
          <w:szCs w:val="28"/>
          <w:lang w:val="ru-RU"/>
        </w:rPr>
        <w:t>превышении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максимальны</w:t>
      </w:r>
      <w:r w:rsidR="003B61EB">
        <w:rPr>
          <w:rFonts w:ascii="Times New Roman" w:hAnsi="Times New Roman"/>
          <w:sz w:val="28"/>
          <w:szCs w:val="28"/>
          <w:lang w:val="ru-RU"/>
        </w:rPr>
        <w:t>х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цен </w:t>
      </w:r>
      <w:r w:rsidR="003B61EB">
        <w:rPr>
          <w:rFonts w:ascii="Times New Roman" w:hAnsi="Times New Roman"/>
          <w:sz w:val="28"/>
          <w:szCs w:val="28"/>
          <w:lang w:val="ru-RU"/>
        </w:rPr>
        <w:t xml:space="preserve">розничной реализации 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нефтепродукт</w:t>
      </w:r>
      <w:r w:rsidR="003B61EB">
        <w:rPr>
          <w:rFonts w:ascii="Times New Roman" w:hAnsi="Times New Roman"/>
          <w:sz w:val="28"/>
          <w:szCs w:val="28"/>
          <w:lang w:val="ru-RU"/>
        </w:rPr>
        <w:t>ов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>, установленны</w:t>
      </w:r>
      <w:r w:rsidR="002E4910">
        <w:rPr>
          <w:rFonts w:ascii="Times New Roman" w:hAnsi="Times New Roman"/>
          <w:sz w:val="28"/>
          <w:szCs w:val="28"/>
          <w:lang w:val="ru-RU"/>
        </w:rPr>
        <w:t>х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регулирующим органом;</w:t>
      </w:r>
      <w:r w:rsidR="003B61E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77851" w:rsidRPr="003B61EB" w:rsidRDefault="00677851" w:rsidP="00C76EC6">
      <w:pPr>
        <w:tabs>
          <w:tab w:val="left" w:pos="3969"/>
        </w:tabs>
        <w:spacing w:after="0" w:line="259" w:lineRule="auto"/>
        <w:ind w:left="-142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B61EB">
        <w:rPr>
          <w:rFonts w:ascii="Times New Roman" w:hAnsi="Times New Roman"/>
          <w:sz w:val="28"/>
          <w:szCs w:val="28"/>
          <w:lang w:val="ru-RU"/>
        </w:rPr>
        <w:t xml:space="preserve">d) </w:t>
      </w:r>
      <w:r w:rsidR="00670242" w:rsidRPr="003B61EB">
        <w:rPr>
          <w:rFonts w:ascii="Times New Roman" w:hAnsi="Times New Roman"/>
          <w:sz w:val="28"/>
          <w:szCs w:val="28"/>
          <w:lang w:val="ru-RU"/>
        </w:rPr>
        <w:t>необоснованном отказе участников рынка нефтепродуктов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продавать потребителям продукты стандартного вида или </w:t>
      </w:r>
      <w:r w:rsidR="002E4910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>продаж</w:t>
      </w:r>
      <w:r w:rsidR="002E4910">
        <w:rPr>
          <w:rFonts w:ascii="Times New Roman" w:hAnsi="Times New Roman"/>
          <w:sz w:val="28"/>
          <w:szCs w:val="28"/>
          <w:lang w:val="ru-RU"/>
        </w:rPr>
        <w:t>е</w:t>
      </w:r>
      <w:r w:rsidR="003B61EB" w:rsidRPr="003B61EB">
        <w:rPr>
          <w:rFonts w:ascii="Times New Roman" w:hAnsi="Times New Roman"/>
          <w:sz w:val="28"/>
          <w:szCs w:val="28"/>
          <w:lang w:val="ru-RU"/>
        </w:rPr>
        <w:t xml:space="preserve"> иных продуктов в отсутствии продуктов стандартного вида</w:t>
      </w:r>
      <w:r w:rsidRPr="003B61EB">
        <w:rPr>
          <w:rFonts w:ascii="Times New Roman" w:hAnsi="Times New Roman"/>
          <w:sz w:val="28"/>
          <w:szCs w:val="28"/>
          <w:lang w:val="ru-RU"/>
        </w:rPr>
        <w:t>;</w:t>
      </w:r>
    </w:p>
    <w:p w:rsidR="00677851" w:rsidRPr="003B61EB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61EB">
        <w:rPr>
          <w:rFonts w:ascii="Times New Roman" w:hAnsi="Times New Roman"/>
          <w:sz w:val="28"/>
          <w:szCs w:val="28"/>
          <w:lang w:val="ru-RU"/>
        </w:rPr>
        <w:t xml:space="preserve">e) </w:t>
      </w:r>
      <w:proofErr w:type="spellStart"/>
      <w:r w:rsidR="00670242" w:rsidRPr="003B61EB">
        <w:rPr>
          <w:rFonts w:ascii="Times New Roman" w:hAnsi="Times New Roman"/>
          <w:sz w:val="28"/>
          <w:szCs w:val="28"/>
          <w:lang w:val="ru-RU"/>
        </w:rPr>
        <w:t>нереализации</w:t>
      </w:r>
      <w:proofErr w:type="spellEnd"/>
      <w:r w:rsidR="00670242" w:rsidRPr="003B61EB">
        <w:rPr>
          <w:rFonts w:ascii="Times New Roman" w:hAnsi="Times New Roman"/>
          <w:sz w:val="28"/>
          <w:szCs w:val="28"/>
          <w:lang w:val="ru-RU"/>
        </w:rPr>
        <w:t xml:space="preserve"> в срок мер, предписанных в решениях или постановлениях органа по регулированию и государственному контролю в </w:t>
      </w:r>
      <w:r w:rsidR="00670242" w:rsidRPr="003B61EB">
        <w:rPr>
          <w:rFonts w:ascii="Times New Roman" w:hAnsi="Times New Roman"/>
          <w:sz w:val="28"/>
          <w:szCs w:val="28"/>
          <w:lang w:val="ru-RU"/>
        </w:rPr>
        <w:lastRenderedPageBreak/>
        <w:t>области энергетики, или невыполнении в срок требований предписания об устранении нарушений, выявленных данным органом;</w:t>
      </w:r>
    </w:p>
    <w:p w:rsidR="00677851" w:rsidRPr="003B61EB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B61EB">
        <w:rPr>
          <w:rFonts w:ascii="Times New Roman" w:hAnsi="Times New Roman"/>
          <w:sz w:val="28"/>
          <w:szCs w:val="28"/>
          <w:lang w:val="ru-RU"/>
        </w:rPr>
        <w:t xml:space="preserve">f) </w:t>
      </w:r>
      <w:r w:rsidR="00670242" w:rsidRPr="003B61EB">
        <w:rPr>
          <w:rFonts w:ascii="Times New Roman" w:hAnsi="Times New Roman"/>
          <w:sz w:val="28"/>
          <w:szCs w:val="28"/>
          <w:lang w:val="ru-RU"/>
        </w:rPr>
        <w:t>несоблюдени</w:t>
      </w:r>
      <w:r w:rsidR="002E4910">
        <w:rPr>
          <w:rFonts w:ascii="Times New Roman" w:hAnsi="Times New Roman"/>
          <w:sz w:val="28"/>
          <w:szCs w:val="28"/>
          <w:lang w:val="ru-RU"/>
        </w:rPr>
        <w:t>и</w:t>
      </w:r>
      <w:r w:rsidR="00670242" w:rsidRPr="003B61EB">
        <w:rPr>
          <w:rFonts w:ascii="Times New Roman" w:hAnsi="Times New Roman"/>
          <w:sz w:val="28"/>
          <w:szCs w:val="28"/>
          <w:lang w:val="ru-RU"/>
        </w:rPr>
        <w:t xml:space="preserve"> положений нормативных актов, регулирующих деятельность участников рынка нефтепродуктов</w:t>
      </w:r>
      <w:r w:rsidRPr="003B61EB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677851" w:rsidRPr="00670242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</w:rPr>
        <w:t xml:space="preserve">g) </w:t>
      </w:r>
      <w:r w:rsidR="00670242" w:rsidRPr="00670242">
        <w:rPr>
          <w:rFonts w:ascii="Times New Roman" w:hAnsi="Times New Roman"/>
          <w:sz w:val="28"/>
          <w:szCs w:val="28"/>
          <w:lang w:val="ru-RU"/>
        </w:rPr>
        <w:t>несоблюдении других условий, установленных в лицензиях, разрешениях, выданных для осуществления деятельности на рынке нефтепродуктов,</w:t>
      </w:r>
    </w:p>
    <w:p w:rsidR="00670242" w:rsidRPr="00670242" w:rsidRDefault="00670242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70242">
        <w:rPr>
          <w:rFonts w:ascii="Times New Roman" w:hAnsi="Times New Roman"/>
          <w:sz w:val="28"/>
          <w:szCs w:val="28"/>
          <w:lang w:val="ru-RU"/>
        </w:rPr>
        <w:t xml:space="preserve">влечет наложение штрафа на должностных лиц в размере от </w:t>
      </w:r>
      <w:r>
        <w:rPr>
          <w:rFonts w:ascii="Times New Roman" w:hAnsi="Times New Roman"/>
          <w:sz w:val="28"/>
          <w:szCs w:val="28"/>
          <w:lang w:val="ru-RU"/>
        </w:rPr>
        <w:t>300</w:t>
      </w:r>
      <w:r w:rsidRPr="00670242">
        <w:rPr>
          <w:rFonts w:ascii="Times New Roman" w:hAnsi="Times New Roman"/>
          <w:sz w:val="28"/>
          <w:szCs w:val="28"/>
          <w:lang w:val="ru-RU"/>
        </w:rPr>
        <w:t xml:space="preserve"> до 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670242">
        <w:rPr>
          <w:rFonts w:ascii="Times New Roman" w:hAnsi="Times New Roman"/>
          <w:sz w:val="28"/>
          <w:szCs w:val="28"/>
          <w:lang w:val="ru-RU"/>
        </w:rPr>
        <w:t xml:space="preserve">00 условных единиц и на юридических лиц в размере от </w:t>
      </w:r>
      <w:r>
        <w:rPr>
          <w:rFonts w:ascii="Times New Roman" w:hAnsi="Times New Roman"/>
          <w:sz w:val="28"/>
          <w:szCs w:val="28"/>
          <w:lang w:val="ru-RU"/>
        </w:rPr>
        <w:t>60</w:t>
      </w:r>
      <w:r w:rsidRPr="00670242">
        <w:rPr>
          <w:rFonts w:ascii="Times New Roman" w:hAnsi="Times New Roman"/>
          <w:sz w:val="28"/>
          <w:szCs w:val="28"/>
          <w:lang w:val="ru-RU"/>
        </w:rPr>
        <w:t xml:space="preserve">0 до </w:t>
      </w:r>
      <w:r>
        <w:rPr>
          <w:rFonts w:ascii="Times New Roman" w:hAnsi="Times New Roman"/>
          <w:sz w:val="28"/>
          <w:szCs w:val="28"/>
          <w:lang w:val="ru-RU"/>
        </w:rPr>
        <w:t>12</w:t>
      </w:r>
      <w:r w:rsidRPr="00670242">
        <w:rPr>
          <w:rFonts w:ascii="Times New Roman" w:hAnsi="Times New Roman"/>
          <w:sz w:val="28"/>
          <w:szCs w:val="28"/>
          <w:lang w:val="ru-RU"/>
        </w:rPr>
        <w:t>00 условных единиц.</w:t>
      </w:r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974AAE" w:rsidRPr="00670242" w:rsidRDefault="00974AA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 xml:space="preserve">В статье </w:t>
      </w:r>
      <w:r w:rsidRPr="00C76EC6">
        <w:rPr>
          <w:rFonts w:ascii="Times New Roman" w:hAnsi="Times New Roman"/>
          <w:sz w:val="28"/>
          <w:szCs w:val="28"/>
          <w:lang w:val="ru-RU"/>
        </w:rPr>
        <w:t>277: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974AAE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(1):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диспозиции после слов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«станций заправки»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«и складов»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 xml:space="preserve">в санкции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3" w:name="_Hlk86829906"/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(2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)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240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bookmarkEnd w:id="3"/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(3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)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»,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240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(4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)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974AAE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 в обоих случаях,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в обоих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18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180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(6)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в обоих случаях 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(7)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в обоих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в обоих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lastRenderedPageBreak/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(8)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18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»,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240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180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1200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;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C76EC6" w:rsidRDefault="0030624F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sz w:val="28"/>
          <w:szCs w:val="28"/>
          <w:lang w:val="ru-RU"/>
        </w:rPr>
        <w:t>в санкции части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(9)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цифры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во всех случаях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180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300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заменить, соответственно, цифрами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600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900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Pr="00C76EC6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«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1500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»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495324" w:rsidRP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Pr="00495324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95324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 xml:space="preserve">В части (1) статьи 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411 </w:t>
      </w:r>
      <w:r w:rsidR="0030624F" w:rsidRPr="00495324">
        <w:rPr>
          <w:rFonts w:ascii="Times New Roman" w:hAnsi="Times New Roman"/>
          <w:sz w:val="28"/>
          <w:szCs w:val="28"/>
          <w:lang w:val="ru-RU"/>
        </w:rPr>
        <w:t>цифры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>«</w:t>
      </w:r>
      <w:r w:rsidRPr="00495324">
        <w:rPr>
          <w:rFonts w:ascii="Times New Roman" w:hAnsi="Times New Roman"/>
          <w:sz w:val="28"/>
          <w:szCs w:val="28"/>
          <w:lang w:val="ru-RU"/>
        </w:rPr>
        <w:t>167–169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>»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 xml:space="preserve">заменить </w:t>
      </w:r>
      <w:r w:rsidR="0030624F" w:rsidRPr="00495324">
        <w:rPr>
          <w:rFonts w:ascii="Times New Roman" w:hAnsi="Times New Roman"/>
          <w:sz w:val="28"/>
          <w:szCs w:val="28"/>
          <w:lang w:val="ru-RU"/>
        </w:rPr>
        <w:t xml:space="preserve">цифрами 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>«</w:t>
      </w:r>
      <w:r w:rsidRPr="00495324">
        <w:rPr>
          <w:rFonts w:ascii="Times New Roman" w:hAnsi="Times New Roman"/>
          <w:sz w:val="28"/>
          <w:szCs w:val="28"/>
          <w:lang w:val="ru-RU"/>
        </w:rPr>
        <w:t>167–169¹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>»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677851" w:rsidRPr="00495324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77851" w:rsidRPr="00495324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95324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495324">
        <w:rPr>
          <w:rFonts w:ascii="Times New Roman" w:hAnsi="Times New Roman"/>
          <w:b/>
          <w:sz w:val="28"/>
          <w:szCs w:val="28"/>
          <w:lang w:val="ru-RU"/>
        </w:rPr>
        <w:t xml:space="preserve"> IV.</w:t>
      </w:r>
      <w:r w:rsidR="00677851" w:rsidRPr="0049532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77851" w:rsidRPr="00495324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 xml:space="preserve">Пункты a) и b) 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приложения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 xml:space="preserve">2 </w:t>
      </w:r>
      <w:r w:rsidRPr="00495324">
        <w:rPr>
          <w:rFonts w:ascii="Times New Roman" w:hAnsi="Times New Roman"/>
          <w:sz w:val="28"/>
          <w:szCs w:val="28"/>
          <w:lang w:val="ru-RU"/>
        </w:rPr>
        <w:t>к Закону о регулировании предпринимательской деятельности путем разрешения № 160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>/</w:t>
      </w:r>
      <w:r w:rsidRPr="00495324">
        <w:rPr>
          <w:rFonts w:ascii="Times New Roman" w:hAnsi="Times New Roman"/>
          <w:sz w:val="28"/>
          <w:szCs w:val="28"/>
          <w:lang w:val="ru-RU"/>
        </w:rPr>
        <w:t>2011 (Официальный монитор Республики Молдова, 2011 г., № 170-175, ст.494</w:t>
      </w:r>
      <w:r w:rsidR="00974AAE" w:rsidRPr="00495324">
        <w:rPr>
          <w:rFonts w:ascii="Times New Roman" w:hAnsi="Times New Roman"/>
          <w:sz w:val="28"/>
          <w:szCs w:val="28"/>
          <w:lang w:val="ru-RU"/>
        </w:rPr>
        <w:t>)</w:t>
      </w:r>
      <w:r w:rsidR="00A16BED" w:rsidRPr="00495324">
        <w:rPr>
          <w:rFonts w:ascii="Times New Roman" w:hAnsi="Times New Roman"/>
          <w:sz w:val="28"/>
          <w:szCs w:val="28"/>
          <w:lang w:val="ru-RU"/>
        </w:rPr>
        <w:t>,</w:t>
      </w:r>
      <w:r w:rsidRPr="00495324">
        <w:rPr>
          <w:rFonts w:ascii="Times New Roman" w:hAnsi="Times New Roman"/>
          <w:sz w:val="28"/>
          <w:szCs w:val="28"/>
          <w:lang w:val="ru-RU"/>
        </w:rPr>
        <w:t xml:space="preserve"> с последующими изменениями,</w:t>
      </w:r>
      <w:r w:rsidR="00677851" w:rsidRPr="004953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495324">
        <w:rPr>
          <w:rFonts w:ascii="Times New Roman" w:hAnsi="Times New Roman"/>
          <w:sz w:val="28"/>
          <w:szCs w:val="28"/>
          <w:lang w:val="ru-RU"/>
        </w:rPr>
        <w:t>признать утратившими силу</w:t>
      </w:r>
      <w:r w:rsidR="00677851" w:rsidRPr="00495324">
        <w:rPr>
          <w:rFonts w:ascii="Times New Roman" w:hAnsi="Times New Roman"/>
          <w:sz w:val="28"/>
          <w:szCs w:val="28"/>
          <w:lang w:val="ru-RU"/>
        </w:rPr>
        <w:t>.</w:t>
      </w: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77851" w:rsidRPr="00C76EC6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V. –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о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тступление от положений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Закона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о разрешении выполнения строительных работ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163/2010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установить </w:t>
      </w:r>
      <w:r w:rsidR="00495324" w:rsidRPr="00C76EC6">
        <w:rPr>
          <w:rFonts w:ascii="Times New Roman" w:hAnsi="Times New Roman"/>
          <w:sz w:val="28"/>
          <w:szCs w:val="28"/>
          <w:lang w:val="ru-RU"/>
        </w:rPr>
        <w:t xml:space="preserve">шестимесячный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мораторий на выдачу градостроительных сертификатов </w:t>
      </w:r>
      <w:r w:rsidR="00495324">
        <w:rPr>
          <w:rFonts w:ascii="Times New Roman" w:hAnsi="Times New Roman"/>
          <w:sz w:val="28"/>
          <w:szCs w:val="28"/>
          <w:lang w:val="ru-RU"/>
        </w:rPr>
        <w:t>для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 проектиров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ани</w:t>
      </w:r>
      <w:r w:rsidR="00495324">
        <w:rPr>
          <w:rFonts w:ascii="Times New Roman" w:hAnsi="Times New Roman"/>
          <w:sz w:val="28"/>
          <w:szCs w:val="28"/>
          <w:lang w:val="ru-RU"/>
        </w:rPr>
        <w:t>я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 новых станций</w:t>
      </w:r>
      <w:r w:rsidR="00A16BED" w:rsidRPr="00C76EC6">
        <w:rPr>
          <w:rFonts w:ascii="Times New Roman" w:hAnsi="Times New Roman"/>
          <w:sz w:val="28"/>
          <w:szCs w:val="28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>заправки основными нефтепродуктами</w:t>
      </w:r>
      <w:r w:rsidR="00677851" w:rsidRPr="00C76EC6">
        <w:rPr>
          <w:rFonts w:ascii="Times New Roman" w:hAnsi="Times New Roman"/>
          <w:sz w:val="28"/>
          <w:szCs w:val="28"/>
        </w:rPr>
        <w:t xml:space="preserve"> </w:t>
      </w:r>
      <w:r w:rsidR="00A16BED" w:rsidRPr="00C76EC6">
        <w:rPr>
          <w:rFonts w:ascii="Times New Roman" w:hAnsi="Times New Roman"/>
          <w:sz w:val="28"/>
          <w:szCs w:val="28"/>
          <w:lang w:val="ru-RU"/>
        </w:rPr>
        <w:t xml:space="preserve">и станций заправки сжиженным газом, предусмотренных Законом </w:t>
      </w:r>
      <w:r w:rsidR="00475B8E" w:rsidRPr="00C76EC6">
        <w:rPr>
          <w:rFonts w:ascii="Times New Roman" w:hAnsi="Times New Roman"/>
          <w:sz w:val="28"/>
          <w:szCs w:val="28"/>
        </w:rPr>
        <w:t xml:space="preserve">о </w:t>
      </w:r>
      <w:r w:rsidR="00475B8E" w:rsidRPr="00C76EC6">
        <w:rPr>
          <w:rFonts w:ascii="Times New Roman" w:hAnsi="Times New Roman"/>
          <w:sz w:val="28"/>
          <w:szCs w:val="28"/>
          <w:lang w:val="ru-RU"/>
        </w:rPr>
        <w:t>рынке нефтепродуктов</w:t>
      </w:r>
      <w:r w:rsidR="00677851" w:rsidRPr="00C76EC6">
        <w:rPr>
          <w:rFonts w:ascii="Times New Roman" w:hAnsi="Times New Roman"/>
          <w:sz w:val="28"/>
          <w:szCs w:val="28"/>
        </w:rPr>
        <w:t xml:space="preserve"> </w:t>
      </w:r>
      <w:r w:rsidR="00475B8E" w:rsidRPr="00C76EC6">
        <w:rPr>
          <w:rFonts w:ascii="Times New Roman" w:hAnsi="Times New Roman"/>
          <w:sz w:val="28"/>
          <w:szCs w:val="28"/>
        </w:rPr>
        <w:t xml:space="preserve">№ </w:t>
      </w:r>
      <w:r w:rsidR="00677851" w:rsidRPr="00C76EC6">
        <w:rPr>
          <w:rFonts w:ascii="Times New Roman" w:hAnsi="Times New Roman"/>
          <w:sz w:val="28"/>
          <w:szCs w:val="28"/>
        </w:rPr>
        <w:t>461/2001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, за исключением случаев</w:t>
      </w:r>
      <w:r w:rsidR="00495324">
        <w:rPr>
          <w:rFonts w:ascii="Times New Roman" w:hAnsi="Times New Roman"/>
          <w:sz w:val="28"/>
          <w:szCs w:val="28"/>
          <w:lang w:val="ru-RU"/>
        </w:rPr>
        <w:t>, связанных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с реконструкци</w:t>
      </w:r>
      <w:r w:rsidR="00495324">
        <w:rPr>
          <w:rFonts w:ascii="Times New Roman" w:hAnsi="Times New Roman"/>
          <w:sz w:val="28"/>
          <w:szCs w:val="28"/>
          <w:lang w:val="ru-RU"/>
        </w:rPr>
        <w:t>ей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, переоборудовани</w:t>
      </w:r>
      <w:r w:rsidR="00495324">
        <w:rPr>
          <w:rFonts w:ascii="Times New Roman" w:hAnsi="Times New Roman"/>
          <w:sz w:val="28"/>
          <w:szCs w:val="28"/>
          <w:lang w:val="ru-RU"/>
        </w:rPr>
        <w:t>ем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и модернизаци</w:t>
      </w:r>
      <w:r w:rsidR="00495324">
        <w:rPr>
          <w:rFonts w:ascii="Times New Roman" w:hAnsi="Times New Roman"/>
          <w:sz w:val="28"/>
          <w:szCs w:val="28"/>
          <w:lang w:val="ru-RU"/>
        </w:rPr>
        <w:t>ей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существующих станций</w:t>
      </w:r>
      <w:r w:rsidR="00677851" w:rsidRPr="00C76EC6">
        <w:rPr>
          <w:rFonts w:ascii="Times New Roman" w:hAnsi="Times New Roman"/>
          <w:sz w:val="28"/>
          <w:szCs w:val="28"/>
        </w:rPr>
        <w:t>.</w:t>
      </w: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D559E" w:rsidRPr="00C76EC6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VI. –</w:t>
      </w:r>
      <w:r w:rsidR="00BD559E" w:rsidRPr="00C76E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Сумма, уплаченная в государственный бюджет по состоянию на 1 января 2022 года</w:t>
      </w:r>
      <w:r w:rsidR="00091D3C" w:rsidRPr="00C76EC6">
        <w:rPr>
          <w:rFonts w:ascii="Times New Roman" w:hAnsi="Times New Roman"/>
          <w:sz w:val="28"/>
          <w:szCs w:val="28"/>
          <w:lang w:val="ru-RU"/>
        </w:rPr>
        <w:t>, связанная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с ежегодными сборами за лицензи</w:t>
      </w:r>
      <w:r w:rsidR="007405AC">
        <w:rPr>
          <w:rFonts w:ascii="Times New Roman" w:hAnsi="Times New Roman"/>
          <w:sz w:val="28"/>
          <w:szCs w:val="28"/>
          <w:lang w:val="ru-RU"/>
        </w:rPr>
        <w:t>и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на импорт и оптовую реализацию бензина и дизельного топлива и за лицензи</w:t>
      </w:r>
      <w:r w:rsidR="007405AC">
        <w:rPr>
          <w:rFonts w:ascii="Times New Roman" w:hAnsi="Times New Roman"/>
          <w:sz w:val="28"/>
          <w:szCs w:val="28"/>
          <w:lang w:val="ru-RU"/>
        </w:rPr>
        <w:t>и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на импорт и оптовую реализацию сжиженного газа, будет зачислена на счет </w:t>
      </w:r>
      <w:r w:rsidR="00C76EC6" w:rsidRPr="00C76EC6">
        <w:rPr>
          <w:rFonts w:ascii="Times New Roman" w:hAnsi="Times New Roman"/>
          <w:sz w:val="28"/>
          <w:szCs w:val="28"/>
          <w:lang w:val="ru-RU"/>
        </w:rPr>
        <w:t>обладателя</w:t>
      </w:r>
      <w:r w:rsidR="00091D3C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лицензии </w:t>
      </w:r>
      <w:r w:rsidR="00495324">
        <w:rPr>
          <w:rFonts w:ascii="Times New Roman" w:hAnsi="Times New Roman"/>
          <w:sz w:val="28"/>
          <w:szCs w:val="28"/>
          <w:lang w:val="ru-RU"/>
        </w:rPr>
        <w:t>в целях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5324">
        <w:rPr>
          <w:rFonts w:ascii="Times New Roman" w:hAnsi="Times New Roman"/>
          <w:sz w:val="28"/>
          <w:szCs w:val="28"/>
          <w:lang w:val="ru-RU"/>
        </w:rPr>
        <w:t xml:space="preserve">сокращения 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налоговых обязательств, связанных </w:t>
      </w:r>
      <w:r w:rsidR="00495324">
        <w:rPr>
          <w:rFonts w:ascii="Times New Roman" w:hAnsi="Times New Roman"/>
          <w:sz w:val="28"/>
          <w:szCs w:val="28"/>
          <w:lang w:val="ru-RU"/>
        </w:rPr>
        <w:t>с таможенными платежами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405AC">
        <w:rPr>
          <w:rFonts w:ascii="Times New Roman" w:hAnsi="Times New Roman"/>
          <w:sz w:val="28"/>
          <w:szCs w:val="28"/>
          <w:lang w:val="ru-RU"/>
        </w:rPr>
        <w:t>по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 xml:space="preserve"> нефтепродукт</w:t>
      </w:r>
      <w:r w:rsidR="007405AC">
        <w:rPr>
          <w:rFonts w:ascii="Times New Roman" w:hAnsi="Times New Roman"/>
          <w:sz w:val="28"/>
          <w:szCs w:val="28"/>
          <w:lang w:val="ru-RU"/>
        </w:rPr>
        <w:t>ам</w:t>
      </w:r>
      <w:r w:rsidR="00BD559E" w:rsidRPr="00C76EC6">
        <w:rPr>
          <w:rFonts w:ascii="Times New Roman" w:hAnsi="Times New Roman"/>
          <w:sz w:val="28"/>
          <w:szCs w:val="28"/>
          <w:lang w:val="ru-RU"/>
        </w:rPr>
        <w:t>.</w:t>
      </w:r>
    </w:p>
    <w:p w:rsidR="00677851" w:rsidRPr="00C76EC6" w:rsidRDefault="00677851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77851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VII.</w:t>
      </w:r>
      <w:r w:rsidR="00677851" w:rsidRPr="00C76EC6">
        <w:rPr>
          <w:rFonts w:ascii="Times New Roman" w:hAnsi="Times New Roman"/>
          <w:sz w:val="28"/>
          <w:szCs w:val="28"/>
          <w:lang w:val="ru-RU"/>
        </w:rPr>
        <w:t xml:space="preserve"> –</w:t>
      </w:r>
      <w:bookmarkStart w:id="4" w:name="_Hlk65588759"/>
      <w:bookmarkStart w:id="5" w:name="_Hlk80266047"/>
      <w:r w:rsidR="00C76EC6" w:rsidRPr="00C76EC6">
        <w:rPr>
          <w:rFonts w:ascii="Times New Roman" w:hAnsi="Times New Roman"/>
          <w:sz w:val="28"/>
          <w:szCs w:val="28"/>
          <w:lang w:val="ru-RU"/>
        </w:rPr>
        <w:t xml:space="preserve"> Национальному агентству по регулированию в энергетике, по согласованию с Министерством финансов, до 1 декабря 2021 года представить в Таможенную службу информацию об обладателях лицензий и суммах, предусмотренных в </w:t>
      </w:r>
      <w:r w:rsidR="007405AC">
        <w:rPr>
          <w:rFonts w:ascii="Times New Roman" w:hAnsi="Times New Roman"/>
          <w:sz w:val="28"/>
          <w:szCs w:val="28"/>
          <w:lang w:val="ru-RU"/>
        </w:rPr>
        <w:t>с</w:t>
      </w:r>
      <w:r w:rsidR="00C76EC6" w:rsidRPr="00C76EC6">
        <w:rPr>
          <w:rFonts w:ascii="Times New Roman" w:hAnsi="Times New Roman"/>
          <w:sz w:val="28"/>
          <w:szCs w:val="28"/>
          <w:lang w:val="ru-RU"/>
        </w:rPr>
        <w:t>т. VI настоящего Закона.</w:t>
      </w:r>
    </w:p>
    <w:p w:rsidR="00495324" w:rsidRPr="00C76EC6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76EC6" w:rsidRPr="00C76EC6" w:rsidRDefault="003E27E5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VIII. </w:t>
      </w:r>
      <w:bookmarkStart w:id="6" w:name="_GoBack"/>
      <w:r w:rsidR="00677851" w:rsidRPr="002356DF">
        <w:rPr>
          <w:rFonts w:ascii="Times New Roman" w:hAnsi="Times New Roman"/>
          <w:bCs/>
          <w:sz w:val="28"/>
          <w:szCs w:val="28"/>
          <w:lang w:val="ru-RU"/>
        </w:rPr>
        <w:t>–</w:t>
      </w:r>
      <w:bookmarkEnd w:id="6"/>
      <w:r w:rsidR="00677851" w:rsidRPr="00C76E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77851" w:rsidRPr="00C76EC6">
        <w:rPr>
          <w:rFonts w:ascii="Times New Roman" w:hAnsi="Times New Roman"/>
          <w:bCs/>
          <w:sz w:val="28"/>
          <w:szCs w:val="28"/>
          <w:lang w:val="ru-RU"/>
        </w:rPr>
        <w:t>(</w:t>
      </w:r>
      <w:r w:rsidR="00C76EC6" w:rsidRPr="00C76EC6">
        <w:rPr>
          <w:rFonts w:ascii="Times New Roman" w:hAnsi="Times New Roman"/>
          <w:bCs/>
          <w:sz w:val="28"/>
          <w:szCs w:val="28"/>
          <w:lang w:val="ru-RU"/>
        </w:rPr>
        <w:t xml:space="preserve">1) Настоящий закон вступает в силу по истечении 6 месяцев со дня его опубликования в Официальном мониторе Республики Молдова, за исключением </w:t>
      </w:r>
      <w:r w:rsidR="007405AC">
        <w:rPr>
          <w:rFonts w:ascii="Times New Roman" w:hAnsi="Times New Roman"/>
          <w:bCs/>
          <w:sz w:val="28"/>
          <w:szCs w:val="28"/>
          <w:lang w:val="ru-RU"/>
        </w:rPr>
        <w:t>с</w:t>
      </w:r>
      <w:r w:rsidR="00C76EC6" w:rsidRPr="00C76EC6">
        <w:rPr>
          <w:rFonts w:ascii="Times New Roman" w:hAnsi="Times New Roman"/>
          <w:bCs/>
          <w:sz w:val="28"/>
          <w:szCs w:val="28"/>
          <w:lang w:val="ru-RU"/>
        </w:rPr>
        <w:t>т</w:t>
      </w:r>
      <w:r w:rsidR="005A70EE">
        <w:rPr>
          <w:rFonts w:ascii="Times New Roman" w:hAnsi="Times New Roman"/>
          <w:bCs/>
          <w:sz w:val="28"/>
          <w:szCs w:val="28"/>
          <w:lang w:val="ru-RU"/>
        </w:rPr>
        <w:t>атьи</w:t>
      </w:r>
      <w:r w:rsidR="00C76EC6" w:rsidRPr="00C76EC6">
        <w:rPr>
          <w:rFonts w:ascii="Times New Roman" w:hAnsi="Times New Roman"/>
          <w:bCs/>
          <w:sz w:val="28"/>
          <w:szCs w:val="28"/>
          <w:lang w:val="ru-RU"/>
        </w:rPr>
        <w:t xml:space="preserve"> V, которая вступает в силу со дня опубликования в Официальном мониторе Республики Молдова, и статей II-IV, которые вступают в силу </w:t>
      </w:r>
      <w:r w:rsidR="007405AC">
        <w:rPr>
          <w:rFonts w:ascii="Times New Roman" w:hAnsi="Times New Roman"/>
          <w:bCs/>
          <w:sz w:val="28"/>
          <w:szCs w:val="28"/>
          <w:lang w:val="ru-RU"/>
        </w:rPr>
        <w:t xml:space="preserve">с </w:t>
      </w:r>
      <w:r w:rsidR="00C76EC6" w:rsidRPr="00C76EC6">
        <w:rPr>
          <w:rFonts w:ascii="Times New Roman" w:hAnsi="Times New Roman"/>
          <w:bCs/>
          <w:sz w:val="28"/>
          <w:szCs w:val="28"/>
          <w:lang w:val="ru-RU"/>
        </w:rPr>
        <w:t>1 января 2022 года.</w:t>
      </w:r>
    </w:p>
    <w:p w:rsidR="00495324" w:rsidRDefault="00495324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76EC6" w:rsidRPr="00C76EC6" w:rsidRDefault="00C76EC6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>(2) Правительству в течение 6 месяцев после принятия настоящего закона:</w:t>
      </w:r>
    </w:p>
    <w:p w:rsidR="00C76EC6" w:rsidRPr="00C76EC6" w:rsidRDefault="00C76EC6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lastRenderedPageBreak/>
        <w:t>a) утвердить нормативным актом критерии размещения станций заправки нефтепродуктами;</w:t>
      </w:r>
    </w:p>
    <w:p w:rsidR="00C76EC6" w:rsidRPr="00C76EC6" w:rsidRDefault="00C76EC6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76EC6">
        <w:rPr>
          <w:rFonts w:ascii="Times New Roman" w:hAnsi="Times New Roman"/>
          <w:bCs/>
          <w:sz w:val="28"/>
          <w:szCs w:val="28"/>
          <w:lang w:val="ru-RU"/>
        </w:rPr>
        <w:t>b) привести свои нормативные акты в соответствие с данным законом.</w:t>
      </w:r>
    </w:p>
    <w:p w:rsidR="00C76EC6" w:rsidRPr="00C76EC6" w:rsidRDefault="00C76EC6" w:rsidP="00C76EC6">
      <w:pPr>
        <w:tabs>
          <w:tab w:val="left" w:pos="3969"/>
        </w:tabs>
        <w:spacing w:after="0" w:line="259" w:lineRule="auto"/>
        <w:ind w:left="-142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bookmarkEnd w:id="4"/>
    <w:bookmarkEnd w:id="5"/>
    <w:p w:rsidR="00677851" w:rsidRPr="00C76EC6" w:rsidRDefault="00677851" w:rsidP="00C76EC6">
      <w:pPr>
        <w:spacing w:after="0" w:line="259" w:lineRule="auto"/>
        <w:ind w:left="-142" w:firstLine="630"/>
        <w:jc w:val="both"/>
        <w:rPr>
          <w:rFonts w:ascii="Times New Roman" w:hAnsi="Times New Roman"/>
          <w:sz w:val="28"/>
          <w:szCs w:val="28"/>
          <w:u w:val="single"/>
        </w:rPr>
      </w:pPr>
    </w:p>
    <w:p w:rsidR="00677851" w:rsidRPr="00C76EC6" w:rsidRDefault="00C76EC6" w:rsidP="00C76EC6">
      <w:pPr>
        <w:tabs>
          <w:tab w:val="left" w:pos="3969"/>
        </w:tabs>
        <w:spacing w:after="0" w:line="259" w:lineRule="auto"/>
        <w:ind w:left="-142" w:firstLine="63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76EC6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:rsidR="000B0209" w:rsidRPr="00C76EC6" w:rsidRDefault="000B0209" w:rsidP="00C76EC6">
      <w:pPr>
        <w:spacing w:after="0" w:line="259" w:lineRule="auto"/>
        <w:rPr>
          <w:rFonts w:ascii="Times New Roman" w:hAnsi="Times New Roman"/>
          <w:sz w:val="28"/>
          <w:szCs w:val="28"/>
        </w:rPr>
      </w:pPr>
    </w:p>
    <w:sectPr w:rsidR="000B0209" w:rsidRPr="00C76EC6" w:rsidSect="007405A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51F" w:rsidRDefault="0042151F" w:rsidP="007405AC">
      <w:pPr>
        <w:spacing w:after="0" w:line="240" w:lineRule="auto"/>
      </w:pPr>
      <w:r>
        <w:separator/>
      </w:r>
    </w:p>
  </w:endnote>
  <w:endnote w:type="continuationSeparator" w:id="0">
    <w:p w:rsidR="0042151F" w:rsidRDefault="0042151F" w:rsidP="00740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51F" w:rsidRDefault="0042151F" w:rsidP="007405AC">
      <w:pPr>
        <w:spacing w:after="0" w:line="240" w:lineRule="auto"/>
      </w:pPr>
      <w:r>
        <w:separator/>
      </w:r>
    </w:p>
  </w:footnote>
  <w:footnote w:type="continuationSeparator" w:id="0">
    <w:p w:rsidR="0042151F" w:rsidRDefault="0042151F" w:rsidP="00740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922092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405AC" w:rsidRPr="005A70EE" w:rsidRDefault="007405AC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5A70EE">
          <w:rPr>
            <w:rFonts w:ascii="Times New Roman" w:hAnsi="Times New Roman"/>
            <w:sz w:val="28"/>
            <w:szCs w:val="28"/>
          </w:rPr>
          <w:fldChar w:fldCharType="begin"/>
        </w:r>
        <w:r w:rsidRPr="005A70E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A70EE">
          <w:rPr>
            <w:rFonts w:ascii="Times New Roman" w:hAnsi="Times New Roman"/>
            <w:sz w:val="28"/>
            <w:szCs w:val="28"/>
          </w:rPr>
          <w:fldChar w:fldCharType="separate"/>
        </w:r>
        <w:r w:rsidR="00A85BB7" w:rsidRPr="005A70EE">
          <w:rPr>
            <w:rFonts w:ascii="Times New Roman" w:hAnsi="Times New Roman"/>
            <w:noProof/>
            <w:sz w:val="28"/>
            <w:szCs w:val="28"/>
          </w:rPr>
          <w:t>2</w:t>
        </w:r>
        <w:r w:rsidRPr="005A70E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405AC" w:rsidRDefault="00740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30A7D"/>
    <w:multiLevelType w:val="hybridMultilevel"/>
    <w:tmpl w:val="FCAAAEC8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35A2E"/>
    <w:multiLevelType w:val="hybridMultilevel"/>
    <w:tmpl w:val="AA7CEDFA"/>
    <w:lvl w:ilvl="0" w:tplc="7C30992C">
      <w:start w:val="1"/>
      <w:numFmt w:val="decimal"/>
      <w:lvlText w:val="%1."/>
      <w:lvlJc w:val="left"/>
      <w:pPr>
        <w:ind w:left="927" w:hanging="360"/>
      </w:pPr>
    </w:lvl>
    <w:lvl w:ilvl="1" w:tplc="08180019">
      <w:start w:val="1"/>
      <w:numFmt w:val="lowerLetter"/>
      <w:lvlText w:val="%2."/>
      <w:lvlJc w:val="left"/>
      <w:pPr>
        <w:ind w:left="1647" w:hanging="360"/>
      </w:pPr>
    </w:lvl>
    <w:lvl w:ilvl="2" w:tplc="0818001B">
      <w:start w:val="1"/>
      <w:numFmt w:val="lowerRoman"/>
      <w:lvlText w:val="%3."/>
      <w:lvlJc w:val="right"/>
      <w:pPr>
        <w:ind w:left="2367" w:hanging="180"/>
      </w:pPr>
    </w:lvl>
    <w:lvl w:ilvl="3" w:tplc="0818000F">
      <w:start w:val="1"/>
      <w:numFmt w:val="decimal"/>
      <w:lvlText w:val="%4."/>
      <w:lvlJc w:val="left"/>
      <w:pPr>
        <w:ind w:left="3087" w:hanging="360"/>
      </w:pPr>
    </w:lvl>
    <w:lvl w:ilvl="4" w:tplc="08180019">
      <w:start w:val="1"/>
      <w:numFmt w:val="lowerLetter"/>
      <w:lvlText w:val="%5."/>
      <w:lvlJc w:val="left"/>
      <w:pPr>
        <w:ind w:left="3807" w:hanging="360"/>
      </w:pPr>
    </w:lvl>
    <w:lvl w:ilvl="5" w:tplc="0818001B">
      <w:start w:val="1"/>
      <w:numFmt w:val="lowerRoman"/>
      <w:lvlText w:val="%6."/>
      <w:lvlJc w:val="right"/>
      <w:pPr>
        <w:ind w:left="4527" w:hanging="180"/>
      </w:pPr>
    </w:lvl>
    <w:lvl w:ilvl="6" w:tplc="0818000F">
      <w:start w:val="1"/>
      <w:numFmt w:val="decimal"/>
      <w:lvlText w:val="%7."/>
      <w:lvlJc w:val="left"/>
      <w:pPr>
        <w:ind w:left="5247" w:hanging="360"/>
      </w:pPr>
    </w:lvl>
    <w:lvl w:ilvl="7" w:tplc="08180019">
      <w:start w:val="1"/>
      <w:numFmt w:val="lowerLetter"/>
      <w:lvlText w:val="%8."/>
      <w:lvlJc w:val="left"/>
      <w:pPr>
        <w:ind w:left="5967" w:hanging="360"/>
      </w:pPr>
    </w:lvl>
    <w:lvl w:ilvl="8" w:tplc="08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851"/>
    <w:rsid w:val="00091D3C"/>
    <w:rsid w:val="000B0209"/>
    <w:rsid w:val="00172E39"/>
    <w:rsid w:val="00234B5D"/>
    <w:rsid w:val="002356DF"/>
    <w:rsid w:val="002E4910"/>
    <w:rsid w:val="0030624F"/>
    <w:rsid w:val="003122EC"/>
    <w:rsid w:val="003B61EB"/>
    <w:rsid w:val="003E27E5"/>
    <w:rsid w:val="0042151F"/>
    <w:rsid w:val="00475B8E"/>
    <w:rsid w:val="00495324"/>
    <w:rsid w:val="004C7036"/>
    <w:rsid w:val="005A70EE"/>
    <w:rsid w:val="00670242"/>
    <w:rsid w:val="00677851"/>
    <w:rsid w:val="006E753B"/>
    <w:rsid w:val="007405AC"/>
    <w:rsid w:val="00974AAE"/>
    <w:rsid w:val="00A16BED"/>
    <w:rsid w:val="00A85BB7"/>
    <w:rsid w:val="00BD0F41"/>
    <w:rsid w:val="00BD559E"/>
    <w:rsid w:val="00C76EC6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54C3"/>
  <w15:chartTrackingRefBased/>
  <w15:docId w15:val="{4633FBD0-9A8D-41CC-A82D-B02E0E7B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851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7851"/>
    <w:pPr>
      <w:spacing w:after="0" w:line="240" w:lineRule="auto"/>
    </w:pPr>
    <w:rPr>
      <w:lang w:val="ro-RO"/>
    </w:rPr>
  </w:style>
  <w:style w:type="paragraph" w:styleId="ListParagraph">
    <w:name w:val="List Paragraph"/>
    <w:basedOn w:val="Normal"/>
    <w:uiPriority w:val="34"/>
    <w:qFormat/>
    <w:rsid w:val="006778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0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5AC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40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5AC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5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00F183-1AFE-464E-BF59-C7F56422F545}"/>
</file>

<file path=customXml/itemProps2.xml><?xml version="1.0" encoding="utf-8"?>
<ds:datastoreItem xmlns:ds="http://schemas.openxmlformats.org/officeDocument/2006/customXml" ds:itemID="{AFA5D30E-2195-4530-9758-DDBE998F32E2}"/>
</file>

<file path=customXml/itemProps3.xml><?xml version="1.0" encoding="utf-8"?>
<ds:datastoreItem xmlns:ds="http://schemas.openxmlformats.org/officeDocument/2006/customXml" ds:itemID="{18238ED3-F475-4DC7-904F-136691F1A9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1049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332.2021.ru</dc:title>
  <dc:subject/>
  <dc:creator>Nicoleta Chira</dc:creator>
  <cp:keywords/>
  <dc:description/>
  <cp:lastModifiedBy>Aliona Galaico</cp:lastModifiedBy>
  <cp:revision>4</cp:revision>
  <dcterms:created xsi:type="dcterms:W3CDTF">2021-11-10T06:48:00Z</dcterms:created>
  <dcterms:modified xsi:type="dcterms:W3CDTF">2021-11-10T06:50:00Z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