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C9DB8" w14:textId="77777777" w:rsidR="00D71A03" w:rsidRPr="008D3C23" w:rsidRDefault="00D71A03" w:rsidP="00D71A03">
      <w:r w:rsidRPr="008D3C23">
        <w:rPr>
          <w:noProof/>
          <w:lang w:eastAsia="ro-RO"/>
        </w:rPr>
        <w:drawing>
          <wp:anchor distT="0" distB="0" distL="114300" distR="114300" simplePos="0" relativeHeight="251659264" behindDoc="0" locked="0" layoutInCell="1" allowOverlap="1" wp14:anchorId="2AE7D116" wp14:editId="1A4CFBFC">
            <wp:simplePos x="0" y="0"/>
            <wp:positionH relativeFrom="page">
              <wp:posOffset>1080135</wp:posOffset>
            </wp:positionH>
            <wp:positionV relativeFrom="page">
              <wp:posOffset>540385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p w14:paraId="4E8B5397" w14:textId="77777777" w:rsidR="00D71A03" w:rsidRPr="008D3C23" w:rsidRDefault="00D71A03" w:rsidP="00D71A03"/>
    <w:p w14:paraId="5212A717" w14:textId="77777777" w:rsidR="00D71A03" w:rsidRPr="008D3C23" w:rsidRDefault="00D71A03" w:rsidP="00D71A03"/>
    <w:p w14:paraId="30A0F207" w14:textId="77777777" w:rsidR="00D71A03" w:rsidRPr="008D3C23" w:rsidRDefault="00D71A03" w:rsidP="00D71A03"/>
    <w:p w14:paraId="3F924626" w14:textId="026335D5" w:rsidR="008D15CD" w:rsidRPr="008D3C23" w:rsidRDefault="008D15CD" w:rsidP="008D15CD">
      <w:pPr>
        <w:rPr>
          <w:rFonts w:ascii="Georgia" w:hAnsi="Georgia"/>
          <w:b/>
          <w:sz w:val="30"/>
          <w:szCs w:val="30"/>
        </w:rPr>
      </w:pPr>
      <w:r w:rsidRPr="008D3C23">
        <w:rPr>
          <w:rFonts w:ascii="Georgia" w:hAnsi="Georgia"/>
          <w:b/>
          <w:sz w:val="30"/>
          <w:szCs w:val="30"/>
        </w:rPr>
        <w:t>Deputat în Parlamentul</w:t>
      </w:r>
      <w:r w:rsidR="00A93F5B">
        <w:rPr>
          <w:rFonts w:ascii="Georgia" w:hAnsi="Georgia"/>
          <w:b/>
          <w:sz w:val="30"/>
          <w:szCs w:val="30"/>
        </w:rPr>
        <w:t xml:space="preserve">                                              </w:t>
      </w:r>
      <w:proofErr w:type="spellStart"/>
      <w:r w:rsidR="00A93F5B" w:rsidRPr="00C8715A">
        <w:rPr>
          <w:rFonts w:ascii="Georgia" w:hAnsi="Georgia"/>
          <w:color w:val="000000"/>
          <w:sz w:val="24"/>
          <w:szCs w:val="24"/>
          <w:shd w:val="clear" w:color="auto" w:fill="FFFFFF"/>
        </w:rPr>
        <w:t>Vl</w:t>
      </w:r>
      <w:proofErr w:type="spellEnd"/>
      <w:r w:rsidR="00A93F5B" w:rsidRPr="00C8715A">
        <w:rPr>
          <w:rFonts w:ascii="Georgia" w:hAnsi="Georgia"/>
          <w:color w:val="000000"/>
          <w:sz w:val="24"/>
          <w:szCs w:val="24"/>
          <w:shd w:val="clear" w:color="auto" w:fill="FFFFFF"/>
        </w:rPr>
        <w:t>. B. 2</w:t>
      </w:r>
      <w:r w:rsidR="00C8715A" w:rsidRPr="00C8715A">
        <w:rPr>
          <w:rFonts w:ascii="Georgia" w:hAnsi="Georgia"/>
          <w:color w:val="000000"/>
          <w:sz w:val="24"/>
          <w:szCs w:val="24"/>
          <w:shd w:val="clear" w:color="auto" w:fill="FFFFFF"/>
        </w:rPr>
        <w:t>4</w:t>
      </w:r>
      <w:r w:rsidR="00A93F5B" w:rsidRPr="00C8715A">
        <w:rPr>
          <w:rFonts w:ascii="Georgia" w:hAnsi="Georgia"/>
          <w:color w:val="000000"/>
          <w:sz w:val="24"/>
          <w:szCs w:val="24"/>
          <w:shd w:val="clear" w:color="auto" w:fill="FFFFFF"/>
        </w:rPr>
        <w:t>/02-12</w:t>
      </w:r>
      <w:r w:rsidR="00C8715A" w:rsidRPr="00C8715A">
        <w:rPr>
          <w:rFonts w:ascii="Georgia" w:hAnsi="Georgia"/>
          <w:color w:val="000000"/>
          <w:sz w:val="24"/>
          <w:szCs w:val="24"/>
          <w:shd w:val="clear" w:color="auto" w:fill="FFFFFF"/>
        </w:rPr>
        <w:t>4</w:t>
      </w:r>
    </w:p>
    <w:p w14:paraId="6999EEA1" w14:textId="2C4B97C7" w:rsidR="008D15CD" w:rsidRPr="008D3C23" w:rsidRDefault="008D15CD" w:rsidP="008D15CD">
      <w:pPr>
        <w:rPr>
          <w:rFonts w:ascii="Georgia" w:hAnsi="Georgia"/>
          <w:b/>
          <w:sz w:val="30"/>
          <w:szCs w:val="30"/>
        </w:rPr>
      </w:pPr>
      <w:r w:rsidRPr="008D3C23">
        <w:rPr>
          <w:rFonts w:ascii="Georgia" w:hAnsi="Georgia"/>
          <w:b/>
          <w:sz w:val="30"/>
          <w:szCs w:val="30"/>
        </w:rPr>
        <w:t>Republicii Moldova</w:t>
      </w:r>
      <w:r w:rsidR="00A93F5B">
        <w:rPr>
          <w:rFonts w:ascii="Georgia" w:hAnsi="Georgia"/>
          <w:b/>
          <w:sz w:val="30"/>
          <w:szCs w:val="30"/>
        </w:rPr>
        <w:t xml:space="preserve">                                                              </w:t>
      </w:r>
      <w:r w:rsidR="00A93F5B" w:rsidRPr="00C8715A">
        <w:rPr>
          <w:rFonts w:ascii="Georgia" w:hAnsi="Georgia"/>
          <w:bCs/>
          <w:sz w:val="24"/>
          <w:szCs w:val="24"/>
        </w:rPr>
        <w:t>18. 10. 2021</w:t>
      </w:r>
    </w:p>
    <w:p w14:paraId="3250FC6B" w14:textId="67F0693D" w:rsidR="00E77B7B" w:rsidRPr="008D3C23" w:rsidRDefault="00E77B7B" w:rsidP="00D71A03">
      <w:pPr>
        <w:pStyle w:val="Titlustinga"/>
        <w:spacing w:after="0"/>
        <w:ind w:left="0"/>
        <w:rPr>
          <w:noProof/>
          <w:lang w:val="ro-MD"/>
        </w:rPr>
      </w:pPr>
    </w:p>
    <w:p w14:paraId="78CB0753" w14:textId="1FE4ECBF" w:rsidR="00E77B7B" w:rsidRPr="008D3C23" w:rsidRDefault="00E77B7B" w:rsidP="00D71A03">
      <w:pPr>
        <w:pStyle w:val="Titlustinga"/>
        <w:spacing w:after="0"/>
        <w:ind w:left="0"/>
        <w:rPr>
          <w:noProof/>
          <w:lang w:val="ro-MD"/>
        </w:rPr>
      </w:pPr>
    </w:p>
    <w:p w14:paraId="6443301C" w14:textId="77777777" w:rsidR="00EA414E" w:rsidRPr="008D3C23" w:rsidRDefault="00EA414E" w:rsidP="00EA414E">
      <w:pPr>
        <w:spacing w:line="240" w:lineRule="auto"/>
        <w:ind w:left="6237"/>
        <w:rPr>
          <w:rFonts w:ascii="Times New Roman" w:eastAsia="Times New Roman" w:hAnsi="Times New Roman" w:cs="Times New Roman"/>
          <w:b/>
          <w:sz w:val="28"/>
          <w:szCs w:val="28"/>
          <w:lang w:eastAsia="ro-RO"/>
        </w:rPr>
      </w:pPr>
    </w:p>
    <w:p w14:paraId="00998F6C" w14:textId="77777777" w:rsidR="00EA414E" w:rsidRPr="008D3C23" w:rsidRDefault="00EA414E" w:rsidP="00EA414E">
      <w:pPr>
        <w:spacing w:line="240" w:lineRule="auto"/>
        <w:ind w:left="6237"/>
        <w:rPr>
          <w:rFonts w:ascii="Times New Roman" w:eastAsia="Times New Roman" w:hAnsi="Times New Roman" w:cs="Times New Roman"/>
          <w:b/>
          <w:sz w:val="28"/>
          <w:szCs w:val="28"/>
          <w:lang w:eastAsia="ro-RO"/>
        </w:rPr>
      </w:pPr>
    </w:p>
    <w:p w14:paraId="1E1FCF45" w14:textId="3BD23702" w:rsidR="00EA414E" w:rsidRPr="00C8715A" w:rsidRDefault="00EA414E" w:rsidP="00EA414E">
      <w:pPr>
        <w:spacing w:line="240" w:lineRule="auto"/>
        <w:jc w:val="right"/>
        <w:rPr>
          <w:rFonts w:ascii="Georgia" w:eastAsia="Times New Roman" w:hAnsi="Georgia" w:cs="Times New Roman"/>
          <w:b/>
          <w:sz w:val="24"/>
          <w:szCs w:val="24"/>
          <w:lang w:eastAsia="ro-RO"/>
        </w:rPr>
      </w:pPr>
      <w:r w:rsidRPr="00C8715A">
        <w:rPr>
          <w:rFonts w:ascii="Georgia" w:eastAsia="Times New Roman" w:hAnsi="Georgia" w:cs="Times New Roman"/>
          <w:b/>
          <w:sz w:val="24"/>
          <w:szCs w:val="24"/>
          <w:lang w:eastAsia="ro-RO"/>
        </w:rPr>
        <w:t xml:space="preserve">Biroul Permanent al </w:t>
      </w:r>
    </w:p>
    <w:p w14:paraId="455F43EA" w14:textId="77777777" w:rsidR="00EA414E" w:rsidRPr="00C8715A" w:rsidRDefault="00EA414E" w:rsidP="00EA414E">
      <w:pPr>
        <w:spacing w:line="240" w:lineRule="auto"/>
        <w:jc w:val="right"/>
        <w:rPr>
          <w:rFonts w:ascii="Georgia" w:eastAsia="Times New Roman" w:hAnsi="Georgia" w:cs="Times New Roman"/>
          <w:b/>
          <w:sz w:val="24"/>
          <w:szCs w:val="24"/>
          <w:lang w:eastAsia="ro-RO"/>
        </w:rPr>
      </w:pPr>
      <w:r w:rsidRPr="00C8715A">
        <w:rPr>
          <w:rFonts w:ascii="Georgia" w:eastAsia="Times New Roman" w:hAnsi="Georgia" w:cs="Times New Roman"/>
          <w:b/>
          <w:sz w:val="24"/>
          <w:szCs w:val="24"/>
          <w:lang w:eastAsia="ro-RO"/>
        </w:rPr>
        <w:t>Parlamentului Republicii Moldova</w:t>
      </w:r>
    </w:p>
    <w:p w14:paraId="72BD2FAD" w14:textId="7CA4804E" w:rsidR="00EA414E" w:rsidRDefault="00EA414E" w:rsidP="00EA414E">
      <w:pPr>
        <w:spacing w:line="240" w:lineRule="auto"/>
        <w:ind w:left="6237"/>
        <w:rPr>
          <w:rFonts w:ascii="Georgia" w:eastAsia="Times New Roman" w:hAnsi="Georgia" w:cs="Times New Roman"/>
          <w:b/>
          <w:sz w:val="28"/>
          <w:szCs w:val="28"/>
          <w:lang w:eastAsia="ro-RO"/>
        </w:rPr>
      </w:pPr>
    </w:p>
    <w:p w14:paraId="4DDB3076" w14:textId="77777777" w:rsidR="00D13923" w:rsidRPr="00A93F5B" w:rsidRDefault="00D13923" w:rsidP="00EA414E">
      <w:pPr>
        <w:spacing w:line="240" w:lineRule="auto"/>
        <w:ind w:left="6237"/>
        <w:rPr>
          <w:rFonts w:ascii="Georgia" w:eastAsia="Times New Roman" w:hAnsi="Georgia" w:cs="Times New Roman"/>
          <w:b/>
          <w:sz w:val="28"/>
          <w:szCs w:val="28"/>
          <w:lang w:eastAsia="ro-RO"/>
        </w:rPr>
      </w:pPr>
    </w:p>
    <w:p w14:paraId="5EDAE2E7" w14:textId="77777777" w:rsidR="00EA414E" w:rsidRPr="00D13923" w:rsidRDefault="00EA414E" w:rsidP="00EA414E">
      <w:pPr>
        <w:spacing w:line="240" w:lineRule="auto"/>
        <w:ind w:left="6237"/>
        <w:rPr>
          <w:rFonts w:ascii="Georgia" w:eastAsia="Times New Roman" w:hAnsi="Georgia" w:cs="Times New Roman"/>
          <w:b/>
          <w:sz w:val="24"/>
          <w:szCs w:val="24"/>
          <w:lang w:eastAsia="ro-RO"/>
        </w:rPr>
      </w:pPr>
    </w:p>
    <w:p w14:paraId="46B469B2" w14:textId="77777777" w:rsidR="00D13923" w:rsidRPr="00D13923" w:rsidRDefault="00D13923" w:rsidP="00D13923">
      <w:pPr>
        <w:ind w:firstLine="708"/>
        <w:jc w:val="both"/>
        <w:rPr>
          <w:rFonts w:ascii="Georgia" w:hAnsi="Georgia"/>
          <w:sz w:val="24"/>
          <w:szCs w:val="24"/>
        </w:rPr>
      </w:pPr>
      <w:r w:rsidRPr="00D13923">
        <w:rPr>
          <w:rFonts w:ascii="Georgia" w:hAnsi="Georgia" w:cs="Times New Roman"/>
          <w:sz w:val="24"/>
          <w:szCs w:val="24"/>
          <w:shd w:val="clear" w:color="auto" w:fill="FFFFFF"/>
        </w:rPr>
        <w:t>În conformitate cu prevederile art.73 din Constituția Republicii Moldova și art.</w:t>
      </w:r>
      <w:r w:rsidRPr="00D13923">
        <w:rPr>
          <w:rFonts w:ascii="Georgia" w:hAnsi="Georgia"/>
          <w:sz w:val="24"/>
          <w:szCs w:val="24"/>
        </w:rPr>
        <w:t xml:space="preserve">47 din Regulamentul Parlamentului adoptat prin Legea nr.797/1996, se înaintează cu titlu de inițiativă legislativă, proiectul de lege pentru modificarea </w:t>
      </w:r>
      <w:r w:rsidRPr="00D13923">
        <w:rPr>
          <w:rFonts w:ascii="Georgia" w:hAnsi="Georgia"/>
          <w:bCs/>
          <w:sz w:val="24"/>
          <w:szCs w:val="24"/>
        </w:rPr>
        <w:t>Codului funciar nr.828/1991</w:t>
      </w:r>
      <w:r w:rsidRPr="00D13923">
        <w:rPr>
          <w:rFonts w:ascii="Georgia" w:hAnsi="Georgia"/>
          <w:sz w:val="24"/>
          <w:szCs w:val="24"/>
        </w:rPr>
        <w:t>.</w:t>
      </w:r>
    </w:p>
    <w:p w14:paraId="1247A4FD" w14:textId="77777777" w:rsidR="00D13923" w:rsidRPr="00D13923" w:rsidRDefault="00D13923" w:rsidP="00D13923">
      <w:pPr>
        <w:pStyle w:val="NoSpacing"/>
        <w:spacing w:after="0"/>
        <w:ind w:firstLine="589"/>
        <w:jc w:val="both"/>
        <w:rPr>
          <w:rFonts w:ascii="Georgia" w:hAnsi="Georgia"/>
          <w:sz w:val="24"/>
          <w:szCs w:val="24"/>
          <w:lang w:val="ro-RO"/>
        </w:rPr>
      </w:pPr>
    </w:p>
    <w:p w14:paraId="619130C9" w14:textId="77777777" w:rsidR="00D13923" w:rsidRPr="00D13923" w:rsidRDefault="00D13923" w:rsidP="00D13923">
      <w:pPr>
        <w:ind w:left="1440"/>
        <w:jc w:val="both"/>
        <w:rPr>
          <w:rFonts w:ascii="Georgia" w:hAnsi="Georgia" w:cs="Times New Roman"/>
          <w:i/>
          <w:sz w:val="24"/>
          <w:szCs w:val="24"/>
        </w:rPr>
      </w:pPr>
      <w:r w:rsidRPr="00D13923">
        <w:rPr>
          <w:rFonts w:ascii="Georgia" w:hAnsi="Georgia" w:cs="Times New Roman"/>
          <w:i/>
          <w:sz w:val="24"/>
          <w:szCs w:val="24"/>
        </w:rPr>
        <w:t>Anexă:</w:t>
      </w:r>
    </w:p>
    <w:p w14:paraId="1A0975AD" w14:textId="77777777" w:rsidR="00D13923" w:rsidRPr="00D13923" w:rsidRDefault="00D13923" w:rsidP="00D13923">
      <w:pPr>
        <w:pStyle w:val="ListParagraph"/>
        <w:numPr>
          <w:ilvl w:val="0"/>
          <w:numId w:val="7"/>
        </w:numPr>
        <w:spacing w:after="0" w:line="276" w:lineRule="auto"/>
        <w:ind w:left="1669"/>
        <w:jc w:val="both"/>
        <w:rPr>
          <w:rFonts w:ascii="Georgia" w:hAnsi="Georgia" w:cs="Times New Roman"/>
          <w:i/>
          <w:sz w:val="24"/>
          <w:szCs w:val="24"/>
        </w:rPr>
      </w:pPr>
      <w:r w:rsidRPr="00D13923">
        <w:rPr>
          <w:rFonts w:ascii="Georgia" w:hAnsi="Georgia" w:cs="Times New Roman"/>
          <w:i/>
          <w:sz w:val="24"/>
          <w:szCs w:val="24"/>
        </w:rPr>
        <w:t>Proiectul de lege – 1 filă;</w:t>
      </w:r>
    </w:p>
    <w:p w14:paraId="77F41B7A" w14:textId="77777777" w:rsidR="00D13923" w:rsidRPr="00D13923" w:rsidRDefault="00D13923" w:rsidP="00D13923">
      <w:pPr>
        <w:pStyle w:val="ListParagraph"/>
        <w:numPr>
          <w:ilvl w:val="0"/>
          <w:numId w:val="7"/>
        </w:numPr>
        <w:spacing w:after="0" w:line="276" w:lineRule="auto"/>
        <w:ind w:left="1669"/>
        <w:jc w:val="both"/>
        <w:rPr>
          <w:rFonts w:ascii="Georgia" w:hAnsi="Georgia" w:cs="Times New Roman"/>
          <w:b/>
          <w:i/>
          <w:sz w:val="24"/>
          <w:szCs w:val="24"/>
        </w:rPr>
      </w:pPr>
      <w:r w:rsidRPr="00D13923">
        <w:rPr>
          <w:rFonts w:ascii="Georgia" w:hAnsi="Georgia" w:cs="Times New Roman"/>
          <w:i/>
          <w:sz w:val="24"/>
          <w:szCs w:val="24"/>
        </w:rPr>
        <w:t>Nota informativă – 6 file.</w:t>
      </w:r>
    </w:p>
    <w:p w14:paraId="6ACF08E9" w14:textId="77777777" w:rsidR="00D13923" w:rsidRPr="00D13923" w:rsidRDefault="00D13923" w:rsidP="00D13923">
      <w:pPr>
        <w:pStyle w:val="ListParagraph"/>
        <w:spacing w:after="0" w:line="276" w:lineRule="auto"/>
        <w:ind w:left="1669"/>
        <w:jc w:val="both"/>
        <w:rPr>
          <w:rFonts w:ascii="Georgia" w:hAnsi="Georgia" w:cs="Times New Roman"/>
          <w:b/>
          <w:i/>
          <w:sz w:val="24"/>
          <w:szCs w:val="24"/>
        </w:rPr>
      </w:pPr>
    </w:p>
    <w:p w14:paraId="2395BA92" w14:textId="77777777" w:rsidR="00D13923" w:rsidRPr="00D13923" w:rsidRDefault="00D13923" w:rsidP="00D13923">
      <w:pPr>
        <w:pStyle w:val="ListParagraph"/>
        <w:spacing w:after="0" w:line="276" w:lineRule="auto"/>
        <w:ind w:left="1669"/>
        <w:jc w:val="both"/>
        <w:rPr>
          <w:rFonts w:ascii="Georgia" w:hAnsi="Georgia" w:cs="Times New Roman"/>
          <w:b/>
          <w:i/>
          <w:sz w:val="24"/>
          <w:szCs w:val="24"/>
        </w:rPr>
      </w:pPr>
    </w:p>
    <w:p w14:paraId="42234A7B" w14:textId="77777777" w:rsidR="00D13923" w:rsidRPr="00D13923" w:rsidRDefault="00D13923" w:rsidP="00D13923">
      <w:pPr>
        <w:pStyle w:val="ListParagraph"/>
        <w:spacing w:after="0" w:line="240" w:lineRule="auto"/>
        <w:ind w:left="1669"/>
        <w:jc w:val="right"/>
        <w:rPr>
          <w:rFonts w:ascii="Georgia" w:hAnsi="Georgia" w:cs="Times New Roman"/>
          <w:b/>
          <w:sz w:val="24"/>
          <w:szCs w:val="24"/>
        </w:rPr>
      </w:pPr>
    </w:p>
    <w:p w14:paraId="5EED298C" w14:textId="77777777" w:rsidR="00D13923" w:rsidRPr="00D13923" w:rsidRDefault="00D13923" w:rsidP="00D13923">
      <w:pPr>
        <w:pStyle w:val="NoSpacing"/>
        <w:spacing w:line="276" w:lineRule="auto"/>
        <w:jc w:val="right"/>
        <w:rPr>
          <w:rFonts w:ascii="Georgia" w:hAnsi="Georgia"/>
          <w:b/>
          <w:bCs/>
          <w:sz w:val="24"/>
          <w:szCs w:val="24"/>
          <w:lang w:val="ro-RO"/>
        </w:rPr>
      </w:pPr>
      <w:r w:rsidRPr="00D13923">
        <w:rPr>
          <w:rFonts w:ascii="Georgia" w:hAnsi="Georgia"/>
          <w:b/>
          <w:bCs/>
          <w:sz w:val="24"/>
          <w:szCs w:val="24"/>
          <w:lang w:val="ro-RO"/>
        </w:rPr>
        <w:t>Vladimir BOLEA</w:t>
      </w:r>
    </w:p>
    <w:p w14:paraId="4B5FCA08" w14:textId="77777777" w:rsidR="00D13923" w:rsidRPr="00D13923" w:rsidRDefault="00D13923" w:rsidP="00D13923">
      <w:pPr>
        <w:pStyle w:val="NoSpacing"/>
        <w:spacing w:line="276" w:lineRule="auto"/>
        <w:jc w:val="right"/>
        <w:rPr>
          <w:rFonts w:ascii="Georgia" w:hAnsi="Georgia"/>
          <w:b/>
          <w:bCs/>
          <w:sz w:val="24"/>
          <w:szCs w:val="24"/>
          <w:lang w:val="ro-RO"/>
        </w:rPr>
      </w:pPr>
      <w:r w:rsidRPr="00D13923">
        <w:rPr>
          <w:rFonts w:ascii="Georgia" w:hAnsi="Georgia"/>
          <w:b/>
          <w:bCs/>
          <w:sz w:val="24"/>
          <w:szCs w:val="24"/>
          <w:lang w:val="ro-RO"/>
        </w:rPr>
        <w:t xml:space="preserve">Deputat </w:t>
      </w:r>
    </w:p>
    <w:p w14:paraId="34D67D82" w14:textId="77777777" w:rsidR="00D13923" w:rsidRPr="00D13923" w:rsidRDefault="00D13923" w:rsidP="00D13923">
      <w:pPr>
        <w:pStyle w:val="NoSpacing"/>
        <w:spacing w:line="276" w:lineRule="auto"/>
        <w:jc w:val="right"/>
        <w:rPr>
          <w:rFonts w:ascii="Georgia" w:hAnsi="Georgia"/>
          <w:b/>
          <w:bCs/>
          <w:sz w:val="24"/>
          <w:szCs w:val="24"/>
          <w:lang w:val="ro-RO"/>
        </w:rPr>
      </w:pPr>
    </w:p>
    <w:p w14:paraId="2399AD95" w14:textId="77777777" w:rsidR="00D13923" w:rsidRPr="00D13923" w:rsidRDefault="00D13923" w:rsidP="00D13923">
      <w:pPr>
        <w:pStyle w:val="NoSpacing"/>
        <w:spacing w:line="276" w:lineRule="auto"/>
        <w:jc w:val="right"/>
        <w:rPr>
          <w:rFonts w:ascii="Georgia" w:hAnsi="Georgia"/>
          <w:b/>
          <w:bCs/>
          <w:sz w:val="24"/>
          <w:szCs w:val="24"/>
          <w:lang w:val="ro-RO"/>
        </w:rPr>
      </w:pPr>
    </w:p>
    <w:p w14:paraId="59A5004C" w14:textId="77777777" w:rsidR="00D13923" w:rsidRPr="008856B5" w:rsidRDefault="00D13923" w:rsidP="00D13923">
      <w:pPr>
        <w:pStyle w:val="NoSpacing"/>
        <w:spacing w:line="276" w:lineRule="auto"/>
        <w:ind w:firstLine="589"/>
        <w:jc w:val="both"/>
        <w:rPr>
          <w:rFonts w:ascii="Georgia" w:hAnsi="Georgia"/>
          <w:b/>
          <w:bCs/>
          <w:i/>
          <w:sz w:val="24"/>
          <w:szCs w:val="24"/>
          <w:lang w:val="ro-RO"/>
        </w:rPr>
      </w:pPr>
    </w:p>
    <w:p w14:paraId="2A095547" w14:textId="77777777" w:rsidR="00D13923" w:rsidRPr="008856B5" w:rsidRDefault="00D13923" w:rsidP="00D13923">
      <w:pPr>
        <w:pStyle w:val="NoSpacing"/>
        <w:spacing w:line="276" w:lineRule="auto"/>
        <w:ind w:left="5953" w:firstLine="589"/>
        <w:jc w:val="both"/>
        <w:rPr>
          <w:rFonts w:ascii="Georgia" w:hAnsi="Georgia"/>
          <w:b/>
          <w:bCs/>
          <w:i/>
          <w:sz w:val="24"/>
          <w:szCs w:val="24"/>
          <w:lang w:val="ro-RO"/>
        </w:rPr>
      </w:pPr>
    </w:p>
    <w:p w14:paraId="43194D53" w14:textId="77777777" w:rsidR="00D13923" w:rsidRPr="008856B5" w:rsidRDefault="00D13923" w:rsidP="00D13923">
      <w:pPr>
        <w:pStyle w:val="NoSpacing"/>
        <w:spacing w:line="276" w:lineRule="auto"/>
        <w:ind w:left="5953" w:firstLine="589"/>
        <w:jc w:val="both"/>
        <w:rPr>
          <w:rFonts w:ascii="Georgia" w:hAnsi="Georgia"/>
          <w:b/>
          <w:bCs/>
          <w:i/>
          <w:sz w:val="24"/>
          <w:szCs w:val="24"/>
          <w:lang w:val="ro-RO"/>
        </w:rPr>
      </w:pPr>
    </w:p>
    <w:p w14:paraId="3CB83C66" w14:textId="77777777" w:rsidR="00D13923" w:rsidRDefault="00D13923" w:rsidP="00D13923">
      <w:pPr>
        <w:pStyle w:val="NoSpacing"/>
        <w:spacing w:line="276" w:lineRule="auto"/>
        <w:ind w:left="5953" w:firstLine="589"/>
        <w:jc w:val="both"/>
        <w:rPr>
          <w:rFonts w:ascii="Georgia" w:hAnsi="Georgia"/>
          <w:b/>
          <w:bCs/>
          <w:i/>
          <w:sz w:val="28"/>
          <w:szCs w:val="28"/>
          <w:lang w:val="ro-RO"/>
        </w:rPr>
      </w:pPr>
    </w:p>
    <w:p w14:paraId="02F1E754" w14:textId="77777777" w:rsidR="00D13923" w:rsidRDefault="00D13923" w:rsidP="00D13923">
      <w:pPr>
        <w:pStyle w:val="NoSpacing"/>
        <w:spacing w:line="276" w:lineRule="auto"/>
        <w:ind w:left="5953" w:firstLine="589"/>
        <w:jc w:val="both"/>
        <w:rPr>
          <w:rFonts w:ascii="Georgia" w:hAnsi="Georgia"/>
          <w:b/>
          <w:bCs/>
          <w:i/>
          <w:sz w:val="28"/>
          <w:szCs w:val="28"/>
          <w:lang w:val="ro-RO"/>
        </w:rPr>
      </w:pPr>
    </w:p>
    <w:p w14:paraId="154445EE" w14:textId="77777777" w:rsidR="00D13923" w:rsidRDefault="00D13923" w:rsidP="00D13923">
      <w:pPr>
        <w:pStyle w:val="NoSpacing"/>
        <w:spacing w:line="276" w:lineRule="auto"/>
        <w:ind w:left="5953" w:firstLine="589"/>
        <w:jc w:val="both"/>
        <w:rPr>
          <w:rFonts w:ascii="Georgia" w:hAnsi="Georgia"/>
          <w:b/>
          <w:bCs/>
          <w:i/>
          <w:sz w:val="28"/>
          <w:szCs w:val="28"/>
          <w:lang w:val="ro-RO"/>
        </w:rPr>
      </w:pPr>
    </w:p>
    <w:p w14:paraId="773B68B8" w14:textId="77777777" w:rsidR="00D13923" w:rsidRDefault="00D13923" w:rsidP="00D13923">
      <w:pPr>
        <w:pStyle w:val="NoSpacing"/>
        <w:spacing w:line="276" w:lineRule="auto"/>
        <w:ind w:left="5953" w:firstLine="589"/>
        <w:jc w:val="both"/>
        <w:rPr>
          <w:rFonts w:ascii="Georgia" w:hAnsi="Georgia"/>
          <w:b/>
          <w:bCs/>
          <w:i/>
          <w:sz w:val="28"/>
          <w:szCs w:val="28"/>
          <w:lang w:val="ro-RO"/>
        </w:rPr>
      </w:pPr>
    </w:p>
    <w:p w14:paraId="3D2D4099" w14:textId="77777777" w:rsidR="00D13923" w:rsidRDefault="00D13923" w:rsidP="00D13923">
      <w:pPr>
        <w:pStyle w:val="NoSpacing"/>
        <w:spacing w:line="276" w:lineRule="auto"/>
        <w:ind w:left="5953" w:firstLine="589"/>
        <w:jc w:val="both"/>
        <w:rPr>
          <w:rFonts w:ascii="Georgia" w:hAnsi="Georgia"/>
          <w:b/>
          <w:bCs/>
          <w:i/>
          <w:sz w:val="28"/>
          <w:szCs w:val="28"/>
          <w:lang w:val="ro-RO"/>
        </w:rPr>
      </w:pPr>
    </w:p>
    <w:p w14:paraId="0C13FAD6" w14:textId="77777777" w:rsidR="00D13923" w:rsidRDefault="00D13923" w:rsidP="00D13923">
      <w:pPr>
        <w:ind w:firstLine="567"/>
        <w:jc w:val="right"/>
        <w:rPr>
          <w:rFonts w:cs="Times New Roman"/>
          <w:b/>
          <w:i/>
          <w:sz w:val="28"/>
          <w:szCs w:val="28"/>
        </w:rPr>
      </w:pPr>
    </w:p>
    <w:p w14:paraId="758AA1A1" w14:textId="77777777" w:rsidR="00D13923" w:rsidRDefault="00D13923" w:rsidP="00D13923">
      <w:pPr>
        <w:ind w:firstLine="567"/>
        <w:jc w:val="right"/>
        <w:rPr>
          <w:rFonts w:cs="Times New Roman"/>
          <w:b/>
          <w:i/>
          <w:sz w:val="28"/>
          <w:szCs w:val="28"/>
        </w:rPr>
      </w:pPr>
    </w:p>
    <w:p w14:paraId="62679F0A" w14:textId="77777777" w:rsidR="00D13923" w:rsidRDefault="00D13923" w:rsidP="00D13923">
      <w:pPr>
        <w:spacing w:line="240" w:lineRule="auto"/>
        <w:ind w:firstLine="567"/>
        <w:jc w:val="right"/>
        <w:rPr>
          <w:rFonts w:cs="Times New Roman"/>
          <w:b/>
          <w:i/>
          <w:color w:val="000000" w:themeColor="text1"/>
        </w:rPr>
      </w:pPr>
    </w:p>
    <w:p w14:paraId="3C4D1EB8" w14:textId="77777777" w:rsidR="00D13923" w:rsidRPr="0069718B" w:rsidRDefault="00D13923" w:rsidP="00D13923">
      <w:pPr>
        <w:spacing w:line="240" w:lineRule="auto"/>
        <w:ind w:firstLine="567"/>
        <w:jc w:val="right"/>
        <w:rPr>
          <w:rFonts w:ascii="Georgia" w:hAnsi="Georgia" w:cs="Times New Roman"/>
          <w:b/>
          <w:i/>
          <w:color w:val="000000" w:themeColor="text1"/>
          <w:sz w:val="24"/>
          <w:szCs w:val="24"/>
        </w:rPr>
      </w:pPr>
      <w:r w:rsidRPr="0069718B">
        <w:rPr>
          <w:rFonts w:ascii="Georgia" w:hAnsi="Georgia" w:cs="Times New Roman"/>
          <w:b/>
          <w:i/>
          <w:color w:val="000000" w:themeColor="text1"/>
          <w:sz w:val="24"/>
          <w:szCs w:val="24"/>
        </w:rPr>
        <w:lastRenderedPageBreak/>
        <w:t>Proiect</w:t>
      </w:r>
    </w:p>
    <w:p w14:paraId="75A05BBF" w14:textId="77777777" w:rsidR="00D13923" w:rsidRPr="0069718B" w:rsidRDefault="00D13923" w:rsidP="00D13923">
      <w:pPr>
        <w:spacing w:line="240" w:lineRule="auto"/>
        <w:jc w:val="center"/>
        <w:rPr>
          <w:rFonts w:ascii="Georgia" w:hAnsi="Georgia" w:cs="Times New Roman"/>
          <w:b/>
          <w:color w:val="000000" w:themeColor="text1"/>
          <w:sz w:val="24"/>
          <w:szCs w:val="24"/>
        </w:rPr>
      </w:pPr>
    </w:p>
    <w:p w14:paraId="23ECA59A" w14:textId="77777777" w:rsidR="00D13923" w:rsidRPr="0069718B" w:rsidRDefault="00D13923" w:rsidP="00D13923">
      <w:pPr>
        <w:spacing w:line="240" w:lineRule="auto"/>
        <w:jc w:val="center"/>
        <w:rPr>
          <w:rFonts w:ascii="Georgia" w:hAnsi="Georgia" w:cs="Times New Roman"/>
          <w:b/>
          <w:color w:val="000000" w:themeColor="text1"/>
          <w:sz w:val="24"/>
          <w:szCs w:val="24"/>
        </w:rPr>
      </w:pPr>
    </w:p>
    <w:p w14:paraId="4899B81F" w14:textId="77777777" w:rsidR="00D13923" w:rsidRPr="0069718B" w:rsidRDefault="00D13923" w:rsidP="00D13923">
      <w:pPr>
        <w:spacing w:line="240" w:lineRule="auto"/>
        <w:jc w:val="center"/>
        <w:rPr>
          <w:rFonts w:ascii="Georgia" w:hAnsi="Georgia" w:cs="Times New Roman"/>
          <w:b/>
          <w:color w:val="000000" w:themeColor="text1"/>
          <w:sz w:val="24"/>
          <w:szCs w:val="24"/>
        </w:rPr>
      </w:pPr>
      <w:r w:rsidRPr="0069718B">
        <w:rPr>
          <w:rFonts w:ascii="Georgia" w:hAnsi="Georgia" w:cs="Times New Roman"/>
          <w:b/>
          <w:color w:val="000000" w:themeColor="text1"/>
          <w:sz w:val="24"/>
          <w:szCs w:val="24"/>
        </w:rPr>
        <w:t>L E G E</w:t>
      </w:r>
    </w:p>
    <w:p w14:paraId="4C39596C" w14:textId="77777777" w:rsidR="00D13923" w:rsidRPr="0069718B" w:rsidRDefault="00D13923" w:rsidP="00D13923">
      <w:pPr>
        <w:spacing w:line="240" w:lineRule="auto"/>
        <w:jc w:val="center"/>
        <w:rPr>
          <w:rFonts w:ascii="Georgia" w:hAnsi="Georgia"/>
          <w:b/>
          <w:bCs/>
          <w:color w:val="000000" w:themeColor="text1"/>
          <w:sz w:val="24"/>
          <w:szCs w:val="24"/>
        </w:rPr>
      </w:pPr>
      <w:r w:rsidRPr="0069718B">
        <w:rPr>
          <w:rFonts w:ascii="Georgia" w:hAnsi="Georgia"/>
          <w:b/>
          <w:bCs/>
          <w:color w:val="000000" w:themeColor="text1"/>
          <w:sz w:val="24"/>
          <w:szCs w:val="24"/>
        </w:rPr>
        <w:t xml:space="preserve">pentru modificarea </w:t>
      </w:r>
      <w:r w:rsidRPr="0069718B">
        <w:rPr>
          <w:rFonts w:ascii="Georgia" w:hAnsi="Georgia"/>
          <w:b/>
          <w:color w:val="000000" w:themeColor="text1"/>
          <w:sz w:val="24"/>
          <w:szCs w:val="24"/>
        </w:rPr>
        <w:t>Codului funciar nr.828/1991</w:t>
      </w:r>
    </w:p>
    <w:p w14:paraId="4F286E1C" w14:textId="77777777" w:rsidR="00D13923" w:rsidRPr="0069718B" w:rsidRDefault="00D13923" w:rsidP="00D13923">
      <w:pPr>
        <w:spacing w:line="240" w:lineRule="auto"/>
        <w:jc w:val="center"/>
        <w:rPr>
          <w:rFonts w:ascii="Georgia" w:hAnsi="Georgia"/>
          <w:color w:val="000000" w:themeColor="text1"/>
          <w:sz w:val="24"/>
          <w:szCs w:val="24"/>
        </w:rPr>
      </w:pPr>
    </w:p>
    <w:p w14:paraId="5D14F4E6" w14:textId="77777777" w:rsidR="00D13923" w:rsidRPr="0069718B" w:rsidRDefault="00D13923" w:rsidP="00D13923">
      <w:pPr>
        <w:spacing w:line="240" w:lineRule="auto"/>
        <w:jc w:val="center"/>
        <w:rPr>
          <w:rFonts w:ascii="Georgia" w:hAnsi="Georgia" w:cs="Times New Roman"/>
          <w:b/>
          <w:color w:val="000000" w:themeColor="text1"/>
          <w:sz w:val="24"/>
          <w:szCs w:val="24"/>
        </w:rPr>
      </w:pPr>
      <w:r w:rsidRPr="0069718B">
        <w:rPr>
          <w:rFonts w:ascii="Georgia" w:hAnsi="Georgia" w:cs="Times New Roman"/>
          <w:b/>
          <w:noProof/>
          <w:color w:val="000000" w:themeColor="text1"/>
          <w:sz w:val="24"/>
          <w:szCs w:val="24"/>
        </w:rPr>
        <mc:AlternateContent>
          <mc:Choice Requires="wps">
            <w:drawing>
              <wp:anchor distT="0" distB="0" distL="114300" distR="114300" simplePos="0" relativeHeight="251661312" behindDoc="0" locked="0" layoutInCell="1" allowOverlap="1" wp14:anchorId="4F4BB43E" wp14:editId="264EA0B7">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C28FEA" id="Straight Connector 1"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0803F566" w14:textId="77777777" w:rsidR="00D13923" w:rsidRPr="0069718B" w:rsidRDefault="00D13923" w:rsidP="00D13923">
      <w:pPr>
        <w:spacing w:line="240" w:lineRule="auto"/>
        <w:ind w:firstLine="567"/>
        <w:rPr>
          <w:rFonts w:ascii="Georgia" w:hAnsi="Georgia" w:cs="Times New Roman"/>
          <w:color w:val="000000" w:themeColor="text1"/>
          <w:sz w:val="24"/>
          <w:szCs w:val="24"/>
        </w:rPr>
      </w:pPr>
    </w:p>
    <w:p w14:paraId="1AE9F55E" w14:textId="77777777" w:rsidR="00D13923" w:rsidRPr="0069718B" w:rsidRDefault="00D13923" w:rsidP="0069718B">
      <w:pPr>
        <w:spacing w:line="240" w:lineRule="auto"/>
        <w:ind w:firstLine="567"/>
        <w:rPr>
          <w:rFonts w:ascii="Georgia" w:hAnsi="Georgia" w:cs="Times New Roman"/>
          <w:color w:val="000000" w:themeColor="text1"/>
          <w:sz w:val="24"/>
          <w:szCs w:val="24"/>
        </w:rPr>
      </w:pPr>
      <w:r w:rsidRPr="0069718B">
        <w:rPr>
          <w:rFonts w:ascii="Georgia" w:hAnsi="Georgia" w:cs="Times New Roman"/>
          <w:color w:val="000000" w:themeColor="text1"/>
          <w:sz w:val="24"/>
          <w:szCs w:val="24"/>
        </w:rPr>
        <w:t xml:space="preserve">Parlamentul adoptă prezenta lege organică. </w:t>
      </w:r>
    </w:p>
    <w:p w14:paraId="1C76CA2D" w14:textId="77777777" w:rsidR="00D13923" w:rsidRPr="0069718B" w:rsidRDefault="00D13923" w:rsidP="0069718B">
      <w:pPr>
        <w:spacing w:line="240" w:lineRule="auto"/>
        <w:jc w:val="both"/>
        <w:rPr>
          <w:rFonts w:ascii="Georgia" w:hAnsi="Georgia" w:cs="Times New Roman"/>
          <w:b/>
          <w:bCs/>
          <w:color w:val="000000" w:themeColor="text1"/>
          <w:sz w:val="24"/>
          <w:szCs w:val="24"/>
        </w:rPr>
      </w:pPr>
      <w:r w:rsidRPr="0069718B">
        <w:rPr>
          <w:rFonts w:ascii="Georgia" w:eastAsia="Times New Roman" w:hAnsi="Georgia"/>
          <w:b/>
          <w:bCs/>
          <w:color w:val="000000" w:themeColor="text1"/>
          <w:sz w:val="24"/>
          <w:szCs w:val="24"/>
          <w:lang w:eastAsia="ru-RU"/>
        </w:rPr>
        <w:tab/>
      </w:r>
    </w:p>
    <w:p w14:paraId="1436EE93" w14:textId="77777777" w:rsidR="00D13923" w:rsidRPr="0069718B" w:rsidRDefault="00D13923" w:rsidP="00147431">
      <w:pPr>
        <w:pStyle w:val="NormalWeb"/>
        <w:spacing w:before="0" w:beforeAutospacing="0" w:after="0" w:afterAutospacing="0" w:line="276" w:lineRule="auto"/>
        <w:jc w:val="both"/>
        <w:rPr>
          <w:rFonts w:ascii="Georgia" w:hAnsi="Georgia" w:cs="Arial"/>
        </w:rPr>
      </w:pPr>
      <w:r w:rsidRPr="0069718B">
        <w:rPr>
          <w:rFonts w:ascii="Georgia" w:hAnsi="Georgia"/>
          <w:b/>
          <w:bCs/>
          <w:color w:val="000000" w:themeColor="text1"/>
          <w:lang w:val="en-US"/>
        </w:rPr>
        <w:t xml:space="preserve">Art. I. </w:t>
      </w:r>
      <w:r w:rsidRPr="0069718B">
        <w:rPr>
          <w:rFonts w:ascii="Georgia" w:hAnsi="Georgia" w:cs="Arial"/>
        </w:rPr>
        <w:t>Codul funciar nr.828/1991 (republicat în Monitorul Oficial al Republicii Moldova, 2001, nr.107, art.817), cu modificările ulterioare, se modifică după cum urmează:</w:t>
      </w:r>
    </w:p>
    <w:p w14:paraId="1A6B4928" w14:textId="77777777" w:rsidR="00D13923" w:rsidRPr="0069718B" w:rsidRDefault="00D13923" w:rsidP="0069718B">
      <w:pPr>
        <w:pStyle w:val="NormalWeb"/>
        <w:spacing w:before="0" w:beforeAutospacing="0" w:after="0" w:afterAutospacing="0"/>
        <w:ind w:firstLine="567"/>
        <w:jc w:val="both"/>
        <w:rPr>
          <w:rFonts w:ascii="Georgia" w:hAnsi="Georgia" w:cs="Arial"/>
          <w:b/>
          <w:bCs/>
        </w:rPr>
      </w:pPr>
      <w:bookmarkStart w:id="0" w:name="_GoBack"/>
      <w:bookmarkEnd w:id="0"/>
    </w:p>
    <w:p w14:paraId="20E24F83" w14:textId="77777777" w:rsidR="00D13923" w:rsidRPr="0069718B" w:rsidRDefault="00D13923" w:rsidP="00147431">
      <w:pPr>
        <w:pStyle w:val="NormalWeb"/>
        <w:spacing w:before="0" w:beforeAutospacing="0" w:after="0" w:afterAutospacing="0" w:line="276" w:lineRule="auto"/>
        <w:jc w:val="both"/>
        <w:rPr>
          <w:rFonts w:ascii="Georgia" w:hAnsi="Georgia" w:cs="Arial"/>
        </w:rPr>
      </w:pPr>
      <w:r w:rsidRPr="0069718B">
        <w:rPr>
          <w:rFonts w:ascii="Georgia" w:hAnsi="Georgia" w:cs="Arial"/>
          <w:b/>
          <w:bCs/>
        </w:rPr>
        <w:t>1.</w:t>
      </w:r>
      <w:r w:rsidRPr="0069718B">
        <w:rPr>
          <w:rFonts w:ascii="Georgia" w:hAnsi="Georgia" w:cs="Arial"/>
        </w:rPr>
        <w:t xml:space="preserve"> Articolul 36:</w:t>
      </w:r>
    </w:p>
    <w:p w14:paraId="25110F1C" w14:textId="77777777" w:rsidR="00D13923" w:rsidRPr="0069718B" w:rsidRDefault="00D13923" w:rsidP="00147431">
      <w:pPr>
        <w:spacing w:line="276" w:lineRule="auto"/>
        <w:jc w:val="both"/>
        <w:rPr>
          <w:rFonts w:ascii="Georgia" w:hAnsi="Georgia" w:cs="Times New Roman"/>
          <w:i/>
          <w:iCs/>
          <w:color w:val="000000" w:themeColor="text1"/>
          <w:sz w:val="24"/>
          <w:szCs w:val="24"/>
          <w:shd w:val="clear" w:color="auto" w:fill="FFFFFF"/>
        </w:rPr>
      </w:pPr>
      <w:r w:rsidRPr="0069718B">
        <w:rPr>
          <w:rFonts w:ascii="Georgia" w:hAnsi="Georgia" w:cs="Arial"/>
          <w:sz w:val="24"/>
          <w:szCs w:val="24"/>
        </w:rPr>
        <w:t xml:space="preserve">alineatul </w:t>
      </w:r>
      <w:r w:rsidRPr="0069718B">
        <w:rPr>
          <w:rFonts w:ascii="Georgia" w:hAnsi="Georgia" w:cs="Times New Roman"/>
          <w:color w:val="000000" w:themeColor="text1"/>
          <w:sz w:val="24"/>
          <w:szCs w:val="24"/>
          <w:shd w:val="clear" w:color="auto" w:fill="FFFFFF"/>
        </w:rPr>
        <w:t>doi</w:t>
      </w:r>
      <w:r w:rsidRPr="0069718B">
        <w:rPr>
          <w:rFonts w:ascii="Georgia" w:hAnsi="Georgia" w:cs="Times New Roman"/>
          <w:b/>
          <w:color w:val="000000" w:themeColor="text1"/>
          <w:sz w:val="24"/>
          <w:szCs w:val="24"/>
          <w:shd w:val="clear" w:color="auto" w:fill="FFFFFF"/>
        </w:rPr>
        <w:t xml:space="preserve"> </w:t>
      </w:r>
      <w:r w:rsidRPr="0069718B">
        <w:rPr>
          <w:rFonts w:ascii="Georgia" w:hAnsi="Georgia" w:cs="Times New Roman"/>
          <w:color w:val="000000" w:themeColor="text1"/>
          <w:sz w:val="24"/>
          <w:szCs w:val="24"/>
          <w:shd w:val="clear" w:color="auto" w:fill="FFFFFF"/>
        </w:rPr>
        <w:t xml:space="preserve">se completează cu lit. d) cu următorul text: </w:t>
      </w:r>
      <w:r w:rsidRPr="0069718B">
        <w:rPr>
          <w:rFonts w:ascii="Georgia" w:hAnsi="Georgia" w:cs="Times New Roman"/>
          <w:i/>
          <w:iCs/>
          <w:color w:val="000000" w:themeColor="text1"/>
          <w:sz w:val="24"/>
          <w:szCs w:val="24"/>
          <w:shd w:val="clear" w:color="auto" w:fill="FFFFFF"/>
        </w:rPr>
        <w:t>„d) terenurile ocupate de sisteme fotovoltaice solare.”</w:t>
      </w:r>
    </w:p>
    <w:p w14:paraId="1A7D79B2" w14:textId="77777777" w:rsidR="00D13923" w:rsidRPr="0069718B" w:rsidRDefault="00D13923" w:rsidP="00147431">
      <w:pPr>
        <w:pStyle w:val="NormalWeb"/>
        <w:spacing w:before="0" w:beforeAutospacing="0" w:after="0" w:afterAutospacing="0" w:line="276" w:lineRule="auto"/>
        <w:jc w:val="both"/>
        <w:rPr>
          <w:rFonts w:ascii="Georgia" w:hAnsi="Georgia" w:cs="Arial"/>
        </w:rPr>
      </w:pPr>
      <w:r w:rsidRPr="0069718B">
        <w:rPr>
          <w:rFonts w:ascii="Georgia" w:hAnsi="Georgia" w:cs="Arial"/>
          <w:b/>
          <w:bCs/>
        </w:rPr>
        <w:t>2.</w:t>
      </w:r>
      <w:r w:rsidRPr="0069718B">
        <w:rPr>
          <w:rFonts w:ascii="Georgia" w:hAnsi="Georgia" w:cs="Arial"/>
        </w:rPr>
        <w:t xml:space="preserve"> Articolul 83:</w:t>
      </w:r>
    </w:p>
    <w:p w14:paraId="5AB250F1" w14:textId="77777777" w:rsidR="00D13923" w:rsidRPr="0069718B" w:rsidRDefault="00D13923" w:rsidP="00147431">
      <w:pPr>
        <w:spacing w:line="276" w:lineRule="auto"/>
        <w:jc w:val="both"/>
        <w:rPr>
          <w:rFonts w:ascii="Georgia" w:hAnsi="Georgia" w:cs="Times New Roman"/>
          <w:i/>
          <w:iCs/>
          <w:color w:val="000000" w:themeColor="text1"/>
          <w:sz w:val="24"/>
          <w:szCs w:val="24"/>
          <w:shd w:val="clear" w:color="auto" w:fill="FFFFFF"/>
        </w:rPr>
      </w:pPr>
      <w:r w:rsidRPr="0069718B">
        <w:rPr>
          <w:rFonts w:ascii="Georgia" w:hAnsi="Georgia" w:cs="Times New Roman"/>
          <w:color w:val="000000" w:themeColor="text1"/>
          <w:sz w:val="24"/>
          <w:szCs w:val="24"/>
          <w:shd w:val="clear" w:color="auto" w:fill="FFFFFF"/>
        </w:rPr>
        <w:t>în alineatul doi</w:t>
      </w:r>
      <w:r w:rsidRPr="0069718B">
        <w:rPr>
          <w:rFonts w:ascii="Georgia" w:hAnsi="Georgia" w:cs="Times New Roman"/>
          <w:b/>
          <w:color w:val="000000" w:themeColor="text1"/>
          <w:sz w:val="24"/>
          <w:szCs w:val="24"/>
          <w:shd w:val="clear" w:color="auto" w:fill="FFFFFF"/>
        </w:rPr>
        <w:t xml:space="preserve"> </w:t>
      </w:r>
      <w:r w:rsidRPr="0069718B">
        <w:rPr>
          <w:rFonts w:ascii="Georgia" w:hAnsi="Georgia" w:cs="Times New Roman"/>
          <w:color w:val="000000" w:themeColor="text1"/>
          <w:sz w:val="24"/>
          <w:szCs w:val="24"/>
          <w:shd w:val="clear" w:color="auto" w:fill="FFFFFF"/>
        </w:rPr>
        <w:t xml:space="preserve">după textul „(drumuri, linii de telecomunicații și de transport electric, conducte),” se introduce textul </w:t>
      </w:r>
      <w:r w:rsidRPr="0069718B">
        <w:rPr>
          <w:rFonts w:ascii="Georgia" w:hAnsi="Georgia" w:cs="Times New Roman"/>
          <w:i/>
          <w:iCs/>
          <w:color w:val="000000" w:themeColor="text1"/>
          <w:sz w:val="24"/>
          <w:szCs w:val="24"/>
          <w:shd w:val="clear" w:color="auto" w:fill="FFFFFF"/>
        </w:rPr>
        <w:t>„ pentru construcția instalațiilor eoliene</w:t>
      </w:r>
      <w:r w:rsidRPr="0069718B">
        <w:rPr>
          <w:rFonts w:ascii="Georgia" w:eastAsia="Times New Roman" w:hAnsi="Georgia" w:cs="Times New Roman"/>
          <w:bCs/>
          <w:i/>
          <w:iCs/>
          <w:color w:val="000000" w:themeColor="text1"/>
          <w:sz w:val="24"/>
          <w:szCs w:val="24"/>
        </w:rPr>
        <w:t>,</w:t>
      </w:r>
      <w:r w:rsidRPr="0069718B">
        <w:rPr>
          <w:rFonts w:ascii="Georgia" w:hAnsi="Georgia" w:cs="Times New Roman"/>
          <w:i/>
          <w:iCs/>
          <w:color w:val="000000" w:themeColor="text1"/>
          <w:sz w:val="24"/>
          <w:szCs w:val="24"/>
          <w:shd w:val="clear" w:color="auto" w:fill="FFFFFF"/>
        </w:rPr>
        <w:t>”.</w:t>
      </w:r>
    </w:p>
    <w:p w14:paraId="05D81EFF" w14:textId="77777777" w:rsidR="00D13923" w:rsidRPr="0069718B" w:rsidRDefault="00D13923" w:rsidP="00147431">
      <w:pPr>
        <w:spacing w:line="276" w:lineRule="auto"/>
        <w:ind w:firstLine="566"/>
        <w:jc w:val="both"/>
        <w:rPr>
          <w:rFonts w:ascii="Georgia" w:hAnsi="Georgia"/>
          <w:b/>
          <w:color w:val="000000" w:themeColor="text1"/>
          <w:sz w:val="24"/>
          <w:szCs w:val="24"/>
        </w:rPr>
      </w:pPr>
    </w:p>
    <w:p w14:paraId="4F29D043" w14:textId="77777777" w:rsidR="00D13923" w:rsidRPr="0069718B" w:rsidRDefault="00D13923" w:rsidP="00147431">
      <w:pPr>
        <w:spacing w:line="276" w:lineRule="auto"/>
        <w:jc w:val="both"/>
        <w:rPr>
          <w:rFonts w:ascii="Georgia" w:hAnsi="Georgia" w:cs="Arial"/>
          <w:color w:val="000000" w:themeColor="text1"/>
          <w:sz w:val="24"/>
          <w:szCs w:val="24"/>
        </w:rPr>
      </w:pPr>
      <w:r w:rsidRPr="0069718B">
        <w:rPr>
          <w:rFonts w:ascii="Georgia" w:hAnsi="Georgia"/>
          <w:b/>
          <w:color w:val="000000" w:themeColor="text1"/>
          <w:sz w:val="24"/>
          <w:szCs w:val="24"/>
        </w:rPr>
        <w:t xml:space="preserve">Art. II. </w:t>
      </w:r>
      <w:r w:rsidRPr="0069718B">
        <w:rPr>
          <w:rFonts w:ascii="Georgia" w:hAnsi="Georgia" w:cs="Arial"/>
          <w:color w:val="000000" w:themeColor="text1"/>
          <w:sz w:val="24"/>
          <w:szCs w:val="24"/>
        </w:rPr>
        <w:t>Guvernul, în termen de 3 luni de la data publicării prezentei legi în Monitorul Oficial al Republicii Moldova, va aduce actele sale normative în concordanță cu prezenta lege.</w:t>
      </w:r>
    </w:p>
    <w:p w14:paraId="122779F4" w14:textId="77777777" w:rsidR="00D13923" w:rsidRPr="0069718B" w:rsidRDefault="00D13923" w:rsidP="00D13923">
      <w:pPr>
        <w:spacing w:before="120" w:line="276" w:lineRule="auto"/>
        <w:ind w:left="720" w:firstLine="566"/>
        <w:jc w:val="both"/>
        <w:rPr>
          <w:rFonts w:ascii="Georgia" w:eastAsia="Batang" w:hAnsi="Georgia" w:cs="Times New Roman"/>
          <w:b/>
          <w:color w:val="000000" w:themeColor="text1"/>
          <w:sz w:val="24"/>
          <w:szCs w:val="24"/>
          <w:shd w:val="clear" w:color="auto" w:fill="FFFFFF"/>
        </w:rPr>
      </w:pPr>
      <w:r w:rsidRPr="0069718B">
        <w:rPr>
          <w:rFonts w:ascii="Georgia" w:hAnsi="Georgia" w:cs="Arial"/>
          <w:color w:val="000000" w:themeColor="text1"/>
          <w:sz w:val="24"/>
          <w:szCs w:val="24"/>
        </w:rPr>
        <w:br/>
      </w:r>
    </w:p>
    <w:p w14:paraId="0F7E306E"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77149492"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6B94901C"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r w:rsidRPr="0069718B">
        <w:rPr>
          <w:rFonts w:ascii="Georgia" w:eastAsia="Batang" w:hAnsi="Georgia" w:cs="Times New Roman"/>
          <w:b/>
          <w:color w:val="000000" w:themeColor="text1"/>
          <w:sz w:val="24"/>
          <w:szCs w:val="24"/>
          <w:shd w:val="clear" w:color="auto" w:fill="FFFFFF"/>
        </w:rPr>
        <w:t xml:space="preserve">PREȘEDINTELE PARLAMENTULUI  </w:t>
      </w:r>
    </w:p>
    <w:p w14:paraId="3D6971BE"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113D4B56"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777FD664"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7E50A459"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76BDEB6E"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6EFDD9F6"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1B9FAE14"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57E5E48B"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297D99F0" w14:textId="77777777" w:rsidR="00D13923" w:rsidRPr="0069718B" w:rsidRDefault="00D13923" w:rsidP="00D13923">
      <w:pPr>
        <w:pStyle w:val="ListParagraph"/>
        <w:spacing w:line="240" w:lineRule="auto"/>
        <w:ind w:left="851" w:firstLine="567"/>
        <w:jc w:val="center"/>
        <w:rPr>
          <w:rFonts w:ascii="Georgia" w:eastAsia="Batang" w:hAnsi="Georgia" w:cs="Times New Roman"/>
          <w:b/>
          <w:color w:val="000000" w:themeColor="text1"/>
          <w:sz w:val="24"/>
          <w:szCs w:val="24"/>
          <w:shd w:val="clear" w:color="auto" w:fill="FFFFFF"/>
        </w:rPr>
      </w:pPr>
    </w:p>
    <w:p w14:paraId="5287662D" w14:textId="77777777" w:rsidR="00D13923" w:rsidRPr="0069718B" w:rsidRDefault="00D13923" w:rsidP="00D13923">
      <w:pPr>
        <w:pStyle w:val="ListParagraph"/>
        <w:spacing w:line="240" w:lineRule="auto"/>
        <w:ind w:left="567" w:firstLine="851"/>
        <w:jc w:val="center"/>
        <w:rPr>
          <w:rFonts w:ascii="Georgia" w:eastAsia="Batang" w:hAnsi="Georgia" w:cs="Times New Roman"/>
          <w:b/>
          <w:color w:val="000000" w:themeColor="text1"/>
          <w:sz w:val="24"/>
          <w:szCs w:val="24"/>
          <w:shd w:val="clear" w:color="auto" w:fill="FFFFFF"/>
        </w:rPr>
      </w:pPr>
    </w:p>
    <w:p w14:paraId="2F67ABF5" w14:textId="77777777" w:rsidR="00D13923" w:rsidRPr="0069718B" w:rsidRDefault="00D13923" w:rsidP="00D13923">
      <w:pPr>
        <w:spacing w:line="276" w:lineRule="auto"/>
        <w:ind w:firstLine="547"/>
        <w:contextualSpacing/>
        <w:jc w:val="center"/>
        <w:rPr>
          <w:rFonts w:ascii="Georgia" w:hAnsi="Georgia"/>
          <w:b/>
          <w:sz w:val="24"/>
          <w:szCs w:val="24"/>
        </w:rPr>
      </w:pPr>
    </w:p>
    <w:p w14:paraId="373CA727" w14:textId="7A8B717D" w:rsidR="00D13923" w:rsidRDefault="00D13923" w:rsidP="00D13923">
      <w:pPr>
        <w:spacing w:line="276" w:lineRule="auto"/>
        <w:ind w:firstLine="547"/>
        <w:contextualSpacing/>
        <w:jc w:val="center"/>
        <w:rPr>
          <w:rFonts w:ascii="Georgia" w:hAnsi="Georgia"/>
          <w:b/>
          <w:sz w:val="24"/>
          <w:szCs w:val="24"/>
        </w:rPr>
      </w:pPr>
    </w:p>
    <w:p w14:paraId="528DC8FC" w14:textId="24646010" w:rsidR="0069718B" w:rsidRDefault="0069718B" w:rsidP="00D13923">
      <w:pPr>
        <w:spacing w:line="276" w:lineRule="auto"/>
        <w:ind w:firstLine="547"/>
        <w:contextualSpacing/>
        <w:jc w:val="center"/>
        <w:rPr>
          <w:rFonts w:ascii="Georgia" w:hAnsi="Georgia"/>
          <w:b/>
          <w:sz w:val="24"/>
          <w:szCs w:val="24"/>
        </w:rPr>
      </w:pPr>
    </w:p>
    <w:p w14:paraId="39C60A99" w14:textId="7D915FAD" w:rsidR="0069718B" w:rsidRDefault="0069718B" w:rsidP="00D13923">
      <w:pPr>
        <w:spacing w:line="276" w:lineRule="auto"/>
        <w:ind w:firstLine="547"/>
        <w:contextualSpacing/>
        <w:jc w:val="center"/>
        <w:rPr>
          <w:rFonts w:ascii="Georgia" w:hAnsi="Georgia"/>
          <w:b/>
          <w:sz w:val="24"/>
          <w:szCs w:val="24"/>
        </w:rPr>
      </w:pPr>
    </w:p>
    <w:p w14:paraId="4D1076B8" w14:textId="0BA748E3" w:rsidR="0069718B" w:rsidRDefault="0069718B" w:rsidP="00D13923">
      <w:pPr>
        <w:spacing w:line="276" w:lineRule="auto"/>
        <w:ind w:firstLine="547"/>
        <w:contextualSpacing/>
        <w:jc w:val="center"/>
        <w:rPr>
          <w:rFonts w:ascii="Georgia" w:hAnsi="Georgia"/>
          <w:b/>
          <w:sz w:val="24"/>
          <w:szCs w:val="24"/>
        </w:rPr>
      </w:pPr>
    </w:p>
    <w:p w14:paraId="2BA3F05A" w14:textId="77777777" w:rsidR="0069718B" w:rsidRPr="0069718B" w:rsidRDefault="0069718B" w:rsidP="00D13923">
      <w:pPr>
        <w:spacing w:line="276" w:lineRule="auto"/>
        <w:ind w:firstLine="547"/>
        <w:contextualSpacing/>
        <w:jc w:val="center"/>
        <w:rPr>
          <w:rFonts w:ascii="Georgia" w:hAnsi="Georgia"/>
          <w:b/>
          <w:sz w:val="24"/>
          <w:szCs w:val="24"/>
        </w:rPr>
      </w:pPr>
    </w:p>
    <w:p w14:paraId="2CE55225" w14:textId="77777777" w:rsidR="00D13923" w:rsidRPr="0069718B" w:rsidRDefault="00D13923" w:rsidP="00D13923">
      <w:pPr>
        <w:spacing w:line="276" w:lineRule="auto"/>
        <w:ind w:firstLine="547"/>
        <w:contextualSpacing/>
        <w:jc w:val="center"/>
        <w:rPr>
          <w:rFonts w:ascii="Georgia" w:hAnsi="Georgia"/>
          <w:b/>
          <w:sz w:val="24"/>
          <w:szCs w:val="24"/>
        </w:rPr>
      </w:pPr>
    </w:p>
    <w:p w14:paraId="748D1A26" w14:textId="77777777" w:rsidR="00D13923" w:rsidRPr="0069718B" w:rsidRDefault="00D13923" w:rsidP="00D13923">
      <w:pPr>
        <w:spacing w:line="276" w:lineRule="auto"/>
        <w:ind w:firstLine="547"/>
        <w:contextualSpacing/>
        <w:jc w:val="center"/>
        <w:rPr>
          <w:rFonts w:ascii="Georgia" w:hAnsi="Georgia"/>
          <w:b/>
          <w:sz w:val="24"/>
          <w:szCs w:val="24"/>
        </w:rPr>
      </w:pPr>
    </w:p>
    <w:p w14:paraId="6431134C" w14:textId="77777777" w:rsidR="00D13923" w:rsidRPr="0069718B" w:rsidRDefault="00D13923" w:rsidP="00D13923">
      <w:pPr>
        <w:spacing w:line="276" w:lineRule="auto"/>
        <w:ind w:firstLine="547"/>
        <w:contextualSpacing/>
        <w:jc w:val="center"/>
        <w:rPr>
          <w:rFonts w:ascii="Georgia" w:hAnsi="Georgia"/>
          <w:b/>
          <w:sz w:val="24"/>
          <w:szCs w:val="24"/>
        </w:rPr>
      </w:pPr>
    </w:p>
    <w:p w14:paraId="49BE2F3D" w14:textId="77777777" w:rsidR="00D13923" w:rsidRPr="0069718B" w:rsidRDefault="00D13923" w:rsidP="00D13923">
      <w:pPr>
        <w:spacing w:line="276" w:lineRule="auto"/>
        <w:ind w:firstLine="547"/>
        <w:contextualSpacing/>
        <w:jc w:val="center"/>
        <w:rPr>
          <w:rFonts w:ascii="Georgia" w:hAnsi="Georgia"/>
          <w:b/>
          <w:sz w:val="24"/>
          <w:szCs w:val="24"/>
        </w:rPr>
      </w:pPr>
    </w:p>
    <w:p w14:paraId="20270ED4" w14:textId="77777777" w:rsidR="00D13923" w:rsidRPr="0069718B" w:rsidRDefault="00D13923" w:rsidP="00D13923">
      <w:pPr>
        <w:spacing w:line="276" w:lineRule="auto"/>
        <w:ind w:firstLine="851"/>
        <w:contextualSpacing/>
        <w:jc w:val="center"/>
        <w:rPr>
          <w:rFonts w:ascii="Georgia" w:hAnsi="Georgia"/>
          <w:b/>
          <w:sz w:val="24"/>
          <w:szCs w:val="24"/>
        </w:rPr>
      </w:pPr>
    </w:p>
    <w:p w14:paraId="1570A26D" w14:textId="77777777" w:rsidR="00D13923" w:rsidRPr="0069718B" w:rsidRDefault="00D13923" w:rsidP="00D13923">
      <w:pPr>
        <w:spacing w:line="276" w:lineRule="auto"/>
        <w:ind w:firstLine="547"/>
        <w:contextualSpacing/>
        <w:jc w:val="center"/>
        <w:rPr>
          <w:rFonts w:ascii="Georgia" w:hAnsi="Georgia"/>
          <w:b/>
          <w:sz w:val="24"/>
          <w:szCs w:val="24"/>
        </w:rPr>
      </w:pPr>
    </w:p>
    <w:p w14:paraId="1D13E70C" w14:textId="77777777" w:rsidR="00D13923" w:rsidRPr="0069718B" w:rsidRDefault="00D13923" w:rsidP="00D13923">
      <w:pPr>
        <w:spacing w:line="276" w:lineRule="auto"/>
        <w:contextualSpacing/>
        <w:jc w:val="center"/>
        <w:rPr>
          <w:rFonts w:ascii="Georgia" w:hAnsi="Georgia"/>
          <w:b/>
          <w:sz w:val="24"/>
          <w:szCs w:val="24"/>
        </w:rPr>
      </w:pPr>
    </w:p>
    <w:p w14:paraId="1F937AB9" w14:textId="77777777" w:rsidR="00D13923" w:rsidRPr="0069718B" w:rsidRDefault="00D13923" w:rsidP="00D13923">
      <w:pPr>
        <w:spacing w:line="276" w:lineRule="auto"/>
        <w:contextualSpacing/>
        <w:jc w:val="center"/>
        <w:rPr>
          <w:rFonts w:ascii="Georgia" w:hAnsi="Georgia"/>
          <w:b/>
          <w:sz w:val="24"/>
          <w:szCs w:val="24"/>
        </w:rPr>
      </w:pPr>
      <w:r w:rsidRPr="0069718B">
        <w:rPr>
          <w:rFonts w:ascii="Georgia" w:hAnsi="Georgia"/>
          <w:b/>
          <w:sz w:val="24"/>
          <w:szCs w:val="24"/>
        </w:rPr>
        <w:t>Notă informativă</w:t>
      </w:r>
    </w:p>
    <w:p w14:paraId="77D7C9FE" w14:textId="77777777" w:rsidR="00D13923" w:rsidRPr="0069718B" w:rsidRDefault="00D13923" w:rsidP="00D13923">
      <w:pPr>
        <w:spacing w:line="240" w:lineRule="auto"/>
        <w:jc w:val="center"/>
        <w:rPr>
          <w:rFonts w:ascii="Georgia" w:hAnsi="Georgia"/>
          <w:b/>
          <w:bCs/>
          <w:color w:val="000000" w:themeColor="text1"/>
          <w:sz w:val="24"/>
          <w:szCs w:val="24"/>
        </w:rPr>
      </w:pPr>
      <w:r w:rsidRPr="0069718B">
        <w:rPr>
          <w:rFonts w:ascii="Georgia" w:hAnsi="Georgia"/>
          <w:b/>
          <w:bCs/>
          <w:sz w:val="24"/>
          <w:szCs w:val="24"/>
        </w:rPr>
        <w:t xml:space="preserve">la proiectul de lege pentru modificarea </w:t>
      </w:r>
      <w:r w:rsidRPr="0069718B">
        <w:rPr>
          <w:rFonts w:ascii="Georgia" w:hAnsi="Georgia"/>
          <w:b/>
          <w:color w:val="000000" w:themeColor="text1"/>
          <w:sz w:val="24"/>
          <w:szCs w:val="24"/>
        </w:rPr>
        <w:t>Codul funciar nr.828/1991</w:t>
      </w:r>
    </w:p>
    <w:p w14:paraId="2C6D1DB8" w14:textId="77777777" w:rsidR="00D13923" w:rsidRPr="0069718B" w:rsidRDefault="00D13923" w:rsidP="00D13923">
      <w:pPr>
        <w:spacing w:line="240" w:lineRule="auto"/>
        <w:jc w:val="center"/>
        <w:rPr>
          <w:rFonts w:ascii="Georgia" w:hAnsi="Georgia"/>
          <w:b/>
          <w:bCs/>
          <w:sz w:val="24"/>
          <w:szCs w:val="24"/>
        </w:rPr>
      </w:pPr>
    </w:p>
    <w:tbl>
      <w:tblPr>
        <w:tblW w:w="966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61"/>
      </w:tblGrid>
      <w:tr w:rsidR="00D13923" w:rsidRPr="0069718B" w14:paraId="31B4D72E" w14:textId="77777777" w:rsidTr="0069718B">
        <w:tc>
          <w:tcPr>
            <w:tcW w:w="9661" w:type="dxa"/>
            <w:shd w:val="clear" w:color="auto" w:fill="D0CECE"/>
          </w:tcPr>
          <w:p w14:paraId="7119ECD7" w14:textId="77777777" w:rsidR="00D13923" w:rsidRPr="0069718B" w:rsidRDefault="00D13923" w:rsidP="0069718B">
            <w:pPr>
              <w:numPr>
                <w:ilvl w:val="0"/>
                <w:numId w:val="8"/>
              </w:numPr>
              <w:spacing w:line="276" w:lineRule="auto"/>
              <w:contextualSpacing/>
              <w:jc w:val="both"/>
              <w:rPr>
                <w:rFonts w:ascii="Georgia" w:hAnsi="Georgia"/>
                <w:b/>
                <w:sz w:val="24"/>
                <w:szCs w:val="24"/>
              </w:rPr>
            </w:pPr>
            <w:r w:rsidRPr="0069718B">
              <w:rPr>
                <w:rFonts w:ascii="Georgia" w:hAnsi="Georgia"/>
                <w:b/>
                <w:sz w:val="24"/>
                <w:szCs w:val="24"/>
              </w:rPr>
              <w:t>Denumirea autorului proiectului</w:t>
            </w:r>
          </w:p>
          <w:p w14:paraId="0A9FDB83" w14:textId="77777777" w:rsidR="00D13923" w:rsidRPr="0069718B" w:rsidRDefault="00D13923" w:rsidP="0069718B">
            <w:pPr>
              <w:spacing w:line="276" w:lineRule="auto"/>
              <w:contextualSpacing/>
              <w:jc w:val="both"/>
              <w:rPr>
                <w:rFonts w:ascii="Georgia" w:hAnsi="Georgia"/>
                <w:b/>
                <w:sz w:val="24"/>
                <w:szCs w:val="24"/>
              </w:rPr>
            </w:pPr>
          </w:p>
        </w:tc>
      </w:tr>
      <w:tr w:rsidR="00D13923" w:rsidRPr="0069718B" w14:paraId="2FA0150F" w14:textId="77777777" w:rsidTr="0069718B">
        <w:tc>
          <w:tcPr>
            <w:tcW w:w="9661" w:type="dxa"/>
          </w:tcPr>
          <w:p w14:paraId="01AFC819" w14:textId="77777777" w:rsidR="00D13923" w:rsidRPr="0069718B" w:rsidRDefault="00D13923" w:rsidP="0069718B">
            <w:pPr>
              <w:spacing w:line="276" w:lineRule="auto"/>
              <w:ind w:firstLine="770"/>
              <w:jc w:val="both"/>
              <w:rPr>
                <w:rFonts w:ascii="Georgia" w:hAnsi="Georgia"/>
                <w:bCs/>
                <w:sz w:val="24"/>
                <w:szCs w:val="24"/>
              </w:rPr>
            </w:pPr>
            <w:r w:rsidRPr="0069718B">
              <w:rPr>
                <w:rFonts w:ascii="Georgia" w:hAnsi="Georgia"/>
                <w:bCs/>
                <w:sz w:val="24"/>
                <w:szCs w:val="24"/>
              </w:rPr>
              <w:t>Vladimir Bolea, Deputat în Parlament</w:t>
            </w:r>
          </w:p>
          <w:p w14:paraId="4F9C0607" w14:textId="77777777" w:rsidR="00D13923" w:rsidRPr="0069718B" w:rsidRDefault="00D13923" w:rsidP="0069718B">
            <w:pPr>
              <w:spacing w:line="276" w:lineRule="auto"/>
              <w:ind w:firstLine="508"/>
              <w:jc w:val="both"/>
              <w:rPr>
                <w:rFonts w:ascii="Georgia" w:hAnsi="Georgia"/>
                <w:bCs/>
                <w:sz w:val="24"/>
                <w:szCs w:val="24"/>
              </w:rPr>
            </w:pPr>
          </w:p>
        </w:tc>
      </w:tr>
      <w:tr w:rsidR="00D13923" w:rsidRPr="0069718B" w14:paraId="6C9B1921" w14:textId="77777777" w:rsidTr="0069718B">
        <w:tc>
          <w:tcPr>
            <w:tcW w:w="9661" w:type="dxa"/>
            <w:shd w:val="clear" w:color="auto" w:fill="D0CECE"/>
          </w:tcPr>
          <w:p w14:paraId="2B54BB1D" w14:textId="77777777" w:rsidR="00D13923" w:rsidRPr="0069718B" w:rsidRDefault="00D13923" w:rsidP="0069718B">
            <w:pPr>
              <w:numPr>
                <w:ilvl w:val="0"/>
                <w:numId w:val="8"/>
              </w:numPr>
              <w:spacing w:line="276" w:lineRule="auto"/>
              <w:contextualSpacing/>
              <w:jc w:val="both"/>
              <w:rPr>
                <w:rFonts w:ascii="Georgia" w:hAnsi="Georgia"/>
                <w:b/>
                <w:sz w:val="24"/>
                <w:szCs w:val="24"/>
                <w:highlight w:val="lightGray"/>
              </w:rPr>
            </w:pPr>
            <w:r w:rsidRPr="0069718B">
              <w:rPr>
                <w:rFonts w:ascii="Georgia" w:hAnsi="Georgia"/>
                <w:b/>
                <w:sz w:val="24"/>
                <w:szCs w:val="24"/>
              </w:rPr>
              <w:t>Condițiile ce au impus elaborarea proiectului de act normativ și finalitățile urmărite</w:t>
            </w:r>
          </w:p>
        </w:tc>
      </w:tr>
      <w:tr w:rsidR="00D13923" w:rsidRPr="0069718B" w14:paraId="6EA0C161" w14:textId="77777777" w:rsidTr="0069718B">
        <w:tc>
          <w:tcPr>
            <w:tcW w:w="9661" w:type="dxa"/>
          </w:tcPr>
          <w:p w14:paraId="151FFFC7"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Necesitatea introducerii acestei modificări la Codul Funciar a apărut ca urmare a constrângerilor apărute și a faptului că practic este imposibil de a identifica terenul care să întrunească toate condițiile necesare de implementare a proiectelor de construcție a sistemelor fotovoltaice solare conform cadrului legal și normativelor tehnice în vigoare, precum:</w:t>
            </w:r>
          </w:p>
          <w:p w14:paraId="07A42148" w14:textId="77777777" w:rsidR="00D13923" w:rsidRPr="0069718B" w:rsidRDefault="00D13923" w:rsidP="0069718B">
            <w:pPr>
              <w:pStyle w:val="1"/>
              <w:numPr>
                <w:ilvl w:val="0"/>
                <w:numId w:val="9"/>
              </w:numPr>
              <w:shd w:val="clear" w:color="auto" w:fill="auto"/>
              <w:tabs>
                <w:tab w:val="left" w:pos="710"/>
              </w:tabs>
              <w:spacing w:after="0"/>
              <w:ind w:firstLine="340"/>
              <w:jc w:val="both"/>
              <w:rPr>
                <w:rFonts w:ascii="Georgia" w:hAnsi="Georgia"/>
                <w:lang w:val="ro-RO"/>
              </w:rPr>
            </w:pPr>
            <w:r w:rsidRPr="0069718B">
              <w:rPr>
                <w:rFonts w:ascii="Georgia" w:hAnsi="Georgia"/>
                <w:color w:val="000000"/>
                <w:lang w:val="ro-RO" w:eastAsia="de-DE" w:bidi="de-DE"/>
              </w:rPr>
              <w:t>Obținerea avizului pozitiv de evaluare a impactului asupra mediului de la Agenția de Mediu;</w:t>
            </w:r>
          </w:p>
          <w:p w14:paraId="3E9D6C2C" w14:textId="77777777" w:rsidR="00D13923" w:rsidRPr="0069718B" w:rsidRDefault="00D13923" w:rsidP="0069718B">
            <w:pPr>
              <w:pStyle w:val="1"/>
              <w:numPr>
                <w:ilvl w:val="0"/>
                <w:numId w:val="9"/>
              </w:numPr>
              <w:shd w:val="clear" w:color="auto" w:fill="auto"/>
              <w:tabs>
                <w:tab w:val="left" w:pos="710"/>
              </w:tabs>
              <w:spacing w:after="0"/>
              <w:ind w:firstLine="340"/>
              <w:jc w:val="both"/>
              <w:rPr>
                <w:rFonts w:ascii="Georgia" w:hAnsi="Georgia"/>
                <w:lang w:val="ro-RO"/>
              </w:rPr>
            </w:pPr>
            <w:r w:rsidRPr="0069718B">
              <w:rPr>
                <w:rFonts w:ascii="Georgia" w:hAnsi="Georgia"/>
                <w:color w:val="000000"/>
                <w:lang w:val="ro-RO" w:eastAsia="de-DE" w:bidi="de-DE"/>
              </w:rPr>
              <w:t>Obținerea avizului pozitiv de la Agenția Națională Arheologică;</w:t>
            </w:r>
          </w:p>
          <w:p w14:paraId="384BA37C" w14:textId="77777777" w:rsidR="00D13923" w:rsidRPr="0069718B" w:rsidRDefault="00D13923" w:rsidP="0069718B">
            <w:pPr>
              <w:pStyle w:val="1"/>
              <w:numPr>
                <w:ilvl w:val="0"/>
                <w:numId w:val="9"/>
              </w:numPr>
              <w:shd w:val="clear" w:color="auto" w:fill="auto"/>
              <w:tabs>
                <w:tab w:val="left" w:pos="710"/>
              </w:tabs>
              <w:spacing w:after="0"/>
              <w:ind w:firstLine="340"/>
              <w:jc w:val="both"/>
              <w:rPr>
                <w:rFonts w:ascii="Georgia" w:hAnsi="Georgia"/>
                <w:lang w:val="ro-RO"/>
              </w:rPr>
            </w:pPr>
            <w:r w:rsidRPr="0069718B">
              <w:rPr>
                <w:rFonts w:ascii="Georgia" w:hAnsi="Georgia"/>
                <w:color w:val="000000"/>
                <w:lang w:val="ro-RO" w:eastAsia="de-DE" w:bidi="de-DE"/>
              </w:rPr>
              <w:t>Obținerea avizului pozitiv de la Agenția pentru Geologie și Resurse Minerale;</w:t>
            </w:r>
          </w:p>
          <w:p w14:paraId="48CB9B2C" w14:textId="77777777" w:rsidR="00D13923" w:rsidRPr="0069718B" w:rsidRDefault="00D13923" w:rsidP="0069718B">
            <w:pPr>
              <w:pStyle w:val="1"/>
              <w:numPr>
                <w:ilvl w:val="0"/>
                <w:numId w:val="9"/>
              </w:numPr>
              <w:shd w:val="clear" w:color="auto" w:fill="auto"/>
              <w:tabs>
                <w:tab w:val="left" w:pos="710"/>
              </w:tabs>
              <w:spacing w:after="0"/>
              <w:ind w:firstLine="340"/>
              <w:jc w:val="both"/>
              <w:rPr>
                <w:rFonts w:ascii="Georgia" w:hAnsi="Georgia"/>
                <w:lang w:val="ro-RO"/>
              </w:rPr>
            </w:pPr>
            <w:r w:rsidRPr="0069718B">
              <w:rPr>
                <w:rFonts w:ascii="Georgia" w:hAnsi="Georgia"/>
                <w:color w:val="000000"/>
                <w:lang w:val="ro-RO" w:eastAsia="de-DE" w:bidi="de-DE"/>
              </w:rPr>
              <w:t>Obținerea Avizului de Racordare de la operatorul cu posibilitatea de a fi racordat la rețea;</w:t>
            </w:r>
          </w:p>
          <w:p w14:paraId="460CB9A1" w14:textId="77777777" w:rsidR="00D13923" w:rsidRPr="0069718B" w:rsidRDefault="00D13923" w:rsidP="0069718B">
            <w:pPr>
              <w:pStyle w:val="1"/>
              <w:numPr>
                <w:ilvl w:val="0"/>
                <w:numId w:val="9"/>
              </w:numPr>
              <w:shd w:val="clear" w:color="auto" w:fill="auto"/>
              <w:tabs>
                <w:tab w:val="left" w:pos="710"/>
              </w:tabs>
              <w:spacing w:after="0"/>
              <w:ind w:firstLine="340"/>
              <w:jc w:val="both"/>
              <w:rPr>
                <w:rFonts w:ascii="Georgia" w:hAnsi="Georgia"/>
                <w:lang w:val="ro-RO"/>
              </w:rPr>
            </w:pPr>
            <w:r w:rsidRPr="0069718B">
              <w:rPr>
                <w:rFonts w:ascii="Georgia" w:hAnsi="Georgia"/>
                <w:color w:val="000000"/>
                <w:lang w:val="ro-RO" w:eastAsia="de-DE" w:bidi="de-DE"/>
              </w:rPr>
              <w:t>Acces la teren pe care se prevede construcția centralei;</w:t>
            </w:r>
          </w:p>
          <w:p w14:paraId="713A3CBD" w14:textId="77777777" w:rsidR="00D13923" w:rsidRPr="0069718B" w:rsidRDefault="00D13923" w:rsidP="0069718B">
            <w:pPr>
              <w:pStyle w:val="1"/>
              <w:numPr>
                <w:ilvl w:val="0"/>
                <w:numId w:val="9"/>
              </w:numPr>
              <w:shd w:val="clear" w:color="auto" w:fill="auto"/>
              <w:tabs>
                <w:tab w:val="left" w:pos="710"/>
              </w:tabs>
              <w:spacing w:after="0"/>
              <w:ind w:hanging="380"/>
              <w:jc w:val="both"/>
              <w:rPr>
                <w:rFonts w:ascii="Georgia" w:hAnsi="Georgia"/>
                <w:lang w:val="ro-RO"/>
              </w:rPr>
            </w:pPr>
            <w:r w:rsidRPr="0069718B">
              <w:rPr>
                <w:rFonts w:ascii="Georgia" w:hAnsi="Georgia"/>
                <w:color w:val="000000"/>
                <w:lang w:val="ro-RO" w:eastAsia="de-DE" w:bidi="de-DE"/>
              </w:rPr>
              <w:t>Terenul favorabil pentru implementarea proiectului (cu risc minim de inundații, cu risc minim de alunecări de teren, care nu se clasifică ca mlăștinos, etc.).</w:t>
            </w:r>
          </w:p>
          <w:p w14:paraId="62390409" w14:textId="77777777" w:rsidR="00D13923" w:rsidRPr="0069718B" w:rsidRDefault="00D13923" w:rsidP="0069718B">
            <w:pPr>
              <w:pStyle w:val="1"/>
              <w:shd w:val="clear" w:color="auto" w:fill="auto"/>
              <w:spacing w:after="0"/>
              <w:jc w:val="both"/>
              <w:rPr>
                <w:rFonts w:ascii="Georgia" w:hAnsi="Georgia"/>
                <w:lang w:val="ro-RO"/>
              </w:rPr>
            </w:pPr>
            <w:r w:rsidRPr="0069718B">
              <w:rPr>
                <w:rFonts w:ascii="Georgia" w:hAnsi="Georgia"/>
                <w:b/>
                <w:bCs/>
                <w:color w:val="000000"/>
                <w:lang w:val="ro-RO" w:eastAsia="de-DE" w:bidi="de-DE"/>
              </w:rPr>
              <w:t>Argumentele în susținerea propunerii înaintate la art. 36:</w:t>
            </w:r>
          </w:p>
          <w:p w14:paraId="405CC455" w14:textId="77777777" w:rsidR="00D13923" w:rsidRPr="0069718B" w:rsidRDefault="00D13923" w:rsidP="0069718B">
            <w:pPr>
              <w:pStyle w:val="1"/>
              <w:numPr>
                <w:ilvl w:val="0"/>
                <w:numId w:val="10"/>
              </w:numPr>
              <w:shd w:val="clear" w:color="auto" w:fill="auto"/>
              <w:tabs>
                <w:tab w:val="left" w:pos="710"/>
              </w:tabs>
              <w:spacing w:after="0"/>
              <w:ind w:firstLine="360"/>
              <w:jc w:val="both"/>
              <w:rPr>
                <w:rFonts w:ascii="Georgia" w:hAnsi="Georgia"/>
                <w:lang w:val="ro-RO"/>
              </w:rPr>
            </w:pPr>
            <w:r w:rsidRPr="0069718B">
              <w:rPr>
                <w:rFonts w:ascii="Georgia" w:hAnsi="Georgia"/>
                <w:color w:val="000000"/>
                <w:lang w:val="ro-RO" w:eastAsia="de-DE" w:bidi="de-DE"/>
              </w:rPr>
              <w:t>Modificarea/completarea Codului Funciar ar permite construcția sistemelor fotovoltaice solare pe terenuri agricole fără a fi necesară schimbarea destinației acestora în terenuri pentru construcții;</w:t>
            </w:r>
          </w:p>
          <w:p w14:paraId="41E4BC68" w14:textId="77777777" w:rsidR="00D13923" w:rsidRPr="0069718B" w:rsidRDefault="00D13923" w:rsidP="0069718B">
            <w:pPr>
              <w:pStyle w:val="1"/>
              <w:numPr>
                <w:ilvl w:val="0"/>
                <w:numId w:val="10"/>
              </w:numPr>
              <w:shd w:val="clear" w:color="auto" w:fill="auto"/>
              <w:tabs>
                <w:tab w:val="left" w:pos="710"/>
              </w:tabs>
              <w:spacing w:after="0"/>
              <w:ind w:firstLine="360"/>
              <w:jc w:val="both"/>
              <w:rPr>
                <w:rFonts w:ascii="Georgia" w:hAnsi="Georgia"/>
                <w:lang w:val="ro-RO"/>
              </w:rPr>
            </w:pPr>
            <w:r w:rsidRPr="0069718B">
              <w:rPr>
                <w:rFonts w:ascii="Georgia" w:hAnsi="Georgia"/>
                <w:color w:val="000000"/>
                <w:lang w:val="ro-RO" w:eastAsia="de-DE" w:bidi="de-DE"/>
              </w:rPr>
              <w:t>Schema de suport instituită de stat pentru sprijinirea investițiilor în capacități de generare a energiei electrice include și mecanismul „preț fix”, pe care investitorul în proiecte mari (in cazul instalațiilor solare PV este stabilit la limita de 1MW) îl poate obține în urma unor licitații internaționale organizate de Guvern. Capacitatea a fi licitată de Executiv în perioada următoare este de 70 MW, care în termeni de suprafață ar corespunde 140 ha (valoare maximă). Prin urmare, participarea investitorilor la concurs ar putea fi drastic limitată în condițiile în care ofertanții vor fi nevoiți să facă dovada deținerii unui teren non-agricol de 140 ha, iar concursul organizat de Guvern, în condiții de competiție redusă, ar putea rezulta în oferte financiare (prețuri fixe) mari;</w:t>
            </w:r>
          </w:p>
          <w:p w14:paraId="7F1CBF37" w14:textId="77777777" w:rsidR="00D13923" w:rsidRPr="0069718B" w:rsidRDefault="00D13923" w:rsidP="0069718B">
            <w:pPr>
              <w:pStyle w:val="1"/>
              <w:numPr>
                <w:ilvl w:val="0"/>
                <w:numId w:val="10"/>
              </w:numPr>
              <w:shd w:val="clear" w:color="auto" w:fill="auto"/>
              <w:tabs>
                <w:tab w:val="left" w:pos="710"/>
              </w:tabs>
              <w:spacing w:after="0"/>
              <w:ind w:firstLine="360"/>
              <w:jc w:val="both"/>
              <w:rPr>
                <w:rFonts w:ascii="Georgia" w:hAnsi="Georgia"/>
                <w:lang w:val="ro-RO"/>
              </w:rPr>
            </w:pPr>
            <w:r w:rsidRPr="0069718B">
              <w:rPr>
                <w:rFonts w:ascii="Georgia" w:hAnsi="Georgia"/>
                <w:color w:val="000000"/>
                <w:lang w:val="ro-RO" w:eastAsia="de-DE" w:bidi="de-DE"/>
              </w:rPr>
              <w:t>Prin construcția instalațiilor solare PV fotovoltaice, nu este afectat gradul de evaluare a fertilității naturale. Din contra, în această perioadă fertilitatea solului crește prin faptul că acesta nu este prelucrat pentru cultivarea plantelor cereale, dar este utilizat în continuare conform destinației și totodată sunt crescute plante furajere care după cum bine cunoaștem contribuie la majorarea gradului de fertilitate a solului pe perioada retragerii temporare din circuitul agricol.</w:t>
            </w:r>
          </w:p>
          <w:p w14:paraId="0CE08E3B"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 xml:space="preserve">Conform studiilor efectuate și anume </w:t>
            </w:r>
            <w:r w:rsidRPr="0069718B">
              <w:rPr>
                <w:rFonts w:ascii="Georgia" w:hAnsi="Georgia"/>
                <w:i/>
                <w:iCs/>
                <w:color w:val="000000"/>
                <w:lang w:val="ro-RO" w:eastAsia="de-DE" w:bidi="de-DE"/>
              </w:rPr>
              <w:t>„Cultura în amestec a unor plante furajere utilizate pentru refacerea proprietăților solurilor degradate”</w:t>
            </w:r>
            <w:r w:rsidRPr="0069718B">
              <w:rPr>
                <w:rFonts w:ascii="Georgia" w:hAnsi="Georgia"/>
                <w:color w:val="000000"/>
                <w:lang w:val="ro-RO" w:eastAsia="de-DE" w:bidi="de-DE"/>
              </w:rPr>
              <w:t xml:space="preserve"> (autor - Leah Tamara), cultivarea plantelor furajere aduce mai multe avantaje asupra terenurilor. S-a demonstrat </w:t>
            </w:r>
            <w:r w:rsidRPr="0069718B">
              <w:rPr>
                <w:rFonts w:ascii="Georgia" w:hAnsi="Georgia"/>
                <w:color w:val="000000"/>
                <w:lang w:val="ro-RO" w:eastAsia="de-DE" w:bidi="de-DE"/>
              </w:rPr>
              <w:lastRenderedPageBreak/>
              <w:t>că pe fâșiile cultivate cu ierburi furajere în stratul 0-35 cm într-o perioadă de 6 ani în sol s-au reîntors aproximativ 29 t/ha de resturi organice și de rădăcini, masa absolut uscată (sau 4,8 t/ha anual). Conținutul de materie organică în stratul discuit 0-12 cm s-a majorat cu 0,43%, în stratul 12-20 cm - cu 0,11%, 20-35 cm - 0,06%.</w:t>
            </w:r>
          </w:p>
          <w:p w14:paraId="1DBD1A9E"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 xml:space="preserve">Remedierea totală și stabilă a proprietăților stratului degradat al cernoziomurilor </w:t>
            </w:r>
            <w:proofErr w:type="spellStart"/>
            <w:r w:rsidRPr="0069718B">
              <w:rPr>
                <w:rFonts w:ascii="Georgia" w:hAnsi="Georgia"/>
                <w:color w:val="000000"/>
                <w:lang w:val="ro-RO" w:eastAsia="de-DE" w:bidi="de-DE"/>
              </w:rPr>
              <w:t>cambice</w:t>
            </w:r>
            <w:proofErr w:type="spellEnd"/>
            <w:r w:rsidRPr="0069718B">
              <w:rPr>
                <w:rFonts w:ascii="Georgia" w:hAnsi="Georgia"/>
                <w:color w:val="000000"/>
                <w:lang w:val="ro-RO" w:eastAsia="de-DE" w:bidi="de-DE"/>
              </w:rPr>
              <w:t xml:space="preserve"> din Moldova prin utilizarea amestecurilor de ierburi poate fi realizată într-o perioadă de timp mai îndelungată de 15-20 ani. Tehnologia de remediere a stării de calitate a cernoziomurilor este necesară de a fi implementată în prezent pe cca 250 mii ha (13-15% din teritoriu), suprafață obligatorie pentru cultivarea ierburilor perene furajere necesară pentru restabilirea sectorului zootehnic și crearea sistemului de agricultură conservativă în Moldova.</w:t>
            </w:r>
          </w:p>
          <w:p w14:paraId="7AB2E72D"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O condiție impusă prin cadrul normativ ar fi că instalațiile fotovoltaice să fie fixate la sol prin structură metalică (figura 1 de mai jos) și nu prin utilizarea betonului armat sau alte genuri de materiale care ar avea un impact negativ asupra fertilității naturale a solului. Pentru montarea structurii metalice se pot utiliza geo șuruburi sau piloni metalici, cu acoperire zincată. Această acoperire protejează la apariția coroziunii, astfel ca după expirarea termenului de exploatare a instalației fotovoltaice acestea pot fi ușor extrase din sol, și să nu existe riscul să rămână resturi de construcție în sol. Pe de altă parte, utilizarea betonului la ancorarea structurii metalice atrage mai multe riscuri ce tine de poluarea solului, extragerea acestuia la sfârșitul termenului de exploatare a centralei.</w:t>
            </w:r>
          </w:p>
          <w:p w14:paraId="3C5BAA00"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 xml:space="preserve"> </w:t>
            </w:r>
            <w:r w:rsidRPr="0069718B">
              <w:rPr>
                <w:rFonts w:ascii="Georgia" w:hAnsi="Georgia"/>
                <w:noProof/>
              </w:rPr>
              <w:drawing>
                <wp:inline distT="0" distB="0" distL="0" distR="0" wp14:anchorId="31785F6D" wp14:editId="71F1B55B">
                  <wp:extent cx="5844540" cy="2087880"/>
                  <wp:effectExtent l="0" t="0" r="3810" b="762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pic:blipFill>
                        <pic:spPr>
                          <a:xfrm>
                            <a:off x="0" y="0"/>
                            <a:ext cx="5844540" cy="2087880"/>
                          </a:xfrm>
                          <a:prstGeom prst="rect">
                            <a:avLst/>
                          </a:prstGeom>
                        </pic:spPr>
                      </pic:pic>
                    </a:graphicData>
                  </a:graphic>
                </wp:inline>
              </w:drawing>
            </w:r>
          </w:p>
          <w:p w14:paraId="23959732" w14:textId="77777777" w:rsidR="00D13923" w:rsidRPr="0069718B" w:rsidRDefault="00D13923" w:rsidP="0069718B">
            <w:pPr>
              <w:pStyle w:val="a1"/>
              <w:shd w:val="clear" w:color="auto" w:fill="auto"/>
              <w:rPr>
                <w:rFonts w:ascii="Georgia" w:hAnsi="Georgia"/>
                <w:lang w:val="ro-RO"/>
              </w:rPr>
            </w:pPr>
            <w:r w:rsidRPr="0069718B">
              <w:rPr>
                <w:rFonts w:ascii="Georgia" w:hAnsi="Georgia"/>
                <w:b/>
                <w:bCs/>
                <w:i/>
                <w:iCs/>
                <w:color w:val="000000"/>
                <w:lang w:val="ro-RO" w:eastAsia="de-DE" w:bidi="de-DE"/>
              </w:rPr>
              <w:t>Figura 1</w:t>
            </w:r>
            <w:r w:rsidRPr="0069718B">
              <w:rPr>
                <w:rFonts w:ascii="Georgia" w:hAnsi="Georgia"/>
                <w:color w:val="000000"/>
                <w:lang w:val="ro-RO" w:eastAsia="de-DE" w:bidi="de-DE"/>
              </w:rPr>
              <w:t>. Soluție de montare a panourilor solare pe structură metalică.</w:t>
            </w:r>
          </w:p>
          <w:p w14:paraId="3CD620CC" w14:textId="77777777" w:rsidR="00D13923" w:rsidRPr="0069718B" w:rsidRDefault="00D13923" w:rsidP="0069718B">
            <w:pPr>
              <w:spacing w:line="1" w:lineRule="exact"/>
              <w:rPr>
                <w:rFonts w:ascii="Georgia" w:hAnsi="Georgia"/>
                <w:sz w:val="24"/>
                <w:szCs w:val="24"/>
              </w:rPr>
            </w:pPr>
          </w:p>
          <w:p w14:paraId="7DB4FE75"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Totodată, o astfel de construcție este ușor demontabilă și după expirarea perioadei de retragere a terenului din circuitul agricol de 18 ani, terenul poate fi readus la starea inițială cu posibilitatea de a fi folosit în activitățile agricole. Perioada de 18 ani solicitat prevede termenul de 15 ani pentru care este oferită schema de suport în conformitate cu Legea nr. 10/2016, plus un termen de până la 3 ani - perioadă de obținere a statutului de producător eligibil (conform legii prenotate), dezvoltare a proiectului și edificare a construcției.</w:t>
            </w:r>
          </w:p>
          <w:p w14:paraId="2392D23B"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Aplicând tehnologiile actuale de producere se constată că suprafețele maxime pe care se pot amplasa și instalații solare PV cuprind până la 20 000 m</w:t>
            </w:r>
            <w:r w:rsidRPr="0069718B">
              <w:rPr>
                <w:rFonts w:ascii="Georgia" w:hAnsi="Georgia"/>
                <w:color w:val="000000"/>
                <w:vertAlign w:val="superscript"/>
                <w:lang w:val="ro-RO" w:eastAsia="de-DE" w:bidi="de-DE"/>
              </w:rPr>
              <w:t>2</w:t>
            </w:r>
            <w:r w:rsidRPr="0069718B">
              <w:rPr>
                <w:rFonts w:ascii="Georgia" w:hAnsi="Georgia"/>
                <w:color w:val="000000"/>
                <w:lang w:val="ro-RO" w:eastAsia="de-DE" w:bidi="de-DE"/>
              </w:rPr>
              <w:t>/ MW (2 ha), ceea ce teoretic ar însemna 260 ha scoase temporar din uz pentru limitele de capacitate planificate până în anul 2025 (130 MW instalații solare PV la sol).</w:t>
            </w:r>
          </w:p>
          <w:p w14:paraId="5297E17F"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 xml:space="preserve">Majoritatea solicitaților de instalații de producere a energiei electrice din surse regenerabile, atât cei care deja au obținut statutul de producător eligibil, cât și cei ce urmează să îl obțină, dețin terenuri în extravilanul localităților, terenuri agricole, pe care urmează a instala tehnologiile menționate. Această situație este dată de specificul </w:t>
            </w:r>
            <w:r w:rsidRPr="0069718B">
              <w:rPr>
                <w:rFonts w:ascii="Georgia" w:hAnsi="Georgia"/>
                <w:color w:val="000000"/>
                <w:lang w:val="ro-RO" w:eastAsia="de-DE" w:bidi="de-DE"/>
              </w:rPr>
              <w:lastRenderedPageBreak/>
              <w:t>economiei locale (preponderent agricolă) unde localitățile rurale dețin puține suprafețe de construcție ca urmare a lipsei industriei producătoare „consumatoare” de terenuri de construcții.</w:t>
            </w:r>
          </w:p>
          <w:p w14:paraId="27B2AA97"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Conform reglementărilor în vigoare din Republica Moldova, în special conform prevederilor Codului Funciar, transferarea unui teren agricol de calitate superioară (gradul de fertilitate naturale de peste 60 puncte) nu este permisă. Astfel, apare o „contradicție” între politicile statului, cele de susținere a investițiilor în regenerabile, și cele care reies din Codul Funciar.</w:t>
            </w:r>
          </w:p>
          <w:p w14:paraId="0C473A73"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In termeni practici, aplicând prevederile Legii Nr. 1308/1997 privind prețul normativ și modul de vânzare-cumpărare a pământului, art. 12-13, pentru fiecare grad de bonitate se achită un tarif minim de 19 873,34 MDL, ceea ce semnifică că valoarea maximă la 1 ha nu va depăși suma 1.172.527 MDL. Or, un producător de energie ce deține o centrală fotovoltaică ar avea obligația achitării a 2.345.054 MDL/1 MW pentru un teren cu gradul de bonitate de 59 puncte, în caz contrar proiectul nu poate fi realizat. Respectiva „investiție” costă investitorul cca. 13 bani per fiecare kWh produs de centrala electrică și furnizată în rețea - cost ce-i face investiția absolut nerentabilă și care ar impune investitorul să identifice modalități/soluții de evitare ale acestor costuri (e.g. subestimarea bonității solului).</w:t>
            </w:r>
          </w:p>
          <w:p w14:paraId="239A0E38"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In același timp, pornind de la interesul statului pentru activitățile economice și taxele generate de acestea, prezentăm mai jos un tabel generalizator cu estimarea mijloacelor financiare a fi achitate drept impozite în bugetul de stat sau cele locale (i.e. impozitul pe venit al persoanei juridice, arendă, impozitele pe venit aferent salariaților).</w:t>
            </w:r>
          </w:p>
          <w:tbl>
            <w:tblPr>
              <w:tblOverlap w:val="never"/>
              <w:tblW w:w="0" w:type="auto"/>
              <w:jc w:val="center"/>
              <w:tblCellMar>
                <w:left w:w="10" w:type="dxa"/>
                <w:right w:w="10" w:type="dxa"/>
              </w:tblCellMar>
              <w:tblLook w:val="0000" w:firstRow="0" w:lastRow="0" w:firstColumn="0" w:lastColumn="0" w:noHBand="0" w:noVBand="0"/>
            </w:tblPr>
            <w:tblGrid>
              <w:gridCol w:w="3989"/>
              <w:gridCol w:w="1623"/>
              <w:gridCol w:w="1982"/>
            </w:tblGrid>
            <w:tr w:rsidR="00D13923" w:rsidRPr="0069718B" w14:paraId="02E2069B" w14:textId="77777777" w:rsidTr="00CE3313">
              <w:trPr>
                <w:trHeight w:hRule="exact" w:val="231"/>
                <w:jc w:val="center"/>
              </w:trPr>
              <w:tc>
                <w:tcPr>
                  <w:tcW w:w="3989" w:type="dxa"/>
                  <w:shd w:val="clear" w:color="auto" w:fill="FFFFFF"/>
                </w:tcPr>
                <w:p w14:paraId="682035E9" w14:textId="77777777" w:rsidR="00D13923" w:rsidRPr="0069718B" w:rsidRDefault="00D13923" w:rsidP="0069718B">
                  <w:pPr>
                    <w:pStyle w:val="a3"/>
                    <w:shd w:val="clear" w:color="auto" w:fill="auto"/>
                    <w:spacing w:after="0" w:line="240" w:lineRule="auto"/>
                    <w:rPr>
                      <w:rFonts w:ascii="Georgia" w:hAnsi="Georgia"/>
                      <w:lang w:val="ro-RO"/>
                    </w:rPr>
                  </w:pPr>
                  <w:proofErr w:type="spellStart"/>
                  <w:r w:rsidRPr="0069718B">
                    <w:rPr>
                      <w:rFonts w:ascii="Georgia" w:hAnsi="Georgia"/>
                      <w:color w:val="000000"/>
                      <w:lang w:val="ro-RO" w:eastAsia="de-DE" w:bidi="de-DE"/>
                    </w:rPr>
                    <w:t>Capacitati</w:t>
                  </w:r>
                  <w:proofErr w:type="spellEnd"/>
                  <w:r w:rsidRPr="0069718B">
                    <w:rPr>
                      <w:rFonts w:ascii="Georgia" w:hAnsi="Georgia"/>
                      <w:color w:val="000000"/>
                      <w:lang w:val="ro-RO" w:eastAsia="de-DE" w:bidi="de-DE"/>
                    </w:rPr>
                    <w:t xml:space="preserve"> licitate, MW</w:t>
                  </w:r>
                </w:p>
              </w:tc>
              <w:tc>
                <w:tcPr>
                  <w:tcW w:w="1623" w:type="dxa"/>
                  <w:tcBorders>
                    <w:left w:val="single" w:sz="4" w:space="0" w:color="auto"/>
                  </w:tcBorders>
                  <w:shd w:val="clear" w:color="auto" w:fill="FFFFFF"/>
                  <w:vAlign w:val="bottom"/>
                </w:tcPr>
                <w:p w14:paraId="36C114FF"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w:t>
                  </w:r>
                </w:p>
              </w:tc>
              <w:tc>
                <w:tcPr>
                  <w:tcW w:w="1982" w:type="dxa"/>
                  <w:tcBorders>
                    <w:left w:val="single" w:sz="4" w:space="0" w:color="auto"/>
                  </w:tcBorders>
                  <w:shd w:val="clear" w:color="auto" w:fill="FFFFFF"/>
                </w:tcPr>
                <w:p w14:paraId="284F3CF3"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130</w:t>
                  </w:r>
                </w:p>
              </w:tc>
            </w:tr>
            <w:tr w:rsidR="00D13923" w:rsidRPr="0069718B" w14:paraId="0F0D4971" w14:textId="77777777" w:rsidTr="00CE3313">
              <w:trPr>
                <w:trHeight w:hRule="exact" w:val="307"/>
                <w:jc w:val="center"/>
              </w:trPr>
              <w:tc>
                <w:tcPr>
                  <w:tcW w:w="3989" w:type="dxa"/>
                  <w:tcBorders>
                    <w:top w:val="single" w:sz="4" w:space="0" w:color="auto"/>
                  </w:tcBorders>
                  <w:shd w:val="clear" w:color="auto" w:fill="FFFFFF"/>
                  <w:vAlign w:val="bottom"/>
                </w:tcPr>
                <w:p w14:paraId="342410FF"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Investiția specifică, mii lei/MW</w:t>
                  </w:r>
                </w:p>
              </w:tc>
              <w:tc>
                <w:tcPr>
                  <w:tcW w:w="3605" w:type="dxa"/>
                  <w:gridSpan w:val="2"/>
                  <w:tcBorders>
                    <w:top w:val="single" w:sz="4" w:space="0" w:color="auto"/>
                    <w:left w:val="single" w:sz="4" w:space="0" w:color="auto"/>
                  </w:tcBorders>
                  <w:shd w:val="clear" w:color="auto" w:fill="FFFFFF"/>
                  <w:vAlign w:val="bottom"/>
                </w:tcPr>
                <w:p w14:paraId="66ACD251" w14:textId="77777777" w:rsidR="00D13923" w:rsidRPr="0069718B" w:rsidRDefault="00D13923" w:rsidP="0069718B">
                  <w:pPr>
                    <w:pStyle w:val="a3"/>
                    <w:shd w:val="clear" w:color="auto" w:fill="auto"/>
                    <w:spacing w:after="0" w:line="240" w:lineRule="auto"/>
                    <w:jc w:val="center"/>
                    <w:rPr>
                      <w:rFonts w:ascii="Georgia" w:hAnsi="Georgia"/>
                      <w:lang w:val="ro-RO"/>
                    </w:rPr>
                  </w:pPr>
                  <w:r w:rsidRPr="0069718B">
                    <w:rPr>
                      <w:rFonts w:ascii="Georgia" w:hAnsi="Georgia"/>
                      <w:color w:val="000000"/>
                      <w:lang w:val="ro-RO" w:eastAsia="de-DE" w:bidi="de-DE"/>
                    </w:rPr>
                    <w:t>17 916,00</w:t>
                  </w:r>
                </w:p>
              </w:tc>
            </w:tr>
            <w:tr w:rsidR="00D13923" w:rsidRPr="0069718B" w14:paraId="6C903EFD" w14:textId="77777777" w:rsidTr="00CE3313">
              <w:trPr>
                <w:trHeight w:hRule="exact" w:val="311"/>
                <w:jc w:val="center"/>
              </w:trPr>
              <w:tc>
                <w:tcPr>
                  <w:tcW w:w="3989" w:type="dxa"/>
                  <w:tcBorders>
                    <w:top w:val="single" w:sz="4" w:space="0" w:color="auto"/>
                  </w:tcBorders>
                  <w:shd w:val="clear" w:color="auto" w:fill="FFFFFF"/>
                  <w:vAlign w:val="bottom"/>
                </w:tcPr>
                <w:p w14:paraId="0BC729A1"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Investiția totală, mii lei</w:t>
                  </w:r>
                </w:p>
              </w:tc>
              <w:tc>
                <w:tcPr>
                  <w:tcW w:w="1623" w:type="dxa"/>
                  <w:tcBorders>
                    <w:top w:val="single" w:sz="4" w:space="0" w:color="auto"/>
                    <w:left w:val="single" w:sz="4" w:space="0" w:color="auto"/>
                  </w:tcBorders>
                  <w:shd w:val="clear" w:color="auto" w:fill="FFFFFF"/>
                  <w:vAlign w:val="bottom"/>
                </w:tcPr>
                <w:p w14:paraId="7294B417"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17 916,00</w:t>
                  </w:r>
                </w:p>
              </w:tc>
              <w:tc>
                <w:tcPr>
                  <w:tcW w:w="1982" w:type="dxa"/>
                  <w:tcBorders>
                    <w:top w:val="single" w:sz="4" w:space="0" w:color="auto"/>
                    <w:left w:val="single" w:sz="4" w:space="0" w:color="auto"/>
                  </w:tcBorders>
                  <w:shd w:val="clear" w:color="auto" w:fill="FFFFFF"/>
                  <w:vAlign w:val="bottom"/>
                </w:tcPr>
                <w:p w14:paraId="4DCDD5CF"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2 149 920,00</w:t>
                  </w:r>
                </w:p>
              </w:tc>
            </w:tr>
            <w:tr w:rsidR="00D13923" w:rsidRPr="0069718B" w14:paraId="6553B591" w14:textId="77777777" w:rsidTr="00CE3313">
              <w:trPr>
                <w:trHeight w:hRule="exact" w:val="311"/>
                <w:jc w:val="center"/>
              </w:trPr>
              <w:tc>
                <w:tcPr>
                  <w:tcW w:w="3989" w:type="dxa"/>
                  <w:tcBorders>
                    <w:top w:val="single" w:sz="4" w:space="0" w:color="auto"/>
                  </w:tcBorders>
                  <w:shd w:val="clear" w:color="auto" w:fill="FFFFFF"/>
                  <w:vAlign w:val="bottom"/>
                </w:tcPr>
                <w:p w14:paraId="74CD531D"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TVA investiție specific, mii lei</w:t>
                  </w:r>
                </w:p>
              </w:tc>
              <w:tc>
                <w:tcPr>
                  <w:tcW w:w="1623" w:type="dxa"/>
                  <w:tcBorders>
                    <w:top w:val="single" w:sz="4" w:space="0" w:color="auto"/>
                    <w:left w:val="single" w:sz="4" w:space="0" w:color="auto"/>
                  </w:tcBorders>
                  <w:shd w:val="clear" w:color="auto" w:fill="FFFFFF"/>
                  <w:vAlign w:val="bottom"/>
                </w:tcPr>
                <w:p w14:paraId="03FA6C43"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3 583,20</w:t>
                  </w:r>
                </w:p>
              </w:tc>
              <w:tc>
                <w:tcPr>
                  <w:tcW w:w="1982" w:type="dxa"/>
                  <w:tcBorders>
                    <w:top w:val="single" w:sz="4" w:space="0" w:color="auto"/>
                    <w:left w:val="single" w:sz="4" w:space="0" w:color="auto"/>
                  </w:tcBorders>
                  <w:shd w:val="clear" w:color="auto" w:fill="FFFFFF"/>
                  <w:vAlign w:val="bottom"/>
                </w:tcPr>
                <w:p w14:paraId="3917E908"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429 984,00</w:t>
                  </w:r>
                </w:p>
              </w:tc>
            </w:tr>
            <w:tr w:rsidR="00D13923" w:rsidRPr="0069718B" w14:paraId="504DE6AC" w14:textId="77777777" w:rsidTr="00CE3313">
              <w:trPr>
                <w:trHeight w:hRule="exact" w:val="355"/>
                <w:jc w:val="center"/>
              </w:trPr>
              <w:tc>
                <w:tcPr>
                  <w:tcW w:w="3989" w:type="dxa"/>
                  <w:tcBorders>
                    <w:top w:val="single" w:sz="4" w:space="0" w:color="auto"/>
                  </w:tcBorders>
                  <w:shd w:val="clear" w:color="auto" w:fill="FFFFFF"/>
                  <w:vAlign w:val="bottom"/>
                </w:tcPr>
                <w:p w14:paraId="57695776"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Cheltuieli specifice fixe, %</w:t>
                  </w:r>
                </w:p>
              </w:tc>
              <w:tc>
                <w:tcPr>
                  <w:tcW w:w="3605" w:type="dxa"/>
                  <w:gridSpan w:val="2"/>
                  <w:tcBorders>
                    <w:top w:val="single" w:sz="4" w:space="0" w:color="auto"/>
                    <w:left w:val="single" w:sz="4" w:space="0" w:color="auto"/>
                  </w:tcBorders>
                  <w:shd w:val="clear" w:color="auto" w:fill="FFFFFF"/>
                  <w:vAlign w:val="bottom"/>
                </w:tcPr>
                <w:p w14:paraId="7F4D3742" w14:textId="77777777" w:rsidR="00D13923" w:rsidRPr="0069718B" w:rsidRDefault="00D13923" w:rsidP="0069718B">
                  <w:pPr>
                    <w:pStyle w:val="a3"/>
                    <w:shd w:val="clear" w:color="auto" w:fill="auto"/>
                    <w:spacing w:after="0" w:line="240" w:lineRule="auto"/>
                    <w:jc w:val="center"/>
                    <w:rPr>
                      <w:rFonts w:ascii="Georgia" w:hAnsi="Georgia"/>
                      <w:lang w:val="ro-RO"/>
                    </w:rPr>
                  </w:pPr>
                  <w:r w:rsidRPr="0069718B">
                    <w:rPr>
                      <w:rFonts w:ascii="Georgia" w:hAnsi="Georgia"/>
                      <w:color w:val="000000"/>
                      <w:lang w:val="ro-RO" w:eastAsia="de-DE" w:bidi="de-DE"/>
                    </w:rPr>
                    <w:t>1,90%</w:t>
                  </w:r>
                </w:p>
              </w:tc>
            </w:tr>
            <w:tr w:rsidR="00D13923" w:rsidRPr="0069718B" w14:paraId="6B93765A" w14:textId="77777777" w:rsidTr="00CE3313">
              <w:trPr>
                <w:trHeight w:hRule="exact" w:val="307"/>
                <w:jc w:val="center"/>
              </w:trPr>
              <w:tc>
                <w:tcPr>
                  <w:tcW w:w="3989" w:type="dxa"/>
                  <w:shd w:val="clear" w:color="auto" w:fill="FFFFFF"/>
                  <w:vAlign w:val="bottom"/>
                </w:tcPr>
                <w:p w14:paraId="57972C86"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Cheltuieli specifice fixe, mii lei</w:t>
                  </w:r>
                </w:p>
              </w:tc>
              <w:tc>
                <w:tcPr>
                  <w:tcW w:w="1623" w:type="dxa"/>
                  <w:tcBorders>
                    <w:left w:val="single" w:sz="4" w:space="0" w:color="auto"/>
                  </w:tcBorders>
                  <w:shd w:val="clear" w:color="auto" w:fill="FFFFFF"/>
                  <w:vAlign w:val="bottom"/>
                </w:tcPr>
                <w:p w14:paraId="5D93FAED"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340,40</w:t>
                  </w:r>
                </w:p>
              </w:tc>
              <w:tc>
                <w:tcPr>
                  <w:tcW w:w="1982" w:type="dxa"/>
                  <w:tcBorders>
                    <w:top w:val="single" w:sz="4" w:space="0" w:color="auto"/>
                  </w:tcBorders>
                  <w:shd w:val="clear" w:color="auto" w:fill="FFFFFF"/>
                  <w:vAlign w:val="bottom"/>
                </w:tcPr>
                <w:p w14:paraId="110E45AB"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40 984,00</w:t>
                  </w:r>
                </w:p>
              </w:tc>
            </w:tr>
            <w:tr w:rsidR="00D13923" w:rsidRPr="0069718B" w14:paraId="09F0CAF4" w14:textId="77777777" w:rsidTr="00CE3313">
              <w:trPr>
                <w:trHeight w:hRule="exact" w:val="267"/>
                <w:jc w:val="center"/>
              </w:trPr>
              <w:tc>
                <w:tcPr>
                  <w:tcW w:w="3989" w:type="dxa"/>
                  <w:shd w:val="clear" w:color="auto" w:fill="FFFFFF"/>
                  <w:vAlign w:val="bottom"/>
                </w:tcPr>
                <w:p w14:paraId="1330549B"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salarii, mii lei</w:t>
                  </w:r>
                </w:p>
              </w:tc>
              <w:tc>
                <w:tcPr>
                  <w:tcW w:w="1623" w:type="dxa"/>
                  <w:shd w:val="clear" w:color="auto" w:fill="FFFFFF"/>
                  <w:vAlign w:val="bottom"/>
                </w:tcPr>
                <w:p w14:paraId="402A862A"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170,20</w:t>
                  </w:r>
                </w:p>
              </w:tc>
              <w:tc>
                <w:tcPr>
                  <w:tcW w:w="1982" w:type="dxa"/>
                  <w:tcBorders>
                    <w:top w:val="single" w:sz="4" w:space="0" w:color="auto"/>
                    <w:left w:val="single" w:sz="4" w:space="0" w:color="auto"/>
                  </w:tcBorders>
                  <w:shd w:val="clear" w:color="auto" w:fill="FFFFFF"/>
                  <w:vAlign w:val="bottom"/>
                </w:tcPr>
                <w:p w14:paraId="3A69DA84"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20 424,24</w:t>
                  </w:r>
                </w:p>
              </w:tc>
            </w:tr>
            <w:tr w:rsidR="00D13923" w:rsidRPr="0069718B" w14:paraId="7BE77EC1" w14:textId="77777777" w:rsidTr="00CE3313">
              <w:trPr>
                <w:trHeight w:hRule="exact" w:val="311"/>
                <w:jc w:val="center"/>
              </w:trPr>
              <w:tc>
                <w:tcPr>
                  <w:tcW w:w="3989" w:type="dxa"/>
                  <w:tcBorders>
                    <w:top w:val="single" w:sz="4" w:space="0" w:color="auto"/>
                  </w:tcBorders>
                  <w:shd w:val="clear" w:color="auto" w:fill="FFFFFF"/>
                  <w:vAlign w:val="bottom"/>
                </w:tcPr>
                <w:p w14:paraId="75A6B3AD"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Impozite pe salarii, mii lei</w:t>
                  </w:r>
                </w:p>
              </w:tc>
              <w:tc>
                <w:tcPr>
                  <w:tcW w:w="1623" w:type="dxa"/>
                  <w:tcBorders>
                    <w:top w:val="single" w:sz="4" w:space="0" w:color="auto"/>
                  </w:tcBorders>
                  <w:shd w:val="clear" w:color="auto" w:fill="FFFFFF"/>
                  <w:vAlign w:val="bottom"/>
                </w:tcPr>
                <w:p w14:paraId="1747E72A"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74,75</w:t>
                  </w:r>
                </w:p>
              </w:tc>
              <w:tc>
                <w:tcPr>
                  <w:tcW w:w="1982" w:type="dxa"/>
                  <w:tcBorders>
                    <w:top w:val="single" w:sz="4" w:space="0" w:color="auto"/>
                    <w:left w:val="single" w:sz="4" w:space="0" w:color="auto"/>
                  </w:tcBorders>
                  <w:shd w:val="clear" w:color="auto" w:fill="FFFFFF"/>
                  <w:vAlign w:val="bottom"/>
                </w:tcPr>
                <w:p w14:paraId="3C7BFEB7"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8 970,33</w:t>
                  </w:r>
                </w:p>
              </w:tc>
            </w:tr>
            <w:tr w:rsidR="00D13923" w:rsidRPr="0069718B" w14:paraId="13A3DF9F" w14:textId="77777777" w:rsidTr="00CE3313">
              <w:trPr>
                <w:trHeight w:hRule="exact" w:val="307"/>
                <w:jc w:val="center"/>
              </w:trPr>
              <w:tc>
                <w:tcPr>
                  <w:tcW w:w="3989" w:type="dxa"/>
                  <w:tcBorders>
                    <w:top w:val="single" w:sz="4" w:space="0" w:color="auto"/>
                  </w:tcBorders>
                  <w:shd w:val="clear" w:color="auto" w:fill="FFFFFF"/>
                  <w:vAlign w:val="bottom"/>
                </w:tcPr>
                <w:p w14:paraId="7AF6AEDE"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impozite salarii 15 ani, mii lei</w:t>
                  </w:r>
                </w:p>
              </w:tc>
              <w:tc>
                <w:tcPr>
                  <w:tcW w:w="1623" w:type="dxa"/>
                  <w:tcBorders>
                    <w:top w:val="single" w:sz="4" w:space="0" w:color="auto"/>
                  </w:tcBorders>
                  <w:shd w:val="clear" w:color="auto" w:fill="FFFFFF"/>
                  <w:vAlign w:val="bottom"/>
                </w:tcPr>
                <w:p w14:paraId="649F651F"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1 121,29</w:t>
                  </w:r>
                </w:p>
              </w:tc>
              <w:tc>
                <w:tcPr>
                  <w:tcW w:w="1982" w:type="dxa"/>
                  <w:tcBorders>
                    <w:top w:val="single" w:sz="4" w:space="0" w:color="auto"/>
                    <w:left w:val="single" w:sz="4" w:space="0" w:color="auto"/>
                  </w:tcBorders>
                  <w:shd w:val="clear" w:color="auto" w:fill="FFFFFF"/>
                  <w:vAlign w:val="bottom"/>
                </w:tcPr>
                <w:p w14:paraId="51F73472"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134 554,89</w:t>
                  </w:r>
                </w:p>
              </w:tc>
            </w:tr>
            <w:tr w:rsidR="00D13923" w:rsidRPr="0069718B" w14:paraId="795DBDA5" w14:textId="77777777" w:rsidTr="00CE3313">
              <w:trPr>
                <w:trHeight w:hRule="exact" w:val="315"/>
                <w:jc w:val="center"/>
              </w:trPr>
              <w:tc>
                <w:tcPr>
                  <w:tcW w:w="3989" w:type="dxa"/>
                  <w:tcBorders>
                    <w:top w:val="single" w:sz="4" w:space="0" w:color="auto"/>
                  </w:tcBorders>
                  <w:shd w:val="clear" w:color="auto" w:fill="FFFFFF"/>
                  <w:vAlign w:val="bottom"/>
                </w:tcPr>
                <w:p w14:paraId="10C680F3"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TVA aferent vânzărilor, mii lei</w:t>
                  </w:r>
                </w:p>
              </w:tc>
              <w:tc>
                <w:tcPr>
                  <w:tcW w:w="1623" w:type="dxa"/>
                  <w:tcBorders>
                    <w:top w:val="single" w:sz="4" w:space="0" w:color="auto"/>
                  </w:tcBorders>
                  <w:shd w:val="clear" w:color="auto" w:fill="FFFFFF"/>
                  <w:vAlign w:val="bottom"/>
                </w:tcPr>
                <w:p w14:paraId="2A4DA7DF"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225,60</w:t>
                  </w:r>
                </w:p>
              </w:tc>
              <w:tc>
                <w:tcPr>
                  <w:tcW w:w="1982" w:type="dxa"/>
                  <w:tcBorders>
                    <w:top w:val="single" w:sz="4" w:space="0" w:color="auto"/>
                    <w:left w:val="single" w:sz="4" w:space="0" w:color="auto"/>
                  </w:tcBorders>
                  <w:shd w:val="clear" w:color="auto" w:fill="FFFFFF"/>
                  <w:vAlign w:val="bottom"/>
                </w:tcPr>
                <w:p w14:paraId="002DD555"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27 072,00</w:t>
                  </w:r>
                </w:p>
              </w:tc>
            </w:tr>
            <w:tr w:rsidR="00D13923" w:rsidRPr="0069718B" w14:paraId="29E069D8" w14:textId="77777777" w:rsidTr="00CE3313">
              <w:trPr>
                <w:trHeight w:hRule="exact" w:val="307"/>
                <w:jc w:val="center"/>
              </w:trPr>
              <w:tc>
                <w:tcPr>
                  <w:tcW w:w="3989" w:type="dxa"/>
                  <w:tcBorders>
                    <w:top w:val="single" w:sz="4" w:space="0" w:color="auto"/>
                  </w:tcBorders>
                  <w:shd w:val="clear" w:color="auto" w:fill="FFFFFF"/>
                  <w:vAlign w:val="bottom"/>
                </w:tcPr>
                <w:p w14:paraId="1C4163BF"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TVA aferent vânzărilor 15 ani, mii lei</w:t>
                  </w:r>
                </w:p>
              </w:tc>
              <w:tc>
                <w:tcPr>
                  <w:tcW w:w="1623" w:type="dxa"/>
                  <w:tcBorders>
                    <w:top w:val="single" w:sz="4" w:space="0" w:color="auto"/>
                  </w:tcBorders>
                  <w:shd w:val="clear" w:color="auto" w:fill="FFFFFF"/>
                  <w:vAlign w:val="bottom"/>
                </w:tcPr>
                <w:p w14:paraId="139C618B"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3 384,00</w:t>
                  </w:r>
                </w:p>
              </w:tc>
              <w:tc>
                <w:tcPr>
                  <w:tcW w:w="1982" w:type="dxa"/>
                  <w:tcBorders>
                    <w:top w:val="single" w:sz="4" w:space="0" w:color="auto"/>
                    <w:left w:val="single" w:sz="4" w:space="0" w:color="auto"/>
                  </w:tcBorders>
                  <w:shd w:val="clear" w:color="auto" w:fill="FFFFFF"/>
                  <w:vAlign w:val="bottom"/>
                </w:tcPr>
                <w:p w14:paraId="7156CC16"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406 080,00</w:t>
                  </w:r>
                </w:p>
              </w:tc>
            </w:tr>
            <w:tr w:rsidR="00D13923" w:rsidRPr="0069718B" w14:paraId="7ED44FD6" w14:textId="77777777" w:rsidTr="00CE3313">
              <w:trPr>
                <w:trHeight w:hRule="exact" w:val="311"/>
                <w:jc w:val="center"/>
              </w:trPr>
              <w:tc>
                <w:tcPr>
                  <w:tcW w:w="3989" w:type="dxa"/>
                  <w:tcBorders>
                    <w:top w:val="single" w:sz="4" w:space="0" w:color="auto"/>
                  </w:tcBorders>
                  <w:shd w:val="clear" w:color="auto" w:fill="FFFFFF"/>
                  <w:vAlign w:val="bottom"/>
                </w:tcPr>
                <w:p w14:paraId="21495511"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Impozit pe profit, mii lei</w:t>
                  </w:r>
                </w:p>
              </w:tc>
              <w:tc>
                <w:tcPr>
                  <w:tcW w:w="1623" w:type="dxa"/>
                  <w:tcBorders>
                    <w:top w:val="single" w:sz="4" w:space="0" w:color="auto"/>
                  </w:tcBorders>
                  <w:shd w:val="clear" w:color="auto" w:fill="FFFFFF"/>
                  <w:vAlign w:val="bottom"/>
                </w:tcPr>
                <w:p w14:paraId="15513F9A"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86,54</w:t>
                  </w:r>
                </w:p>
              </w:tc>
              <w:tc>
                <w:tcPr>
                  <w:tcW w:w="1982" w:type="dxa"/>
                  <w:tcBorders>
                    <w:top w:val="single" w:sz="4" w:space="0" w:color="auto"/>
                    <w:left w:val="single" w:sz="4" w:space="0" w:color="auto"/>
                  </w:tcBorders>
                  <w:shd w:val="clear" w:color="auto" w:fill="FFFFFF"/>
                  <w:vAlign w:val="bottom"/>
                </w:tcPr>
                <w:p w14:paraId="6901A2ED"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10 385,22</w:t>
                  </w:r>
                </w:p>
              </w:tc>
            </w:tr>
            <w:tr w:rsidR="00D13923" w:rsidRPr="0069718B" w14:paraId="34CA523D" w14:textId="77777777" w:rsidTr="00CE3313">
              <w:trPr>
                <w:trHeight w:hRule="exact" w:val="311"/>
                <w:jc w:val="center"/>
              </w:trPr>
              <w:tc>
                <w:tcPr>
                  <w:tcW w:w="3989" w:type="dxa"/>
                  <w:tcBorders>
                    <w:top w:val="single" w:sz="4" w:space="0" w:color="auto"/>
                  </w:tcBorders>
                  <w:shd w:val="clear" w:color="auto" w:fill="FFFFFF"/>
                  <w:vAlign w:val="bottom"/>
                </w:tcPr>
                <w:p w14:paraId="3207BA9B"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impozit pe profit 15 ani</w:t>
                  </w:r>
                </w:p>
              </w:tc>
              <w:tc>
                <w:tcPr>
                  <w:tcW w:w="1623" w:type="dxa"/>
                  <w:tcBorders>
                    <w:top w:val="single" w:sz="4" w:space="0" w:color="auto"/>
                    <w:left w:val="single" w:sz="4" w:space="0" w:color="auto"/>
                  </w:tcBorders>
                  <w:shd w:val="clear" w:color="auto" w:fill="FFFFFF"/>
                  <w:vAlign w:val="bottom"/>
                </w:tcPr>
                <w:p w14:paraId="6D8E9B81"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1 298,15</w:t>
                  </w:r>
                </w:p>
              </w:tc>
              <w:tc>
                <w:tcPr>
                  <w:tcW w:w="1982" w:type="dxa"/>
                  <w:tcBorders>
                    <w:top w:val="single" w:sz="4" w:space="0" w:color="auto"/>
                    <w:left w:val="single" w:sz="4" w:space="0" w:color="auto"/>
                  </w:tcBorders>
                  <w:shd w:val="clear" w:color="auto" w:fill="FFFFFF"/>
                  <w:vAlign w:val="bottom"/>
                </w:tcPr>
                <w:p w14:paraId="12F0A3D8"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155 778,34</w:t>
                  </w:r>
                </w:p>
              </w:tc>
            </w:tr>
            <w:tr w:rsidR="00D13923" w:rsidRPr="0069718B" w14:paraId="19FB8C07" w14:textId="77777777" w:rsidTr="00CE3313">
              <w:trPr>
                <w:trHeight w:hRule="exact" w:val="311"/>
                <w:jc w:val="center"/>
              </w:trPr>
              <w:tc>
                <w:tcPr>
                  <w:tcW w:w="3989" w:type="dxa"/>
                  <w:tcBorders>
                    <w:top w:val="single" w:sz="4" w:space="0" w:color="auto"/>
                  </w:tcBorders>
                  <w:shd w:val="clear" w:color="auto" w:fill="FFFFFF"/>
                  <w:vAlign w:val="bottom"/>
                </w:tcPr>
                <w:p w14:paraId="50C1AD8C"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impozit pe an, mii lei</w:t>
                  </w:r>
                </w:p>
              </w:tc>
              <w:tc>
                <w:tcPr>
                  <w:tcW w:w="1623" w:type="dxa"/>
                  <w:tcBorders>
                    <w:top w:val="single" w:sz="4" w:space="0" w:color="auto"/>
                    <w:left w:val="single" w:sz="4" w:space="0" w:color="auto"/>
                  </w:tcBorders>
                  <w:shd w:val="clear" w:color="auto" w:fill="FFFFFF"/>
                  <w:vAlign w:val="bottom"/>
                </w:tcPr>
                <w:p w14:paraId="312BC753"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386,90</w:t>
                  </w:r>
                </w:p>
              </w:tc>
              <w:tc>
                <w:tcPr>
                  <w:tcW w:w="1982" w:type="dxa"/>
                  <w:tcBorders>
                    <w:top w:val="single" w:sz="4" w:space="0" w:color="auto"/>
                    <w:left w:val="single" w:sz="4" w:space="0" w:color="auto"/>
                  </w:tcBorders>
                  <w:shd w:val="clear" w:color="auto" w:fill="FFFFFF"/>
                  <w:vAlign w:val="bottom"/>
                </w:tcPr>
                <w:p w14:paraId="778A9177"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46 427,55</w:t>
                  </w:r>
                </w:p>
              </w:tc>
            </w:tr>
            <w:tr w:rsidR="00D13923" w:rsidRPr="0069718B" w14:paraId="493C73C1" w14:textId="77777777" w:rsidTr="00CE3313">
              <w:trPr>
                <w:trHeight w:hRule="exact" w:val="331"/>
                <w:jc w:val="center"/>
              </w:trPr>
              <w:tc>
                <w:tcPr>
                  <w:tcW w:w="3989" w:type="dxa"/>
                  <w:tcBorders>
                    <w:top w:val="single" w:sz="4" w:space="0" w:color="auto"/>
                  </w:tcBorders>
                  <w:shd w:val="clear" w:color="auto" w:fill="FFFFFF"/>
                  <w:vAlign w:val="bottom"/>
                </w:tcPr>
                <w:p w14:paraId="62379D84"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impozite 15 ani, mii lei</w:t>
                  </w:r>
                </w:p>
              </w:tc>
              <w:tc>
                <w:tcPr>
                  <w:tcW w:w="1623" w:type="dxa"/>
                  <w:tcBorders>
                    <w:top w:val="single" w:sz="4" w:space="0" w:color="auto"/>
                    <w:left w:val="single" w:sz="4" w:space="0" w:color="auto"/>
                  </w:tcBorders>
                  <w:shd w:val="clear" w:color="auto" w:fill="FFFFFF"/>
                  <w:vAlign w:val="bottom"/>
                </w:tcPr>
                <w:p w14:paraId="0AA2BAE8"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5 803,44</w:t>
                  </w:r>
                </w:p>
              </w:tc>
              <w:tc>
                <w:tcPr>
                  <w:tcW w:w="1982" w:type="dxa"/>
                  <w:tcBorders>
                    <w:top w:val="single" w:sz="4" w:space="0" w:color="auto"/>
                    <w:left w:val="single" w:sz="4" w:space="0" w:color="auto"/>
                  </w:tcBorders>
                  <w:shd w:val="clear" w:color="auto" w:fill="FFFFFF"/>
                  <w:vAlign w:val="bottom"/>
                </w:tcPr>
                <w:p w14:paraId="1FE9039D"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696 413,23</w:t>
                  </w:r>
                </w:p>
              </w:tc>
            </w:tr>
          </w:tbl>
          <w:p w14:paraId="2F318529" w14:textId="77777777" w:rsidR="00D13923" w:rsidRPr="0069718B" w:rsidRDefault="00D13923" w:rsidP="0069718B">
            <w:pPr>
              <w:spacing w:line="1" w:lineRule="exact"/>
              <w:rPr>
                <w:rFonts w:ascii="Georgia" w:hAnsi="Georgia"/>
                <w:sz w:val="24"/>
                <w:szCs w:val="24"/>
              </w:rPr>
            </w:pPr>
          </w:p>
          <w:p w14:paraId="19CE4BC4" w14:textId="77777777" w:rsidR="00D13923" w:rsidRPr="0069718B" w:rsidRDefault="00D13923" w:rsidP="0069718B">
            <w:pPr>
              <w:pStyle w:val="1"/>
              <w:shd w:val="clear" w:color="auto" w:fill="auto"/>
              <w:spacing w:after="0"/>
              <w:ind w:firstLine="770"/>
              <w:jc w:val="both"/>
              <w:rPr>
                <w:rFonts w:ascii="Georgia" w:hAnsi="Georgia"/>
                <w:color w:val="000000"/>
                <w:lang w:val="ro-RO" w:eastAsia="de-DE" w:bidi="de-DE"/>
              </w:rPr>
            </w:pPr>
          </w:p>
          <w:p w14:paraId="1A3D57D3"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Din tabelul de mai sus se poate observa că doar valoarea taxei pe valoarea adăugată la construcția unui parc PV de 1 MW depășește 3 milioane MDL, aspect care subliniază importanta promovării și susținerii investițiilor în domeniu. Mai mult decât atât, la un venit din vânzări estimat de 2,256 milioane MDL, cca. 225.600 MDL ar fi valoarea TVA aferentă livrărilor (in ipoteza că cca. 50% din energia livrată în tară este aferentă gospodăriilor casnice, consum ce este scutit de TVA). Astfel, pentru o perioadă de 15 ani suma TVA achitată va constitui cca. 3,4 milioane MDL (în condițiile în care Guvernul nu va decide eliminarea scutirii de TVA pentru consumatorii casnici).</w:t>
            </w:r>
          </w:p>
          <w:p w14:paraId="3E5F0747"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 xml:space="preserve">Totalizarea impozitelor (TVA, impozit pe salarii și impozit pe venit) pe fiecare 1 MW putere instalată la sol de instalații solare PV constituie 5 803,44 mii MDL pentru 15 </w:t>
            </w:r>
            <w:r w:rsidRPr="0069718B">
              <w:rPr>
                <w:rFonts w:ascii="Georgia" w:hAnsi="Georgia"/>
                <w:color w:val="000000"/>
                <w:lang w:val="ro-RO" w:eastAsia="de-DE" w:bidi="de-DE"/>
              </w:rPr>
              <w:lastRenderedPageBreak/>
              <w:t>ani sau cca. 390 mii lei anual, dintre care cca. 110 mii lei venituri ce se pot atribui la bugetul localităților, în mare parte localități rurale. Efectele acestei activități țin cont și de faptul că în localitatea unde este amplasat un parc fotovoltaic se vor crea 4-6 locuri noi de muncă.</w:t>
            </w:r>
          </w:p>
          <w:p w14:paraId="5EA70F86" w14:textId="77777777" w:rsidR="00D13923" w:rsidRPr="0069718B" w:rsidRDefault="00D13923" w:rsidP="0069718B">
            <w:pPr>
              <w:pStyle w:val="1"/>
              <w:shd w:val="clear" w:color="auto" w:fill="auto"/>
              <w:spacing w:after="0"/>
              <w:ind w:firstLine="770"/>
              <w:jc w:val="both"/>
              <w:rPr>
                <w:rFonts w:ascii="Georgia" w:hAnsi="Georgia"/>
                <w:color w:val="000000"/>
                <w:lang w:val="ro-RO" w:eastAsia="de-DE" w:bidi="de-DE"/>
              </w:rPr>
            </w:pPr>
            <w:r w:rsidRPr="0069718B">
              <w:rPr>
                <w:rFonts w:ascii="Georgia" w:hAnsi="Georgia"/>
                <w:color w:val="000000"/>
                <w:lang w:val="ro-RO" w:eastAsia="de-DE" w:bidi="de-DE"/>
              </w:rPr>
              <w:t>Dacă calculele date s-ar atribui pentru întreaga capacitate de 130 MW, impozitele totale ar constitui cca. 696,4 milioane MDL, sau cca. 46,0 milioane MDL anual, distribuiți pe diverse bugete ale localităților rurale (12,6 milioane MDL) sau în bugetul de stat (TVA - 33,4 milioane MDL).</w:t>
            </w:r>
          </w:p>
          <w:p w14:paraId="4A0B74A0" w14:textId="77777777" w:rsidR="00D13923" w:rsidRPr="0069718B" w:rsidRDefault="00D13923" w:rsidP="0069718B">
            <w:pPr>
              <w:pStyle w:val="1"/>
              <w:shd w:val="clear" w:color="auto" w:fill="auto"/>
              <w:spacing w:after="0"/>
              <w:jc w:val="both"/>
              <w:rPr>
                <w:rFonts w:ascii="Georgia" w:hAnsi="Georgia"/>
                <w:lang w:val="ro-RO"/>
              </w:rPr>
            </w:pPr>
            <w:r w:rsidRPr="0069718B">
              <w:rPr>
                <w:rFonts w:ascii="Georgia" w:hAnsi="Georgia"/>
                <w:b/>
                <w:bCs/>
                <w:color w:val="000000"/>
                <w:lang w:val="ro-RO" w:eastAsia="de-DE" w:bidi="de-DE"/>
              </w:rPr>
              <w:t>Argumentele în susținerea propunerii înaintate la art. 83:</w:t>
            </w:r>
          </w:p>
          <w:p w14:paraId="3485FC03" w14:textId="77777777" w:rsidR="00D13923" w:rsidRPr="0069718B" w:rsidRDefault="00D13923" w:rsidP="0069718B">
            <w:pPr>
              <w:pStyle w:val="1"/>
              <w:shd w:val="clear" w:color="auto" w:fill="auto"/>
              <w:spacing w:after="0"/>
              <w:ind w:firstLine="770"/>
              <w:jc w:val="both"/>
              <w:rPr>
                <w:rFonts w:ascii="Georgia" w:hAnsi="Georgia"/>
                <w:lang w:val="ro-RO"/>
              </w:rPr>
            </w:pPr>
          </w:p>
          <w:p w14:paraId="1321C96C"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Modificarea/completarea Codului Funciar ar permite construcția centralelor electrice eoliene fără încălcarea legislației în vigoare si cu riscul de a prejudicia bugetul administrațiilor publice</w:t>
            </w:r>
            <w:r w:rsidRPr="0069718B">
              <w:rPr>
                <w:rFonts w:ascii="Georgia" w:hAnsi="Georgia"/>
                <w:color w:val="000000"/>
                <w:lang w:val="ro-RO" w:eastAsia="de-DE" w:bidi="de-DE"/>
              </w:rPr>
              <w:br w:type="page"/>
              <w:t xml:space="preserve"> locale (pentru scenariile în care sectorul privat evită conformarea cadrului legal în vigoare pe partea obligațiilor impuse de legislația funciară);</w:t>
            </w:r>
          </w:p>
          <w:p w14:paraId="1238EEE8"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Aplicând tehnologiile actuale de producere se constată că suprafețele maxime pe care se pot amplasa turbinele eoliene cuprind 300-800 m</w:t>
            </w:r>
            <w:r w:rsidRPr="0069718B">
              <w:rPr>
                <w:rFonts w:ascii="Georgia" w:hAnsi="Georgia"/>
                <w:color w:val="000000"/>
                <w:vertAlign w:val="superscript"/>
                <w:lang w:val="ro-RO" w:eastAsia="de-DE" w:bidi="de-DE"/>
              </w:rPr>
              <w:t>2</w:t>
            </w:r>
            <w:r w:rsidRPr="0069718B">
              <w:rPr>
                <w:rFonts w:ascii="Georgia" w:hAnsi="Georgia"/>
                <w:color w:val="000000"/>
                <w:lang w:val="ro-RO" w:eastAsia="de-DE" w:bidi="de-DE"/>
              </w:rPr>
              <w:t xml:space="preserve"> (0,03-0,08 ha), ceea ce teoretic ar însemnă un maxim de 10 ha scoase din circuit agricol pentru limitele de capacitate ale anului 2025 (125 MW unități eoliene).</w:t>
            </w:r>
          </w:p>
          <w:p w14:paraId="2D31F660"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Majoritatea solicitanților de instalații de producere a energiei electrice din surse regenerabile, atât cei care deja au obținut statutul de producător eligibil, cat si cei ce urmează să îl obțină, dețin terenuri în extravilanul localităților, terenuri agricole, pe care urmează a instala sistemele menționate, stațiile eoliene neputând fi amplasate în imediata vecinătate a caselor de locuit.</w:t>
            </w:r>
          </w:p>
          <w:p w14:paraId="70C58E46"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Conform reglementărilor în vigoare din Republica Moldova, în special conform prevederilor Codului Funciar, transferarea unui teren agricol de calitate superioară nu este permisă.</w:t>
            </w:r>
          </w:p>
          <w:p w14:paraId="65F0059E" w14:textId="77777777" w:rsidR="00D13923" w:rsidRPr="0069718B" w:rsidRDefault="00D13923" w:rsidP="0069718B">
            <w:pPr>
              <w:pStyle w:val="1"/>
              <w:shd w:val="clear" w:color="auto" w:fill="auto"/>
              <w:spacing w:after="0"/>
              <w:jc w:val="both"/>
              <w:rPr>
                <w:rFonts w:ascii="Georgia" w:hAnsi="Georgia"/>
                <w:color w:val="000000"/>
                <w:lang w:val="ro-RO" w:eastAsia="de-DE" w:bidi="de-DE"/>
              </w:rPr>
            </w:pPr>
          </w:p>
          <w:p w14:paraId="441477B5" w14:textId="77777777" w:rsidR="00D13923" w:rsidRPr="0069718B" w:rsidRDefault="00D13923" w:rsidP="0069718B">
            <w:pPr>
              <w:pStyle w:val="a3"/>
              <w:shd w:val="clear" w:color="auto" w:fill="auto"/>
              <w:spacing w:after="0"/>
              <w:ind w:firstLine="770"/>
              <w:jc w:val="both"/>
              <w:rPr>
                <w:rFonts w:ascii="Georgia" w:hAnsi="Georgia"/>
                <w:color w:val="000000"/>
                <w:lang w:val="ro-RO" w:eastAsia="de-DE" w:bidi="de-DE"/>
              </w:rPr>
            </w:pPr>
            <w:r w:rsidRPr="0069718B">
              <w:rPr>
                <w:rFonts w:ascii="Georgia" w:hAnsi="Georgia"/>
                <w:color w:val="000000"/>
                <w:lang w:val="ro-RO" w:eastAsia="de-DE" w:bidi="de-DE"/>
              </w:rPr>
              <w:t>În tabelul de mai jos sunt prezentate rezultatele unui exercițiu de estimare a „impactului” financiar al proiectelor eoliene asupra bugetului public național, similar celui realizat si prezentat pentru activitatea de generare a energiei electrice din surse regenerabile.</w:t>
            </w:r>
          </w:p>
          <w:p w14:paraId="60413783" w14:textId="77777777" w:rsidR="00D13923" w:rsidRPr="0069718B" w:rsidRDefault="00D13923" w:rsidP="0069718B">
            <w:pPr>
              <w:pStyle w:val="a3"/>
              <w:shd w:val="clear" w:color="auto" w:fill="auto"/>
              <w:spacing w:after="0" w:line="240" w:lineRule="auto"/>
              <w:rPr>
                <w:rFonts w:ascii="Georgia" w:hAnsi="Georgia"/>
                <w:color w:val="000000"/>
                <w:lang w:val="ro-RO" w:eastAsia="de-DE" w:bidi="de-DE"/>
              </w:rPr>
            </w:pPr>
          </w:p>
          <w:tbl>
            <w:tblPr>
              <w:tblOverlap w:val="never"/>
              <w:tblW w:w="0" w:type="auto"/>
              <w:jc w:val="center"/>
              <w:tblCellMar>
                <w:left w:w="10" w:type="dxa"/>
                <w:right w:w="10" w:type="dxa"/>
              </w:tblCellMar>
              <w:tblLook w:val="0000" w:firstRow="0" w:lastRow="0" w:firstColumn="0" w:lastColumn="0" w:noHBand="0" w:noVBand="0"/>
            </w:tblPr>
            <w:tblGrid>
              <w:gridCol w:w="3989"/>
              <w:gridCol w:w="1623"/>
              <w:gridCol w:w="1982"/>
            </w:tblGrid>
            <w:tr w:rsidR="00D13923" w:rsidRPr="0069718B" w14:paraId="133A362F" w14:textId="77777777" w:rsidTr="00CE3313">
              <w:trPr>
                <w:trHeight w:hRule="exact" w:val="231"/>
                <w:jc w:val="center"/>
              </w:trPr>
              <w:tc>
                <w:tcPr>
                  <w:tcW w:w="3989" w:type="dxa"/>
                  <w:shd w:val="clear" w:color="auto" w:fill="FFFFFF"/>
                </w:tcPr>
                <w:p w14:paraId="40FB97D9" w14:textId="77777777" w:rsidR="00D13923" w:rsidRPr="0069718B" w:rsidRDefault="00D13923" w:rsidP="0069718B">
                  <w:pPr>
                    <w:pStyle w:val="a3"/>
                    <w:shd w:val="clear" w:color="auto" w:fill="auto"/>
                    <w:spacing w:after="0" w:line="240" w:lineRule="auto"/>
                    <w:rPr>
                      <w:rFonts w:ascii="Georgia" w:hAnsi="Georgia"/>
                      <w:lang w:val="ro-RO"/>
                    </w:rPr>
                  </w:pPr>
                  <w:proofErr w:type="spellStart"/>
                  <w:r w:rsidRPr="0069718B">
                    <w:rPr>
                      <w:rFonts w:ascii="Georgia" w:hAnsi="Georgia"/>
                      <w:color w:val="000000"/>
                      <w:lang w:val="ro-RO" w:eastAsia="de-DE" w:bidi="de-DE"/>
                    </w:rPr>
                    <w:t>Capacitati</w:t>
                  </w:r>
                  <w:proofErr w:type="spellEnd"/>
                  <w:r w:rsidRPr="0069718B">
                    <w:rPr>
                      <w:rFonts w:ascii="Georgia" w:hAnsi="Georgia"/>
                      <w:color w:val="000000"/>
                      <w:lang w:val="ro-RO" w:eastAsia="de-DE" w:bidi="de-DE"/>
                    </w:rPr>
                    <w:t xml:space="preserve"> licitate, MW</w:t>
                  </w:r>
                </w:p>
              </w:tc>
              <w:tc>
                <w:tcPr>
                  <w:tcW w:w="1623" w:type="dxa"/>
                  <w:tcBorders>
                    <w:left w:val="single" w:sz="4" w:space="0" w:color="auto"/>
                  </w:tcBorders>
                  <w:shd w:val="clear" w:color="auto" w:fill="FFFFFF"/>
                  <w:vAlign w:val="bottom"/>
                </w:tcPr>
                <w:p w14:paraId="0EFD31F5"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w:t>
                  </w:r>
                </w:p>
              </w:tc>
              <w:tc>
                <w:tcPr>
                  <w:tcW w:w="1982" w:type="dxa"/>
                  <w:tcBorders>
                    <w:left w:val="single" w:sz="4" w:space="0" w:color="auto"/>
                  </w:tcBorders>
                  <w:shd w:val="clear" w:color="auto" w:fill="FFFFFF"/>
                </w:tcPr>
                <w:p w14:paraId="22723A7B"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125</w:t>
                  </w:r>
                </w:p>
              </w:tc>
            </w:tr>
            <w:tr w:rsidR="00D13923" w:rsidRPr="0069718B" w14:paraId="71E7BDDF" w14:textId="77777777" w:rsidTr="00CE3313">
              <w:trPr>
                <w:trHeight w:hRule="exact" w:val="307"/>
                <w:jc w:val="center"/>
              </w:trPr>
              <w:tc>
                <w:tcPr>
                  <w:tcW w:w="3989" w:type="dxa"/>
                  <w:tcBorders>
                    <w:top w:val="single" w:sz="4" w:space="0" w:color="auto"/>
                  </w:tcBorders>
                  <w:shd w:val="clear" w:color="auto" w:fill="FFFFFF"/>
                  <w:vAlign w:val="bottom"/>
                </w:tcPr>
                <w:p w14:paraId="3B3D7713"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Investiția specifică, mii lei/MW</w:t>
                  </w:r>
                </w:p>
              </w:tc>
              <w:tc>
                <w:tcPr>
                  <w:tcW w:w="3605" w:type="dxa"/>
                  <w:gridSpan w:val="2"/>
                  <w:tcBorders>
                    <w:top w:val="single" w:sz="4" w:space="0" w:color="auto"/>
                    <w:left w:val="single" w:sz="4" w:space="0" w:color="auto"/>
                  </w:tcBorders>
                  <w:shd w:val="clear" w:color="auto" w:fill="FFFFFF"/>
                  <w:vAlign w:val="bottom"/>
                </w:tcPr>
                <w:p w14:paraId="400DF11D" w14:textId="77777777" w:rsidR="00D13923" w:rsidRPr="0069718B" w:rsidRDefault="00D13923" w:rsidP="0069718B">
                  <w:pPr>
                    <w:pStyle w:val="a3"/>
                    <w:shd w:val="clear" w:color="auto" w:fill="auto"/>
                    <w:spacing w:after="0" w:line="240" w:lineRule="auto"/>
                    <w:jc w:val="center"/>
                    <w:rPr>
                      <w:rFonts w:ascii="Georgia" w:hAnsi="Georgia"/>
                      <w:lang w:val="ro-RO"/>
                    </w:rPr>
                  </w:pPr>
                  <w:r w:rsidRPr="0069718B">
                    <w:rPr>
                      <w:rFonts w:ascii="Georgia" w:hAnsi="Georgia"/>
                      <w:color w:val="000000"/>
                      <w:lang w:val="ro-RO" w:eastAsia="de-DE" w:bidi="de-DE"/>
                    </w:rPr>
                    <w:t>27 336,00</w:t>
                  </w:r>
                </w:p>
              </w:tc>
            </w:tr>
            <w:tr w:rsidR="00D13923" w:rsidRPr="0069718B" w14:paraId="50832C79" w14:textId="77777777" w:rsidTr="00CE3313">
              <w:trPr>
                <w:trHeight w:hRule="exact" w:val="311"/>
                <w:jc w:val="center"/>
              </w:trPr>
              <w:tc>
                <w:tcPr>
                  <w:tcW w:w="3989" w:type="dxa"/>
                  <w:tcBorders>
                    <w:top w:val="single" w:sz="4" w:space="0" w:color="auto"/>
                  </w:tcBorders>
                  <w:shd w:val="clear" w:color="auto" w:fill="FFFFFF"/>
                  <w:vAlign w:val="bottom"/>
                </w:tcPr>
                <w:p w14:paraId="626C1A22"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Investiția totală, mii lei</w:t>
                  </w:r>
                </w:p>
              </w:tc>
              <w:tc>
                <w:tcPr>
                  <w:tcW w:w="1623" w:type="dxa"/>
                  <w:tcBorders>
                    <w:top w:val="single" w:sz="4" w:space="0" w:color="auto"/>
                    <w:left w:val="single" w:sz="4" w:space="0" w:color="auto"/>
                  </w:tcBorders>
                  <w:shd w:val="clear" w:color="auto" w:fill="FFFFFF"/>
                  <w:vAlign w:val="bottom"/>
                </w:tcPr>
                <w:p w14:paraId="68336995"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27 336,00</w:t>
                  </w:r>
                </w:p>
              </w:tc>
              <w:tc>
                <w:tcPr>
                  <w:tcW w:w="1982" w:type="dxa"/>
                  <w:tcBorders>
                    <w:top w:val="single" w:sz="4" w:space="0" w:color="auto"/>
                    <w:left w:val="single" w:sz="4" w:space="0" w:color="auto"/>
                  </w:tcBorders>
                  <w:shd w:val="clear" w:color="auto" w:fill="FFFFFF"/>
                  <w:vAlign w:val="bottom"/>
                </w:tcPr>
                <w:p w14:paraId="1766742A"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3 417 000,00</w:t>
                  </w:r>
                </w:p>
              </w:tc>
            </w:tr>
            <w:tr w:rsidR="00D13923" w:rsidRPr="0069718B" w14:paraId="518AAC4D" w14:textId="77777777" w:rsidTr="00CE3313">
              <w:trPr>
                <w:trHeight w:hRule="exact" w:val="311"/>
                <w:jc w:val="center"/>
              </w:trPr>
              <w:tc>
                <w:tcPr>
                  <w:tcW w:w="3989" w:type="dxa"/>
                  <w:tcBorders>
                    <w:top w:val="single" w:sz="4" w:space="0" w:color="auto"/>
                  </w:tcBorders>
                  <w:shd w:val="clear" w:color="auto" w:fill="FFFFFF"/>
                  <w:vAlign w:val="bottom"/>
                </w:tcPr>
                <w:p w14:paraId="534E0728"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TVA investiție specific, mii lei</w:t>
                  </w:r>
                </w:p>
              </w:tc>
              <w:tc>
                <w:tcPr>
                  <w:tcW w:w="1623" w:type="dxa"/>
                  <w:tcBorders>
                    <w:top w:val="single" w:sz="4" w:space="0" w:color="auto"/>
                    <w:left w:val="single" w:sz="4" w:space="0" w:color="auto"/>
                  </w:tcBorders>
                  <w:shd w:val="clear" w:color="auto" w:fill="FFFFFF"/>
                  <w:vAlign w:val="bottom"/>
                </w:tcPr>
                <w:p w14:paraId="73756444"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5 467,20</w:t>
                  </w:r>
                </w:p>
              </w:tc>
              <w:tc>
                <w:tcPr>
                  <w:tcW w:w="1982" w:type="dxa"/>
                  <w:tcBorders>
                    <w:top w:val="single" w:sz="4" w:space="0" w:color="auto"/>
                    <w:left w:val="single" w:sz="4" w:space="0" w:color="auto"/>
                  </w:tcBorders>
                  <w:shd w:val="clear" w:color="auto" w:fill="FFFFFF"/>
                  <w:vAlign w:val="bottom"/>
                </w:tcPr>
                <w:p w14:paraId="799483A1"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683 400,00</w:t>
                  </w:r>
                </w:p>
              </w:tc>
            </w:tr>
            <w:tr w:rsidR="00D13923" w:rsidRPr="0069718B" w14:paraId="793EE520" w14:textId="77777777" w:rsidTr="00CE3313">
              <w:trPr>
                <w:trHeight w:hRule="exact" w:val="355"/>
                <w:jc w:val="center"/>
              </w:trPr>
              <w:tc>
                <w:tcPr>
                  <w:tcW w:w="3989" w:type="dxa"/>
                  <w:tcBorders>
                    <w:top w:val="single" w:sz="4" w:space="0" w:color="auto"/>
                  </w:tcBorders>
                  <w:shd w:val="clear" w:color="auto" w:fill="FFFFFF"/>
                  <w:vAlign w:val="bottom"/>
                </w:tcPr>
                <w:p w14:paraId="5000E6B4"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Cheltuieli specifice fixe, %</w:t>
                  </w:r>
                </w:p>
              </w:tc>
              <w:tc>
                <w:tcPr>
                  <w:tcW w:w="3605" w:type="dxa"/>
                  <w:gridSpan w:val="2"/>
                  <w:tcBorders>
                    <w:top w:val="single" w:sz="4" w:space="0" w:color="auto"/>
                    <w:left w:val="single" w:sz="4" w:space="0" w:color="auto"/>
                  </w:tcBorders>
                  <w:shd w:val="clear" w:color="auto" w:fill="FFFFFF"/>
                  <w:vAlign w:val="bottom"/>
                </w:tcPr>
                <w:p w14:paraId="4D9F7456" w14:textId="77777777" w:rsidR="00D13923" w:rsidRPr="0069718B" w:rsidRDefault="00D13923" w:rsidP="0069718B">
                  <w:pPr>
                    <w:pStyle w:val="a3"/>
                    <w:shd w:val="clear" w:color="auto" w:fill="auto"/>
                    <w:spacing w:after="0" w:line="240" w:lineRule="auto"/>
                    <w:jc w:val="center"/>
                    <w:rPr>
                      <w:rFonts w:ascii="Georgia" w:hAnsi="Georgia"/>
                      <w:lang w:val="ro-RO"/>
                    </w:rPr>
                  </w:pPr>
                  <w:r w:rsidRPr="0069718B">
                    <w:rPr>
                      <w:rFonts w:ascii="Georgia" w:hAnsi="Georgia"/>
                      <w:color w:val="000000"/>
                      <w:lang w:val="ro-RO" w:eastAsia="de-DE" w:bidi="de-DE"/>
                    </w:rPr>
                    <w:t>3,00%</w:t>
                  </w:r>
                </w:p>
              </w:tc>
            </w:tr>
            <w:tr w:rsidR="00D13923" w:rsidRPr="0069718B" w14:paraId="7449D1A3" w14:textId="77777777" w:rsidTr="00CE3313">
              <w:trPr>
                <w:trHeight w:hRule="exact" w:val="307"/>
                <w:jc w:val="center"/>
              </w:trPr>
              <w:tc>
                <w:tcPr>
                  <w:tcW w:w="3989" w:type="dxa"/>
                  <w:shd w:val="clear" w:color="auto" w:fill="FFFFFF"/>
                  <w:vAlign w:val="bottom"/>
                </w:tcPr>
                <w:p w14:paraId="7CE8ED50"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Cheltuieli specifice fixe, mii lei</w:t>
                  </w:r>
                </w:p>
              </w:tc>
              <w:tc>
                <w:tcPr>
                  <w:tcW w:w="1623" w:type="dxa"/>
                  <w:tcBorders>
                    <w:left w:val="single" w:sz="4" w:space="0" w:color="auto"/>
                  </w:tcBorders>
                  <w:shd w:val="clear" w:color="auto" w:fill="FFFFFF"/>
                  <w:vAlign w:val="bottom"/>
                </w:tcPr>
                <w:p w14:paraId="0EE51D76"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820,08</w:t>
                  </w:r>
                </w:p>
              </w:tc>
              <w:tc>
                <w:tcPr>
                  <w:tcW w:w="1982" w:type="dxa"/>
                  <w:tcBorders>
                    <w:top w:val="single" w:sz="4" w:space="0" w:color="auto"/>
                  </w:tcBorders>
                  <w:shd w:val="clear" w:color="auto" w:fill="FFFFFF"/>
                  <w:vAlign w:val="bottom"/>
                </w:tcPr>
                <w:p w14:paraId="06A7F40A"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102 510,00</w:t>
                  </w:r>
                </w:p>
              </w:tc>
            </w:tr>
            <w:tr w:rsidR="00D13923" w:rsidRPr="0069718B" w14:paraId="62123082" w14:textId="77777777" w:rsidTr="00CE3313">
              <w:trPr>
                <w:trHeight w:hRule="exact" w:val="267"/>
                <w:jc w:val="center"/>
              </w:trPr>
              <w:tc>
                <w:tcPr>
                  <w:tcW w:w="3989" w:type="dxa"/>
                  <w:shd w:val="clear" w:color="auto" w:fill="FFFFFF"/>
                  <w:vAlign w:val="bottom"/>
                </w:tcPr>
                <w:p w14:paraId="4EFC4849"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salarii, mii lei</w:t>
                  </w:r>
                </w:p>
              </w:tc>
              <w:tc>
                <w:tcPr>
                  <w:tcW w:w="1623" w:type="dxa"/>
                  <w:shd w:val="clear" w:color="auto" w:fill="FFFFFF"/>
                  <w:vAlign w:val="bottom"/>
                </w:tcPr>
                <w:p w14:paraId="3F6DEBEA"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205,02</w:t>
                  </w:r>
                </w:p>
              </w:tc>
              <w:tc>
                <w:tcPr>
                  <w:tcW w:w="1982" w:type="dxa"/>
                  <w:tcBorders>
                    <w:top w:val="single" w:sz="4" w:space="0" w:color="auto"/>
                    <w:left w:val="single" w:sz="4" w:space="0" w:color="auto"/>
                  </w:tcBorders>
                  <w:shd w:val="clear" w:color="auto" w:fill="FFFFFF"/>
                  <w:vAlign w:val="bottom"/>
                </w:tcPr>
                <w:p w14:paraId="77005036"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25 627,50</w:t>
                  </w:r>
                </w:p>
              </w:tc>
            </w:tr>
            <w:tr w:rsidR="00D13923" w:rsidRPr="0069718B" w14:paraId="169FF5E5" w14:textId="77777777" w:rsidTr="00CE3313">
              <w:trPr>
                <w:trHeight w:hRule="exact" w:val="311"/>
                <w:jc w:val="center"/>
              </w:trPr>
              <w:tc>
                <w:tcPr>
                  <w:tcW w:w="3989" w:type="dxa"/>
                  <w:tcBorders>
                    <w:top w:val="single" w:sz="4" w:space="0" w:color="auto"/>
                  </w:tcBorders>
                  <w:shd w:val="clear" w:color="auto" w:fill="FFFFFF"/>
                  <w:vAlign w:val="bottom"/>
                </w:tcPr>
                <w:p w14:paraId="6EDBE608"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Impozite pe salarii, mii lei</w:t>
                  </w:r>
                </w:p>
              </w:tc>
              <w:tc>
                <w:tcPr>
                  <w:tcW w:w="1623" w:type="dxa"/>
                  <w:tcBorders>
                    <w:top w:val="single" w:sz="4" w:space="0" w:color="auto"/>
                  </w:tcBorders>
                  <w:shd w:val="clear" w:color="auto" w:fill="FFFFFF"/>
                  <w:vAlign w:val="bottom"/>
                </w:tcPr>
                <w:p w14:paraId="0514B5F3"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90,04</w:t>
                  </w:r>
                </w:p>
              </w:tc>
              <w:tc>
                <w:tcPr>
                  <w:tcW w:w="1982" w:type="dxa"/>
                  <w:tcBorders>
                    <w:top w:val="single" w:sz="4" w:space="0" w:color="auto"/>
                    <w:left w:val="single" w:sz="4" w:space="0" w:color="auto"/>
                  </w:tcBorders>
                  <w:shd w:val="clear" w:color="auto" w:fill="FFFFFF"/>
                  <w:vAlign w:val="bottom"/>
                </w:tcPr>
                <w:p w14:paraId="0694D444"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11 255,60</w:t>
                  </w:r>
                </w:p>
              </w:tc>
            </w:tr>
            <w:tr w:rsidR="00D13923" w:rsidRPr="0069718B" w14:paraId="190552C8" w14:textId="77777777" w:rsidTr="00CE3313">
              <w:trPr>
                <w:trHeight w:hRule="exact" w:val="307"/>
                <w:jc w:val="center"/>
              </w:trPr>
              <w:tc>
                <w:tcPr>
                  <w:tcW w:w="3989" w:type="dxa"/>
                  <w:tcBorders>
                    <w:top w:val="single" w:sz="4" w:space="0" w:color="auto"/>
                  </w:tcBorders>
                  <w:shd w:val="clear" w:color="auto" w:fill="FFFFFF"/>
                  <w:vAlign w:val="bottom"/>
                </w:tcPr>
                <w:p w14:paraId="11A906B8"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impozite salarii 15 ani, mii lei</w:t>
                  </w:r>
                </w:p>
              </w:tc>
              <w:tc>
                <w:tcPr>
                  <w:tcW w:w="1623" w:type="dxa"/>
                  <w:tcBorders>
                    <w:top w:val="single" w:sz="4" w:space="0" w:color="auto"/>
                  </w:tcBorders>
                  <w:shd w:val="clear" w:color="auto" w:fill="FFFFFF"/>
                  <w:vAlign w:val="bottom"/>
                </w:tcPr>
                <w:p w14:paraId="1C7380FC"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1 350,67</w:t>
                  </w:r>
                </w:p>
              </w:tc>
              <w:tc>
                <w:tcPr>
                  <w:tcW w:w="1982" w:type="dxa"/>
                  <w:tcBorders>
                    <w:top w:val="single" w:sz="4" w:space="0" w:color="auto"/>
                    <w:left w:val="single" w:sz="4" w:space="0" w:color="auto"/>
                  </w:tcBorders>
                  <w:shd w:val="clear" w:color="auto" w:fill="FFFFFF"/>
                  <w:vAlign w:val="bottom"/>
                </w:tcPr>
                <w:p w14:paraId="1628099C"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168 833,97</w:t>
                  </w:r>
                </w:p>
              </w:tc>
            </w:tr>
            <w:tr w:rsidR="00D13923" w:rsidRPr="0069718B" w14:paraId="48E8DE5B" w14:textId="77777777" w:rsidTr="00CE3313">
              <w:trPr>
                <w:trHeight w:hRule="exact" w:val="315"/>
                <w:jc w:val="center"/>
              </w:trPr>
              <w:tc>
                <w:tcPr>
                  <w:tcW w:w="3989" w:type="dxa"/>
                  <w:tcBorders>
                    <w:top w:val="single" w:sz="4" w:space="0" w:color="auto"/>
                  </w:tcBorders>
                  <w:shd w:val="clear" w:color="auto" w:fill="FFFFFF"/>
                  <w:vAlign w:val="bottom"/>
                </w:tcPr>
                <w:p w14:paraId="7C458377"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TVA aferent vânzărilor, mii lei</w:t>
                  </w:r>
                </w:p>
              </w:tc>
              <w:tc>
                <w:tcPr>
                  <w:tcW w:w="1623" w:type="dxa"/>
                  <w:tcBorders>
                    <w:top w:val="single" w:sz="4" w:space="0" w:color="auto"/>
                  </w:tcBorders>
                  <w:shd w:val="clear" w:color="auto" w:fill="FFFFFF"/>
                  <w:vAlign w:val="bottom"/>
                </w:tcPr>
                <w:p w14:paraId="11D17102"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356,50</w:t>
                  </w:r>
                </w:p>
              </w:tc>
              <w:tc>
                <w:tcPr>
                  <w:tcW w:w="1982" w:type="dxa"/>
                  <w:tcBorders>
                    <w:top w:val="single" w:sz="4" w:space="0" w:color="auto"/>
                    <w:left w:val="single" w:sz="4" w:space="0" w:color="auto"/>
                  </w:tcBorders>
                  <w:shd w:val="clear" w:color="auto" w:fill="FFFFFF"/>
                  <w:vAlign w:val="bottom"/>
                </w:tcPr>
                <w:p w14:paraId="2AE9081C"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44 562,50</w:t>
                  </w:r>
                </w:p>
              </w:tc>
            </w:tr>
            <w:tr w:rsidR="00D13923" w:rsidRPr="0069718B" w14:paraId="2EFD9882" w14:textId="77777777" w:rsidTr="00CE3313">
              <w:trPr>
                <w:trHeight w:hRule="exact" w:val="620"/>
                <w:jc w:val="center"/>
              </w:trPr>
              <w:tc>
                <w:tcPr>
                  <w:tcW w:w="3989" w:type="dxa"/>
                  <w:tcBorders>
                    <w:top w:val="single" w:sz="4" w:space="0" w:color="auto"/>
                  </w:tcBorders>
                  <w:shd w:val="clear" w:color="auto" w:fill="FFFFFF"/>
                  <w:vAlign w:val="bottom"/>
                </w:tcPr>
                <w:p w14:paraId="28A72E23"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TVA aferent vânzărilor 15 ani, mii lei</w:t>
                  </w:r>
                </w:p>
              </w:tc>
              <w:tc>
                <w:tcPr>
                  <w:tcW w:w="1623" w:type="dxa"/>
                  <w:tcBorders>
                    <w:top w:val="single" w:sz="4" w:space="0" w:color="auto"/>
                  </w:tcBorders>
                  <w:shd w:val="clear" w:color="auto" w:fill="FFFFFF"/>
                  <w:vAlign w:val="bottom"/>
                </w:tcPr>
                <w:p w14:paraId="30A1CFD4"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5 347,50</w:t>
                  </w:r>
                </w:p>
              </w:tc>
              <w:tc>
                <w:tcPr>
                  <w:tcW w:w="1982" w:type="dxa"/>
                  <w:tcBorders>
                    <w:top w:val="single" w:sz="4" w:space="0" w:color="auto"/>
                    <w:left w:val="single" w:sz="4" w:space="0" w:color="auto"/>
                  </w:tcBorders>
                  <w:shd w:val="clear" w:color="auto" w:fill="FFFFFF"/>
                  <w:vAlign w:val="bottom"/>
                </w:tcPr>
                <w:p w14:paraId="4AAECD0F"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668 437,50</w:t>
                  </w:r>
                </w:p>
              </w:tc>
            </w:tr>
            <w:tr w:rsidR="00D13923" w:rsidRPr="0069718B" w14:paraId="079A56BE" w14:textId="77777777" w:rsidTr="00CE3313">
              <w:trPr>
                <w:trHeight w:hRule="exact" w:val="311"/>
                <w:jc w:val="center"/>
              </w:trPr>
              <w:tc>
                <w:tcPr>
                  <w:tcW w:w="3989" w:type="dxa"/>
                  <w:tcBorders>
                    <w:top w:val="single" w:sz="4" w:space="0" w:color="auto"/>
                  </w:tcBorders>
                  <w:shd w:val="clear" w:color="auto" w:fill="FFFFFF"/>
                  <w:vAlign w:val="bottom"/>
                </w:tcPr>
                <w:p w14:paraId="51D087D2"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Impozit pe profit, mii lei</w:t>
                  </w:r>
                </w:p>
              </w:tc>
              <w:tc>
                <w:tcPr>
                  <w:tcW w:w="1623" w:type="dxa"/>
                  <w:tcBorders>
                    <w:top w:val="single" w:sz="4" w:space="0" w:color="auto"/>
                  </w:tcBorders>
                  <w:shd w:val="clear" w:color="auto" w:fill="FFFFFF"/>
                  <w:vAlign w:val="bottom"/>
                </w:tcPr>
                <w:p w14:paraId="47F75FE6"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110,70</w:t>
                  </w:r>
                </w:p>
              </w:tc>
              <w:tc>
                <w:tcPr>
                  <w:tcW w:w="1982" w:type="dxa"/>
                  <w:tcBorders>
                    <w:top w:val="single" w:sz="4" w:space="0" w:color="auto"/>
                    <w:left w:val="single" w:sz="4" w:space="0" w:color="auto"/>
                  </w:tcBorders>
                  <w:shd w:val="clear" w:color="auto" w:fill="FFFFFF"/>
                  <w:vAlign w:val="bottom"/>
                </w:tcPr>
                <w:p w14:paraId="7826E7DF"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13 837,80</w:t>
                  </w:r>
                </w:p>
              </w:tc>
            </w:tr>
            <w:tr w:rsidR="00D13923" w:rsidRPr="0069718B" w14:paraId="2D635697" w14:textId="77777777" w:rsidTr="00CE3313">
              <w:trPr>
                <w:trHeight w:hRule="exact" w:val="311"/>
                <w:jc w:val="center"/>
              </w:trPr>
              <w:tc>
                <w:tcPr>
                  <w:tcW w:w="3989" w:type="dxa"/>
                  <w:tcBorders>
                    <w:top w:val="single" w:sz="4" w:space="0" w:color="auto"/>
                  </w:tcBorders>
                  <w:shd w:val="clear" w:color="auto" w:fill="FFFFFF"/>
                  <w:vAlign w:val="bottom"/>
                </w:tcPr>
                <w:p w14:paraId="46FE6CE6"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impozit pe profit 15 ani</w:t>
                  </w:r>
                </w:p>
              </w:tc>
              <w:tc>
                <w:tcPr>
                  <w:tcW w:w="1623" w:type="dxa"/>
                  <w:tcBorders>
                    <w:top w:val="single" w:sz="4" w:space="0" w:color="auto"/>
                    <w:left w:val="single" w:sz="4" w:space="0" w:color="auto"/>
                  </w:tcBorders>
                  <w:shd w:val="clear" w:color="auto" w:fill="FFFFFF"/>
                  <w:vAlign w:val="bottom"/>
                </w:tcPr>
                <w:p w14:paraId="29A47E09"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1 660,54</w:t>
                  </w:r>
                </w:p>
              </w:tc>
              <w:tc>
                <w:tcPr>
                  <w:tcW w:w="1982" w:type="dxa"/>
                  <w:tcBorders>
                    <w:top w:val="single" w:sz="4" w:space="0" w:color="auto"/>
                    <w:left w:val="single" w:sz="4" w:space="0" w:color="auto"/>
                  </w:tcBorders>
                  <w:shd w:val="clear" w:color="auto" w:fill="FFFFFF"/>
                  <w:vAlign w:val="bottom"/>
                </w:tcPr>
                <w:p w14:paraId="2683E7E0"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207 567,00</w:t>
                  </w:r>
                </w:p>
              </w:tc>
            </w:tr>
            <w:tr w:rsidR="00D13923" w:rsidRPr="0069718B" w14:paraId="51A20772" w14:textId="77777777" w:rsidTr="00CE3313">
              <w:trPr>
                <w:trHeight w:hRule="exact" w:val="311"/>
                <w:jc w:val="center"/>
              </w:trPr>
              <w:tc>
                <w:tcPr>
                  <w:tcW w:w="3989" w:type="dxa"/>
                  <w:tcBorders>
                    <w:top w:val="single" w:sz="4" w:space="0" w:color="auto"/>
                  </w:tcBorders>
                  <w:shd w:val="clear" w:color="auto" w:fill="FFFFFF"/>
                  <w:vAlign w:val="bottom"/>
                </w:tcPr>
                <w:p w14:paraId="56FDAD01"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impozit pe an, mii lei</w:t>
                  </w:r>
                </w:p>
              </w:tc>
              <w:tc>
                <w:tcPr>
                  <w:tcW w:w="1623" w:type="dxa"/>
                  <w:tcBorders>
                    <w:top w:val="single" w:sz="4" w:space="0" w:color="auto"/>
                    <w:left w:val="single" w:sz="4" w:space="0" w:color="auto"/>
                  </w:tcBorders>
                  <w:shd w:val="clear" w:color="auto" w:fill="FFFFFF"/>
                  <w:vAlign w:val="bottom"/>
                </w:tcPr>
                <w:p w14:paraId="5CE2EA82"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557,25</w:t>
                  </w:r>
                </w:p>
              </w:tc>
              <w:tc>
                <w:tcPr>
                  <w:tcW w:w="1982" w:type="dxa"/>
                  <w:tcBorders>
                    <w:top w:val="single" w:sz="4" w:space="0" w:color="auto"/>
                    <w:left w:val="single" w:sz="4" w:space="0" w:color="auto"/>
                  </w:tcBorders>
                  <w:shd w:val="clear" w:color="auto" w:fill="FFFFFF"/>
                  <w:vAlign w:val="bottom"/>
                </w:tcPr>
                <w:p w14:paraId="084B73B1"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69 655,90</w:t>
                  </w:r>
                </w:p>
              </w:tc>
            </w:tr>
            <w:tr w:rsidR="00D13923" w:rsidRPr="0069718B" w14:paraId="6631E200" w14:textId="77777777" w:rsidTr="00CE3313">
              <w:trPr>
                <w:trHeight w:hRule="exact" w:val="331"/>
                <w:jc w:val="center"/>
              </w:trPr>
              <w:tc>
                <w:tcPr>
                  <w:tcW w:w="3989" w:type="dxa"/>
                  <w:tcBorders>
                    <w:top w:val="single" w:sz="4" w:space="0" w:color="auto"/>
                    <w:bottom w:val="single" w:sz="4" w:space="0" w:color="auto"/>
                  </w:tcBorders>
                  <w:shd w:val="clear" w:color="auto" w:fill="FFFFFF"/>
                  <w:vAlign w:val="bottom"/>
                </w:tcPr>
                <w:p w14:paraId="50047874" w14:textId="77777777" w:rsidR="00D13923" w:rsidRPr="0069718B" w:rsidRDefault="00D13923" w:rsidP="0069718B">
                  <w:pPr>
                    <w:pStyle w:val="a3"/>
                    <w:shd w:val="clear" w:color="auto" w:fill="auto"/>
                    <w:spacing w:after="0" w:line="240" w:lineRule="auto"/>
                    <w:rPr>
                      <w:rFonts w:ascii="Georgia" w:hAnsi="Georgia"/>
                      <w:lang w:val="ro-RO"/>
                    </w:rPr>
                  </w:pPr>
                  <w:r w:rsidRPr="0069718B">
                    <w:rPr>
                      <w:rFonts w:ascii="Georgia" w:hAnsi="Georgia"/>
                      <w:color w:val="000000"/>
                      <w:lang w:val="ro-RO" w:eastAsia="de-DE" w:bidi="de-DE"/>
                    </w:rPr>
                    <w:t>Total impozite 15 ani, mii lei</w:t>
                  </w:r>
                </w:p>
              </w:tc>
              <w:tc>
                <w:tcPr>
                  <w:tcW w:w="1623" w:type="dxa"/>
                  <w:tcBorders>
                    <w:top w:val="single" w:sz="4" w:space="0" w:color="auto"/>
                    <w:left w:val="single" w:sz="4" w:space="0" w:color="auto"/>
                    <w:bottom w:val="single" w:sz="4" w:space="0" w:color="auto"/>
                  </w:tcBorders>
                  <w:shd w:val="clear" w:color="auto" w:fill="FFFFFF"/>
                  <w:vAlign w:val="bottom"/>
                </w:tcPr>
                <w:p w14:paraId="568DE463"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8 358,71</w:t>
                  </w:r>
                </w:p>
              </w:tc>
              <w:tc>
                <w:tcPr>
                  <w:tcW w:w="1982" w:type="dxa"/>
                  <w:tcBorders>
                    <w:top w:val="single" w:sz="4" w:space="0" w:color="auto"/>
                    <w:left w:val="single" w:sz="4" w:space="0" w:color="auto"/>
                    <w:bottom w:val="single" w:sz="4" w:space="0" w:color="auto"/>
                  </w:tcBorders>
                  <w:shd w:val="clear" w:color="auto" w:fill="FFFFFF"/>
                  <w:vAlign w:val="bottom"/>
                </w:tcPr>
                <w:p w14:paraId="1C7F9989" w14:textId="77777777" w:rsidR="00D13923" w:rsidRPr="0069718B" w:rsidRDefault="00D13923" w:rsidP="0069718B">
                  <w:pPr>
                    <w:pStyle w:val="a3"/>
                    <w:shd w:val="clear" w:color="auto" w:fill="auto"/>
                    <w:spacing w:after="0" w:line="240" w:lineRule="auto"/>
                    <w:jc w:val="right"/>
                    <w:rPr>
                      <w:rFonts w:ascii="Georgia" w:hAnsi="Georgia"/>
                      <w:lang w:val="ro-RO"/>
                    </w:rPr>
                  </w:pPr>
                  <w:r w:rsidRPr="0069718B">
                    <w:rPr>
                      <w:rFonts w:ascii="Georgia" w:hAnsi="Georgia"/>
                      <w:color w:val="000000"/>
                      <w:lang w:val="ro-RO" w:eastAsia="de-DE" w:bidi="de-DE"/>
                    </w:rPr>
                    <w:t>1 044 838,47</w:t>
                  </w:r>
                </w:p>
              </w:tc>
            </w:tr>
            <w:tr w:rsidR="00D13923" w:rsidRPr="0069718B" w14:paraId="4F4CCA59" w14:textId="77777777" w:rsidTr="00CE3313">
              <w:trPr>
                <w:trHeight w:hRule="exact" w:val="331"/>
                <w:jc w:val="center"/>
              </w:trPr>
              <w:tc>
                <w:tcPr>
                  <w:tcW w:w="3989" w:type="dxa"/>
                  <w:tcBorders>
                    <w:top w:val="single" w:sz="4" w:space="0" w:color="auto"/>
                  </w:tcBorders>
                  <w:shd w:val="clear" w:color="auto" w:fill="FFFFFF"/>
                  <w:vAlign w:val="bottom"/>
                </w:tcPr>
                <w:p w14:paraId="22B813E9" w14:textId="77777777" w:rsidR="00D13923" w:rsidRPr="0069718B" w:rsidRDefault="00D13923" w:rsidP="0069718B">
                  <w:pPr>
                    <w:pStyle w:val="a3"/>
                    <w:shd w:val="clear" w:color="auto" w:fill="auto"/>
                    <w:spacing w:after="0" w:line="240" w:lineRule="auto"/>
                    <w:rPr>
                      <w:rFonts w:ascii="Georgia" w:hAnsi="Georgia"/>
                      <w:color w:val="000000"/>
                      <w:lang w:val="ro-RO" w:eastAsia="de-DE" w:bidi="de-DE"/>
                    </w:rPr>
                  </w:pPr>
                </w:p>
                <w:p w14:paraId="0AE0996E" w14:textId="77777777" w:rsidR="00D13923" w:rsidRPr="0069718B" w:rsidRDefault="00D13923" w:rsidP="0069718B">
                  <w:pPr>
                    <w:pStyle w:val="a3"/>
                    <w:shd w:val="clear" w:color="auto" w:fill="auto"/>
                    <w:spacing w:after="0" w:line="240" w:lineRule="auto"/>
                    <w:rPr>
                      <w:rFonts w:ascii="Georgia" w:hAnsi="Georgia"/>
                      <w:color w:val="000000"/>
                      <w:lang w:val="ro-RO" w:eastAsia="de-DE" w:bidi="de-DE"/>
                    </w:rPr>
                  </w:pPr>
                </w:p>
                <w:p w14:paraId="656AC4E2" w14:textId="77777777" w:rsidR="00D13923" w:rsidRPr="0069718B" w:rsidRDefault="00D13923" w:rsidP="0069718B">
                  <w:pPr>
                    <w:pStyle w:val="a3"/>
                    <w:shd w:val="clear" w:color="auto" w:fill="auto"/>
                    <w:spacing w:after="0" w:line="240" w:lineRule="auto"/>
                    <w:rPr>
                      <w:rFonts w:ascii="Georgia" w:hAnsi="Georgia"/>
                      <w:color w:val="000000"/>
                      <w:lang w:val="ro-RO" w:eastAsia="de-DE" w:bidi="de-DE"/>
                    </w:rPr>
                  </w:pPr>
                </w:p>
                <w:p w14:paraId="4C100D95" w14:textId="77777777" w:rsidR="00D13923" w:rsidRPr="0069718B" w:rsidRDefault="00D13923" w:rsidP="0069718B">
                  <w:pPr>
                    <w:pStyle w:val="a3"/>
                    <w:shd w:val="clear" w:color="auto" w:fill="auto"/>
                    <w:spacing w:after="0" w:line="240" w:lineRule="auto"/>
                    <w:rPr>
                      <w:rFonts w:ascii="Georgia" w:hAnsi="Georgia"/>
                      <w:color w:val="000000"/>
                      <w:lang w:val="ro-RO" w:eastAsia="de-DE" w:bidi="de-DE"/>
                    </w:rPr>
                  </w:pPr>
                </w:p>
              </w:tc>
              <w:tc>
                <w:tcPr>
                  <w:tcW w:w="1623" w:type="dxa"/>
                  <w:tcBorders>
                    <w:top w:val="single" w:sz="4" w:space="0" w:color="auto"/>
                    <w:left w:val="single" w:sz="4" w:space="0" w:color="auto"/>
                  </w:tcBorders>
                  <w:shd w:val="clear" w:color="auto" w:fill="FFFFFF"/>
                  <w:vAlign w:val="bottom"/>
                </w:tcPr>
                <w:p w14:paraId="1EE5F428" w14:textId="77777777" w:rsidR="00D13923" w:rsidRPr="0069718B" w:rsidRDefault="00D13923" w:rsidP="0069718B">
                  <w:pPr>
                    <w:pStyle w:val="a3"/>
                    <w:shd w:val="clear" w:color="auto" w:fill="auto"/>
                    <w:spacing w:after="0" w:line="240" w:lineRule="auto"/>
                    <w:jc w:val="right"/>
                    <w:rPr>
                      <w:rFonts w:ascii="Georgia" w:hAnsi="Georgia"/>
                      <w:color w:val="000000"/>
                      <w:lang w:val="ro-RO" w:eastAsia="de-DE" w:bidi="de-DE"/>
                    </w:rPr>
                  </w:pPr>
                </w:p>
              </w:tc>
              <w:tc>
                <w:tcPr>
                  <w:tcW w:w="1982" w:type="dxa"/>
                  <w:tcBorders>
                    <w:top w:val="single" w:sz="4" w:space="0" w:color="auto"/>
                    <w:left w:val="single" w:sz="4" w:space="0" w:color="auto"/>
                  </w:tcBorders>
                  <w:shd w:val="clear" w:color="auto" w:fill="FFFFFF"/>
                  <w:vAlign w:val="bottom"/>
                </w:tcPr>
                <w:p w14:paraId="76D47300" w14:textId="77777777" w:rsidR="00D13923" w:rsidRPr="0069718B" w:rsidRDefault="00D13923" w:rsidP="0069718B">
                  <w:pPr>
                    <w:pStyle w:val="a3"/>
                    <w:shd w:val="clear" w:color="auto" w:fill="auto"/>
                    <w:spacing w:after="0" w:line="240" w:lineRule="auto"/>
                    <w:jc w:val="right"/>
                    <w:rPr>
                      <w:rFonts w:ascii="Georgia" w:hAnsi="Georgia"/>
                      <w:color w:val="000000"/>
                      <w:lang w:val="ro-RO" w:eastAsia="de-DE" w:bidi="de-DE"/>
                    </w:rPr>
                  </w:pPr>
                </w:p>
              </w:tc>
            </w:tr>
          </w:tbl>
          <w:p w14:paraId="4FFBA234" w14:textId="77777777" w:rsidR="00D13923" w:rsidRPr="0069718B" w:rsidRDefault="00D13923" w:rsidP="0069718B">
            <w:pPr>
              <w:pStyle w:val="a3"/>
              <w:shd w:val="clear" w:color="auto" w:fill="auto"/>
              <w:spacing w:after="0" w:line="240" w:lineRule="auto"/>
              <w:rPr>
                <w:rFonts w:ascii="Georgia" w:hAnsi="Georgia"/>
                <w:color w:val="000000"/>
                <w:lang w:val="ro-RO" w:eastAsia="de-DE" w:bidi="de-DE"/>
              </w:rPr>
            </w:pPr>
          </w:p>
          <w:p w14:paraId="038A97FC"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Totalizarea impozitelor (TVA, impozit pe salarii si impozit pe venit) pe fiecare 1MW putere instalat</w:t>
            </w:r>
            <w:r w:rsidRPr="0069718B">
              <w:rPr>
                <w:rFonts w:ascii="Georgia" w:hAnsi="Georgia"/>
                <w:lang w:val="ro-RO"/>
              </w:rPr>
              <w:t>ă</w:t>
            </w:r>
            <w:r w:rsidRPr="0069718B">
              <w:rPr>
                <w:rFonts w:ascii="Georgia" w:hAnsi="Georgia"/>
                <w:color w:val="000000"/>
                <w:lang w:val="ro-RO" w:eastAsia="de-DE" w:bidi="de-DE"/>
              </w:rPr>
              <w:t xml:space="preserve"> în unit</w:t>
            </w:r>
            <w:r w:rsidRPr="0069718B">
              <w:rPr>
                <w:rFonts w:ascii="Georgia" w:hAnsi="Georgia"/>
                <w:lang w:val="ro-RO"/>
              </w:rPr>
              <w:t>ă</w:t>
            </w:r>
            <w:r w:rsidRPr="0069718B">
              <w:rPr>
                <w:rFonts w:ascii="Georgia" w:hAnsi="Georgia"/>
                <w:color w:val="000000"/>
                <w:lang w:val="ro-RO" w:eastAsia="de-DE" w:bidi="de-DE"/>
              </w:rPr>
              <w:t>ți eoliene relev</w:t>
            </w:r>
            <w:r w:rsidRPr="0069718B">
              <w:rPr>
                <w:rFonts w:ascii="Georgia" w:hAnsi="Georgia"/>
                <w:lang w:val="ro-RO"/>
              </w:rPr>
              <w:t>ă</w:t>
            </w:r>
            <w:r w:rsidRPr="0069718B">
              <w:rPr>
                <w:rFonts w:ascii="Georgia" w:hAnsi="Georgia"/>
                <w:color w:val="000000"/>
                <w:lang w:val="ro-RO" w:eastAsia="de-DE" w:bidi="de-DE"/>
              </w:rPr>
              <w:t xml:space="preserve"> achitarea a 8 358,71 mii MDL pentru 15 ani sau cca. 557 mii MDL anual, din care cca. 135 mii MDL în calitate de venituri ce se pot atribui la bugetul localit</w:t>
            </w:r>
            <w:r w:rsidRPr="0069718B">
              <w:rPr>
                <w:rFonts w:ascii="Georgia" w:hAnsi="Georgia"/>
                <w:lang w:val="ro-RO"/>
              </w:rPr>
              <w:t>ă</w:t>
            </w:r>
            <w:r w:rsidRPr="0069718B">
              <w:rPr>
                <w:rFonts w:ascii="Georgia" w:hAnsi="Georgia"/>
                <w:color w:val="000000"/>
                <w:lang w:val="ro-RO" w:eastAsia="de-DE" w:bidi="de-DE"/>
              </w:rPr>
              <w:t>ții, în mare parte localit</w:t>
            </w:r>
            <w:r w:rsidRPr="0069718B">
              <w:rPr>
                <w:rFonts w:ascii="Georgia" w:hAnsi="Georgia"/>
                <w:lang w:val="ro-RO"/>
              </w:rPr>
              <w:t>ă</w:t>
            </w:r>
            <w:r w:rsidRPr="0069718B">
              <w:rPr>
                <w:rFonts w:ascii="Georgia" w:hAnsi="Georgia"/>
                <w:color w:val="000000"/>
                <w:lang w:val="ro-RO" w:eastAsia="de-DE" w:bidi="de-DE"/>
              </w:rPr>
              <w:t>ți rurale. La valoarea respectiv</w:t>
            </w:r>
            <w:r w:rsidRPr="0069718B">
              <w:rPr>
                <w:rFonts w:ascii="Georgia" w:hAnsi="Georgia"/>
                <w:lang w:val="ro-RO"/>
              </w:rPr>
              <w:t>ă</w:t>
            </w:r>
            <w:r w:rsidRPr="0069718B">
              <w:rPr>
                <w:rFonts w:ascii="Georgia" w:hAnsi="Georgia"/>
                <w:color w:val="000000"/>
                <w:lang w:val="ro-RO" w:eastAsia="de-DE" w:bidi="de-DE"/>
              </w:rPr>
              <w:t xml:space="preserve"> trebuie ad</w:t>
            </w:r>
            <w:r w:rsidRPr="0069718B">
              <w:rPr>
                <w:rFonts w:ascii="Georgia" w:hAnsi="Georgia"/>
                <w:lang w:val="ro-RO"/>
              </w:rPr>
              <w:t>ă</w:t>
            </w:r>
            <w:r w:rsidRPr="0069718B">
              <w:rPr>
                <w:rFonts w:ascii="Georgia" w:hAnsi="Georgia"/>
                <w:color w:val="000000"/>
                <w:lang w:val="ro-RO" w:eastAsia="de-DE" w:bidi="de-DE"/>
              </w:rPr>
              <w:t>ugat</w:t>
            </w:r>
            <w:r w:rsidRPr="0069718B">
              <w:rPr>
                <w:rFonts w:ascii="Georgia" w:hAnsi="Georgia"/>
                <w:lang w:val="ro-RO"/>
              </w:rPr>
              <w:t>ă</w:t>
            </w:r>
            <w:r w:rsidRPr="0069718B">
              <w:rPr>
                <w:rFonts w:ascii="Georgia" w:hAnsi="Georgia"/>
                <w:color w:val="000000"/>
                <w:lang w:val="ro-RO" w:eastAsia="de-DE" w:bidi="de-DE"/>
              </w:rPr>
              <w:t xml:space="preserve"> si 5,5 milioane MDL TVA achitate la construcția parcului eolian.</w:t>
            </w:r>
          </w:p>
          <w:p w14:paraId="76F55205" w14:textId="77777777" w:rsidR="00D13923" w:rsidRPr="0069718B" w:rsidRDefault="00D13923" w:rsidP="0069718B">
            <w:pPr>
              <w:pStyle w:val="1"/>
              <w:shd w:val="clear" w:color="auto" w:fill="auto"/>
              <w:spacing w:after="0"/>
              <w:ind w:firstLine="770"/>
              <w:jc w:val="both"/>
              <w:rPr>
                <w:rFonts w:ascii="Georgia" w:hAnsi="Georgia"/>
                <w:lang w:val="ro-RO"/>
              </w:rPr>
            </w:pPr>
            <w:r w:rsidRPr="0069718B">
              <w:rPr>
                <w:rFonts w:ascii="Georgia" w:hAnsi="Georgia"/>
                <w:color w:val="000000"/>
                <w:lang w:val="ro-RO" w:eastAsia="de-DE" w:bidi="de-DE"/>
              </w:rPr>
              <w:t>Dac</w:t>
            </w:r>
            <w:r w:rsidRPr="0069718B">
              <w:rPr>
                <w:rFonts w:ascii="Georgia" w:hAnsi="Georgia"/>
                <w:lang w:val="ro-RO"/>
              </w:rPr>
              <w:t>ă</w:t>
            </w:r>
            <w:r w:rsidRPr="0069718B">
              <w:rPr>
                <w:rFonts w:ascii="Georgia" w:hAnsi="Georgia"/>
                <w:color w:val="000000"/>
                <w:lang w:val="ro-RO" w:eastAsia="de-DE" w:bidi="de-DE"/>
              </w:rPr>
              <w:t xml:space="preserve"> calculele date s-ar atribui pe toate 125 MW capacit</w:t>
            </w:r>
            <w:r w:rsidRPr="0069718B">
              <w:rPr>
                <w:rFonts w:ascii="Georgia" w:hAnsi="Georgia"/>
                <w:lang w:val="ro-RO"/>
              </w:rPr>
              <w:t>ă</w:t>
            </w:r>
            <w:r w:rsidRPr="0069718B">
              <w:rPr>
                <w:rFonts w:ascii="Georgia" w:hAnsi="Georgia"/>
                <w:color w:val="000000"/>
                <w:lang w:val="ro-RO" w:eastAsia="de-DE" w:bidi="de-DE"/>
              </w:rPr>
              <w:t>ți în limita anului 2025, impozitele totale ar constitui cca. 1 044,8 milioane MDL, sau cca. 69,7 milioane MDL anual distribuiți pe diverse bugete ale localit</w:t>
            </w:r>
            <w:r w:rsidRPr="0069718B">
              <w:rPr>
                <w:rFonts w:ascii="Georgia" w:hAnsi="Georgia"/>
                <w:lang w:val="ro-RO"/>
              </w:rPr>
              <w:t>ă</w:t>
            </w:r>
            <w:r w:rsidRPr="0069718B">
              <w:rPr>
                <w:rFonts w:ascii="Georgia" w:hAnsi="Georgia"/>
                <w:color w:val="000000"/>
                <w:lang w:val="ro-RO" w:eastAsia="de-DE" w:bidi="de-DE"/>
              </w:rPr>
              <w:t>ților rurale (16,7 milioane MDL) sau în bugetul de stat (TVA - 53,0 milioane MDL).</w:t>
            </w:r>
          </w:p>
          <w:p w14:paraId="3C5881DA" w14:textId="77777777" w:rsidR="00D13923" w:rsidRPr="0069718B" w:rsidRDefault="00D13923" w:rsidP="0069718B">
            <w:pPr>
              <w:pStyle w:val="1"/>
              <w:shd w:val="clear" w:color="auto" w:fill="auto"/>
              <w:spacing w:after="0"/>
              <w:ind w:firstLine="320"/>
              <w:jc w:val="both"/>
              <w:rPr>
                <w:rFonts w:ascii="Georgia" w:hAnsi="Georgia"/>
                <w:b/>
                <w:bCs/>
                <w:color w:val="000000"/>
                <w:lang w:val="ro-RO" w:eastAsia="de-DE" w:bidi="de-DE"/>
              </w:rPr>
            </w:pPr>
          </w:p>
          <w:p w14:paraId="2A7A61BC" w14:textId="77777777" w:rsidR="00D13923" w:rsidRPr="0069718B" w:rsidRDefault="00D13923" w:rsidP="0069718B">
            <w:pPr>
              <w:pStyle w:val="1"/>
              <w:shd w:val="clear" w:color="auto" w:fill="auto"/>
              <w:spacing w:after="0"/>
              <w:ind w:firstLine="320"/>
              <w:jc w:val="both"/>
              <w:rPr>
                <w:rFonts w:ascii="Georgia" w:hAnsi="Georgia"/>
                <w:lang w:val="ro-RO"/>
              </w:rPr>
            </w:pPr>
            <w:r w:rsidRPr="0069718B">
              <w:rPr>
                <w:rFonts w:ascii="Georgia" w:hAnsi="Georgia"/>
                <w:b/>
                <w:bCs/>
                <w:color w:val="000000"/>
                <w:lang w:val="ro-RO" w:eastAsia="de-DE" w:bidi="de-DE"/>
              </w:rPr>
              <w:t>Beneficiile acestor modific</w:t>
            </w:r>
            <w:r w:rsidRPr="0069718B">
              <w:rPr>
                <w:rFonts w:ascii="Georgia" w:hAnsi="Georgia"/>
                <w:b/>
                <w:bCs/>
                <w:lang w:val="ro-RO"/>
              </w:rPr>
              <w:t>ă</w:t>
            </w:r>
            <w:r w:rsidRPr="0069718B">
              <w:rPr>
                <w:rFonts w:ascii="Georgia" w:hAnsi="Georgia"/>
                <w:b/>
                <w:bCs/>
                <w:color w:val="000000"/>
                <w:lang w:val="ro-RO" w:eastAsia="de-DE" w:bidi="de-DE"/>
              </w:rPr>
              <w:t>ri sunt:</w:t>
            </w:r>
          </w:p>
          <w:p w14:paraId="34044576"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Acoperirea deficitului de energie electrică generat de surse locale;</w:t>
            </w:r>
          </w:p>
          <w:p w14:paraId="22E98361"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Crearea locurilor de muncă la nivel local;</w:t>
            </w:r>
          </w:p>
          <w:p w14:paraId="7361ECF6"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Majorarea veniturilor bugetelor locale atât din contul impozitelor locale achitate, cât si a bugetului de stat din contul taxelor TVA prelevate;</w:t>
            </w:r>
            <w:r w:rsidRPr="0069718B">
              <w:rPr>
                <w:rFonts w:ascii="Georgia" w:hAnsi="Georgia"/>
                <w:color w:val="000000"/>
                <w:lang w:val="ro-RO" w:eastAsia="de-DE" w:bidi="de-DE"/>
              </w:rPr>
              <w:br w:type="page"/>
            </w:r>
          </w:p>
          <w:p w14:paraId="0ECC9993"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Investițiile în proiecte mici, susținute prin schema de suport „tarif fix” sunt investiții relativ mici ce si le pot permite antreprenorii locali, aspecte ce denotă că sursele de bani ce se vor genera de parcurile PV/eoliene vor rămâne în țară urmând a fi investite în noi proiecte investiționale ce vor aduce avantaje autorităților din impozite si taxe locale achitate.</w:t>
            </w:r>
          </w:p>
          <w:p w14:paraId="5A2C47C9" w14:textId="77777777" w:rsidR="00D13923" w:rsidRPr="0069718B" w:rsidRDefault="00D13923" w:rsidP="0069718B">
            <w:pPr>
              <w:pStyle w:val="1"/>
              <w:shd w:val="clear" w:color="auto" w:fill="auto"/>
              <w:spacing w:after="0"/>
              <w:ind w:firstLine="425"/>
              <w:jc w:val="both"/>
              <w:rPr>
                <w:rFonts w:ascii="Georgia" w:hAnsi="Georgia"/>
                <w:color w:val="000000"/>
                <w:lang w:val="ro-RO" w:eastAsia="de-DE" w:bidi="de-DE"/>
              </w:rPr>
            </w:pPr>
            <w:r w:rsidRPr="0069718B">
              <w:rPr>
                <w:rFonts w:ascii="Georgia" w:hAnsi="Georgia"/>
                <w:color w:val="000000"/>
                <w:lang w:val="ro-RO" w:eastAsia="de-DE" w:bidi="de-DE"/>
              </w:rPr>
              <w:t>Pe de altă parte, în condițiile în care nu se vor aplica soluții corecte, antreprenorii fie vor renunța la investițiile date, urmând a fi anunțate noi capacități disponibile si a fi efectuate investiții preponderent pe terenuri de construcții ce sunt amplasate în perimetrul orașelor, în acest sens localitățile rurale fiind practic lipsite de posibilitatea de a beneficia de taxele si impozitele menționate.</w:t>
            </w:r>
          </w:p>
          <w:p w14:paraId="6FCACA60"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Beneficiile scoaterii din circuitul agricol temporar a 240 ha pentru instalații PV noi si cca. 10 ha pentru instalații eoliene noi este infim chiar si dacă s-ar face comparația cu cele mai profitabile afaceri agricole (i.e. cultivarea de nuci sau mure cu profit de 20-30 mii EUR anual), acestea din urmă nu vor genera impactul financiar sub formă de impozite si taxe aferent celor 245 MW putere instalată în capacități regenerabile.</w:t>
            </w:r>
          </w:p>
          <w:p w14:paraId="51C2B557"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Terenurile pentru instalațiile fotovoltaice se scot temporar din circuit, în 15-18 ani având loc o recultivare si păstrare a acestora. În perimetrul instalațiilor se cultivă culturi anuale/ ierburi, terenul nu se va supune eroziunii, acesta fiind regenerat o perioadă de 15 ani după care introdus în circuit agricol si utilizat la capacitățile lui maxime. Dacă luăm în considerare că sub instalațiile PV se pot paște oi si/sau vaci, respectivele terenuri pot fi utilizate ca suprafețe de fânețe.</w:t>
            </w:r>
          </w:p>
          <w:p w14:paraId="35B3BD2C" w14:textId="77777777" w:rsidR="00D13923" w:rsidRPr="0069718B" w:rsidRDefault="00D13923" w:rsidP="0069718B">
            <w:pPr>
              <w:pStyle w:val="1"/>
              <w:numPr>
                <w:ilvl w:val="0"/>
                <w:numId w:val="12"/>
              </w:numPr>
              <w:shd w:val="clear" w:color="auto" w:fill="auto"/>
              <w:spacing w:after="0"/>
              <w:ind w:left="0" w:firstLine="0"/>
              <w:jc w:val="both"/>
              <w:rPr>
                <w:rFonts w:ascii="Georgia" w:hAnsi="Georgia"/>
                <w:color w:val="000000"/>
                <w:lang w:val="ro-RO" w:eastAsia="de-DE" w:bidi="de-DE"/>
              </w:rPr>
            </w:pPr>
            <w:r w:rsidRPr="0069718B">
              <w:rPr>
                <w:rFonts w:ascii="Georgia" w:hAnsi="Georgia"/>
                <w:color w:val="000000"/>
                <w:lang w:val="ro-RO" w:eastAsia="de-DE" w:bidi="de-DE"/>
              </w:rPr>
              <w:t>Extinderea suportului descris de prezenta notă si asupra altor tehnologii de producere a energiei electrice „verzi”, si anume prin arderea biogazului/ sin gazului în instalațiile de cogenerare, arderea materialelor (inclusiv deșeurilor) organice, etc., ar spori impactul sectorului energiei regenerabile asupra economiei naționale.</w:t>
            </w:r>
          </w:p>
          <w:p w14:paraId="4B6D1068" w14:textId="77777777" w:rsidR="00D13923" w:rsidRPr="0069718B" w:rsidRDefault="00D13923" w:rsidP="0069718B">
            <w:pPr>
              <w:pStyle w:val="1"/>
              <w:shd w:val="clear" w:color="auto" w:fill="auto"/>
              <w:spacing w:after="0"/>
              <w:ind w:firstLine="770"/>
              <w:rPr>
                <w:rFonts w:ascii="Georgia" w:hAnsi="Georgia"/>
                <w:lang w:val="ro-RO"/>
              </w:rPr>
            </w:pPr>
            <w:r w:rsidRPr="0069718B">
              <w:rPr>
                <w:rFonts w:ascii="Georgia" w:hAnsi="Georgia"/>
                <w:color w:val="000000"/>
                <w:lang w:val="ro-RO" w:eastAsia="de-DE" w:bidi="de-DE"/>
              </w:rPr>
              <w:t>Riscurile care pot fi ca urmare c</w:t>
            </w:r>
            <w:r w:rsidRPr="0069718B">
              <w:rPr>
                <w:rFonts w:ascii="Georgia" w:hAnsi="Georgia"/>
                <w:lang w:val="ro-RO"/>
              </w:rPr>
              <w:t>ă</w:t>
            </w:r>
            <w:r w:rsidRPr="0069718B">
              <w:rPr>
                <w:rFonts w:ascii="Georgia" w:hAnsi="Georgia"/>
                <w:color w:val="000000"/>
                <w:lang w:val="ro-RO" w:eastAsia="de-DE" w:bidi="de-DE"/>
              </w:rPr>
              <w:t xml:space="preserve"> cadrul legal s</w:t>
            </w:r>
            <w:r w:rsidRPr="0069718B">
              <w:rPr>
                <w:rFonts w:ascii="Georgia" w:hAnsi="Georgia"/>
                <w:lang w:val="ro-RO"/>
              </w:rPr>
              <w:t>ă</w:t>
            </w:r>
            <w:r w:rsidRPr="0069718B">
              <w:rPr>
                <w:rFonts w:ascii="Georgia" w:hAnsi="Georgia"/>
                <w:color w:val="000000"/>
                <w:lang w:val="ro-RO" w:eastAsia="de-DE" w:bidi="de-DE"/>
              </w:rPr>
              <w:t xml:space="preserve"> nu fie modificat:</w:t>
            </w:r>
          </w:p>
          <w:p w14:paraId="321B544D" w14:textId="77777777" w:rsidR="00D13923" w:rsidRPr="0069718B" w:rsidRDefault="00D13923" w:rsidP="0069718B">
            <w:pPr>
              <w:pStyle w:val="1"/>
              <w:numPr>
                <w:ilvl w:val="0"/>
                <w:numId w:val="11"/>
              </w:numPr>
              <w:shd w:val="clear" w:color="auto" w:fill="auto"/>
              <w:tabs>
                <w:tab w:val="left" w:pos="804"/>
              </w:tabs>
              <w:spacing w:after="0"/>
              <w:ind w:hanging="340"/>
              <w:jc w:val="both"/>
              <w:rPr>
                <w:rFonts w:ascii="Georgia" w:hAnsi="Georgia"/>
                <w:lang w:val="ro-RO"/>
              </w:rPr>
            </w:pPr>
            <w:r w:rsidRPr="0069718B">
              <w:rPr>
                <w:rFonts w:ascii="Georgia" w:hAnsi="Georgia"/>
                <w:color w:val="000000"/>
                <w:lang w:val="ro-RO" w:eastAsia="de-DE" w:bidi="de-DE"/>
              </w:rPr>
              <w:t>Neatingerea obiectivele strategiilor sectoriale si actelor de politici în domeniul energiei si schimb</w:t>
            </w:r>
            <w:r w:rsidRPr="0069718B">
              <w:rPr>
                <w:rFonts w:ascii="Georgia" w:hAnsi="Georgia"/>
                <w:lang w:val="ro-RO"/>
              </w:rPr>
              <w:t>ă</w:t>
            </w:r>
            <w:r w:rsidRPr="0069718B">
              <w:rPr>
                <w:rFonts w:ascii="Georgia" w:hAnsi="Georgia"/>
                <w:color w:val="000000"/>
                <w:lang w:val="ro-RO" w:eastAsia="de-DE" w:bidi="de-DE"/>
              </w:rPr>
              <w:t>rilor climatice;</w:t>
            </w:r>
          </w:p>
          <w:p w14:paraId="5D7DE4BD" w14:textId="77777777" w:rsidR="00D13923" w:rsidRPr="0069718B" w:rsidRDefault="00D13923" w:rsidP="0069718B">
            <w:pPr>
              <w:pStyle w:val="1"/>
              <w:numPr>
                <w:ilvl w:val="0"/>
                <w:numId w:val="11"/>
              </w:numPr>
              <w:shd w:val="clear" w:color="auto" w:fill="auto"/>
              <w:tabs>
                <w:tab w:val="left" w:pos="804"/>
              </w:tabs>
              <w:spacing w:after="0"/>
              <w:ind w:firstLine="500"/>
              <w:rPr>
                <w:rFonts w:ascii="Georgia" w:hAnsi="Georgia"/>
                <w:lang w:val="ro-RO"/>
              </w:rPr>
            </w:pPr>
            <w:r w:rsidRPr="0069718B">
              <w:rPr>
                <w:rFonts w:ascii="Georgia" w:hAnsi="Georgia"/>
                <w:color w:val="000000"/>
                <w:lang w:val="ro-RO" w:eastAsia="de-DE" w:bidi="de-DE"/>
              </w:rPr>
              <w:t>Ratarea investițiilor str</w:t>
            </w:r>
            <w:r w:rsidRPr="0069718B">
              <w:rPr>
                <w:rFonts w:ascii="Georgia" w:hAnsi="Georgia"/>
                <w:lang w:val="ro-RO"/>
              </w:rPr>
              <w:t>ă</w:t>
            </w:r>
            <w:r w:rsidRPr="0069718B">
              <w:rPr>
                <w:rFonts w:ascii="Georgia" w:hAnsi="Georgia"/>
                <w:color w:val="000000"/>
                <w:lang w:val="ro-RO" w:eastAsia="de-DE" w:bidi="de-DE"/>
              </w:rPr>
              <w:t>ine si locale directe în economia național</w:t>
            </w:r>
            <w:r w:rsidRPr="0069718B">
              <w:rPr>
                <w:rFonts w:ascii="Georgia" w:hAnsi="Georgia"/>
                <w:lang w:val="ro-RO"/>
              </w:rPr>
              <w:t>ă</w:t>
            </w:r>
            <w:r w:rsidRPr="0069718B">
              <w:rPr>
                <w:rFonts w:ascii="Georgia" w:hAnsi="Georgia"/>
                <w:color w:val="000000"/>
                <w:lang w:val="ro-RO" w:eastAsia="de-DE" w:bidi="de-DE"/>
              </w:rPr>
              <w:t>;</w:t>
            </w:r>
          </w:p>
          <w:p w14:paraId="41BD0D89" w14:textId="77777777" w:rsidR="00D13923" w:rsidRPr="0069718B" w:rsidRDefault="00D13923" w:rsidP="0069718B">
            <w:pPr>
              <w:pStyle w:val="1"/>
              <w:numPr>
                <w:ilvl w:val="0"/>
                <w:numId w:val="11"/>
              </w:numPr>
              <w:shd w:val="clear" w:color="auto" w:fill="auto"/>
              <w:tabs>
                <w:tab w:val="left" w:pos="804"/>
              </w:tabs>
              <w:spacing w:after="0"/>
              <w:ind w:firstLine="500"/>
              <w:rPr>
                <w:rFonts w:ascii="Georgia" w:hAnsi="Georgia"/>
                <w:lang w:val="ro-RO"/>
              </w:rPr>
            </w:pPr>
            <w:r w:rsidRPr="0069718B">
              <w:rPr>
                <w:rFonts w:ascii="Georgia" w:hAnsi="Georgia"/>
                <w:color w:val="000000"/>
                <w:lang w:val="ro-RO" w:eastAsia="de-DE" w:bidi="de-DE"/>
              </w:rPr>
              <w:t>Ratarea de venituri la bugetul administrațiilor publice locale;</w:t>
            </w:r>
          </w:p>
          <w:p w14:paraId="0CBD29AC" w14:textId="77777777" w:rsidR="00D13923" w:rsidRPr="0069718B" w:rsidRDefault="00D13923" w:rsidP="0069718B">
            <w:pPr>
              <w:pStyle w:val="1"/>
              <w:numPr>
                <w:ilvl w:val="0"/>
                <w:numId w:val="11"/>
              </w:numPr>
              <w:shd w:val="clear" w:color="auto" w:fill="auto"/>
              <w:tabs>
                <w:tab w:val="left" w:pos="818"/>
              </w:tabs>
              <w:spacing w:after="0"/>
              <w:ind w:hanging="340"/>
              <w:jc w:val="both"/>
              <w:rPr>
                <w:rFonts w:ascii="Georgia" w:hAnsi="Georgia"/>
                <w:lang w:val="ro-RO"/>
              </w:rPr>
            </w:pPr>
            <w:r w:rsidRPr="0069718B">
              <w:rPr>
                <w:rFonts w:ascii="Georgia" w:hAnsi="Georgia"/>
                <w:color w:val="000000"/>
                <w:lang w:val="ro-RO" w:eastAsia="de-DE" w:bidi="de-DE"/>
              </w:rPr>
              <w:t>P</w:t>
            </w:r>
            <w:r w:rsidRPr="0069718B">
              <w:rPr>
                <w:rFonts w:ascii="Georgia" w:hAnsi="Georgia"/>
                <w:lang w:val="ro-RO"/>
              </w:rPr>
              <w:t>ă</w:t>
            </w:r>
            <w:r w:rsidRPr="0069718B">
              <w:rPr>
                <w:rFonts w:ascii="Georgia" w:hAnsi="Georgia"/>
                <w:color w:val="000000"/>
                <w:lang w:val="ro-RO" w:eastAsia="de-DE" w:bidi="de-DE"/>
              </w:rPr>
              <w:t>strarea status-quo-ului în materie de securitate energetic</w:t>
            </w:r>
            <w:r w:rsidRPr="0069718B">
              <w:rPr>
                <w:rFonts w:ascii="Georgia" w:hAnsi="Georgia"/>
                <w:lang w:val="ro-RO"/>
              </w:rPr>
              <w:t>ă</w:t>
            </w:r>
            <w:r w:rsidRPr="0069718B">
              <w:rPr>
                <w:rFonts w:ascii="Georgia" w:hAnsi="Georgia"/>
                <w:color w:val="000000"/>
                <w:lang w:val="ro-RO" w:eastAsia="de-DE" w:bidi="de-DE"/>
              </w:rPr>
              <w:t xml:space="preserve"> precar</w:t>
            </w:r>
            <w:r w:rsidRPr="0069718B">
              <w:rPr>
                <w:rFonts w:ascii="Georgia" w:hAnsi="Georgia"/>
                <w:lang w:val="ro-RO"/>
              </w:rPr>
              <w:t>ă</w:t>
            </w:r>
            <w:r w:rsidRPr="0069718B">
              <w:rPr>
                <w:rFonts w:ascii="Georgia" w:hAnsi="Georgia"/>
                <w:color w:val="000000"/>
                <w:lang w:val="ro-RO" w:eastAsia="de-DE" w:bidi="de-DE"/>
              </w:rPr>
              <w:t xml:space="preserve"> si producere local</w:t>
            </w:r>
            <w:r w:rsidRPr="0069718B">
              <w:rPr>
                <w:rFonts w:ascii="Georgia" w:hAnsi="Georgia"/>
                <w:lang w:val="ro-RO"/>
              </w:rPr>
              <w:t>ă</w:t>
            </w:r>
            <w:r w:rsidRPr="0069718B">
              <w:rPr>
                <w:rFonts w:ascii="Georgia" w:hAnsi="Georgia"/>
                <w:color w:val="000000"/>
                <w:lang w:val="ro-RO" w:eastAsia="de-DE" w:bidi="de-DE"/>
              </w:rPr>
              <w:t xml:space="preserve"> </w:t>
            </w:r>
            <w:r w:rsidRPr="0069718B">
              <w:rPr>
                <w:rFonts w:ascii="Georgia" w:hAnsi="Georgia"/>
                <w:color w:val="000000"/>
                <w:lang w:val="ro-RO" w:eastAsia="de-DE" w:bidi="de-DE"/>
              </w:rPr>
              <w:lastRenderedPageBreak/>
              <w:t>insuficient</w:t>
            </w:r>
            <w:r w:rsidRPr="0069718B">
              <w:rPr>
                <w:rFonts w:ascii="Georgia" w:hAnsi="Georgia"/>
                <w:lang w:val="ro-RO"/>
              </w:rPr>
              <w:t>ă</w:t>
            </w:r>
            <w:r w:rsidRPr="0069718B">
              <w:rPr>
                <w:rFonts w:ascii="Georgia" w:hAnsi="Georgia"/>
                <w:color w:val="000000"/>
                <w:lang w:val="ro-RO" w:eastAsia="de-DE" w:bidi="de-DE"/>
              </w:rPr>
              <w:t xml:space="preserve"> a energiei electrice;</w:t>
            </w:r>
          </w:p>
          <w:p w14:paraId="4FF46A59" w14:textId="77777777" w:rsidR="00D13923" w:rsidRPr="0069718B" w:rsidRDefault="00D13923" w:rsidP="0069718B">
            <w:pPr>
              <w:pStyle w:val="1"/>
              <w:shd w:val="clear" w:color="auto" w:fill="auto"/>
              <w:spacing w:after="0"/>
              <w:ind w:firstLine="770"/>
              <w:jc w:val="both"/>
              <w:rPr>
                <w:rFonts w:ascii="Georgia" w:hAnsi="Georgia"/>
                <w:color w:val="000000" w:themeColor="text1"/>
                <w:lang w:val="ro-RO"/>
              </w:rPr>
            </w:pPr>
            <w:r w:rsidRPr="0069718B">
              <w:rPr>
                <w:rFonts w:ascii="Georgia" w:hAnsi="Georgia"/>
                <w:color w:val="000000"/>
                <w:lang w:val="ro-RO" w:eastAsia="de-DE" w:bidi="de-DE"/>
              </w:rPr>
              <w:t>Avansarea slab</w:t>
            </w:r>
            <w:r w:rsidRPr="0069718B">
              <w:rPr>
                <w:rFonts w:ascii="Georgia" w:hAnsi="Georgia"/>
                <w:lang w:val="ro-RO"/>
              </w:rPr>
              <w:t>ă</w:t>
            </w:r>
            <w:r w:rsidRPr="0069718B">
              <w:rPr>
                <w:rFonts w:ascii="Georgia" w:hAnsi="Georgia"/>
                <w:color w:val="000000"/>
                <w:lang w:val="ro-RO" w:eastAsia="de-DE" w:bidi="de-DE"/>
              </w:rPr>
              <w:t xml:space="preserve"> a economiei naționale dup</w:t>
            </w:r>
            <w:r w:rsidRPr="0069718B">
              <w:rPr>
                <w:rFonts w:ascii="Georgia" w:hAnsi="Georgia"/>
                <w:lang w:val="ro-RO"/>
              </w:rPr>
              <w:t>ă</w:t>
            </w:r>
            <w:r w:rsidRPr="0069718B">
              <w:rPr>
                <w:rFonts w:ascii="Georgia" w:hAnsi="Georgia"/>
                <w:color w:val="000000"/>
                <w:lang w:val="ro-RO" w:eastAsia="de-DE" w:bidi="de-DE"/>
              </w:rPr>
              <w:t xml:space="preserve"> vectorul unei dezvolt</w:t>
            </w:r>
            <w:r w:rsidRPr="0069718B">
              <w:rPr>
                <w:rFonts w:ascii="Georgia" w:hAnsi="Georgia"/>
                <w:lang w:val="ro-RO"/>
              </w:rPr>
              <w:t>ă</w:t>
            </w:r>
            <w:r w:rsidRPr="0069718B">
              <w:rPr>
                <w:rFonts w:ascii="Georgia" w:hAnsi="Georgia"/>
                <w:color w:val="000000"/>
                <w:lang w:val="ro-RO" w:eastAsia="de-DE" w:bidi="de-DE"/>
              </w:rPr>
              <w:t>ri durabile (accentele c</w:t>
            </w:r>
            <w:r w:rsidRPr="0069718B">
              <w:rPr>
                <w:rFonts w:ascii="Georgia" w:hAnsi="Georgia"/>
                <w:lang w:val="ro-RO"/>
              </w:rPr>
              <w:t>ă</w:t>
            </w:r>
            <w:r w:rsidRPr="0069718B">
              <w:rPr>
                <w:rFonts w:ascii="Georgia" w:hAnsi="Georgia"/>
                <w:color w:val="000000"/>
                <w:lang w:val="ro-RO" w:eastAsia="de-DE" w:bidi="de-DE"/>
              </w:rPr>
              <w:t>reia vizeaz</w:t>
            </w:r>
            <w:r w:rsidRPr="0069718B">
              <w:rPr>
                <w:rFonts w:ascii="Georgia" w:hAnsi="Georgia"/>
                <w:lang w:val="ro-RO"/>
              </w:rPr>
              <w:t>ă</w:t>
            </w:r>
            <w:r w:rsidRPr="0069718B">
              <w:rPr>
                <w:rFonts w:ascii="Georgia" w:hAnsi="Georgia"/>
                <w:color w:val="000000"/>
                <w:lang w:val="ro-RO" w:eastAsia="de-DE" w:bidi="de-DE"/>
              </w:rPr>
              <w:t xml:space="preserve"> eficienta energetic</w:t>
            </w:r>
            <w:r w:rsidRPr="0069718B">
              <w:rPr>
                <w:rFonts w:ascii="Georgia" w:hAnsi="Georgia"/>
                <w:lang w:val="ro-RO"/>
              </w:rPr>
              <w:t>ă</w:t>
            </w:r>
            <w:r w:rsidRPr="0069718B">
              <w:rPr>
                <w:rFonts w:ascii="Georgia" w:hAnsi="Georgia"/>
                <w:color w:val="000000"/>
                <w:lang w:val="ro-RO" w:eastAsia="de-DE" w:bidi="de-DE"/>
              </w:rPr>
              <w:t xml:space="preserve"> si energia regenerabil</w:t>
            </w:r>
            <w:r w:rsidRPr="0069718B">
              <w:rPr>
                <w:rFonts w:ascii="Georgia" w:hAnsi="Georgia"/>
                <w:lang w:val="ro-RO"/>
              </w:rPr>
              <w:t>ă</w:t>
            </w:r>
            <w:r w:rsidRPr="0069718B">
              <w:rPr>
                <w:rFonts w:ascii="Georgia" w:hAnsi="Georgia"/>
                <w:color w:val="000000"/>
                <w:lang w:val="ro-RO" w:eastAsia="de-DE" w:bidi="de-DE"/>
              </w:rPr>
              <w:t>).</w:t>
            </w:r>
          </w:p>
        </w:tc>
      </w:tr>
      <w:tr w:rsidR="00D13923" w:rsidRPr="0069718B" w14:paraId="1234E54E" w14:textId="77777777" w:rsidTr="0069718B">
        <w:tc>
          <w:tcPr>
            <w:tcW w:w="9661" w:type="dxa"/>
            <w:shd w:val="clear" w:color="auto" w:fill="D0CECE" w:themeFill="background2" w:themeFillShade="E6"/>
          </w:tcPr>
          <w:p w14:paraId="28279968" w14:textId="77777777" w:rsidR="00D13923" w:rsidRPr="0069718B" w:rsidRDefault="00D13923" w:rsidP="0069718B">
            <w:pPr>
              <w:pStyle w:val="ListParagraph"/>
              <w:numPr>
                <w:ilvl w:val="0"/>
                <w:numId w:val="8"/>
              </w:numPr>
              <w:spacing w:after="0" w:line="276" w:lineRule="auto"/>
              <w:jc w:val="both"/>
              <w:rPr>
                <w:rFonts w:ascii="Georgia" w:hAnsi="Georgia" w:cs="Times New Roman"/>
                <w:b/>
                <w:sz w:val="24"/>
                <w:szCs w:val="24"/>
              </w:rPr>
            </w:pPr>
            <w:r w:rsidRPr="0069718B">
              <w:rPr>
                <w:rFonts w:ascii="Georgia" w:hAnsi="Georgia"/>
                <w:b/>
                <w:sz w:val="24"/>
                <w:szCs w:val="24"/>
              </w:rPr>
              <w:lastRenderedPageBreak/>
              <w:t>Descrierea gradului de compatibilitate pentru proiectele care au ca scop armonizarea legislației naționale cu legislația Uniunii Europene</w:t>
            </w:r>
          </w:p>
        </w:tc>
      </w:tr>
      <w:tr w:rsidR="00D13923" w:rsidRPr="0069718B" w14:paraId="7D4495F2" w14:textId="77777777" w:rsidTr="0069718B">
        <w:tc>
          <w:tcPr>
            <w:tcW w:w="9661" w:type="dxa"/>
          </w:tcPr>
          <w:p w14:paraId="124D8F7F" w14:textId="77777777" w:rsidR="00D13923" w:rsidRPr="0069718B" w:rsidRDefault="00D13923" w:rsidP="0069718B">
            <w:pPr>
              <w:spacing w:line="276" w:lineRule="auto"/>
              <w:jc w:val="both"/>
              <w:rPr>
                <w:rFonts w:ascii="Georgia" w:eastAsia="Times New Roman" w:hAnsi="Georgia" w:cs="Times New Roman"/>
                <w:sz w:val="24"/>
                <w:szCs w:val="24"/>
              </w:rPr>
            </w:pPr>
            <w:r w:rsidRPr="0069718B">
              <w:rPr>
                <w:rFonts w:ascii="Georgia" w:eastAsia="Times New Roman" w:hAnsi="Georgia" w:cs="Times New Roman"/>
                <w:sz w:val="24"/>
                <w:szCs w:val="24"/>
              </w:rPr>
              <w:t>Proiectul nu-și propune armonizarea legislației naționale la cea a Uniunii Europene.</w:t>
            </w:r>
          </w:p>
          <w:p w14:paraId="4486AA6B" w14:textId="77777777" w:rsidR="00D13923" w:rsidRPr="0069718B" w:rsidRDefault="00D13923" w:rsidP="0069718B">
            <w:pPr>
              <w:spacing w:line="276" w:lineRule="auto"/>
              <w:jc w:val="both"/>
              <w:rPr>
                <w:rFonts w:ascii="Georgia" w:eastAsia="Times New Roman" w:hAnsi="Georgia" w:cs="Times New Roman"/>
                <w:sz w:val="24"/>
                <w:szCs w:val="24"/>
              </w:rPr>
            </w:pPr>
          </w:p>
        </w:tc>
      </w:tr>
      <w:tr w:rsidR="00D13923" w:rsidRPr="0069718B" w14:paraId="73EEC162" w14:textId="77777777" w:rsidTr="0069718B">
        <w:tc>
          <w:tcPr>
            <w:tcW w:w="9661" w:type="dxa"/>
            <w:shd w:val="clear" w:color="auto" w:fill="D0CECE" w:themeFill="background2" w:themeFillShade="E6"/>
          </w:tcPr>
          <w:p w14:paraId="4B396544" w14:textId="77777777" w:rsidR="00D13923" w:rsidRPr="0069718B" w:rsidRDefault="00D13923" w:rsidP="0069718B">
            <w:pPr>
              <w:pStyle w:val="ListParagraph"/>
              <w:numPr>
                <w:ilvl w:val="0"/>
                <w:numId w:val="8"/>
              </w:numPr>
              <w:spacing w:after="0" w:line="276" w:lineRule="auto"/>
              <w:rPr>
                <w:rFonts w:ascii="Georgia" w:hAnsi="Georgia" w:cs="Times New Roman"/>
                <w:b/>
                <w:color w:val="000000" w:themeColor="text1"/>
                <w:sz w:val="24"/>
                <w:szCs w:val="24"/>
              </w:rPr>
            </w:pPr>
            <w:r w:rsidRPr="0069718B">
              <w:rPr>
                <w:rFonts w:ascii="Georgia" w:hAnsi="Georgia" w:cs="Times New Roman"/>
                <w:b/>
                <w:color w:val="000000" w:themeColor="text1"/>
                <w:sz w:val="24"/>
                <w:szCs w:val="24"/>
              </w:rPr>
              <w:t xml:space="preserve">Fundamentarea </w:t>
            </w:r>
            <w:proofErr w:type="spellStart"/>
            <w:r w:rsidRPr="0069718B">
              <w:rPr>
                <w:rFonts w:ascii="Georgia" w:hAnsi="Georgia" w:cs="Times New Roman"/>
                <w:b/>
                <w:color w:val="000000" w:themeColor="text1"/>
                <w:sz w:val="24"/>
                <w:szCs w:val="24"/>
              </w:rPr>
              <w:t>economico</w:t>
            </w:r>
            <w:proofErr w:type="spellEnd"/>
            <w:r w:rsidRPr="0069718B">
              <w:rPr>
                <w:rFonts w:ascii="Georgia" w:hAnsi="Georgia" w:cs="Times New Roman"/>
                <w:b/>
                <w:color w:val="000000" w:themeColor="text1"/>
                <w:sz w:val="24"/>
                <w:szCs w:val="24"/>
              </w:rPr>
              <w:t>-financiară</w:t>
            </w:r>
          </w:p>
        </w:tc>
      </w:tr>
      <w:tr w:rsidR="00D13923" w:rsidRPr="0069718B" w14:paraId="59E4AF7B" w14:textId="77777777" w:rsidTr="0069718B">
        <w:tc>
          <w:tcPr>
            <w:tcW w:w="9661" w:type="dxa"/>
          </w:tcPr>
          <w:p w14:paraId="297DCB15" w14:textId="77777777" w:rsidR="00D13923" w:rsidRPr="0069718B" w:rsidRDefault="00D13923" w:rsidP="0069718B">
            <w:pPr>
              <w:spacing w:line="276" w:lineRule="auto"/>
              <w:jc w:val="both"/>
              <w:rPr>
                <w:rFonts w:ascii="Georgia" w:hAnsi="Georgia" w:cs="Times New Roman"/>
                <w:color w:val="000000" w:themeColor="text1"/>
                <w:sz w:val="24"/>
                <w:szCs w:val="24"/>
              </w:rPr>
            </w:pPr>
            <w:r w:rsidRPr="0069718B">
              <w:rPr>
                <w:rFonts w:ascii="Georgia" w:hAnsi="Georgia" w:cs="Times New Roman"/>
                <w:color w:val="000000" w:themeColor="text1"/>
                <w:sz w:val="24"/>
                <w:szCs w:val="24"/>
              </w:rPr>
              <w:t xml:space="preserve">Implementarea proiectului nu are nici un impact asupra bugetului de stat și nu necesită cheltuieli suplimentare din bugetul de stat. </w:t>
            </w:r>
          </w:p>
        </w:tc>
      </w:tr>
      <w:tr w:rsidR="00D13923" w:rsidRPr="0069718B" w14:paraId="1791F6F6" w14:textId="77777777" w:rsidTr="0069718B">
        <w:tc>
          <w:tcPr>
            <w:tcW w:w="9661" w:type="dxa"/>
            <w:shd w:val="clear" w:color="auto" w:fill="D9D9D9" w:themeFill="background1" w:themeFillShade="D9"/>
          </w:tcPr>
          <w:p w14:paraId="352CED22" w14:textId="77777777" w:rsidR="00D13923" w:rsidRPr="0069718B" w:rsidRDefault="00D13923" w:rsidP="0069718B">
            <w:pPr>
              <w:spacing w:line="276" w:lineRule="auto"/>
              <w:jc w:val="both"/>
              <w:rPr>
                <w:rFonts w:ascii="Georgia" w:hAnsi="Georgia" w:cs="Times New Roman"/>
                <w:color w:val="000000" w:themeColor="text1"/>
                <w:sz w:val="24"/>
                <w:szCs w:val="24"/>
              </w:rPr>
            </w:pPr>
            <w:r w:rsidRPr="0069718B">
              <w:rPr>
                <w:rFonts w:ascii="Georgia" w:hAnsi="Georgia" w:cs="Times New Roman"/>
                <w:b/>
                <w:sz w:val="24"/>
                <w:szCs w:val="24"/>
              </w:rPr>
              <w:t>5. Modul de încorporare a actului în cadrul normativ în vigoare</w:t>
            </w:r>
          </w:p>
        </w:tc>
      </w:tr>
      <w:tr w:rsidR="00D13923" w:rsidRPr="0069718B" w14:paraId="2A0DD4DE" w14:textId="77777777" w:rsidTr="0069718B">
        <w:tc>
          <w:tcPr>
            <w:tcW w:w="9661" w:type="dxa"/>
          </w:tcPr>
          <w:p w14:paraId="55BC0B64" w14:textId="77777777" w:rsidR="00D13923" w:rsidRPr="0069718B" w:rsidRDefault="00D13923" w:rsidP="0069718B">
            <w:pPr>
              <w:spacing w:line="276" w:lineRule="auto"/>
              <w:jc w:val="both"/>
              <w:rPr>
                <w:rFonts w:ascii="Georgia" w:hAnsi="Georgia" w:cs="Times New Roman"/>
                <w:color w:val="000000" w:themeColor="text1"/>
                <w:sz w:val="24"/>
                <w:szCs w:val="24"/>
              </w:rPr>
            </w:pPr>
            <w:r w:rsidRPr="0069718B">
              <w:rPr>
                <w:rFonts w:ascii="Georgia" w:hAnsi="Georgia" w:cs="Times New Roman"/>
                <w:sz w:val="24"/>
                <w:szCs w:val="24"/>
              </w:rPr>
              <w:t>Proiectul prevede modificarea art.36 și art83 din Codul funciar nr.828/1991.</w:t>
            </w:r>
          </w:p>
        </w:tc>
      </w:tr>
      <w:tr w:rsidR="00D13923" w:rsidRPr="0069718B" w14:paraId="3A0D0313" w14:textId="77777777" w:rsidTr="0069718B">
        <w:tc>
          <w:tcPr>
            <w:tcW w:w="9661" w:type="dxa"/>
            <w:shd w:val="clear" w:color="auto" w:fill="BFBFBF" w:themeFill="background1" w:themeFillShade="BF"/>
          </w:tcPr>
          <w:p w14:paraId="6FAC24CF" w14:textId="77777777" w:rsidR="00D13923" w:rsidRPr="0069718B" w:rsidRDefault="00D13923" w:rsidP="0069718B">
            <w:pPr>
              <w:tabs>
                <w:tab w:val="left" w:pos="884"/>
                <w:tab w:val="left" w:pos="1196"/>
              </w:tabs>
              <w:spacing w:line="276" w:lineRule="auto"/>
              <w:contextualSpacing/>
              <w:jc w:val="both"/>
              <w:rPr>
                <w:rFonts w:ascii="Georgia" w:hAnsi="Georgia" w:cs="Times New Roman"/>
                <w:color w:val="000000" w:themeColor="text1"/>
                <w:sz w:val="24"/>
                <w:szCs w:val="24"/>
              </w:rPr>
            </w:pPr>
            <w:r w:rsidRPr="0069718B">
              <w:rPr>
                <w:rFonts w:ascii="Georgia" w:hAnsi="Georgia"/>
                <w:b/>
                <w:color w:val="000000" w:themeColor="text1"/>
                <w:sz w:val="24"/>
                <w:szCs w:val="24"/>
              </w:rPr>
              <w:t>6. Constatările expertizei de compatibilitate</w:t>
            </w:r>
          </w:p>
        </w:tc>
      </w:tr>
      <w:tr w:rsidR="00D13923" w:rsidRPr="0069718B" w14:paraId="0F9D4015" w14:textId="77777777" w:rsidTr="0069718B">
        <w:tc>
          <w:tcPr>
            <w:tcW w:w="9661" w:type="dxa"/>
          </w:tcPr>
          <w:p w14:paraId="203BBCB5" w14:textId="77777777" w:rsidR="00D13923" w:rsidRPr="0069718B" w:rsidRDefault="00D13923" w:rsidP="0069718B">
            <w:pPr>
              <w:tabs>
                <w:tab w:val="left" w:pos="884"/>
                <w:tab w:val="left" w:pos="1196"/>
              </w:tabs>
              <w:spacing w:line="276" w:lineRule="auto"/>
              <w:contextualSpacing/>
              <w:jc w:val="both"/>
              <w:rPr>
                <w:rFonts w:ascii="Georgia" w:hAnsi="Georgia"/>
                <w:color w:val="000000" w:themeColor="text1"/>
                <w:sz w:val="24"/>
                <w:szCs w:val="24"/>
              </w:rPr>
            </w:pPr>
            <w:r w:rsidRPr="0069718B">
              <w:rPr>
                <w:rFonts w:ascii="Georgia" w:hAnsi="Georgia"/>
                <w:color w:val="000000" w:themeColor="text1"/>
                <w:sz w:val="24"/>
                <w:szCs w:val="24"/>
              </w:rPr>
              <w:t>Proiectul nu transpune legislația Uniunii Europene și nu necesită a fi avizat de Centrul de Armonizare a Legislației.</w:t>
            </w:r>
          </w:p>
          <w:p w14:paraId="2EC32633" w14:textId="77777777" w:rsidR="00D13923" w:rsidRPr="0069718B" w:rsidRDefault="00D13923" w:rsidP="0069718B">
            <w:pPr>
              <w:tabs>
                <w:tab w:val="left" w:pos="884"/>
                <w:tab w:val="left" w:pos="1196"/>
              </w:tabs>
              <w:spacing w:line="276" w:lineRule="auto"/>
              <w:contextualSpacing/>
              <w:jc w:val="both"/>
              <w:rPr>
                <w:rFonts w:ascii="Georgia" w:hAnsi="Georgia" w:cs="Times New Roman"/>
                <w:color w:val="000000" w:themeColor="text1"/>
                <w:sz w:val="24"/>
                <w:szCs w:val="24"/>
              </w:rPr>
            </w:pPr>
          </w:p>
        </w:tc>
      </w:tr>
      <w:tr w:rsidR="00D13923" w:rsidRPr="0069718B" w14:paraId="64BD129C" w14:textId="77777777" w:rsidTr="0069718B">
        <w:tc>
          <w:tcPr>
            <w:tcW w:w="9661" w:type="dxa"/>
            <w:shd w:val="clear" w:color="auto" w:fill="BFBFBF" w:themeFill="background1" w:themeFillShade="BF"/>
          </w:tcPr>
          <w:p w14:paraId="1EB01908" w14:textId="77777777" w:rsidR="00D13923" w:rsidRPr="0069718B" w:rsidRDefault="00D13923" w:rsidP="0069718B">
            <w:pPr>
              <w:tabs>
                <w:tab w:val="left" w:pos="884"/>
                <w:tab w:val="left" w:pos="1196"/>
              </w:tabs>
              <w:spacing w:line="276" w:lineRule="auto"/>
              <w:contextualSpacing/>
              <w:jc w:val="both"/>
              <w:rPr>
                <w:rFonts w:ascii="Georgia" w:hAnsi="Georgia"/>
                <w:color w:val="000000" w:themeColor="text1"/>
                <w:sz w:val="24"/>
                <w:szCs w:val="24"/>
              </w:rPr>
            </w:pPr>
            <w:r w:rsidRPr="0069718B">
              <w:rPr>
                <w:rFonts w:ascii="Georgia" w:hAnsi="Georgia"/>
                <w:b/>
                <w:color w:val="000000" w:themeColor="text1"/>
                <w:sz w:val="24"/>
                <w:szCs w:val="24"/>
              </w:rPr>
              <w:t>7. Constatările altor expertize</w:t>
            </w:r>
          </w:p>
        </w:tc>
      </w:tr>
      <w:tr w:rsidR="00D13923" w:rsidRPr="0069718B" w14:paraId="752F80EC" w14:textId="77777777" w:rsidTr="0069718B">
        <w:tc>
          <w:tcPr>
            <w:tcW w:w="9661" w:type="dxa"/>
          </w:tcPr>
          <w:p w14:paraId="447FC82F" w14:textId="77777777" w:rsidR="00D13923" w:rsidRPr="0069718B" w:rsidRDefault="00D13923" w:rsidP="0069718B">
            <w:pPr>
              <w:tabs>
                <w:tab w:val="left" w:pos="884"/>
                <w:tab w:val="left" w:pos="1196"/>
              </w:tabs>
              <w:spacing w:line="276" w:lineRule="auto"/>
              <w:contextualSpacing/>
              <w:jc w:val="both"/>
              <w:rPr>
                <w:rFonts w:ascii="Georgia" w:hAnsi="Georgia"/>
                <w:b/>
                <w:color w:val="000000" w:themeColor="text1"/>
                <w:sz w:val="24"/>
                <w:szCs w:val="24"/>
              </w:rPr>
            </w:pPr>
            <w:r w:rsidRPr="0069718B">
              <w:rPr>
                <w:rFonts w:ascii="Georgia" w:hAnsi="Georgia"/>
                <w:color w:val="000000" w:themeColor="text1"/>
                <w:sz w:val="24"/>
                <w:szCs w:val="24"/>
              </w:rPr>
              <w:t>Proiectul nu se referă la reglementarea activității de întreprinzător. Astfel, acesta nu necesită a fi examinat de grupul de lucru al Comisiei de stat pentru reglementarea activității de întreprinzător.</w:t>
            </w:r>
          </w:p>
        </w:tc>
      </w:tr>
    </w:tbl>
    <w:p w14:paraId="3A71D35F" w14:textId="77777777" w:rsidR="00D13923" w:rsidRPr="0069718B" w:rsidRDefault="00D13923" w:rsidP="00D13923">
      <w:pPr>
        <w:shd w:val="clear" w:color="auto" w:fill="FFFFFF" w:themeFill="background1"/>
        <w:spacing w:before="120" w:line="240" w:lineRule="auto"/>
        <w:contextualSpacing/>
        <w:jc w:val="both"/>
        <w:rPr>
          <w:rFonts w:ascii="Georgia" w:hAnsi="Georgia"/>
          <w:b/>
          <w:color w:val="000000" w:themeColor="text1"/>
          <w:sz w:val="24"/>
          <w:szCs w:val="24"/>
        </w:rPr>
      </w:pPr>
    </w:p>
    <w:p w14:paraId="3BC6C43F" w14:textId="77777777" w:rsidR="00D13923" w:rsidRPr="0069718B" w:rsidRDefault="00D13923" w:rsidP="00D13923">
      <w:pPr>
        <w:spacing w:before="120" w:line="240" w:lineRule="auto"/>
        <w:contextualSpacing/>
        <w:jc w:val="both"/>
        <w:rPr>
          <w:rFonts w:ascii="Georgia" w:hAnsi="Georgia"/>
          <w:b/>
          <w:color w:val="000000" w:themeColor="text1"/>
          <w:sz w:val="24"/>
          <w:szCs w:val="24"/>
        </w:rPr>
      </w:pPr>
    </w:p>
    <w:p w14:paraId="53636B78" w14:textId="77777777" w:rsidR="00D13923" w:rsidRPr="0069718B" w:rsidRDefault="00D13923" w:rsidP="00D13923">
      <w:pPr>
        <w:pStyle w:val="NoSpacing"/>
        <w:spacing w:line="276" w:lineRule="auto"/>
        <w:jc w:val="right"/>
        <w:rPr>
          <w:rFonts w:ascii="Georgia" w:hAnsi="Georgia"/>
          <w:b/>
          <w:bCs/>
          <w:sz w:val="24"/>
          <w:szCs w:val="24"/>
          <w:lang w:val="ro-RO"/>
        </w:rPr>
      </w:pPr>
    </w:p>
    <w:p w14:paraId="281EB87B" w14:textId="77777777" w:rsidR="00D13923" w:rsidRPr="0069718B" w:rsidRDefault="00D13923" w:rsidP="00D13923">
      <w:pPr>
        <w:pStyle w:val="NoSpacing"/>
        <w:spacing w:line="276" w:lineRule="auto"/>
        <w:jc w:val="right"/>
        <w:rPr>
          <w:rFonts w:ascii="Georgia" w:hAnsi="Georgia"/>
          <w:b/>
          <w:bCs/>
          <w:sz w:val="24"/>
          <w:szCs w:val="24"/>
          <w:lang w:val="ro-RO"/>
        </w:rPr>
      </w:pPr>
      <w:r w:rsidRPr="0069718B">
        <w:rPr>
          <w:rFonts w:ascii="Georgia" w:hAnsi="Georgia"/>
          <w:b/>
          <w:bCs/>
          <w:sz w:val="24"/>
          <w:szCs w:val="24"/>
          <w:lang w:val="ro-RO"/>
        </w:rPr>
        <w:t>Vladimir BOLEA</w:t>
      </w:r>
    </w:p>
    <w:p w14:paraId="3D981103" w14:textId="77777777" w:rsidR="00D13923" w:rsidRPr="0069718B" w:rsidRDefault="00D13923" w:rsidP="00D13923">
      <w:pPr>
        <w:pStyle w:val="NoSpacing"/>
        <w:spacing w:line="276" w:lineRule="auto"/>
        <w:jc w:val="right"/>
        <w:rPr>
          <w:rFonts w:ascii="Georgia" w:hAnsi="Georgia"/>
          <w:b/>
          <w:bCs/>
          <w:sz w:val="24"/>
          <w:szCs w:val="24"/>
          <w:lang w:val="ro-RO"/>
        </w:rPr>
      </w:pPr>
      <w:r w:rsidRPr="0069718B">
        <w:rPr>
          <w:rFonts w:ascii="Georgia" w:hAnsi="Georgia"/>
          <w:b/>
          <w:bCs/>
          <w:sz w:val="24"/>
          <w:szCs w:val="24"/>
          <w:lang w:val="ro-RO"/>
        </w:rPr>
        <w:t xml:space="preserve">Deputat </w:t>
      </w:r>
    </w:p>
    <w:p w14:paraId="0DD18120" w14:textId="77777777" w:rsidR="00D13923" w:rsidRPr="0069718B" w:rsidRDefault="00D13923" w:rsidP="00D13923">
      <w:pPr>
        <w:pStyle w:val="NoSpacing"/>
        <w:spacing w:line="276" w:lineRule="auto"/>
        <w:jc w:val="right"/>
        <w:rPr>
          <w:rFonts w:ascii="Georgia" w:hAnsi="Georgia"/>
          <w:b/>
          <w:bCs/>
          <w:sz w:val="24"/>
          <w:szCs w:val="24"/>
          <w:lang w:val="ro-RO"/>
        </w:rPr>
      </w:pPr>
    </w:p>
    <w:p w14:paraId="395364B8" w14:textId="77777777" w:rsidR="00D13923" w:rsidRPr="0069718B" w:rsidRDefault="00D13923" w:rsidP="00D13923">
      <w:pPr>
        <w:spacing w:line="276" w:lineRule="auto"/>
        <w:ind w:firstLine="851"/>
        <w:contextualSpacing/>
        <w:jc w:val="center"/>
        <w:rPr>
          <w:rFonts w:ascii="Georgia" w:hAnsi="Georgia"/>
          <w:b/>
          <w:bCs/>
          <w:sz w:val="24"/>
          <w:szCs w:val="24"/>
        </w:rPr>
      </w:pPr>
    </w:p>
    <w:p w14:paraId="0E3F96DB" w14:textId="0C2FD17C" w:rsidR="00EA414E" w:rsidRPr="0069718B" w:rsidRDefault="00EA414E" w:rsidP="00EA414E">
      <w:pPr>
        <w:spacing w:line="240" w:lineRule="auto"/>
        <w:rPr>
          <w:rFonts w:ascii="Georgia" w:eastAsia="Times New Roman" w:hAnsi="Georgia" w:cs="Times New Roman"/>
          <w:sz w:val="24"/>
          <w:szCs w:val="24"/>
          <w:lang w:eastAsia="ro-RO"/>
        </w:rPr>
      </w:pPr>
    </w:p>
    <w:p w14:paraId="21843F7E" w14:textId="77777777" w:rsidR="00A93F5B" w:rsidRPr="0069718B" w:rsidRDefault="00A93F5B" w:rsidP="00EA414E">
      <w:pPr>
        <w:spacing w:line="240" w:lineRule="auto"/>
        <w:rPr>
          <w:rFonts w:ascii="Georgia" w:eastAsia="Times New Roman" w:hAnsi="Georgia" w:cs="Times New Roman"/>
          <w:sz w:val="24"/>
          <w:szCs w:val="24"/>
          <w:lang w:eastAsia="ro-RO"/>
        </w:rPr>
      </w:pPr>
    </w:p>
    <w:p w14:paraId="7BDEBC71" w14:textId="3314CFAC" w:rsidR="002645C2" w:rsidRPr="0069718B" w:rsidRDefault="00EA414E" w:rsidP="00C8715A">
      <w:pPr>
        <w:tabs>
          <w:tab w:val="left" w:pos="0"/>
        </w:tabs>
        <w:spacing w:before="120" w:line="360" w:lineRule="auto"/>
        <w:jc w:val="both"/>
        <w:rPr>
          <w:rFonts w:ascii="Georgia" w:eastAsia="Times New Roman" w:hAnsi="Georgia" w:cs="Times New Roman"/>
          <w:sz w:val="24"/>
          <w:szCs w:val="24"/>
          <w:lang w:eastAsia="ro-RO"/>
        </w:rPr>
      </w:pPr>
      <w:r w:rsidRPr="0069718B">
        <w:rPr>
          <w:rFonts w:ascii="Georgia" w:eastAsia="Times New Roman" w:hAnsi="Georgia" w:cs="Times New Roman"/>
          <w:sz w:val="24"/>
          <w:szCs w:val="24"/>
          <w:lang w:eastAsia="ro-RO"/>
        </w:rPr>
        <w:tab/>
      </w:r>
    </w:p>
    <w:p w14:paraId="318322B6" w14:textId="54FF7AA8" w:rsidR="00E77B7B" w:rsidRPr="002645C2" w:rsidRDefault="00E77B7B" w:rsidP="002645C2">
      <w:pPr>
        <w:spacing w:line="276" w:lineRule="auto"/>
        <w:ind w:left="6379"/>
        <w:jc w:val="right"/>
        <w:rPr>
          <w:rFonts w:ascii="Georgia" w:hAnsi="Georgia"/>
          <w:noProof/>
          <w:sz w:val="28"/>
          <w:szCs w:val="28"/>
        </w:rPr>
      </w:pPr>
    </w:p>
    <w:sectPr w:rsidR="00E77B7B" w:rsidRPr="002645C2" w:rsidSect="000206BB">
      <w:footerReference w:type="default" r:id="rId10"/>
      <w:footerReference w:type="first" r:id="rId11"/>
      <w:pgSz w:w="11906" w:h="16838"/>
      <w:pgMar w:top="851" w:right="851" w:bottom="284" w:left="1701" w:header="1021"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EC26BD" w14:textId="77777777" w:rsidR="006054D3" w:rsidRDefault="006054D3" w:rsidP="00D71A03">
      <w:pPr>
        <w:spacing w:line="240" w:lineRule="auto"/>
      </w:pPr>
      <w:r>
        <w:separator/>
      </w:r>
    </w:p>
  </w:endnote>
  <w:endnote w:type="continuationSeparator" w:id="0">
    <w:p w14:paraId="4281E1BF" w14:textId="77777777" w:rsidR="006054D3" w:rsidRDefault="006054D3" w:rsidP="00D71A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2609709"/>
      <w:docPartObj>
        <w:docPartGallery w:val="Page Numbers (Bottom of Page)"/>
        <w:docPartUnique/>
      </w:docPartObj>
    </w:sdtPr>
    <w:sdtEndPr/>
    <w:sdtContent>
      <w:p w14:paraId="2C562F1E" w14:textId="031DD7C5" w:rsidR="008256C6" w:rsidRDefault="008256C6">
        <w:pPr>
          <w:pStyle w:val="Footer"/>
          <w:jc w:val="right"/>
        </w:pPr>
        <w:r>
          <w:fldChar w:fldCharType="begin"/>
        </w:r>
        <w:r>
          <w:instrText>PAGE   \* MERGEFORMAT</w:instrText>
        </w:r>
        <w:r>
          <w:fldChar w:fldCharType="separate"/>
        </w:r>
        <w:r>
          <w:rPr>
            <w:lang w:val="ru-RU"/>
          </w:rPr>
          <w:t>2</w:t>
        </w:r>
        <w:r>
          <w:fldChar w:fldCharType="end"/>
        </w:r>
      </w:p>
    </w:sdtContent>
  </w:sdt>
  <w:p w14:paraId="3F9CF2C3" w14:textId="77777777" w:rsidR="00D71A03" w:rsidRDefault="00D71A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B868F" w14:textId="48EEE210" w:rsidR="00E80408" w:rsidRDefault="00E80408" w:rsidP="00E80408">
    <w:pPr>
      <w:spacing w:line="240" w:lineRule="auto"/>
      <w:rPr>
        <w:rFonts w:ascii="Georgia" w:hAnsi="Georgia"/>
        <w:b/>
        <w:sz w:val="20"/>
        <w:szCs w:val="20"/>
        <w:lang w:val="ro-RO"/>
      </w:rPr>
    </w:pPr>
    <w:r>
      <w:rPr>
        <w:rFonts w:ascii="Georgia" w:hAnsi="Georgia"/>
        <w:b/>
        <w:sz w:val="20"/>
        <w:szCs w:val="20"/>
        <w:lang w:val="ro-RO"/>
      </w:rPr>
      <w:t>__________________________________________________________________</w:t>
    </w:r>
  </w:p>
  <w:p w14:paraId="429A37B2" w14:textId="741882D1" w:rsidR="00E80408" w:rsidRDefault="00E80408" w:rsidP="00E80408">
    <w:pPr>
      <w:spacing w:line="240" w:lineRule="auto"/>
      <w:rPr>
        <w:rFonts w:ascii="Georgia" w:hAnsi="Georgia"/>
        <w:b/>
        <w:sz w:val="20"/>
        <w:szCs w:val="20"/>
        <w:lang w:val="ro-RO"/>
      </w:rPr>
    </w:pPr>
    <w:r w:rsidRPr="006C4FD2">
      <w:rPr>
        <w:rFonts w:ascii="Georgia" w:hAnsi="Georgia"/>
        <w:b/>
        <w:sz w:val="20"/>
        <w:szCs w:val="20"/>
        <w:lang w:val="ro-RO"/>
      </w:rPr>
      <w:t>Republica Moldova, MD -20</w:t>
    </w:r>
    <w:r>
      <w:rPr>
        <w:rFonts w:ascii="Georgia" w:hAnsi="Georgia"/>
        <w:b/>
        <w:sz w:val="20"/>
        <w:szCs w:val="20"/>
        <w:lang w:val="ro-RO"/>
      </w:rPr>
      <w:t>04</w:t>
    </w:r>
    <w:r w:rsidRPr="006C4FD2">
      <w:rPr>
        <w:rFonts w:ascii="Georgia" w:hAnsi="Georgia"/>
        <w:b/>
        <w:sz w:val="20"/>
        <w:szCs w:val="20"/>
        <w:lang w:val="ro-RO"/>
      </w:rPr>
      <w:t>, Chișinău</w:t>
    </w:r>
    <w:r>
      <w:rPr>
        <w:rFonts w:ascii="Georgia" w:hAnsi="Georgia"/>
        <w:b/>
        <w:sz w:val="20"/>
        <w:szCs w:val="20"/>
        <w:lang w:val="ro-RO"/>
      </w:rPr>
      <w:t xml:space="preserve">                                                           </w:t>
    </w:r>
    <w:r w:rsidRPr="006C4FD2">
      <w:rPr>
        <w:rFonts w:ascii="Georgia" w:hAnsi="Georgia"/>
        <w:b/>
        <w:sz w:val="20"/>
        <w:szCs w:val="20"/>
        <w:lang w:val="ro-RO"/>
      </w:rPr>
      <w:t xml:space="preserve"> info@parlament.md                                                             </w:t>
    </w:r>
  </w:p>
  <w:p w14:paraId="3157840D" w14:textId="605FE92F" w:rsidR="00E80408" w:rsidRDefault="00E80408" w:rsidP="00E80408">
    <w:pPr>
      <w:spacing w:line="240" w:lineRule="auto"/>
    </w:pPr>
    <w:r>
      <w:rPr>
        <w:rFonts w:ascii="Georgia" w:hAnsi="Georgia"/>
        <w:b/>
        <w:sz w:val="20"/>
        <w:szCs w:val="20"/>
        <w:lang w:val="ro-RO"/>
      </w:rPr>
      <w:t xml:space="preserve">Bd. Ștefan cel Mare și </w:t>
    </w:r>
    <w:proofErr w:type="spellStart"/>
    <w:r>
      <w:rPr>
        <w:rFonts w:ascii="Georgia" w:hAnsi="Georgia"/>
        <w:b/>
        <w:sz w:val="20"/>
        <w:szCs w:val="20"/>
        <w:lang w:val="ro-RO"/>
      </w:rPr>
      <w:t>Sfînt</w:t>
    </w:r>
    <w:proofErr w:type="spellEnd"/>
    <w:r>
      <w:rPr>
        <w:rFonts w:ascii="Georgia" w:hAnsi="Georgia"/>
        <w:b/>
        <w:sz w:val="20"/>
        <w:szCs w:val="20"/>
        <w:lang w:val="ro-RO"/>
      </w:rPr>
      <w:t>,</w:t>
    </w:r>
    <w:r w:rsidRPr="003241D7">
      <w:rPr>
        <w:rFonts w:ascii="Georgia" w:hAnsi="Georgia"/>
        <w:b/>
        <w:sz w:val="16"/>
        <w:szCs w:val="16"/>
        <w:lang w:val="ro-RO"/>
      </w:rPr>
      <w:t xml:space="preserve"> </w:t>
    </w:r>
    <w:r>
      <w:rPr>
        <w:rFonts w:ascii="Georgia" w:hAnsi="Georgia"/>
        <w:b/>
        <w:sz w:val="20"/>
        <w:szCs w:val="20"/>
        <w:lang w:val="ro-RO"/>
      </w:rPr>
      <w:t xml:space="preserve">105                                                                              </w:t>
    </w:r>
    <w:r w:rsidRPr="006C4FD2">
      <w:rPr>
        <w:rFonts w:ascii="Georgia" w:hAnsi="Georgia"/>
        <w:b/>
        <w:sz w:val="16"/>
        <w:szCs w:val="16"/>
        <w:lang w:val="ro-RO"/>
      </w:rPr>
      <w:t>WWW</w:t>
    </w:r>
    <w:r>
      <w:rPr>
        <w:rFonts w:ascii="Georgia" w:hAnsi="Georgia"/>
        <w:b/>
        <w:sz w:val="20"/>
        <w:szCs w:val="20"/>
        <w:lang w:val="ro-RO"/>
      </w:rPr>
      <w:t xml:space="preserve">.parlament.md                                          </w:t>
    </w:r>
  </w:p>
  <w:p w14:paraId="0571BF24" w14:textId="77777777" w:rsidR="00E80408" w:rsidRDefault="00E80408" w:rsidP="00E80408">
    <w:pPr>
      <w:pStyle w:val="Footer"/>
    </w:pPr>
  </w:p>
  <w:p w14:paraId="6C6F2203" w14:textId="77777777" w:rsidR="00E80408" w:rsidRDefault="00E80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D9874" w14:textId="77777777" w:rsidR="006054D3" w:rsidRDefault="006054D3" w:rsidP="00D71A03">
      <w:pPr>
        <w:spacing w:line="240" w:lineRule="auto"/>
      </w:pPr>
      <w:r>
        <w:separator/>
      </w:r>
    </w:p>
  </w:footnote>
  <w:footnote w:type="continuationSeparator" w:id="0">
    <w:p w14:paraId="291B49B4" w14:textId="77777777" w:rsidR="006054D3" w:rsidRDefault="006054D3" w:rsidP="00D71A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106FC"/>
    <w:multiLevelType w:val="multilevel"/>
    <w:tmpl w:val="2814D0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A44269"/>
    <w:multiLevelType w:val="multilevel"/>
    <w:tmpl w:val="ED080F1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C9473B8"/>
    <w:multiLevelType w:val="multilevel"/>
    <w:tmpl w:val="041AD7AC"/>
    <w:lvl w:ilvl="0">
      <w:start w:val="9"/>
      <w:numFmt w:val="bullet"/>
      <w:lvlText w:val="-"/>
      <w:lvlJc w:val="left"/>
      <w:rPr>
        <w:rFonts w:ascii="Georgia" w:eastAsiaTheme="minorHAnsi" w:hAnsi="Georgia" w:cstheme="minorBidi" w:hint="default"/>
        <w:b w:val="0"/>
        <w:bCs w:val="0"/>
        <w:i w:val="0"/>
        <w:iCs w:val="0"/>
        <w:smallCaps w:val="0"/>
        <w:strike w:val="0"/>
        <w:color w:val="000000"/>
        <w:spacing w:val="0"/>
        <w:w w:val="100"/>
        <w:position w:val="0"/>
        <w:sz w:val="36"/>
        <w:szCs w:val="36"/>
        <w:u w:val="none"/>
        <w:shd w:val="clear" w:color="auto" w:fill="auto"/>
        <w:lang w:val="ro-RO"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FB54DCA"/>
    <w:multiLevelType w:val="hybridMultilevel"/>
    <w:tmpl w:val="032039C8"/>
    <w:lvl w:ilvl="0" w:tplc="CDFAAA90">
      <w:start w:val="9"/>
      <w:numFmt w:val="bullet"/>
      <w:lvlText w:val="-"/>
      <w:lvlJc w:val="left"/>
      <w:pPr>
        <w:ind w:left="720" w:hanging="360"/>
      </w:pPr>
      <w:rPr>
        <w:rFonts w:ascii="Georgia" w:eastAsiaTheme="minorHAnsi" w:hAnsi="Georg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525308F4"/>
    <w:multiLevelType w:val="hybridMultilevel"/>
    <w:tmpl w:val="5AE0C3C6"/>
    <w:lvl w:ilvl="0" w:tplc="52D6565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FC5361"/>
    <w:multiLevelType w:val="hybridMultilevel"/>
    <w:tmpl w:val="71AC758A"/>
    <w:lvl w:ilvl="0" w:tplc="A3FEE898">
      <w:start w:val="1"/>
      <w:numFmt w:val="decimal"/>
      <w:lvlText w:val="%1."/>
      <w:lvlJc w:val="left"/>
      <w:pPr>
        <w:ind w:left="1637" w:hanging="360"/>
      </w:pPr>
      <w:rPr>
        <w:rFonts w:hint="default"/>
        <w:b w:val="0"/>
        <w:bCs w:val="0"/>
        <w:color w:val="auto"/>
        <w:sz w:val="28"/>
        <w:szCs w:val="28"/>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5A6111E9"/>
    <w:multiLevelType w:val="hybridMultilevel"/>
    <w:tmpl w:val="8064ED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C000F1"/>
    <w:multiLevelType w:val="hybridMultilevel"/>
    <w:tmpl w:val="EE8C21B8"/>
    <w:lvl w:ilvl="0" w:tplc="DB1079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136976"/>
    <w:multiLevelType w:val="hybridMultilevel"/>
    <w:tmpl w:val="4372FEDC"/>
    <w:lvl w:ilvl="0" w:tplc="DB107996">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360"/>
        </w:tabs>
        <w:ind w:left="36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1"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6"/>
  </w:num>
  <w:num w:numId="2">
    <w:abstractNumId w:val="7"/>
  </w:num>
  <w:num w:numId="3">
    <w:abstractNumId w:val="5"/>
  </w:num>
  <w:num w:numId="4">
    <w:abstractNumId w:val="10"/>
  </w:num>
  <w:num w:numId="5">
    <w:abstractNumId w:val="9"/>
  </w:num>
  <w:num w:numId="6">
    <w:abstractNumId w:val="8"/>
  </w:num>
  <w:num w:numId="7">
    <w:abstractNumId w:val="4"/>
  </w:num>
  <w:num w:numId="8">
    <w:abstractNumId w:val="11"/>
  </w:num>
  <w:num w:numId="9">
    <w:abstractNumId w:val="1"/>
  </w:num>
  <w:num w:numId="10">
    <w:abstractNumId w:val="2"/>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03"/>
    <w:rsid w:val="000206BB"/>
    <w:rsid w:val="00147431"/>
    <w:rsid w:val="00152D7B"/>
    <w:rsid w:val="002645C2"/>
    <w:rsid w:val="002E63D7"/>
    <w:rsid w:val="003751B8"/>
    <w:rsid w:val="003D36D7"/>
    <w:rsid w:val="00434CA0"/>
    <w:rsid w:val="00441966"/>
    <w:rsid w:val="004E76CC"/>
    <w:rsid w:val="006054D3"/>
    <w:rsid w:val="0069718B"/>
    <w:rsid w:val="006F23C8"/>
    <w:rsid w:val="008256C6"/>
    <w:rsid w:val="008D15CD"/>
    <w:rsid w:val="008D3C23"/>
    <w:rsid w:val="00A3372E"/>
    <w:rsid w:val="00A64E48"/>
    <w:rsid w:val="00A93F5B"/>
    <w:rsid w:val="00AA3A64"/>
    <w:rsid w:val="00C05782"/>
    <w:rsid w:val="00C1135E"/>
    <w:rsid w:val="00C15FC9"/>
    <w:rsid w:val="00C61976"/>
    <w:rsid w:val="00C8715A"/>
    <w:rsid w:val="00D13923"/>
    <w:rsid w:val="00D34B28"/>
    <w:rsid w:val="00D373B2"/>
    <w:rsid w:val="00D71A03"/>
    <w:rsid w:val="00D81AF9"/>
    <w:rsid w:val="00DD754B"/>
    <w:rsid w:val="00E00EED"/>
    <w:rsid w:val="00E06BCF"/>
    <w:rsid w:val="00E77B7B"/>
    <w:rsid w:val="00E80408"/>
    <w:rsid w:val="00E823DC"/>
    <w:rsid w:val="00EA414E"/>
    <w:rsid w:val="00EF6AB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F9403"/>
  <w15:chartTrackingRefBased/>
  <w15:docId w15:val="{34C0FB4F-51F9-4457-8F6F-CF751014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A03"/>
    <w:pPr>
      <w:spacing w:after="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ustinga">
    <w:name w:val="Titlu stinga"/>
    <w:qFormat/>
    <w:rsid w:val="00D71A03"/>
    <w:pPr>
      <w:spacing w:after="560" w:line="252" w:lineRule="auto"/>
      <w:ind w:left="851"/>
    </w:pPr>
    <w:rPr>
      <w:rFonts w:ascii="Georgia" w:hAnsi="Georgia" w:cstheme="minorBidi"/>
      <w:b/>
      <w:color w:val="303741"/>
      <w:sz w:val="30"/>
      <w:szCs w:val="30"/>
      <w:lang w:val="ro-RO"/>
    </w:rPr>
  </w:style>
  <w:style w:type="paragraph" w:styleId="Header">
    <w:name w:val="header"/>
    <w:basedOn w:val="Normal"/>
    <w:link w:val="HeaderChar"/>
    <w:uiPriority w:val="99"/>
    <w:unhideWhenUsed/>
    <w:rsid w:val="00D71A03"/>
    <w:pPr>
      <w:tabs>
        <w:tab w:val="center" w:pos="4677"/>
        <w:tab w:val="right" w:pos="9355"/>
      </w:tabs>
      <w:spacing w:line="240" w:lineRule="auto"/>
    </w:pPr>
  </w:style>
  <w:style w:type="character" w:customStyle="1" w:styleId="HeaderChar">
    <w:name w:val="Header Char"/>
    <w:basedOn w:val="DefaultParagraphFont"/>
    <w:link w:val="Header"/>
    <w:uiPriority w:val="99"/>
    <w:rsid w:val="00D71A03"/>
    <w:rPr>
      <w:rFonts w:asciiTheme="minorHAnsi" w:hAnsiTheme="minorHAnsi" w:cstheme="minorBidi"/>
      <w:sz w:val="22"/>
      <w:szCs w:val="22"/>
    </w:rPr>
  </w:style>
  <w:style w:type="paragraph" w:styleId="Footer">
    <w:name w:val="footer"/>
    <w:basedOn w:val="Normal"/>
    <w:link w:val="FooterChar"/>
    <w:uiPriority w:val="99"/>
    <w:unhideWhenUsed/>
    <w:rsid w:val="00D71A03"/>
    <w:pPr>
      <w:tabs>
        <w:tab w:val="center" w:pos="4677"/>
        <w:tab w:val="right" w:pos="9355"/>
      </w:tabs>
      <w:spacing w:line="240" w:lineRule="auto"/>
    </w:pPr>
  </w:style>
  <w:style w:type="character" w:customStyle="1" w:styleId="FooterChar">
    <w:name w:val="Footer Char"/>
    <w:basedOn w:val="DefaultParagraphFont"/>
    <w:link w:val="Footer"/>
    <w:uiPriority w:val="99"/>
    <w:rsid w:val="00D71A03"/>
    <w:rPr>
      <w:rFonts w:asciiTheme="minorHAnsi" w:hAnsiTheme="minorHAnsi" w:cstheme="minorBidi"/>
      <w:sz w:val="22"/>
      <w:szCs w:val="22"/>
    </w:rPr>
  </w:style>
  <w:style w:type="paragraph" w:styleId="BalloonText">
    <w:name w:val="Balloon Text"/>
    <w:basedOn w:val="Normal"/>
    <w:link w:val="BalloonTextChar"/>
    <w:uiPriority w:val="99"/>
    <w:semiHidden/>
    <w:unhideWhenUsed/>
    <w:rsid w:val="006F23C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3C8"/>
    <w:rPr>
      <w:rFonts w:ascii="Segoe UI" w:hAnsi="Segoe UI" w:cs="Segoe UI"/>
      <w:sz w:val="18"/>
      <w:szCs w:val="18"/>
    </w:rPr>
  </w:style>
  <w:style w:type="paragraph" w:styleId="ListParagraph">
    <w:name w:val="List Paragraph"/>
    <w:aliases w:val="List Paragraph 1,List Paragraph1,Абзац списка1,List Paragraph11,Абзац списка2"/>
    <w:basedOn w:val="Normal"/>
    <w:link w:val="ListParagraphChar"/>
    <w:uiPriority w:val="34"/>
    <w:qFormat/>
    <w:rsid w:val="00AA3A64"/>
    <w:pPr>
      <w:spacing w:after="160"/>
      <w:ind w:left="720"/>
      <w:contextualSpacing/>
    </w:pPr>
    <w:rPr>
      <w:lang w:val="ro-RO"/>
    </w:rPr>
  </w:style>
  <w:style w:type="paragraph" w:styleId="NormalWeb">
    <w:name w:val="Normal (Web)"/>
    <w:aliases w:val="Обычный (веб) Знак2,Обычный (веб) Знак1 Знак,Обычный (веб) Знак Знак Знак,Знак Знак Знак Знак,Знак Знак1 Знак,Обычный (веб) Знак Знак1,Знак Знак2,Cha,Текст сноски1"/>
    <w:basedOn w:val="Normal"/>
    <w:link w:val="NormalWebChar"/>
    <w:uiPriority w:val="99"/>
    <w:unhideWhenUsed/>
    <w:qFormat/>
    <w:rsid w:val="00AA3A64"/>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NormalWebChar">
    <w:name w:val="Normal (Web) Char"/>
    <w:aliases w:val="Обычный (веб) Знак2 Char,Обычный (веб) Знак1 Знак Char,Обычный (веб) Знак Знак Знак Char,Знак Знак Знак Знак Char,Знак Знак1 Знак Char,Обычный (веб) Знак Знак1 Char,Знак Знак2 Char,Cha Char,Текст сноски1 Char"/>
    <w:link w:val="NormalWeb"/>
    <w:uiPriority w:val="99"/>
    <w:locked/>
    <w:rsid w:val="00AA3A64"/>
    <w:rPr>
      <w:rFonts w:eastAsia="Times New Roman"/>
      <w:lang w:val="ro-RO" w:eastAsia="ro-RO"/>
    </w:rPr>
  </w:style>
  <w:style w:type="character" w:customStyle="1" w:styleId="Bodytext2">
    <w:name w:val="Body text (2)_"/>
    <w:link w:val="Bodytext20"/>
    <w:rsid w:val="00AA3A64"/>
    <w:rPr>
      <w:shd w:val="clear" w:color="auto" w:fill="FFFFFF"/>
    </w:rPr>
  </w:style>
  <w:style w:type="paragraph" w:customStyle="1" w:styleId="Bodytext20">
    <w:name w:val="Body text (2)"/>
    <w:basedOn w:val="Normal"/>
    <w:link w:val="Bodytext2"/>
    <w:rsid w:val="00AA3A64"/>
    <w:pPr>
      <w:widowControl w:val="0"/>
      <w:shd w:val="clear" w:color="auto" w:fill="FFFFFF"/>
      <w:spacing w:before="480" w:line="341" w:lineRule="exact"/>
      <w:jc w:val="both"/>
    </w:pPr>
    <w:rPr>
      <w:rFonts w:ascii="Times New Roman" w:hAnsi="Times New Roman" w:cs="Times New Roman"/>
      <w:sz w:val="24"/>
      <w:szCs w:val="24"/>
    </w:rPr>
  </w:style>
  <w:style w:type="character" w:customStyle="1" w:styleId="fontstyle01">
    <w:name w:val="fontstyle01"/>
    <w:rsid w:val="00AA3A64"/>
    <w:rPr>
      <w:rFonts w:ascii="Times New Roman" w:hAnsi="Times New Roman" w:cs="Times New Roman" w:hint="default"/>
      <w:b w:val="0"/>
      <w:bCs w:val="0"/>
      <w:i w:val="0"/>
      <w:iCs w:val="0"/>
      <w:color w:val="000000"/>
      <w:sz w:val="24"/>
      <w:szCs w:val="24"/>
    </w:rPr>
  </w:style>
  <w:style w:type="character" w:styleId="Strong">
    <w:name w:val="Strong"/>
    <w:uiPriority w:val="22"/>
    <w:qFormat/>
    <w:rsid w:val="00AA3A64"/>
    <w:rPr>
      <w:b/>
      <w:bCs/>
    </w:rPr>
  </w:style>
  <w:style w:type="paragraph" w:styleId="NoSpacing">
    <w:name w:val="No Spacing"/>
    <w:uiPriority w:val="1"/>
    <w:qFormat/>
    <w:rsid w:val="00D13923"/>
    <w:pPr>
      <w:pBdr>
        <w:top w:val="nil"/>
        <w:left w:val="nil"/>
        <w:bottom w:val="nil"/>
        <w:right w:val="nil"/>
        <w:between w:val="nil"/>
        <w:bar w:val="nil"/>
      </w:pBdr>
      <w:spacing w:after="120" w:line="360" w:lineRule="auto"/>
      <w:ind w:left="851"/>
    </w:pPr>
    <w:rPr>
      <w:rFonts w:ascii="Calibri" w:eastAsia="Calibri" w:hAnsi="Calibri" w:cs="Calibri"/>
      <w:color w:val="000000"/>
      <w:sz w:val="22"/>
      <w:szCs w:val="22"/>
      <w:u w:color="000000"/>
      <w:bdr w:val="nil"/>
      <w:lang w:val="en-US"/>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D13923"/>
    <w:rPr>
      <w:rFonts w:asciiTheme="minorHAnsi" w:hAnsiTheme="minorHAnsi" w:cstheme="minorBidi"/>
      <w:sz w:val="22"/>
      <w:szCs w:val="22"/>
      <w:lang w:val="ro-RO"/>
    </w:rPr>
  </w:style>
  <w:style w:type="character" w:customStyle="1" w:styleId="a">
    <w:name w:val="Основной текст_"/>
    <w:basedOn w:val="DefaultParagraphFont"/>
    <w:link w:val="1"/>
    <w:rsid w:val="00D13923"/>
    <w:rPr>
      <w:rFonts w:eastAsia="Times New Roman"/>
      <w:shd w:val="clear" w:color="auto" w:fill="FFFFFF"/>
    </w:rPr>
  </w:style>
  <w:style w:type="character" w:customStyle="1" w:styleId="a0">
    <w:name w:val="Подпись к картинке_"/>
    <w:basedOn w:val="DefaultParagraphFont"/>
    <w:link w:val="a1"/>
    <w:rsid w:val="00D13923"/>
    <w:rPr>
      <w:rFonts w:eastAsia="Times New Roman"/>
      <w:shd w:val="clear" w:color="auto" w:fill="FFFFFF"/>
    </w:rPr>
  </w:style>
  <w:style w:type="character" w:customStyle="1" w:styleId="a2">
    <w:name w:val="Другое_"/>
    <w:basedOn w:val="DefaultParagraphFont"/>
    <w:link w:val="a3"/>
    <w:rsid w:val="00D13923"/>
    <w:rPr>
      <w:rFonts w:eastAsia="Times New Roman"/>
      <w:shd w:val="clear" w:color="auto" w:fill="FFFFFF"/>
    </w:rPr>
  </w:style>
  <w:style w:type="paragraph" w:customStyle="1" w:styleId="1">
    <w:name w:val="Основной текст1"/>
    <w:basedOn w:val="Normal"/>
    <w:link w:val="a"/>
    <w:rsid w:val="00D13923"/>
    <w:pPr>
      <w:widowControl w:val="0"/>
      <w:shd w:val="clear" w:color="auto" w:fill="FFFFFF"/>
      <w:spacing w:after="100" w:line="276" w:lineRule="auto"/>
    </w:pPr>
    <w:rPr>
      <w:rFonts w:ascii="Times New Roman" w:eastAsia="Times New Roman" w:hAnsi="Times New Roman" w:cs="Times New Roman"/>
      <w:sz w:val="24"/>
      <w:szCs w:val="24"/>
    </w:rPr>
  </w:style>
  <w:style w:type="paragraph" w:customStyle="1" w:styleId="a1">
    <w:name w:val="Подпись к картинке"/>
    <w:basedOn w:val="Normal"/>
    <w:link w:val="a0"/>
    <w:rsid w:val="00D13923"/>
    <w:pPr>
      <w:widowControl w:val="0"/>
      <w:shd w:val="clear" w:color="auto" w:fill="FFFFFF"/>
      <w:spacing w:line="240" w:lineRule="auto"/>
    </w:pPr>
    <w:rPr>
      <w:rFonts w:ascii="Times New Roman" w:eastAsia="Times New Roman" w:hAnsi="Times New Roman" w:cs="Times New Roman"/>
      <w:sz w:val="24"/>
      <w:szCs w:val="24"/>
    </w:rPr>
  </w:style>
  <w:style w:type="paragraph" w:customStyle="1" w:styleId="a3">
    <w:name w:val="Другое"/>
    <w:basedOn w:val="Normal"/>
    <w:link w:val="a2"/>
    <w:rsid w:val="00D13923"/>
    <w:pPr>
      <w:widowControl w:val="0"/>
      <w:shd w:val="clear" w:color="auto" w:fill="FFFFFF"/>
      <w:spacing w:after="100" w:line="276"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9CE8C02-8FA4-4C58-BB93-EA0E41703FCE}"/>
</file>

<file path=customXml/itemProps2.xml><?xml version="1.0" encoding="utf-8"?>
<ds:datastoreItem xmlns:ds="http://schemas.openxmlformats.org/officeDocument/2006/customXml" ds:itemID="{3FB413BF-9C2F-4F99-8FCF-DEF14459070A}"/>
</file>

<file path=customXml/itemProps3.xml><?xml version="1.0" encoding="utf-8"?>
<ds:datastoreItem xmlns:ds="http://schemas.openxmlformats.org/officeDocument/2006/customXml" ds:itemID="{5EA8E446-E3B3-4FEC-8745-0453A9F39C51}"/>
</file>

<file path=customXml/itemProps4.xml><?xml version="1.0" encoding="utf-8"?>
<ds:datastoreItem xmlns:ds="http://schemas.openxmlformats.org/officeDocument/2006/customXml" ds:itemID="{3DCF6BDA-EEED-4E8A-B0E6-DA64D3D7A57C}"/>
</file>

<file path=docProps/app.xml><?xml version="1.0" encoding="utf-8"?>
<Properties xmlns="http://schemas.openxmlformats.org/officeDocument/2006/extended-properties" xmlns:vt="http://schemas.openxmlformats.org/officeDocument/2006/docPropsVTypes">
  <Template>Normal.dotm</Template>
  <TotalTime>7</TotalTime>
  <Pages>8</Pages>
  <Words>2677</Words>
  <Characters>15528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290.2021.ro</dc:title>
  <dc:subject/>
  <dc:creator>Valentina Sobeţcaia</dc:creator>
  <cp:keywords/>
  <dc:description/>
  <cp:lastModifiedBy>Dan Perciun</cp:lastModifiedBy>
  <cp:revision>6</cp:revision>
  <cp:lastPrinted>2021-10-18T06:32:00Z</cp:lastPrinted>
  <dcterms:created xsi:type="dcterms:W3CDTF">2021-10-18T07:23:00Z</dcterms:created>
  <dcterms:modified xsi:type="dcterms:W3CDTF">2021-10-18T11:48:00Z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