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0B8825" w14:textId="77777777" w:rsidR="00923B37" w:rsidRPr="00A46CBF" w:rsidRDefault="007944A1">
      <w:pPr>
        <w:pStyle w:val="Titlustinga"/>
        <w:rPr>
          <w:lang w:val="ro-RO"/>
        </w:rPr>
        <w:sectPr w:rsidR="00923B37" w:rsidRPr="00A46CBF">
          <w:headerReference w:type="first" r:id="rId7"/>
          <w:footerReference w:type="first" r:id="rId8"/>
          <w:pgSz w:w="11900" w:h="16840"/>
          <w:pgMar w:top="2041" w:right="1021" w:bottom="851" w:left="851" w:header="851" w:footer="455" w:gutter="0"/>
          <w:cols w:space="720"/>
          <w:titlePg/>
        </w:sectPr>
      </w:pPr>
      <w:r w:rsidRPr="00A46CBF">
        <w:rPr>
          <w:rFonts w:ascii="Times New Roman" w:eastAsia="Times New Roman" w:hAnsi="Times New Roman" w:cs="Times New Roman"/>
          <w:noProof/>
          <w:color w:val="000000"/>
          <w:u w:color="000000"/>
          <w:lang w:val="ro-RO"/>
        </w:rPr>
        <mc:AlternateContent>
          <mc:Choice Requires="wps">
            <w:drawing>
              <wp:anchor distT="0" distB="0" distL="0" distR="0" simplePos="0" relativeHeight="251659264" behindDoc="0" locked="0" layoutInCell="1" allowOverlap="1" wp14:anchorId="5B5187C2" wp14:editId="61D20DB8">
                <wp:simplePos x="0" y="0"/>
                <wp:positionH relativeFrom="page">
                  <wp:posOffset>4792972</wp:posOffset>
                </wp:positionH>
                <wp:positionV relativeFrom="page">
                  <wp:posOffset>226058</wp:posOffset>
                </wp:positionV>
                <wp:extent cx="2074545" cy="934084"/>
                <wp:effectExtent l="0" t="0" r="0" b="0"/>
                <wp:wrapNone/>
                <wp:docPr id="1073741827" name="officeArt object" descr="Text Box 4"/>
                <wp:cNvGraphicFramePr/>
                <a:graphic xmlns:a="http://schemas.openxmlformats.org/drawingml/2006/main">
                  <a:graphicData uri="http://schemas.microsoft.com/office/word/2010/wordprocessingShape">
                    <wps:wsp>
                      <wps:cNvSpPr txBox="1"/>
                      <wps:spPr>
                        <a:xfrm>
                          <a:off x="0" y="0"/>
                          <a:ext cx="2074545" cy="934084"/>
                        </a:xfrm>
                        <a:prstGeom prst="rect">
                          <a:avLst/>
                        </a:prstGeom>
                        <a:noFill/>
                        <a:ln w="12700" cap="flat">
                          <a:noFill/>
                          <a:miter lim="400000"/>
                        </a:ln>
                        <a:effectLst/>
                      </wps:spPr>
                      <wps:txbx>
                        <w:txbxContent>
                          <w:p w14:paraId="47426257" w14:textId="77777777" w:rsidR="00923B37" w:rsidRDefault="007944A1">
                            <w:pPr>
                              <w:pStyle w:val="nr"/>
                              <w:tabs>
                                <w:tab w:val="left" w:pos="1484"/>
                              </w:tabs>
                              <w:spacing w:after="440"/>
                              <w:rPr>
                                <w:i/>
                                <w:iCs/>
                                <w:sz w:val="18"/>
                                <w:szCs w:val="18"/>
                              </w:rPr>
                            </w:pPr>
                            <w:r>
                              <w:rPr>
                                <w:i/>
                                <w:iCs/>
                                <w:sz w:val="18"/>
                                <w:szCs w:val="18"/>
                              </w:rPr>
                              <w:t xml:space="preserve">  </w:t>
                            </w:r>
                          </w:p>
                          <w:p w14:paraId="58C37CB2" w14:textId="008D47CF" w:rsidR="00923B37" w:rsidRPr="00465507" w:rsidRDefault="007944A1">
                            <w:pPr>
                              <w:pStyle w:val="nr"/>
                              <w:spacing w:after="160"/>
                            </w:pPr>
                            <w:r>
                              <w:t xml:space="preserve"> VV </w:t>
                            </w:r>
                            <w:r>
                              <w:rPr>
                                <w:lang w:val="en-US"/>
                              </w:rPr>
                              <w:t xml:space="preserve">nr. </w:t>
                            </w:r>
                            <w:r w:rsidR="00465507">
                              <w:t>1</w:t>
                            </w:r>
                          </w:p>
                          <w:p w14:paraId="5E939161" w14:textId="29B0D80D" w:rsidR="00923B37" w:rsidRDefault="007944A1">
                            <w:pPr>
                              <w:pStyle w:val="nr"/>
                            </w:pPr>
                            <w:r>
                              <w:rPr>
                                <w:lang w:val="en-US"/>
                              </w:rPr>
                              <w:t xml:space="preserve"> </w:t>
                            </w:r>
                            <w:r w:rsidR="00465507">
                              <w:t>5</w:t>
                            </w:r>
                            <w:r>
                              <w:rPr>
                                <w:lang w:val="en-US"/>
                              </w:rPr>
                              <w:t xml:space="preserve"> </w:t>
                            </w:r>
                            <w:proofErr w:type="spellStart"/>
                            <w:r>
                              <w:rPr>
                                <w:lang w:val="en-US"/>
                              </w:rPr>
                              <w:t>februarie</w:t>
                            </w:r>
                            <w:proofErr w:type="spellEnd"/>
                            <w:r>
                              <w:rPr>
                                <w:lang w:val="en-US"/>
                              </w:rPr>
                              <w:t xml:space="preserve"> </w:t>
                            </w:r>
                            <w:r>
                              <w:rPr>
                                <w:sz w:val="28"/>
                                <w:szCs w:val="28"/>
                              </w:rPr>
                              <w:t>2021</w:t>
                            </w:r>
                          </w:p>
                        </w:txbxContent>
                      </wps:txbx>
                      <wps:bodyPr wrap="square" lIns="0" tIns="0" rIns="0" bIns="0" numCol="1" anchor="b">
                        <a:noAutofit/>
                      </wps:bodyPr>
                    </wps:wsp>
                  </a:graphicData>
                </a:graphic>
              </wp:anchor>
            </w:drawing>
          </mc:Choice>
          <mc:Fallback>
            <w:pict>
              <v:shapetype w14:anchorId="5B5187C2" id="_x0000_t202" coordsize="21600,21600" o:spt="202" path="m,l,21600r21600,l21600,xe">
                <v:stroke joinstyle="miter"/>
                <v:path gradientshapeok="t" o:connecttype="rect"/>
              </v:shapetype>
              <v:shape id="officeArt object" o:spid="_x0000_s1026" type="#_x0000_t202" alt="Text Box 4" style="position:absolute;left:0;text-align:left;margin-left:377.4pt;margin-top:17.8pt;width:163.35pt;height:73.55pt;z-index:251659264;visibility:visible;mso-wrap-style:square;mso-wrap-distance-left:0;mso-wrap-distance-top:0;mso-wrap-distance-right:0;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" filled="f" stroked="f" strokeweight="1pt">
                <v:stroke miterlimit="4"/>
                <v:textbox inset="0,0,0,0">
                  <w:txbxContent>
                    <w:p w14:paraId="47426257" w14:textId="77777777" w:rsidR="00923B37" w:rsidRDefault="007944A1">
                      <w:pPr>
                        <w:pStyle w:val="nr"/>
                        <w:tabs>
                          <w:tab w:val="left" w:pos="1484"/>
                        </w:tabs>
                        <w:spacing w:after="440"/>
                        <w:rPr>
                          <w:i/>
                          <w:iCs/>
                          <w:sz w:val="18"/>
                          <w:szCs w:val="18"/>
                        </w:rPr>
                      </w:pPr>
                      <w:r>
                        <w:rPr>
                          <w:i/>
                          <w:iCs/>
                          <w:sz w:val="18"/>
                          <w:szCs w:val="18"/>
                        </w:rPr>
                        <w:t xml:space="preserve">  </w:t>
                      </w:r>
                    </w:p>
                    <w:p w14:paraId="58C37CB2" w14:textId="008D47CF" w:rsidR="00923B37" w:rsidRPr="00465507" w:rsidRDefault="007944A1">
                      <w:pPr>
                        <w:pStyle w:val="nr"/>
                        <w:spacing w:after="160"/>
                      </w:pPr>
                      <w:r>
                        <w:t xml:space="preserve"> VV </w:t>
                      </w:r>
                      <w:r>
                        <w:rPr>
                          <w:lang w:val="en-US"/>
                        </w:rPr>
                        <w:t xml:space="preserve">nr. </w:t>
                      </w:r>
                      <w:r w:rsidR="00465507">
                        <w:t>1</w:t>
                      </w:r>
                    </w:p>
                    <w:p w14:paraId="5E939161" w14:textId="29B0D80D" w:rsidR="00923B37" w:rsidRDefault="007944A1">
                      <w:pPr>
                        <w:pStyle w:val="nr"/>
                      </w:pPr>
                      <w:r>
                        <w:rPr>
                          <w:lang w:val="en-US"/>
                        </w:rPr>
                        <w:t xml:space="preserve"> </w:t>
                      </w:r>
                      <w:r w:rsidR="00465507">
                        <w:t>5</w:t>
                      </w:r>
                      <w:r>
                        <w:rPr>
                          <w:lang w:val="en-US"/>
                        </w:rPr>
                        <w:t xml:space="preserve"> </w:t>
                      </w:r>
                      <w:proofErr w:type="spellStart"/>
                      <w:r>
                        <w:rPr>
                          <w:lang w:val="en-US"/>
                        </w:rPr>
                        <w:t>februarie</w:t>
                      </w:r>
                      <w:proofErr w:type="spellEnd"/>
                      <w:r>
                        <w:rPr>
                          <w:lang w:val="en-US"/>
                        </w:rPr>
                        <w:t xml:space="preserve"> </w:t>
                      </w:r>
                      <w:r>
                        <w:rPr>
                          <w:sz w:val="28"/>
                          <w:szCs w:val="28"/>
                        </w:rPr>
                        <w:t>2021</w:t>
                      </w:r>
                    </w:p>
                  </w:txbxContent>
                </v:textbox>
                <w10:wrap anchorx="page" anchory="page"/>
              </v:shape>
            </w:pict>
          </mc:Fallback>
        </mc:AlternateContent>
      </w:r>
      <w:r w:rsidRPr="00A46CBF">
        <w:rPr>
          <w:rFonts w:eastAsia="Arial Unicode MS" w:cs="Arial Unicode MS"/>
          <w:lang w:val="ro-RO"/>
        </w:rPr>
        <w:t>Deputat în Parlamentul</w:t>
      </w:r>
      <w:r w:rsidRPr="00A46CBF">
        <w:rPr>
          <w:lang w:val="ro-RO"/>
        </w:rPr>
        <w:br/>
      </w:r>
      <w:r w:rsidRPr="00A46CBF">
        <w:rPr>
          <w:rFonts w:eastAsia="Arial Unicode MS" w:cs="Arial Unicode MS"/>
          <w:lang w:val="ro-RO"/>
        </w:rPr>
        <w:t>Republicii Moldova</w:t>
      </w:r>
    </w:p>
    <w:p w14:paraId="0672E27E" w14:textId="77777777" w:rsidR="00923B37" w:rsidRPr="00A46CBF" w:rsidRDefault="00923B37">
      <w:pPr>
        <w:spacing w:after="0" w:line="240" w:lineRule="auto"/>
        <w:ind w:left="0"/>
        <w:rPr>
          <w:rFonts w:ascii="Times New Roman" w:eastAsia="Times New Roman" w:hAnsi="Times New Roman" w:cs="Times New Roman"/>
          <w:b/>
          <w:bCs/>
          <w:i/>
          <w:iCs/>
          <w:sz w:val="28"/>
          <w:szCs w:val="28"/>
          <w:lang w:val="ro-RO"/>
        </w:rPr>
      </w:pPr>
    </w:p>
    <w:p w14:paraId="0067A73C" w14:textId="77777777" w:rsidR="00923B37" w:rsidRPr="00A46CBF" w:rsidRDefault="00923B37">
      <w:pPr>
        <w:spacing w:after="0" w:line="240" w:lineRule="auto"/>
        <w:jc w:val="right"/>
        <w:rPr>
          <w:rFonts w:ascii="Times New Roman" w:eastAsia="Times New Roman" w:hAnsi="Times New Roman" w:cs="Times New Roman"/>
          <w:b/>
          <w:bCs/>
          <w:i/>
          <w:iCs/>
          <w:sz w:val="28"/>
          <w:szCs w:val="28"/>
          <w:lang w:val="ro-RO"/>
        </w:rPr>
      </w:pPr>
    </w:p>
    <w:p w14:paraId="238769C3" w14:textId="77777777" w:rsidR="00923B37" w:rsidRPr="00A46CBF" w:rsidRDefault="00923B37">
      <w:pPr>
        <w:pStyle w:val="BodyA"/>
        <w:jc w:val="right"/>
        <w:rPr>
          <w:lang w:val="ro-RO"/>
        </w:rPr>
      </w:pPr>
    </w:p>
    <w:p w14:paraId="1CF123D4" w14:textId="77777777" w:rsidR="00923B37" w:rsidRPr="00A46CBF" w:rsidRDefault="007944A1">
      <w:pPr>
        <w:pStyle w:val="BodyA"/>
        <w:jc w:val="right"/>
        <w:rPr>
          <w:rFonts w:ascii="Georgia" w:eastAsia="Georgia" w:hAnsi="Georgia" w:cs="Georgia"/>
          <w:lang w:val="ro-RO"/>
        </w:rPr>
      </w:pPr>
      <w:r w:rsidRPr="00A46CBF">
        <w:rPr>
          <w:rFonts w:ascii="Georgia" w:hAnsi="Georgia"/>
          <w:b/>
          <w:bCs/>
          <w:sz w:val="28"/>
          <w:szCs w:val="28"/>
          <w:lang w:val="ro-RO"/>
        </w:rPr>
        <w:t>Biroului Permanent</w:t>
      </w:r>
    </w:p>
    <w:p w14:paraId="69F8308A" w14:textId="77777777" w:rsidR="00923B37" w:rsidRPr="00A46CBF" w:rsidRDefault="007944A1">
      <w:pPr>
        <w:pStyle w:val="BodyA"/>
        <w:jc w:val="right"/>
        <w:rPr>
          <w:rFonts w:ascii="Georgia" w:eastAsia="Georgia" w:hAnsi="Georgia" w:cs="Georgia"/>
          <w:lang w:val="ro-RO"/>
        </w:rPr>
      </w:pPr>
      <w:r w:rsidRPr="00A46CBF">
        <w:rPr>
          <w:rFonts w:ascii="Georgia" w:hAnsi="Georgia"/>
          <w:b/>
          <w:bCs/>
          <w:sz w:val="28"/>
          <w:szCs w:val="28"/>
          <w:lang w:val="ro-RO"/>
        </w:rPr>
        <w:t>al Parlamentului Republicii Moldova</w:t>
      </w:r>
    </w:p>
    <w:p w14:paraId="716B04A2" w14:textId="77777777" w:rsidR="00923B37" w:rsidRPr="00A46CBF" w:rsidRDefault="00923B37">
      <w:pPr>
        <w:pStyle w:val="BodyA"/>
        <w:jc w:val="right"/>
        <w:rPr>
          <w:rFonts w:ascii="Georgia" w:eastAsia="Georgia" w:hAnsi="Georgia" w:cs="Georgia"/>
          <w:lang w:val="ro-RO"/>
        </w:rPr>
      </w:pPr>
    </w:p>
    <w:p w14:paraId="319DA746" w14:textId="77777777" w:rsidR="00923B37" w:rsidRPr="00A46CBF" w:rsidRDefault="00923B37">
      <w:pPr>
        <w:pStyle w:val="BodyA"/>
        <w:jc w:val="right"/>
        <w:rPr>
          <w:rFonts w:ascii="Georgia" w:eastAsia="Georgia" w:hAnsi="Georgia" w:cs="Georgia"/>
          <w:lang w:val="ro-RO"/>
        </w:rPr>
      </w:pPr>
    </w:p>
    <w:p w14:paraId="0826FBFA" w14:textId="77777777" w:rsidR="00923B37" w:rsidRPr="00A46CBF" w:rsidRDefault="00923B37">
      <w:pPr>
        <w:pStyle w:val="BodyA"/>
        <w:jc w:val="right"/>
        <w:rPr>
          <w:rFonts w:ascii="Georgia" w:eastAsia="Georgia" w:hAnsi="Georgia" w:cs="Georgia"/>
          <w:lang w:val="ro-RO"/>
        </w:rPr>
      </w:pPr>
    </w:p>
    <w:p w14:paraId="5A9D6D9A" w14:textId="77777777" w:rsidR="00923B37" w:rsidRPr="00A46CBF" w:rsidRDefault="00923B37">
      <w:pPr>
        <w:pStyle w:val="BodyA"/>
        <w:jc w:val="right"/>
        <w:rPr>
          <w:rFonts w:ascii="Georgia" w:eastAsia="Georgia" w:hAnsi="Georgia" w:cs="Georgia"/>
          <w:lang w:val="ro-RO"/>
        </w:rPr>
      </w:pPr>
    </w:p>
    <w:p w14:paraId="6482873B" w14:textId="77777777" w:rsidR="00923B37" w:rsidRPr="00A46CBF" w:rsidRDefault="007944A1">
      <w:pPr>
        <w:pStyle w:val="BodyA"/>
        <w:jc w:val="both"/>
        <w:rPr>
          <w:rFonts w:ascii="Georgia" w:eastAsia="Georgia" w:hAnsi="Georgia" w:cs="Georgia"/>
          <w:lang w:val="ro-RO"/>
        </w:rPr>
      </w:pPr>
      <w:r w:rsidRPr="00A46CBF">
        <w:rPr>
          <w:rFonts w:ascii="Georgia" w:hAnsi="Georgia"/>
          <w:sz w:val="28"/>
          <w:szCs w:val="28"/>
          <w:lang w:val="ro-RO"/>
        </w:rPr>
        <w:t>În temeiul art.73 din Constituţia Republicii Moldova şi prevederile art. 47 din Regulamentul Parlamentului, se înaintează cu titlu de iniţiativă legislativă, proiectul de Lege pentru modificarea și completarea Regulamentului Parlamentului, adoptat prin Legea nr. 797/1996 (republicată în Monitorul Oficial al Republicii Moldova, 2007, nr. 50, art. 237), cu modificările ulterioare.</w:t>
      </w:r>
    </w:p>
    <w:p w14:paraId="7E8ADDE9" w14:textId="77777777" w:rsidR="00923B37" w:rsidRPr="00A46CBF" w:rsidRDefault="00923B37">
      <w:pPr>
        <w:pStyle w:val="BodyA"/>
        <w:jc w:val="both"/>
        <w:rPr>
          <w:rFonts w:ascii="Georgia" w:eastAsia="Georgia" w:hAnsi="Georgia" w:cs="Georgia"/>
          <w:lang w:val="ro-RO"/>
        </w:rPr>
      </w:pPr>
    </w:p>
    <w:p w14:paraId="30704109" w14:textId="77777777" w:rsidR="00923B37" w:rsidRPr="00A46CBF" w:rsidRDefault="007944A1" w:rsidP="00A46CBF">
      <w:pPr>
        <w:pStyle w:val="BodyA"/>
        <w:ind w:left="2160"/>
        <w:jc w:val="both"/>
        <w:rPr>
          <w:rFonts w:ascii="Georgia" w:eastAsia="Georgia" w:hAnsi="Georgia" w:cs="Georgia"/>
          <w:i/>
          <w:lang w:val="ro-RO"/>
        </w:rPr>
      </w:pPr>
      <w:r w:rsidRPr="00A46CBF">
        <w:rPr>
          <w:rFonts w:ascii="Georgia" w:hAnsi="Georgia"/>
          <w:i/>
          <w:sz w:val="28"/>
          <w:szCs w:val="28"/>
          <w:lang w:val="ro-RO"/>
        </w:rPr>
        <w:t>Anexă:</w:t>
      </w:r>
    </w:p>
    <w:p w14:paraId="5D7BC6D1" w14:textId="77777777" w:rsidR="00923B37" w:rsidRPr="00A46CBF" w:rsidRDefault="007944A1" w:rsidP="00A46CBF">
      <w:pPr>
        <w:pStyle w:val="BodyA"/>
        <w:numPr>
          <w:ilvl w:val="0"/>
          <w:numId w:val="2"/>
        </w:numPr>
        <w:ind w:left="1618"/>
        <w:jc w:val="both"/>
        <w:rPr>
          <w:rFonts w:ascii="Georgia" w:hAnsi="Georgia"/>
          <w:i/>
          <w:sz w:val="28"/>
          <w:szCs w:val="28"/>
          <w:lang w:val="ro-RO"/>
        </w:rPr>
      </w:pPr>
      <w:r w:rsidRPr="00A46CBF">
        <w:rPr>
          <w:rFonts w:ascii="Georgia" w:hAnsi="Georgia"/>
          <w:i/>
          <w:sz w:val="28"/>
          <w:szCs w:val="28"/>
          <w:lang w:val="ro-RO"/>
        </w:rPr>
        <w:t>Proiectul de lege</w:t>
      </w:r>
    </w:p>
    <w:p w14:paraId="708723E1" w14:textId="77777777" w:rsidR="00923B37" w:rsidRPr="00A46CBF" w:rsidRDefault="007944A1" w:rsidP="00A46CBF">
      <w:pPr>
        <w:pStyle w:val="BodyA"/>
        <w:numPr>
          <w:ilvl w:val="0"/>
          <w:numId w:val="4"/>
        </w:numPr>
        <w:ind w:left="1618"/>
        <w:jc w:val="both"/>
        <w:rPr>
          <w:rFonts w:ascii="Georgia" w:hAnsi="Georgia"/>
          <w:sz w:val="28"/>
          <w:szCs w:val="28"/>
          <w:lang w:val="ro-RO"/>
        </w:rPr>
      </w:pPr>
      <w:r w:rsidRPr="00A46CBF">
        <w:rPr>
          <w:rFonts w:ascii="Georgia" w:hAnsi="Georgia"/>
          <w:i/>
          <w:sz w:val="28"/>
          <w:szCs w:val="28"/>
          <w:lang w:val="ro-RO"/>
        </w:rPr>
        <w:t>Nota informativă</w:t>
      </w:r>
    </w:p>
    <w:p w14:paraId="0B78546B" w14:textId="77777777" w:rsidR="00923B37" w:rsidRPr="00A46CBF" w:rsidRDefault="00923B37">
      <w:pPr>
        <w:pStyle w:val="BodyA"/>
        <w:jc w:val="both"/>
        <w:rPr>
          <w:rFonts w:ascii="Georgia" w:eastAsia="Georgia" w:hAnsi="Georgia" w:cs="Georgia"/>
          <w:lang w:val="ro-RO"/>
        </w:rPr>
      </w:pPr>
    </w:p>
    <w:p w14:paraId="224B5315" w14:textId="77777777" w:rsidR="00923B37" w:rsidRPr="00A46CBF" w:rsidRDefault="00923B37">
      <w:pPr>
        <w:pStyle w:val="BodyA"/>
        <w:jc w:val="right"/>
        <w:rPr>
          <w:rFonts w:ascii="Georgia" w:eastAsia="Georgia" w:hAnsi="Georgia" w:cs="Georgia"/>
          <w:lang w:val="ro-RO"/>
        </w:rPr>
      </w:pPr>
    </w:p>
    <w:p w14:paraId="3EBF07AC" w14:textId="77777777" w:rsidR="00923B37" w:rsidRPr="00A46CBF" w:rsidRDefault="00923B37">
      <w:pPr>
        <w:pStyle w:val="BodyA"/>
        <w:jc w:val="right"/>
        <w:rPr>
          <w:rFonts w:ascii="Georgia" w:eastAsia="Georgia" w:hAnsi="Georgia" w:cs="Georgia"/>
          <w:lang w:val="ro-RO"/>
        </w:rPr>
      </w:pPr>
    </w:p>
    <w:p w14:paraId="4196306B" w14:textId="77777777" w:rsidR="00923B37" w:rsidRPr="00A46CBF" w:rsidRDefault="00A46CBF">
      <w:pPr>
        <w:pStyle w:val="BodyA"/>
        <w:jc w:val="right"/>
        <w:rPr>
          <w:rFonts w:ascii="Georgia" w:eastAsia="Georgia" w:hAnsi="Georgia" w:cs="Georgia"/>
          <w:b/>
          <w:bCs/>
          <w:sz w:val="28"/>
          <w:szCs w:val="28"/>
          <w:lang w:val="ro-RO"/>
        </w:rPr>
      </w:pPr>
      <w:r>
        <w:rPr>
          <w:rFonts w:ascii="Georgia" w:hAnsi="Georgia"/>
          <w:b/>
          <w:bCs/>
          <w:sz w:val="28"/>
          <w:szCs w:val="28"/>
          <w:lang w:val="ro-RO"/>
        </w:rPr>
        <w:t>Deputați</w:t>
      </w:r>
      <w:r w:rsidR="007944A1" w:rsidRPr="00A46CBF">
        <w:rPr>
          <w:rFonts w:ascii="Georgia" w:hAnsi="Georgia"/>
          <w:b/>
          <w:bCs/>
          <w:sz w:val="28"/>
          <w:szCs w:val="28"/>
          <w:lang w:val="ro-RO"/>
        </w:rPr>
        <w:t xml:space="preserve"> în Parlament</w:t>
      </w:r>
    </w:p>
    <w:p w14:paraId="39CC5808" w14:textId="77777777" w:rsidR="00923B37" w:rsidRPr="00A46CBF" w:rsidRDefault="00923B37">
      <w:pPr>
        <w:pStyle w:val="BodyA"/>
        <w:jc w:val="right"/>
        <w:rPr>
          <w:rFonts w:ascii="Georgia" w:eastAsia="Georgia" w:hAnsi="Georgia" w:cs="Georgia"/>
          <w:lang w:val="ro-RO"/>
        </w:rPr>
      </w:pPr>
    </w:p>
    <w:p w14:paraId="6F59F89B" w14:textId="77777777" w:rsidR="00923B37" w:rsidRPr="00A46CBF" w:rsidRDefault="00923B37">
      <w:pPr>
        <w:pStyle w:val="BodyA"/>
        <w:jc w:val="right"/>
        <w:rPr>
          <w:rFonts w:ascii="Georgia" w:eastAsia="Georgia" w:hAnsi="Georgia" w:cs="Georgia"/>
          <w:lang w:val="ro-RO"/>
        </w:rPr>
      </w:pPr>
    </w:p>
    <w:p w14:paraId="69A33A02" w14:textId="77777777" w:rsidR="00923B37" w:rsidRPr="00A46CBF" w:rsidRDefault="00923B37">
      <w:pPr>
        <w:pStyle w:val="BodyA"/>
        <w:jc w:val="right"/>
        <w:rPr>
          <w:rFonts w:ascii="Georgia" w:eastAsia="Georgia" w:hAnsi="Georgia" w:cs="Georgia"/>
          <w:lang w:val="ro-RO"/>
        </w:rPr>
      </w:pPr>
    </w:p>
    <w:p w14:paraId="35F5478D" w14:textId="77777777" w:rsidR="00923B37" w:rsidRPr="00A46CBF" w:rsidRDefault="00923B37">
      <w:pPr>
        <w:pStyle w:val="BodyA"/>
        <w:jc w:val="right"/>
        <w:rPr>
          <w:rFonts w:ascii="Georgia" w:eastAsia="Georgia" w:hAnsi="Georgia" w:cs="Georgia"/>
          <w:lang w:val="ro-RO"/>
        </w:rPr>
      </w:pPr>
    </w:p>
    <w:p w14:paraId="1DC6CA7C" w14:textId="77777777" w:rsidR="00923B37" w:rsidRPr="00A46CBF" w:rsidRDefault="00923B37">
      <w:pPr>
        <w:pStyle w:val="BodyA"/>
        <w:jc w:val="right"/>
        <w:rPr>
          <w:rFonts w:ascii="Georgia" w:eastAsia="Georgia" w:hAnsi="Georgia" w:cs="Georgia"/>
          <w:lang w:val="ro-RO"/>
        </w:rPr>
      </w:pPr>
    </w:p>
    <w:p w14:paraId="6E52BDDA" w14:textId="77777777" w:rsidR="00923B37" w:rsidRPr="00A46CBF" w:rsidRDefault="00923B37">
      <w:pPr>
        <w:pStyle w:val="BodyA"/>
        <w:jc w:val="right"/>
        <w:rPr>
          <w:rFonts w:ascii="Georgia" w:eastAsia="Georgia" w:hAnsi="Georgia" w:cs="Georgia"/>
          <w:lang w:val="ro-RO"/>
        </w:rPr>
      </w:pPr>
    </w:p>
    <w:p w14:paraId="774A46FB" w14:textId="77777777" w:rsidR="00923B37" w:rsidRPr="00A46CBF" w:rsidRDefault="00923B37">
      <w:pPr>
        <w:pStyle w:val="BodyA"/>
        <w:jc w:val="right"/>
        <w:rPr>
          <w:rFonts w:ascii="Georgia" w:eastAsia="Georgia" w:hAnsi="Georgia" w:cs="Georgia"/>
          <w:lang w:val="ro-RO"/>
        </w:rPr>
      </w:pPr>
    </w:p>
    <w:p w14:paraId="779215DF" w14:textId="77777777" w:rsidR="00923B37" w:rsidRPr="00A46CBF" w:rsidRDefault="00923B37">
      <w:pPr>
        <w:pStyle w:val="BodyA"/>
        <w:jc w:val="right"/>
        <w:rPr>
          <w:rFonts w:ascii="Georgia" w:eastAsia="Georgia" w:hAnsi="Georgia" w:cs="Georgia"/>
          <w:lang w:val="ro-RO"/>
        </w:rPr>
      </w:pPr>
    </w:p>
    <w:p w14:paraId="3A5E149B" w14:textId="77777777" w:rsidR="00923B37" w:rsidRPr="00A46CBF" w:rsidRDefault="00923B37">
      <w:pPr>
        <w:pStyle w:val="BodyA"/>
        <w:jc w:val="right"/>
        <w:rPr>
          <w:rFonts w:ascii="Georgia" w:eastAsia="Georgia" w:hAnsi="Georgia" w:cs="Georgia"/>
          <w:lang w:val="ro-RO"/>
        </w:rPr>
      </w:pPr>
    </w:p>
    <w:p w14:paraId="46495D3E" w14:textId="77777777" w:rsidR="00923B37" w:rsidRPr="00A46CBF" w:rsidRDefault="00923B37">
      <w:pPr>
        <w:pStyle w:val="BodyA"/>
        <w:jc w:val="right"/>
        <w:rPr>
          <w:rFonts w:ascii="Georgia" w:eastAsia="Georgia" w:hAnsi="Georgia" w:cs="Georgia"/>
          <w:lang w:val="ro-RO"/>
        </w:rPr>
      </w:pPr>
    </w:p>
    <w:p w14:paraId="078AF2B0" w14:textId="77777777" w:rsidR="00923B37" w:rsidRPr="00A46CBF" w:rsidRDefault="00923B37">
      <w:pPr>
        <w:pStyle w:val="BodyA"/>
        <w:rPr>
          <w:rFonts w:ascii="Georgia" w:eastAsia="Georgia" w:hAnsi="Georgia" w:cs="Georgia"/>
          <w:lang w:val="ro-RO"/>
        </w:rPr>
      </w:pPr>
    </w:p>
    <w:p w14:paraId="788CF146" w14:textId="77777777" w:rsidR="00923B37" w:rsidRPr="00A46CBF" w:rsidRDefault="00923B37">
      <w:pPr>
        <w:pStyle w:val="BodyA"/>
        <w:jc w:val="right"/>
        <w:rPr>
          <w:rFonts w:ascii="Georgia" w:eastAsia="Georgia" w:hAnsi="Georgia" w:cs="Georgia"/>
          <w:i/>
          <w:iCs/>
          <w:sz w:val="28"/>
          <w:szCs w:val="28"/>
          <w:lang w:val="ro-RO"/>
        </w:rPr>
      </w:pPr>
    </w:p>
    <w:p w14:paraId="5210F221" w14:textId="77777777" w:rsidR="00923B37" w:rsidRPr="00A46CBF" w:rsidRDefault="00923B37">
      <w:pPr>
        <w:pStyle w:val="BodyA"/>
        <w:jc w:val="right"/>
        <w:rPr>
          <w:rFonts w:ascii="Georgia" w:eastAsia="Georgia" w:hAnsi="Georgia" w:cs="Georgia"/>
          <w:i/>
          <w:iCs/>
          <w:sz w:val="28"/>
          <w:szCs w:val="28"/>
          <w:lang w:val="ro-RO"/>
        </w:rPr>
      </w:pPr>
    </w:p>
    <w:p w14:paraId="6F25C4CF" w14:textId="77777777" w:rsidR="00923B37" w:rsidRPr="00A46CBF" w:rsidRDefault="00923B37">
      <w:pPr>
        <w:pStyle w:val="BodyA"/>
        <w:jc w:val="right"/>
        <w:rPr>
          <w:rFonts w:ascii="Georgia" w:eastAsia="Georgia" w:hAnsi="Georgia" w:cs="Georgia"/>
          <w:i/>
          <w:iCs/>
          <w:sz w:val="28"/>
          <w:szCs w:val="28"/>
          <w:lang w:val="ro-RO"/>
        </w:rPr>
      </w:pPr>
    </w:p>
    <w:p w14:paraId="16FC3DD3" w14:textId="77777777" w:rsidR="00923B37" w:rsidRPr="00A46CBF" w:rsidRDefault="00923B37">
      <w:pPr>
        <w:pStyle w:val="BodyA"/>
        <w:jc w:val="right"/>
        <w:rPr>
          <w:rFonts w:ascii="Georgia" w:eastAsia="Georgia" w:hAnsi="Georgia" w:cs="Georgia"/>
          <w:i/>
          <w:iCs/>
          <w:sz w:val="28"/>
          <w:szCs w:val="28"/>
          <w:lang w:val="ro-RO"/>
        </w:rPr>
      </w:pPr>
    </w:p>
    <w:p w14:paraId="65DC8E9C" w14:textId="77777777" w:rsidR="00923B37" w:rsidRPr="00A46CBF" w:rsidRDefault="00923B37">
      <w:pPr>
        <w:pStyle w:val="BodyA"/>
        <w:jc w:val="right"/>
        <w:rPr>
          <w:rFonts w:ascii="Georgia" w:eastAsia="Georgia" w:hAnsi="Georgia" w:cs="Georgia"/>
          <w:i/>
          <w:iCs/>
          <w:sz w:val="28"/>
          <w:szCs w:val="28"/>
          <w:lang w:val="ro-RO"/>
        </w:rPr>
      </w:pPr>
    </w:p>
    <w:p w14:paraId="5957D109" w14:textId="77777777" w:rsidR="00923B37" w:rsidRPr="00A46CBF" w:rsidRDefault="00923B37">
      <w:pPr>
        <w:pStyle w:val="BodyA"/>
        <w:jc w:val="right"/>
        <w:rPr>
          <w:rFonts w:ascii="Georgia" w:eastAsia="Georgia" w:hAnsi="Georgia" w:cs="Georgia"/>
          <w:i/>
          <w:iCs/>
          <w:sz w:val="28"/>
          <w:szCs w:val="28"/>
          <w:lang w:val="ro-RO"/>
        </w:rPr>
      </w:pPr>
    </w:p>
    <w:p w14:paraId="18FB225C" w14:textId="77777777" w:rsidR="00923B37" w:rsidRPr="00A46CBF" w:rsidRDefault="00923B37">
      <w:pPr>
        <w:pStyle w:val="BodyA"/>
        <w:jc w:val="right"/>
        <w:rPr>
          <w:rFonts w:ascii="Georgia" w:eastAsia="Georgia" w:hAnsi="Georgia" w:cs="Georgia"/>
          <w:i/>
          <w:iCs/>
          <w:sz w:val="28"/>
          <w:szCs w:val="28"/>
          <w:lang w:val="ro-RO"/>
        </w:rPr>
      </w:pPr>
    </w:p>
    <w:p w14:paraId="7561DFF6" w14:textId="77777777" w:rsidR="00923B37" w:rsidRPr="00A46CBF" w:rsidRDefault="00923B37">
      <w:pPr>
        <w:pStyle w:val="BodyA"/>
        <w:jc w:val="right"/>
        <w:rPr>
          <w:rFonts w:ascii="Georgia" w:eastAsia="Georgia" w:hAnsi="Georgia" w:cs="Georgia"/>
          <w:i/>
          <w:iCs/>
          <w:sz w:val="28"/>
          <w:szCs w:val="28"/>
          <w:lang w:val="ro-RO"/>
        </w:rPr>
      </w:pPr>
    </w:p>
    <w:p w14:paraId="46D9D794" w14:textId="77777777" w:rsidR="00923B37" w:rsidRPr="00A46CBF" w:rsidRDefault="007944A1">
      <w:pPr>
        <w:pStyle w:val="BodyA"/>
        <w:jc w:val="right"/>
        <w:rPr>
          <w:rFonts w:ascii="Georgia" w:eastAsia="Georgia" w:hAnsi="Georgia" w:cs="Georgia"/>
          <w:sz w:val="28"/>
          <w:szCs w:val="28"/>
          <w:lang w:val="ro-RO"/>
        </w:rPr>
      </w:pPr>
      <w:r w:rsidRPr="00A46CBF">
        <w:rPr>
          <w:rFonts w:ascii="Georgia" w:hAnsi="Georgia"/>
          <w:i/>
          <w:iCs/>
          <w:sz w:val="28"/>
          <w:szCs w:val="28"/>
          <w:lang w:val="ro-RO"/>
        </w:rPr>
        <w:t>Proiect</w:t>
      </w:r>
    </w:p>
    <w:p w14:paraId="2E30224E" w14:textId="77777777" w:rsidR="00923B37" w:rsidRPr="00A46CBF" w:rsidRDefault="00923B37">
      <w:pPr>
        <w:pStyle w:val="BodyA"/>
        <w:jc w:val="center"/>
        <w:rPr>
          <w:rFonts w:ascii="Georgia" w:eastAsia="Georgia" w:hAnsi="Georgia" w:cs="Georgia"/>
          <w:sz w:val="28"/>
          <w:szCs w:val="28"/>
          <w:lang w:val="ro-RO"/>
        </w:rPr>
      </w:pPr>
    </w:p>
    <w:p w14:paraId="07A0E680" w14:textId="77777777" w:rsidR="00923B37" w:rsidRPr="00A46CBF" w:rsidRDefault="007944A1">
      <w:pPr>
        <w:pStyle w:val="BodyA"/>
        <w:jc w:val="center"/>
        <w:rPr>
          <w:rFonts w:ascii="Georgia" w:eastAsia="Georgia" w:hAnsi="Georgia" w:cs="Georgia"/>
          <w:sz w:val="28"/>
          <w:szCs w:val="28"/>
          <w:lang w:val="ro-RO"/>
        </w:rPr>
      </w:pPr>
      <w:r w:rsidRPr="00A46CBF">
        <w:rPr>
          <w:rFonts w:ascii="Georgia" w:hAnsi="Georgia"/>
          <w:b/>
          <w:bCs/>
          <w:sz w:val="28"/>
          <w:szCs w:val="28"/>
          <w:lang w:val="ro-RO"/>
        </w:rPr>
        <w:t>PARLAMENTUL REPUBLICII MOLDOVA</w:t>
      </w:r>
    </w:p>
    <w:p w14:paraId="42B78003" w14:textId="77777777" w:rsidR="00923B37" w:rsidRPr="00A46CBF" w:rsidRDefault="00923B37">
      <w:pPr>
        <w:pStyle w:val="BodyA"/>
        <w:jc w:val="center"/>
        <w:rPr>
          <w:rFonts w:ascii="Georgia" w:eastAsia="Georgia" w:hAnsi="Georgia" w:cs="Georgia"/>
          <w:sz w:val="28"/>
          <w:szCs w:val="28"/>
          <w:lang w:val="ro-RO"/>
        </w:rPr>
      </w:pPr>
    </w:p>
    <w:p w14:paraId="14B6BFD2" w14:textId="77777777" w:rsidR="00923B37" w:rsidRPr="00A46CBF" w:rsidRDefault="007944A1">
      <w:pPr>
        <w:pStyle w:val="BodyA"/>
        <w:jc w:val="center"/>
        <w:rPr>
          <w:rFonts w:ascii="Georgia" w:eastAsia="Georgia" w:hAnsi="Georgia" w:cs="Georgia"/>
          <w:sz w:val="28"/>
          <w:szCs w:val="28"/>
          <w:lang w:val="ro-RO"/>
        </w:rPr>
      </w:pPr>
      <w:r w:rsidRPr="00A46CBF">
        <w:rPr>
          <w:rFonts w:ascii="Georgia" w:hAnsi="Georgia"/>
          <w:b/>
          <w:bCs/>
          <w:sz w:val="28"/>
          <w:szCs w:val="28"/>
          <w:lang w:val="ro-RO"/>
        </w:rPr>
        <w:t xml:space="preserve">LEGE </w:t>
      </w:r>
    </w:p>
    <w:p w14:paraId="41E98EC4" w14:textId="77777777" w:rsidR="00923B37" w:rsidRPr="00A46CBF" w:rsidRDefault="00923B37">
      <w:pPr>
        <w:pStyle w:val="BodyA"/>
        <w:jc w:val="center"/>
        <w:rPr>
          <w:rFonts w:ascii="Georgia" w:eastAsia="Georgia" w:hAnsi="Georgia" w:cs="Georgia"/>
          <w:sz w:val="28"/>
          <w:szCs w:val="28"/>
          <w:lang w:val="ro-RO"/>
        </w:rPr>
      </w:pPr>
    </w:p>
    <w:p w14:paraId="3816C6E0" w14:textId="4DF4261A" w:rsidR="00923B37" w:rsidRPr="00A46CBF" w:rsidRDefault="007944A1">
      <w:pPr>
        <w:pStyle w:val="BodyA"/>
        <w:jc w:val="center"/>
        <w:rPr>
          <w:rFonts w:ascii="Georgia" w:eastAsia="Georgia" w:hAnsi="Georgia" w:cs="Georgia"/>
          <w:b/>
          <w:bCs/>
          <w:sz w:val="28"/>
          <w:szCs w:val="28"/>
          <w:lang w:val="ro-RO"/>
        </w:rPr>
      </w:pPr>
      <w:r w:rsidRPr="00A46CBF">
        <w:rPr>
          <w:rFonts w:ascii="Georgia" w:hAnsi="Georgia"/>
          <w:b/>
          <w:bCs/>
          <w:sz w:val="28"/>
          <w:szCs w:val="28"/>
          <w:lang w:val="ro-RO"/>
        </w:rPr>
        <w:t xml:space="preserve">pentru modificarea și completarea Regulamentului Parlamentului, adoptat prin Legea nr. 797/1996 </w:t>
      </w:r>
    </w:p>
    <w:p w14:paraId="5CD858C3" w14:textId="77777777" w:rsidR="00923B37" w:rsidRPr="00465507" w:rsidRDefault="00923B37">
      <w:pPr>
        <w:pStyle w:val="BodyA"/>
        <w:jc w:val="center"/>
        <w:rPr>
          <w:rFonts w:ascii="Georgia" w:eastAsia="Georgia" w:hAnsi="Georgia" w:cs="Georgia"/>
          <w:sz w:val="28"/>
          <w:szCs w:val="28"/>
          <w:lang w:val="en-US"/>
        </w:rPr>
      </w:pPr>
    </w:p>
    <w:p w14:paraId="72D2256D" w14:textId="77777777" w:rsidR="00923B37" w:rsidRPr="00A46CBF" w:rsidRDefault="007944A1">
      <w:pPr>
        <w:pStyle w:val="BodyA"/>
        <w:jc w:val="center"/>
        <w:rPr>
          <w:rFonts w:ascii="Georgia" w:eastAsia="Georgia" w:hAnsi="Georgia" w:cs="Georgia"/>
          <w:sz w:val="28"/>
          <w:szCs w:val="28"/>
          <w:lang w:val="ro-RO"/>
        </w:rPr>
      </w:pPr>
      <w:r w:rsidRPr="00A46CBF">
        <w:rPr>
          <w:rFonts w:ascii="Georgia" w:hAnsi="Georgia"/>
          <w:b/>
          <w:bCs/>
          <w:sz w:val="28"/>
          <w:szCs w:val="28"/>
          <w:lang w:val="ro-RO"/>
        </w:rPr>
        <w:t xml:space="preserve"> </w:t>
      </w:r>
    </w:p>
    <w:p w14:paraId="02F2B8B8" w14:textId="77777777" w:rsidR="00923B37" w:rsidRPr="00A46CBF" w:rsidRDefault="007944A1">
      <w:pPr>
        <w:pStyle w:val="BodyA"/>
        <w:jc w:val="both"/>
        <w:rPr>
          <w:rFonts w:ascii="Georgia" w:eastAsia="Georgia" w:hAnsi="Georgia" w:cs="Georgia"/>
          <w:sz w:val="28"/>
          <w:szCs w:val="28"/>
          <w:lang w:val="ro-RO"/>
        </w:rPr>
      </w:pPr>
      <w:r w:rsidRPr="00A46CBF">
        <w:rPr>
          <w:rFonts w:ascii="Georgia" w:hAnsi="Georgia"/>
          <w:sz w:val="28"/>
          <w:szCs w:val="28"/>
          <w:lang w:val="ro-RO"/>
        </w:rPr>
        <w:t xml:space="preserve">Parlamentul adoptă prezenta lege organică. </w:t>
      </w:r>
    </w:p>
    <w:p w14:paraId="34A51089" w14:textId="77777777" w:rsidR="00923B37" w:rsidRPr="00A46CBF" w:rsidRDefault="00923B37">
      <w:pPr>
        <w:pStyle w:val="BodyA"/>
        <w:jc w:val="both"/>
        <w:rPr>
          <w:rFonts w:ascii="Georgia" w:eastAsia="Georgia" w:hAnsi="Georgia" w:cs="Georgia"/>
          <w:sz w:val="28"/>
          <w:szCs w:val="28"/>
          <w:lang w:val="ro-RO"/>
        </w:rPr>
      </w:pPr>
    </w:p>
    <w:p w14:paraId="3B781943" w14:textId="77777777" w:rsidR="00923B37" w:rsidRPr="00A46CBF" w:rsidRDefault="007944A1">
      <w:pPr>
        <w:pStyle w:val="BodyA"/>
        <w:jc w:val="both"/>
        <w:rPr>
          <w:rFonts w:ascii="Georgia" w:eastAsia="Georgia" w:hAnsi="Georgia" w:cs="Georgia"/>
          <w:color w:val="00000A"/>
          <w:sz w:val="28"/>
          <w:szCs w:val="28"/>
          <w:u w:color="00000A"/>
          <w:lang w:val="ro-RO"/>
        </w:rPr>
      </w:pPr>
      <w:r w:rsidRPr="00A46CBF">
        <w:rPr>
          <w:rFonts w:ascii="Georgia" w:hAnsi="Georgia"/>
          <w:b/>
          <w:bCs/>
          <w:color w:val="00000A"/>
          <w:sz w:val="28"/>
          <w:szCs w:val="28"/>
          <w:u w:color="00000A"/>
          <w:lang w:val="ro-RO"/>
        </w:rPr>
        <w:t xml:space="preserve">    Articol unic. – </w:t>
      </w:r>
      <w:r w:rsidRPr="00A46CBF">
        <w:rPr>
          <w:rFonts w:ascii="Georgia" w:hAnsi="Georgia"/>
          <w:sz w:val="28"/>
          <w:szCs w:val="28"/>
          <w:lang w:val="ro-RO"/>
        </w:rPr>
        <w:t>Regulamentul Parlamentului, adoptat prin Legea nr. 797/1996 (republicată în Monitorul Oficial al Republicii Moldova, 2007, nr. 50, art. 237), cu modificările ulterioare, se modifică după cum urmează:</w:t>
      </w:r>
    </w:p>
    <w:p w14:paraId="096DE062" w14:textId="77777777" w:rsidR="00923B37" w:rsidRPr="00A46CBF" w:rsidRDefault="00923B37">
      <w:pPr>
        <w:pStyle w:val="BodyA"/>
        <w:jc w:val="both"/>
        <w:rPr>
          <w:rFonts w:ascii="Georgia" w:eastAsia="Georgia" w:hAnsi="Georgia" w:cs="Georgia"/>
          <w:color w:val="00000A"/>
          <w:sz w:val="28"/>
          <w:szCs w:val="28"/>
          <w:u w:color="00000A"/>
          <w:lang w:val="ro-RO"/>
        </w:rPr>
      </w:pPr>
    </w:p>
    <w:p w14:paraId="5686A0C6" w14:textId="1FE09A41" w:rsidR="00540A69" w:rsidRPr="001A6A2D" w:rsidRDefault="007944A1">
      <w:pPr>
        <w:pStyle w:val="BodyA"/>
        <w:numPr>
          <w:ilvl w:val="0"/>
          <w:numId w:val="6"/>
        </w:numPr>
        <w:jc w:val="both"/>
        <w:rPr>
          <w:sz w:val="28"/>
          <w:szCs w:val="28"/>
          <w:lang w:val="ro-RO"/>
        </w:rPr>
      </w:pPr>
      <w:r w:rsidRPr="00A46CBF">
        <w:rPr>
          <w:rFonts w:ascii="Georgia" w:hAnsi="Georgia"/>
          <w:color w:val="00000A"/>
          <w:sz w:val="28"/>
          <w:szCs w:val="28"/>
          <w:u w:color="00000A"/>
          <w:lang w:val="ro-RO"/>
        </w:rPr>
        <w:t xml:space="preserve">La art. 13 se introduce alineatul </w:t>
      </w:r>
      <w:r w:rsidR="00540A69">
        <w:rPr>
          <w:rFonts w:ascii="Georgia" w:hAnsi="Georgia"/>
          <w:color w:val="00000A"/>
          <w:sz w:val="28"/>
          <w:szCs w:val="28"/>
          <w:u w:color="00000A"/>
          <w:lang w:val="ro-RO"/>
        </w:rPr>
        <w:t>(</w:t>
      </w:r>
      <w:r w:rsidRPr="00A46CBF">
        <w:rPr>
          <w:rFonts w:ascii="Georgia" w:hAnsi="Georgia"/>
          <w:color w:val="00000A"/>
          <w:sz w:val="28"/>
          <w:szCs w:val="28"/>
          <w:u w:color="00000A"/>
          <w:lang w:val="ro-RO"/>
        </w:rPr>
        <w:t xml:space="preserve">3) cu următorul conținut: </w:t>
      </w:r>
    </w:p>
    <w:p w14:paraId="068A6005" w14:textId="77777777" w:rsidR="001A6A2D" w:rsidRPr="00540A69" w:rsidRDefault="001A6A2D" w:rsidP="001A6A2D">
      <w:pPr>
        <w:pStyle w:val="BodyA"/>
        <w:ind w:left="1040"/>
        <w:jc w:val="both"/>
        <w:rPr>
          <w:sz w:val="28"/>
          <w:szCs w:val="28"/>
          <w:lang w:val="ro-RO"/>
        </w:rPr>
      </w:pPr>
    </w:p>
    <w:p w14:paraId="5745B630" w14:textId="01B34C66" w:rsidR="00923B37" w:rsidRPr="00A46CBF" w:rsidRDefault="007944A1" w:rsidP="00540A69">
      <w:pPr>
        <w:pStyle w:val="BodyA"/>
        <w:ind w:left="1040"/>
        <w:jc w:val="both"/>
        <w:rPr>
          <w:sz w:val="28"/>
          <w:szCs w:val="28"/>
          <w:lang w:val="ro-RO"/>
        </w:rPr>
      </w:pPr>
      <w:r w:rsidRPr="00A46CBF">
        <w:rPr>
          <w:rFonts w:ascii="Georgia" w:hAnsi="Georgia"/>
          <w:color w:val="00000A"/>
          <w:sz w:val="28"/>
          <w:szCs w:val="28"/>
          <w:u w:color="00000A"/>
          <w:lang w:val="ro-RO"/>
        </w:rPr>
        <w:t>,,</w:t>
      </w:r>
      <w:r w:rsidR="00540A69">
        <w:rPr>
          <w:rFonts w:ascii="Georgia" w:hAnsi="Georgia"/>
          <w:color w:val="00000A"/>
          <w:sz w:val="28"/>
          <w:szCs w:val="28"/>
          <w:u w:color="00000A"/>
          <w:lang w:val="ro-RO"/>
        </w:rPr>
        <w:t>(</w:t>
      </w:r>
      <w:r w:rsidRPr="00A46CBF">
        <w:rPr>
          <w:rFonts w:ascii="Georgia" w:hAnsi="Georgia"/>
          <w:color w:val="00000A"/>
          <w:sz w:val="28"/>
          <w:szCs w:val="28"/>
          <w:u w:color="00000A"/>
          <w:lang w:val="ro-RO"/>
        </w:rPr>
        <w:t>3) Proiectele hotărârilor și deciziilor Biroului Permanent</w:t>
      </w:r>
      <w:r w:rsidR="00A46CBF" w:rsidRPr="00465507">
        <w:rPr>
          <w:rFonts w:ascii="Georgia" w:hAnsi="Georgia"/>
          <w:color w:val="00000A"/>
          <w:sz w:val="28"/>
          <w:szCs w:val="28"/>
          <w:u w:color="00000A"/>
          <w:lang w:val="en-US"/>
        </w:rPr>
        <w:t xml:space="preserve"> </w:t>
      </w:r>
      <w:r w:rsidR="00A46CBF">
        <w:rPr>
          <w:rFonts w:ascii="Georgia" w:hAnsi="Georgia"/>
          <w:color w:val="00000A"/>
          <w:sz w:val="28"/>
          <w:szCs w:val="28"/>
          <w:u w:color="00000A"/>
          <w:lang w:val="en-US"/>
        </w:rPr>
        <w:t xml:space="preserve">al </w:t>
      </w:r>
      <w:proofErr w:type="spellStart"/>
      <w:r w:rsidR="00A46CBF">
        <w:rPr>
          <w:rFonts w:ascii="Georgia" w:hAnsi="Georgia"/>
          <w:color w:val="00000A"/>
          <w:sz w:val="28"/>
          <w:szCs w:val="28"/>
          <w:u w:color="00000A"/>
          <w:lang w:val="en-US"/>
        </w:rPr>
        <w:t>Parlamentului</w:t>
      </w:r>
      <w:proofErr w:type="spellEnd"/>
      <w:r w:rsidRPr="00A46CBF">
        <w:rPr>
          <w:rFonts w:ascii="Georgia" w:hAnsi="Georgia"/>
          <w:color w:val="00000A"/>
          <w:sz w:val="28"/>
          <w:szCs w:val="28"/>
          <w:u w:color="00000A"/>
          <w:lang w:val="ro-RO"/>
        </w:rPr>
        <w:t xml:space="preserve"> se prezintă în limba de stat, cu traducere în limba rusă”.</w:t>
      </w:r>
    </w:p>
    <w:p w14:paraId="286B3E2F" w14:textId="77777777" w:rsidR="00923B37" w:rsidRPr="00A46CBF" w:rsidRDefault="00923B37">
      <w:pPr>
        <w:pStyle w:val="BodyA"/>
        <w:rPr>
          <w:rFonts w:ascii="Georgia" w:eastAsia="Georgia" w:hAnsi="Georgia" w:cs="Georgia"/>
          <w:sz w:val="28"/>
          <w:szCs w:val="28"/>
          <w:lang w:val="ro-RO"/>
        </w:rPr>
      </w:pPr>
    </w:p>
    <w:p w14:paraId="353D5662" w14:textId="77777777" w:rsidR="00923B37" w:rsidRPr="00A46CBF" w:rsidRDefault="00923B37">
      <w:pPr>
        <w:pStyle w:val="BodyA"/>
        <w:rPr>
          <w:rFonts w:ascii="Georgia" w:eastAsia="Georgia" w:hAnsi="Georgia" w:cs="Georgia"/>
          <w:b/>
          <w:bCs/>
          <w:sz w:val="28"/>
          <w:szCs w:val="28"/>
          <w:lang w:val="ro-RO"/>
        </w:rPr>
      </w:pPr>
    </w:p>
    <w:p w14:paraId="0D27C81E" w14:textId="77777777" w:rsidR="00923B37" w:rsidRPr="00A46CBF" w:rsidRDefault="007944A1" w:rsidP="00A46CBF">
      <w:pPr>
        <w:pStyle w:val="BodyA"/>
        <w:jc w:val="center"/>
        <w:rPr>
          <w:rFonts w:ascii="Georgia" w:eastAsia="Georgia" w:hAnsi="Georgia" w:cs="Georgia"/>
          <w:sz w:val="28"/>
          <w:szCs w:val="28"/>
          <w:lang w:val="ro-RO"/>
        </w:rPr>
      </w:pPr>
      <w:r w:rsidRPr="00A46CBF">
        <w:rPr>
          <w:rFonts w:ascii="Georgia" w:hAnsi="Georgia"/>
          <w:b/>
          <w:bCs/>
          <w:sz w:val="28"/>
          <w:szCs w:val="28"/>
          <w:lang w:val="ro-RO"/>
        </w:rPr>
        <w:t xml:space="preserve">PREŞEDINTELE </w:t>
      </w:r>
      <w:r w:rsidRPr="00A46CBF">
        <w:rPr>
          <w:rFonts w:eastAsia="Arial Unicode MS" w:cs="Arial Unicode MS"/>
          <w:sz w:val="28"/>
          <w:szCs w:val="28"/>
          <w:lang w:val="ro-RO"/>
        </w:rPr>
        <w:t>  </w:t>
      </w:r>
      <w:r w:rsidRPr="00A46CBF">
        <w:rPr>
          <w:rFonts w:ascii="Georgia" w:hAnsi="Georgia"/>
          <w:b/>
          <w:bCs/>
          <w:sz w:val="28"/>
          <w:szCs w:val="28"/>
          <w:lang w:val="ro-RO"/>
        </w:rPr>
        <w:t>PARLAMENTULUI</w:t>
      </w:r>
    </w:p>
    <w:p w14:paraId="4A34EA8F" w14:textId="77777777" w:rsidR="00923B37" w:rsidRPr="00A46CBF" w:rsidRDefault="00923B37">
      <w:pPr>
        <w:jc w:val="center"/>
        <w:rPr>
          <w:sz w:val="28"/>
          <w:szCs w:val="28"/>
          <w:lang w:val="ro-RO"/>
        </w:rPr>
      </w:pPr>
    </w:p>
    <w:p w14:paraId="6B174A9C" w14:textId="77777777" w:rsidR="00923B37" w:rsidRPr="00A46CBF" w:rsidRDefault="00923B37">
      <w:pPr>
        <w:jc w:val="both"/>
        <w:rPr>
          <w:sz w:val="28"/>
          <w:szCs w:val="28"/>
          <w:lang w:val="ro-RO"/>
        </w:rPr>
      </w:pPr>
    </w:p>
    <w:p w14:paraId="77963AA1" w14:textId="77777777" w:rsidR="00923B37" w:rsidRPr="00A46CBF" w:rsidRDefault="00923B37">
      <w:pPr>
        <w:jc w:val="right"/>
        <w:rPr>
          <w:b/>
          <w:bCs/>
          <w:sz w:val="28"/>
          <w:szCs w:val="28"/>
          <w:lang w:val="ro-RO"/>
        </w:rPr>
      </w:pPr>
    </w:p>
    <w:p w14:paraId="59542B59" w14:textId="77777777" w:rsidR="00923B37" w:rsidRPr="00A46CBF" w:rsidRDefault="00923B37">
      <w:pPr>
        <w:jc w:val="right"/>
        <w:rPr>
          <w:b/>
          <w:bCs/>
          <w:sz w:val="28"/>
          <w:szCs w:val="28"/>
          <w:lang w:val="ro-RO"/>
        </w:rPr>
      </w:pPr>
    </w:p>
    <w:p w14:paraId="0D0FCEBA" w14:textId="77777777" w:rsidR="00923B37" w:rsidRPr="00A46CBF" w:rsidRDefault="00923B37">
      <w:pPr>
        <w:jc w:val="right"/>
        <w:rPr>
          <w:b/>
          <w:bCs/>
          <w:sz w:val="28"/>
          <w:szCs w:val="28"/>
          <w:lang w:val="ro-RO"/>
        </w:rPr>
      </w:pPr>
    </w:p>
    <w:p w14:paraId="327A5D6F" w14:textId="77777777" w:rsidR="00923B37" w:rsidRPr="00A46CBF" w:rsidRDefault="00923B37">
      <w:pPr>
        <w:jc w:val="right"/>
        <w:rPr>
          <w:b/>
          <w:bCs/>
          <w:sz w:val="28"/>
          <w:szCs w:val="28"/>
          <w:lang w:val="ro-RO"/>
        </w:rPr>
      </w:pPr>
    </w:p>
    <w:p w14:paraId="1B5F3714" w14:textId="77777777" w:rsidR="00923B37" w:rsidRDefault="00923B37">
      <w:pPr>
        <w:jc w:val="right"/>
        <w:rPr>
          <w:b/>
          <w:bCs/>
          <w:sz w:val="28"/>
          <w:szCs w:val="28"/>
          <w:lang w:val="ro-RO"/>
        </w:rPr>
      </w:pPr>
    </w:p>
    <w:p w14:paraId="2ED0C63F" w14:textId="77777777" w:rsidR="00A46CBF" w:rsidRDefault="00A46CBF">
      <w:pPr>
        <w:jc w:val="right"/>
        <w:rPr>
          <w:b/>
          <w:bCs/>
          <w:sz w:val="28"/>
          <w:szCs w:val="28"/>
          <w:lang w:val="ro-RO"/>
        </w:rPr>
      </w:pPr>
    </w:p>
    <w:p w14:paraId="1A521969" w14:textId="77777777" w:rsidR="00A46CBF" w:rsidRDefault="00A46CBF">
      <w:pPr>
        <w:jc w:val="right"/>
        <w:rPr>
          <w:b/>
          <w:bCs/>
          <w:sz w:val="28"/>
          <w:szCs w:val="28"/>
          <w:lang w:val="ro-RO"/>
        </w:rPr>
      </w:pPr>
    </w:p>
    <w:p w14:paraId="5AA57F4D" w14:textId="77777777" w:rsidR="00A46CBF" w:rsidRPr="00A46CBF" w:rsidRDefault="00A46CBF">
      <w:pPr>
        <w:jc w:val="right"/>
        <w:rPr>
          <w:b/>
          <w:bCs/>
          <w:sz w:val="28"/>
          <w:szCs w:val="28"/>
          <w:lang w:val="ro-RO"/>
        </w:rPr>
      </w:pPr>
    </w:p>
    <w:p w14:paraId="1A11829E" w14:textId="05D29CDC" w:rsidR="00923B37" w:rsidRDefault="00923B37">
      <w:pPr>
        <w:jc w:val="right"/>
        <w:rPr>
          <w:b/>
          <w:bCs/>
          <w:sz w:val="28"/>
          <w:szCs w:val="28"/>
          <w:lang w:val="ro-RO"/>
        </w:rPr>
      </w:pPr>
    </w:p>
    <w:p w14:paraId="7BD84EA1" w14:textId="77777777" w:rsidR="00540A69" w:rsidRPr="00A46CBF" w:rsidRDefault="00540A69">
      <w:pPr>
        <w:jc w:val="right"/>
        <w:rPr>
          <w:b/>
          <w:bCs/>
          <w:sz w:val="28"/>
          <w:szCs w:val="28"/>
          <w:lang w:val="ro-RO"/>
        </w:rPr>
      </w:pPr>
    </w:p>
    <w:p w14:paraId="2CCCB27A" w14:textId="77777777" w:rsidR="00923B37" w:rsidRPr="00A46CBF" w:rsidRDefault="00923B37">
      <w:pPr>
        <w:pStyle w:val="BodyA"/>
        <w:widowControl/>
        <w:suppressAutoHyphens w:val="0"/>
        <w:ind w:left="2880"/>
        <w:jc w:val="both"/>
        <w:rPr>
          <w:rFonts w:ascii="Georgia" w:eastAsia="Georgia" w:hAnsi="Georgia" w:cs="Georgia"/>
          <w:kern w:val="0"/>
          <w:lang w:val="ro-RO"/>
        </w:rPr>
      </w:pPr>
    </w:p>
    <w:p w14:paraId="43E7CC4F" w14:textId="77777777" w:rsidR="00923B37" w:rsidRPr="00A46CBF" w:rsidRDefault="00923B37">
      <w:pPr>
        <w:pStyle w:val="BodyA"/>
        <w:widowControl/>
        <w:suppressAutoHyphens w:val="0"/>
        <w:ind w:left="2880"/>
        <w:jc w:val="both"/>
        <w:rPr>
          <w:kern w:val="0"/>
          <w:lang w:val="ro-RO"/>
        </w:rPr>
      </w:pPr>
    </w:p>
    <w:p w14:paraId="1EB78296" w14:textId="77777777" w:rsidR="00540A69" w:rsidRDefault="00C25D1B" w:rsidP="00C25D1B">
      <w:pPr>
        <w:pStyle w:val="BodyA"/>
        <w:widowControl/>
        <w:suppressAutoHyphens w:val="0"/>
        <w:ind w:left="253"/>
        <w:jc w:val="center"/>
        <w:rPr>
          <w:rFonts w:ascii="Georgia" w:hAnsi="Georgia"/>
          <w:b/>
          <w:bCs/>
          <w:sz w:val="28"/>
          <w:szCs w:val="28"/>
          <w:lang w:val="ro-RO"/>
        </w:rPr>
      </w:pPr>
      <w:r w:rsidRPr="00C25D1B">
        <w:rPr>
          <w:rFonts w:ascii="Georgia" w:hAnsi="Georgia"/>
          <w:b/>
          <w:bCs/>
          <w:sz w:val="28"/>
          <w:szCs w:val="28"/>
          <w:lang w:val="ro-MD"/>
        </w:rPr>
        <w:lastRenderedPageBreak/>
        <w:t xml:space="preserve">Nota informativă la proiectul de lege cu privire la </w:t>
      </w:r>
      <w:r w:rsidRPr="00C25D1B">
        <w:rPr>
          <w:rFonts w:ascii="Georgia" w:hAnsi="Georgia"/>
          <w:b/>
          <w:bCs/>
          <w:sz w:val="28"/>
          <w:szCs w:val="28"/>
          <w:lang w:val="ro-RO"/>
        </w:rPr>
        <w:t xml:space="preserve">modificarea și completarea Regulamentului Parlamentului, adoptat prin </w:t>
      </w:r>
    </w:p>
    <w:p w14:paraId="6EE5C187" w14:textId="5DA1AEB0" w:rsidR="00C25D1B" w:rsidRPr="00C25D1B" w:rsidRDefault="00C25D1B" w:rsidP="00C25D1B">
      <w:pPr>
        <w:pStyle w:val="BodyA"/>
        <w:widowControl/>
        <w:suppressAutoHyphens w:val="0"/>
        <w:ind w:left="253"/>
        <w:jc w:val="center"/>
        <w:rPr>
          <w:rFonts w:ascii="Georgia" w:hAnsi="Georgia"/>
          <w:b/>
          <w:bCs/>
          <w:sz w:val="28"/>
          <w:szCs w:val="28"/>
          <w:lang w:val="ro-MD"/>
        </w:rPr>
      </w:pPr>
      <w:r w:rsidRPr="00C25D1B">
        <w:rPr>
          <w:rFonts w:ascii="Georgia" w:hAnsi="Georgia"/>
          <w:b/>
          <w:bCs/>
          <w:sz w:val="28"/>
          <w:szCs w:val="28"/>
          <w:lang w:val="ro-RO"/>
        </w:rPr>
        <w:t>Legea nr. 797/1996</w:t>
      </w:r>
    </w:p>
    <w:p w14:paraId="4C4CAFFB" w14:textId="77777777" w:rsidR="00C25D1B" w:rsidRPr="00C25D1B" w:rsidRDefault="00C25D1B" w:rsidP="00C25D1B">
      <w:pPr>
        <w:pStyle w:val="BodyA"/>
        <w:widowControl/>
        <w:suppressAutoHyphens w:val="0"/>
        <w:ind w:left="253"/>
        <w:jc w:val="both"/>
        <w:rPr>
          <w:rFonts w:ascii="Georgia" w:hAnsi="Georgia"/>
          <w:b/>
          <w:bCs/>
          <w:sz w:val="28"/>
          <w:szCs w:val="28"/>
          <w:lang w:val="ro-RO"/>
        </w:rPr>
      </w:pPr>
    </w:p>
    <w:p w14:paraId="2E95D24F" w14:textId="656F037D" w:rsidR="00923B37" w:rsidRPr="00C25D1B" w:rsidRDefault="007944A1">
      <w:pPr>
        <w:pStyle w:val="BodyA"/>
        <w:widowControl/>
        <w:numPr>
          <w:ilvl w:val="0"/>
          <w:numId w:val="8"/>
        </w:numPr>
        <w:suppressAutoHyphens w:val="0"/>
        <w:jc w:val="both"/>
        <w:rPr>
          <w:rFonts w:ascii="Georgia" w:hAnsi="Georgia"/>
          <w:b/>
          <w:bCs/>
          <w:sz w:val="28"/>
          <w:szCs w:val="28"/>
          <w:lang w:val="ro-RO"/>
        </w:rPr>
      </w:pPr>
      <w:r w:rsidRPr="00C25D1B">
        <w:rPr>
          <w:rFonts w:ascii="Georgia" w:hAnsi="Georgia"/>
          <w:b/>
          <w:bCs/>
          <w:kern w:val="0"/>
          <w:sz w:val="28"/>
          <w:szCs w:val="28"/>
          <w:lang w:val="ro-RO"/>
        </w:rPr>
        <w:t>Denumirea autorului şi, după caz, a participanţilor la elaborarea proiectului</w:t>
      </w:r>
    </w:p>
    <w:p w14:paraId="7997E0CE" w14:textId="77777777" w:rsidR="00923B37" w:rsidRPr="00C25D1B" w:rsidRDefault="007944A1">
      <w:pPr>
        <w:pStyle w:val="BodyA"/>
        <w:widowControl/>
        <w:suppressAutoHyphens w:val="0"/>
        <w:ind w:left="0"/>
        <w:jc w:val="both"/>
        <w:rPr>
          <w:rFonts w:ascii="Georgia" w:eastAsia="Georgia" w:hAnsi="Georgia" w:cs="Georgia"/>
          <w:kern w:val="0"/>
          <w:sz w:val="28"/>
          <w:szCs w:val="28"/>
          <w:lang w:val="ro-RO"/>
        </w:rPr>
      </w:pPr>
      <w:r w:rsidRPr="00C25D1B">
        <w:rPr>
          <w:rFonts w:ascii="Georgia" w:hAnsi="Georgia"/>
          <w:kern w:val="0"/>
          <w:sz w:val="28"/>
          <w:szCs w:val="28"/>
          <w:lang w:val="ro-RO"/>
        </w:rPr>
        <w:t xml:space="preserve">Deputații Fracțiunii </w:t>
      </w:r>
      <w:r w:rsidR="00A46CBF" w:rsidRPr="00C25D1B">
        <w:rPr>
          <w:rFonts w:ascii="Georgia" w:hAnsi="Georgia"/>
          <w:kern w:val="0"/>
          <w:sz w:val="28"/>
          <w:szCs w:val="28"/>
          <w:lang w:val="ro-RO"/>
        </w:rPr>
        <w:t xml:space="preserve">”Partidului </w:t>
      </w:r>
      <w:r w:rsidRPr="00C25D1B">
        <w:rPr>
          <w:rFonts w:ascii="Georgia" w:hAnsi="Georgia"/>
          <w:kern w:val="0"/>
          <w:sz w:val="28"/>
          <w:szCs w:val="28"/>
          <w:lang w:val="ro-RO"/>
        </w:rPr>
        <w:t>ȘOR</w:t>
      </w:r>
      <w:r w:rsidR="00A46CBF" w:rsidRPr="00C25D1B">
        <w:rPr>
          <w:rFonts w:ascii="Georgia" w:hAnsi="Georgia"/>
          <w:kern w:val="0"/>
          <w:sz w:val="28"/>
          <w:szCs w:val="28"/>
          <w:lang w:val="ro-RO"/>
        </w:rPr>
        <w:t>”.</w:t>
      </w:r>
    </w:p>
    <w:p w14:paraId="529829E8" w14:textId="77777777" w:rsidR="00923B37" w:rsidRPr="00C25D1B" w:rsidRDefault="00923B37">
      <w:pPr>
        <w:pStyle w:val="BodyA"/>
        <w:widowControl/>
        <w:suppressAutoHyphens w:val="0"/>
        <w:ind w:left="0"/>
        <w:jc w:val="both"/>
        <w:rPr>
          <w:rFonts w:ascii="Georgia" w:eastAsia="Georgia" w:hAnsi="Georgia" w:cs="Georgia"/>
          <w:kern w:val="0"/>
          <w:sz w:val="28"/>
          <w:szCs w:val="28"/>
          <w:lang w:val="ro-RO"/>
        </w:rPr>
      </w:pPr>
    </w:p>
    <w:p w14:paraId="328C98DA" w14:textId="77777777" w:rsidR="00923B37" w:rsidRPr="00C25D1B" w:rsidRDefault="007944A1">
      <w:pPr>
        <w:pStyle w:val="BodyA"/>
        <w:widowControl/>
        <w:suppressAutoHyphens w:val="0"/>
        <w:ind w:left="0"/>
        <w:jc w:val="both"/>
        <w:rPr>
          <w:rFonts w:ascii="Georgia" w:eastAsia="Georgia" w:hAnsi="Georgia" w:cs="Georgia"/>
          <w:kern w:val="0"/>
          <w:sz w:val="28"/>
          <w:szCs w:val="28"/>
          <w:lang w:val="ro-RO"/>
        </w:rPr>
      </w:pPr>
      <w:r w:rsidRPr="00C25D1B">
        <w:rPr>
          <w:rFonts w:ascii="Georgia" w:hAnsi="Georgia"/>
          <w:b/>
          <w:bCs/>
          <w:kern w:val="0"/>
          <w:sz w:val="28"/>
          <w:szCs w:val="28"/>
          <w:lang w:val="ro-RO"/>
        </w:rPr>
        <w:t>2. Condiţiile ce au impus elaborarea proiectului de act normativ şi finalităţile urmărite</w:t>
      </w:r>
    </w:p>
    <w:p w14:paraId="1DDA5782" w14:textId="77777777" w:rsidR="00923B37" w:rsidRPr="00C25D1B" w:rsidRDefault="007944A1">
      <w:pPr>
        <w:pStyle w:val="BodyA"/>
        <w:widowControl/>
        <w:suppressAutoHyphens w:val="0"/>
        <w:ind w:left="0"/>
        <w:jc w:val="both"/>
        <w:rPr>
          <w:rFonts w:ascii="Georgia" w:eastAsia="Georgia" w:hAnsi="Georgia" w:cs="Georgia"/>
          <w:color w:val="00000A"/>
          <w:sz w:val="28"/>
          <w:szCs w:val="28"/>
          <w:u w:color="00000A"/>
          <w:lang w:val="ro-RO"/>
        </w:rPr>
      </w:pPr>
      <w:r w:rsidRPr="00C25D1B">
        <w:rPr>
          <w:rFonts w:ascii="Georgia" w:hAnsi="Georgia"/>
          <w:kern w:val="0"/>
          <w:sz w:val="28"/>
          <w:szCs w:val="28"/>
          <w:lang w:val="ro-RO"/>
        </w:rPr>
        <w:t xml:space="preserve">În urma analizei conținutului Regulamentului Parlamentului, se constată lipsa prevederilor cu privire la limba în care sunt elaborate și adoptate actele Biroului Permanent al Parlamentului. Având în vedere această lacună, se propune completarea Regulamentului Parlamentului prin indicarea, în mod expres, a faptului că actele Biroului Permanent al Parlamentului </w:t>
      </w:r>
      <w:r w:rsidRPr="00C25D1B">
        <w:rPr>
          <w:rFonts w:ascii="Georgia" w:hAnsi="Georgia"/>
          <w:color w:val="00000A"/>
          <w:sz w:val="28"/>
          <w:szCs w:val="28"/>
          <w:u w:color="00000A"/>
          <w:lang w:val="ro-RO"/>
        </w:rPr>
        <w:t>se prezintă în limba de stat, cu traducere în limba rusă.</w:t>
      </w:r>
    </w:p>
    <w:p w14:paraId="5C5BDE02" w14:textId="77777777" w:rsidR="00923B37" w:rsidRPr="00C25D1B" w:rsidRDefault="00923B37">
      <w:pPr>
        <w:pStyle w:val="BodyA"/>
        <w:widowControl/>
        <w:suppressAutoHyphens w:val="0"/>
        <w:ind w:left="0"/>
        <w:jc w:val="both"/>
        <w:rPr>
          <w:rFonts w:ascii="Georgia" w:eastAsia="Georgia" w:hAnsi="Georgia" w:cs="Georgia"/>
          <w:color w:val="00000A"/>
          <w:sz w:val="28"/>
          <w:szCs w:val="28"/>
          <w:u w:color="00000A"/>
          <w:lang w:val="ro-RO"/>
        </w:rPr>
      </w:pPr>
    </w:p>
    <w:p w14:paraId="4B60CD04" w14:textId="77777777" w:rsidR="00923B37" w:rsidRPr="00C25D1B" w:rsidRDefault="007944A1">
      <w:pPr>
        <w:pStyle w:val="BodyA"/>
        <w:widowControl/>
        <w:suppressAutoHyphens w:val="0"/>
        <w:ind w:left="0"/>
        <w:jc w:val="both"/>
        <w:rPr>
          <w:rFonts w:ascii="Georgia" w:eastAsia="Georgia" w:hAnsi="Georgia" w:cs="Georgia"/>
          <w:color w:val="00000A"/>
          <w:sz w:val="28"/>
          <w:szCs w:val="28"/>
          <w:u w:color="00000A"/>
          <w:lang w:val="ro-RO"/>
        </w:rPr>
      </w:pPr>
      <w:r w:rsidRPr="00C25D1B">
        <w:rPr>
          <w:rFonts w:ascii="Georgia" w:hAnsi="Georgia"/>
          <w:color w:val="00000A"/>
          <w:sz w:val="28"/>
          <w:szCs w:val="28"/>
          <w:u w:color="00000A"/>
          <w:lang w:val="ro-RO"/>
        </w:rPr>
        <w:t>Această formulă este una optimă, în contextul în care potrivit prevederilor Legii nr. 100/2017 cu privire la actele normative, proiectele actelor normative se prezintă de către autor în limba de stat, cu traducere în limba rusă. Mai mult, o astfel de abordare este conformă și cu prevederile Legii nr. 382/2001 cu privire la drepturile persoanelor aparţinînd minorităţilor naţionale şi la statutul juridic al organizaţiilor lor. Conform acestei legi, statul asigură publicarea actelor normative, comunicărilor oficiale şi altor informaţii de importanţă naţională în limbile moldovenească şi rusă.</w:t>
      </w:r>
    </w:p>
    <w:p w14:paraId="174E8600" w14:textId="77777777" w:rsidR="00C25D1B" w:rsidRDefault="00C25D1B">
      <w:pPr>
        <w:pStyle w:val="BodyA"/>
        <w:widowControl/>
        <w:suppressAutoHyphens w:val="0"/>
        <w:ind w:left="0"/>
        <w:jc w:val="both"/>
        <w:rPr>
          <w:rFonts w:ascii="Georgia" w:hAnsi="Georgia"/>
          <w:color w:val="00000A"/>
          <w:sz w:val="28"/>
          <w:szCs w:val="28"/>
          <w:u w:color="00000A"/>
          <w:lang w:val="ro-RO"/>
        </w:rPr>
      </w:pPr>
    </w:p>
    <w:p w14:paraId="06B1B312" w14:textId="33888477" w:rsidR="00923B37" w:rsidRPr="00C25D1B" w:rsidRDefault="007944A1">
      <w:pPr>
        <w:pStyle w:val="BodyA"/>
        <w:widowControl/>
        <w:suppressAutoHyphens w:val="0"/>
        <w:ind w:left="0"/>
        <w:jc w:val="both"/>
        <w:rPr>
          <w:rFonts w:ascii="Georgia" w:eastAsia="Georgia" w:hAnsi="Georgia" w:cs="Georgia"/>
          <w:kern w:val="0"/>
          <w:sz w:val="28"/>
          <w:szCs w:val="28"/>
          <w:lang w:val="ro-RO"/>
        </w:rPr>
      </w:pPr>
      <w:r w:rsidRPr="00C25D1B">
        <w:rPr>
          <w:rFonts w:ascii="Georgia" w:hAnsi="Georgia"/>
          <w:color w:val="00000A"/>
          <w:sz w:val="28"/>
          <w:szCs w:val="28"/>
          <w:u w:color="00000A"/>
          <w:lang w:val="ro-RO"/>
        </w:rPr>
        <w:t>În altă ordine de idei, întrucât Secretariatul Parlamentului deja realizează traduceri în limba rusă prin intermediul traducătorilor autorizați în acest sens, implementarea prezentului proiect nu presupune cheltuieli de la bugetul de stat. Mai mult, întrucât documentele ce urmează a fi traduse constituie în jur de 1% din totalitatea actelor supuse traducerii în limba rusă, efortul suplimentar depus de către traducători va fi unul nesemnificativ.</w:t>
      </w:r>
    </w:p>
    <w:p w14:paraId="6A2F63A6" w14:textId="77777777" w:rsidR="00923B37" w:rsidRPr="00C25D1B" w:rsidRDefault="00923B37">
      <w:pPr>
        <w:pStyle w:val="BodyA"/>
        <w:widowControl/>
        <w:suppressAutoHyphens w:val="0"/>
        <w:ind w:left="0"/>
        <w:jc w:val="both"/>
        <w:rPr>
          <w:rFonts w:ascii="Georgia" w:eastAsia="Georgia" w:hAnsi="Georgia" w:cs="Georgia"/>
          <w:kern w:val="0"/>
          <w:sz w:val="28"/>
          <w:szCs w:val="28"/>
          <w:lang w:val="ro-RO"/>
        </w:rPr>
      </w:pPr>
    </w:p>
    <w:p w14:paraId="4A2764AE" w14:textId="77777777" w:rsidR="00923B37" w:rsidRPr="00C25D1B" w:rsidRDefault="007944A1">
      <w:pPr>
        <w:pStyle w:val="BodyA"/>
        <w:widowControl/>
        <w:suppressAutoHyphens w:val="0"/>
        <w:ind w:left="0"/>
        <w:jc w:val="both"/>
        <w:rPr>
          <w:rFonts w:ascii="Georgia" w:eastAsia="Georgia" w:hAnsi="Georgia" w:cs="Georgia"/>
          <w:b/>
          <w:bCs/>
          <w:kern w:val="0"/>
          <w:sz w:val="28"/>
          <w:szCs w:val="28"/>
          <w:lang w:val="ro-RO"/>
        </w:rPr>
      </w:pPr>
      <w:r w:rsidRPr="00C25D1B">
        <w:rPr>
          <w:rFonts w:ascii="Georgia" w:hAnsi="Georgia"/>
          <w:b/>
          <w:bCs/>
          <w:kern w:val="0"/>
          <w:sz w:val="28"/>
          <w:szCs w:val="28"/>
          <w:lang w:val="ro-RO"/>
        </w:rPr>
        <w:t>3. Descrierea gradului de compatibilitate pentru proiectele care au ca scop armonizarea legislaţiei naţionale cu legislaţia Uniunii Europene</w:t>
      </w:r>
    </w:p>
    <w:p w14:paraId="2BDFC1D7" w14:textId="77777777" w:rsidR="00923B37" w:rsidRPr="00C25D1B" w:rsidRDefault="007944A1">
      <w:pPr>
        <w:pStyle w:val="BodyA"/>
        <w:widowControl/>
        <w:suppressAutoHyphens w:val="0"/>
        <w:ind w:left="0"/>
        <w:jc w:val="both"/>
        <w:rPr>
          <w:rFonts w:ascii="Georgia" w:eastAsia="Georgia" w:hAnsi="Georgia" w:cs="Georgia"/>
          <w:kern w:val="0"/>
          <w:sz w:val="28"/>
          <w:szCs w:val="28"/>
          <w:lang w:val="ro-RO"/>
        </w:rPr>
      </w:pPr>
      <w:r w:rsidRPr="00C25D1B">
        <w:rPr>
          <w:rFonts w:ascii="Georgia" w:hAnsi="Georgia"/>
          <w:kern w:val="0"/>
          <w:sz w:val="28"/>
          <w:szCs w:val="28"/>
          <w:lang w:val="ro-RO"/>
        </w:rPr>
        <w:t>Prezentul proiect este de ordin tehnic și nu are tangențe cu legislația Uniunii Europene.</w:t>
      </w:r>
    </w:p>
    <w:p w14:paraId="421C2667" w14:textId="77777777" w:rsidR="00923B37" w:rsidRPr="00C25D1B" w:rsidRDefault="00923B37">
      <w:pPr>
        <w:pStyle w:val="BodyA"/>
        <w:widowControl/>
        <w:suppressAutoHyphens w:val="0"/>
        <w:ind w:left="0"/>
        <w:jc w:val="both"/>
        <w:rPr>
          <w:rFonts w:ascii="Georgia" w:eastAsia="Georgia" w:hAnsi="Georgia" w:cs="Georgia"/>
          <w:kern w:val="0"/>
          <w:sz w:val="28"/>
          <w:szCs w:val="28"/>
          <w:lang w:val="ro-RO"/>
        </w:rPr>
      </w:pPr>
    </w:p>
    <w:p w14:paraId="4CFA1A54" w14:textId="77777777" w:rsidR="00923B37" w:rsidRPr="00C25D1B" w:rsidRDefault="007944A1">
      <w:pPr>
        <w:pStyle w:val="BodyA"/>
        <w:widowControl/>
        <w:suppressAutoHyphens w:val="0"/>
        <w:ind w:left="0"/>
        <w:jc w:val="both"/>
        <w:rPr>
          <w:rFonts w:ascii="Georgia" w:eastAsia="Georgia" w:hAnsi="Georgia" w:cs="Georgia"/>
          <w:b/>
          <w:bCs/>
          <w:kern w:val="0"/>
          <w:sz w:val="28"/>
          <w:szCs w:val="28"/>
          <w:lang w:val="ro-RO"/>
        </w:rPr>
      </w:pPr>
      <w:r w:rsidRPr="00C25D1B">
        <w:rPr>
          <w:rFonts w:ascii="Georgia" w:hAnsi="Georgia"/>
          <w:b/>
          <w:bCs/>
          <w:kern w:val="0"/>
          <w:sz w:val="28"/>
          <w:szCs w:val="28"/>
          <w:lang w:val="ro-RO"/>
        </w:rPr>
        <w:t>4. Principalele prevederi ale proiectului şi evidenţierea elementelor noi</w:t>
      </w:r>
    </w:p>
    <w:p w14:paraId="36E17F36" w14:textId="77777777" w:rsidR="00923B37" w:rsidRPr="00C25D1B" w:rsidRDefault="007944A1">
      <w:pPr>
        <w:pStyle w:val="BodyA"/>
        <w:widowControl/>
        <w:suppressAutoHyphens w:val="0"/>
        <w:ind w:left="0"/>
        <w:jc w:val="both"/>
        <w:rPr>
          <w:rFonts w:ascii="Georgia" w:eastAsia="Georgia" w:hAnsi="Georgia" w:cs="Georgia"/>
          <w:sz w:val="28"/>
          <w:szCs w:val="28"/>
          <w:lang w:val="ro-RO"/>
        </w:rPr>
      </w:pPr>
      <w:r w:rsidRPr="00C25D1B">
        <w:rPr>
          <w:rFonts w:ascii="Georgia" w:hAnsi="Georgia"/>
          <w:kern w:val="0"/>
          <w:sz w:val="28"/>
          <w:szCs w:val="28"/>
          <w:lang w:val="ro-RO"/>
        </w:rPr>
        <w:t>Proiectul presupune introducerea unor prevederi în Regulamentul Parlamentului, potrivit cărora p</w:t>
      </w:r>
      <w:r w:rsidRPr="00C25D1B">
        <w:rPr>
          <w:rFonts w:ascii="Georgia" w:hAnsi="Georgia"/>
          <w:color w:val="00000A"/>
          <w:sz w:val="28"/>
          <w:szCs w:val="28"/>
          <w:u w:color="00000A"/>
          <w:lang w:val="ro-RO"/>
        </w:rPr>
        <w:t>roiectele hotărârilor și deciziilor Biroului Permanent se prezintă în limba de stat, cu traducere în limba rusă</w:t>
      </w:r>
    </w:p>
    <w:p w14:paraId="60DF57B5" w14:textId="77777777" w:rsidR="00923B37" w:rsidRPr="00C25D1B" w:rsidRDefault="00923B37">
      <w:pPr>
        <w:pStyle w:val="BodyA"/>
        <w:widowControl/>
        <w:suppressAutoHyphens w:val="0"/>
        <w:ind w:left="0"/>
        <w:jc w:val="both"/>
        <w:rPr>
          <w:rFonts w:ascii="Georgia" w:eastAsia="Georgia" w:hAnsi="Georgia" w:cs="Georgia"/>
          <w:kern w:val="0"/>
          <w:sz w:val="28"/>
          <w:szCs w:val="28"/>
          <w:lang w:val="ro-RO"/>
        </w:rPr>
      </w:pPr>
    </w:p>
    <w:p w14:paraId="7334AC44" w14:textId="77777777" w:rsidR="00923B37" w:rsidRPr="00C25D1B" w:rsidRDefault="007944A1">
      <w:pPr>
        <w:pStyle w:val="BodyA"/>
        <w:widowControl/>
        <w:suppressAutoHyphens w:val="0"/>
        <w:ind w:left="0"/>
        <w:jc w:val="both"/>
        <w:rPr>
          <w:rFonts w:ascii="Georgia" w:eastAsia="Georgia" w:hAnsi="Georgia" w:cs="Georgia"/>
          <w:b/>
          <w:bCs/>
          <w:kern w:val="0"/>
          <w:sz w:val="28"/>
          <w:szCs w:val="28"/>
          <w:lang w:val="ro-RO"/>
        </w:rPr>
      </w:pPr>
      <w:r w:rsidRPr="00C25D1B">
        <w:rPr>
          <w:rFonts w:ascii="Georgia" w:hAnsi="Georgia"/>
          <w:b/>
          <w:bCs/>
          <w:kern w:val="0"/>
          <w:sz w:val="28"/>
          <w:szCs w:val="28"/>
          <w:lang w:val="ro-RO"/>
        </w:rPr>
        <w:t>5. Fundamentarea economico-financiară</w:t>
      </w:r>
    </w:p>
    <w:p w14:paraId="46C1B406" w14:textId="5F9A8932" w:rsidR="00923B37" w:rsidRDefault="007944A1">
      <w:pPr>
        <w:pStyle w:val="BodyA"/>
        <w:widowControl/>
        <w:suppressAutoHyphens w:val="0"/>
        <w:ind w:left="0"/>
        <w:jc w:val="both"/>
        <w:rPr>
          <w:rFonts w:ascii="Georgia" w:hAnsi="Georgia"/>
          <w:kern w:val="0"/>
          <w:sz w:val="28"/>
          <w:szCs w:val="28"/>
          <w:lang w:val="ro-RO"/>
        </w:rPr>
      </w:pPr>
      <w:r w:rsidRPr="00C25D1B">
        <w:rPr>
          <w:rFonts w:ascii="Georgia" w:hAnsi="Georgia"/>
          <w:kern w:val="0"/>
          <w:sz w:val="28"/>
          <w:szCs w:val="28"/>
          <w:lang w:val="ro-RO"/>
        </w:rPr>
        <w:t>Prezentul proiect nu presupune cheltuieli de la bugetul de stat.</w:t>
      </w:r>
    </w:p>
    <w:p w14:paraId="468E3EDF" w14:textId="77777777" w:rsidR="00C25D1B" w:rsidRPr="00C25D1B" w:rsidRDefault="00C25D1B">
      <w:pPr>
        <w:pStyle w:val="BodyA"/>
        <w:widowControl/>
        <w:suppressAutoHyphens w:val="0"/>
        <w:ind w:left="0"/>
        <w:jc w:val="both"/>
        <w:rPr>
          <w:rFonts w:ascii="Georgia" w:eastAsia="Georgia" w:hAnsi="Georgia" w:cs="Georgia"/>
          <w:kern w:val="0"/>
          <w:sz w:val="28"/>
          <w:szCs w:val="28"/>
          <w:lang w:val="ro-RO"/>
        </w:rPr>
      </w:pPr>
    </w:p>
    <w:p w14:paraId="55CBA262" w14:textId="77777777" w:rsidR="00923B37" w:rsidRPr="00C25D1B" w:rsidRDefault="007944A1">
      <w:pPr>
        <w:pStyle w:val="BodyA"/>
        <w:widowControl/>
        <w:suppressAutoHyphens w:val="0"/>
        <w:ind w:left="0"/>
        <w:jc w:val="both"/>
        <w:rPr>
          <w:rFonts w:ascii="Georgia" w:eastAsia="Georgia" w:hAnsi="Georgia" w:cs="Georgia"/>
          <w:kern w:val="0"/>
          <w:sz w:val="28"/>
          <w:szCs w:val="28"/>
          <w:lang w:val="ro-RO"/>
        </w:rPr>
      </w:pPr>
      <w:r w:rsidRPr="00C25D1B">
        <w:rPr>
          <w:rFonts w:ascii="Georgia" w:hAnsi="Georgia"/>
          <w:b/>
          <w:bCs/>
          <w:kern w:val="0"/>
          <w:sz w:val="28"/>
          <w:szCs w:val="28"/>
          <w:lang w:val="ro-RO"/>
        </w:rPr>
        <w:t>6. Modul de încorporare a actului în cadrul normativ în vigoare</w:t>
      </w:r>
    </w:p>
    <w:p w14:paraId="0021732E" w14:textId="77777777" w:rsidR="00923B37" w:rsidRPr="00C25D1B" w:rsidRDefault="00923B37">
      <w:pPr>
        <w:pStyle w:val="BodyA"/>
        <w:widowControl/>
        <w:suppressAutoHyphens w:val="0"/>
        <w:ind w:left="0"/>
        <w:jc w:val="both"/>
        <w:rPr>
          <w:rFonts w:ascii="Georgia" w:eastAsia="Georgia" w:hAnsi="Georgia" w:cs="Georgia"/>
          <w:kern w:val="0"/>
          <w:sz w:val="28"/>
          <w:szCs w:val="28"/>
          <w:lang w:val="ro-RO"/>
        </w:rPr>
      </w:pPr>
    </w:p>
    <w:p w14:paraId="1E4C5C91" w14:textId="77777777" w:rsidR="00923B37" w:rsidRPr="00C25D1B" w:rsidRDefault="007944A1">
      <w:pPr>
        <w:pStyle w:val="BodyA"/>
        <w:widowControl/>
        <w:suppressAutoHyphens w:val="0"/>
        <w:ind w:left="0"/>
        <w:jc w:val="both"/>
        <w:rPr>
          <w:rFonts w:ascii="Georgia" w:eastAsia="Georgia" w:hAnsi="Georgia" w:cs="Georgia"/>
          <w:kern w:val="0"/>
          <w:sz w:val="28"/>
          <w:szCs w:val="28"/>
          <w:lang w:val="ro-RO"/>
        </w:rPr>
      </w:pPr>
      <w:r w:rsidRPr="00C25D1B">
        <w:rPr>
          <w:rFonts w:ascii="Georgia" w:hAnsi="Georgia"/>
          <w:kern w:val="0"/>
          <w:sz w:val="28"/>
          <w:szCs w:val="28"/>
          <w:lang w:val="ro-RO"/>
        </w:rPr>
        <w:t>Modificările propuse se încadrează armonius în textul Regulamentului Parlamentului și au scopul de a suplini lacuna cu privire la limba în care sunt elaborate și prezentate actele adoptate de către Biroul Permanent.</w:t>
      </w:r>
    </w:p>
    <w:p w14:paraId="7287EAA2" w14:textId="77777777" w:rsidR="00923B37" w:rsidRPr="00C25D1B" w:rsidRDefault="00923B37">
      <w:pPr>
        <w:pStyle w:val="BodyA"/>
        <w:widowControl/>
        <w:suppressAutoHyphens w:val="0"/>
        <w:ind w:left="0"/>
        <w:jc w:val="both"/>
        <w:rPr>
          <w:rFonts w:ascii="Georgia" w:eastAsia="Georgia" w:hAnsi="Georgia" w:cs="Georgia"/>
          <w:kern w:val="0"/>
          <w:sz w:val="28"/>
          <w:szCs w:val="28"/>
          <w:lang w:val="ro-RO"/>
        </w:rPr>
      </w:pPr>
    </w:p>
    <w:p w14:paraId="63414DC6" w14:textId="77777777" w:rsidR="00923B37" w:rsidRPr="00C25D1B" w:rsidRDefault="007944A1">
      <w:pPr>
        <w:pStyle w:val="BodyA"/>
        <w:widowControl/>
        <w:suppressAutoHyphens w:val="0"/>
        <w:ind w:left="0"/>
        <w:jc w:val="both"/>
        <w:rPr>
          <w:sz w:val="28"/>
          <w:szCs w:val="28"/>
          <w:lang w:val="ro-RO"/>
        </w:rPr>
      </w:pPr>
      <w:r w:rsidRPr="00C25D1B">
        <w:rPr>
          <w:rFonts w:ascii="Georgia" w:hAnsi="Georgia"/>
          <w:b/>
          <w:bCs/>
          <w:kern w:val="0"/>
          <w:sz w:val="28"/>
          <w:szCs w:val="28"/>
          <w:lang w:val="ro-RO"/>
        </w:rPr>
        <w:t xml:space="preserve"> </w:t>
      </w:r>
    </w:p>
    <w:sectPr w:rsidR="00923B37" w:rsidRPr="00C25D1B" w:rsidSect="00C25D1B">
      <w:type w:val="continuous"/>
      <w:pgSz w:w="11900" w:h="16840"/>
      <w:pgMar w:top="851" w:right="1021" w:bottom="568" w:left="851" w:header="851" w:footer="4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DB8C04" w14:textId="77777777" w:rsidR="007944A1" w:rsidRDefault="007944A1">
      <w:pPr>
        <w:spacing w:after="0" w:line="240" w:lineRule="auto"/>
      </w:pPr>
      <w:r>
        <w:separator/>
      </w:r>
    </w:p>
  </w:endnote>
  <w:endnote w:type="continuationSeparator" w:id="0">
    <w:p w14:paraId="784A6E0E" w14:textId="77777777" w:rsidR="007944A1" w:rsidRDefault="00794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6112B4" w14:textId="77777777" w:rsidR="00923B37" w:rsidRDefault="00923B37">
    <w:pPr>
      <w:pStyle w:val="a5"/>
      <w:ind w:left="851"/>
    </w:pPr>
  </w:p>
  <w:p w14:paraId="2F1754EA" w14:textId="77777777" w:rsidR="00923B37" w:rsidRDefault="00A46CBF">
    <w:pPr>
      <w:pStyle w:val="a5"/>
      <w:tabs>
        <w:tab w:val="clear" w:pos="7027"/>
        <w:tab w:val="clear" w:pos="9689"/>
        <w:tab w:val="right" w:pos="9883"/>
      </w:tabs>
      <w:ind w:left="851"/>
    </w:pPr>
    <w:proofErr w:type="spellStart"/>
    <w:r>
      <w:t>Republica</w:t>
    </w:r>
    <w:proofErr w:type="spellEnd"/>
    <w:r>
      <w:t xml:space="preserve"> Moldova, MD-2004</w:t>
    </w:r>
    <w:r w:rsidR="007944A1">
      <w:t xml:space="preserve">, </w:t>
    </w:r>
    <w:proofErr w:type="spellStart"/>
    <w:r w:rsidR="007944A1">
      <w:t>Chişinău</w:t>
    </w:r>
    <w:proofErr w:type="spellEnd"/>
    <w:r w:rsidR="007944A1">
      <w:tab/>
      <w:t>info@parlament.md</w:t>
    </w:r>
  </w:p>
  <w:p w14:paraId="2D216076" w14:textId="77777777" w:rsidR="00923B37" w:rsidRDefault="007944A1">
    <w:pPr>
      <w:pStyle w:val="a5"/>
      <w:tabs>
        <w:tab w:val="clear" w:pos="7027"/>
        <w:tab w:val="clear" w:pos="9689"/>
        <w:tab w:val="right" w:pos="9883"/>
      </w:tabs>
      <w:ind w:left="851"/>
    </w:pPr>
    <w:r>
      <w:t xml:space="preserve">Bd. </w:t>
    </w:r>
    <w:proofErr w:type="spellStart"/>
    <w:r>
      <w:t>Ştefan</w:t>
    </w:r>
    <w:proofErr w:type="spellEnd"/>
    <w:r>
      <w:t xml:space="preserve"> </w:t>
    </w:r>
    <w:proofErr w:type="spellStart"/>
    <w:r>
      <w:t>cel</w:t>
    </w:r>
    <w:proofErr w:type="spellEnd"/>
    <w:r>
      <w:t xml:space="preserve"> Mare </w:t>
    </w:r>
    <w:proofErr w:type="spellStart"/>
    <w:r>
      <w:t>şi</w:t>
    </w:r>
    <w:proofErr w:type="spellEnd"/>
    <w:r>
      <w:t xml:space="preserve"> </w:t>
    </w:r>
    <w:proofErr w:type="spellStart"/>
    <w:r>
      <w:t>Sfînt</w:t>
    </w:r>
    <w:proofErr w:type="spellEnd"/>
    <w:r>
      <w:t xml:space="preserve"> 105</w:t>
    </w:r>
    <w: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65296E" w14:textId="77777777" w:rsidR="007944A1" w:rsidRDefault="007944A1">
      <w:pPr>
        <w:spacing w:after="0" w:line="240" w:lineRule="auto"/>
      </w:pPr>
      <w:r>
        <w:separator/>
      </w:r>
    </w:p>
  </w:footnote>
  <w:footnote w:type="continuationSeparator" w:id="0">
    <w:p w14:paraId="466304CF" w14:textId="77777777" w:rsidR="007944A1" w:rsidRDefault="00794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6F0187" w14:textId="77777777" w:rsidR="00923B37" w:rsidRDefault="007944A1">
    <w:pPr>
      <w:pStyle w:val="a4"/>
    </w:pPr>
    <w:r>
      <w:rPr>
        <w:noProof/>
        <w:lang w:val="ru-RU"/>
      </w:rPr>
      <w:drawing>
        <wp:anchor distT="152400" distB="152400" distL="152400" distR="152400" simplePos="0" relativeHeight="251658240" behindDoc="1" locked="0" layoutInCell="1" allowOverlap="1" wp14:anchorId="660CC6FB" wp14:editId="133A75E2">
          <wp:simplePos x="0" y="0"/>
          <wp:positionH relativeFrom="page">
            <wp:posOffset>452119</wp:posOffset>
          </wp:positionH>
          <wp:positionV relativeFrom="page">
            <wp:posOffset>532420</wp:posOffset>
          </wp:positionV>
          <wp:extent cx="1785999" cy="567981"/>
          <wp:effectExtent l="0" t="0" r="0" b="0"/>
          <wp:wrapNone/>
          <wp:docPr id="1073741825" name="officeArt object" descr="RO.emf"/>
          <wp:cNvGraphicFramePr/>
          <a:graphic xmlns:a="http://schemas.openxmlformats.org/drawingml/2006/main">
            <a:graphicData uri="http://schemas.openxmlformats.org/drawingml/2006/picture">
              <pic:pic xmlns:pic="http://schemas.openxmlformats.org/drawingml/2006/picture">
                <pic:nvPicPr>
                  <pic:cNvPr id="1073741825" name="RO.emf" descr="RO.emf"/>
                  <pic:cNvPicPr>
                    <a:picLocks noChangeAspect="1"/>
                  </pic:cNvPicPr>
                </pic:nvPicPr>
                <pic:blipFill>
                  <a:blip r:embed="rId1"/>
                  <a:stretch>
                    <a:fillRect/>
                  </a:stretch>
                </pic:blipFill>
                <pic:spPr>
                  <a:xfrm>
                    <a:off x="0" y="0"/>
                    <a:ext cx="1785999" cy="567981"/>
                  </a:xfrm>
                  <a:prstGeom prst="rect">
                    <a:avLst/>
                  </a:prstGeom>
                  <a:ln w="12700" cap="flat">
                    <a:noFill/>
                    <a:miter lim="400000"/>
                  </a:ln>
                  <a:effectLst/>
                </pic:spPr>
              </pic:pic>
            </a:graphicData>
          </a:graphic>
        </wp:anchor>
      </w:drawing>
    </w:r>
    <w:r>
      <w:rPr>
        <w:noProof/>
        <w:lang w:val="ru-RU"/>
      </w:rPr>
      <mc:AlternateContent>
        <mc:Choice Requires="wps">
          <w:drawing>
            <wp:anchor distT="152400" distB="152400" distL="152400" distR="152400" simplePos="0" relativeHeight="251659264" behindDoc="1" locked="0" layoutInCell="1" allowOverlap="1" wp14:anchorId="44C92BC1" wp14:editId="74A05DFB">
              <wp:simplePos x="0" y="0"/>
              <wp:positionH relativeFrom="page">
                <wp:posOffset>1090291</wp:posOffset>
              </wp:positionH>
              <wp:positionV relativeFrom="page">
                <wp:posOffset>9965689</wp:posOffset>
              </wp:positionV>
              <wp:extent cx="5724531" cy="0"/>
              <wp:effectExtent l="0" t="0" r="0" b="0"/>
              <wp:wrapNone/>
              <wp:docPr id="1073741826" name="officeArt object" descr="Straight Connector 75"/>
              <wp:cNvGraphicFramePr/>
              <a:graphic xmlns:a="http://schemas.openxmlformats.org/drawingml/2006/main">
                <a:graphicData uri="http://schemas.microsoft.com/office/word/2010/wordprocessingShape">
                  <wps:wsp>
                    <wps:cNvCnPr/>
                    <wps:spPr>
                      <a:xfrm>
                        <a:off x="0" y="0"/>
                        <a:ext cx="5724531" cy="0"/>
                      </a:xfrm>
                      <a:prstGeom prst="line">
                        <a:avLst/>
                      </a:prstGeom>
                      <a:noFill/>
                      <a:ln w="9525" cap="flat">
                        <a:solidFill>
                          <a:srgbClr val="808080"/>
                        </a:solidFill>
                        <a:prstDash val="solid"/>
                        <a:miter lim="800000"/>
                      </a:ln>
                      <a:effectLst/>
                    </wps:spPr>
                    <wps:bodyPr/>
                  </wps:wsp>
                </a:graphicData>
              </a:graphic>
            </wp:anchor>
          </w:drawing>
        </mc:Choice>
        <mc:Fallback>
          <w:pict>
            <v:line id="_x0000_s1027" style="visibility:visible;position:absolute;margin-left:85.8pt;margin-top:784.7pt;width:450.8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808080" opacity="100.0%" weight="0.8pt" dashstyle="solid" endcap="flat" miterlimit="800.0%" joinstyle="miter" linestyle="single" startarrow="none" startarrowwidth="medium" startarrowlength="medium" endarrow="none" endarrowwidth="medium" endarrowlength="medium"/>
              <w10:wrap type="none" side="bothSides"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A70AB0"/>
    <w:multiLevelType w:val="hybridMultilevel"/>
    <w:tmpl w:val="1CF44214"/>
    <w:numStyleLink w:val="ImportedStyle2"/>
  </w:abstractNum>
  <w:abstractNum w:abstractNumId="1" w15:restartNumberingAfterBreak="0">
    <w:nsid w:val="33952B66"/>
    <w:multiLevelType w:val="hybridMultilevel"/>
    <w:tmpl w:val="5054F842"/>
    <w:styleLink w:val="Numbered"/>
    <w:lvl w:ilvl="0" w:tplc="7CC079E4">
      <w:start w:val="1"/>
      <w:numFmt w:val="decimal"/>
      <w:lvlText w:val="%1."/>
      <w:lvlJc w:val="left"/>
      <w:pPr>
        <w:ind w:left="2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1" w:tplc="B4A2245E">
      <w:start w:val="1"/>
      <w:numFmt w:val="decimal"/>
      <w:lvlText w:val="%2."/>
      <w:lvlJc w:val="left"/>
      <w:pPr>
        <w:ind w:left="10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2" w:tplc="A998A378">
      <w:start w:val="1"/>
      <w:numFmt w:val="decimal"/>
      <w:lvlText w:val="%3."/>
      <w:lvlJc w:val="left"/>
      <w:pPr>
        <w:ind w:left="18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3" w:tplc="E59AC612">
      <w:start w:val="1"/>
      <w:numFmt w:val="decimal"/>
      <w:lvlText w:val="%4."/>
      <w:lvlJc w:val="left"/>
      <w:pPr>
        <w:ind w:left="26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4" w:tplc="50624D44">
      <w:start w:val="1"/>
      <w:numFmt w:val="decimal"/>
      <w:lvlText w:val="%5."/>
      <w:lvlJc w:val="left"/>
      <w:pPr>
        <w:ind w:left="34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5" w:tplc="A94C5554">
      <w:start w:val="1"/>
      <w:numFmt w:val="decimal"/>
      <w:lvlText w:val="%6."/>
      <w:lvlJc w:val="left"/>
      <w:pPr>
        <w:ind w:left="42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6" w:tplc="D228F5FA">
      <w:start w:val="1"/>
      <w:numFmt w:val="decimal"/>
      <w:lvlText w:val="%7."/>
      <w:lvlJc w:val="left"/>
      <w:pPr>
        <w:ind w:left="50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7" w:tplc="1D022D28">
      <w:start w:val="1"/>
      <w:numFmt w:val="decimal"/>
      <w:lvlText w:val="%8."/>
      <w:lvlJc w:val="left"/>
      <w:pPr>
        <w:ind w:left="5853" w:hanging="253"/>
      </w:pPr>
      <w:rPr>
        <w:rFonts w:hAnsi="Arial Unicode MS"/>
        <w:b/>
        <w:bCs/>
        <w:caps w:val="0"/>
        <w:smallCaps w:val="0"/>
        <w:strike w:val="0"/>
        <w:dstrike w:val="0"/>
        <w:outline w:val="0"/>
        <w:emboss w:val="0"/>
        <w:imprint w:val="0"/>
        <w:spacing w:val="0"/>
        <w:w w:val="100"/>
        <w:kern w:val="0"/>
        <w:position w:val="0"/>
        <w:highlight w:val="none"/>
        <w:vertAlign w:val="baseline"/>
      </w:rPr>
    </w:lvl>
    <w:lvl w:ilvl="8" w:tplc="C240C0CC">
      <w:start w:val="1"/>
      <w:numFmt w:val="decimal"/>
      <w:lvlText w:val="%9."/>
      <w:lvlJc w:val="left"/>
      <w:pPr>
        <w:ind w:left="6653" w:hanging="25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504644A7"/>
    <w:multiLevelType w:val="hybridMultilevel"/>
    <w:tmpl w:val="6BA4D010"/>
    <w:numStyleLink w:val="Bullets"/>
  </w:abstractNum>
  <w:abstractNum w:abstractNumId="3" w15:restartNumberingAfterBreak="0">
    <w:nsid w:val="51671BE7"/>
    <w:multiLevelType w:val="hybridMultilevel"/>
    <w:tmpl w:val="647C73BA"/>
    <w:styleLink w:val="ImportedStyle1"/>
    <w:lvl w:ilvl="0" w:tplc="454C01B4">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9FCAAF52">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4BBE2DAC">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84CADD30">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F7FAD780">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FA7C1E50">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419C4C88">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5FDCDC0E">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81B8D56C">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4" w15:restartNumberingAfterBreak="0">
    <w:nsid w:val="578B31F6"/>
    <w:multiLevelType w:val="hybridMultilevel"/>
    <w:tmpl w:val="5054F842"/>
    <w:numStyleLink w:val="Numbered"/>
  </w:abstractNum>
  <w:abstractNum w:abstractNumId="5" w15:restartNumberingAfterBreak="0">
    <w:nsid w:val="61A07489"/>
    <w:multiLevelType w:val="hybridMultilevel"/>
    <w:tmpl w:val="1CF44214"/>
    <w:styleLink w:val="ImportedStyle2"/>
    <w:lvl w:ilvl="0" w:tplc="460CA008">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0400F79E">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303E17A8">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E50C9FFE">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71FC653C">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042ED488">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E14007EA">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F22ADA3A">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94AE6276">
      <w:start w:val="1"/>
      <w:numFmt w:val="bullet"/>
      <w:lvlText w:val="·"/>
      <w:lvlJc w:val="left"/>
      <w:pPr>
        <w:ind w:left="30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6" w15:restartNumberingAfterBreak="0">
    <w:nsid w:val="67087A48"/>
    <w:multiLevelType w:val="hybridMultilevel"/>
    <w:tmpl w:val="647C73BA"/>
    <w:numStyleLink w:val="ImportedStyle1"/>
  </w:abstractNum>
  <w:abstractNum w:abstractNumId="7" w15:restartNumberingAfterBreak="0">
    <w:nsid w:val="772110AB"/>
    <w:multiLevelType w:val="hybridMultilevel"/>
    <w:tmpl w:val="6BA4D010"/>
    <w:styleLink w:val="Bullets"/>
    <w:lvl w:ilvl="0" w:tplc="7D3ABCD0">
      <w:start w:val="1"/>
      <w:numFmt w:val="bullet"/>
      <w:lvlText w:val="-"/>
      <w:lvlJc w:val="left"/>
      <w:pPr>
        <w:ind w:left="1040"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217A9D4E">
      <w:start w:val="1"/>
      <w:numFmt w:val="bullet"/>
      <w:lvlText w:val="-"/>
      <w:lvlJc w:val="left"/>
      <w:pPr>
        <w:ind w:left="1640"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80237EE">
      <w:start w:val="1"/>
      <w:numFmt w:val="bullet"/>
      <w:lvlText w:val="-"/>
      <w:lvlJc w:val="left"/>
      <w:pPr>
        <w:ind w:left="2240"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14F2D204">
      <w:start w:val="1"/>
      <w:numFmt w:val="bullet"/>
      <w:lvlText w:val="-"/>
      <w:lvlJc w:val="left"/>
      <w:pPr>
        <w:ind w:left="2840"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8AE27A82">
      <w:start w:val="1"/>
      <w:numFmt w:val="bullet"/>
      <w:lvlText w:val="-"/>
      <w:lvlJc w:val="left"/>
      <w:pPr>
        <w:ind w:left="3440"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66264D30">
      <w:start w:val="1"/>
      <w:numFmt w:val="bullet"/>
      <w:lvlText w:val="-"/>
      <w:lvlJc w:val="left"/>
      <w:pPr>
        <w:ind w:left="4040"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9CBA267E">
      <w:start w:val="1"/>
      <w:numFmt w:val="bullet"/>
      <w:lvlText w:val="-"/>
      <w:lvlJc w:val="left"/>
      <w:pPr>
        <w:ind w:left="4640"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FB1C20A2">
      <w:start w:val="1"/>
      <w:numFmt w:val="bullet"/>
      <w:lvlText w:val="-"/>
      <w:lvlJc w:val="left"/>
      <w:pPr>
        <w:ind w:left="5240"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B04EA8C">
      <w:start w:val="1"/>
      <w:numFmt w:val="bullet"/>
      <w:lvlText w:val="-"/>
      <w:lvlJc w:val="left"/>
      <w:pPr>
        <w:ind w:left="5840"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6"/>
  </w:num>
  <w:num w:numId="3">
    <w:abstractNumId w:val="5"/>
  </w:num>
  <w:num w:numId="4">
    <w:abstractNumId w:val="0"/>
  </w:num>
  <w:num w:numId="5">
    <w:abstractNumId w:val="7"/>
  </w:num>
  <w:num w:numId="6">
    <w:abstractNumId w:val="2"/>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B37"/>
    <w:rsid w:val="001A6A2D"/>
    <w:rsid w:val="001D7172"/>
    <w:rsid w:val="00465507"/>
    <w:rsid w:val="004E70EA"/>
    <w:rsid w:val="00540A69"/>
    <w:rsid w:val="007944A1"/>
    <w:rsid w:val="00923B37"/>
    <w:rsid w:val="00A46CBF"/>
    <w:rsid w:val="00B86E41"/>
    <w:rsid w:val="00C25D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4327A"/>
  <w15:docId w15:val="{22CC2E18-A49B-48A3-A031-39D6AE135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pacing w:after="120" w:line="360" w:lineRule="auto"/>
      <w:ind w:left="851"/>
    </w:pPr>
    <w:rPr>
      <w:rFonts w:ascii="Georgia" w:eastAsia="Georgia" w:hAnsi="Georgia" w:cs="Georgia"/>
      <w:color w:val="000000"/>
      <w:sz w:val="24"/>
      <w:szCs w:val="24"/>
      <w:u w:color="000000"/>
      <w14:textOutline w14:w="12700" w14:cap="flat" w14:cmpd="sng" w14:algn="ctr">
        <w14:noFill/>
        <w14:prstDash w14:val="solid"/>
        <w14:miter w14:lim="400000"/>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4">
    <w:name w:val="header"/>
    <w:pPr>
      <w:tabs>
        <w:tab w:val="center" w:pos="4844"/>
        <w:tab w:val="right" w:pos="9689"/>
      </w:tabs>
      <w:ind w:left="851"/>
    </w:pPr>
    <w:rPr>
      <w:rFonts w:ascii="Calibri" w:hAnsi="Calibri" w:cs="Arial Unicode MS"/>
      <w:color w:val="000000"/>
      <w:sz w:val="22"/>
      <w:szCs w:val="22"/>
      <w:u w:color="000000"/>
      <w:lang w:val="en-US"/>
    </w:rPr>
  </w:style>
  <w:style w:type="paragraph" w:styleId="a5">
    <w:name w:val="footer"/>
    <w:pPr>
      <w:tabs>
        <w:tab w:val="left" w:pos="7027"/>
        <w:tab w:val="right" w:pos="9689"/>
      </w:tabs>
      <w:spacing w:line="276" w:lineRule="auto"/>
      <w:ind w:left="1036"/>
    </w:pPr>
    <w:rPr>
      <w:rFonts w:ascii="Georgia" w:hAnsi="Georgia" w:cs="Arial Unicode MS"/>
      <w:color w:val="000000"/>
      <w:sz w:val="18"/>
      <w:szCs w:val="18"/>
      <w:u w:color="000000"/>
      <w:lang w:val="en-US"/>
    </w:rPr>
  </w:style>
  <w:style w:type="paragraph" w:customStyle="1" w:styleId="Titlustinga">
    <w:name w:val="Titlu stinga"/>
    <w:pPr>
      <w:spacing w:after="560" w:line="252" w:lineRule="auto"/>
      <w:ind w:left="851"/>
    </w:pPr>
    <w:rPr>
      <w:rFonts w:ascii="Georgia" w:eastAsia="Georgia" w:hAnsi="Georgia" w:cs="Georgia"/>
      <w:b/>
      <w:bCs/>
      <w:color w:val="303741"/>
      <w:sz w:val="30"/>
      <w:szCs w:val="30"/>
      <w:u w:color="303741"/>
    </w:rPr>
  </w:style>
  <w:style w:type="paragraph" w:customStyle="1" w:styleId="nr">
    <w:name w:val="nr."/>
    <w:pPr>
      <w:tabs>
        <w:tab w:val="right" w:pos="9072"/>
      </w:tabs>
      <w:spacing w:after="400" w:line="252" w:lineRule="auto"/>
      <w:ind w:left="851"/>
      <w:jc w:val="right"/>
    </w:pPr>
    <w:rPr>
      <w:rFonts w:ascii="Georgia" w:hAnsi="Georgia" w:cs="Arial Unicode MS"/>
      <w:color w:val="303741"/>
      <w:sz w:val="24"/>
      <w:szCs w:val="24"/>
      <w:u w:color="303741"/>
    </w:rPr>
  </w:style>
  <w:style w:type="paragraph" w:customStyle="1" w:styleId="BodyA">
    <w:name w:val="Body A"/>
    <w:pPr>
      <w:widowControl w:val="0"/>
      <w:suppressAutoHyphens/>
      <w:ind w:left="851"/>
    </w:pPr>
    <w:rPr>
      <w:rFonts w:eastAsia="Times New Roman"/>
      <w:color w:val="000000"/>
      <w:kern w:val="1"/>
      <w:sz w:val="24"/>
      <w:szCs w:val="24"/>
      <w:u w:color="000000"/>
      <w14:textOutline w14:w="12700" w14:cap="flat" w14:cmpd="sng" w14:algn="ctr">
        <w14:noFill/>
        <w14:prstDash w14:val="solid"/>
        <w14:miter w14:lim="400000"/>
      </w14:textOutline>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Bullets">
    <w:name w:val="Bullets"/>
    <w:pPr>
      <w:numPr>
        <w:numId w:val="5"/>
      </w:numPr>
    </w:pPr>
  </w:style>
  <w:style w:type="numbering" w:customStyle="1" w:styleId="Numbered">
    <w:name w:val="Numbered"/>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43E98A5-079C-4386-872B-CE90D62C29B5}"/>
</file>

<file path=customXml/itemProps2.xml><?xml version="1.0" encoding="utf-8"?>
<ds:datastoreItem xmlns:ds="http://schemas.openxmlformats.org/officeDocument/2006/customXml" ds:itemID="{A391F142-8087-417C-9ECC-7CD350A310E5}"/>
</file>

<file path=customXml/itemProps3.xml><?xml version="1.0" encoding="utf-8"?>
<ds:datastoreItem xmlns:ds="http://schemas.openxmlformats.org/officeDocument/2006/customXml" ds:itemID="{4396ED69-C0F0-4AA5-9429-656B2D402942}"/>
</file>

<file path=docProps/app.xml><?xml version="1.0" encoding="utf-8"?>
<Properties xmlns="http://schemas.openxmlformats.org/officeDocument/2006/extended-properties" xmlns:vt="http://schemas.openxmlformats.org/officeDocument/2006/docPropsVTypes">
  <Template>Normal</Template>
  <TotalTime>28</TotalTime>
  <Pages>4</Pages>
  <Words>590</Words>
  <Characters>3368</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24.2021.ro</dc:title>
  <cp:lastModifiedBy>Ilan Shor</cp:lastModifiedBy>
  <cp:revision>9</cp:revision>
  <cp:lastPrinted>2021-02-05T07:06:00Z</cp:lastPrinted>
  <dcterms:created xsi:type="dcterms:W3CDTF">2021-02-04T15:29:00Z</dcterms:created>
  <dcterms:modified xsi:type="dcterms:W3CDTF">2021-02-05T08:21:00Z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