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r>
        <w:rPr>
          <w:b/>
          <w:sz w:val="28"/>
          <w:szCs w:val="28"/>
          <w:lang w:val="ro-RO"/>
        </w:rPr>
        <w:t>Biroul Permanent al Parlamentului</w:t>
      </w: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jc w:val="right"/>
        <w:rPr>
          <w:b/>
          <w:sz w:val="28"/>
          <w:szCs w:val="28"/>
          <w:lang w:val="ro-RO"/>
        </w:rPr>
      </w:pPr>
    </w:p>
    <w:p w:rsidR="00A265E2" w:rsidRDefault="00A265E2" w:rsidP="00A265E2">
      <w:pPr>
        <w:ind w:left="-540" w:firstLine="540"/>
        <w:jc w:val="both"/>
        <w:rPr>
          <w:sz w:val="28"/>
          <w:szCs w:val="28"/>
          <w:lang w:val="ro-RO"/>
        </w:rPr>
      </w:pPr>
      <w:r>
        <w:rPr>
          <w:sz w:val="28"/>
          <w:szCs w:val="28"/>
          <w:lang w:val="ro-RO"/>
        </w:rPr>
        <w:t xml:space="preserve">În temeiul art. 73 din Constituţie şi art. 47 din Regulamentul Parlamentului, înaintăm cu titlu de iniţiativă legislativă, proiectul de lege pentru modificarea şi completarea anexei nr. 1 la Legea 142-XVI din 7 iulie 2005 privind aprobarea Nomenclatorului domeniilor de formare profesională şi al specialităţilor pentru pregătirea cadrelor în instituţiile de învăţământ superior, ciclul I. Solicităm declanşarea procedurilor de examinare, avizare şi dezbatere a acestuia în Comisiile permanente şi în plenul Parlamentului. </w:t>
      </w:r>
    </w:p>
    <w:p w:rsidR="00A265E2" w:rsidRDefault="00A265E2" w:rsidP="00A265E2">
      <w:pPr>
        <w:ind w:left="-540" w:firstLine="540"/>
        <w:jc w:val="both"/>
        <w:rPr>
          <w:sz w:val="28"/>
          <w:szCs w:val="28"/>
          <w:lang w:val="ro-RO"/>
        </w:rPr>
      </w:pPr>
    </w:p>
    <w:p w:rsidR="00A265E2" w:rsidRDefault="00A265E2" w:rsidP="00A265E2">
      <w:pPr>
        <w:ind w:left="-540" w:firstLine="540"/>
        <w:jc w:val="both"/>
        <w:rPr>
          <w:sz w:val="28"/>
          <w:szCs w:val="28"/>
          <w:lang w:val="ro-RO"/>
        </w:rPr>
      </w:pPr>
    </w:p>
    <w:p w:rsidR="00A265E2" w:rsidRDefault="00A265E2" w:rsidP="00A265E2">
      <w:pPr>
        <w:ind w:left="-540" w:firstLine="540"/>
        <w:jc w:val="both"/>
        <w:rPr>
          <w:sz w:val="28"/>
          <w:szCs w:val="28"/>
          <w:lang w:val="ro-RO"/>
        </w:rPr>
      </w:pPr>
    </w:p>
    <w:p w:rsidR="00A265E2" w:rsidRDefault="00A265E2" w:rsidP="00A265E2">
      <w:pPr>
        <w:ind w:left="-540" w:firstLine="540"/>
        <w:jc w:val="right"/>
        <w:rPr>
          <w:b/>
          <w:sz w:val="28"/>
          <w:szCs w:val="28"/>
          <w:lang w:val="ro-RO"/>
        </w:rPr>
      </w:pPr>
    </w:p>
    <w:p w:rsidR="00A265E2" w:rsidRDefault="00A265E2" w:rsidP="00A265E2">
      <w:pPr>
        <w:ind w:left="-540" w:firstLine="540"/>
        <w:jc w:val="right"/>
        <w:rPr>
          <w:b/>
          <w:sz w:val="28"/>
          <w:szCs w:val="28"/>
          <w:lang w:val="ro-RO"/>
        </w:rPr>
      </w:pPr>
    </w:p>
    <w:p w:rsidR="00A265E2" w:rsidRDefault="00A265E2" w:rsidP="00A265E2">
      <w:pPr>
        <w:ind w:left="-540" w:firstLine="540"/>
        <w:jc w:val="right"/>
        <w:rPr>
          <w:b/>
          <w:sz w:val="28"/>
          <w:szCs w:val="28"/>
          <w:lang w:val="ro-RO"/>
        </w:rPr>
      </w:pPr>
    </w:p>
    <w:p w:rsidR="00A265E2" w:rsidRDefault="00A265E2" w:rsidP="00A265E2">
      <w:pPr>
        <w:ind w:left="-540" w:firstLine="540"/>
        <w:jc w:val="right"/>
        <w:rPr>
          <w:b/>
          <w:sz w:val="28"/>
          <w:szCs w:val="28"/>
          <w:lang w:val="ro-RO"/>
        </w:rPr>
      </w:pPr>
      <w:r w:rsidRPr="009A5352">
        <w:rPr>
          <w:b/>
          <w:sz w:val="28"/>
          <w:szCs w:val="28"/>
          <w:lang w:val="ro-RO"/>
        </w:rPr>
        <w:t>Deputaţii în Parlament:</w:t>
      </w:r>
    </w:p>
    <w:p w:rsidR="00A265E2" w:rsidRPr="009A5352" w:rsidRDefault="00A265E2" w:rsidP="00A265E2">
      <w:pPr>
        <w:ind w:left="-540" w:firstLine="540"/>
        <w:jc w:val="right"/>
        <w:rPr>
          <w:b/>
          <w:sz w:val="28"/>
          <w:szCs w:val="28"/>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A265E2" w:rsidRDefault="00A265E2" w:rsidP="00DE6E03">
      <w:pPr>
        <w:jc w:val="right"/>
        <w:rPr>
          <w:lang w:val="ro-RO"/>
        </w:rPr>
      </w:pPr>
    </w:p>
    <w:p w:rsidR="00513E07" w:rsidRDefault="00DE6E03" w:rsidP="00DE6E03">
      <w:pPr>
        <w:jc w:val="right"/>
        <w:rPr>
          <w:lang w:val="ro-RO"/>
        </w:rPr>
      </w:pPr>
      <w:r>
        <w:rPr>
          <w:lang w:val="ro-RO"/>
        </w:rPr>
        <w:lastRenderedPageBreak/>
        <w:t>Proiect</w:t>
      </w:r>
    </w:p>
    <w:p w:rsidR="00DE6E03" w:rsidRDefault="00DE6E03" w:rsidP="00DE6E03">
      <w:pPr>
        <w:jc w:val="right"/>
        <w:rPr>
          <w:lang w:val="ro-RO"/>
        </w:rPr>
      </w:pPr>
    </w:p>
    <w:p w:rsidR="00DE6E03" w:rsidRDefault="00DE6E03" w:rsidP="00DE6E03">
      <w:pPr>
        <w:jc w:val="right"/>
        <w:rPr>
          <w:lang w:val="ro-RO"/>
        </w:rPr>
      </w:pPr>
    </w:p>
    <w:p w:rsidR="00DE6E03" w:rsidRDefault="00DE6E03" w:rsidP="00DE6E03">
      <w:pPr>
        <w:jc w:val="right"/>
        <w:rPr>
          <w:lang w:val="ro-RO"/>
        </w:rPr>
      </w:pPr>
    </w:p>
    <w:p w:rsidR="00DE6E03" w:rsidRDefault="00DE6E03" w:rsidP="00DE6E03">
      <w:pPr>
        <w:jc w:val="right"/>
        <w:rPr>
          <w:lang w:val="ro-RO"/>
        </w:rPr>
      </w:pPr>
    </w:p>
    <w:p w:rsidR="00DE6E03" w:rsidRDefault="00DE6E03" w:rsidP="00DE6E03">
      <w:pPr>
        <w:jc w:val="center"/>
        <w:rPr>
          <w:sz w:val="28"/>
          <w:szCs w:val="28"/>
          <w:lang w:val="ro-RO"/>
        </w:rPr>
      </w:pPr>
    </w:p>
    <w:p w:rsidR="00DE6E03" w:rsidRDefault="00DE6E03" w:rsidP="00DE6E03">
      <w:pPr>
        <w:jc w:val="center"/>
        <w:rPr>
          <w:b/>
          <w:sz w:val="28"/>
          <w:szCs w:val="28"/>
          <w:lang w:val="ro-RO"/>
        </w:rPr>
      </w:pPr>
      <w:r>
        <w:rPr>
          <w:b/>
          <w:sz w:val="28"/>
          <w:szCs w:val="28"/>
          <w:lang w:val="ro-RO"/>
        </w:rPr>
        <w:t>Lege</w:t>
      </w:r>
    </w:p>
    <w:p w:rsidR="00DE6E03" w:rsidRDefault="00DE6E03" w:rsidP="00DE6E03">
      <w:pPr>
        <w:jc w:val="center"/>
        <w:rPr>
          <w:b/>
          <w:sz w:val="28"/>
          <w:szCs w:val="28"/>
          <w:lang w:val="ro-RO"/>
        </w:rPr>
      </w:pPr>
      <w:r>
        <w:rPr>
          <w:b/>
          <w:sz w:val="28"/>
          <w:szCs w:val="28"/>
          <w:lang w:val="ro-RO"/>
        </w:rPr>
        <w:t>pentru modificarea şi completarea anexei nr. 1</w:t>
      </w:r>
    </w:p>
    <w:p w:rsidR="00DE6E03" w:rsidRDefault="00DE6E03" w:rsidP="00DE6E03">
      <w:pPr>
        <w:jc w:val="center"/>
        <w:rPr>
          <w:b/>
          <w:sz w:val="28"/>
          <w:szCs w:val="28"/>
          <w:lang w:val="ro-RO"/>
        </w:rPr>
      </w:pPr>
      <w:r>
        <w:rPr>
          <w:b/>
          <w:sz w:val="28"/>
          <w:szCs w:val="28"/>
          <w:lang w:val="ro-RO"/>
        </w:rPr>
        <w:t>la Legea nr. 142-XVI din 7 iulie 2005 privind</w:t>
      </w:r>
    </w:p>
    <w:p w:rsidR="00DE6E03" w:rsidRDefault="00DE6E03" w:rsidP="00DE6E03">
      <w:pPr>
        <w:jc w:val="center"/>
        <w:rPr>
          <w:b/>
          <w:sz w:val="28"/>
          <w:szCs w:val="28"/>
          <w:lang w:val="ro-RO"/>
        </w:rPr>
      </w:pPr>
      <w:r>
        <w:rPr>
          <w:b/>
          <w:sz w:val="28"/>
          <w:szCs w:val="28"/>
          <w:lang w:val="ro-RO"/>
        </w:rPr>
        <w:t>aprobarea Nomenclatorului domeniilor de formare</w:t>
      </w:r>
    </w:p>
    <w:p w:rsidR="00DE6E03" w:rsidRDefault="00DE6E03" w:rsidP="00DE6E03">
      <w:pPr>
        <w:jc w:val="center"/>
        <w:rPr>
          <w:b/>
          <w:sz w:val="28"/>
          <w:szCs w:val="28"/>
          <w:lang w:val="ro-RO"/>
        </w:rPr>
      </w:pPr>
      <w:r>
        <w:rPr>
          <w:b/>
          <w:sz w:val="28"/>
          <w:szCs w:val="28"/>
          <w:lang w:val="ro-RO"/>
        </w:rPr>
        <w:t>profesională şi al specialităţilor pentru pregătirea</w:t>
      </w:r>
    </w:p>
    <w:p w:rsidR="00DE6E03" w:rsidRDefault="00DE6E03" w:rsidP="00DE6E03">
      <w:pPr>
        <w:jc w:val="center"/>
        <w:rPr>
          <w:b/>
          <w:sz w:val="28"/>
          <w:szCs w:val="28"/>
          <w:lang w:val="ro-RO"/>
        </w:rPr>
      </w:pPr>
      <w:r>
        <w:rPr>
          <w:b/>
          <w:sz w:val="28"/>
          <w:szCs w:val="28"/>
          <w:lang w:val="ro-RO"/>
        </w:rPr>
        <w:t>cadrelor în instituţiile de învăţământ superior, ciclul I</w:t>
      </w:r>
    </w:p>
    <w:p w:rsidR="00DE6E03" w:rsidRDefault="00DE6E03" w:rsidP="00DE6E03">
      <w:pPr>
        <w:jc w:val="center"/>
        <w:rPr>
          <w:b/>
          <w:sz w:val="28"/>
          <w:szCs w:val="28"/>
          <w:lang w:val="ro-RO"/>
        </w:rPr>
      </w:pPr>
    </w:p>
    <w:p w:rsidR="00DE6E03" w:rsidRDefault="00DE6E03" w:rsidP="00DE6E03">
      <w:pPr>
        <w:jc w:val="center"/>
        <w:rPr>
          <w:b/>
          <w:sz w:val="28"/>
          <w:szCs w:val="28"/>
          <w:lang w:val="ro-RO"/>
        </w:rPr>
      </w:pPr>
    </w:p>
    <w:p w:rsidR="00DE6E03" w:rsidRDefault="00DE6E03" w:rsidP="00DE6E03">
      <w:pPr>
        <w:jc w:val="center"/>
        <w:rPr>
          <w:b/>
          <w:sz w:val="28"/>
          <w:szCs w:val="28"/>
          <w:lang w:val="ro-RO"/>
        </w:rPr>
      </w:pPr>
    </w:p>
    <w:p w:rsidR="00DE6E03" w:rsidRDefault="00DE6E03" w:rsidP="00DE6E03">
      <w:pPr>
        <w:rPr>
          <w:sz w:val="28"/>
          <w:szCs w:val="28"/>
          <w:lang w:val="ro-RO"/>
        </w:rPr>
      </w:pPr>
      <w:r>
        <w:rPr>
          <w:sz w:val="28"/>
          <w:szCs w:val="28"/>
          <w:lang w:val="ro-RO"/>
        </w:rPr>
        <w:t>Parlamentul adoptă prezenta  lege organică.</w:t>
      </w:r>
    </w:p>
    <w:p w:rsidR="00DE6E03" w:rsidRDefault="00DE6E03" w:rsidP="00DE6E03">
      <w:pPr>
        <w:rPr>
          <w:sz w:val="28"/>
          <w:szCs w:val="28"/>
          <w:lang w:val="ro-RO"/>
        </w:rPr>
      </w:pPr>
    </w:p>
    <w:p w:rsidR="00DE6E03" w:rsidRDefault="00DE6E03" w:rsidP="00DE6E03">
      <w:pPr>
        <w:rPr>
          <w:sz w:val="28"/>
          <w:szCs w:val="28"/>
          <w:lang w:val="ro-RO"/>
        </w:rPr>
      </w:pPr>
    </w:p>
    <w:p w:rsidR="00DE6E03" w:rsidRDefault="00DE6E03" w:rsidP="00DE6E03">
      <w:pPr>
        <w:rPr>
          <w:sz w:val="28"/>
          <w:szCs w:val="28"/>
          <w:lang w:val="ro-RO"/>
        </w:rPr>
      </w:pPr>
    </w:p>
    <w:p w:rsidR="00DE6E03" w:rsidRDefault="00DE6E03" w:rsidP="00DE6E03">
      <w:pPr>
        <w:ind w:left="-540" w:firstLine="540"/>
        <w:jc w:val="both"/>
        <w:rPr>
          <w:sz w:val="28"/>
          <w:szCs w:val="28"/>
          <w:lang w:val="ro-RO"/>
        </w:rPr>
      </w:pPr>
      <w:r>
        <w:rPr>
          <w:b/>
          <w:sz w:val="28"/>
          <w:szCs w:val="28"/>
          <w:lang w:val="ro-RO"/>
        </w:rPr>
        <w:t xml:space="preserve">Art. I. – </w:t>
      </w:r>
      <w:r>
        <w:rPr>
          <w:sz w:val="28"/>
          <w:szCs w:val="28"/>
          <w:lang w:val="ro-RO"/>
        </w:rPr>
        <w:t>Anexa nr. 1 la Legea nr. 142-XVI din 7 iulie 2005 privind aprobarea Nomenclatorului domeniilor de formare profesională şi al specialităţilor pentru pregătirea cadrelor în instituţiile de învăţământ superior, ciclul I (Monitorul Oficial al Republici Moldova, 29.07.2005, nr. 101-103, art. 476), cu modificările şi completările ulterioare, se modifică  şi se completează după cum urmează:</w:t>
      </w:r>
    </w:p>
    <w:p w:rsidR="00DE6E03" w:rsidRDefault="00DE6E03" w:rsidP="00DE6E03">
      <w:pPr>
        <w:ind w:left="-540" w:firstLine="540"/>
        <w:rPr>
          <w:sz w:val="28"/>
          <w:szCs w:val="28"/>
          <w:lang w:val="ro-RO"/>
        </w:rPr>
      </w:pPr>
    </w:p>
    <w:p w:rsidR="00DE6E03" w:rsidRDefault="00DE6E03" w:rsidP="00F110AB">
      <w:pPr>
        <w:numPr>
          <w:ilvl w:val="0"/>
          <w:numId w:val="1"/>
        </w:numPr>
        <w:jc w:val="both"/>
        <w:rPr>
          <w:sz w:val="28"/>
          <w:szCs w:val="28"/>
          <w:lang w:val="ro-RO"/>
        </w:rPr>
      </w:pPr>
      <w:r w:rsidRPr="00DE6E03">
        <w:rPr>
          <w:sz w:val="28"/>
          <w:szCs w:val="28"/>
          <w:lang w:val="ro-RO"/>
        </w:rPr>
        <w:t xml:space="preserve">La rubrica ,,1. Educaţie”, </w:t>
      </w:r>
      <w:r w:rsidR="00F110AB">
        <w:rPr>
          <w:sz w:val="28"/>
          <w:szCs w:val="28"/>
          <w:lang w:val="ro-RO"/>
        </w:rPr>
        <w:t xml:space="preserve">secţiunea ,,14 Ştiinţe ale educaţiei”, poziţia ,,141 educaţie şi formarea profesorilor”, </w:t>
      </w:r>
      <w:proofErr w:type="spellStart"/>
      <w:r w:rsidR="00F110AB">
        <w:rPr>
          <w:sz w:val="28"/>
          <w:szCs w:val="28"/>
          <w:lang w:val="ro-RO"/>
        </w:rPr>
        <w:t>subpoziţia</w:t>
      </w:r>
      <w:proofErr w:type="spellEnd"/>
      <w:r w:rsidR="00F110AB">
        <w:rPr>
          <w:sz w:val="28"/>
          <w:szCs w:val="28"/>
          <w:lang w:val="ro-RO"/>
        </w:rPr>
        <w:t xml:space="preserve"> ,,141.11 Muzică” se stabileşte numărul creditelor de studiu - ,,240”.</w:t>
      </w:r>
    </w:p>
    <w:p w:rsidR="00F110AB" w:rsidRDefault="00F110AB" w:rsidP="00F110AB">
      <w:pPr>
        <w:numPr>
          <w:ilvl w:val="0"/>
          <w:numId w:val="1"/>
        </w:numPr>
        <w:jc w:val="both"/>
        <w:rPr>
          <w:sz w:val="28"/>
          <w:szCs w:val="28"/>
          <w:lang w:val="ro-RO"/>
        </w:rPr>
      </w:pPr>
      <w:r>
        <w:rPr>
          <w:sz w:val="28"/>
          <w:szCs w:val="28"/>
          <w:lang w:val="ro-RO"/>
        </w:rPr>
        <w:t xml:space="preserve">La rubrica ,,2. Ştiinţe umanitare şi arte”, secţiunea ,,21 Arte”, poziţia ,,211 Arte plastice” textul din tabel se completează cu </w:t>
      </w:r>
      <w:proofErr w:type="spellStart"/>
      <w:r>
        <w:rPr>
          <w:sz w:val="28"/>
          <w:szCs w:val="28"/>
          <w:lang w:val="ro-RO"/>
        </w:rPr>
        <w:t>subpoziţia</w:t>
      </w:r>
      <w:proofErr w:type="spellEnd"/>
      <w:r>
        <w:rPr>
          <w:sz w:val="28"/>
          <w:szCs w:val="28"/>
          <w:lang w:val="ro-RO"/>
        </w:rPr>
        <w:t xml:space="preserve"> ,,211.4 Istoria şi teoria artelor plastice”.</w:t>
      </w:r>
    </w:p>
    <w:p w:rsidR="00F110AB" w:rsidRDefault="00F110AB" w:rsidP="00F110AB">
      <w:pPr>
        <w:numPr>
          <w:ilvl w:val="0"/>
          <w:numId w:val="1"/>
        </w:numPr>
        <w:jc w:val="both"/>
        <w:rPr>
          <w:sz w:val="28"/>
          <w:szCs w:val="28"/>
          <w:lang w:val="ro-RO"/>
        </w:rPr>
      </w:pPr>
      <w:r>
        <w:rPr>
          <w:sz w:val="28"/>
          <w:szCs w:val="28"/>
          <w:lang w:val="ro-RO"/>
        </w:rPr>
        <w:t>La rubrica ,,2. Ştiinţe umanitare şi arte”, secţiunea ,,21 Arte”, poziţia ,,212 Muzică şi arte interpretative” textul tabelului se modifică şi se completează după cum urmează:</w:t>
      </w:r>
    </w:p>
    <w:p w:rsidR="00F110AB" w:rsidRDefault="00F110AB" w:rsidP="00F110AB">
      <w:pPr>
        <w:ind w:left="360"/>
        <w:jc w:val="both"/>
        <w:rPr>
          <w:sz w:val="28"/>
          <w:szCs w:val="28"/>
          <w:lang w:val="ro-RO"/>
        </w:rPr>
      </w:pPr>
    </w:p>
    <w:p w:rsidR="00F110AB" w:rsidRDefault="00F110AB" w:rsidP="00F110A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,,212.1 Interpretare instrumentală” se suplimentează cu următoarele cuvinte ,,(pian special, instrumente cu coarde, instrumente aerofone şi de percuţie, instrumente populare, instrumente muzică uşoară şi jazz)”;</w:t>
      </w:r>
    </w:p>
    <w:p w:rsidR="00407EBA" w:rsidRDefault="00407EBA" w:rsidP="00F110A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,,212.2 canto” se suplimentează cu următoarele cuvinte ,,(canto academic, canto estradă şi jazz, canto popular)”;</w:t>
      </w:r>
    </w:p>
    <w:p w:rsidR="00407EBA" w:rsidRDefault="00407EBA" w:rsidP="00F110A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,,212.3 Dirijare corală” se suplimentează cu următoarele cuvinte ,,(dirijare corală, dirijare orchestrală);</w:t>
      </w:r>
    </w:p>
    <w:p w:rsidR="00F110AB" w:rsidRDefault="00F110AB" w:rsidP="00F110A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,,212.4 Compoziţie” se suplimentează cu următoarele cuvinte ,, (compoziţie muzică academică şi compoziţie muzică uşoară)</w:t>
      </w:r>
      <w:r w:rsidR="00407EBA">
        <w:rPr>
          <w:sz w:val="28"/>
          <w:szCs w:val="28"/>
          <w:lang w:val="ro-RO"/>
        </w:rPr>
        <w:t>”;</w:t>
      </w:r>
    </w:p>
    <w:p w:rsidR="00407EBA" w:rsidRDefault="00407EBA" w:rsidP="00F110AB">
      <w:pPr>
        <w:numPr>
          <w:ilvl w:val="0"/>
          <w:numId w:val="2"/>
        </w:numPr>
        <w:jc w:val="both"/>
        <w:rPr>
          <w:sz w:val="28"/>
          <w:szCs w:val="28"/>
          <w:lang w:val="ro-RO"/>
        </w:rPr>
      </w:pPr>
      <w:proofErr w:type="spellStart"/>
      <w:r>
        <w:rPr>
          <w:sz w:val="28"/>
          <w:szCs w:val="28"/>
          <w:lang w:val="ro-RO"/>
        </w:rPr>
        <w:lastRenderedPageBreak/>
        <w:t>subpoziţia</w:t>
      </w:r>
      <w:proofErr w:type="spellEnd"/>
      <w:r>
        <w:rPr>
          <w:sz w:val="28"/>
          <w:szCs w:val="28"/>
          <w:lang w:val="ro-RO"/>
        </w:rPr>
        <w:t xml:space="preserve"> ,,212.5 Muzicologie” cifra ,,180” se substituie cu cifra ,,240”.</w:t>
      </w:r>
    </w:p>
    <w:p w:rsidR="00407EBA" w:rsidRDefault="00407EBA" w:rsidP="00407EBA">
      <w:pPr>
        <w:ind w:left="360"/>
        <w:jc w:val="both"/>
        <w:rPr>
          <w:sz w:val="28"/>
          <w:szCs w:val="28"/>
          <w:lang w:val="ro-RO"/>
        </w:rPr>
      </w:pPr>
    </w:p>
    <w:p w:rsidR="00407EBA" w:rsidRDefault="00407EBA" w:rsidP="00B5018B">
      <w:pPr>
        <w:numPr>
          <w:ilvl w:val="0"/>
          <w:numId w:val="1"/>
        </w:numPr>
        <w:jc w:val="both"/>
        <w:rPr>
          <w:sz w:val="28"/>
          <w:szCs w:val="28"/>
          <w:lang w:val="ro-RO"/>
        </w:rPr>
      </w:pPr>
      <w:r>
        <w:rPr>
          <w:sz w:val="28"/>
          <w:szCs w:val="28"/>
          <w:lang w:val="ro-RO"/>
        </w:rPr>
        <w:t>La rubrica ,,2. Ştiinţe umanitare şi arte”, secţiunea ,,21 Arte”, poziţia ,,213 Arte audio-vizuale” textul tabelului se modifică</w:t>
      </w:r>
      <w:r w:rsidR="00B5018B">
        <w:rPr>
          <w:sz w:val="28"/>
          <w:szCs w:val="28"/>
          <w:lang w:val="ro-RO"/>
        </w:rPr>
        <w:t xml:space="preserve"> şi se completează după cum urmează:</w:t>
      </w:r>
    </w:p>
    <w:p w:rsidR="00B5018B" w:rsidRDefault="00B5018B" w:rsidP="00B5018B">
      <w:pPr>
        <w:ind w:left="360"/>
        <w:jc w:val="both"/>
        <w:rPr>
          <w:sz w:val="28"/>
          <w:szCs w:val="28"/>
          <w:lang w:val="ro-RO"/>
        </w:rPr>
      </w:pPr>
    </w:p>
    <w:p w:rsidR="00B5018B" w:rsidRDefault="00B5018B" w:rsidP="00B5018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,,213.1 Regie, imagine film şi televiziune” se suplimentează cu cuvintele ,,(regie film, TV, imagine film)”;</w:t>
      </w:r>
    </w:p>
    <w:p w:rsidR="00B5018B" w:rsidRDefault="00B5018B" w:rsidP="00B5018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,,213.2 Multimedia, sunet, montaj” se suplimentează cu cuvintele ,,(regie radio, regie sunet)”;</w:t>
      </w:r>
    </w:p>
    <w:p w:rsidR="00B5018B" w:rsidRDefault="00B5018B" w:rsidP="00B5018B">
      <w:pPr>
        <w:ind w:left="360"/>
        <w:jc w:val="both"/>
        <w:rPr>
          <w:sz w:val="28"/>
          <w:szCs w:val="28"/>
          <w:lang w:val="ro-RO"/>
        </w:rPr>
      </w:pPr>
    </w:p>
    <w:p w:rsidR="00B5018B" w:rsidRDefault="00B5018B" w:rsidP="00B5018B">
      <w:pPr>
        <w:numPr>
          <w:ilvl w:val="0"/>
          <w:numId w:val="1"/>
        </w:numPr>
        <w:jc w:val="both"/>
        <w:rPr>
          <w:sz w:val="28"/>
          <w:szCs w:val="28"/>
          <w:lang w:val="ro-RO"/>
        </w:rPr>
      </w:pPr>
      <w:r>
        <w:rPr>
          <w:sz w:val="28"/>
          <w:szCs w:val="28"/>
          <w:lang w:val="ro-RO"/>
        </w:rPr>
        <w:t>La rubrica ,,2. Ştiinţe umanitare şi arte”, secţiunea ,,21 Arte”, poziţia ,,216 Arte teatrale” textul tabelului se modifică şi se completează după cum urmează:</w:t>
      </w:r>
    </w:p>
    <w:p w:rsidR="00B5018B" w:rsidRDefault="00B5018B" w:rsidP="00B5018B">
      <w:pPr>
        <w:ind w:left="360"/>
        <w:jc w:val="both"/>
        <w:rPr>
          <w:sz w:val="28"/>
          <w:szCs w:val="28"/>
          <w:lang w:val="ro-RO"/>
        </w:rPr>
      </w:pPr>
    </w:p>
    <w:p w:rsidR="00B5018B" w:rsidRDefault="00B5018B" w:rsidP="00B5018B">
      <w:pPr>
        <w:numPr>
          <w:ilvl w:val="0"/>
          <w:numId w:val="2"/>
        </w:numPr>
        <w:jc w:val="both"/>
        <w:rPr>
          <w:sz w:val="28"/>
          <w:szCs w:val="28"/>
          <w:lang w:val="ro-RO"/>
        </w:rPr>
      </w:pPr>
      <w:proofErr w:type="spellStart"/>
      <w:r>
        <w:rPr>
          <w:sz w:val="28"/>
          <w:szCs w:val="28"/>
          <w:lang w:val="ro-RO"/>
        </w:rPr>
        <w:t>subpoziţia</w:t>
      </w:r>
      <w:proofErr w:type="spellEnd"/>
      <w:r>
        <w:rPr>
          <w:sz w:val="28"/>
          <w:szCs w:val="28"/>
          <w:lang w:val="ro-RO"/>
        </w:rPr>
        <w:t xml:space="preserve"> ,,216.1 Actorie” se suplimentează cu următoarele cuvinte ,,(actorie teatru şi film, actorie teatru cu păpuşi şi marionete)”;</w:t>
      </w:r>
    </w:p>
    <w:p w:rsidR="00B5018B" w:rsidRDefault="00B5018B" w:rsidP="00B5018B">
      <w:pPr>
        <w:numPr>
          <w:ilvl w:val="0"/>
          <w:numId w:val="2"/>
        </w:numPr>
        <w:jc w:val="both"/>
        <w:rPr>
          <w:sz w:val="28"/>
          <w:szCs w:val="28"/>
          <w:lang w:val="ro-RO"/>
        </w:rPr>
      </w:pPr>
      <w:proofErr w:type="spellStart"/>
      <w:r>
        <w:rPr>
          <w:sz w:val="28"/>
          <w:szCs w:val="28"/>
          <w:lang w:val="ro-RO"/>
        </w:rPr>
        <w:t>subpoziţie</w:t>
      </w:r>
      <w:proofErr w:type="spellEnd"/>
      <w:r>
        <w:rPr>
          <w:sz w:val="28"/>
          <w:szCs w:val="28"/>
          <w:lang w:val="ro-RO"/>
        </w:rPr>
        <w:t xml:space="preserve"> ,,216.4 Regie”</w:t>
      </w:r>
      <w:r w:rsidR="00246AED">
        <w:rPr>
          <w:sz w:val="28"/>
          <w:szCs w:val="28"/>
          <w:lang w:val="ro-RO"/>
        </w:rPr>
        <w:t xml:space="preserve"> se suplimentează cu următoarele cuvinte ,,(regie estradă şi manifestări publice, regie teatru dramatic, regie circ)”;</w:t>
      </w:r>
    </w:p>
    <w:p w:rsidR="00246AED" w:rsidRDefault="00246AED" w:rsidP="00B5018B">
      <w:pPr>
        <w:numPr>
          <w:ilvl w:val="0"/>
          <w:numId w:val="2"/>
        </w:numPr>
        <w:jc w:val="both"/>
        <w:rPr>
          <w:sz w:val="28"/>
          <w:szCs w:val="28"/>
          <w:lang w:val="ro-RO"/>
        </w:rPr>
      </w:pPr>
      <w:r>
        <w:rPr>
          <w:sz w:val="28"/>
          <w:szCs w:val="28"/>
          <w:lang w:val="ro-RO"/>
        </w:rPr>
        <w:t xml:space="preserve">textul tabelului se suplimentează cu noi </w:t>
      </w:r>
      <w:proofErr w:type="spellStart"/>
      <w:r>
        <w:rPr>
          <w:sz w:val="28"/>
          <w:szCs w:val="28"/>
          <w:lang w:val="ro-RO"/>
        </w:rPr>
        <w:t>subpoziţii</w:t>
      </w:r>
      <w:proofErr w:type="spellEnd"/>
      <w:r>
        <w:rPr>
          <w:sz w:val="28"/>
          <w:szCs w:val="28"/>
          <w:lang w:val="ro-RO"/>
        </w:rPr>
        <w:t>:</w:t>
      </w:r>
    </w:p>
    <w:p w:rsidR="00246AED" w:rsidRDefault="00246AED" w:rsidP="00246AED">
      <w:pPr>
        <w:numPr>
          <w:ilvl w:val="2"/>
          <w:numId w:val="2"/>
        </w:numPr>
        <w:jc w:val="both"/>
        <w:rPr>
          <w:sz w:val="28"/>
          <w:szCs w:val="28"/>
          <w:lang w:val="ro-RO"/>
        </w:rPr>
      </w:pPr>
      <w:r>
        <w:rPr>
          <w:sz w:val="28"/>
          <w:szCs w:val="28"/>
          <w:lang w:val="ro-RO"/>
        </w:rPr>
        <w:t>,,216.7 Dramaturgie şi scenaristică”</w:t>
      </w:r>
    </w:p>
    <w:p w:rsidR="00246AED" w:rsidRDefault="00246AED" w:rsidP="00246AED">
      <w:pPr>
        <w:numPr>
          <w:ilvl w:val="2"/>
          <w:numId w:val="2"/>
        </w:numPr>
        <w:jc w:val="both"/>
        <w:rPr>
          <w:sz w:val="28"/>
          <w:szCs w:val="28"/>
          <w:lang w:val="ro-RO"/>
        </w:rPr>
      </w:pPr>
      <w:r>
        <w:rPr>
          <w:sz w:val="28"/>
          <w:szCs w:val="28"/>
          <w:lang w:val="ro-RO"/>
        </w:rPr>
        <w:t>,,216.8 Producţie culturală şi manifestări artistice”.</w:t>
      </w:r>
    </w:p>
    <w:p w:rsidR="00246AED" w:rsidRDefault="00246AED" w:rsidP="00246AED">
      <w:pPr>
        <w:ind w:left="1800"/>
        <w:jc w:val="both"/>
        <w:rPr>
          <w:sz w:val="28"/>
          <w:szCs w:val="28"/>
          <w:lang w:val="ro-RO"/>
        </w:rPr>
      </w:pPr>
    </w:p>
    <w:p w:rsidR="00246AED" w:rsidRDefault="00246AED" w:rsidP="00246AED">
      <w:pPr>
        <w:ind w:left="1800"/>
        <w:jc w:val="both"/>
        <w:rPr>
          <w:sz w:val="28"/>
          <w:szCs w:val="28"/>
          <w:lang w:val="ro-RO"/>
        </w:rPr>
      </w:pPr>
    </w:p>
    <w:p w:rsidR="00246AED" w:rsidRDefault="00246AED" w:rsidP="00246AED">
      <w:pPr>
        <w:numPr>
          <w:ilvl w:val="0"/>
          <w:numId w:val="1"/>
        </w:numPr>
        <w:jc w:val="both"/>
        <w:rPr>
          <w:sz w:val="28"/>
          <w:szCs w:val="28"/>
          <w:lang w:val="ro-RO"/>
        </w:rPr>
      </w:pPr>
      <w:r>
        <w:rPr>
          <w:sz w:val="28"/>
          <w:szCs w:val="28"/>
          <w:lang w:val="ro-RO"/>
        </w:rPr>
        <w:t xml:space="preserve">La rubrica ,,3. Ştiinţe sociale, economice şi drept”, secţiunea ,,36. Ştiinţe economice”, poziţia ,,363 Business şi administrare” textul tabelului se completează cu o nouă </w:t>
      </w:r>
      <w:proofErr w:type="spellStart"/>
      <w:r>
        <w:rPr>
          <w:sz w:val="28"/>
          <w:szCs w:val="28"/>
          <w:lang w:val="ro-RO"/>
        </w:rPr>
        <w:t>subpoziţie</w:t>
      </w:r>
      <w:proofErr w:type="spellEnd"/>
      <w:r>
        <w:rPr>
          <w:sz w:val="28"/>
          <w:szCs w:val="28"/>
          <w:lang w:val="ro-RO"/>
        </w:rPr>
        <w:t xml:space="preserve"> ,,363.4 Management artistic (managementul în domeniul culturii şi artelor)” cu numărul de credite în volum de ,,180”.</w:t>
      </w:r>
    </w:p>
    <w:p w:rsidR="00246AED" w:rsidRDefault="00246AED" w:rsidP="00246AED">
      <w:pPr>
        <w:ind w:left="360"/>
        <w:jc w:val="both"/>
        <w:rPr>
          <w:sz w:val="28"/>
          <w:szCs w:val="28"/>
          <w:lang w:val="ro-RO"/>
        </w:rPr>
      </w:pPr>
    </w:p>
    <w:p w:rsidR="00246AED" w:rsidRDefault="00246AED" w:rsidP="00246AED">
      <w:pPr>
        <w:ind w:left="-540" w:firstLine="540"/>
        <w:jc w:val="both"/>
        <w:rPr>
          <w:sz w:val="28"/>
          <w:szCs w:val="28"/>
          <w:lang w:val="ro-RO"/>
        </w:rPr>
      </w:pPr>
      <w:r>
        <w:rPr>
          <w:b/>
          <w:sz w:val="28"/>
          <w:szCs w:val="28"/>
          <w:lang w:val="ro-RO"/>
        </w:rPr>
        <w:t xml:space="preserve">Art. II. – </w:t>
      </w:r>
      <w:r>
        <w:rPr>
          <w:sz w:val="28"/>
          <w:szCs w:val="28"/>
          <w:lang w:val="ro-RO"/>
        </w:rPr>
        <w:t>Guvernul, în termen de 3 luni, va aduce actele normative în concordanţă cu prezenta lege.</w:t>
      </w:r>
    </w:p>
    <w:p w:rsidR="00246AED" w:rsidRDefault="00246AED" w:rsidP="00246AED">
      <w:pPr>
        <w:ind w:left="-540" w:firstLine="540"/>
        <w:jc w:val="both"/>
        <w:rPr>
          <w:sz w:val="28"/>
          <w:szCs w:val="28"/>
          <w:lang w:val="ro-RO"/>
        </w:rPr>
      </w:pPr>
    </w:p>
    <w:p w:rsidR="00246AED" w:rsidRDefault="00246AED" w:rsidP="00246AED">
      <w:pPr>
        <w:ind w:left="-540" w:firstLine="540"/>
        <w:jc w:val="both"/>
        <w:rPr>
          <w:sz w:val="28"/>
          <w:szCs w:val="28"/>
          <w:lang w:val="ro-RO"/>
        </w:rPr>
      </w:pPr>
    </w:p>
    <w:p w:rsidR="00246AED" w:rsidRDefault="00246AED" w:rsidP="00246AED">
      <w:pPr>
        <w:ind w:left="-540" w:firstLine="540"/>
        <w:jc w:val="both"/>
        <w:rPr>
          <w:sz w:val="28"/>
          <w:szCs w:val="28"/>
          <w:lang w:val="ro-RO"/>
        </w:rPr>
      </w:pPr>
    </w:p>
    <w:p w:rsidR="00246AED" w:rsidRDefault="00246AED" w:rsidP="00246AED">
      <w:pPr>
        <w:ind w:left="-540" w:firstLine="540"/>
        <w:jc w:val="both"/>
        <w:rPr>
          <w:sz w:val="28"/>
          <w:szCs w:val="28"/>
          <w:lang w:val="ro-RO"/>
        </w:rPr>
      </w:pPr>
    </w:p>
    <w:p w:rsidR="00246AED" w:rsidRPr="00246AED" w:rsidRDefault="00246AED" w:rsidP="00246AED">
      <w:pPr>
        <w:ind w:left="-540" w:firstLine="540"/>
        <w:jc w:val="both"/>
        <w:rPr>
          <w:b/>
          <w:sz w:val="28"/>
          <w:szCs w:val="28"/>
          <w:lang w:val="ro-RO"/>
        </w:rPr>
      </w:pPr>
      <w:r>
        <w:rPr>
          <w:b/>
          <w:sz w:val="28"/>
          <w:szCs w:val="28"/>
          <w:lang w:val="ro-RO"/>
        </w:rPr>
        <w:t>Preşedintele Parlamentului</w:t>
      </w:r>
    </w:p>
    <w:p w:rsidR="00407EBA" w:rsidRDefault="00407EBA"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Default="00A265E2" w:rsidP="00A265E2">
      <w:pPr>
        <w:jc w:val="center"/>
        <w:rPr>
          <w:b/>
          <w:sz w:val="28"/>
          <w:szCs w:val="28"/>
          <w:lang w:val="ro-RO"/>
        </w:rPr>
      </w:pPr>
    </w:p>
    <w:p w:rsidR="00A265E2" w:rsidRDefault="00A265E2" w:rsidP="00A265E2">
      <w:pPr>
        <w:jc w:val="center"/>
        <w:rPr>
          <w:b/>
          <w:sz w:val="28"/>
          <w:szCs w:val="28"/>
          <w:lang w:val="ro-RO"/>
        </w:rPr>
      </w:pPr>
    </w:p>
    <w:p w:rsidR="00A265E2" w:rsidRPr="007E1D2F" w:rsidRDefault="00A265E2" w:rsidP="00A265E2">
      <w:pPr>
        <w:jc w:val="center"/>
        <w:outlineLvl w:val="0"/>
        <w:rPr>
          <w:b/>
          <w:sz w:val="28"/>
          <w:szCs w:val="28"/>
          <w:u w:val="single"/>
          <w:lang w:val="ro-RO"/>
        </w:rPr>
      </w:pPr>
      <w:r w:rsidRPr="007E1D2F">
        <w:rPr>
          <w:b/>
          <w:sz w:val="28"/>
          <w:szCs w:val="28"/>
          <w:u w:val="single"/>
          <w:lang w:val="ro-RO"/>
        </w:rPr>
        <w:t>Notă informativă</w:t>
      </w:r>
    </w:p>
    <w:p w:rsidR="00A265E2" w:rsidRDefault="00A265E2" w:rsidP="00A265E2">
      <w:pPr>
        <w:jc w:val="center"/>
        <w:rPr>
          <w:b/>
          <w:sz w:val="28"/>
          <w:szCs w:val="28"/>
          <w:lang w:val="ro-RO"/>
        </w:rPr>
      </w:pPr>
      <w:r>
        <w:rPr>
          <w:b/>
          <w:sz w:val="28"/>
          <w:szCs w:val="28"/>
          <w:lang w:val="ro-RO"/>
        </w:rPr>
        <w:t>la proiectul de lege pentru modificarea şi completarea</w:t>
      </w:r>
    </w:p>
    <w:p w:rsidR="00A265E2" w:rsidRDefault="00A265E2" w:rsidP="00A265E2">
      <w:pPr>
        <w:jc w:val="center"/>
        <w:rPr>
          <w:b/>
          <w:sz w:val="28"/>
          <w:szCs w:val="28"/>
          <w:lang w:val="ro-RO"/>
        </w:rPr>
      </w:pPr>
      <w:r>
        <w:rPr>
          <w:b/>
          <w:sz w:val="28"/>
          <w:szCs w:val="28"/>
          <w:lang w:val="ro-RO"/>
        </w:rPr>
        <w:t>anexei nr. 1 la Legea nr. 142-XVI din 7 iulie 2005 privind</w:t>
      </w:r>
    </w:p>
    <w:p w:rsidR="00A265E2" w:rsidRDefault="00A265E2" w:rsidP="00A265E2">
      <w:pPr>
        <w:jc w:val="center"/>
        <w:rPr>
          <w:b/>
          <w:sz w:val="28"/>
          <w:szCs w:val="28"/>
          <w:lang w:val="ro-RO"/>
        </w:rPr>
      </w:pPr>
      <w:r>
        <w:rPr>
          <w:b/>
          <w:sz w:val="28"/>
          <w:szCs w:val="28"/>
          <w:lang w:val="ro-RO"/>
        </w:rPr>
        <w:t>aprobarea Nomenclatorului domeniilor de formare profesională</w:t>
      </w:r>
    </w:p>
    <w:p w:rsidR="00A265E2" w:rsidRDefault="00A265E2" w:rsidP="00A265E2">
      <w:pPr>
        <w:jc w:val="center"/>
        <w:rPr>
          <w:b/>
          <w:sz w:val="28"/>
          <w:szCs w:val="28"/>
          <w:lang w:val="ro-RO"/>
        </w:rPr>
      </w:pPr>
      <w:r>
        <w:rPr>
          <w:b/>
          <w:sz w:val="28"/>
          <w:szCs w:val="28"/>
          <w:lang w:val="ro-RO"/>
        </w:rPr>
        <w:t xml:space="preserve">şi al specialităţilor pentru pregătirea cadrelor în instituţiile de </w:t>
      </w:r>
    </w:p>
    <w:p w:rsidR="00A265E2" w:rsidRDefault="00A265E2" w:rsidP="00A265E2">
      <w:pPr>
        <w:jc w:val="center"/>
        <w:rPr>
          <w:b/>
          <w:sz w:val="28"/>
          <w:szCs w:val="28"/>
          <w:lang w:val="ro-RO"/>
        </w:rPr>
      </w:pPr>
      <w:r>
        <w:rPr>
          <w:b/>
          <w:sz w:val="28"/>
          <w:szCs w:val="28"/>
          <w:lang w:val="ro-RO"/>
        </w:rPr>
        <w:t>învăţământ superior, ciclul I</w:t>
      </w:r>
    </w:p>
    <w:p w:rsidR="00A265E2" w:rsidRDefault="00A265E2" w:rsidP="00A265E2">
      <w:pPr>
        <w:jc w:val="center"/>
        <w:rPr>
          <w:b/>
          <w:sz w:val="28"/>
          <w:szCs w:val="28"/>
          <w:lang w:val="ro-RO"/>
        </w:rPr>
      </w:pPr>
    </w:p>
    <w:p w:rsidR="00A265E2" w:rsidRDefault="00A265E2" w:rsidP="00A265E2">
      <w:pPr>
        <w:jc w:val="center"/>
        <w:rPr>
          <w:b/>
          <w:sz w:val="28"/>
          <w:szCs w:val="28"/>
          <w:lang w:val="ro-RO"/>
        </w:rPr>
      </w:pPr>
    </w:p>
    <w:p w:rsidR="00A265E2" w:rsidRDefault="00A265E2" w:rsidP="00A265E2">
      <w:pPr>
        <w:jc w:val="center"/>
        <w:rPr>
          <w:b/>
          <w:sz w:val="28"/>
          <w:szCs w:val="28"/>
          <w:lang w:val="ro-RO"/>
        </w:rPr>
      </w:pPr>
    </w:p>
    <w:p w:rsidR="00A265E2" w:rsidRDefault="00A265E2" w:rsidP="00A265E2">
      <w:pPr>
        <w:ind w:left="-540" w:firstLine="540"/>
        <w:jc w:val="both"/>
        <w:rPr>
          <w:sz w:val="28"/>
          <w:szCs w:val="28"/>
          <w:lang w:val="ro-RO"/>
        </w:rPr>
      </w:pPr>
      <w:r>
        <w:rPr>
          <w:sz w:val="28"/>
          <w:szCs w:val="28"/>
          <w:lang w:val="ro-RO"/>
        </w:rPr>
        <w:t>Proiectul de lege propus spre examinare şi adoptare are drept scop operarea unor modificări şi completări la Nomenclatorul domeniilor de formare profesională şi al specialiştilor pentru pregătirea cadrelor în instituţiile de învăţământ superior, ciclul I. Respectivele propuneri au fost elaborate întru perfecţionarea domeniilor de pregătire a cadrelor şi reflectă realităţile, precum şi perspectiva pieţii de muncă.</w:t>
      </w:r>
    </w:p>
    <w:p w:rsidR="00A265E2" w:rsidRDefault="00A265E2" w:rsidP="00A265E2">
      <w:pPr>
        <w:ind w:left="-540" w:firstLine="540"/>
        <w:jc w:val="both"/>
        <w:rPr>
          <w:sz w:val="28"/>
          <w:szCs w:val="28"/>
          <w:lang w:val="ro-RO"/>
        </w:rPr>
      </w:pPr>
      <w:r>
        <w:rPr>
          <w:sz w:val="28"/>
          <w:szCs w:val="28"/>
          <w:lang w:val="ro-RO"/>
        </w:rPr>
        <w:t>Suplimentarea numărului de credite de la 180 la 240, pentru pregătirea cadrelor la specialităţile ,,141.11 Muzică” şi ,,212.5 Muzicologie”, este dictată de insuficienţa timpului, preconizat pentru însuşirea volumului de material teoretic şi pentru educarea abilităţilor practice. În prezent durata studiilor, fiind diferită, persistă probleme în organizarea procesului de pregătire a cadrelor, acestea devenind costisitoare prin numărul redus de studenţi.</w:t>
      </w:r>
    </w:p>
    <w:p w:rsidR="00A265E2" w:rsidRDefault="00A265E2" w:rsidP="00A265E2">
      <w:pPr>
        <w:ind w:left="-540" w:firstLine="540"/>
        <w:jc w:val="both"/>
        <w:rPr>
          <w:sz w:val="28"/>
          <w:szCs w:val="28"/>
          <w:lang w:val="ro-RO"/>
        </w:rPr>
      </w:pPr>
      <w:r>
        <w:rPr>
          <w:sz w:val="28"/>
          <w:szCs w:val="28"/>
          <w:lang w:val="ro-RO"/>
        </w:rPr>
        <w:t xml:space="preserve">Lipsa cadrelor calificate, pregătite în conformitate cu secţiunea ,,211 Arte plastice” specializate în domeniile cercetării, expertizei, criticii a servit drept imbold pentru propunerea de suplimentare a textului cu </w:t>
      </w:r>
      <w:proofErr w:type="spellStart"/>
      <w:r>
        <w:rPr>
          <w:sz w:val="28"/>
          <w:szCs w:val="28"/>
          <w:lang w:val="ro-RO"/>
        </w:rPr>
        <w:t>subpoziţia</w:t>
      </w:r>
      <w:proofErr w:type="spellEnd"/>
      <w:r>
        <w:rPr>
          <w:sz w:val="28"/>
          <w:szCs w:val="28"/>
          <w:lang w:val="ro-RO"/>
        </w:rPr>
        <w:t xml:space="preserve"> ,,211.4 Istoria şi teoria artelor plastice”.</w:t>
      </w:r>
    </w:p>
    <w:p w:rsidR="00A265E2" w:rsidRDefault="00A265E2" w:rsidP="00A265E2">
      <w:pPr>
        <w:ind w:left="-540" w:firstLine="540"/>
        <w:jc w:val="both"/>
        <w:rPr>
          <w:sz w:val="28"/>
          <w:szCs w:val="28"/>
          <w:lang w:val="ro-RO"/>
        </w:rPr>
      </w:pPr>
      <w:r>
        <w:rPr>
          <w:sz w:val="28"/>
          <w:szCs w:val="28"/>
          <w:lang w:val="ro-RO"/>
        </w:rPr>
        <w:t xml:space="preserve">Propunerile de completare a specialităţilor la secţiunea ,,212 Muzică şi arte interpretative” au drept scop concretizarea  necesităţilor pieţei de muncă, inclusiv pian special, instrumente cu coarde, instrumente aerofone şi de percuţie, instrumente populare etc. Similar, se propune pentru specificare şi concretizare pregătirea specialităţilor în domeniile ,,213 Arte audio-vizuale” şi ,,216 Arte teatrale”. </w:t>
      </w:r>
    </w:p>
    <w:p w:rsidR="00A265E2" w:rsidRDefault="00A265E2" w:rsidP="00A265E2">
      <w:pPr>
        <w:ind w:left="-540" w:firstLine="540"/>
        <w:jc w:val="both"/>
        <w:rPr>
          <w:sz w:val="28"/>
          <w:szCs w:val="28"/>
          <w:lang w:val="ro-RO"/>
        </w:rPr>
      </w:pPr>
      <w:r>
        <w:rPr>
          <w:sz w:val="28"/>
          <w:szCs w:val="28"/>
          <w:lang w:val="ro-RO"/>
        </w:rPr>
        <w:t xml:space="preserve">Pregătirea specialiştilor în dramaturgie şi scenaristică pentru teatrele dramatice, lirice şi cu păpuşi, precum şi pentru domeniul cinematografiei necesită, în viziunea autorilor proiectului, completarea secţiunii ,,216 Arte teatrale” cu o nouă </w:t>
      </w:r>
      <w:proofErr w:type="spellStart"/>
      <w:r>
        <w:rPr>
          <w:sz w:val="28"/>
          <w:szCs w:val="28"/>
          <w:lang w:val="ro-RO"/>
        </w:rPr>
        <w:t>subpoziţie</w:t>
      </w:r>
      <w:proofErr w:type="spellEnd"/>
      <w:r>
        <w:rPr>
          <w:sz w:val="28"/>
          <w:szCs w:val="28"/>
          <w:lang w:val="ro-RO"/>
        </w:rPr>
        <w:t xml:space="preserve"> ,,216.7 Dramaturgie şi scenaristică”, cu durata studiilor la ciclul I de 4 ani sau 240 credite.</w:t>
      </w:r>
    </w:p>
    <w:p w:rsidR="00A265E2" w:rsidRDefault="00A265E2" w:rsidP="00A265E2">
      <w:pPr>
        <w:ind w:left="-540" w:firstLine="540"/>
        <w:jc w:val="both"/>
        <w:rPr>
          <w:sz w:val="28"/>
          <w:szCs w:val="28"/>
          <w:lang w:val="ro-RO"/>
        </w:rPr>
      </w:pPr>
      <w:r>
        <w:rPr>
          <w:sz w:val="28"/>
          <w:szCs w:val="28"/>
          <w:lang w:val="ro-RO"/>
        </w:rPr>
        <w:t xml:space="preserve">În lumea contemporană potenţialul  cultural al unei comunităţi dobândeşte o relevanţă deosebită, fiind un suport incontestabil pentru inovaţia creatoare şi pentru adaptarea oamenilor la noile provocări ale timpului. Pregătirea animatorului (producătorului) de cultură are misiunea de a reface tabloul valoric al culturii în conformitate cu strategiile de dezvoltare şi integrare europeană a Republicii Moldova, respectând prevederile actelor normative ce reglementează politica statului în domeniul culturii. Pentru promovarea acestor deziderate, se propune a suplimenta secţiunea ,,216 Arte teatrale” cu o nouă </w:t>
      </w:r>
      <w:proofErr w:type="spellStart"/>
      <w:r>
        <w:rPr>
          <w:sz w:val="28"/>
          <w:szCs w:val="28"/>
          <w:lang w:val="ro-RO"/>
        </w:rPr>
        <w:t>subpoziţie</w:t>
      </w:r>
      <w:proofErr w:type="spellEnd"/>
      <w:r>
        <w:rPr>
          <w:sz w:val="28"/>
          <w:szCs w:val="28"/>
          <w:lang w:val="ro-RO"/>
        </w:rPr>
        <w:t xml:space="preserve"> - ,,216.8 Producţie culturală şi manifestări artistice”, cu durata studiilor la ciclul I de 4 ani sau 240 credite.</w:t>
      </w:r>
    </w:p>
    <w:p w:rsidR="00A265E2" w:rsidRDefault="00A265E2" w:rsidP="00A265E2">
      <w:pPr>
        <w:ind w:left="-540" w:firstLine="540"/>
        <w:jc w:val="both"/>
        <w:rPr>
          <w:sz w:val="28"/>
          <w:szCs w:val="28"/>
          <w:lang w:val="ro-RO"/>
        </w:rPr>
      </w:pPr>
      <w:r>
        <w:rPr>
          <w:sz w:val="28"/>
          <w:szCs w:val="28"/>
          <w:lang w:val="ro-RO"/>
        </w:rPr>
        <w:lastRenderedPageBreak/>
        <w:t xml:space="preserve">La etapa actuală, managementul culturii şi artei devine o cerinţă vitală, pentru funcţionarea domeniului, inclusiv atingerea unor performanţe. În aceste condiţii se resimte necesitatea pregătirii managerilor competenţi pentru domeniul culturii şi artei, responsabili de elaborarea programelor culturale alternative, care să satisfacă o gamă largă de necesităţi şi opţiuni, să promoveze noi proiecte, să gestioneze în mod eficient resursele umane şi financiare etc. Reieşind din cale menţionate, se propune completarea secţiunii ,,363 Ştiinţe economice” cu </w:t>
      </w:r>
      <w:proofErr w:type="spellStart"/>
      <w:r>
        <w:rPr>
          <w:sz w:val="28"/>
          <w:szCs w:val="28"/>
          <w:lang w:val="ro-RO"/>
        </w:rPr>
        <w:t>subpoziţia</w:t>
      </w:r>
      <w:proofErr w:type="spellEnd"/>
      <w:r>
        <w:rPr>
          <w:sz w:val="28"/>
          <w:szCs w:val="28"/>
          <w:lang w:val="ro-RO"/>
        </w:rPr>
        <w:t xml:space="preserve"> ,,363.4 Management artistic (managementul în domeniul culturii şi artelor)”, cu durata de studii de 3 ani sau 180 credite.</w:t>
      </w:r>
    </w:p>
    <w:p w:rsidR="00A265E2" w:rsidRDefault="00A265E2" w:rsidP="00A265E2">
      <w:pPr>
        <w:ind w:left="-540" w:firstLine="540"/>
        <w:jc w:val="both"/>
        <w:rPr>
          <w:sz w:val="28"/>
          <w:szCs w:val="28"/>
          <w:lang w:val="ro-RO"/>
        </w:rPr>
      </w:pPr>
      <w:r>
        <w:rPr>
          <w:sz w:val="28"/>
          <w:szCs w:val="28"/>
          <w:lang w:val="ro-RO"/>
        </w:rPr>
        <w:t xml:space="preserve">În contextul celor menţionate, autorii au </w:t>
      </w:r>
      <w:proofErr w:type="spellStart"/>
      <w:r>
        <w:rPr>
          <w:sz w:val="28"/>
          <w:szCs w:val="28"/>
          <w:lang w:val="ro-RO"/>
        </w:rPr>
        <w:t>eleborat</w:t>
      </w:r>
      <w:proofErr w:type="spellEnd"/>
      <w:r>
        <w:rPr>
          <w:sz w:val="28"/>
          <w:szCs w:val="28"/>
          <w:lang w:val="ro-RO"/>
        </w:rPr>
        <w:t xml:space="preserve"> proiectul de lege pentru modificarea şi completarea anexei nr. 1 la Legea nr. 142-XVI din 07.07.2005 privind aprobarea Nomenclatorului domeniilor de formare profesională şi al specialităţilor pentru pregătirea cadrelor în instituţiile de învăţământ superior, ciclul I.</w:t>
      </w:r>
    </w:p>
    <w:p w:rsidR="00A265E2" w:rsidRDefault="00A265E2" w:rsidP="00A265E2">
      <w:pPr>
        <w:ind w:left="-540" w:firstLine="540"/>
        <w:jc w:val="both"/>
        <w:rPr>
          <w:sz w:val="28"/>
          <w:szCs w:val="28"/>
          <w:lang w:val="ro-RO"/>
        </w:rPr>
      </w:pPr>
    </w:p>
    <w:p w:rsidR="00A265E2" w:rsidRDefault="00A265E2" w:rsidP="00A265E2">
      <w:pPr>
        <w:ind w:left="-540" w:firstLine="540"/>
        <w:jc w:val="both"/>
        <w:rPr>
          <w:sz w:val="28"/>
          <w:szCs w:val="28"/>
          <w:lang w:val="ro-RO"/>
        </w:rPr>
      </w:pPr>
    </w:p>
    <w:p w:rsidR="00A265E2" w:rsidRDefault="00A265E2" w:rsidP="00A265E2">
      <w:pPr>
        <w:ind w:left="-540" w:firstLine="540"/>
        <w:jc w:val="both"/>
        <w:rPr>
          <w:sz w:val="28"/>
          <w:szCs w:val="28"/>
          <w:lang w:val="ro-RO"/>
        </w:rPr>
      </w:pPr>
    </w:p>
    <w:p w:rsidR="00A265E2" w:rsidRDefault="00A265E2" w:rsidP="00A265E2">
      <w:pPr>
        <w:ind w:left="-540" w:firstLine="540"/>
        <w:jc w:val="both"/>
        <w:rPr>
          <w:sz w:val="28"/>
          <w:szCs w:val="28"/>
          <w:lang w:val="ro-RO"/>
        </w:rPr>
      </w:pPr>
    </w:p>
    <w:p w:rsidR="00A265E2" w:rsidRPr="00206D0C" w:rsidRDefault="00A265E2" w:rsidP="00A265E2">
      <w:pPr>
        <w:ind w:left="-540" w:firstLine="540"/>
        <w:jc w:val="right"/>
        <w:outlineLvl w:val="0"/>
        <w:rPr>
          <w:b/>
          <w:sz w:val="28"/>
          <w:szCs w:val="28"/>
          <w:lang w:val="ro-RO"/>
        </w:rPr>
      </w:pPr>
      <w:r>
        <w:rPr>
          <w:b/>
          <w:sz w:val="28"/>
          <w:szCs w:val="28"/>
          <w:lang w:val="ro-RO"/>
        </w:rPr>
        <w:t>Deputaţii în Parlament:</w:t>
      </w:r>
    </w:p>
    <w:p w:rsidR="00A265E2" w:rsidRDefault="00A265E2" w:rsidP="00407EBA">
      <w:pPr>
        <w:ind w:left="360"/>
        <w:jc w:val="both"/>
        <w:rPr>
          <w:sz w:val="28"/>
          <w:szCs w:val="28"/>
          <w:lang w:val="ro-RO"/>
        </w:rPr>
      </w:pPr>
    </w:p>
    <w:p w:rsidR="00A265E2" w:rsidRDefault="00A265E2" w:rsidP="00407EBA">
      <w:pPr>
        <w:ind w:left="360"/>
        <w:jc w:val="both"/>
        <w:rPr>
          <w:sz w:val="28"/>
          <w:szCs w:val="28"/>
          <w:lang w:val="ro-RO"/>
        </w:rPr>
      </w:pPr>
    </w:p>
    <w:p w:rsidR="00A265E2" w:rsidRPr="00DE6E03" w:rsidRDefault="00A265E2" w:rsidP="00407EBA">
      <w:pPr>
        <w:ind w:left="360"/>
        <w:jc w:val="both"/>
        <w:rPr>
          <w:sz w:val="28"/>
          <w:szCs w:val="28"/>
          <w:lang w:val="ro-RO"/>
        </w:rPr>
      </w:pPr>
    </w:p>
    <w:sectPr w:rsidR="00A265E2" w:rsidRPr="00DE6E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E756A"/>
    <w:multiLevelType w:val="hybridMultilevel"/>
    <w:tmpl w:val="B4D61444"/>
    <w:lvl w:ilvl="0" w:tplc="FC84E784">
      <w:start w:val="1"/>
      <w:numFmt w:val="bullet"/>
      <w:lvlText w:val="-"/>
      <w:lvlJc w:val="left"/>
      <w:pPr>
        <w:tabs>
          <w:tab w:val="num" w:pos="720"/>
        </w:tabs>
        <w:ind w:left="720" w:hanging="360"/>
      </w:pPr>
      <w:rPr>
        <w:rFonts w:ascii="Times New Roman" w:eastAsia="Times New Roman" w:hAnsi="Times New Roman" w:cs="Times New Roman" w:hint="default"/>
      </w:rPr>
    </w:lvl>
    <w:lvl w:ilvl="1" w:tplc="5D54BDEC">
      <w:start w:val="1"/>
      <w:numFmt w:val="decimal"/>
      <w:lvlText w:val="%2."/>
      <w:lvlJc w:val="left"/>
      <w:pPr>
        <w:tabs>
          <w:tab w:val="num" w:pos="1920"/>
        </w:tabs>
        <w:ind w:left="1920" w:hanging="840"/>
      </w:pPr>
      <w:rPr>
        <w:rFonts w:hint="default"/>
        <w:b/>
      </w:rPr>
    </w:lvl>
    <w:lvl w:ilvl="2" w:tplc="C37627BC">
      <w:start w:val="1"/>
      <w:numFmt w:val="lowerLetter"/>
      <w:lvlText w:val="%3)"/>
      <w:lvlJc w:val="left"/>
      <w:pPr>
        <w:tabs>
          <w:tab w:val="num" w:pos="2160"/>
        </w:tabs>
        <w:ind w:left="2160" w:hanging="360"/>
      </w:pPr>
      <w:rPr>
        <w:rFont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73E6965"/>
    <w:multiLevelType w:val="hybridMultilevel"/>
    <w:tmpl w:val="93801894"/>
    <w:lvl w:ilvl="0" w:tplc="5D54BDEC">
      <w:start w:val="1"/>
      <w:numFmt w:val="decimal"/>
      <w:lvlText w:val="%1."/>
      <w:lvlJc w:val="left"/>
      <w:pPr>
        <w:tabs>
          <w:tab w:val="num" w:pos="1200"/>
        </w:tabs>
        <w:ind w:left="1200" w:hanging="84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6E03"/>
    <w:rsid w:val="00246AED"/>
    <w:rsid w:val="00407EBA"/>
    <w:rsid w:val="00513E07"/>
    <w:rsid w:val="00A01014"/>
    <w:rsid w:val="00A265E2"/>
    <w:rsid w:val="00B5018B"/>
    <w:rsid w:val="00DA78F5"/>
    <w:rsid w:val="00DE6E03"/>
    <w:rsid w:val="00F110AB"/>
    <w:rsid w:val="00FA2B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246A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67C36E-9FDF-48B0-82ED-DDA45671940F}"/>
</file>

<file path=customXml/itemProps2.xml><?xml version="1.0" encoding="utf-8"?>
<ds:datastoreItem xmlns:ds="http://schemas.openxmlformats.org/officeDocument/2006/customXml" ds:itemID="{33857137-C6FE-46CA-AA39-DD0948A5C77D}"/>
</file>

<file path=customXml/itemProps3.xml><?xml version="1.0" encoding="utf-8"?>
<ds:datastoreItem xmlns:ds="http://schemas.openxmlformats.org/officeDocument/2006/customXml" ds:itemID="{4048C4CC-5DC0-4B94-AF6C-43361D1D81F4}"/>
</file>

<file path=docProps/app.xml><?xml version="1.0" encoding="utf-8"?>
<Properties xmlns="http://schemas.openxmlformats.org/officeDocument/2006/extended-properties" xmlns:vt="http://schemas.openxmlformats.org/officeDocument/2006/docPropsVTypes">
  <Template>Normal.dotm</Template>
  <TotalTime>1</TotalTime>
  <Pages>5</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Proiect</vt:lpstr>
    </vt:vector>
  </TitlesOfParts>
  <Company>AP</Company>
  <LinksUpToDate>false</LinksUpToDate>
  <CharactersWithSpaces>7967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855.2011.ro</dc:title>
  <dc:subject/>
  <dc:creator>User</dc:creator>
  <cp:keywords/>
  <dc:description/>
  <cp:lastModifiedBy>user</cp:lastModifiedBy>
  <cp:revision>2</cp:revision>
  <cp:lastPrinted>2011-03-10T12:17:00Z</cp:lastPrinted>
  <dcterms:created xsi:type="dcterms:W3CDTF">2011-04-06T10:10:00Z</dcterms:created>
  <dcterms:modified xsi:type="dcterms:W3CDTF">2011-04-06T10:10:00Z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