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C595A" w14:textId="77777777" w:rsidR="00126551" w:rsidRDefault="00126551" w:rsidP="00126551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317C74B0" w14:textId="77777777" w:rsidR="00126551" w:rsidRDefault="00126551" w:rsidP="00126551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0E95571C" w14:textId="77777777" w:rsidR="00126551" w:rsidRDefault="00126551" w:rsidP="00126551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123B987A" w14:textId="77777777" w:rsidR="00126551" w:rsidRDefault="00126551" w:rsidP="00126551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bCs/>
          <w:color w:val="000000"/>
          <w:lang w:bidi="ro-MD"/>
        </w:rPr>
      </w:pPr>
    </w:p>
    <w:p w14:paraId="75766CCB" w14:textId="77777777" w:rsidR="005F6C64" w:rsidRDefault="005F6C64" w:rsidP="00126551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bCs/>
          <w:color w:val="000000"/>
          <w:spacing w:val="80"/>
          <w:lang w:bidi="ro-MD"/>
        </w:rPr>
      </w:pPr>
    </w:p>
    <w:p w14:paraId="260EB85B" w14:textId="77777777" w:rsidR="005F6C64" w:rsidRDefault="005F6C64" w:rsidP="00126551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bCs/>
          <w:color w:val="000000"/>
          <w:spacing w:val="80"/>
          <w:lang w:bidi="ro-MD"/>
        </w:rPr>
      </w:pPr>
    </w:p>
    <w:p w14:paraId="671BCA10" w14:textId="77777777" w:rsidR="005F6C64" w:rsidRDefault="005F6C64" w:rsidP="00126551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bCs/>
          <w:color w:val="000000"/>
          <w:spacing w:val="80"/>
          <w:lang w:bidi="ro-MD"/>
        </w:rPr>
      </w:pPr>
    </w:p>
    <w:p w14:paraId="135548DB" w14:textId="1DC34431" w:rsidR="00126551" w:rsidRPr="00C56C57" w:rsidRDefault="00126551" w:rsidP="00126551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bCs/>
          <w:color w:val="000000"/>
          <w:spacing w:val="80"/>
          <w:lang w:bidi="ro-MD"/>
        </w:rPr>
      </w:pPr>
      <w:r w:rsidRPr="00C56C57">
        <w:rPr>
          <w:b/>
          <w:bCs/>
          <w:color w:val="000000"/>
          <w:spacing w:val="80"/>
          <w:lang w:bidi="ro-MD"/>
        </w:rPr>
        <w:t>HOTĂRÂRE</w:t>
      </w:r>
    </w:p>
    <w:p w14:paraId="49D8A671" w14:textId="77777777" w:rsidR="00126551" w:rsidRPr="00F761F4" w:rsidRDefault="00126551" w:rsidP="005F6C64">
      <w:pPr>
        <w:pStyle w:val="BodyText"/>
        <w:shd w:val="clear" w:color="auto" w:fill="auto"/>
        <w:tabs>
          <w:tab w:val="left" w:pos="709"/>
        </w:tabs>
        <w:spacing w:after="0" w:line="240" w:lineRule="auto"/>
        <w:ind w:left="567" w:right="1983" w:firstLine="0"/>
        <w:jc w:val="center"/>
      </w:pPr>
    </w:p>
    <w:p w14:paraId="17760F53" w14:textId="77777777" w:rsidR="00126551" w:rsidRPr="00F761F4" w:rsidRDefault="00126551" w:rsidP="00126551">
      <w:pPr>
        <w:pStyle w:val="BodyText"/>
        <w:shd w:val="clear" w:color="auto" w:fill="auto"/>
        <w:tabs>
          <w:tab w:val="left" w:pos="567"/>
        </w:tabs>
        <w:spacing w:after="0" w:line="240" w:lineRule="auto"/>
        <w:ind w:left="567" w:right="1983" w:firstLine="142"/>
        <w:jc w:val="center"/>
        <w:rPr>
          <w:b/>
          <w:lang w:val="ro-RO"/>
        </w:rPr>
      </w:pPr>
      <w:r w:rsidRPr="00F761F4">
        <w:rPr>
          <w:b/>
          <w:lang w:val="ro-RO"/>
        </w:rPr>
        <w:t xml:space="preserve">privind încuviințarea ridicării imunității parlamentare a deputatului în Parlament </w:t>
      </w:r>
      <w:r w:rsidRPr="000A3961">
        <w:rPr>
          <w:b/>
          <w:lang w:val="ro-RO"/>
        </w:rPr>
        <w:t>Ilan ȘOR</w:t>
      </w:r>
    </w:p>
    <w:p w14:paraId="2736A790" w14:textId="77777777" w:rsidR="00126551" w:rsidRPr="00F761F4" w:rsidRDefault="00126551" w:rsidP="00126551">
      <w:pPr>
        <w:pStyle w:val="BodyText"/>
        <w:shd w:val="clear" w:color="auto" w:fill="auto"/>
        <w:spacing w:after="0" w:line="240" w:lineRule="auto"/>
        <w:ind w:firstLine="709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C6075C" wp14:editId="0F15415F">
                <wp:simplePos x="0" y="0"/>
                <wp:positionH relativeFrom="column">
                  <wp:posOffset>438785</wp:posOffset>
                </wp:positionH>
                <wp:positionV relativeFrom="paragraph">
                  <wp:posOffset>43180</wp:posOffset>
                </wp:positionV>
                <wp:extent cx="4269740" cy="0"/>
                <wp:effectExtent l="13335" t="6985" r="12700" b="1206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697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201B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4.55pt;margin-top:3.4pt;width:336.2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"/>
            </w:pict>
          </mc:Fallback>
        </mc:AlternateContent>
      </w:r>
    </w:p>
    <w:p w14:paraId="76C712EE" w14:textId="77777777" w:rsidR="00126551" w:rsidRPr="00F761F4" w:rsidRDefault="00126551" w:rsidP="00126551">
      <w:pPr>
        <w:pStyle w:val="BodyText"/>
        <w:shd w:val="clear" w:color="auto" w:fill="auto"/>
        <w:spacing w:after="0" w:line="240" w:lineRule="auto"/>
        <w:ind w:firstLine="709"/>
        <w:jc w:val="center"/>
        <w:rPr>
          <w:color w:val="000000"/>
          <w:lang w:bidi="ro-MD"/>
        </w:rPr>
      </w:pPr>
    </w:p>
    <w:p w14:paraId="4E2E2993" w14:textId="1A94A288" w:rsidR="00126551" w:rsidRPr="00F761F4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În temeiul art. 70 alin. (3) din Constituți</w:t>
      </w:r>
      <w:r>
        <w:rPr>
          <w:color w:val="000000"/>
          <w:lang w:bidi="ro-MD"/>
        </w:rPr>
        <w:t>a Republicii Moldova</w:t>
      </w:r>
      <w:r w:rsidRPr="00F761F4">
        <w:rPr>
          <w:color w:val="000000"/>
          <w:lang w:bidi="ro-MD"/>
        </w:rPr>
        <w:t xml:space="preserve">, </w:t>
      </w:r>
      <w:r>
        <w:rPr>
          <w:color w:val="000000"/>
          <w:lang w:bidi="ro-MD"/>
        </w:rPr>
        <w:t xml:space="preserve">al </w:t>
      </w:r>
      <w:r w:rsidRPr="00F761F4">
        <w:rPr>
          <w:color w:val="000000"/>
          <w:lang w:bidi="ro-MD"/>
        </w:rPr>
        <w:t xml:space="preserve">art. 10 din Legea </w:t>
      </w:r>
      <w:r w:rsidRPr="007E4288">
        <w:rPr>
          <w:color w:val="000000"/>
          <w:lang w:bidi="ro-MD"/>
        </w:rPr>
        <w:t>nr.</w:t>
      </w:r>
      <w:r>
        <w:rPr>
          <w:color w:val="000000"/>
          <w:lang w:bidi="ro-MD"/>
        </w:rPr>
        <w:t xml:space="preserve"> </w:t>
      </w:r>
      <w:r w:rsidRPr="007E4288">
        <w:rPr>
          <w:color w:val="000000"/>
          <w:lang w:bidi="ro-MD"/>
        </w:rPr>
        <w:t xml:space="preserve">39/1994 </w:t>
      </w:r>
      <w:r w:rsidRPr="00F761F4">
        <w:rPr>
          <w:color w:val="000000"/>
          <w:lang w:bidi="ro-MD"/>
        </w:rPr>
        <w:t>despre statutul deputatului în Parlament</w:t>
      </w:r>
      <w:r>
        <w:rPr>
          <w:color w:val="000000"/>
          <w:lang w:bidi="ro-MD"/>
        </w:rPr>
        <w:t xml:space="preserve"> </w:t>
      </w:r>
      <w:r w:rsidRPr="00F761F4">
        <w:rPr>
          <w:color w:val="000000"/>
          <w:lang w:bidi="ro-MD"/>
        </w:rPr>
        <w:t>și</w:t>
      </w:r>
      <w:r>
        <w:rPr>
          <w:color w:val="000000"/>
          <w:lang w:bidi="ro-MD"/>
        </w:rPr>
        <w:t xml:space="preserve"> al </w:t>
      </w:r>
      <w:r w:rsidRPr="00F761F4">
        <w:rPr>
          <w:color w:val="000000"/>
          <w:lang w:bidi="ro-MD"/>
        </w:rPr>
        <w:t>art. 95</w:t>
      </w:r>
      <w:r w:rsidR="004C2C21" w:rsidRPr="004C2C21">
        <w:rPr>
          <w:color w:val="000000"/>
          <w:lang w:val="en-US" w:bidi="ro-MD"/>
        </w:rPr>
        <w:t>–</w:t>
      </w:r>
      <w:r>
        <w:rPr>
          <w:color w:val="000000"/>
          <w:lang w:bidi="ro-MD"/>
        </w:rPr>
        <w:t>9</w:t>
      </w:r>
      <w:r w:rsidR="004C2C21">
        <w:rPr>
          <w:color w:val="000000"/>
          <w:lang w:val="ru-RU" w:bidi="ro-MD"/>
        </w:rPr>
        <w:t>7</w:t>
      </w:r>
      <w:r w:rsidRPr="00F761F4">
        <w:rPr>
          <w:color w:val="000000"/>
          <w:lang w:bidi="ro-MD"/>
        </w:rPr>
        <w:t xml:space="preserve"> din Regulamentul Parlamentului</w:t>
      </w:r>
      <w:r w:rsidRPr="007E4288">
        <w:rPr>
          <w:color w:val="000000"/>
          <w:lang w:bidi="ro-MD"/>
        </w:rPr>
        <w:t>, adoptat prin Legea nr.</w:t>
      </w:r>
      <w:r>
        <w:rPr>
          <w:color w:val="000000"/>
          <w:lang w:bidi="ro-MD"/>
        </w:rPr>
        <w:t xml:space="preserve"> </w:t>
      </w:r>
      <w:r w:rsidRPr="007E4288">
        <w:rPr>
          <w:color w:val="000000"/>
          <w:lang w:bidi="ro-MD"/>
        </w:rPr>
        <w:t>797/1996,</w:t>
      </w:r>
      <w:r w:rsidRPr="00F761F4">
        <w:rPr>
          <w:color w:val="000000"/>
          <w:lang w:bidi="ro-MD"/>
        </w:rPr>
        <w:t xml:space="preserve"> </w:t>
      </w:r>
    </w:p>
    <w:p w14:paraId="5BFDC2A5" w14:textId="77777777" w:rsidR="00126551" w:rsidRPr="00F761F4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  <w:rPr>
          <w:sz w:val="16"/>
          <w:szCs w:val="16"/>
        </w:rPr>
      </w:pPr>
    </w:p>
    <w:p w14:paraId="31211067" w14:textId="77777777" w:rsidR="00126551" w:rsidRPr="00F761F4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Parlamentul adoptă prezent</w:t>
      </w:r>
      <w:r>
        <w:rPr>
          <w:color w:val="000000"/>
          <w:lang w:bidi="ro-MD"/>
        </w:rPr>
        <w:t>a</w:t>
      </w:r>
      <w:r w:rsidRPr="00F761F4">
        <w:rPr>
          <w:color w:val="000000"/>
          <w:lang w:bidi="ro-MD"/>
        </w:rPr>
        <w:t xml:space="preserve"> hotărâre</w:t>
      </w:r>
      <w:r>
        <w:rPr>
          <w:color w:val="000000"/>
          <w:lang w:bidi="ro-MD"/>
        </w:rPr>
        <w:t>.</w:t>
      </w:r>
    </w:p>
    <w:p w14:paraId="5C7F1ECD" w14:textId="77777777" w:rsidR="00126551" w:rsidRPr="00F761F4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sz w:val="16"/>
          <w:szCs w:val="16"/>
          <w:lang w:bidi="ro-MD"/>
        </w:rPr>
      </w:pPr>
    </w:p>
    <w:p w14:paraId="13CD8115" w14:textId="77777777" w:rsidR="00126551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1.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acceptă cererea Procurorului General interimar, nr.</w:t>
      </w:r>
      <w:r>
        <w:rPr>
          <w:color w:val="000000"/>
          <w:lang w:bidi="ro-MD"/>
        </w:rPr>
        <w:t xml:space="preserve"> </w:t>
      </w:r>
      <w:r w:rsidRPr="00F761F4">
        <w:rPr>
          <w:color w:val="000000"/>
          <w:lang w:bidi="ro-MD"/>
        </w:rPr>
        <w:t>118</w:t>
      </w:r>
      <w:r>
        <w:rPr>
          <w:color w:val="000000"/>
          <w:lang w:bidi="ro-MD"/>
        </w:rPr>
        <w:t>7</w:t>
      </w:r>
      <w:r w:rsidRPr="00F761F4">
        <w:rPr>
          <w:color w:val="000000"/>
          <w:lang w:bidi="ro-MD"/>
        </w:rPr>
        <w:t xml:space="preserve"> din </w:t>
      </w:r>
      <w:r>
        <w:rPr>
          <w:color w:val="000000"/>
          <w:lang w:bidi="ro-MD"/>
        </w:rPr>
        <w:t xml:space="preserve">       </w:t>
      </w:r>
      <w:r w:rsidRPr="00F761F4">
        <w:rPr>
          <w:color w:val="000000"/>
          <w:lang w:bidi="ro-MD"/>
        </w:rPr>
        <w:t>19</w:t>
      </w:r>
      <w:r>
        <w:rPr>
          <w:color w:val="000000"/>
          <w:lang w:bidi="ro-MD"/>
        </w:rPr>
        <w:t xml:space="preserve"> mai </w:t>
      </w:r>
      <w:r w:rsidRPr="00F761F4">
        <w:rPr>
          <w:color w:val="000000"/>
          <w:lang w:bidi="ro-MD"/>
        </w:rPr>
        <w:t xml:space="preserve">2022, privind încuviințarea ridicării imunității parlamentare a deputatului în Parlament </w:t>
      </w:r>
      <w:r>
        <w:rPr>
          <w:lang w:val="ro-RO"/>
        </w:rPr>
        <w:t>Ilan ȘOR</w:t>
      </w:r>
      <w:r w:rsidRPr="00F761F4">
        <w:rPr>
          <w:color w:val="000000"/>
          <w:lang w:bidi="ro-MD"/>
        </w:rPr>
        <w:t>.</w:t>
      </w:r>
    </w:p>
    <w:p w14:paraId="4DDDB79A" w14:textId="77777777" w:rsidR="00126551" w:rsidRPr="00F761F4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4DD978E5" w14:textId="77777777" w:rsidR="00126551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2.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încuviințează ridicarea imunității parlamentare pentru reținere, arestare, percheziție și trimitere în judecată penală a deputatului în Parlament </w:t>
      </w:r>
      <w:r>
        <w:rPr>
          <w:color w:val="000000"/>
          <w:lang w:bidi="ro-MD"/>
        </w:rPr>
        <w:t xml:space="preserve">        </w:t>
      </w:r>
      <w:r>
        <w:rPr>
          <w:lang w:val="ro-RO"/>
        </w:rPr>
        <w:t>Ilan ȘOR</w:t>
      </w:r>
      <w:r w:rsidRPr="00F761F4">
        <w:rPr>
          <w:color w:val="000000"/>
          <w:lang w:bidi="ro-MD"/>
        </w:rPr>
        <w:t>.</w:t>
      </w:r>
    </w:p>
    <w:p w14:paraId="2AFFBCE3" w14:textId="77777777" w:rsidR="00126551" w:rsidRPr="00F761F4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2FFE262F" w14:textId="77777777" w:rsidR="00126551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7E4288">
        <w:rPr>
          <w:b/>
          <w:bCs/>
          <w:color w:val="000000"/>
          <w:lang w:bidi="ro-MD"/>
        </w:rPr>
        <w:t>Art. 3.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Prezenta hotărâre intră în vigoare la data adoptării.</w:t>
      </w:r>
    </w:p>
    <w:p w14:paraId="440BAB1F" w14:textId="77777777" w:rsidR="00126551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0EB09A22" w14:textId="77777777" w:rsidR="00126551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2815C3F9" w14:textId="77777777" w:rsidR="00126551" w:rsidRPr="00F761F4" w:rsidRDefault="00126551" w:rsidP="00126551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68E27B07" w14:textId="77777777" w:rsidR="00126551" w:rsidRDefault="00126551" w:rsidP="005F6C64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E0477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5396A45E" w14:textId="77777777" w:rsidR="00126551" w:rsidRDefault="00126551" w:rsidP="005F6C64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52C8868" w14:textId="77777777" w:rsidR="00126551" w:rsidRDefault="00126551" w:rsidP="005F6C64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879EAF4" w14:textId="77777777" w:rsidR="00126551" w:rsidRDefault="00126551" w:rsidP="005F6C64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8375F11" w14:textId="77777777" w:rsidR="00126551" w:rsidRPr="006E0477" w:rsidRDefault="00126551" w:rsidP="005F6C64">
      <w:pPr>
        <w:tabs>
          <w:tab w:val="left" w:pos="3969"/>
        </w:tabs>
        <w:spacing w:after="0" w:line="240" w:lineRule="auto"/>
        <w:ind w:right="1274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46F382" w14:textId="77777777" w:rsidR="00126551" w:rsidRPr="00077691" w:rsidRDefault="00126551" w:rsidP="005F6C64">
      <w:pPr>
        <w:tabs>
          <w:tab w:val="left" w:pos="3969"/>
          <w:tab w:val="left" w:pos="4253"/>
        </w:tabs>
        <w:spacing w:after="0" w:line="240" w:lineRule="auto"/>
        <w:ind w:right="127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4FF87E05" w14:textId="77777777" w:rsidR="00126551" w:rsidRPr="00077691" w:rsidRDefault="00126551" w:rsidP="0012655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0B075DB6" w14:textId="356C4335" w:rsidR="00126551" w:rsidRDefault="00126551" w:rsidP="0012655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55B0C41" w14:textId="77777777" w:rsidR="005F6C64" w:rsidRPr="00077691" w:rsidRDefault="005F6C64" w:rsidP="0012655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4A2C511" w14:textId="77777777" w:rsidR="00126551" w:rsidRPr="00077691" w:rsidRDefault="00126551" w:rsidP="0012655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36EEE9F" w14:textId="77777777" w:rsidR="00126551" w:rsidRPr="00077691" w:rsidRDefault="00126551" w:rsidP="00126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1C5349C" w14:textId="77777777" w:rsidR="00126551" w:rsidRPr="00077691" w:rsidRDefault="00126551" w:rsidP="00126551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26 mai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2022.</w:t>
      </w:r>
    </w:p>
    <w:p w14:paraId="750FA092" w14:textId="60528A62" w:rsidR="009636F4" w:rsidRDefault="00126551" w:rsidP="00D67BA6">
      <w:pPr>
        <w:tabs>
          <w:tab w:val="left" w:pos="3969"/>
          <w:tab w:val="left" w:pos="6386"/>
        </w:tabs>
        <w:spacing w:after="0" w:line="240" w:lineRule="auto"/>
        <w:jc w:val="both"/>
      </w:pP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131</w:t>
      </w:r>
      <w:r w:rsidRPr="00077691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sectPr w:rsidR="009636F4" w:rsidSect="005F6C6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551"/>
    <w:rsid w:val="00126551"/>
    <w:rsid w:val="00262A7D"/>
    <w:rsid w:val="004505B5"/>
    <w:rsid w:val="004C2C21"/>
    <w:rsid w:val="005F6C64"/>
    <w:rsid w:val="00670ECA"/>
    <w:rsid w:val="009625CA"/>
    <w:rsid w:val="009636F4"/>
    <w:rsid w:val="00D6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FB03C"/>
  <w15:chartTrackingRefBased/>
  <w15:docId w15:val="{06E6F215-E99F-4AB4-A336-EE62E07D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A7D"/>
    <w:pPr>
      <w:spacing w:after="200" w:line="276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character" w:customStyle="1" w:styleId="BodyTextChar">
    <w:name w:val="Body Text Char"/>
    <w:link w:val="BodyText"/>
    <w:rsid w:val="0012655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126551"/>
    <w:pPr>
      <w:widowControl w:val="0"/>
      <w:shd w:val="clear" w:color="auto" w:fill="FFFFFF"/>
      <w:spacing w:after="50" w:line="360" w:lineRule="auto"/>
      <w:ind w:firstLine="400"/>
    </w:pPr>
    <w:rPr>
      <w:rFonts w:ascii="Times New Roman" w:eastAsia="Times New Roman" w:hAnsi="Times New Roman"/>
      <w:sz w:val="28"/>
      <w:szCs w:val="28"/>
      <w:lang w:val="ro-MD"/>
    </w:rPr>
  </w:style>
  <w:style w:type="character" w:customStyle="1" w:styleId="CorptextCaracter1">
    <w:name w:val="Corp text Caracter1"/>
    <w:basedOn w:val="DefaultParagraphFont"/>
    <w:uiPriority w:val="99"/>
    <w:semiHidden/>
    <w:rsid w:val="00126551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9D51DD4-53C4-4749-8553-07854FE6B395}"/>
</file>

<file path=customXml/itemProps2.xml><?xml version="1.0" encoding="utf-8"?>
<ds:datastoreItem xmlns:ds="http://schemas.openxmlformats.org/officeDocument/2006/customXml" ds:itemID="{2F448740-5A96-4A21-A68A-C61CFF2C5E34}"/>
</file>

<file path=customXml/itemProps3.xml><?xml version="1.0" encoding="utf-8"?>
<ds:datastoreItem xmlns:ds="http://schemas.openxmlformats.org/officeDocument/2006/customXml" ds:itemID="{38419EE8-5E5A-48F7-A8FA-49AD4FB97C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H_131.2022.ro</dc:title>
  <dc:subject/>
  <dc:creator>Aliona Galaico</dc:creator>
  <cp:keywords/>
  <dc:description/>
  <cp:lastModifiedBy>Inga Rusnac</cp:lastModifiedBy>
  <cp:revision>6</cp:revision>
  <cp:lastPrinted>2022-05-26T10:51:00Z</cp:lastPrinted>
  <dcterms:created xsi:type="dcterms:W3CDTF">2022-05-26T10:49:00Z</dcterms:created>
  <dcterms:modified xsi:type="dcterms:W3CDTF">2022-05-26T13:08:00Z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