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EAA" w:rsidRPr="002839F0" w:rsidRDefault="00B06EAA" w:rsidP="00B06EAA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839F0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B06EAA" w:rsidRPr="002839F0" w:rsidRDefault="00B06EAA" w:rsidP="00B06EAA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839F0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B06EAA" w:rsidRPr="002839F0" w:rsidRDefault="00B06EAA" w:rsidP="00B06EAA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B06EAA" w:rsidRPr="002839F0" w:rsidRDefault="00B06EAA" w:rsidP="00B06EAA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B06EAA" w:rsidRPr="002839F0" w:rsidRDefault="00B06EAA" w:rsidP="00B06EAA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B06EAA" w:rsidRPr="002839F0" w:rsidRDefault="00B06EAA" w:rsidP="00B06EAA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2839F0">
        <w:rPr>
          <w:rFonts w:ascii="Times New Roman" w:hAnsi="Times New Roman"/>
          <w:sz w:val="28"/>
          <w:szCs w:val="28"/>
        </w:rPr>
        <w:tab/>
      </w:r>
    </w:p>
    <w:p w:rsidR="00B06EAA" w:rsidRPr="002839F0" w:rsidRDefault="00B06EAA" w:rsidP="00B06EAA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06EAA" w:rsidRPr="002839F0" w:rsidRDefault="00B06EAA" w:rsidP="00B06EAA">
      <w:pPr>
        <w:spacing w:after="0" w:line="276" w:lineRule="auto"/>
        <w:ind w:firstLine="709"/>
        <w:jc w:val="both"/>
        <w:rPr>
          <w:rFonts w:cs="Times New Roman"/>
          <w:szCs w:val="28"/>
        </w:rPr>
      </w:pPr>
      <w:r w:rsidRPr="002839F0">
        <w:rPr>
          <w:rFonts w:cs="Times New Roman"/>
          <w:szCs w:val="28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</w:t>
      </w:r>
      <w:r>
        <w:rPr>
          <w:rFonts w:cs="Times New Roman"/>
          <w:szCs w:val="28"/>
        </w:rPr>
        <w:t>З</w:t>
      </w:r>
      <w:r w:rsidRPr="002839F0">
        <w:rPr>
          <w:rFonts w:cs="Times New Roman"/>
          <w:szCs w:val="28"/>
        </w:rPr>
        <w:t xml:space="preserve">акона </w:t>
      </w:r>
      <w:r w:rsidR="00C613FA">
        <w:rPr>
          <w:rFonts w:cs="Times New Roman"/>
          <w:szCs w:val="28"/>
        </w:rPr>
        <w:t>о ввозе музыкального инструмента.</w:t>
      </w:r>
    </w:p>
    <w:p w:rsidR="00B06EAA" w:rsidRPr="002839F0" w:rsidRDefault="00B06EAA" w:rsidP="00B06EAA">
      <w:pPr>
        <w:spacing w:line="276" w:lineRule="auto"/>
        <w:rPr>
          <w:rFonts w:cs="Times New Roman"/>
          <w:szCs w:val="28"/>
        </w:rPr>
      </w:pPr>
    </w:p>
    <w:p w:rsidR="00B06EAA" w:rsidRPr="002839F0" w:rsidRDefault="00B06EAA" w:rsidP="00B06EAA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:rsidR="00B06EAA" w:rsidRPr="002839F0" w:rsidRDefault="00B06EAA" w:rsidP="00B06EAA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:rsidR="00B06EAA" w:rsidRPr="002839F0" w:rsidRDefault="00B06EAA" w:rsidP="00B06EAA">
      <w:pPr>
        <w:pStyle w:val="tt"/>
        <w:spacing w:line="276" w:lineRule="auto"/>
        <w:ind w:firstLine="720"/>
        <w:rPr>
          <w:sz w:val="28"/>
          <w:szCs w:val="28"/>
        </w:rPr>
      </w:pPr>
      <w:r w:rsidRPr="002839F0">
        <w:rPr>
          <w:sz w:val="28"/>
          <w:szCs w:val="28"/>
        </w:rPr>
        <w:t>Прилагаются:</w:t>
      </w:r>
    </w:p>
    <w:p w:rsidR="00B06EAA" w:rsidRPr="002839F0" w:rsidRDefault="00B06EAA" w:rsidP="00B06EAA">
      <w:pPr>
        <w:pStyle w:val="tt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 w:rsidRPr="002839F0">
        <w:rPr>
          <w:sz w:val="28"/>
          <w:szCs w:val="28"/>
        </w:rPr>
        <w:t>Проект закона</w:t>
      </w:r>
      <w:r>
        <w:rPr>
          <w:sz w:val="28"/>
          <w:szCs w:val="28"/>
        </w:rPr>
        <w:t>.</w:t>
      </w:r>
    </w:p>
    <w:p w:rsidR="00B06EAA" w:rsidRPr="002839F0" w:rsidRDefault="00B06EAA" w:rsidP="00B06EAA">
      <w:pPr>
        <w:pStyle w:val="tt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 w:rsidRPr="002839F0">
        <w:rPr>
          <w:sz w:val="28"/>
          <w:szCs w:val="28"/>
        </w:rPr>
        <w:t>Пояснительная записка</w:t>
      </w:r>
      <w:r>
        <w:rPr>
          <w:sz w:val="28"/>
          <w:szCs w:val="28"/>
        </w:rPr>
        <w:t>.</w:t>
      </w:r>
    </w:p>
    <w:p w:rsidR="00B06EAA" w:rsidRPr="002839F0" w:rsidRDefault="00B06EAA" w:rsidP="00B06EAA">
      <w:pPr>
        <w:spacing w:after="0" w:line="276" w:lineRule="auto"/>
        <w:ind w:firstLine="709"/>
        <w:rPr>
          <w:rFonts w:cs="Times New Roman"/>
          <w:szCs w:val="28"/>
        </w:rPr>
      </w:pPr>
    </w:p>
    <w:p w:rsidR="00B06EAA" w:rsidRPr="002839F0" w:rsidRDefault="00B06EAA" w:rsidP="00B06EAA">
      <w:pPr>
        <w:spacing w:after="0" w:line="276" w:lineRule="auto"/>
        <w:ind w:firstLine="709"/>
        <w:rPr>
          <w:rFonts w:cs="Times New Roman"/>
          <w:szCs w:val="28"/>
        </w:rPr>
      </w:pPr>
    </w:p>
    <w:p w:rsidR="00B06EAA" w:rsidRPr="002839F0" w:rsidRDefault="00B06EAA" w:rsidP="00B06EAA">
      <w:pPr>
        <w:spacing w:after="0" w:line="276" w:lineRule="auto"/>
        <w:ind w:firstLine="709"/>
        <w:rPr>
          <w:rFonts w:cs="Times New Roman"/>
          <w:szCs w:val="28"/>
        </w:rPr>
      </w:pPr>
    </w:p>
    <w:p w:rsidR="00B06EAA" w:rsidRPr="002839F0" w:rsidRDefault="00B06EAA" w:rsidP="00B06EAA">
      <w:pPr>
        <w:spacing w:after="0" w:line="276" w:lineRule="auto"/>
        <w:ind w:firstLine="709"/>
        <w:rPr>
          <w:rFonts w:cs="Times New Roman"/>
          <w:szCs w:val="28"/>
        </w:rPr>
      </w:pPr>
      <w:r w:rsidRPr="002839F0">
        <w:rPr>
          <w:rFonts w:cs="Times New Roman"/>
          <w:szCs w:val="28"/>
        </w:rPr>
        <w:br/>
      </w:r>
      <w:r w:rsidRPr="002839F0">
        <w:rPr>
          <w:rFonts w:cs="Times New Roman"/>
          <w:szCs w:val="28"/>
        </w:rPr>
        <w:tab/>
      </w:r>
    </w:p>
    <w:p w:rsidR="00B06EAA" w:rsidRPr="002839F0" w:rsidRDefault="00B06EAA" w:rsidP="00B06EAA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B06EAA" w:rsidRDefault="00B06EAA" w:rsidP="00B06EAA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2839F0">
        <w:rPr>
          <w:rFonts w:ascii="Times New Roman" w:hAnsi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/>
          <w:b/>
          <w:bCs/>
          <w:sz w:val="28"/>
          <w:szCs w:val="28"/>
        </w:rPr>
        <w:t>ы</w:t>
      </w:r>
      <w:r w:rsidRPr="002839F0">
        <w:rPr>
          <w:rFonts w:ascii="Times New Roman" w:hAnsi="Times New Roman"/>
          <w:b/>
          <w:bCs/>
          <w:sz w:val="28"/>
          <w:szCs w:val="28"/>
        </w:rPr>
        <w:t xml:space="preserve"> Парламента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М. </w:t>
      </w:r>
      <w:proofErr w:type="spellStart"/>
      <w:r>
        <w:rPr>
          <w:rFonts w:ascii="Times New Roman" w:hAnsi="Times New Roman"/>
          <w:sz w:val="28"/>
          <w:szCs w:val="28"/>
        </w:rPr>
        <w:t>Бабук</w:t>
      </w:r>
      <w:proofErr w:type="spellEnd"/>
    </w:p>
    <w:p w:rsidR="00B06EAA" w:rsidRDefault="00B06EAA" w:rsidP="00B06EAA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Н. </w:t>
      </w:r>
      <w:proofErr w:type="spellStart"/>
      <w:r>
        <w:rPr>
          <w:rFonts w:ascii="Times New Roman" w:hAnsi="Times New Roman"/>
          <w:sz w:val="28"/>
          <w:szCs w:val="28"/>
        </w:rPr>
        <w:t>Цуркан</w:t>
      </w:r>
      <w:proofErr w:type="spellEnd"/>
    </w:p>
    <w:p w:rsidR="00B06EAA" w:rsidRDefault="00B06EAA" w:rsidP="00B06EAA">
      <w:pPr>
        <w:pStyle w:val="NoSpacing"/>
        <w:spacing w:line="276" w:lineRule="auto"/>
        <w:ind w:left="6372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sz w:val="28"/>
          <w:szCs w:val="28"/>
        </w:rPr>
        <w:t>Нэстасе</w:t>
      </w:r>
      <w:proofErr w:type="spellEnd"/>
    </w:p>
    <w:p w:rsidR="00B06EAA" w:rsidRDefault="00B06EAA" w:rsidP="00B06EAA">
      <w:pPr>
        <w:pStyle w:val="NoSpacing"/>
        <w:spacing w:line="276" w:lineRule="auto"/>
        <w:ind w:left="6372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Р. </w:t>
      </w:r>
      <w:proofErr w:type="spellStart"/>
      <w:r>
        <w:rPr>
          <w:rFonts w:ascii="Times New Roman" w:hAnsi="Times New Roman"/>
          <w:sz w:val="28"/>
          <w:szCs w:val="28"/>
        </w:rPr>
        <w:t>Ребежа</w:t>
      </w:r>
      <w:proofErr w:type="spellEnd"/>
    </w:p>
    <w:p w:rsidR="00B06EAA" w:rsidRDefault="00B06EAA" w:rsidP="00B06EAA">
      <w:pPr>
        <w:pStyle w:val="NoSpacing"/>
        <w:spacing w:line="276" w:lineRule="auto"/>
        <w:ind w:left="7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sz w:val="28"/>
          <w:szCs w:val="28"/>
        </w:rPr>
        <w:t>Пысларюк</w:t>
      </w:r>
      <w:proofErr w:type="spellEnd"/>
    </w:p>
    <w:p w:rsidR="00B06EAA" w:rsidRPr="002839F0" w:rsidRDefault="00B06EAA" w:rsidP="00B06EAA">
      <w:pPr>
        <w:pStyle w:val="NoSpacing"/>
        <w:spacing w:line="276" w:lineRule="auto"/>
        <w:ind w:left="7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/>
          <w:sz w:val="28"/>
          <w:szCs w:val="28"/>
        </w:rPr>
        <w:t>Лебедински</w:t>
      </w:r>
      <w:proofErr w:type="spellEnd"/>
      <w:r w:rsidRPr="00B06EAA">
        <w:rPr>
          <w:rFonts w:ascii="Times New Roman" w:hAnsi="Times New Roman"/>
          <w:sz w:val="28"/>
          <w:szCs w:val="28"/>
        </w:rPr>
        <w:t xml:space="preserve"> </w:t>
      </w:r>
    </w:p>
    <w:p w:rsidR="00B06EAA" w:rsidRPr="002839F0" w:rsidRDefault="00B06EAA" w:rsidP="00B06EAA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06EAA" w:rsidRPr="002839F0" w:rsidRDefault="00B06EAA" w:rsidP="00B06EAA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2839F0">
        <w:rPr>
          <w:rFonts w:ascii="Times New Roman" w:hAnsi="Times New Roman"/>
          <w:sz w:val="28"/>
          <w:szCs w:val="28"/>
        </w:rPr>
        <w:tab/>
      </w:r>
    </w:p>
    <w:p w:rsidR="00B06EAA" w:rsidRPr="002839F0" w:rsidRDefault="00B06EAA" w:rsidP="00B06EAA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B06EAA" w:rsidRPr="002839F0" w:rsidRDefault="00B06EAA" w:rsidP="00B06EAA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B06EAA" w:rsidRPr="002839F0" w:rsidRDefault="00B06EAA" w:rsidP="00B06EAA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B06EAA" w:rsidRPr="002839F0" w:rsidRDefault="00B06EAA" w:rsidP="00B06EAA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B06EAA" w:rsidRPr="002839F0" w:rsidRDefault="00B06EAA" w:rsidP="00B06EAA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B06EAA" w:rsidRPr="002839F0" w:rsidRDefault="00B06EAA" w:rsidP="00B06EAA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06EAA" w:rsidRPr="002839F0" w:rsidRDefault="00B06EAA" w:rsidP="00B06EAA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2839F0">
        <w:rPr>
          <w:rFonts w:ascii="Times New Roman" w:hAnsi="Times New Roman"/>
          <w:sz w:val="28"/>
          <w:szCs w:val="28"/>
        </w:rPr>
        <w:t>Проект (№ 19/2021)</w:t>
      </w:r>
    </w:p>
    <w:p w:rsidR="00B06EAA" w:rsidRPr="002839F0" w:rsidRDefault="00B06EAA" w:rsidP="00B06EAA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2839F0">
        <w:rPr>
          <w:rFonts w:ascii="Times New Roman" w:hAnsi="Times New Roman"/>
          <w:sz w:val="28"/>
          <w:szCs w:val="28"/>
        </w:rPr>
        <w:t>Перевод</w:t>
      </w:r>
    </w:p>
    <w:p w:rsidR="00B06EAA" w:rsidRPr="002839F0" w:rsidRDefault="00B06EAA" w:rsidP="00B06EAA">
      <w:pPr>
        <w:spacing w:line="276" w:lineRule="auto"/>
        <w:ind w:firstLine="709"/>
        <w:jc w:val="right"/>
        <w:rPr>
          <w:rFonts w:cs="Times New Roman"/>
          <w:szCs w:val="28"/>
        </w:rPr>
      </w:pPr>
    </w:p>
    <w:p w:rsidR="00B06EAA" w:rsidRPr="002839F0" w:rsidRDefault="00B06EAA" w:rsidP="00B06EAA">
      <w:pPr>
        <w:spacing w:after="0" w:line="276" w:lineRule="auto"/>
        <w:ind w:firstLine="709"/>
        <w:jc w:val="center"/>
        <w:rPr>
          <w:rFonts w:cs="Times New Roman"/>
          <w:b/>
          <w:bCs/>
          <w:szCs w:val="28"/>
        </w:rPr>
      </w:pPr>
      <w:r w:rsidRPr="002839F0">
        <w:rPr>
          <w:rFonts w:cs="Times New Roman"/>
          <w:b/>
          <w:bCs/>
          <w:szCs w:val="28"/>
        </w:rPr>
        <w:t>ЗАКОН</w:t>
      </w:r>
    </w:p>
    <w:p w:rsidR="00B06EAA" w:rsidRPr="00C613FA" w:rsidRDefault="00C613FA" w:rsidP="00B06EAA">
      <w:pPr>
        <w:spacing w:line="276" w:lineRule="auto"/>
        <w:ind w:firstLine="709"/>
        <w:jc w:val="center"/>
        <w:rPr>
          <w:rFonts w:cs="Times New Roman"/>
          <w:b/>
          <w:bCs/>
          <w:szCs w:val="28"/>
        </w:rPr>
      </w:pPr>
      <w:r w:rsidRPr="00C613FA">
        <w:rPr>
          <w:rFonts w:cs="Times New Roman"/>
          <w:b/>
          <w:bCs/>
          <w:szCs w:val="28"/>
        </w:rPr>
        <w:t>о ввозе музыкального инструмента</w:t>
      </w:r>
      <w:r w:rsidR="00B06EAA" w:rsidRPr="00C613FA">
        <w:rPr>
          <w:rFonts w:cs="Times New Roman"/>
          <w:b/>
          <w:bCs/>
          <w:szCs w:val="28"/>
        </w:rPr>
        <w:t xml:space="preserve"> </w:t>
      </w:r>
    </w:p>
    <w:p w:rsidR="00B06EAA" w:rsidRDefault="00B06EAA" w:rsidP="00B06EAA">
      <w:pPr>
        <w:spacing w:line="276" w:lineRule="auto"/>
        <w:ind w:firstLine="567"/>
        <w:jc w:val="both"/>
        <w:rPr>
          <w:rFonts w:cs="Times New Roman"/>
          <w:szCs w:val="28"/>
        </w:rPr>
      </w:pPr>
    </w:p>
    <w:p w:rsidR="00B06EAA" w:rsidRPr="002839F0" w:rsidRDefault="00B06EAA" w:rsidP="00B06EAA">
      <w:pPr>
        <w:spacing w:line="276" w:lineRule="auto"/>
        <w:ind w:firstLine="567"/>
        <w:jc w:val="both"/>
        <w:rPr>
          <w:rFonts w:cs="Times New Roman"/>
          <w:szCs w:val="28"/>
        </w:rPr>
      </w:pPr>
      <w:r w:rsidRPr="002839F0">
        <w:rPr>
          <w:rFonts w:cs="Times New Roman"/>
          <w:szCs w:val="28"/>
        </w:rPr>
        <w:t>Парламент принимает настоящий органический закон.</w:t>
      </w:r>
    </w:p>
    <w:p w:rsidR="00B06EAA" w:rsidRPr="002839F0" w:rsidRDefault="00B06EAA" w:rsidP="00B06EAA">
      <w:pPr>
        <w:spacing w:after="0" w:line="276" w:lineRule="auto"/>
        <w:ind w:firstLine="567"/>
        <w:jc w:val="both"/>
        <w:rPr>
          <w:rFonts w:cs="Times New Roman"/>
          <w:color w:val="000000"/>
          <w:szCs w:val="28"/>
          <w:shd w:val="clear" w:color="auto" w:fill="FFFFFF"/>
        </w:rPr>
      </w:pPr>
    </w:p>
    <w:p w:rsidR="00B06EAA" w:rsidRPr="001F4E57" w:rsidRDefault="00AB13C5" w:rsidP="00AB13C5">
      <w:pPr>
        <w:spacing w:after="0" w:line="276" w:lineRule="auto"/>
        <w:ind w:firstLine="567"/>
        <w:jc w:val="both"/>
        <w:rPr>
          <w:rFonts w:cs="Times New Roman"/>
          <w:bCs/>
          <w:color w:val="000000"/>
          <w:szCs w:val="28"/>
          <w:shd w:val="clear" w:color="auto" w:fill="FFFFFF"/>
        </w:rPr>
      </w:pPr>
      <w:r>
        <w:rPr>
          <w:rFonts w:cs="Times New Roman"/>
          <w:b/>
          <w:bCs/>
          <w:color w:val="000000"/>
          <w:szCs w:val="28"/>
          <w:shd w:val="clear" w:color="auto" w:fill="FFFFFF"/>
        </w:rPr>
        <w:t>Единая статья</w:t>
      </w:r>
      <w:r w:rsidR="00B06EAA">
        <w:rPr>
          <w:rFonts w:cs="Times New Roman"/>
          <w:b/>
          <w:szCs w:val="28"/>
        </w:rPr>
        <w:t>.</w:t>
      </w:r>
      <w:r w:rsidR="00B06EAA" w:rsidRPr="002839F0">
        <w:rPr>
          <w:rFonts w:cs="Times New Roman"/>
          <w:szCs w:val="28"/>
        </w:rPr>
        <w:t xml:space="preserve"> – </w:t>
      </w:r>
      <w:r w:rsidR="001F4E57" w:rsidRPr="00DD64E7">
        <w:rPr>
          <w:szCs w:val="28"/>
        </w:rPr>
        <w:t>В отступление от положений Таможенного кодекса Республики Молдова № 1149/2000, Налогового кодекса №1163/1997, Закона о таможенном тарифе № 1380/1997</w:t>
      </w:r>
      <w:r w:rsidR="001F4E57" w:rsidRPr="001F4E57">
        <w:rPr>
          <w:szCs w:val="28"/>
        </w:rPr>
        <w:t>,</w:t>
      </w:r>
      <w:r w:rsidR="001F4E57" w:rsidRPr="00DD64E7">
        <w:rPr>
          <w:szCs w:val="28"/>
        </w:rPr>
        <w:t xml:space="preserve"> Закона об утверждении Комбинированной товарной номенклатуры № 172/2014 разрешить в порядке исключения </w:t>
      </w:r>
      <w:r w:rsidR="001F4E57">
        <w:rPr>
          <w:szCs w:val="28"/>
        </w:rPr>
        <w:t xml:space="preserve">публичному учреждению «Национальная филармония имени Сергея </w:t>
      </w:r>
      <w:proofErr w:type="spellStart"/>
      <w:r w:rsidR="001F4E57">
        <w:rPr>
          <w:szCs w:val="28"/>
        </w:rPr>
        <w:t>Лункевича</w:t>
      </w:r>
      <w:proofErr w:type="spellEnd"/>
      <w:r w:rsidR="001F4E57">
        <w:rPr>
          <w:szCs w:val="28"/>
        </w:rPr>
        <w:t xml:space="preserve">» </w:t>
      </w:r>
      <w:r w:rsidR="001F4E57" w:rsidRPr="00DD64E7">
        <w:rPr>
          <w:szCs w:val="28"/>
        </w:rPr>
        <w:t>ввоз в страну и помещение под таможенный режим импорта</w:t>
      </w:r>
      <w:r w:rsidR="001F4E57">
        <w:rPr>
          <w:szCs w:val="28"/>
        </w:rPr>
        <w:t xml:space="preserve"> </w:t>
      </w:r>
      <w:bookmarkStart w:id="1" w:name="_Hlk60808085"/>
      <w:r w:rsidR="00542125">
        <w:rPr>
          <w:szCs w:val="28"/>
        </w:rPr>
        <w:t xml:space="preserve">пианино марки </w:t>
      </w:r>
      <w:proofErr w:type="spellStart"/>
      <w:r w:rsidR="005D5F42">
        <w:rPr>
          <w:szCs w:val="28"/>
        </w:rPr>
        <w:t>Petrof</w:t>
      </w:r>
      <w:proofErr w:type="spellEnd"/>
      <w:r w:rsidR="005D5F42">
        <w:rPr>
          <w:szCs w:val="28"/>
        </w:rPr>
        <w:t xml:space="preserve">, </w:t>
      </w:r>
      <w:r w:rsidR="00542125">
        <w:rPr>
          <w:szCs w:val="28"/>
        </w:rPr>
        <w:t>№</w:t>
      </w:r>
      <w:r w:rsidR="005D5F42">
        <w:rPr>
          <w:szCs w:val="28"/>
        </w:rPr>
        <w:t xml:space="preserve"> P284, MISTRAL</w:t>
      </w:r>
      <w:r w:rsidR="00542125">
        <w:rPr>
          <w:szCs w:val="28"/>
        </w:rPr>
        <w:t>,</w:t>
      </w:r>
      <w:r w:rsidR="005D5F42">
        <w:rPr>
          <w:szCs w:val="28"/>
        </w:rPr>
        <w:t xml:space="preserve"> </w:t>
      </w:r>
      <w:bookmarkStart w:id="2" w:name="_Hlk60806972"/>
      <w:r w:rsidR="005D5F42">
        <w:rPr>
          <w:szCs w:val="28"/>
        </w:rPr>
        <w:t>2021</w:t>
      </w:r>
      <w:bookmarkEnd w:id="1"/>
      <w:bookmarkEnd w:id="2"/>
      <w:r w:rsidR="00542125">
        <w:rPr>
          <w:szCs w:val="28"/>
        </w:rPr>
        <w:t xml:space="preserve"> год изготовления</w:t>
      </w:r>
      <w:r w:rsidR="005D5F42">
        <w:rPr>
          <w:szCs w:val="28"/>
        </w:rPr>
        <w:t xml:space="preserve">, </w:t>
      </w:r>
      <w:r w:rsidR="00542125">
        <w:rPr>
          <w:szCs w:val="28"/>
        </w:rPr>
        <w:t xml:space="preserve">товарная позиция  </w:t>
      </w:r>
      <w:r w:rsidR="005D5F42">
        <w:rPr>
          <w:szCs w:val="28"/>
        </w:rPr>
        <w:t>9201 90 000</w:t>
      </w:r>
      <w:r w:rsidR="00542125">
        <w:rPr>
          <w:szCs w:val="28"/>
        </w:rPr>
        <w:t>, с освобождением от уплаты таможенных платежей, без права отчуждения</w:t>
      </w:r>
      <w:r w:rsidR="001F4E57" w:rsidRPr="00DD64E7">
        <w:rPr>
          <w:szCs w:val="28"/>
        </w:rPr>
        <w:t>.</w:t>
      </w:r>
    </w:p>
    <w:p w:rsidR="00B06EAA" w:rsidRDefault="00B06EAA" w:rsidP="00B06EAA">
      <w:pPr>
        <w:spacing w:after="0" w:line="276" w:lineRule="auto"/>
        <w:ind w:firstLine="709"/>
        <w:jc w:val="center"/>
        <w:rPr>
          <w:rFonts w:cs="Times New Roman"/>
          <w:b/>
          <w:bCs/>
          <w:szCs w:val="28"/>
        </w:rPr>
      </w:pPr>
    </w:p>
    <w:p w:rsidR="00B06EAA" w:rsidRPr="002839F0" w:rsidRDefault="00B06EAA" w:rsidP="00B06EAA">
      <w:pPr>
        <w:spacing w:after="0" w:line="276" w:lineRule="auto"/>
        <w:ind w:firstLine="709"/>
        <w:jc w:val="center"/>
        <w:rPr>
          <w:rFonts w:cs="Times New Roman"/>
          <w:b/>
          <w:bCs/>
          <w:szCs w:val="28"/>
        </w:rPr>
      </w:pPr>
      <w:r w:rsidRPr="002839F0">
        <w:rPr>
          <w:rFonts w:cs="Times New Roman"/>
          <w:b/>
          <w:bCs/>
          <w:szCs w:val="28"/>
        </w:rPr>
        <w:t>ПРЕДСЕДАТЕЛЬ ПАРЛАМЕНТА</w:t>
      </w:r>
    </w:p>
    <w:p w:rsidR="004035A7" w:rsidRDefault="004035A7"/>
    <w:sectPr w:rsidR="004035A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EAA"/>
    <w:rsid w:val="001F4E57"/>
    <w:rsid w:val="004035A7"/>
    <w:rsid w:val="00542125"/>
    <w:rsid w:val="005D5F42"/>
    <w:rsid w:val="00AB13C5"/>
    <w:rsid w:val="00B06EAA"/>
    <w:rsid w:val="00C613FA"/>
    <w:rsid w:val="00D1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DF4D0"/>
  <w15:chartTrackingRefBased/>
  <w15:docId w15:val="{20BA6BD3-6F8E-4B1A-82FD-9B5B30EA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EAA"/>
    <w:pPr>
      <w:spacing w:line="240" w:lineRule="auto"/>
    </w:pPr>
    <w:rPr>
      <w:rFonts w:ascii="Times New Roman" w:hAnsi="Times New Roman"/>
      <w:sz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">
    <w:name w:val="tt"/>
    <w:basedOn w:val="Normal"/>
    <w:rsid w:val="00B06EA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B06EA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B06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F24DA0-CDBD-46A5-8876-4657C2DD5D8E}"/>
</file>

<file path=customXml/itemProps2.xml><?xml version="1.0" encoding="utf-8"?>
<ds:datastoreItem xmlns:ds="http://schemas.openxmlformats.org/officeDocument/2006/customXml" ds:itemID="{44FCA72B-1EF1-4C16-9A1A-C493DAD52C46}"/>
</file>

<file path=customXml/itemProps3.xml><?xml version="1.0" encoding="utf-8"?>
<ds:datastoreItem xmlns:ds="http://schemas.openxmlformats.org/officeDocument/2006/customXml" ds:itemID="{AE03DE46-D64A-402F-BC2F-211F78C264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33.2021.ru</dc:title>
  <dc:subject/>
  <dc:creator>Aliona Galaico</dc:creator>
  <cp:keywords/>
  <dc:description/>
  <cp:lastModifiedBy>Aliona Galaico</cp:lastModifiedBy>
  <cp:revision>6</cp:revision>
  <dcterms:created xsi:type="dcterms:W3CDTF">2021-02-19T06:17:00Z</dcterms:created>
  <dcterms:modified xsi:type="dcterms:W3CDTF">2021-02-19T06:29:00Z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