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72F4B3" w14:textId="77777777" w:rsidR="007F1805" w:rsidRDefault="007F1805" w:rsidP="007F1805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MD"/>
        </w:rPr>
      </w:pPr>
    </w:p>
    <w:p w14:paraId="1D22531E" w14:textId="77777777" w:rsidR="007F1805" w:rsidRDefault="007F1805" w:rsidP="007F1805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MD"/>
        </w:rPr>
      </w:pPr>
    </w:p>
    <w:p w14:paraId="48DB6271" w14:textId="77777777" w:rsidR="007F1805" w:rsidRDefault="007F1805" w:rsidP="007F1805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MD"/>
        </w:rPr>
      </w:pPr>
    </w:p>
    <w:p w14:paraId="235C59E7" w14:textId="09738515" w:rsidR="007F1805" w:rsidRDefault="007F1805" w:rsidP="007F1805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MD"/>
        </w:rPr>
      </w:pPr>
    </w:p>
    <w:p w14:paraId="2FC53C2A" w14:textId="3CA1E050" w:rsidR="006C206A" w:rsidRDefault="006C206A" w:rsidP="007F1805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MD"/>
        </w:rPr>
      </w:pPr>
    </w:p>
    <w:p w14:paraId="29273AB9" w14:textId="77777777" w:rsidR="006C206A" w:rsidRDefault="006C206A" w:rsidP="007F1805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MD"/>
        </w:rPr>
      </w:pPr>
    </w:p>
    <w:p w14:paraId="597AE302" w14:textId="77777777" w:rsidR="007F1805" w:rsidRDefault="007F1805" w:rsidP="00946AC3">
      <w:pPr>
        <w:tabs>
          <w:tab w:val="left" w:pos="3780"/>
        </w:tabs>
        <w:ind w:firstLine="0"/>
        <w:rPr>
          <w:b/>
          <w:color w:val="000000"/>
          <w:sz w:val="28"/>
          <w:szCs w:val="28"/>
          <w:lang w:val="ro-MD"/>
        </w:rPr>
      </w:pPr>
    </w:p>
    <w:p w14:paraId="5A63B1B8" w14:textId="77777777" w:rsidR="007F1805" w:rsidRDefault="007F1805" w:rsidP="007F1805">
      <w:pPr>
        <w:tabs>
          <w:tab w:val="left" w:pos="3780"/>
          <w:tab w:val="left" w:pos="3969"/>
        </w:tabs>
        <w:ind w:left="-1418" w:firstLine="0"/>
        <w:jc w:val="center"/>
        <w:rPr>
          <w:b/>
          <w:color w:val="000000"/>
          <w:sz w:val="28"/>
          <w:szCs w:val="28"/>
          <w:lang w:val="ro-MD"/>
        </w:rPr>
      </w:pPr>
      <w:r>
        <w:rPr>
          <w:b/>
          <w:color w:val="000000"/>
          <w:sz w:val="28"/>
          <w:szCs w:val="28"/>
          <w:lang w:val="ro-MD"/>
        </w:rPr>
        <w:t>L E G E</w:t>
      </w:r>
    </w:p>
    <w:p w14:paraId="3DA5D28F" w14:textId="77777777" w:rsidR="007F1805" w:rsidRDefault="007F1805" w:rsidP="007F1805">
      <w:pPr>
        <w:tabs>
          <w:tab w:val="left" w:pos="3780"/>
          <w:tab w:val="left" w:pos="3969"/>
        </w:tabs>
        <w:ind w:left="-1418" w:firstLine="0"/>
        <w:jc w:val="center"/>
        <w:rPr>
          <w:b/>
          <w:color w:val="000000"/>
          <w:sz w:val="28"/>
          <w:szCs w:val="28"/>
          <w:lang w:val="ro-MD"/>
        </w:rPr>
      </w:pPr>
    </w:p>
    <w:p w14:paraId="1D8B9550" w14:textId="77777777" w:rsidR="007F1805" w:rsidRDefault="007F1805" w:rsidP="007F1805">
      <w:pPr>
        <w:tabs>
          <w:tab w:val="left" w:pos="3969"/>
        </w:tabs>
        <w:ind w:left="-1418" w:firstLine="0"/>
        <w:jc w:val="center"/>
        <w:rPr>
          <w:b/>
          <w:bCs/>
          <w:sz w:val="28"/>
          <w:szCs w:val="28"/>
          <w:lang w:val="ro-MD"/>
        </w:rPr>
      </w:pPr>
      <w:r>
        <w:rPr>
          <w:b/>
          <w:bCs/>
          <w:sz w:val="28"/>
          <w:szCs w:val="28"/>
          <w:lang w:val="ro-MD"/>
        </w:rPr>
        <w:t>pentru modificarea unor acte normative</w:t>
      </w:r>
    </w:p>
    <w:p w14:paraId="0EEBDDFB" w14:textId="3DF898A9" w:rsidR="007F1805" w:rsidRDefault="007F1805" w:rsidP="00946AC3">
      <w:pPr>
        <w:tabs>
          <w:tab w:val="left" w:pos="3969"/>
        </w:tabs>
        <w:ind w:left="-1418" w:firstLine="0"/>
        <w:jc w:val="center"/>
        <w:rPr>
          <w:b/>
          <w:bCs/>
          <w:spacing w:val="-5"/>
          <w:sz w:val="28"/>
          <w:szCs w:val="28"/>
          <w:lang w:val="ro-M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AD5DD0" wp14:editId="1FE5624B">
                <wp:simplePos x="0" y="0"/>
                <wp:positionH relativeFrom="column">
                  <wp:posOffset>987425</wp:posOffset>
                </wp:positionH>
                <wp:positionV relativeFrom="paragraph">
                  <wp:posOffset>83820</wp:posOffset>
                </wp:positionV>
                <wp:extent cx="3048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23C349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75pt,6.6pt" to="317.7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" strokecolor="black [3213]" strokeweight=".5pt">
                <v:stroke joinstyle="miter"/>
              </v:line>
            </w:pict>
          </mc:Fallback>
        </mc:AlternateContent>
      </w:r>
    </w:p>
    <w:p w14:paraId="09AF9757" w14:textId="77777777" w:rsidR="007F1805" w:rsidRDefault="007F1805" w:rsidP="007F1805">
      <w:pPr>
        <w:ind w:firstLine="720"/>
        <w:rPr>
          <w:b/>
          <w:bCs/>
          <w:sz w:val="28"/>
          <w:szCs w:val="28"/>
          <w:lang w:val="ro-MD"/>
        </w:rPr>
      </w:pPr>
    </w:p>
    <w:p w14:paraId="304D9E14" w14:textId="77777777" w:rsidR="007F1805" w:rsidRDefault="007F1805" w:rsidP="007F1805">
      <w:pPr>
        <w:ind w:firstLine="720"/>
        <w:rPr>
          <w:bCs/>
          <w:sz w:val="28"/>
          <w:szCs w:val="28"/>
          <w:lang w:val="ro-MD"/>
        </w:rPr>
      </w:pPr>
      <w:r>
        <w:rPr>
          <w:bCs/>
          <w:sz w:val="28"/>
          <w:szCs w:val="28"/>
          <w:lang w:val="ro-MD"/>
        </w:rPr>
        <w:t>Parlamentul adoptă prezenta lege organică.</w:t>
      </w:r>
    </w:p>
    <w:p w14:paraId="2CB624F5" w14:textId="77777777" w:rsidR="007F1805" w:rsidRDefault="007F1805" w:rsidP="007F1805">
      <w:pPr>
        <w:rPr>
          <w:b/>
          <w:sz w:val="32"/>
          <w:szCs w:val="32"/>
          <w:lang w:val="ro-MD"/>
        </w:rPr>
      </w:pPr>
    </w:p>
    <w:p w14:paraId="62B48D9D" w14:textId="77777777" w:rsidR="007F1805" w:rsidRDefault="007F1805" w:rsidP="007F1805">
      <w:pPr>
        <w:rPr>
          <w:color w:val="000000"/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 xml:space="preserve">Art. I. </w:t>
      </w:r>
      <w:r>
        <w:rPr>
          <w:bCs/>
          <w:sz w:val="28"/>
          <w:szCs w:val="28"/>
          <w:lang w:val="ro-MD"/>
        </w:rPr>
        <w:t xml:space="preserve">– </w:t>
      </w:r>
      <w:r>
        <w:rPr>
          <w:color w:val="000000"/>
          <w:sz w:val="28"/>
          <w:szCs w:val="28"/>
          <w:lang w:val="ro-MD"/>
        </w:rPr>
        <w:t>Compartimentul II din anexa nr. 1 l</w:t>
      </w:r>
      <w:r>
        <w:rPr>
          <w:bCs/>
          <w:sz w:val="28"/>
          <w:szCs w:val="28"/>
          <w:lang w:val="ro-MD"/>
        </w:rPr>
        <w:t xml:space="preserve">a </w:t>
      </w:r>
      <w:r>
        <w:rPr>
          <w:color w:val="000000"/>
          <w:sz w:val="28"/>
          <w:szCs w:val="28"/>
          <w:lang w:val="ro-MD"/>
        </w:rPr>
        <w:t>Legea nr. 160/2011 privind reglementarea prin autorizare a activității de întreprinzător (Monitorul Oficial al Republicii Moldova, 2011, nr. 170–175, art. 494), cu modificările ulterioare, se completează cu pozițiile 83–85 cu următorul cuprins:</w:t>
      </w:r>
    </w:p>
    <w:p w14:paraId="43A9AC3B" w14:textId="77777777" w:rsidR="007F1805" w:rsidRDefault="007F1805" w:rsidP="007F1805">
      <w:pPr>
        <w:rPr>
          <w:color w:val="000000"/>
          <w:sz w:val="32"/>
          <w:szCs w:val="32"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7"/>
        <w:gridCol w:w="2461"/>
        <w:gridCol w:w="1680"/>
        <w:gridCol w:w="1831"/>
        <w:gridCol w:w="1161"/>
        <w:gridCol w:w="1504"/>
      </w:tblGrid>
      <w:tr w:rsidR="007F1805" w14:paraId="63566AF0" w14:textId="77777777" w:rsidTr="00B30DCF">
        <w:trPr>
          <w:trHeight w:val="624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1385C" w14:textId="77777777" w:rsidR="007F1805" w:rsidRPr="00E84CE8" w:rsidRDefault="007F1805">
            <w:pPr>
              <w:spacing w:line="256" w:lineRule="auto"/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E84CE8">
              <w:rPr>
                <w:sz w:val="24"/>
                <w:szCs w:val="24"/>
                <w:lang w:val="ro-MD"/>
              </w:rPr>
              <w:t>83</w:t>
            </w: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C14F6" w14:textId="77777777" w:rsidR="007F1805" w:rsidRPr="00E84CE8" w:rsidRDefault="007F1805">
            <w:pPr>
              <w:spacing w:line="256" w:lineRule="auto"/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E84CE8">
              <w:rPr>
                <w:sz w:val="24"/>
                <w:szCs w:val="24"/>
                <w:lang w:val="ro-MD"/>
              </w:rPr>
              <w:t>Autorizație de transport feroviar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CFEA8" w14:textId="77777777" w:rsidR="007F1805" w:rsidRPr="00E84CE8" w:rsidRDefault="007F1805">
            <w:pPr>
              <w:spacing w:line="256" w:lineRule="auto"/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E84CE8">
              <w:rPr>
                <w:sz w:val="24"/>
                <w:szCs w:val="24"/>
                <w:lang w:val="ro-MD"/>
              </w:rPr>
              <w:t>Autoritatea feroviară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22BFB" w14:textId="77777777" w:rsidR="007F1805" w:rsidRPr="00E84CE8" w:rsidRDefault="007F1805">
            <w:pPr>
              <w:spacing w:line="256" w:lineRule="auto"/>
              <w:ind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DF175" w14:textId="77777777" w:rsidR="007F1805" w:rsidRPr="00E84CE8" w:rsidRDefault="007F1805">
            <w:pPr>
              <w:spacing w:line="256" w:lineRule="auto"/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E84CE8">
              <w:rPr>
                <w:sz w:val="24"/>
                <w:szCs w:val="24"/>
                <w:lang w:val="ro-MD"/>
              </w:rPr>
              <w:t>Gratuit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4F4F6" w14:textId="77777777" w:rsidR="007F1805" w:rsidRPr="00E84CE8" w:rsidRDefault="007F1805">
            <w:pPr>
              <w:spacing w:line="256" w:lineRule="auto"/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E84CE8">
              <w:rPr>
                <w:sz w:val="24"/>
                <w:szCs w:val="24"/>
                <w:lang w:val="ro-MD"/>
              </w:rPr>
              <w:t>5 ani</w:t>
            </w:r>
          </w:p>
        </w:tc>
      </w:tr>
      <w:tr w:rsidR="007F1805" w14:paraId="5086DD9B" w14:textId="77777777" w:rsidTr="00B30DCF">
        <w:trPr>
          <w:trHeight w:val="624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176C5" w14:textId="77777777" w:rsidR="007F1805" w:rsidRPr="00E84CE8" w:rsidRDefault="007F1805">
            <w:pPr>
              <w:spacing w:line="256" w:lineRule="auto"/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E84CE8">
              <w:rPr>
                <w:sz w:val="24"/>
                <w:szCs w:val="24"/>
                <w:lang w:val="ro-MD"/>
              </w:rPr>
              <w:t>84</w:t>
            </w: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62787" w14:textId="77777777" w:rsidR="007F1805" w:rsidRPr="00E84CE8" w:rsidRDefault="007F1805">
            <w:pPr>
              <w:spacing w:line="256" w:lineRule="auto"/>
              <w:ind w:firstLine="0"/>
              <w:jc w:val="left"/>
              <w:rPr>
                <w:rFonts w:eastAsia="STHupo"/>
                <w:sz w:val="24"/>
                <w:szCs w:val="24"/>
                <w:lang w:val="ro-MD"/>
              </w:rPr>
            </w:pPr>
            <w:r w:rsidRPr="00E84CE8">
              <w:rPr>
                <w:sz w:val="24"/>
                <w:szCs w:val="24"/>
                <w:lang w:val="ro-MD"/>
              </w:rPr>
              <w:t xml:space="preserve">Certificat de siguranță 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73638" w14:textId="77777777" w:rsidR="007F1805" w:rsidRPr="00E84CE8" w:rsidRDefault="007F1805">
            <w:pPr>
              <w:spacing w:line="256" w:lineRule="auto"/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E84CE8">
              <w:rPr>
                <w:sz w:val="24"/>
                <w:szCs w:val="24"/>
                <w:lang w:val="ro-MD"/>
              </w:rPr>
              <w:t>Autoritatea feroviară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7C374" w14:textId="77777777" w:rsidR="007F1805" w:rsidRPr="00E84CE8" w:rsidRDefault="007F1805">
            <w:pPr>
              <w:spacing w:line="256" w:lineRule="auto"/>
              <w:ind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2336D" w14:textId="77777777" w:rsidR="007F1805" w:rsidRPr="00E84CE8" w:rsidRDefault="007F1805">
            <w:pPr>
              <w:spacing w:line="256" w:lineRule="auto"/>
              <w:ind w:firstLine="0"/>
              <w:jc w:val="center"/>
              <w:rPr>
                <w:color w:val="FF0000"/>
                <w:sz w:val="24"/>
                <w:szCs w:val="24"/>
                <w:lang w:val="ro-MD"/>
              </w:rPr>
            </w:pPr>
            <w:r w:rsidRPr="00E84CE8">
              <w:rPr>
                <w:sz w:val="24"/>
                <w:szCs w:val="24"/>
                <w:lang w:val="ro-MD"/>
              </w:rPr>
              <w:t xml:space="preserve">Gratuit 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BA0DC" w14:textId="77777777" w:rsidR="007F1805" w:rsidRPr="00E84CE8" w:rsidRDefault="007F1805">
            <w:pPr>
              <w:spacing w:line="256" w:lineRule="auto"/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E84CE8">
              <w:rPr>
                <w:sz w:val="24"/>
                <w:szCs w:val="24"/>
                <w:lang w:val="ro-MD"/>
              </w:rPr>
              <w:t>5 ani</w:t>
            </w:r>
          </w:p>
        </w:tc>
      </w:tr>
      <w:tr w:rsidR="007F1805" w14:paraId="59F0CB4A" w14:textId="77777777" w:rsidTr="00B30DCF">
        <w:trPr>
          <w:trHeight w:val="624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05A4C" w14:textId="77777777" w:rsidR="007F1805" w:rsidRPr="00E84CE8" w:rsidRDefault="007F1805">
            <w:pPr>
              <w:spacing w:line="256" w:lineRule="auto"/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E84CE8">
              <w:rPr>
                <w:sz w:val="24"/>
                <w:szCs w:val="24"/>
                <w:lang w:val="ro-MD"/>
              </w:rPr>
              <w:t>85</w:t>
            </w: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51163" w14:textId="77777777" w:rsidR="007F1805" w:rsidRPr="00E84CE8" w:rsidRDefault="007F1805">
            <w:pPr>
              <w:spacing w:line="256" w:lineRule="auto"/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E84CE8">
              <w:rPr>
                <w:sz w:val="24"/>
                <w:szCs w:val="24"/>
                <w:lang w:val="ro-MD"/>
              </w:rPr>
              <w:t xml:space="preserve">Autorizație de siguranță 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905DD" w14:textId="77777777" w:rsidR="007F1805" w:rsidRPr="00E84CE8" w:rsidRDefault="007F1805">
            <w:pPr>
              <w:spacing w:line="256" w:lineRule="auto"/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E84CE8">
              <w:rPr>
                <w:sz w:val="24"/>
                <w:szCs w:val="24"/>
                <w:lang w:val="ro-MD"/>
              </w:rPr>
              <w:t>Autoritatea feroviară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2D5B7" w14:textId="77777777" w:rsidR="007F1805" w:rsidRPr="00E84CE8" w:rsidRDefault="007F1805">
            <w:pPr>
              <w:spacing w:line="256" w:lineRule="auto"/>
              <w:ind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D8C92" w14:textId="77777777" w:rsidR="007F1805" w:rsidRPr="00E84CE8" w:rsidRDefault="007F1805">
            <w:pPr>
              <w:spacing w:line="256" w:lineRule="auto"/>
              <w:ind w:firstLine="0"/>
              <w:jc w:val="center"/>
              <w:rPr>
                <w:color w:val="FF0000"/>
                <w:sz w:val="24"/>
                <w:szCs w:val="24"/>
                <w:lang w:val="ro-MD"/>
              </w:rPr>
            </w:pPr>
            <w:r w:rsidRPr="00E84CE8">
              <w:rPr>
                <w:sz w:val="24"/>
                <w:szCs w:val="24"/>
                <w:lang w:val="ro-MD"/>
              </w:rPr>
              <w:t>Gratuit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694A1" w14:textId="77777777" w:rsidR="007F1805" w:rsidRPr="00E84CE8" w:rsidRDefault="007F1805">
            <w:pPr>
              <w:spacing w:line="256" w:lineRule="auto"/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E84CE8">
              <w:rPr>
                <w:sz w:val="24"/>
                <w:szCs w:val="24"/>
                <w:lang w:val="ro-MD"/>
              </w:rPr>
              <w:t>5 ani</w:t>
            </w:r>
          </w:p>
        </w:tc>
      </w:tr>
    </w:tbl>
    <w:p w14:paraId="05B3B7D1" w14:textId="77777777" w:rsidR="007F1805" w:rsidRDefault="007F1805" w:rsidP="007F1805">
      <w:pPr>
        <w:ind w:firstLine="708"/>
        <w:rPr>
          <w:b/>
          <w:sz w:val="32"/>
          <w:szCs w:val="32"/>
          <w:lang w:val="ro-MD"/>
        </w:rPr>
      </w:pPr>
    </w:p>
    <w:p w14:paraId="5A9F8FE9" w14:textId="77777777" w:rsidR="007F1805" w:rsidRDefault="007F1805" w:rsidP="007F1805">
      <w:pPr>
        <w:ind w:firstLine="708"/>
        <w:rPr>
          <w:bCs/>
          <w:sz w:val="28"/>
          <w:szCs w:val="28"/>
          <w:lang w:val="ro-MD"/>
        </w:rPr>
      </w:pPr>
      <w:bookmarkStart w:id="0" w:name="_Hlk93409632"/>
      <w:r>
        <w:rPr>
          <w:b/>
          <w:sz w:val="28"/>
          <w:szCs w:val="28"/>
          <w:lang w:val="ro-MD"/>
        </w:rPr>
        <w:t>Art. II.</w:t>
      </w:r>
      <w:r>
        <w:rPr>
          <w:bCs/>
          <w:sz w:val="28"/>
          <w:szCs w:val="28"/>
          <w:lang w:val="ro-MD"/>
        </w:rPr>
        <w:t xml:space="preserve"> – În anexa la Legea nr. 131/2012 privind controlul de stat asupra activității de întreprinzător </w:t>
      </w:r>
      <w:r>
        <w:rPr>
          <w:color w:val="000000"/>
          <w:sz w:val="28"/>
          <w:szCs w:val="28"/>
          <w:lang w:val="ro-MD"/>
        </w:rPr>
        <w:t xml:space="preserve">(Monitorul Oficial al Republicii Moldova, 2012, </w:t>
      </w:r>
      <w:r>
        <w:rPr>
          <w:color w:val="000000"/>
          <w:sz w:val="28"/>
          <w:szCs w:val="28"/>
          <w:lang w:val="ro-MD"/>
        </w:rPr>
        <w:br/>
        <w:t>nr. 181–184, art. 595), cu modificările ulterioare,</w:t>
      </w:r>
      <w:r>
        <w:rPr>
          <w:bCs/>
          <w:sz w:val="28"/>
          <w:szCs w:val="28"/>
          <w:lang w:val="ro-MD"/>
        </w:rPr>
        <w:t xml:space="preserve"> compartimentul „1. Lista organelor de control și domeniile aferente acestora” se completează cu poziția 14 cu următorul cuprins:</w:t>
      </w:r>
    </w:p>
    <w:bookmarkEnd w:id="0"/>
    <w:p w14:paraId="3660C652" w14:textId="77777777" w:rsidR="007F1805" w:rsidRDefault="007F1805" w:rsidP="007F1805">
      <w:pPr>
        <w:ind w:firstLine="708"/>
        <w:rPr>
          <w:bCs/>
          <w:sz w:val="32"/>
          <w:szCs w:val="32"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"/>
        <w:gridCol w:w="3147"/>
        <w:gridCol w:w="5520"/>
      </w:tblGrid>
      <w:tr w:rsidR="007F1805" w14:paraId="5D0391FE" w14:textId="77777777" w:rsidTr="00B30DCF">
        <w:trPr>
          <w:trHeight w:val="2721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5081D" w14:textId="77777777" w:rsidR="007F1805" w:rsidRPr="00FB3C0B" w:rsidRDefault="007F1805">
            <w:pPr>
              <w:spacing w:line="256" w:lineRule="auto"/>
              <w:ind w:left="142" w:right="-394" w:firstLine="0"/>
              <w:rPr>
                <w:rFonts w:eastAsia="Calibri"/>
                <w:sz w:val="24"/>
                <w:szCs w:val="24"/>
                <w:lang w:val="ro-MD" w:eastAsia="ro-RO"/>
              </w:rPr>
            </w:pPr>
            <w:r w:rsidRPr="00FB3C0B">
              <w:rPr>
                <w:rFonts w:eastAsia="Calibri"/>
                <w:sz w:val="24"/>
                <w:szCs w:val="24"/>
                <w:lang w:val="ro-MD" w:eastAsia="ro-RO"/>
              </w:rPr>
              <w:t>14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50F97" w14:textId="77777777" w:rsidR="007F1805" w:rsidRPr="00FB3C0B" w:rsidRDefault="007F1805">
            <w:pPr>
              <w:spacing w:line="256" w:lineRule="auto"/>
              <w:ind w:firstLine="0"/>
              <w:rPr>
                <w:rFonts w:eastAsia="Calibri"/>
                <w:sz w:val="24"/>
                <w:szCs w:val="24"/>
                <w:lang w:val="ro-MD" w:eastAsia="ro-RO"/>
              </w:rPr>
            </w:pPr>
            <w:r w:rsidRPr="00FB3C0B">
              <w:rPr>
                <w:rFonts w:eastAsia="Calibri"/>
                <w:sz w:val="24"/>
                <w:szCs w:val="24"/>
                <w:lang w:val="ro-MD" w:eastAsia="ro-RO"/>
              </w:rPr>
              <w:t>Autoritatea feroviară</w:t>
            </w:r>
          </w:p>
        </w:tc>
        <w:tc>
          <w:tcPr>
            <w:tcW w:w="2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3B92C" w14:textId="77777777" w:rsidR="007F1805" w:rsidRPr="00FB3C0B" w:rsidRDefault="007F1805">
            <w:pPr>
              <w:spacing w:line="256" w:lineRule="auto"/>
              <w:ind w:firstLine="0"/>
              <w:rPr>
                <w:rFonts w:eastAsia="Calibri"/>
                <w:sz w:val="24"/>
                <w:szCs w:val="24"/>
                <w:lang w:val="ro-MD" w:eastAsia="ro-RO"/>
              </w:rPr>
            </w:pPr>
            <w:r w:rsidRPr="00FB3C0B">
              <w:rPr>
                <w:rFonts w:eastAsia="Calibri"/>
                <w:sz w:val="24"/>
                <w:szCs w:val="24"/>
                <w:lang w:val="ro-MD"/>
              </w:rPr>
              <w:t>Siguranța transportului feroviar. Calitatea serviciilor de transport feroviar.</w:t>
            </w:r>
            <w:r w:rsidRPr="00FB3C0B">
              <w:rPr>
                <w:sz w:val="24"/>
                <w:szCs w:val="24"/>
                <w:lang w:val="ro-MD"/>
              </w:rPr>
              <w:t xml:space="preserve"> Protecția consumatorilor în domeniul transportului feroviar. </w:t>
            </w:r>
            <w:r w:rsidRPr="00FB3C0B">
              <w:rPr>
                <w:rFonts w:eastAsia="Calibri"/>
                <w:sz w:val="24"/>
                <w:szCs w:val="24"/>
                <w:lang w:val="ro-MD" w:eastAsia="ro-RO"/>
              </w:rPr>
              <w:t xml:space="preserve">Respectarea condițiilor de autorizare și certificare în domeniul </w:t>
            </w:r>
            <w:r w:rsidRPr="00FB3C0B">
              <w:rPr>
                <w:sz w:val="24"/>
                <w:szCs w:val="24"/>
                <w:lang w:val="ro-MD"/>
              </w:rPr>
              <w:t>transportului</w:t>
            </w:r>
            <w:r w:rsidRPr="00FB3C0B">
              <w:rPr>
                <w:rFonts w:eastAsia="Calibri"/>
                <w:sz w:val="24"/>
                <w:szCs w:val="24"/>
                <w:lang w:val="ro-MD" w:eastAsia="ro-RO"/>
              </w:rPr>
              <w:t xml:space="preserve"> feroviar. </w:t>
            </w:r>
            <w:r w:rsidRPr="00FB3C0B">
              <w:rPr>
                <w:rFonts w:eastAsia="Calibri"/>
                <w:sz w:val="24"/>
                <w:szCs w:val="24"/>
                <w:lang w:val="ro-MD"/>
              </w:rPr>
              <w:t>Respectarea cerințelor de siguranță și calitate a vehiculelor feroviare, a elementelor de infrastructură feroviară, a instalațiilor și echipamentelor feroviare</w:t>
            </w:r>
            <w:r w:rsidRPr="00FB3C0B">
              <w:rPr>
                <w:sz w:val="24"/>
                <w:szCs w:val="24"/>
                <w:lang w:val="ro-MD"/>
              </w:rPr>
              <w:t>. Supravegherea conformității constituenților de interoperabilitate cu cerințele esențiale</w:t>
            </w:r>
          </w:p>
        </w:tc>
      </w:tr>
    </w:tbl>
    <w:p w14:paraId="6D04A246" w14:textId="77777777" w:rsidR="007F1805" w:rsidRDefault="007F1805" w:rsidP="007F1805">
      <w:pPr>
        <w:tabs>
          <w:tab w:val="left" w:pos="6675"/>
        </w:tabs>
        <w:rPr>
          <w:b/>
          <w:color w:val="000000"/>
          <w:sz w:val="28"/>
          <w:szCs w:val="28"/>
          <w:lang w:val="ro-MD"/>
        </w:rPr>
      </w:pPr>
    </w:p>
    <w:p w14:paraId="65D251EF" w14:textId="77777777" w:rsidR="007F1805" w:rsidRDefault="007F1805" w:rsidP="007F1805">
      <w:pPr>
        <w:tabs>
          <w:tab w:val="left" w:pos="6386"/>
        </w:tabs>
        <w:rPr>
          <w:bCs/>
          <w:color w:val="000000"/>
          <w:sz w:val="28"/>
          <w:szCs w:val="28"/>
          <w:lang w:val="ro-MD"/>
        </w:rPr>
      </w:pPr>
      <w:r>
        <w:rPr>
          <w:b/>
          <w:color w:val="000000"/>
          <w:sz w:val="28"/>
          <w:szCs w:val="28"/>
          <w:lang w:val="ro-MD"/>
        </w:rPr>
        <w:lastRenderedPageBreak/>
        <w:t xml:space="preserve">Art. III. </w:t>
      </w:r>
      <w:r>
        <w:rPr>
          <w:bCs/>
          <w:color w:val="000000"/>
          <w:sz w:val="28"/>
          <w:szCs w:val="28"/>
          <w:lang w:val="ro-MD"/>
        </w:rPr>
        <w:t>–</w:t>
      </w:r>
      <w:r>
        <w:rPr>
          <w:b/>
          <w:color w:val="000000"/>
          <w:sz w:val="28"/>
          <w:szCs w:val="28"/>
          <w:lang w:val="ro-MD"/>
        </w:rPr>
        <w:t xml:space="preserve"> </w:t>
      </w:r>
      <w:r>
        <w:rPr>
          <w:bCs/>
          <w:color w:val="000000"/>
          <w:sz w:val="28"/>
          <w:szCs w:val="28"/>
          <w:lang w:val="ro-MD"/>
        </w:rPr>
        <w:t>(1)</w:t>
      </w:r>
      <w:r>
        <w:rPr>
          <w:b/>
          <w:color w:val="000000"/>
          <w:sz w:val="28"/>
          <w:szCs w:val="28"/>
          <w:lang w:val="ro-MD"/>
        </w:rPr>
        <w:t xml:space="preserve"> </w:t>
      </w:r>
      <w:r>
        <w:rPr>
          <w:bCs/>
          <w:color w:val="000000"/>
          <w:sz w:val="28"/>
          <w:szCs w:val="28"/>
          <w:lang w:val="ro-MD"/>
        </w:rPr>
        <w:t>Prezenta lege intră în vigoare la expirarea termenului de 24 de luni de la data publicării în Monitorul Oficial al Republicii Moldova.</w:t>
      </w:r>
    </w:p>
    <w:p w14:paraId="509E3D6D" w14:textId="77777777" w:rsidR="007F1805" w:rsidRDefault="007F1805" w:rsidP="007F1805">
      <w:pPr>
        <w:tabs>
          <w:tab w:val="left" w:pos="6386"/>
        </w:tabs>
        <w:rPr>
          <w:bCs/>
          <w:color w:val="000000"/>
          <w:sz w:val="28"/>
          <w:szCs w:val="28"/>
          <w:lang w:val="ro-MD"/>
        </w:rPr>
      </w:pPr>
    </w:p>
    <w:p w14:paraId="61A7653F" w14:textId="77777777" w:rsidR="007F1805" w:rsidRDefault="007F1805" w:rsidP="007F1805">
      <w:pPr>
        <w:tabs>
          <w:tab w:val="left" w:pos="6386"/>
        </w:tabs>
        <w:rPr>
          <w:bCs/>
          <w:color w:val="000000"/>
          <w:sz w:val="28"/>
          <w:szCs w:val="28"/>
          <w:lang w:val="ro-MD"/>
        </w:rPr>
      </w:pPr>
      <w:r>
        <w:rPr>
          <w:bCs/>
          <w:color w:val="000000"/>
          <w:sz w:val="28"/>
          <w:szCs w:val="28"/>
          <w:lang w:val="ro-MD"/>
        </w:rPr>
        <w:t>(2) Guvernul, în termen de 18 luni de la data publicării prezentei legi, va aduce actele sale normative în concordanță cu aceasta.</w:t>
      </w:r>
    </w:p>
    <w:p w14:paraId="6DE41C3E" w14:textId="77777777" w:rsidR="007F1805" w:rsidRDefault="007F1805" w:rsidP="007F1805">
      <w:pPr>
        <w:tabs>
          <w:tab w:val="left" w:pos="6386"/>
        </w:tabs>
        <w:rPr>
          <w:b/>
          <w:color w:val="000000"/>
          <w:sz w:val="28"/>
          <w:szCs w:val="28"/>
          <w:lang w:val="ro-MD"/>
        </w:rPr>
      </w:pPr>
    </w:p>
    <w:p w14:paraId="631C681D" w14:textId="77777777" w:rsidR="007F1805" w:rsidRDefault="007F1805" w:rsidP="007F1805">
      <w:pPr>
        <w:tabs>
          <w:tab w:val="left" w:pos="6386"/>
        </w:tabs>
        <w:rPr>
          <w:b/>
          <w:color w:val="000000"/>
          <w:sz w:val="28"/>
          <w:szCs w:val="28"/>
          <w:lang w:val="ro-MD"/>
        </w:rPr>
      </w:pPr>
    </w:p>
    <w:p w14:paraId="53D30876" w14:textId="14A6C59F" w:rsidR="007F1805" w:rsidRDefault="007F1805" w:rsidP="006C206A">
      <w:pPr>
        <w:tabs>
          <w:tab w:val="left" w:pos="3969"/>
          <w:tab w:val="left" w:pos="6386"/>
        </w:tabs>
        <w:ind w:firstLine="0"/>
        <w:jc w:val="center"/>
        <w:rPr>
          <w:rFonts w:asciiTheme="majorBidi" w:hAnsiTheme="majorBidi" w:cstheme="majorBidi"/>
          <w:sz w:val="28"/>
          <w:szCs w:val="28"/>
          <w:lang w:val="ro-MD" w:eastAsia="ru-RU"/>
        </w:rPr>
      </w:pPr>
      <w:r>
        <w:rPr>
          <w:b/>
          <w:color w:val="000000"/>
          <w:sz w:val="28"/>
          <w:szCs w:val="28"/>
          <w:lang w:val="ro-MD"/>
        </w:rPr>
        <w:t>PREȘEDINTELE  PARLAMENTULUI</w:t>
      </w:r>
    </w:p>
    <w:p w14:paraId="61F86E3B" w14:textId="171B5A56" w:rsidR="007F1805" w:rsidRDefault="007F1805" w:rsidP="006C206A">
      <w:pPr>
        <w:tabs>
          <w:tab w:val="left" w:pos="3969"/>
        </w:tabs>
        <w:ind w:firstLine="0"/>
        <w:jc w:val="center"/>
        <w:rPr>
          <w:sz w:val="28"/>
          <w:szCs w:val="28"/>
          <w:lang w:val="ro-MD"/>
        </w:rPr>
      </w:pPr>
    </w:p>
    <w:p w14:paraId="0F6564D2" w14:textId="3FD99306" w:rsidR="006C206A" w:rsidRDefault="006C206A" w:rsidP="006C206A">
      <w:pPr>
        <w:tabs>
          <w:tab w:val="left" w:pos="3969"/>
        </w:tabs>
        <w:ind w:firstLine="0"/>
        <w:jc w:val="center"/>
        <w:rPr>
          <w:sz w:val="28"/>
          <w:szCs w:val="28"/>
          <w:lang w:val="ro-MD"/>
        </w:rPr>
      </w:pPr>
    </w:p>
    <w:p w14:paraId="18EA12A4" w14:textId="66D9DFAA" w:rsidR="006C206A" w:rsidRDefault="006C206A" w:rsidP="006C206A">
      <w:pPr>
        <w:tabs>
          <w:tab w:val="left" w:pos="3969"/>
        </w:tabs>
        <w:ind w:firstLine="0"/>
        <w:jc w:val="center"/>
        <w:rPr>
          <w:sz w:val="28"/>
          <w:szCs w:val="28"/>
          <w:lang w:val="ro-MD"/>
        </w:rPr>
      </w:pPr>
    </w:p>
    <w:p w14:paraId="4F665E8A" w14:textId="77777777" w:rsidR="006C206A" w:rsidRPr="006C206A" w:rsidRDefault="006C206A" w:rsidP="006C206A">
      <w:pPr>
        <w:tabs>
          <w:tab w:val="left" w:pos="3969"/>
        </w:tabs>
        <w:ind w:firstLine="0"/>
        <w:jc w:val="center"/>
        <w:rPr>
          <w:sz w:val="28"/>
          <w:szCs w:val="28"/>
          <w:lang w:val="ro-MD"/>
        </w:rPr>
      </w:pPr>
    </w:p>
    <w:p w14:paraId="60093559" w14:textId="5CF81E28" w:rsidR="006C206A" w:rsidRPr="009B2756" w:rsidRDefault="006C206A" w:rsidP="006C206A">
      <w:pPr>
        <w:tabs>
          <w:tab w:val="left" w:pos="3969"/>
          <w:tab w:val="left" w:pos="4253"/>
        </w:tabs>
        <w:ind w:firstLine="0"/>
        <w:jc w:val="center"/>
        <w:rPr>
          <w:b/>
          <w:sz w:val="28"/>
          <w:szCs w:val="28"/>
          <w:lang w:val="ro-RO"/>
        </w:rPr>
      </w:pPr>
      <w:r w:rsidRPr="009B2756">
        <w:rPr>
          <w:b/>
          <w:sz w:val="28"/>
          <w:szCs w:val="28"/>
          <w:lang w:val="ro-RO"/>
        </w:rPr>
        <w:t>IGOR  GROSU</w:t>
      </w:r>
    </w:p>
    <w:p w14:paraId="5C50912A" w14:textId="77777777" w:rsidR="006C206A" w:rsidRPr="009B2756" w:rsidRDefault="006C206A" w:rsidP="006C206A">
      <w:pPr>
        <w:ind w:firstLine="567"/>
        <w:jc w:val="center"/>
        <w:rPr>
          <w:b/>
          <w:sz w:val="28"/>
          <w:szCs w:val="28"/>
          <w:lang w:val="ro-RO"/>
        </w:rPr>
      </w:pPr>
    </w:p>
    <w:p w14:paraId="19DDDF70" w14:textId="77777777" w:rsidR="006C206A" w:rsidRDefault="006C206A" w:rsidP="006C206A">
      <w:pPr>
        <w:ind w:firstLine="567"/>
        <w:jc w:val="center"/>
        <w:rPr>
          <w:b/>
          <w:sz w:val="28"/>
          <w:szCs w:val="28"/>
          <w:lang w:val="ro-RO"/>
        </w:rPr>
      </w:pPr>
    </w:p>
    <w:p w14:paraId="6FD183BB" w14:textId="77777777" w:rsidR="006C206A" w:rsidRPr="009B2756" w:rsidRDefault="006C206A" w:rsidP="006C206A">
      <w:pPr>
        <w:ind w:firstLine="567"/>
        <w:jc w:val="center"/>
        <w:rPr>
          <w:b/>
          <w:sz w:val="28"/>
          <w:szCs w:val="28"/>
          <w:lang w:val="ro-RO"/>
        </w:rPr>
      </w:pPr>
    </w:p>
    <w:p w14:paraId="53B7980A" w14:textId="77777777" w:rsidR="006C206A" w:rsidRPr="009B2756" w:rsidRDefault="006C206A" w:rsidP="006C206A">
      <w:pPr>
        <w:rPr>
          <w:b/>
          <w:sz w:val="28"/>
          <w:szCs w:val="28"/>
          <w:lang w:val="ro-RO"/>
        </w:rPr>
      </w:pPr>
    </w:p>
    <w:p w14:paraId="4550A241" w14:textId="55F1BDDF" w:rsidR="006C206A" w:rsidRPr="009B2756" w:rsidRDefault="006C206A" w:rsidP="006C206A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  <w:r w:rsidRPr="009B2756">
        <w:rPr>
          <w:b/>
          <w:sz w:val="28"/>
          <w:szCs w:val="28"/>
          <w:lang w:val="ro-RO"/>
        </w:rPr>
        <w:t xml:space="preserve">Chișinău, </w:t>
      </w:r>
      <w:r>
        <w:rPr>
          <w:b/>
          <w:sz w:val="28"/>
          <w:szCs w:val="28"/>
          <w:lang w:val="ro-RO"/>
        </w:rPr>
        <w:t>21</w:t>
      </w:r>
      <w:r>
        <w:rPr>
          <w:b/>
          <w:sz w:val="28"/>
          <w:szCs w:val="28"/>
          <w:lang w:val="ro-RO"/>
        </w:rPr>
        <w:t xml:space="preserve"> ianuarie</w:t>
      </w:r>
      <w:r w:rsidRPr="009B2756">
        <w:rPr>
          <w:b/>
          <w:sz w:val="28"/>
          <w:szCs w:val="28"/>
          <w:lang w:val="ro-RO"/>
        </w:rPr>
        <w:t xml:space="preserve"> 202</w:t>
      </w:r>
      <w:r>
        <w:rPr>
          <w:b/>
          <w:sz w:val="28"/>
          <w:szCs w:val="28"/>
          <w:lang w:val="ro-RO"/>
        </w:rPr>
        <w:t>2</w:t>
      </w:r>
      <w:r w:rsidRPr="009B2756">
        <w:rPr>
          <w:b/>
          <w:sz w:val="28"/>
          <w:szCs w:val="28"/>
          <w:lang w:val="ro-RO"/>
        </w:rPr>
        <w:t>.</w:t>
      </w:r>
    </w:p>
    <w:p w14:paraId="416D83A9" w14:textId="4FCF3157" w:rsidR="006C206A" w:rsidRPr="00A13B39" w:rsidRDefault="006C206A" w:rsidP="006C206A">
      <w:pPr>
        <w:tabs>
          <w:tab w:val="left" w:pos="3969"/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2756">
        <w:rPr>
          <w:b/>
          <w:sz w:val="28"/>
          <w:szCs w:val="28"/>
          <w:lang w:val="ro-RO"/>
        </w:rPr>
        <w:t xml:space="preserve">Nr. </w:t>
      </w:r>
      <w:r>
        <w:rPr>
          <w:b/>
          <w:sz w:val="28"/>
          <w:szCs w:val="28"/>
          <w:lang w:val="ro-RO"/>
        </w:rPr>
        <w:t>9</w:t>
      </w:r>
      <w:r w:rsidRPr="009B2756">
        <w:rPr>
          <w:b/>
          <w:sz w:val="28"/>
          <w:szCs w:val="28"/>
          <w:lang w:val="ro-RO"/>
        </w:rPr>
        <w:t>.</w:t>
      </w:r>
    </w:p>
    <w:p w14:paraId="54F28FCB" w14:textId="77777777" w:rsidR="00BC0C52" w:rsidRDefault="00BC0C52"/>
    <w:sectPr w:rsidR="00BC0C52" w:rsidSect="00946AC3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F8A6E7" w14:textId="77777777" w:rsidR="008D0C2C" w:rsidRDefault="008D0C2C" w:rsidP="00946AC3">
      <w:r>
        <w:separator/>
      </w:r>
    </w:p>
  </w:endnote>
  <w:endnote w:type="continuationSeparator" w:id="0">
    <w:p w14:paraId="0B1754F7" w14:textId="77777777" w:rsidR="008D0C2C" w:rsidRDefault="008D0C2C" w:rsidP="00946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Hupo">
    <w:charset w:val="86"/>
    <w:family w:val="auto"/>
    <w:pitch w:val="variable"/>
    <w:sig w:usb0="00000001" w:usb1="080F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9355DC" w14:textId="77777777" w:rsidR="008D0C2C" w:rsidRDefault="008D0C2C" w:rsidP="00946AC3">
      <w:r>
        <w:separator/>
      </w:r>
    </w:p>
  </w:footnote>
  <w:footnote w:type="continuationSeparator" w:id="0">
    <w:p w14:paraId="3D617847" w14:textId="77777777" w:rsidR="008D0C2C" w:rsidRDefault="008D0C2C" w:rsidP="00946A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23190191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55EBF9A5" w14:textId="7FCD11AE" w:rsidR="00946AC3" w:rsidRPr="00946AC3" w:rsidRDefault="00946AC3" w:rsidP="00946AC3">
        <w:pPr>
          <w:pStyle w:val="Header"/>
          <w:ind w:firstLine="0"/>
          <w:jc w:val="center"/>
          <w:rPr>
            <w:sz w:val="28"/>
            <w:szCs w:val="28"/>
          </w:rPr>
        </w:pPr>
        <w:r w:rsidRPr="00946AC3">
          <w:rPr>
            <w:sz w:val="28"/>
            <w:szCs w:val="28"/>
          </w:rPr>
          <w:fldChar w:fldCharType="begin"/>
        </w:r>
        <w:r w:rsidRPr="00946AC3">
          <w:rPr>
            <w:sz w:val="28"/>
            <w:szCs w:val="28"/>
          </w:rPr>
          <w:instrText xml:space="preserve"> PAGE   \* MERGEFORMAT </w:instrText>
        </w:r>
        <w:r w:rsidRPr="00946AC3">
          <w:rPr>
            <w:sz w:val="28"/>
            <w:szCs w:val="28"/>
          </w:rPr>
          <w:fldChar w:fldCharType="separate"/>
        </w:r>
        <w:r w:rsidRPr="00946AC3">
          <w:rPr>
            <w:noProof/>
            <w:sz w:val="28"/>
            <w:szCs w:val="28"/>
          </w:rPr>
          <w:t>2</w:t>
        </w:r>
        <w:r w:rsidRPr="00946AC3">
          <w:rPr>
            <w:noProof/>
            <w:sz w:val="28"/>
            <w:szCs w:val="28"/>
          </w:rPr>
          <w:fldChar w:fldCharType="end"/>
        </w:r>
      </w:p>
    </w:sdtContent>
  </w:sdt>
  <w:p w14:paraId="7C6F6453" w14:textId="77777777" w:rsidR="00946AC3" w:rsidRDefault="00946A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CDE"/>
    <w:rsid w:val="00585889"/>
    <w:rsid w:val="006C206A"/>
    <w:rsid w:val="007F1805"/>
    <w:rsid w:val="00825CDE"/>
    <w:rsid w:val="008D0C2C"/>
    <w:rsid w:val="008E12EB"/>
    <w:rsid w:val="00946AC3"/>
    <w:rsid w:val="00A50FA9"/>
    <w:rsid w:val="00B30DCF"/>
    <w:rsid w:val="00BC0C52"/>
    <w:rsid w:val="00E84CE8"/>
    <w:rsid w:val="00F24ACD"/>
    <w:rsid w:val="00FB3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C5F14"/>
  <w15:chartTrackingRefBased/>
  <w15:docId w15:val="{038B6289-32C5-4F97-A885-9674122E4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80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6AC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6AC3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46AC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6AC3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46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D6C6607-0736-4F4D-A625-5099AB83399D}"/>
</file>

<file path=customXml/itemProps2.xml><?xml version="1.0" encoding="utf-8"?>
<ds:datastoreItem xmlns:ds="http://schemas.openxmlformats.org/officeDocument/2006/customXml" ds:itemID="{D603E73A-BA47-4260-842A-8F79A67AA54A}"/>
</file>

<file path=customXml/itemProps3.xml><?xml version="1.0" encoding="utf-8"?>
<ds:datastoreItem xmlns:ds="http://schemas.openxmlformats.org/officeDocument/2006/customXml" ds:itemID="{D13D37D6-961E-4426-8154-2055499D33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267</Words>
  <Characters>1549</Characters>
  <Application>Microsoft Office Word</Application>
  <DocSecurity>0</DocSecurity>
  <Lines>12</Lines>
  <Paragraphs>3</Paragraphs>
  <ScaleCrop>false</ScaleCrop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 </dc:title>
  <dc:subject/>
  <dc:creator>Tatiana Ionaș</dc:creator>
  <cp:keywords/>
  <dc:description/>
  <cp:lastModifiedBy>Olimpiada Moraru</cp:lastModifiedBy>
  <cp:revision>9</cp:revision>
  <dcterms:created xsi:type="dcterms:W3CDTF">2022-01-18T14:05:00Z</dcterms:created>
  <dcterms:modified xsi:type="dcterms:W3CDTF">2022-01-24T08:37:00Z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