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39A68" w14:textId="77777777" w:rsidR="004E42CA" w:rsidRPr="003F7E46" w:rsidRDefault="004E42CA" w:rsidP="004E42CA">
      <w:pPr>
        <w:jc w:val="center"/>
        <w:rPr>
          <w:rFonts w:cstheme="majorBidi"/>
          <w:i/>
          <w:sz w:val="28"/>
          <w:szCs w:val="28"/>
          <w:lang w:val="ro-RO"/>
        </w:rPr>
      </w:pPr>
    </w:p>
    <w:p w14:paraId="4A6AE9D1" w14:textId="02188CE5" w:rsidR="004E42CA" w:rsidRPr="002F6ECF" w:rsidRDefault="004E42CA" w:rsidP="004E42CA">
      <w:pPr>
        <w:jc w:val="right"/>
        <w:rPr>
          <w:rFonts w:cstheme="majorBidi"/>
          <w:i/>
          <w:sz w:val="28"/>
          <w:szCs w:val="28"/>
        </w:rPr>
      </w:pPr>
      <w:r w:rsidRPr="002F6ECF">
        <w:rPr>
          <w:rFonts w:cstheme="majorBidi"/>
          <w:i/>
          <w:sz w:val="28"/>
          <w:szCs w:val="28"/>
        </w:rPr>
        <w:t>Проект (№ 172/2023)</w:t>
      </w:r>
    </w:p>
    <w:p w14:paraId="0298C96D" w14:textId="77777777" w:rsidR="004E42CA" w:rsidRPr="002F6ECF" w:rsidRDefault="004E42CA" w:rsidP="004E42CA">
      <w:pPr>
        <w:jc w:val="right"/>
        <w:rPr>
          <w:rFonts w:cstheme="majorBidi"/>
          <w:i/>
          <w:sz w:val="28"/>
          <w:szCs w:val="28"/>
        </w:rPr>
      </w:pPr>
      <w:r w:rsidRPr="002F6ECF">
        <w:rPr>
          <w:rFonts w:cstheme="majorBidi"/>
          <w:i/>
          <w:sz w:val="28"/>
          <w:szCs w:val="28"/>
        </w:rPr>
        <w:t>Перевод</w:t>
      </w:r>
    </w:p>
    <w:p w14:paraId="3A740D8D" w14:textId="77777777" w:rsidR="004E42CA" w:rsidRPr="002F6ECF" w:rsidRDefault="004E42CA" w:rsidP="004E42CA">
      <w:pPr>
        <w:jc w:val="right"/>
        <w:rPr>
          <w:rFonts w:cstheme="majorBidi"/>
          <w:i/>
          <w:sz w:val="28"/>
          <w:szCs w:val="28"/>
        </w:rPr>
      </w:pPr>
    </w:p>
    <w:p w14:paraId="1138A17C" w14:textId="77777777" w:rsidR="004E42CA" w:rsidRPr="002F6ECF" w:rsidRDefault="004E42CA" w:rsidP="004E42CA">
      <w:pPr>
        <w:jc w:val="right"/>
        <w:rPr>
          <w:rFonts w:cstheme="majorBidi"/>
          <w:i/>
          <w:sz w:val="28"/>
          <w:szCs w:val="28"/>
        </w:rPr>
      </w:pPr>
    </w:p>
    <w:p w14:paraId="4497D28F" w14:textId="77777777" w:rsidR="004E42CA" w:rsidRPr="002F6ECF" w:rsidRDefault="004E42CA" w:rsidP="004E42CA">
      <w:pPr>
        <w:rPr>
          <w:rFonts w:cstheme="majorBidi"/>
          <w:sz w:val="28"/>
          <w:szCs w:val="28"/>
        </w:rPr>
      </w:pPr>
    </w:p>
    <w:p w14:paraId="0F75A0DA" w14:textId="77777777" w:rsidR="004E42CA" w:rsidRPr="002F6ECF" w:rsidRDefault="004E42CA" w:rsidP="004E42CA">
      <w:pPr>
        <w:rPr>
          <w:rFonts w:cstheme="majorBidi"/>
          <w:sz w:val="28"/>
          <w:szCs w:val="28"/>
        </w:rPr>
      </w:pPr>
    </w:p>
    <w:p w14:paraId="2EA88A10" w14:textId="77777777" w:rsidR="004E42CA" w:rsidRPr="002F6ECF" w:rsidRDefault="004E42CA" w:rsidP="004E42CA">
      <w:pPr>
        <w:ind w:left="567" w:right="1985" w:firstLine="0"/>
        <w:jc w:val="center"/>
        <w:rPr>
          <w:rFonts w:cstheme="majorBidi"/>
          <w:b/>
          <w:sz w:val="28"/>
          <w:szCs w:val="28"/>
        </w:rPr>
      </w:pPr>
      <w:r w:rsidRPr="002F6ECF">
        <w:rPr>
          <w:rFonts w:cstheme="majorBidi"/>
          <w:b/>
          <w:sz w:val="28"/>
          <w:szCs w:val="28"/>
        </w:rPr>
        <w:t>ПОСТАНОВЛЕНИЕ</w:t>
      </w:r>
    </w:p>
    <w:p w14:paraId="12C54A80" w14:textId="77777777" w:rsidR="004E42CA" w:rsidRPr="002F6ECF" w:rsidRDefault="004E42CA" w:rsidP="004E42CA">
      <w:pPr>
        <w:ind w:left="567" w:right="1985" w:firstLine="0"/>
        <w:jc w:val="center"/>
        <w:rPr>
          <w:rFonts w:cstheme="majorBidi"/>
          <w:b/>
          <w:sz w:val="28"/>
          <w:szCs w:val="28"/>
        </w:rPr>
      </w:pPr>
    </w:p>
    <w:p w14:paraId="5D3D2875" w14:textId="764DC3BD" w:rsidR="004E42CA" w:rsidRPr="002F6ECF" w:rsidRDefault="004E42CA" w:rsidP="004E42CA">
      <w:pPr>
        <w:ind w:left="567" w:right="1985" w:firstLine="0"/>
        <w:jc w:val="center"/>
        <w:rPr>
          <w:rFonts w:cstheme="majorBidi"/>
          <w:b/>
          <w:sz w:val="28"/>
          <w:szCs w:val="28"/>
        </w:rPr>
      </w:pPr>
      <w:r w:rsidRPr="002F6ECF">
        <w:rPr>
          <w:rFonts w:cstheme="majorBidi"/>
          <w:b/>
          <w:sz w:val="28"/>
          <w:szCs w:val="28"/>
        </w:rPr>
        <w:t xml:space="preserve">об исполнении статьи 2 Постановления Парламента </w:t>
      </w:r>
    </w:p>
    <w:p w14:paraId="6AF57AC4" w14:textId="679C3B13" w:rsidR="004E42CA" w:rsidRPr="002F6ECF" w:rsidRDefault="004E42CA" w:rsidP="004E42CA">
      <w:pPr>
        <w:ind w:left="567" w:right="1985" w:firstLine="0"/>
        <w:jc w:val="center"/>
        <w:rPr>
          <w:rFonts w:cstheme="majorBidi"/>
          <w:b/>
          <w:sz w:val="28"/>
          <w:szCs w:val="28"/>
        </w:rPr>
      </w:pPr>
      <w:r w:rsidRPr="002F6ECF">
        <w:rPr>
          <w:rFonts w:cstheme="majorBidi"/>
          <w:b/>
          <w:sz w:val="28"/>
          <w:szCs w:val="28"/>
        </w:rPr>
        <w:t>об отчете Следственной комиссии по порядку разработки полезных ископаемых и определению воздействия на окружающую среду № 200/2022</w:t>
      </w:r>
    </w:p>
    <w:p w14:paraId="7D10EFA1" w14:textId="77777777" w:rsidR="004E42CA" w:rsidRPr="002F6ECF" w:rsidRDefault="004E42CA" w:rsidP="004E42CA">
      <w:pPr>
        <w:ind w:left="567" w:right="1985" w:firstLine="0"/>
        <w:jc w:val="center"/>
        <w:rPr>
          <w:rFonts w:cstheme="majorBidi"/>
          <w:b/>
          <w:sz w:val="28"/>
          <w:szCs w:val="28"/>
        </w:rPr>
      </w:pPr>
    </w:p>
    <w:p w14:paraId="25A81D94" w14:textId="77777777" w:rsidR="00D06AE7" w:rsidRPr="002F6ECF" w:rsidRDefault="00D06AE7" w:rsidP="004E42CA">
      <w:pPr>
        <w:rPr>
          <w:rFonts w:cstheme="majorBidi"/>
          <w:sz w:val="28"/>
          <w:szCs w:val="28"/>
        </w:rPr>
      </w:pPr>
    </w:p>
    <w:p w14:paraId="3DDACD35" w14:textId="5E8EC1A7" w:rsidR="004E42CA" w:rsidRPr="002F6ECF" w:rsidRDefault="004E42CA" w:rsidP="004E42CA">
      <w:pPr>
        <w:rPr>
          <w:rFonts w:cstheme="majorBidi"/>
          <w:sz w:val="28"/>
          <w:szCs w:val="28"/>
        </w:rPr>
      </w:pPr>
      <w:r w:rsidRPr="002F6ECF">
        <w:rPr>
          <w:rFonts w:cstheme="majorBidi"/>
          <w:sz w:val="28"/>
          <w:szCs w:val="28"/>
        </w:rPr>
        <w:t>Парламент принимает настоящее постановление.</w:t>
      </w:r>
    </w:p>
    <w:p w14:paraId="0DFF4405" w14:textId="77777777" w:rsidR="004E42CA" w:rsidRPr="002F6ECF" w:rsidRDefault="004E42CA" w:rsidP="004E42CA">
      <w:pPr>
        <w:rPr>
          <w:rFonts w:cstheme="majorBidi"/>
          <w:sz w:val="28"/>
          <w:szCs w:val="28"/>
        </w:rPr>
      </w:pPr>
    </w:p>
    <w:p w14:paraId="3C2647D3" w14:textId="2CDBEA0F" w:rsidR="00D06AE7" w:rsidRPr="002F6ECF" w:rsidRDefault="004E42CA" w:rsidP="004E42CA">
      <w:pPr>
        <w:rPr>
          <w:rFonts w:cstheme="majorBidi"/>
          <w:sz w:val="28"/>
          <w:szCs w:val="28"/>
        </w:rPr>
      </w:pPr>
      <w:r w:rsidRPr="002F6ECF">
        <w:rPr>
          <w:rFonts w:cstheme="majorBidi"/>
          <w:b/>
          <w:sz w:val="28"/>
          <w:szCs w:val="28"/>
        </w:rPr>
        <w:t>Ст. 1.</w:t>
      </w:r>
      <w:r w:rsidRPr="002F6ECF">
        <w:rPr>
          <w:rFonts w:cstheme="majorBidi"/>
          <w:sz w:val="28"/>
          <w:szCs w:val="28"/>
        </w:rPr>
        <w:t xml:space="preserve"> –</w:t>
      </w:r>
      <w:r w:rsidR="001460BB" w:rsidRPr="001460BB">
        <w:rPr>
          <w:rFonts w:cstheme="majorBidi"/>
          <w:sz w:val="28"/>
          <w:szCs w:val="28"/>
        </w:rPr>
        <w:t xml:space="preserve"> </w:t>
      </w:r>
      <w:r w:rsidR="001460BB">
        <w:rPr>
          <w:rFonts w:cstheme="majorBidi"/>
          <w:sz w:val="28"/>
          <w:szCs w:val="28"/>
        </w:rPr>
        <w:t xml:space="preserve">Принять к сведению </w:t>
      </w:r>
      <w:r w:rsidR="002F6ECF" w:rsidRPr="002F6ECF">
        <w:rPr>
          <w:rFonts w:cstheme="majorBidi"/>
          <w:sz w:val="28"/>
          <w:szCs w:val="28"/>
        </w:rPr>
        <w:t xml:space="preserve">отчет </w:t>
      </w:r>
      <w:r w:rsidR="00D06AE7" w:rsidRPr="002F6ECF">
        <w:rPr>
          <w:rFonts w:cstheme="majorBidi"/>
          <w:sz w:val="28"/>
          <w:szCs w:val="28"/>
        </w:rPr>
        <w:t>Правительства Республики Молдова о в</w:t>
      </w:r>
      <w:r w:rsidR="009E78CB" w:rsidRPr="002F6ECF">
        <w:rPr>
          <w:rFonts w:cstheme="majorBidi"/>
          <w:sz w:val="28"/>
          <w:szCs w:val="28"/>
        </w:rPr>
        <w:t xml:space="preserve">ыполнении </w:t>
      </w:r>
      <w:r w:rsidR="00D06AE7" w:rsidRPr="002F6ECF">
        <w:rPr>
          <w:rFonts w:cstheme="majorBidi"/>
          <w:sz w:val="28"/>
          <w:szCs w:val="28"/>
        </w:rPr>
        <w:t xml:space="preserve">рекомендаций, </w:t>
      </w:r>
      <w:r w:rsidR="009E78CB" w:rsidRPr="002F6ECF">
        <w:rPr>
          <w:rFonts w:cstheme="majorBidi"/>
          <w:sz w:val="28"/>
          <w:szCs w:val="28"/>
        </w:rPr>
        <w:t xml:space="preserve">приведенных </w:t>
      </w:r>
      <w:r w:rsidR="00D06AE7" w:rsidRPr="002F6ECF">
        <w:rPr>
          <w:rFonts w:cstheme="majorBidi"/>
          <w:sz w:val="28"/>
          <w:szCs w:val="28"/>
        </w:rPr>
        <w:t>в отчете Следственной комиссии по порядку разработки полезных ископаемых и определению воздействия на окружающую среду.</w:t>
      </w:r>
    </w:p>
    <w:p w14:paraId="478B5028" w14:textId="5B16AEC0" w:rsidR="00D06AE7" w:rsidRPr="002F6ECF" w:rsidRDefault="00D06AE7" w:rsidP="004E42CA">
      <w:pPr>
        <w:rPr>
          <w:rFonts w:cstheme="majorBidi"/>
          <w:b/>
          <w:sz w:val="28"/>
          <w:szCs w:val="28"/>
        </w:rPr>
      </w:pPr>
    </w:p>
    <w:p w14:paraId="3B3E8795" w14:textId="4D7FF123" w:rsidR="009E78CB" w:rsidRPr="002F6ECF" w:rsidRDefault="00D06AE7" w:rsidP="004E42CA">
      <w:pPr>
        <w:rPr>
          <w:rFonts w:cstheme="majorBidi"/>
          <w:sz w:val="28"/>
          <w:szCs w:val="28"/>
        </w:rPr>
      </w:pPr>
      <w:r w:rsidRPr="002F6ECF">
        <w:rPr>
          <w:rFonts w:cstheme="majorBidi"/>
          <w:b/>
          <w:sz w:val="28"/>
          <w:szCs w:val="28"/>
        </w:rPr>
        <w:t xml:space="preserve">Ст. 2. </w:t>
      </w:r>
      <w:r w:rsidRPr="002F6ECF">
        <w:rPr>
          <w:rFonts w:cstheme="majorBidi"/>
          <w:bCs/>
          <w:sz w:val="28"/>
          <w:szCs w:val="28"/>
        </w:rPr>
        <w:t>–</w:t>
      </w:r>
      <w:r w:rsidR="003F1AF2">
        <w:rPr>
          <w:rFonts w:cstheme="majorBidi"/>
          <w:bCs/>
          <w:sz w:val="28"/>
          <w:szCs w:val="28"/>
        </w:rPr>
        <w:t xml:space="preserve"> Установить</w:t>
      </w:r>
      <w:r w:rsidRPr="002F6ECF">
        <w:rPr>
          <w:rFonts w:cstheme="majorBidi"/>
          <w:bCs/>
          <w:sz w:val="28"/>
          <w:szCs w:val="28"/>
        </w:rPr>
        <w:t>, что действия, предпринятые ответственными учреждениями, не обеспечили полного в</w:t>
      </w:r>
      <w:r w:rsidR="009E78CB" w:rsidRPr="002F6ECF">
        <w:rPr>
          <w:rFonts w:cstheme="majorBidi"/>
          <w:bCs/>
          <w:sz w:val="28"/>
          <w:szCs w:val="28"/>
        </w:rPr>
        <w:t xml:space="preserve">ыполнения </w:t>
      </w:r>
      <w:r w:rsidR="009E78CB" w:rsidRPr="002F6ECF">
        <w:rPr>
          <w:rFonts w:cstheme="majorBidi"/>
          <w:sz w:val="28"/>
          <w:szCs w:val="28"/>
        </w:rPr>
        <w:t xml:space="preserve">рекомендаций, приведенных в отчете Следственной комиссии, а </w:t>
      </w:r>
      <w:r w:rsidR="001460BB" w:rsidRPr="001460BB">
        <w:rPr>
          <w:rFonts w:cstheme="majorBidi"/>
          <w:sz w:val="28"/>
          <w:szCs w:val="28"/>
        </w:rPr>
        <w:t>предписанны</w:t>
      </w:r>
      <w:r w:rsidR="001460BB">
        <w:rPr>
          <w:rFonts w:cstheme="majorBidi"/>
          <w:sz w:val="28"/>
          <w:szCs w:val="28"/>
        </w:rPr>
        <w:t>е</w:t>
      </w:r>
      <w:r w:rsidR="001460BB" w:rsidRPr="001460BB">
        <w:rPr>
          <w:rFonts w:cstheme="majorBidi"/>
          <w:sz w:val="28"/>
          <w:szCs w:val="28"/>
        </w:rPr>
        <w:t xml:space="preserve"> </w:t>
      </w:r>
      <w:r w:rsidR="009E78CB" w:rsidRPr="002F6ECF">
        <w:rPr>
          <w:rFonts w:cstheme="majorBidi"/>
          <w:sz w:val="28"/>
          <w:szCs w:val="28"/>
        </w:rPr>
        <w:t>сроки были превышены.</w:t>
      </w:r>
    </w:p>
    <w:p w14:paraId="17FCC1AA" w14:textId="77777777" w:rsidR="009E78CB" w:rsidRPr="002F6ECF" w:rsidRDefault="009E78CB" w:rsidP="004E42CA">
      <w:pPr>
        <w:rPr>
          <w:rFonts w:cstheme="majorBidi"/>
          <w:sz w:val="28"/>
          <w:szCs w:val="28"/>
        </w:rPr>
      </w:pPr>
    </w:p>
    <w:p w14:paraId="2392037C" w14:textId="4052B327" w:rsidR="009E78CB" w:rsidRPr="002F6ECF" w:rsidRDefault="009E78CB" w:rsidP="004E42CA">
      <w:pPr>
        <w:rPr>
          <w:rFonts w:cstheme="majorBidi"/>
          <w:sz w:val="28"/>
          <w:szCs w:val="28"/>
        </w:rPr>
      </w:pPr>
      <w:r w:rsidRPr="002F6ECF">
        <w:rPr>
          <w:rFonts w:cstheme="majorBidi"/>
          <w:sz w:val="28"/>
          <w:szCs w:val="28"/>
        </w:rPr>
        <w:t xml:space="preserve"> </w:t>
      </w:r>
      <w:r w:rsidRPr="002F6ECF">
        <w:rPr>
          <w:rFonts w:cstheme="majorBidi"/>
          <w:b/>
          <w:sz w:val="28"/>
          <w:szCs w:val="28"/>
        </w:rPr>
        <w:t xml:space="preserve">Ст. 3. </w:t>
      </w:r>
      <w:r w:rsidRPr="002F6ECF">
        <w:rPr>
          <w:rFonts w:cstheme="majorBidi"/>
          <w:bCs/>
          <w:sz w:val="28"/>
          <w:szCs w:val="28"/>
        </w:rPr>
        <w:t xml:space="preserve">– Правительству обеспечить разработку и утверждение необходимых нормативных актов, а также полное выполнение </w:t>
      </w:r>
      <w:r w:rsidRPr="002F6ECF">
        <w:rPr>
          <w:rFonts w:cstheme="majorBidi"/>
          <w:sz w:val="28"/>
          <w:szCs w:val="28"/>
        </w:rPr>
        <w:t>рекомендаций, приведенных в отчете Следственной комиссии, и представить Парламенту отчет до 1 декабря 2023 года.</w:t>
      </w:r>
    </w:p>
    <w:p w14:paraId="582EDEB5" w14:textId="77777777" w:rsidR="009E78CB" w:rsidRPr="002F6ECF" w:rsidRDefault="009E78CB" w:rsidP="004E42CA">
      <w:pPr>
        <w:rPr>
          <w:rFonts w:cstheme="majorBidi"/>
          <w:bCs/>
          <w:sz w:val="28"/>
          <w:szCs w:val="28"/>
        </w:rPr>
      </w:pPr>
    </w:p>
    <w:p w14:paraId="681DEF21" w14:textId="0DCF72DF" w:rsidR="009E78CB" w:rsidRPr="002F6ECF" w:rsidRDefault="009E78CB" w:rsidP="009E78CB">
      <w:pPr>
        <w:rPr>
          <w:rFonts w:cstheme="majorBidi"/>
          <w:bCs/>
          <w:sz w:val="28"/>
          <w:szCs w:val="28"/>
        </w:rPr>
      </w:pPr>
      <w:r w:rsidRPr="002F6ECF">
        <w:rPr>
          <w:rFonts w:cstheme="majorBidi"/>
          <w:b/>
          <w:sz w:val="28"/>
          <w:szCs w:val="28"/>
        </w:rPr>
        <w:t xml:space="preserve">Ст. 4. </w:t>
      </w:r>
      <w:r w:rsidRPr="002F6ECF">
        <w:rPr>
          <w:rFonts w:cstheme="majorBidi"/>
          <w:bCs/>
          <w:sz w:val="28"/>
          <w:szCs w:val="28"/>
        </w:rPr>
        <w:t>– Контроль за выполнением настоящего постановления возложить на Комиссию Парламента по окружающей среде.</w:t>
      </w:r>
    </w:p>
    <w:p w14:paraId="5F6BA9B1" w14:textId="77777777" w:rsidR="009E78CB" w:rsidRPr="002F6ECF" w:rsidRDefault="009E78CB" w:rsidP="009E78CB">
      <w:pPr>
        <w:rPr>
          <w:rFonts w:cstheme="majorBidi"/>
          <w:bCs/>
          <w:sz w:val="28"/>
          <w:szCs w:val="28"/>
        </w:rPr>
      </w:pPr>
      <w:r w:rsidRPr="002F6ECF">
        <w:rPr>
          <w:rFonts w:cstheme="majorBidi"/>
          <w:bCs/>
          <w:sz w:val="28"/>
          <w:szCs w:val="28"/>
        </w:rPr>
        <w:t xml:space="preserve"> </w:t>
      </w:r>
    </w:p>
    <w:p w14:paraId="2D257809" w14:textId="77777777" w:rsidR="009E78CB" w:rsidRPr="002F6ECF" w:rsidRDefault="009E78CB" w:rsidP="009E78CB">
      <w:pPr>
        <w:rPr>
          <w:rFonts w:cstheme="majorBidi"/>
          <w:bCs/>
          <w:sz w:val="28"/>
          <w:szCs w:val="28"/>
        </w:rPr>
      </w:pPr>
      <w:r w:rsidRPr="002F6ECF">
        <w:rPr>
          <w:rFonts w:cstheme="majorBidi"/>
          <w:b/>
          <w:sz w:val="28"/>
          <w:szCs w:val="28"/>
        </w:rPr>
        <w:t>Ст.5.</w:t>
      </w:r>
      <w:r w:rsidRPr="002F6ECF">
        <w:rPr>
          <w:rFonts w:cstheme="majorBidi"/>
          <w:bCs/>
          <w:sz w:val="28"/>
          <w:szCs w:val="28"/>
        </w:rPr>
        <w:t xml:space="preserve"> – Настоящее постановление вступает в силу со дня принятия.</w:t>
      </w:r>
    </w:p>
    <w:p w14:paraId="2BC985A2" w14:textId="77777777" w:rsidR="009E78CB" w:rsidRPr="002F6ECF" w:rsidRDefault="009E78CB" w:rsidP="009E78CB">
      <w:pPr>
        <w:rPr>
          <w:rFonts w:cstheme="majorBidi"/>
          <w:bCs/>
          <w:sz w:val="28"/>
          <w:szCs w:val="28"/>
        </w:rPr>
      </w:pPr>
    </w:p>
    <w:p w14:paraId="412239B5" w14:textId="77777777" w:rsidR="004E42CA" w:rsidRDefault="004E42CA" w:rsidP="004E42CA">
      <w:pPr>
        <w:ind w:left="567" w:right="1985" w:firstLine="0"/>
        <w:jc w:val="center"/>
      </w:pPr>
      <w:r w:rsidRPr="002F6ECF">
        <w:rPr>
          <w:rFonts w:cstheme="majorBidi"/>
          <w:b/>
          <w:sz w:val="28"/>
          <w:szCs w:val="28"/>
        </w:rPr>
        <w:t>ПРЕДСЕДАТЕЛЬ ПАРЛАМЕНТА</w:t>
      </w:r>
    </w:p>
    <w:p w14:paraId="121FC6D3" w14:textId="77777777" w:rsidR="004E42CA" w:rsidRDefault="004E42CA" w:rsidP="004E42CA"/>
    <w:sectPr w:rsidR="004E42CA" w:rsidSect="00761D15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B5C"/>
    <w:rsid w:val="001460BB"/>
    <w:rsid w:val="002F6ECF"/>
    <w:rsid w:val="003F1AF2"/>
    <w:rsid w:val="003F7E46"/>
    <w:rsid w:val="004E42CA"/>
    <w:rsid w:val="00761D15"/>
    <w:rsid w:val="009421C8"/>
    <w:rsid w:val="009E78CB"/>
    <w:rsid w:val="00AB5F14"/>
    <w:rsid w:val="00D06AE7"/>
    <w:rsid w:val="00ED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031E9"/>
  <w15:chartTrackingRefBased/>
  <w15:docId w15:val="{80E6B2D2-90CE-41BA-8B44-B6F65E638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42C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u-RU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555278A-3A6A-4279-BB55-ADB5F20D9D40}"/>
</file>

<file path=customXml/itemProps2.xml><?xml version="1.0" encoding="utf-8"?>
<ds:datastoreItem xmlns:ds="http://schemas.openxmlformats.org/officeDocument/2006/customXml" ds:itemID="{025FA468-303C-4422-9066-6662AD9E423E}"/>
</file>

<file path=customXml/itemProps3.xml><?xml version="1.0" encoding="utf-8"?>
<ds:datastoreItem xmlns:ds="http://schemas.openxmlformats.org/officeDocument/2006/customXml" ds:itemID="{8D4CEA76-37DE-4C49-AB1C-D169A48FEF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172.2023.ru</dc:title>
  <dc:subject/>
  <dc:creator>Larisa Dragancea</dc:creator>
  <cp:keywords/>
  <dc:description/>
  <cp:lastModifiedBy>Aliona Galaico</cp:lastModifiedBy>
  <cp:revision>2</cp:revision>
  <dcterms:created xsi:type="dcterms:W3CDTF">2023-06-08T08:16:00Z</dcterms:created>
  <dcterms:modified xsi:type="dcterms:W3CDTF">2023-06-08T08:16:00Z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