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F60" w:rsidRPr="00F77E65" w:rsidRDefault="00B85F60" w:rsidP="00B45391">
      <w:pPr>
        <w:ind w:firstLine="709"/>
        <w:jc w:val="center"/>
        <w:rPr>
          <w:b/>
          <w:bCs/>
          <w:sz w:val="28"/>
          <w:szCs w:val="28"/>
          <w:lang w:val="ro-RO"/>
        </w:rPr>
      </w:pPr>
    </w:p>
    <w:p w:rsidR="00B85F60" w:rsidRPr="00F77E65" w:rsidRDefault="00B85F60" w:rsidP="00B45391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lang w:val="ro-RO"/>
        </w:rPr>
      </w:pPr>
      <w:r w:rsidRPr="00F77E65">
        <w:rPr>
          <w:b/>
          <w:sz w:val="28"/>
          <w:szCs w:val="28"/>
          <w:lang w:val="ro-RO"/>
        </w:rPr>
        <w:t xml:space="preserve">Cu privire la aprobarea proiectului de lege pentru </w:t>
      </w:r>
    </w:p>
    <w:p w:rsidR="00B85F60" w:rsidRPr="00F77E65" w:rsidRDefault="00B85F60" w:rsidP="00B45391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lang w:val="ro-RO"/>
        </w:rPr>
      </w:pPr>
      <w:r w:rsidRPr="00F77E65">
        <w:rPr>
          <w:b/>
          <w:sz w:val="28"/>
          <w:szCs w:val="28"/>
          <w:lang w:val="ro-RO"/>
        </w:rPr>
        <w:t xml:space="preserve">modificarea </w:t>
      </w:r>
      <w:r>
        <w:rPr>
          <w:b/>
          <w:sz w:val="28"/>
          <w:szCs w:val="28"/>
          <w:lang w:val="ro-RO"/>
        </w:rPr>
        <w:t>ş</w:t>
      </w:r>
      <w:r w:rsidRPr="00F77E65">
        <w:rPr>
          <w:b/>
          <w:sz w:val="28"/>
          <w:szCs w:val="28"/>
          <w:lang w:val="ro-RO"/>
        </w:rPr>
        <w:t>i completarea Legii monumentelor de for public</w:t>
      </w:r>
    </w:p>
    <w:p w:rsidR="00B85F60" w:rsidRPr="00F77E65" w:rsidRDefault="00B85F60" w:rsidP="00B45391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lang w:val="ro-RO"/>
        </w:rPr>
      </w:pPr>
      <w:r w:rsidRPr="00F77E65">
        <w:rPr>
          <w:b/>
          <w:sz w:val="28"/>
          <w:szCs w:val="28"/>
          <w:lang w:val="ro-RO"/>
        </w:rPr>
        <w:t>nr. 192 din 30 septembrie 2011</w:t>
      </w:r>
    </w:p>
    <w:p w:rsidR="00B85F60" w:rsidRPr="00F77E65" w:rsidRDefault="00B85F60" w:rsidP="00B45391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lang w:val="ro-RO"/>
        </w:rPr>
      </w:pPr>
      <w:r w:rsidRPr="00F77E65">
        <w:rPr>
          <w:b/>
          <w:sz w:val="28"/>
          <w:szCs w:val="28"/>
          <w:lang w:val="ro-RO"/>
        </w:rPr>
        <w:t>--------------------------------------------------------------------------</w:t>
      </w:r>
    </w:p>
    <w:p w:rsidR="00B85F60" w:rsidRPr="00F77E65" w:rsidRDefault="00B85F60" w:rsidP="00B45391">
      <w:pPr>
        <w:ind w:firstLine="709"/>
        <w:rPr>
          <w:sz w:val="28"/>
          <w:szCs w:val="28"/>
          <w:lang w:val="ro-RO"/>
        </w:rPr>
      </w:pPr>
    </w:p>
    <w:p w:rsidR="00B85F60" w:rsidRPr="00F77E65" w:rsidRDefault="00B85F60" w:rsidP="00B45391">
      <w:pPr>
        <w:ind w:firstLine="709"/>
        <w:rPr>
          <w:sz w:val="28"/>
          <w:szCs w:val="28"/>
          <w:lang w:val="ro-RO"/>
        </w:rPr>
      </w:pPr>
      <w:r w:rsidRPr="00F77E65">
        <w:rPr>
          <w:sz w:val="28"/>
          <w:szCs w:val="28"/>
          <w:lang w:val="ro-RO"/>
        </w:rPr>
        <w:t>Guvernul HOTĂRĂ</w:t>
      </w:r>
      <w:r>
        <w:rPr>
          <w:sz w:val="28"/>
          <w:szCs w:val="28"/>
          <w:lang w:val="ro-RO"/>
        </w:rPr>
        <w:t>Ş</w:t>
      </w:r>
      <w:r w:rsidRPr="00F77E65">
        <w:rPr>
          <w:sz w:val="28"/>
          <w:szCs w:val="28"/>
          <w:lang w:val="ro-RO"/>
        </w:rPr>
        <w:t>TE:</w:t>
      </w:r>
    </w:p>
    <w:p w:rsidR="00B85F60" w:rsidRPr="00F77E65" w:rsidRDefault="00B85F60" w:rsidP="00B45391">
      <w:pPr>
        <w:ind w:firstLine="709"/>
        <w:rPr>
          <w:sz w:val="28"/>
          <w:szCs w:val="28"/>
          <w:lang w:val="ro-RO"/>
        </w:rPr>
      </w:pPr>
    </w:p>
    <w:p w:rsidR="00B85F60" w:rsidRPr="00F77E65" w:rsidRDefault="00B85F60" w:rsidP="00B45391">
      <w:pPr>
        <w:autoSpaceDE w:val="0"/>
        <w:autoSpaceDN w:val="0"/>
        <w:adjustRightInd w:val="0"/>
        <w:ind w:firstLine="709"/>
        <w:rPr>
          <w:sz w:val="28"/>
          <w:szCs w:val="28"/>
          <w:lang w:val="ro-RO"/>
        </w:rPr>
      </w:pPr>
      <w:r w:rsidRPr="00F77E65">
        <w:rPr>
          <w:sz w:val="28"/>
          <w:szCs w:val="28"/>
          <w:lang w:val="ro-RO"/>
        </w:rPr>
        <w:t xml:space="preserve">Se aprobă </w:t>
      </w:r>
      <w:r>
        <w:rPr>
          <w:sz w:val="28"/>
          <w:szCs w:val="28"/>
          <w:lang w:val="ro-RO"/>
        </w:rPr>
        <w:t>ş</w:t>
      </w:r>
      <w:r w:rsidRPr="00F77E65">
        <w:rPr>
          <w:sz w:val="28"/>
          <w:szCs w:val="28"/>
          <w:lang w:val="ro-RO"/>
        </w:rPr>
        <w:t>i se prezintă Parlamentului</w:t>
      </w:r>
      <w:r w:rsidR="00180FAD">
        <w:rPr>
          <w:sz w:val="28"/>
          <w:szCs w:val="28"/>
          <w:lang w:val="ro-RO"/>
        </w:rPr>
        <w:t xml:space="preserve"> spre examinare</w:t>
      </w:r>
      <w:r w:rsidRPr="00F77E65">
        <w:rPr>
          <w:sz w:val="28"/>
          <w:szCs w:val="28"/>
          <w:lang w:val="ro-RO"/>
        </w:rPr>
        <w:t xml:space="preserve"> proiectul de lege pentru modificarea </w:t>
      </w:r>
      <w:r>
        <w:rPr>
          <w:sz w:val="28"/>
          <w:szCs w:val="28"/>
          <w:lang w:val="ro-RO"/>
        </w:rPr>
        <w:t>ş</w:t>
      </w:r>
      <w:r w:rsidRPr="00F77E65">
        <w:rPr>
          <w:sz w:val="28"/>
          <w:szCs w:val="28"/>
          <w:lang w:val="ro-RO"/>
        </w:rPr>
        <w:t>i completarea Legii monumentelor de for public nr.192 din 30 septembrie 2011.</w:t>
      </w:r>
    </w:p>
    <w:p w:rsidR="00B85F60" w:rsidRPr="00F77E65" w:rsidRDefault="00B85F60" w:rsidP="00B45391">
      <w:pPr>
        <w:ind w:firstLine="709"/>
        <w:rPr>
          <w:b/>
          <w:sz w:val="28"/>
          <w:szCs w:val="28"/>
          <w:lang w:val="ro-RO" w:eastAsia="ru-RU"/>
        </w:rPr>
      </w:pPr>
    </w:p>
    <w:p w:rsidR="00B85F60" w:rsidRPr="00F77E65" w:rsidRDefault="00B85F60" w:rsidP="00B45391">
      <w:pPr>
        <w:ind w:firstLine="709"/>
        <w:rPr>
          <w:b/>
          <w:sz w:val="28"/>
          <w:szCs w:val="28"/>
          <w:lang w:val="ro-RO" w:eastAsia="ru-RU"/>
        </w:rPr>
      </w:pPr>
    </w:p>
    <w:p w:rsidR="00B85F60" w:rsidRPr="00F77E65" w:rsidRDefault="00B85F60" w:rsidP="00B45391">
      <w:pPr>
        <w:ind w:firstLine="709"/>
        <w:rPr>
          <w:b/>
          <w:sz w:val="28"/>
          <w:szCs w:val="28"/>
          <w:lang w:val="ro-RO" w:eastAsia="ru-RU"/>
        </w:rPr>
      </w:pPr>
      <w:r w:rsidRPr="00F77E65">
        <w:rPr>
          <w:b/>
          <w:sz w:val="28"/>
          <w:szCs w:val="28"/>
          <w:lang w:val="ro-RO" w:eastAsia="ru-RU"/>
        </w:rPr>
        <w:t xml:space="preserve">Prim-ministru </w:t>
      </w:r>
      <w:r w:rsidRPr="00F77E65">
        <w:rPr>
          <w:b/>
          <w:sz w:val="28"/>
          <w:szCs w:val="28"/>
          <w:lang w:val="ro-RO" w:eastAsia="ru-RU"/>
        </w:rPr>
        <w:tab/>
      </w:r>
      <w:r w:rsidRPr="00F77E65">
        <w:rPr>
          <w:b/>
          <w:sz w:val="28"/>
          <w:szCs w:val="28"/>
          <w:lang w:val="ro-RO" w:eastAsia="ru-RU"/>
        </w:rPr>
        <w:tab/>
      </w:r>
      <w:r w:rsidRPr="00F77E65">
        <w:rPr>
          <w:b/>
          <w:sz w:val="28"/>
          <w:szCs w:val="28"/>
          <w:lang w:val="ro-RO" w:eastAsia="ru-RU"/>
        </w:rPr>
        <w:tab/>
      </w:r>
      <w:r w:rsidRPr="00F77E65">
        <w:rPr>
          <w:b/>
          <w:sz w:val="28"/>
          <w:szCs w:val="28"/>
          <w:lang w:val="ro-RO" w:eastAsia="ru-RU"/>
        </w:rPr>
        <w:tab/>
      </w:r>
      <w:r w:rsidRPr="00F77E65">
        <w:rPr>
          <w:b/>
          <w:sz w:val="28"/>
          <w:szCs w:val="28"/>
          <w:lang w:val="ro-RO" w:eastAsia="ru-RU"/>
        </w:rPr>
        <w:tab/>
      </w:r>
      <w:r w:rsidRPr="00F77E65">
        <w:rPr>
          <w:b/>
          <w:sz w:val="28"/>
          <w:szCs w:val="28"/>
          <w:lang w:val="ro-RO" w:eastAsia="ru-RU"/>
        </w:rPr>
        <w:tab/>
        <w:t>PAVEL FILIP</w:t>
      </w:r>
    </w:p>
    <w:p w:rsidR="00B85F60" w:rsidRPr="00F77E65" w:rsidRDefault="00B85F60" w:rsidP="00B45391">
      <w:pPr>
        <w:ind w:firstLine="709"/>
        <w:rPr>
          <w:b/>
          <w:sz w:val="28"/>
          <w:szCs w:val="28"/>
          <w:lang w:val="ro-RO" w:eastAsia="ru-RU"/>
        </w:rPr>
      </w:pPr>
    </w:p>
    <w:p w:rsidR="00B85F60" w:rsidRPr="00F77E65" w:rsidRDefault="00B85F60" w:rsidP="00B45391">
      <w:pPr>
        <w:ind w:firstLine="709"/>
        <w:rPr>
          <w:sz w:val="28"/>
          <w:szCs w:val="28"/>
          <w:lang w:val="ro-RO" w:eastAsia="ru-RU"/>
        </w:rPr>
      </w:pPr>
      <w:r w:rsidRPr="00F77E65">
        <w:rPr>
          <w:sz w:val="28"/>
          <w:szCs w:val="28"/>
          <w:lang w:val="ro-RO" w:eastAsia="ru-RU"/>
        </w:rPr>
        <w:t>Contrasemnează:</w:t>
      </w:r>
    </w:p>
    <w:p w:rsidR="00B85F60" w:rsidRPr="00F77E65" w:rsidRDefault="00B85F60" w:rsidP="00B45391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D23D8E" w:rsidRDefault="00D23D8E" w:rsidP="00D23D8E">
      <w:pPr>
        <w:pStyle w:val="news"/>
        <w:tabs>
          <w:tab w:val="left" w:pos="5954"/>
          <w:tab w:val="left" w:pos="6379"/>
        </w:tabs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educației, 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>culturii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                                    </w:t>
      </w:r>
    </w:p>
    <w:p w:rsidR="00D23D8E" w:rsidRDefault="00D23D8E" w:rsidP="00D23D8E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și cercetării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 xml:space="preserve">                                                   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>Monica Babuc</w:t>
      </w:r>
    </w:p>
    <w:p w:rsidR="00D23D8E" w:rsidRDefault="00D23D8E" w:rsidP="00B45391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B85F60" w:rsidRPr="00F77E65" w:rsidRDefault="00B85F60" w:rsidP="006F0911">
      <w:pPr>
        <w:pStyle w:val="news"/>
        <w:tabs>
          <w:tab w:val="left" w:pos="6379"/>
          <w:tab w:val="left" w:pos="6521"/>
        </w:tabs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F77E65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F77E65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="006F0911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F77E65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EA3268" w:rsidRPr="00D31A61" w:rsidRDefault="00EA3268" w:rsidP="00B45391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D31A61" w:rsidRDefault="00CF2559" w:rsidP="00B45391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B45391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B45391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B45391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B45391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B45391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B45391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B45391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B45391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B45391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B45391">
      <w:pPr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B45391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085DA8" w:rsidRPr="00D31A61" w:rsidRDefault="00085DA8" w:rsidP="00B45391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CF2559" w:rsidRPr="00D31A61" w:rsidRDefault="00C74719" w:rsidP="00B45391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ab/>
      </w:r>
    </w:p>
    <w:p w:rsidR="0084667B" w:rsidRPr="00D31A61" w:rsidRDefault="0084667B" w:rsidP="00B45391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B45391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B45391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Vizează:</w:t>
      </w:r>
    </w:p>
    <w:p w:rsidR="00CF2559" w:rsidRPr="00D31A61" w:rsidRDefault="00CF2559" w:rsidP="00B45391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B45391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B45391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Secretar general al Guvernului</w:t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Pr="00D31A61">
        <w:rPr>
          <w:sz w:val="28"/>
          <w:szCs w:val="28"/>
          <w:lang w:val="ro-RO" w:eastAsia="ru-RU"/>
        </w:rPr>
        <w:tab/>
      </w:r>
      <w:r w:rsidR="00A35DD9" w:rsidRPr="00D31A61">
        <w:rPr>
          <w:sz w:val="28"/>
          <w:szCs w:val="28"/>
          <w:lang w:val="ro-RO" w:eastAsia="ru-RU"/>
        </w:rPr>
        <w:t>Lilia PALII</w:t>
      </w:r>
      <w:r w:rsidRPr="00D31A61">
        <w:rPr>
          <w:sz w:val="28"/>
          <w:szCs w:val="28"/>
          <w:lang w:val="ro-RO" w:eastAsia="ru-RU"/>
        </w:rPr>
        <w:t xml:space="preserve"> </w:t>
      </w:r>
    </w:p>
    <w:p w:rsidR="00CF2559" w:rsidRPr="00D31A61" w:rsidRDefault="00CF2559" w:rsidP="00B45391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B45391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B45391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B45391">
      <w:pPr>
        <w:ind w:firstLine="709"/>
        <w:rPr>
          <w:sz w:val="28"/>
          <w:szCs w:val="28"/>
          <w:lang w:val="ro-RO" w:eastAsia="ru-RU"/>
        </w:rPr>
      </w:pPr>
    </w:p>
    <w:p w:rsidR="00CF2559" w:rsidRPr="00D31A61" w:rsidRDefault="00CF2559" w:rsidP="00B45391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Aprobată în şedinţa Guvernului</w:t>
      </w:r>
    </w:p>
    <w:p w:rsidR="009E20E6" w:rsidRPr="00D31A61" w:rsidRDefault="00CF2559" w:rsidP="00B45391">
      <w:pPr>
        <w:ind w:firstLine="709"/>
        <w:rPr>
          <w:sz w:val="28"/>
          <w:szCs w:val="28"/>
          <w:lang w:val="ro-RO" w:eastAsia="ru-RU"/>
        </w:rPr>
      </w:pPr>
      <w:r w:rsidRPr="00D31A61">
        <w:rPr>
          <w:sz w:val="28"/>
          <w:szCs w:val="28"/>
          <w:lang w:val="ro-RO" w:eastAsia="ru-RU"/>
        </w:rPr>
        <w:t>din</w:t>
      </w:r>
      <w:r w:rsidRPr="00D31A61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D31A61" w:rsidRDefault="009E20E6" w:rsidP="00B45391">
      <w:pPr>
        <w:ind w:firstLine="709"/>
        <w:rPr>
          <w:sz w:val="28"/>
          <w:szCs w:val="28"/>
          <w:lang w:val="ro-RO" w:eastAsia="ru-RU"/>
        </w:rPr>
      </w:pPr>
    </w:p>
    <w:p w:rsidR="009E20E6" w:rsidRPr="00D31A61" w:rsidRDefault="009E20E6" w:rsidP="00B45391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B45391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B45391">
      <w:pPr>
        <w:ind w:firstLine="709"/>
        <w:rPr>
          <w:sz w:val="28"/>
          <w:szCs w:val="28"/>
          <w:lang w:val="ro-RO" w:eastAsia="ru-RU"/>
        </w:rPr>
      </w:pPr>
    </w:p>
    <w:p w:rsidR="0084667B" w:rsidRPr="00D31A61" w:rsidRDefault="0084667B" w:rsidP="00B45391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B45391">
      <w:pPr>
        <w:ind w:firstLine="709"/>
        <w:rPr>
          <w:sz w:val="28"/>
          <w:szCs w:val="28"/>
          <w:lang w:val="ro-RO" w:eastAsia="ru-RU"/>
        </w:rPr>
      </w:pPr>
    </w:p>
    <w:p w:rsidR="00EA3268" w:rsidRPr="00D31A61" w:rsidRDefault="00EA3268" w:rsidP="00B45391">
      <w:pPr>
        <w:ind w:firstLine="709"/>
        <w:rPr>
          <w:sz w:val="28"/>
          <w:szCs w:val="28"/>
          <w:lang w:val="ro-RO" w:eastAsia="ru-RU"/>
        </w:rPr>
      </w:pPr>
    </w:p>
    <w:p w:rsidR="003048E3" w:rsidRDefault="00695A41" w:rsidP="00B45391">
      <w:pPr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</w:t>
      </w:r>
    </w:p>
    <w:p w:rsidR="00BF3AE4" w:rsidRDefault="00BF3AE4" w:rsidP="00B45391">
      <w:pPr>
        <w:ind w:firstLine="709"/>
        <w:jc w:val="left"/>
        <w:rPr>
          <w:lang w:val="ro-RO"/>
        </w:rPr>
      </w:pPr>
    </w:p>
    <w:p w:rsidR="00B85F60" w:rsidRDefault="00B85F60" w:rsidP="00B45391">
      <w:pPr>
        <w:ind w:firstLine="709"/>
        <w:jc w:val="left"/>
        <w:rPr>
          <w:lang w:val="ro-RO"/>
        </w:rPr>
      </w:pPr>
    </w:p>
    <w:p w:rsidR="00B85F60" w:rsidRDefault="00B85F60" w:rsidP="00B45391">
      <w:pPr>
        <w:ind w:firstLine="709"/>
        <w:jc w:val="left"/>
        <w:rPr>
          <w:lang w:val="ro-RO"/>
        </w:rPr>
      </w:pPr>
    </w:p>
    <w:p w:rsidR="00B85F60" w:rsidRDefault="00B85F60" w:rsidP="00B45391">
      <w:pPr>
        <w:ind w:firstLine="709"/>
        <w:jc w:val="left"/>
        <w:rPr>
          <w:lang w:val="ro-RO"/>
        </w:rPr>
      </w:pPr>
    </w:p>
    <w:p w:rsidR="00B85F60" w:rsidRDefault="00B85F60" w:rsidP="00B45391">
      <w:pPr>
        <w:ind w:firstLine="709"/>
        <w:jc w:val="left"/>
        <w:rPr>
          <w:lang w:val="ro-RO"/>
        </w:rPr>
      </w:pPr>
    </w:p>
    <w:p w:rsidR="00B85F60" w:rsidRDefault="00B85F60" w:rsidP="00B45391">
      <w:pPr>
        <w:ind w:firstLine="709"/>
        <w:jc w:val="left"/>
        <w:rPr>
          <w:lang w:val="ro-RO"/>
        </w:rPr>
      </w:pPr>
    </w:p>
    <w:p w:rsidR="00B85F60" w:rsidRDefault="00B85F60" w:rsidP="00B45391">
      <w:pPr>
        <w:ind w:firstLine="709"/>
        <w:jc w:val="left"/>
        <w:rPr>
          <w:lang w:val="ro-RO"/>
        </w:rPr>
      </w:pPr>
    </w:p>
    <w:p w:rsidR="00B85F60" w:rsidRDefault="00B85F60" w:rsidP="00B45391">
      <w:pPr>
        <w:ind w:firstLine="709"/>
        <w:jc w:val="left"/>
        <w:rPr>
          <w:lang w:val="ro-RO"/>
        </w:rPr>
      </w:pPr>
    </w:p>
    <w:p w:rsidR="00B85F60" w:rsidRDefault="00B85F60" w:rsidP="00B45391">
      <w:pPr>
        <w:ind w:firstLine="709"/>
        <w:jc w:val="left"/>
        <w:rPr>
          <w:lang w:val="ro-RO"/>
        </w:rPr>
      </w:pPr>
    </w:p>
    <w:p w:rsidR="00B85F60" w:rsidRDefault="00B85F60" w:rsidP="00B45391">
      <w:pPr>
        <w:ind w:firstLine="709"/>
        <w:jc w:val="left"/>
        <w:rPr>
          <w:lang w:val="ro-RO"/>
        </w:rPr>
      </w:pPr>
    </w:p>
    <w:p w:rsidR="00B85F60" w:rsidRDefault="00B85F60" w:rsidP="00B45391">
      <w:pPr>
        <w:ind w:firstLine="709"/>
        <w:jc w:val="left"/>
        <w:rPr>
          <w:lang w:val="ro-RO"/>
        </w:rPr>
      </w:pPr>
    </w:p>
    <w:p w:rsidR="00B85F60" w:rsidRDefault="00B85F60" w:rsidP="00B45391">
      <w:pPr>
        <w:ind w:firstLine="709"/>
        <w:jc w:val="left"/>
        <w:rPr>
          <w:lang w:val="ro-RO"/>
        </w:rPr>
      </w:pPr>
    </w:p>
    <w:p w:rsidR="00B85F60" w:rsidRDefault="00B85F60" w:rsidP="00B45391">
      <w:pPr>
        <w:ind w:firstLine="709"/>
        <w:jc w:val="left"/>
        <w:rPr>
          <w:lang w:val="ro-RO"/>
        </w:rPr>
      </w:pPr>
    </w:p>
    <w:p w:rsidR="00B85F60" w:rsidRDefault="00B85F60" w:rsidP="00B45391">
      <w:pPr>
        <w:ind w:firstLine="709"/>
        <w:jc w:val="left"/>
        <w:rPr>
          <w:lang w:val="ro-RO"/>
        </w:rPr>
      </w:pPr>
    </w:p>
    <w:p w:rsidR="00B85F60" w:rsidRDefault="00B85F60" w:rsidP="00B45391">
      <w:pPr>
        <w:ind w:firstLine="709"/>
        <w:jc w:val="left"/>
        <w:rPr>
          <w:lang w:val="ro-RO"/>
        </w:rPr>
      </w:pPr>
    </w:p>
    <w:p w:rsidR="00B85F60" w:rsidRDefault="00B85F60" w:rsidP="00B45391">
      <w:pPr>
        <w:ind w:firstLine="709"/>
        <w:jc w:val="left"/>
        <w:rPr>
          <w:lang w:val="ro-RO"/>
        </w:rPr>
      </w:pPr>
    </w:p>
    <w:p w:rsidR="00B85F60" w:rsidRDefault="00B85F60" w:rsidP="00B45391">
      <w:pPr>
        <w:ind w:firstLine="709"/>
        <w:jc w:val="left"/>
        <w:rPr>
          <w:lang w:val="ro-RO"/>
        </w:rPr>
      </w:pPr>
    </w:p>
    <w:p w:rsidR="00B85F60" w:rsidRDefault="00B85F60" w:rsidP="00B45391">
      <w:pPr>
        <w:ind w:firstLine="709"/>
        <w:jc w:val="left"/>
        <w:rPr>
          <w:lang w:val="ro-RO"/>
        </w:rPr>
      </w:pPr>
    </w:p>
    <w:p w:rsidR="00B85F60" w:rsidRPr="006F0911" w:rsidRDefault="00B85F60" w:rsidP="00B45391">
      <w:pPr>
        <w:ind w:firstLine="709"/>
        <w:jc w:val="left"/>
      </w:pPr>
    </w:p>
    <w:p w:rsidR="002A3617" w:rsidRPr="006F0911" w:rsidRDefault="002A3617" w:rsidP="00B45391">
      <w:pPr>
        <w:ind w:firstLine="709"/>
        <w:jc w:val="left"/>
      </w:pPr>
    </w:p>
    <w:p w:rsidR="002A3617" w:rsidRPr="006F0911" w:rsidRDefault="002A3617" w:rsidP="00B45391">
      <w:pPr>
        <w:ind w:firstLine="709"/>
        <w:jc w:val="left"/>
      </w:pPr>
    </w:p>
    <w:p w:rsidR="002A3617" w:rsidRPr="006F0911" w:rsidRDefault="002A3617" w:rsidP="00B45391">
      <w:pPr>
        <w:ind w:firstLine="709"/>
        <w:jc w:val="left"/>
      </w:pPr>
    </w:p>
    <w:p w:rsidR="002A3617" w:rsidRPr="006F0911" w:rsidRDefault="002A3617" w:rsidP="00B45391">
      <w:pPr>
        <w:ind w:firstLine="709"/>
        <w:jc w:val="left"/>
      </w:pPr>
    </w:p>
    <w:p w:rsidR="002A3617" w:rsidRPr="006F0911" w:rsidRDefault="002A3617" w:rsidP="00B45391">
      <w:pPr>
        <w:ind w:firstLine="709"/>
        <w:jc w:val="left"/>
      </w:pPr>
    </w:p>
    <w:p w:rsidR="002A3617" w:rsidRPr="006F0911" w:rsidRDefault="002A3617" w:rsidP="00B45391">
      <w:pPr>
        <w:ind w:firstLine="709"/>
        <w:jc w:val="left"/>
      </w:pPr>
    </w:p>
    <w:p w:rsidR="002A3617" w:rsidRPr="006F0911" w:rsidRDefault="002A3617" w:rsidP="00B45391">
      <w:pPr>
        <w:ind w:firstLine="709"/>
        <w:jc w:val="left"/>
      </w:pPr>
    </w:p>
    <w:p w:rsidR="002A3617" w:rsidRPr="006F0911" w:rsidRDefault="002A3617" w:rsidP="00B45391">
      <w:pPr>
        <w:ind w:firstLine="709"/>
        <w:jc w:val="left"/>
      </w:pPr>
    </w:p>
    <w:p w:rsidR="002A3617" w:rsidRPr="006F0911" w:rsidRDefault="002A3617" w:rsidP="00B45391">
      <w:pPr>
        <w:ind w:firstLine="709"/>
        <w:jc w:val="left"/>
      </w:pPr>
    </w:p>
    <w:p w:rsidR="002A3617" w:rsidRPr="006F0911" w:rsidRDefault="002A3617" w:rsidP="00B45391">
      <w:pPr>
        <w:ind w:firstLine="709"/>
        <w:jc w:val="left"/>
      </w:pPr>
    </w:p>
    <w:p w:rsidR="00B85F60" w:rsidRDefault="00B85F60" w:rsidP="00B45391">
      <w:pPr>
        <w:ind w:firstLine="709"/>
        <w:jc w:val="left"/>
        <w:rPr>
          <w:lang w:val="ro-RO"/>
        </w:rPr>
      </w:pPr>
    </w:p>
    <w:p w:rsidR="00B85F60" w:rsidRPr="00FA648A" w:rsidRDefault="00B85F60" w:rsidP="00B45391">
      <w:pPr>
        <w:shd w:val="clear" w:color="auto" w:fill="FFFFFF"/>
        <w:ind w:firstLine="709"/>
        <w:jc w:val="right"/>
        <w:rPr>
          <w:i/>
          <w:sz w:val="26"/>
          <w:szCs w:val="26"/>
          <w:lang w:val="ro-RO" w:eastAsia="ru-RU"/>
        </w:rPr>
      </w:pPr>
      <w:r w:rsidRPr="00FA648A">
        <w:rPr>
          <w:bCs/>
          <w:i/>
          <w:sz w:val="26"/>
          <w:szCs w:val="26"/>
          <w:lang w:val="ro-RO" w:eastAsia="ru-RU"/>
        </w:rPr>
        <w:t>Proiect</w:t>
      </w:r>
    </w:p>
    <w:p w:rsidR="00B85F60" w:rsidRPr="00FA648A" w:rsidRDefault="00B85F60" w:rsidP="00B45391">
      <w:pPr>
        <w:ind w:firstLine="709"/>
        <w:jc w:val="center"/>
        <w:rPr>
          <w:b/>
          <w:bCs/>
          <w:sz w:val="28"/>
          <w:szCs w:val="28"/>
          <w:lang w:eastAsia="ru-RU"/>
        </w:rPr>
      </w:pPr>
    </w:p>
    <w:p w:rsidR="00B85F60" w:rsidRPr="00FA648A" w:rsidRDefault="00B85F60" w:rsidP="00B45391">
      <w:pPr>
        <w:ind w:firstLine="709"/>
        <w:jc w:val="center"/>
        <w:rPr>
          <w:b/>
          <w:bCs/>
          <w:sz w:val="28"/>
          <w:szCs w:val="28"/>
          <w:lang w:val="ro-RO" w:eastAsia="ru-RU"/>
        </w:rPr>
      </w:pPr>
      <w:r w:rsidRPr="00FA648A">
        <w:rPr>
          <w:b/>
          <w:bCs/>
          <w:sz w:val="28"/>
          <w:szCs w:val="28"/>
          <w:lang w:val="ro-RO" w:eastAsia="ru-RU"/>
        </w:rPr>
        <w:t>PARLAMENTUL</w:t>
      </w:r>
      <w:r w:rsidRPr="00FA648A">
        <w:rPr>
          <w:b/>
          <w:bCs/>
          <w:sz w:val="28"/>
          <w:szCs w:val="28"/>
          <w:lang w:eastAsia="ru-RU"/>
        </w:rPr>
        <w:t xml:space="preserve"> REPUBLICII MOLDOVA</w:t>
      </w:r>
    </w:p>
    <w:p w:rsidR="00B85F60" w:rsidRPr="00FA648A" w:rsidRDefault="00B85F60" w:rsidP="00B45391">
      <w:pPr>
        <w:shd w:val="clear" w:color="auto" w:fill="FFFFFF"/>
        <w:ind w:firstLine="709"/>
        <w:jc w:val="center"/>
        <w:rPr>
          <w:b/>
          <w:bCs/>
          <w:sz w:val="26"/>
          <w:szCs w:val="26"/>
          <w:lang w:val="ro-RO" w:eastAsia="ru-RU"/>
        </w:rPr>
      </w:pPr>
    </w:p>
    <w:p w:rsidR="00B85F60" w:rsidRPr="00FA648A" w:rsidRDefault="00B85F60" w:rsidP="00B45391">
      <w:pPr>
        <w:shd w:val="clear" w:color="auto" w:fill="FFFFFF"/>
        <w:ind w:firstLine="709"/>
        <w:jc w:val="center"/>
        <w:rPr>
          <w:sz w:val="28"/>
          <w:szCs w:val="28"/>
          <w:lang w:val="ro-RO" w:eastAsia="ru-RU"/>
        </w:rPr>
      </w:pPr>
      <w:r w:rsidRPr="00FA648A">
        <w:rPr>
          <w:b/>
          <w:bCs/>
          <w:sz w:val="28"/>
          <w:szCs w:val="28"/>
          <w:lang w:val="ro-RO" w:eastAsia="ru-RU"/>
        </w:rPr>
        <w:t>L E G E</w:t>
      </w:r>
    </w:p>
    <w:p w:rsidR="00B85F60" w:rsidRPr="00FA648A" w:rsidRDefault="00B85F60" w:rsidP="00B45391">
      <w:pPr>
        <w:shd w:val="clear" w:color="auto" w:fill="FFFFFF"/>
        <w:ind w:firstLine="0"/>
        <w:jc w:val="center"/>
        <w:rPr>
          <w:b/>
          <w:bCs/>
          <w:sz w:val="28"/>
          <w:szCs w:val="28"/>
          <w:lang w:val="ro-RO" w:eastAsia="ru-RU"/>
        </w:rPr>
      </w:pPr>
      <w:r w:rsidRPr="00FA648A">
        <w:rPr>
          <w:b/>
          <w:bCs/>
          <w:sz w:val="28"/>
          <w:szCs w:val="28"/>
          <w:lang w:val="ro-RO" w:eastAsia="ru-RU"/>
        </w:rPr>
        <w:t xml:space="preserve">pentru modificarea </w:t>
      </w:r>
      <w:r>
        <w:rPr>
          <w:b/>
          <w:bCs/>
          <w:sz w:val="28"/>
          <w:szCs w:val="28"/>
          <w:lang w:val="ro-RO" w:eastAsia="ru-RU"/>
        </w:rPr>
        <w:t>ş</w:t>
      </w:r>
      <w:r w:rsidRPr="00FA648A">
        <w:rPr>
          <w:b/>
          <w:bCs/>
          <w:sz w:val="28"/>
          <w:szCs w:val="28"/>
          <w:lang w:val="ro-RO" w:eastAsia="ru-RU"/>
        </w:rPr>
        <w:t xml:space="preserve">i completarea </w:t>
      </w:r>
    </w:p>
    <w:p w:rsidR="00B85F60" w:rsidRPr="00FA648A" w:rsidRDefault="00B85F60" w:rsidP="00B45391">
      <w:pPr>
        <w:shd w:val="clear" w:color="auto" w:fill="FFFFFF"/>
        <w:ind w:firstLine="709"/>
        <w:jc w:val="center"/>
        <w:rPr>
          <w:b/>
          <w:bCs/>
          <w:sz w:val="28"/>
          <w:szCs w:val="28"/>
          <w:lang w:val="ro-RO" w:eastAsia="ru-RU"/>
        </w:rPr>
      </w:pPr>
      <w:r w:rsidRPr="00FA648A">
        <w:rPr>
          <w:b/>
          <w:bCs/>
          <w:sz w:val="28"/>
          <w:szCs w:val="28"/>
          <w:lang w:val="ro-RO" w:eastAsia="ru-RU"/>
        </w:rPr>
        <w:t xml:space="preserve">Legii monumentelor de for public nr. </w:t>
      </w:r>
      <w:r w:rsidRPr="00FA648A">
        <w:rPr>
          <w:b/>
          <w:sz w:val="28"/>
          <w:szCs w:val="28"/>
          <w:lang w:val="ro-RO" w:eastAsia="ru-RU"/>
        </w:rPr>
        <w:t>192</w:t>
      </w:r>
      <w:r w:rsidRPr="00FA648A">
        <w:rPr>
          <w:b/>
          <w:color w:val="000000"/>
          <w:sz w:val="28"/>
          <w:szCs w:val="28"/>
          <w:lang w:val="ro-RO" w:eastAsia="ru-RU"/>
        </w:rPr>
        <w:t xml:space="preserve"> din 30 septembrie 2011</w:t>
      </w:r>
    </w:p>
    <w:p w:rsidR="00B85F60" w:rsidRPr="00FA648A" w:rsidRDefault="00B85F60" w:rsidP="00B45391">
      <w:pPr>
        <w:shd w:val="clear" w:color="auto" w:fill="FFFFFF"/>
        <w:ind w:firstLine="709"/>
        <w:jc w:val="left"/>
        <w:rPr>
          <w:sz w:val="28"/>
          <w:szCs w:val="28"/>
          <w:lang w:val="ro-RO" w:eastAsia="ru-RU"/>
        </w:rPr>
      </w:pPr>
    </w:p>
    <w:p w:rsidR="00B85F60" w:rsidRPr="00FA648A" w:rsidRDefault="00B85F60" w:rsidP="00B45391">
      <w:pPr>
        <w:shd w:val="clear" w:color="auto" w:fill="FFFFFF"/>
        <w:ind w:firstLine="709"/>
        <w:jc w:val="left"/>
        <w:rPr>
          <w:sz w:val="26"/>
          <w:szCs w:val="26"/>
          <w:lang w:val="ro-RO" w:eastAsia="ru-RU"/>
        </w:rPr>
      </w:pPr>
    </w:p>
    <w:p w:rsidR="00B85F60" w:rsidRPr="00FA648A" w:rsidRDefault="00B85F60" w:rsidP="00B45391">
      <w:pPr>
        <w:shd w:val="clear" w:color="auto" w:fill="FFFFFF"/>
        <w:ind w:firstLine="709"/>
        <w:jc w:val="left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t>Parlamentul adoptă prezenta lege organică.</w:t>
      </w:r>
    </w:p>
    <w:p w:rsidR="00B85F60" w:rsidRPr="00FA648A" w:rsidRDefault="00B85F60" w:rsidP="00B45391">
      <w:pPr>
        <w:shd w:val="clear" w:color="auto" w:fill="FFFFFF"/>
        <w:ind w:firstLine="709"/>
        <w:jc w:val="left"/>
        <w:rPr>
          <w:sz w:val="28"/>
          <w:szCs w:val="28"/>
          <w:lang w:val="ro-RO" w:eastAsia="ru-RU"/>
        </w:rPr>
      </w:pP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b/>
          <w:bCs/>
          <w:sz w:val="28"/>
          <w:szCs w:val="28"/>
          <w:lang w:val="ro-RO" w:eastAsia="ru-RU"/>
        </w:rPr>
        <w:t>Articol unic.</w:t>
      </w:r>
      <w:r w:rsidRPr="00FA648A">
        <w:rPr>
          <w:bCs/>
          <w:sz w:val="28"/>
          <w:szCs w:val="28"/>
          <w:lang w:val="ro-RO" w:eastAsia="ru-RU"/>
        </w:rPr>
        <w:t xml:space="preserve"> – Legea monumentelor de for public </w:t>
      </w:r>
      <w:r w:rsidRPr="00FA648A">
        <w:rPr>
          <w:sz w:val="28"/>
          <w:szCs w:val="28"/>
          <w:lang w:val="ro-RO" w:eastAsia="ru-RU"/>
        </w:rPr>
        <w:t>nr. 192</w:t>
      </w:r>
      <w:r w:rsidRPr="00FA648A">
        <w:rPr>
          <w:color w:val="000000"/>
          <w:sz w:val="28"/>
          <w:szCs w:val="28"/>
          <w:lang w:val="ro-RO" w:eastAsia="ru-RU"/>
        </w:rPr>
        <w:t xml:space="preserve"> din 30</w:t>
      </w:r>
      <w:r w:rsidRPr="00F77E65">
        <w:rPr>
          <w:color w:val="000000"/>
          <w:sz w:val="28"/>
          <w:szCs w:val="28"/>
          <w:lang w:val="ro-RO" w:eastAsia="ru-RU"/>
        </w:rPr>
        <w:t> </w:t>
      </w:r>
      <w:r w:rsidRPr="00FA648A">
        <w:rPr>
          <w:color w:val="000000"/>
          <w:sz w:val="28"/>
          <w:szCs w:val="28"/>
          <w:lang w:val="ro-RO" w:eastAsia="ru-RU"/>
        </w:rPr>
        <w:t>septem</w:t>
      </w:r>
      <w:r w:rsidRPr="00F77E65">
        <w:rPr>
          <w:color w:val="000000"/>
          <w:sz w:val="28"/>
          <w:szCs w:val="28"/>
          <w:lang w:val="ro-RO" w:eastAsia="ru-RU"/>
        </w:rPr>
        <w:t>brie </w:t>
      </w:r>
      <w:r w:rsidRPr="00FA648A">
        <w:rPr>
          <w:color w:val="000000"/>
          <w:sz w:val="28"/>
          <w:szCs w:val="28"/>
          <w:lang w:val="ro-RO" w:eastAsia="ru-RU"/>
        </w:rPr>
        <w:t xml:space="preserve">2011 </w:t>
      </w:r>
      <w:r w:rsidRPr="00FA648A">
        <w:rPr>
          <w:sz w:val="28"/>
          <w:szCs w:val="28"/>
          <w:lang w:val="ro-RO" w:eastAsia="ru-RU"/>
        </w:rPr>
        <w:t xml:space="preserve">(Monitorul Oficial al Republicii Moldova, 2011, nr.197-202, art.569) se modifică </w:t>
      </w:r>
      <w:r>
        <w:rPr>
          <w:sz w:val="28"/>
          <w:szCs w:val="28"/>
          <w:lang w:val="ro-RO" w:eastAsia="ru-RU"/>
        </w:rPr>
        <w:t>ş</w:t>
      </w:r>
      <w:r w:rsidRPr="00FA648A">
        <w:rPr>
          <w:sz w:val="28"/>
          <w:szCs w:val="28"/>
          <w:lang w:val="ro-RO" w:eastAsia="ru-RU"/>
        </w:rPr>
        <w:t>i se completează după cum urmează: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</w:p>
    <w:p w:rsidR="00B85F60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t>1. Articol</w:t>
      </w:r>
      <w:r>
        <w:rPr>
          <w:sz w:val="28"/>
          <w:szCs w:val="28"/>
          <w:lang w:val="ro-RO" w:eastAsia="ru-RU"/>
        </w:rPr>
        <w:t>ele</w:t>
      </w:r>
      <w:r w:rsidRPr="00FA648A">
        <w:rPr>
          <w:sz w:val="28"/>
          <w:szCs w:val="28"/>
          <w:lang w:val="ro-RO" w:eastAsia="ru-RU"/>
        </w:rPr>
        <w:t xml:space="preserve"> 2 </w:t>
      </w:r>
      <w:r>
        <w:rPr>
          <w:sz w:val="28"/>
          <w:szCs w:val="28"/>
          <w:lang w:val="ro-RO" w:eastAsia="ru-RU"/>
        </w:rPr>
        <w:t xml:space="preserve">şi </w:t>
      </w:r>
      <w:r w:rsidRPr="00FA648A">
        <w:rPr>
          <w:sz w:val="28"/>
          <w:szCs w:val="28"/>
          <w:lang w:val="ro-RO" w:eastAsia="ru-RU"/>
        </w:rPr>
        <w:t>4</w:t>
      </w:r>
      <w:r>
        <w:rPr>
          <w:sz w:val="28"/>
          <w:szCs w:val="28"/>
          <w:lang w:val="ro-RO" w:eastAsia="ru-RU"/>
        </w:rPr>
        <w:t xml:space="preserve"> </w:t>
      </w:r>
      <w:r w:rsidRPr="00F77E65">
        <w:rPr>
          <w:sz w:val="28"/>
          <w:szCs w:val="28"/>
          <w:lang w:val="ro-RO" w:eastAsia="ru-RU"/>
        </w:rPr>
        <w:t>v</w:t>
      </w:r>
      <w:r>
        <w:rPr>
          <w:sz w:val="28"/>
          <w:szCs w:val="28"/>
          <w:lang w:val="ro-RO" w:eastAsia="ru-RU"/>
        </w:rPr>
        <w:t>or</w:t>
      </w:r>
      <w:r w:rsidRPr="00F77E65">
        <w:rPr>
          <w:sz w:val="28"/>
          <w:szCs w:val="28"/>
          <w:lang w:val="ro-RO" w:eastAsia="ru-RU"/>
        </w:rPr>
        <w:t xml:space="preserve"> avea următorul cuprins</w:t>
      </w:r>
      <w:r w:rsidRPr="00FA648A">
        <w:rPr>
          <w:sz w:val="28"/>
          <w:szCs w:val="28"/>
          <w:lang w:val="ro-RO" w:eastAsia="ru-RU"/>
        </w:rPr>
        <w:t>: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t>„</w:t>
      </w:r>
      <w:r w:rsidRPr="00FA648A">
        <w:rPr>
          <w:b/>
          <w:sz w:val="28"/>
          <w:szCs w:val="28"/>
          <w:lang w:val="ro-RO" w:eastAsia="ru-RU"/>
        </w:rPr>
        <w:t>Articolul 2</w:t>
      </w:r>
      <w:r w:rsidRPr="00FA648A">
        <w:rPr>
          <w:sz w:val="28"/>
          <w:szCs w:val="28"/>
          <w:lang w:val="ro-RO" w:eastAsia="ru-RU"/>
        </w:rPr>
        <w:t>. No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iuni de bază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77E65">
        <w:rPr>
          <w:sz w:val="28"/>
          <w:szCs w:val="28"/>
          <w:lang w:val="ro-RO" w:eastAsia="ru-RU"/>
        </w:rPr>
        <w:t>În sensul prezentei legi</w:t>
      </w:r>
      <w:r w:rsidRPr="00FA648A">
        <w:rPr>
          <w:sz w:val="28"/>
          <w:szCs w:val="28"/>
          <w:lang w:val="ro-RO" w:eastAsia="ru-RU"/>
        </w:rPr>
        <w:t xml:space="preserve"> următoarele no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iuni semnifică: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t xml:space="preserve">a) </w:t>
      </w:r>
      <w:r w:rsidRPr="00FA648A">
        <w:rPr>
          <w:i/>
          <w:sz w:val="28"/>
          <w:szCs w:val="28"/>
          <w:lang w:val="ro-RO" w:eastAsia="ru-RU"/>
        </w:rPr>
        <w:t xml:space="preserve">monumente de for public </w:t>
      </w:r>
      <w:r w:rsidRPr="00FA648A">
        <w:rPr>
          <w:sz w:val="28"/>
          <w:szCs w:val="28"/>
          <w:lang w:val="ro-RO" w:eastAsia="ru-RU"/>
        </w:rPr>
        <w:t>– bunuri imobile: opere de artă plastică monumentală (compozi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ii spa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ial-volumetrice, statui, busturi, plăci comemorative cu relief sculptural, troi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e, cruci), împreună cu terenul delimitat pentru ele, avînd caracter decorativ, comemorativ sau religios, amplasate în spa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ii publice, pe terenuri aflate în domeniul public al statului ori al unită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 xml:space="preserve">ilor administrativ-teritoriale, excluzîndu-se cele amplasate în cimitire </w:t>
      </w:r>
      <w:r>
        <w:rPr>
          <w:sz w:val="28"/>
          <w:szCs w:val="28"/>
          <w:lang w:val="ro-RO" w:eastAsia="ru-RU"/>
        </w:rPr>
        <w:t>ş</w:t>
      </w:r>
      <w:r w:rsidRPr="00FA648A">
        <w:rPr>
          <w:sz w:val="28"/>
          <w:szCs w:val="28"/>
          <w:lang w:val="ro-RO" w:eastAsia="ru-RU"/>
        </w:rPr>
        <w:t xml:space="preserve">i cele amplasate pe terenurile persoanelor fizice </w:t>
      </w:r>
      <w:r>
        <w:rPr>
          <w:sz w:val="28"/>
          <w:szCs w:val="28"/>
          <w:lang w:val="ro-RO" w:eastAsia="ru-RU"/>
        </w:rPr>
        <w:t>ş</w:t>
      </w:r>
      <w:r w:rsidRPr="00FA648A">
        <w:rPr>
          <w:sz w:val="28"/>
          <w:szCs w:val="28"/>
          <w:lang w:val="ro-RO" w:eastAsia="ru-RU"/>
        </w:rPr>
        <w:t>i juridice ce nu pot fi văzute sau vizitate liber;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lastRenderedPageBreak/>
        <w:t xml:space="preserve">b) </w:t>
      </w:r>
      <w:r w:rsidRPr="00FA648A">
        <w:rPr>
          <w:i/>
          <w:sz w:val="28"/>
          <w:szCs w:val="28"/>
          <w:lang w:val="ro-RO" w:eastAsia="ru-RU"/>
        </w:rPr>
        <w:t>terenul monumentului de for public</w:t>
      </w:r>
      <w:r w:rsidRPr="00FA648A">
        <w:rPr>
          <w:sz w:val="28"/>
          <w:szCs w:val="28"/>
          <w:lang w:val="ro-RO" w:eastAsia="ru-RU"/>
        </w:rPr>
        <w:t xml:space="preserve"> – teren/suprafa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ă de pămînt special delimitată pe care este amplasată opera de artă plastică monumentală, con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inînd par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 xml:space="preserve">ial sau integral amenajarea specifică aferentă, care este parte integrantă a monumentului (îngrădiri decorative, răzoare, </w:t>
      </w:r>
      <w:r w:rsidRPr="00B45391">
        <w:rPr>
          <w:sz w:val="28"/>
          <w:szCs w:val="28"/>
          <w:lang w:val="ro-RO" w:eastAsia="ru-RU"/>
        </w:rPr>
        <w:t xml:space="preserve">gazoane, </w:t>
      </w:r>
      <w:r w:rsidRPr="00FA648A">
        <w:rPr>
          <w:sz w:val="28"/>
          <w:szCs w:val="28"/>
          <w:lang w:val="ro-RO" w:eastAsia="ru-RU"/>
        </w:rPr>
        <w:t>accese, denivelări în trepte</w:t>
      </w:r>
      <w:r>
        <w:rPr>
          <w:sz w:val="28"/>
          <w:szCs w:val="28"/>
          <w:lang w:val="ro-RO" w:eastAsia="ru-RU"/>
        </w:rPr>
        <w:t xml:space="preserve"> etc.</w:t>
      </w:r>
      <w:r w:rsidRPr="00FA648A">
        <w:rPr>
          <w:sz w:val="28"/>
          <w:szCs w:val="28"/>
          <w:lang w:val="ro-RO" w:eastAsia="ru-RU"/>
        </w:rPr>
        <w:t>);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t xml:space="preserve">c) </w:t>
      </w:r>
      <w:r w:rsidRPr="00FA648A">
        <w:rPr>
          <w:i/>
          <w:sz w:val="28"/>
          <w:szCs w:val="28"/>
          <w:lang w:val="ro-RO" w:eastAsia="ru-RU"/>
        </w:rPr>
        <w:t>zonă de protec</w:t>
      </w:r>
      <w:r w:rsidRPr="00F77E65">
        <w:rPr>
          <w:i/>
          <w:sz w:val="28"/>
          <w:szCs w:val="28"/>
          <w:lang w:val="ro-RO" w:eastAsia="ru-RU"/>
        </w:rPr>
        <w:t>ţ</w:t>
      </w:r>
      <w:r w:rsidRPr="00FA648A">
        <w:rPr>
          <w:i/>
          <w:sz w:val="28"/>
          <w:szCs w:val="28"/>
          <w:lang w:val="ro-RO" w:eastAsia="ru-RU"/>
        </w:rPr>
        <w:t>ie a monumentului de for public</w:t>
      </w:r>
      <w:r w:rsidRPr="00FA648A">
        <w:rPr>
          <w:sz w:val="28"/>
          <w:szCs w:val="28"/>
          <w:lang w:val="ro-RO" w:eastAsia="ru-RU"/>
        </w:rPr>
        <w:t xml:space="preserve"> – spa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iu cu regim special de protec</w:t>
      </w:r>
      <w:r w:rsidRPr="00F77E65">
        <w:rPr>
          <w:sz w:val="28"/>
          <w:szCs w:val="28"/>
          <w:lang w:val="ro-RO" w:eastAsia="ru-RU"/>
        </w:rPr>
        <w:t>ţ</w:t>
      </w:r>
      <w:r>
        <w:rPr>
          <w:sz w:val="28"/>
          <w:szCs w:val="28"/>
          <w:lang w:val="ro-RO" w:eastAsia="ru-RU"/>
        </w:rPr>
        <w:t>ie, stabilit de jur-</w:t>
      </w:r>
      <w:r w:rsidRPr="00FA648A">
        <w:rPr>
          <w:sz w:val="28"/>
          <w:szCs w:val="28"/>
          <w:lang w:val="ro-RO" w:eastAsia="ru-RU"/>
        </w:rPr>
        <w:t xml:space="preserve">împrejurul terenului monumentului de for public pentru a asigura protejarea </w:t>
      </w:r>
      <w:r>
        <w:rPr>
          <w:sz w:val="28"/>
          <w:szCs w:val="28"/>
          <w:lang w:val="ro-RO" w:eastAsia="ru-RU"/>
        </w:rPr>
        <w:t>ş</w:t>
      </w:r>
      <w:r w:rsidRPr="00FA648A">
        <w:rPr>
          <w:sz w:val="28"/>
          <w:szCs w:val="28"/>
          <w:lang w:val="ro-RO" w:eastAsia="ru-RU"/>
        </w:rPr>
        <w:t xml:space="preserve">i punerea lui în valoare, accesul fizic </w:t>
      </w:r>
      <w:r>
        <w:rPr>
          <w:sz w:val="28"/>
          <w:szCs w:val="28"/>
          <w:lang w:val="ro-RO" w:eastAsia="ru-RU"/>
        </w:rPr>
        <w:t>ş</w:t>
      </w:r>
      <w:r w:rsidRPr="00FA648A">
        <w:rPr>
          <w:sz w:val="28"/>
          <w:szCs w:val="28"/>
          <w:lang w:val="ro-RO" w:eastAsia="ru-RU"/>
        </w:rPr>
        <w:t>i vizual liber la acesta.</w:t>
      </w:r>
      <w:r>
        <w:rPr>
          <w:sz w:val="28"/>
          <w:szCs w:val="28"/>
          <w:lang w:val="ro-RO" w:eastAsia="ru-RU"/>
        </w:rPr>
        <w:t>”</w:t>
      </w:r>
      <w:r w:rsidR="005350A0">
        <w:rPr>
          <w:sz w:val="28"/>
          <w:szCs w:val="28"/>
          <w:lang w:val="ro-RO" w:eastAsia="ru-RU"/>
        </w:rPr>
        <w:t>;</w:t>
      </w:r>
    </w:p>
    <w:p w:rsidR="00B85F60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t xml:space="preserve"> „</w:t>
      </w:r>
      <w:r w:rsidRPr="00FA648A">
        <w:rPr>
          <w:b/>
          <w:sz w:val="28"/>
          <w:szCs w:val="28"/>
          <w:lang w:val="ro-RO" w:eastAsia="ru-RU"/>
        </w:rPr>
        <w:t>Articolul 4</w:t>
      </w:r>
      <w:r w:rsidRPr="00FA648A">
        <w:rPr>
          <w:sz w:val="28"/>
          <w:szCs w:val="28"/>
          <w:lang w:val="ro-RO" w:eastAsia="ru-RU"/>
        </w:rPr>
        <w:t>. Statutul de monument de for public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t>(1) Statutul de monument de for public se atribuie doar operel</w:t>
      </w:r>
      <w:r w:rsidR="006F0911">
        <w:rPr>
          <w:sz w:val="28"/>
          <w:szCs w:val="28"/>
          <w:lang w:val="ro-RO" w:eastAsia="ru-RU"/>
        </w:rPr>
        <w:t>or de artă plastică monumentală</w:t>
      </w:r>
      <w:r w:rsidRPr="00FA648A">
        <w:rPr>
          <w:sz w:val="28"/>
          <w:szCs w:val="28"/>
          <w:lang w:val="ro-RO" w:eastAsia="ru-RU"/>
        </w:rPr>
        <w:t xml:space="preserve"> a</w:t>
      </w:r>
      <w:r>
        <w:rPr>
          <w:sz w:val="28"/>
          <w:szCs w:val="28"/>
          <w:lang w:val="ro-RO" w:eastAsia="ru-RU"/>
        </w:rPr>
        <w:t xml:space="preserve"> </w:t>
      </w:r>
      <w:r w:rsidRPr="00FA648A">
        <w:rPr>
          <w:sz w:val="28"/>
          <w:szCs w:val="28"/>
          <w:lang w:val="ro-RO" w:eastAsia="ru-RU"/>
        </w:rPr>
        <w:t xml:space="preserve">căror </w:t>
      </w:r>
      <w:r>
        <w:rPr>
          <w:sz w:val="28"/>
          <w:szCs w:val="28"/>
          <w:lang w:val="ro-RO" w:eastAsia="ru-RU"/>
        </w:rPr>
        <w:t>edificare</w:t>
      </w:r>
      <w:r w:rsidRPr="00FA648A">
        <w:rPr>
          <w:sz w:val="28"/>
          <w:szCs w:val="28"/>
          <w:lang w:val="ro-RO" w:eastAsia="ru-RU"/>
        </w:rPr>
        <w:t xml:space="preserve"> în spa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ii publice s-a realizat în conformitate cu prevederile prezentei legi</w:t>
      </w:r>
      <w:r w:rsidR="00180FAD">
        <w:rPr>
          <w:sz w:val="28"/>
          <w:szCs w:val="28"/>
          <w:lang w:val="ro-RO" w:eastAsia="ru-RU"/>
        </w:rPr>
        <w:t>.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t>(2) Pentru operele de artă plastică monumentală edificate anterior intrării în vigoare a prezentei legi, statutul de monument de for public se atribuie doar în cazul cînd plasarea acestora în spa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iu</w:t>
      </w:r>
      <w:r w:rsidR="005350A0">
        <w:rPr>
          <w:sz w:val="28"/>
          <w:szCs w:val="28"/>
          <w:lang w:val="ro-RO" w:eastAsia="ru-RU"/>
        </w:rPr>
        <w:t>l</w:t>
      </w:r>
      <w:r w:rsidRPr="00FA648A">
        <w:rPr>
          <w:sz w:val="28"/>
          <w:szCs w:val="28"/>
          <w:lang w:val="ro-RO" w:eastAsia="ru-RU"/>
        </w:rPr>
        <w:t xml:space="preserve"> public s-a realizat în conformitate cu prevederile legale </w:t>
      </w:r>
      <w:r>
        <w:rPr>
          <w:sz w:val="28"/>
          <w:szCs w:val="28"/>
          <w:lang w:val="ro-RO" w:eastAsia="ru-RU"/>
        </w:rPr>
        <w:t xml:space="preserve">din domeniu </w:t>
      </w:r>
      <w:r w:rsidRPr="00FA648A">
        <w:rPr>
          <w:sz w:val="28"/>
          <w:szCs w:val="28"/>
          <w:lang w:val="ro-RO" w:eastAsia="ru-RU"/>
        </w:rPr>
        <w:t>în vigoare la data edificării.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t>(3) Sînt asimilate monumentelor de for public operele de artă plastică monumentală realizate în tehnica mozaicului, picturii murale sau reliefului, executate pe fa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adele clădirilor cu acces vizual în spa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iul public.</w:t>
      </w:r>
    </w:p>
    <w:p w:rsidR="00B85F60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t>(4) Operele sculpturale figurative sau neconven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ionale (obiecte, statui, forme), care nu reprezintă/comemorează o persoană istorică concretă sau un eveniment/moment istoric, de dimensiuni reduse, fără soclu, amplasate direct pe suprafa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a pămîntului, pava</w:t>
      </w:r>
      <w:r w:rsidRPr="00FA648A">
        <w:rPr>
          <w:sz w:val="28"/>
          <w:szCs w:val="28"/>
          <w:lang w:val="ro-RO" w:eastAsia="ru-RU"/>
        </w:rPr>
        <w:lastRenderedPageBreak/>
        <w:t>jului, fără organizarea/modificarea specifică a spa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iului antropic/natural aferent, nu dispun de statut</w:t>
      </w:r>
      <w:r>
        <w:rPr>
          <w:sz w:val="28"/>
          <w:szCs w:val="28"/>
          <w:lang w:val="ro-RO" w:eastAsia="ru-RU"/>
        </w:rPr>
        <w:t>ul de monument de for public.”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eastAsia="ru-RU"/>
        </w:rPr>
      </w:pPr>
    </w:p>
    <w:p w:rsidR="00B85F60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2</w:t>
      </w:r>
      <w:r w:rsidRPr="00FA648A">
        <w:rPr>
          <w:sz w:val="28"/>
          <w:szCs w:val="28"/>
          <w:lang w:val="ro-RO" w:eastAsia="ru-RU"/>
        </w:rPr>
        <w:t>.</w:t>
      </w:r>
      <w:r w:rsidRPr="00FA648A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val="ro-RO" w:eastAsia="ru-RU"/>
        </w:rPr>
        <w:t>A</w:t>
      </w:r>
      <w:r w:rsidRPr="00FA648A">
        <w:rPr>
          <w:sz w:val="28"/>
          <w:szCs w:val="28"/>
          <w:lang w:val="ro-RO" w:eastAsia="ru-RU"/>
        </w:rPr>
        <w:t>rticolul</w:t>
      </w:r>
      <w:r>
        <w:rPr>
          <w:sz w:val="28"/>
          <w:szCs w:val="28"/>
          <w:lang w:val="ro-RO" w:eastAsia="ru-RU"/>
        </w:rPr>
        <w:t xml:space="preserve"> </w:t>
      </w:r>
      <w:r w:rsidRPr="00FA648A">
        <w:rPr>
          <w:sz w:val="28"/>
          <w:szCs w:val="28"/>
          <w:lang w:val="ro-RO" w:eastAsia="ru-RU"/>
        </w:rPr>
        <w:t>7</w:t>
      </w:r>
      <w:r>
        <w:rPr>
          <w:sz w:val="28"/>
          <w:szCs w:val="28"/>
          <w:lang w:val="ro-RO" w:eastAsia="ru-RU"/>
        </w:rPr>
        <w:t>:</w:t>
      </w:r>
    </w:p>
    <w:p w:rsidR="00B85F60" w:rsidRPr="00E04038" w:rsidRDefault="00B85F60" w:rsidP="00B45391">
      <w:pPr>
        <w:shd w:val="clear" w:color="auto" w:fill="FFFFFF"/>
        <w:ind w:firstLine="709"/>
        <w:rPr>
          <w:color w:val="000000" w:themeColor="text1"/>
          <w:sz w:val="28"/>
          <w:szCs w:val="28"/>
          <w:lang w:val="ro-RO" w:eastAsia="ru-RU"/>
        </w:rPr>
      </w:pPr>
      <w:r w:rsidRPr="00E04038">
        <w:rPr>
          <w:color w:val="000000" w:themeColor="text1"/>
          <w:sz w:val="28"/>
          <w:szCs w:val="28"/>
          <w:lang w:val="ro-RO" w:eastAsia="ru-RU"/>
        </w:rPr>
        <w:t>titlul se completează  în final cu cuvintele „şi а operelor de artă plastică monumentală asimilate monumentelor de for public”;</w:t>
      </w:r>
    </w:p>
    <w:p w:rsidR="00B85F60" w:rsidRPr="00E04038" w:rsidRDefault="00B85F60" w:rsidP="00B45391">
      <w:pPr>
        <w:shd w:val="clear" w:color="auto" w:fill="FFFFFF"/>
        <w:ind w:firstLine="709"/>
        <w:rPr>
          <w:strike/>
          <w:color w:val="000000" w:themeColor="text1"/>
          <w:sz w:val="28"/>
          <w:szCs w:val="28"/>
          <w:lang w:val="ro-RO" w:eastAsia="ru-RU"/>
        </w:rPr>
      </w:pPr>
      <w:r w:rsidRPr="00E04038">
        <w:rPr>
          <w:color w:val="000000" w:themeColor="text1"/>
          <w:sz w:val="28"/>
          <w:szCs w:val="28"/>
          <w:lang w:val="ro-RO" w:eastAsia="ru-RU"/>
        </w:rPr>
        <w:t xml:space="preserve">alineatul (3) se completează în final cu </w:t>
      </w:r>
      <w:r w:rsidR="00180FAD">
        <w:rPr>
          <w:color w:val="000000" w:themeColor="text1"/>
          <w:sz w:val="28"/>
          <w:szCs w:val="28"/>
          <w:lang w:val="ro-RO" w:eastAsia="ru-RU"/>
        </w:rPr>
        <w:t>textul</w:t>
      </w:r>
      <w:r w:rsidRPr="00E04038">
        <w:rPr>
          <w:color w:val="000000" w:themeColor="text1"/>
          <w:sz w:val="28"/>
          <w:szCs w:val="28"/>
          <w:lang w:val="ro-RO" w:eastAsia="ru-RU"/>
        </w:rPr>
        <w:t xml:space="preserve"> „ , în modul stabilit de legislaţia privind autorizarea executării lucrărilor de construcţie”;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t>alin</w:t>
      </w:r>
      <w:r>
        <w:rPr>
          <w:sz w:val="28"/>
          <w:szCs w:val="28"/>
          <w:lang w:val="ro-RO" w:eastAsia="ru-RU"/>
        </w:rPr>
        <w:t>eatul</w:t>
      </w:r>
      <w:r w:rsidRPr="00FA648A">
        <w:rPr>
          <w:sz w:val="28"/>
          <w:szCs w:val="28"/>
          <w:lang w:val="ro-RO" w:eastAsia="ru-RU"/>
        </w:rPr>
        <w:t xml:space="preserve"> (5) </w:t>
      </w:r>
      <w:r w:rsidRPr="00F77E65">
        <w:rPr>
          <w:sz w:val="28"/>
          <w:szCs w:val="28"/>
          <w:lang w:val="ro-RO" w:eastAsia="ru-RU"/>
        </w:rPr>
        <w:t>va avea următorul cuprins</w:t>
      </w:r>
      <w:r w:rsidRPr="00FA648A">
        <w:rPr>
          <w:sz w:val="28"/>
          <w:szCs w:val="28"/>
          <w:lang w:val="ro-RO" w:eastAsia="ru-RU"/>
        </w:rPr>
        <w:t xml:space="preserve">: 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„</w:t>
      </w:r>
      <w:r w:rsidRPr="00FA648A">
        <w:rPr>
          <w:sz w:val="28"/>
          <w:szCs w:val="28"/>
          <w:lang w:val="ro-RO" w:eastAsia="ru-RU"/>
        </w:rPr>
        <w:t>(5) Strămutarea, desfiin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area monumentelor de for public sau abrogarea/modificarea hotărîrilor de Guvern de înfiin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 xml:space="preserve">are a monumentelor de for public se efectuează urmînd procedura legală descrisă la alin. (1), (2) </w:t>
      </w:r>
      <w:r>
        <w:rPr>
          <w:sz w:val="28"/>
          <w:szCs w:val="28"/>
          <w:lang w:val="ro-RO" w:eastAsia="ru-RU"/>
        </w:rPr>
        <w:t>ş</w:t>
      </w:r>
      <w:r w:rsidRPr="00FA648A">
        <w:rPr>
          <w:sz w:val="28"/>
          <w:szCs w:val="28"/>
          <w:lang w:val="ro-RO" w:eastAsia="ru-RU"/>
        </w:rPr>
        <w:t>i (3).</w:t>
      </w:r>
      <w:r>
        <w:rPr>
          <w:sz w:val="28"/>
          <w:szCs w:val="28"/>
          <w:lang w:val="ro-RO" w:eastAsia="ru-RU"/>
        </w:rPr>
        <w:t>”;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t>se completează cu alin</w:t>
      </w:r>
      <w:r>
        <w:rPr>
          <w:sz w:val="28"/>
          <w:szCs w:val="28"/>
          <w:lang w:val="ro-RO" w:eastAsia="ru-RU"/>
        </w:rPr>
        <w:t>eatele</w:t>
      </w:r>
      <w:r w:rsidRPr="00FA648A">
        <w:rPr>
          <w:sz w:val="28"/>
          <w:szCs w:val="28"/>
          <w:lang w:val="ro-RO" w:eastAsia="ru-RU"/>
        </w:rPr>
        <w:t xml:space="preserve"> (7</w:t>
      </w:r>
      <w:r w:rsidRPr="00FA648A">
        <w:rPr>
          <w:sz w:val="28"/>
          <w:szCs w:val="28"/>
          <w:vertAlign w:val="superscript"/>
          <w:lang w:val="ro-RO" w:eastAsia="ru-RU"/>
        </w:rPr>
        <w:t xml:space="preserve">1 </w:t>
      </w:r>
      <w:r w:rsidRPr="00FA648A">
        <w:rPr>
          <w:sz w:val="28"/>
          <w:szCs w:val="28"/>
          <w:lang w:val="ro-RO" w:eastAsia="ru-RU"/>
        </w:rPr>
        <w:t xml:space="preserve">) </w:t>
      </w:r>
      <w:r>
        <w:rPr>
          <w:sz w:val="28"/>
          <w:szCs w:val="28"/>
          <w:lang w:val="ro-RO" w:eastAsia="ru-RU"/>
        </w:rPr>
        <w:t>ş</w:t>
      </w:r>
      <w:r w:rsidRPr="00FA648A">
        <w:rPr>
          <w:sz w:val="28"/>
          <w:szCs w:val="28"/>
          <w:lang w:val="ro-RO" w:eastAsia="ru-RU"/>
        </w:rPr>
        <w:t>i (7</w:t>
      </w:r>
      <w:r w:rsidRPr="00FA648A">
        <w:rPr>
          <w:sz w:val="28"/>
          <w:szCs w:val="28"/>
          <w:vertAlign w:val="superscript"/>
          <w:lang w:val="ro-RO" w:eastAsia="ru-RU"/>
        </w:rPr>
        <w:t xml:space="preserve">2 </w:t>
      </w:r>
      <w:r w:rsidRPr="00FA648A">
        <w:rPr>
          <w:sz w:val="28"/>
          <w:szCs w:val="28"/>
          <w:lang w:val="ro-RO" w:eastAsia="ru-RU"/>
        </w:rPr>
        <w:t xml:space="preserve">) cu următorul </w:t>
      </w:r>
      <w:r>
        <w:rPr>
          <w:sz w:val="28"/>
          <w:szCs w:val="28"/>
          <w:lang w:val="ro-RO" w:eastAsia="ru-RU"/>
        </w:rPr>
        <w:t>cuprins</w:t>
      </w:r>
      <w:r w:rsidRPr="00FA648A">
        <w:rPr>
          <w:sz w:val="28"/>
          <w:szCs w:val="28"/>
          <w:lang w:val="ro-RO" w:eastAsia="ru-RU"/>
        </w:rPr>
        <w:t xml:space="preserve">: 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t>„(7</w:t>
      </w:r>
      <w:r w:rsidRPr="00FA648A">
        <w:rPr>
          <w:sz w:val="28"/>
          <w:szCs w:val="28"/>
          <w:vertAlign w:val="superscript"/>
          <w:lang w:val="ro-RO" w:eastAsia="ru-RU"/>
        </w:rPr>
        <w:t>1</w:t>
      </w:r>
      <w:r w:rsidRPr="00FA648A">
        <w:rPr>
          <w:sz w:val="28"/>
          <w:szCs w:val="28"/>
          <w:lang w:val="ro-RO" w:eastAsia="ru-RU"/>
        </w:rPr>
        <w:t>) Înfiin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area mozaicurilor, picturilor murale sau reliefurilor executate pe fa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adele clădirilor cu acces vizual în spa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iul public are loc în baza dispozi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iei administra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 xml:space="preserve">iei publice locale competente teritorial </w:t>
      </w:r>
      <w:r>
        <w:rPr>
          <w:sz w:val="28"/>
          <w:szCs w:val="28"/>
          <w:lang w:val="ro-RO" w:eastAsia="ru-RU"/>
        </w:rPr>
        <w:t>ş</w:t>
      </w:r>
      <w:r w:rsidRPr="00FA648A">
        <w:rPr>
          <w:sz w:val="28"/>
          <w:szCs w:val="28"/>
          <w:lang w:val="ro-RO" w:eastAsia="ru-RU"/>
        </w:rPr>
        <w:t>i se realizează în corespundere cu un proiec</w:t>
      </w:r>
      <w:r>
        <w:rPr>
          <w:sz w:val="28"/>
          <w:szCs w:val="28"/>
          <w:lang w:val="ro-RO" w:eastAsia="ru-RU"/>
        </w:rPr>
        <w:t xml:space="preserve">t avizat de Ministerul </w:t>
      </w:r>
      <w:r w:rsidR="006F0911">
        <w:rPr>
          <w:sz w:val="28"/>
          <w:szCs w:val="28"/>
          <w:lang w:val="ro-RO" w:eastAsia="ru-RU"/>
        </w:rPr>
        <w:t xml:space="preserve">Educaţiei, </w:t>
      </w:r>
      <w:r>
        <w:rPr>
          <w:sz w:val="28"/>
          <w:szCs w:val="28"/>
          <w:lang w:val="ro-RO" w:eastAsia="ru-RU"/>
        </w:rPr>
        <w:t>Culturii</w:t>
      </w:r>
      <w:r w:rsidR="006F0911">
        <w:rPr>
          <w:sz w:val="28"/>
          <w:szCs w:val="28"/>
          <w:lang w:val="ro-RO" w:eastAsia="ru-RU"/>
        </w:rPr>
        <w:t xml:space="preserve"> şi Cercetării</w:t>
      </w:r>
      <w:r>
        <w:rPr>
          <w:sz w:val="28"/>
          <w:szCs w:val="28"/>
          <w:lang w:val="ro-RO" w:eastAsia="ru-RU"/>
        </w:rPr>
        <w:t>.</w:t>
      </w:r>
    </w:p>
    <w:p w:rsidR="00B85F60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t>(7</w:t>
      </w:r>
      <w:r w:rsidRPr="00FA648A">
        <w:rPr>
          <w:sz w:val="28"/>
          <w:szCs w:val="28"/>
          <w:vertAlign w:val="superscript"/>
          <w:lang w:val="ro-RO" w:eastAsia="ru-RU"/>
        </w:rPr>
        <w:t>2</w:t>
      </w:r>
      <w:r w:rsidRPr="00FA648A">
        <w:rPr>
          <w:sz w:val="28"/>
          <w:szCs w:val="28"/>
          <w:lang w:val="ro-RO" w:eastAsia="ru-RU"/>
        </w:rPr>
        <w:t>) Instalarea în spa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iu</w:t>
      </w:r>
      <w:r>
        <w:rPr>
          <w:sz w:val="28"/>
          <w:szCs w:val="28"/>
          <w:lang w:val="ro-RO" w:eastAsia="ru-RU"/>
        </w:rPr>
        <w:t>l</w:t>
      </w:r>
      <w:r w:rsidRPr="00FA648A">
        <w:rPr>
          <w:sz w:val="28"/>
          <w:szCs w:val="28"/>
          <w:lang w:val="ro-RO" w:eastAsia="ru-RU"/>
        </w:rPr>
        <w:t xml:space="preserve"> public a operelor sculpturale </w:t>
      </w:r>
      <w:r>
        <w:rPr>
          <w:sz w:val="28"/>
          <w:szCs w:val="28"/>
          <w:lang w:val="ro-RO" w:eastAsia="ru-RU"/>
        </w:rPr>
        <w:t xml:space="preserve">prevăzute la art.4 alin.(4) și </w:t>
      </w:r>
      <w:r w:rsidRPr="00FA648A">
        <w:rPr>
          <w:sz w:val="28"/>
          <w:szCs w:val="28"/>
          <w:lang w:val="ro-RO" w:eastAsia="ru-RU"/>
        </w:rPr>
        <w:t xml:space="preserve">asigurarea 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 xml:space="preserve">inutei lor artistice </w:t>
      </w:r>
      <w:r w:rsidRPr="00F77E65">
        <w:rPr>
          <w:sz w:val="28"/>
          <w:szCs w:val="28"/>
          <w:lang w:val="ro-RO" w:eastAsia="ru-RU"/>
        </w:rPr>
        <w:t>ţ</w:t>
      </w:r>
      <w:r w:rsidR="006F0911">
        <w:rPr>
          <w:sz w:val="28"/>
          <w:szCs w:val="28"/>
          <w:lang w:val="ro-RO" w:eastAsia="ru-RU"/>
        </w:rPr>
        <w:t>in</w:t>
      </w:r>
      <w:r w:rsidRPr="00FA648A">
        <w:rPr>
          <w:sz w:val="28"/>
          <w:szCs w:val="28"/>
          <w:lang w:val="ro-RO" w:eastAsia="ru-RU"/>
        </w:rPr>
        <w:t xml:space="preserve"> de competen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a exclusivă a autorită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ilor administra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iei publice locale de nivelul întîi.”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eastAsia="ru-RU"/>
        </w:rPr>
      </w:pP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3</w:t>
      </w:r>
      <w:r w:rsidRPr="00FA648A">
        <w:rPr>
          <w:sz w:val="28"/>
          <w:szCs w:val="28"/>
          <w:lang w:val="ro-RO" w:eastAsia="ru-RU"/>
        </w:rPr>
        <w:t xml:space="preserve">.  Articolul 8 </w:t>
      </w:r>
      <w:r w:rsidRPr="00F77E65">
        <w:rPr>
          <w:sz w:val="28"/>
          <w:szCs w:val="28"/>
          <w:lang w:val="ro-RO" w:eastAsia="ru-RU"/>
        </w:rPr>
        <w:t>va avea următorul cuprins</w:t>
      </w:r>
      <w:r w:rsidRPr="00FA648A">
        <w:rPr>
          <w:sz w:val="28"/>
          <w:szCs w:val="28"/>
          <w:lang w:val="ro-RO" w:eastAsia="ru-RU"/>
        </w:rPr>
        <w:t>: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t>„</w:t>
      </w:r>
      <w:r w:rsidRPr="00FA648A">
        <w:rPr>
          <w:b/>
          <w:sz w:val="28"/>
          <w:szCs w:val="28"/>
          <w:lang w:val="ro-RO" w:eastAsia="ru-RU"/>
        </w:rPr>
        <w:t>Articolul 8</w:t>
      </w:r>
      <w:r w:rsidRPr="00FA648A">
        <w:rPr>
          <w:sz w:val="28"/>
          <w:szCs w:val="28"/>
          <w:lang w:val="ro-RO" w:eastAsia="ru-RU"/>
        </w:rPr>
        <w:t>. Zona de protec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ie</w:t>
      </w:r>
    </w:p>
    <w:p w:rsidR="00B85F60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lastRenderedPageBreak/>
        <w:t>(1) Fiecare monument de for public dispune de zonă de protec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ie</w:t>
      </w:r>
      <w:r>
        <w:rPr>
          <w:sz w:val="28"/>
          <w:szCs w:val="28"/>
          <w:lang w:val="ro-RO" w:eastAsia="ru-RU"/>
        </w:rPr>
        <w:t>, care se desfășoară perimetral, de jur-</w:t>
      </w:r>
      <w:r w:rsidRPr="00FA648A">
        <w:rPr>
          <w:sz w:val="28"/>
          <w:szCs w:val="28"/>
          <w:lang w:val="ro-RO" w:eastAsia="ru-RU"/>
        </w:rPr>
        <w:t>împrejurul terenului monumentului de for public, pe o rază de la 50 la 100 de metri</w:t>
      </w:r>
      <w:r>
        <w:rPr>
          <w:sz w:val="28"/>
          <w:szCs w:val="28"/>
          <w:lang w:val="ro-RO" w:eastAsia="ru-RU"/>
        </w:rPr>
        <w:t xml:space="preserve">. </w:t>
      </w:r>
      <w:r w:rsidRPr="00FA648A">
        <w:rPr>
          <w:sz w:val="28"/>
          <w:szCs w:val="28"/>
          <w:lang w:val="ro-RO" w:eastAsia="ru-RU"/>
        </w:rPr>
        <w:t>Pentru monumentele de for public care nu dispun de teren propriu – plăcile comemorative, zona de protec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ie se stabile</w:t>
      </w:r>
      <w:r>
        <w:rPr>
          <w:sz w:val="28"/>
          <w:szCs w:val="28"/>
          <w:lang w:val="ro-RO" w:eastAsia="ru-RU"/>
        </w:rPr>
        <w:t>ş</w:t>
      </w:r>
      <w:r w:rsidR="003B2A77">
        <w:rPr>
          <w:sz w:val="28"/>
          <w:szCs w:val="28"/>
          <w:lang w:val="ro-RO" w:eastAsia="ru-RU"/>
        </w:rPr>
        <w:t>te</w:t>
      </w:r>
      <w:r w:rsidR="00B45391">
        <w:rPr>
          <w:sz w:val="28"/>
          <w:szCs w:val="28"/>
          <w:lang w:val="ro-RO" w:eastAsia="ru-RU"/>
        </w:rPr>
        <w:t>,</w:t>
      </w:r>
      <w:r w:rsidRPr="00FA648A">
        <w:rPr>
          <w:sz w:val="28"/>
          <w:szCs w:val="28"/>
          <w:lang w:val="ro-RO" w:eastAsia="ru-RU"/>
        </w:rPr>
        <w:t xml:space="preserve"> începînd de la suprafa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 xml:space="preserve">a </w:t>
      </w:r>
      <w:r>
        <w:rPr>
          <w:sz w:val="28"/>
          <w:szCs w:val="28"/>
          <w:lang w:val="ro-RO" w:eastAsia="ru-RU"/>
        </w:rPr>
        <w:t xml:space="preserve">construcției </w:t>
      </w:r>
      <w:r w:rsidRPr="00FA648A">
        <w:rPr>
          <w:sz w:val="28"/>
          <w:szCs w:val="28"/>
          <w:lang w:val="ro-RO" w:eastAsia="ru-RU"/>
        </w:rPr>
        <w:t>pe care ele sînt amplasate</w:t>
      </w:r>
      <w:r w:rsidR="00B45391">
        <w:rPr>
          <w:sz w:val="28"/>
          <w:szCs w:val="28"/>
          <w:lang w:val="ro-RO" w:eastAsia="ru-RU"/>
        </w:rPr>
        <w:t>,</w:t>
      </w:r>
      <w:r w:rsidRPr="00FA648A">
        <w:rPr>
          <w:sz w:val="28"/>
          <w:szCs w:val="28"/>
          <w:lang w:val="ro-RO" w:eastAsia="ru-RU"/>
        </w:rPr>
        <w:t xml:space="preserve"> pe o rază de minim</w:t>
      </w:r>
      <w:r w:rsidR="00B45391">
        <w:rPr>
          <w:sz w:val="28"/>
          <w:szCs w:val="28"/>
          <w:lang w:val="ro-RO" w:eastAsia="ru-RU"/>
        </w:rPr>
        <w:t>um</w:t>
      </w:r>
      <w:r w:rsidRPr="00FA648A">
        <w:rPr>
          <w:sz w:val="28"/>
          <w:szCs w:val="28"/>
          <w:lang w:val="ro-RO" w:eastAsia="ru-RU"/>
        </w:rPr>
        <w:t xml:space="preserve"> 20</w:t>
      </w:r>
      <w:r w:rsidR="006F0911">
        <w:rPr>
          <w:sz w:val="28"/>
          <w:szCs w:val="28"/>
          <w:lang w:val="ro-RO" w:eastAsia="ru-RU"/>
        </w:rPr>
        <w:t xml:space="preserve"> de</w:t>
      </w:r>
      <w:r w:rsidRPr="00FA648A">
        <w:rPr>
          <w:sz w:val="28"/>
          <w:szCs w:val="28"/>
          <w:lang w:val="ro-RO" w:eastAsia="ru-RU"/>
        </w:rPr>
        <w:t xml:space="preserve"> metri.</w:t>
      </w:r>
    </w:p>
    <w:p w:rsidR="00B85F60" w:rsidRPr="00E4331A" w:rsidRDefault="00B85F60" w:rsidP="00B45391">
      <w:pPr>
        <w:shd w:val="clear" w:color="auto" w:fill="FFFFFF"/>
        <w:ind w:firstLine="709"/>
        <w:rPr>
          <w:sz w:val="28"/>
          <w:szCs w:val="28"/>
          <w:lang w:val="ro-RO"/>
        </w:rPr>
      </w:pPr>
      <w:r w:rsidRPr="00E4331A">
        <w:rPr>
          <w:sz w:val="28"/>
          <w:szCs w:val="28"/>
          <w:lang w:val="ro-RO"/>
        </w:rPr>
        <w:t xml:space="preserve">(2) Traseul exact al zonei de protecţie se stabilește prin intermediul planului zonei de protecţie a monumentului de for public. Delimitarea se operează pe baza reperelor topografice, </w:t>
      </w:r>
      <w:r>
        <w:rPr>
          <w:sz w:val="28"/>
          <w:szCs w:val="28"/>
          <w:lang w:val="ro-RO"/>
        </w:rPr>
        <w:t>geografice sau urbanistice, ţinî</w:t>
      </w:r>
      <w:r w:rsidRPr="00E4331A">
        <w:rPr>
          <w:sz w:val="28"/>
          <w:szCs w:val="28"/>
          <w:lang w:val="ro-RO"/>
        </w:rPr>
        <w:t>nd cont de particularităţile cadrului urbanistic şi/sau natural existent (hotare proprie</w:t>
      </w:r>
      <w:r>
        <w:rPr>
          <w:sz w:val="28"/>
          <w:szCs w:val="28"/>
          <w:lang w:val="ro-RO"/>
        </w:rPr>
        <w:t>tăţi/unităţi cadastrale, relief etc.</w:t>
      </w:r>
      <w:r w:rsidRPr="00E4331A">
        <w:rPr>
          <w:sz w:val="28"/>
          <w:szCs w:val="28"/>
          <w:lang w:val="ro-RO"/>
        </w:rPr>
        <w:t xml:space="preserve">). Planul zonei de protecție este parte componentă a documentației de proiect privind edificarea monumentelor de for public, precum și a dosarului de inventariere a monumentelor de for public. Zona de protecție a monumentelor de for public se introduce/se reflectă în mod obligatoriu în documentația de urbanism a localității. Metodologia de delimitare a traseului zonei de protecție se aprobă prin ordinul ministrului </w:t>
      </w:r>
      <w:r w:rsidR="006F0911">
        <w:rPr>
          <w:sz w:val="28"/>
          <w:szCs w:val="28"/>
          <w:lang w:val="ro-RO"/>
        </w:rPr>
        <w:t xml:space="preserve">educaţiei, </w:t>
      </w:r>
      <w:r w:rsidRPr="00E4331A">
        <w:rPr>
          <w:sz w:val="28"/>
          <w:szCs w:val="28"/>
          <w:lang w:val="ro-RO"/>
        </w:rPr>
        <w:t>culturii</w:t>
      </w:r>
      <w:r w:rsidR="006F0911">
        <w:rPr>
          <w:sz w:val="28"/>
          <w:szCs w:val="28"/>
          <w:lang w:val="ro-RO"/>
        </w:rPr>
        <w:t xml:space="preserve"> şi cercetării</w:t>
      </w:r>
      <w:r w:rsidRPr="00E4331A">
        <w:rPr>
          <w:sz w:val="28"/>
          <w:szCs w:val="28"/>
          <w:lang w:val="ro-RO"/>
        </w:rPr>
        <w:t>.</w:t>
      </w:r>
    </w:p>
    <w:p w:rsidR="00B85F60" w:rsidRPr="00E4331A" w:rsidRDefault="00B85F60" w:rsidP="00B45391">
      <w:pPr>
        <w:shd w:val="clear" w:color="auto" w:fill="FFFFFF"/>
        <w:ind w:firstLine="709"/>
        <w:rPr>
          <w:sz w:val="28"/>
          <w:szCs w:val="28"/>
          <w:lang w:val="ro-RO"/>
        </w:rPr>
      </w:pPr>
      <w:r w:rsidRPr="00E4331A">
        <w:rPr>
          <w:sz w:val="28"/>
          <w:szCs w:val="28"/>
          <w:lang w:val="ro-RO"/>
        </w:rPr>
        <w:t xml:space="preserve">(3) </w:t>
      </w:r>
      <w:r w:rsidRPr="00E4331A">
        <w:rPr>
          <w:color w:val="000000"/>
          <w:sz w:val="28"/>
          <w:szCs w:val="28"/>
          <w:lang w:val="ro-RO"/>
        </w:rPr>
        <w:t>În caz de intersectare, prin suprapunere parţială, a zonelor de protecţie a două sau mai multe monumente de for public, pentru aceste monumente se instituie o zonă unificată de protecţie, în documentaţia urbanistică fiind marcat hotarul unic exterior al acestei zone</w:t>
      </w:r>
      <w:r w:rsidRPr="00E4331A">
        <w:rPr>
          <w:sz w:val="28"/>
          <w:szCs w:val="28"/>
          <w:lang w:val="ro-RO"/>
        </w:rPr>
        <w:t>.</w:t>
      </w:r>
    </w:p>
    <w:p w:rsidR="00B85F60" w:rsidRPr="00E4331A" w:rsidRDefault="00B85F60" w:rsidP="00B45391">
      <w:pPr>
        <w:shd w:val="clear" w:color="auto" w:fill="FFFFFF"/>
        <w:ind w:firstLine="709"/>
        <w:rPr>
          <w:sz w:val="28"/>
          <w:szCs w:val="28"/>
          <w:lang w:val="ro-RO"/>
        </w:rPr>
      </w:pPr>
      <w:r w:rsidRPr="00E4331A">
        <w:rPr>
          <w:sz w:val="28"/>
          <w:szCs w:val="28"/>
          <w:lang w:val="ro-RO"/>
        </w:rPr>
        <w:t xml:space="preserve">(4) În planurile </w:t>
      </w:r>
      <w:r w:rsidRPr="006F0911">
        <w:rPr>
          <w:sz w:val="28"/>
          <w:szCs w:val="28"/>
          <w:lang w:val="ro-RO"/>
        </w:rPr>
        <w:t>ș</w:t>
      </w:r>
      <w:r w:rsidRPr="00E4331A">
        <w:rPr>
          <w:sz w:val="28"/>
          <w:szCs w:val="28"/>
          <w:lang w:val="ro-RO"/>
        </w:rPr>
        <w:t xml:space="preserve">i regulamentele de urbanism aprobate </w:t>
      </w:r>
      <w:r>
        <w:rPr>
          <w:sz w:val="28"/>
          <w:szCs w:val="28"/>
          <w:lang w:val="ro-RO"/>
        </w:rPr>
        <w:t xml:space="preserve">și </w:t>
      </w:r>
      <w:r w:rsidRPr="00E4331A">
        <w:rPr>
          <w:sz w:val="28"/>
          <w:szCs w:val="28"/>
          <w:lang w:val="ro-RO"/>
        </w:rPr>
        <w:t>avizate conform legisla</w:t>
      </w:r>
      <w:r>
        <w:rPr>
          <w:sz w:val="28"/>
          <w:szCs w:val="28"/>
          <w:lang w:val="ro-RO"/>
        </w:rPr>
        <w:t>ț</w:t>
      </w:r>
      <w:r w:rsidRPr="00E4331A">
        <w:rPr>
          <w:sz w:val="28"/>
          <w:szCs w:val="28"/>
          <w:lang w:val="ro-RO"/>
        </w:rPr>
        <w:t>iei în vigoare vor fi prevăzute reglementări speciale de construire în zonele de protec</w:t>
      </w:r>
      <w:r>
        <w:rPr>
          <w:sz w:val="28"/>
          <w:szCs w:val="28"/>
          <w:lang w:val="ro-RO"/>
        </w:rPr>
        <w:t>ț</w:t>
      </w:r>
      <w:r w:rsidRPr="00E4331A">
        <w:rPr>
          <w:sz w:val="28"/>
          <w:szCs w:val="28"/>
          <w:lang w:val="ro-RO"/>
        </w:rPr>
        <w:t xml:space="preserve">ie a monumentelor de for </w:t>
      </w:r>
      <w:r w:rsidRPr="00E4331A">
        <w:rPr>
          <w:sz w:val="28"/>
          <w:szCs w:val="28"/>
          <w:lang w:val="ro-RO"/>
        </w:rPr>
        <w:lastRenderedPageBreak/>
        <w:t>public. În zona de protec</w:t>
      </w:r>
      <w:r w:rsidRPr="00E4331A">
        <w:rPr>
          <w:rFonts w:ascii="Cambria Math" w:hAnsi="Cambria Math" w:cs="Cambria Math"/>
          <w:sz w:val="28"/>
          <w:szCs w:val="28"/>
          <w:lang w:val="ro-RO"/>
        </w:rPr>
        <w:t>ț</w:t>
      </w:r>
      <w:r w:rsidRPr="00E4331A">
        <w:rPr>
          <w:sz w:val="28"/>
          <w:szCs w:val="28"/>
          <w:lang w:val="ro-RO"/>
        </w:rPr>
        <w:t>ie pot fi instituite servitu</w:t>
      </w:r>
      <w:r>
        <w:rPr>
          <w:sz w:val="28"/>
          <w:szCs w:val="28"/>
          <w:lang w:val="ro-RO"/>
        </w:rPr>
        <w:t xml:space="preserve">ți </w:t>
      </w:r>
      <w:r w:rsidR="003B2A77">
        <w:rPr>
          <w:sz w:val="28"/>
          <w:szCs w:val="28"/>
          <w:lang w:val="ro-RO"/>
        </w:rPr>
        <w:t>de utilitate publică.”</w:t>
      </w:r>
    </w:p>
    <w:p w:rsidR="00B85F60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</w:p>
    <w:p w:rsidR="00B85F60" w:rsidRDefault="003B2A77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4</w:t>
      </w:r>
      <w:r w:rsidR="00B85F60">
        <w:rPr>
          <w:sz w:val="28"/>
          <w:szCs w:val="28"/>
          <w:lang w:val="ro-RO" w:eastAsia="ru-RU"/>
        </w:rPr>
        <w:t>. La articolul 10</w:t>
      </w:r>
      <w:r w:rsidR="00B85F60" w:rsidRPr="00FA648A">
        <w:rPr>
          <w:sz w:val="28"/>
          <w:szCs w:val="28"/>
          <w:lang w:val="ro-RO" w:eastAsia="ru-RU"/>
        </w:rPr>
        <w:t xml:space="preserve"> alin</w:t>
      </w:r>
      <w:r w:rsidR="00B85F60">
        <w:rPr>
          <w:sz w:val="28"/>
          <w:szCs w:val="28"/>
          <w:lang w:val="ro-RO" w:eastAsia="ru-RU"/>
        </w:rPr>
        <w:t>eatul</w:t>
      </w:r>
      <w:r w:rsidR="00B85F60" w:rsidRPr="00FA648A">
        <w:rPr>
          <w:sz w:val="28"/>
          <w:szCs w:val="28"/>
          <w:lang w:val="ro-RO" w:eastAsia="ru-RU"/>
        </w:rPr>
        <w:t xml:space="preserve"> (1), cuvintele „organism </w:t>
      </w:r>
      <w:r w:rsidR="00B85F60">
        <w:rPr>
          <w:sz w:val="28"/>
          <w:szCs w:val="28"/>
          <w:lang w:val="ro-RO" w:eastAsia="ru-RU"/>
        </w:rPr>
        <w:t>ş</w:t>
      </w:r>
      <w:r w:rsidR="00B85F60" w:rsidRPr="00FA648A">
        <w:rPr>
          <w:sz w:val="28"/>
          <w:szCs w:val="28"/>
          <w:lang w:val="ro-RO" w:eastAsia="ru-RU"/>
        </w:rPr>
        <w:t>tiin</w:t>
      </w:r>
      <w:r w:rsidR="00B85F60" w:rsidRPr="00F77E65">
        <w:rPr>
          <w:sz w:val="28"/>
          <w:szCs w:val="28"/>
          <w:lang w:val="ro-RO" w:eastAsia="ru-RU"/>
        </w:rPr>
        <w:t>ţ</w:t>
      </w:r>
      <w:r w:rsidR="00B85F60" w:rsidRPr="00FA648A">
        <w:rPr>
          <w:sz w:val="28"/>
          <w:szCs w:val="28"/>
          <w:lang w:val="ro-RO" w:eastAsia="ru-RU"/>
        </w:rPr>
        <w:t>ific”</w:t>
      </w:r>
      <w:r w:rsidR="00B85F60">
        <w:rPr>
          <w:sz w:val="28"/>
          <w:szCs w:val="28"/>
          <w:lang w:val="ro-RO" w:eastAsia="ru-RU"/>
        </w:rPr>
        <w:t xml:space="preserve"> </w:t>
      </w:r>
      <w:r w:rsidR="00B85F60" w:rsidRPr="00FA648A">
        <w:rPr>
          <w:sz w:val="28"/>
          <w:szCs w:val="28"/>
          <w:lang w:val="ro-RO" w:eastAsia="ru-RU"/>
        </w:rPr>
        <w:t>se substituie cu cuvintele „organism metodico-</w:t>
      </w:r>
      <w:r w:rsidR="00B85F60">
        <w:rPr>
          <w:sz w:val="28"/>
          <w:szCs w:val="28"/>
          <w:lang w:val="ro-RO" w:eastAsia="ru-RU"/>
        </w:rPr>
        <w:t>ş</w:t>
      </w:r>
      <w:r w:rsidR="00B85F60" w:rsidRPr="00FA648A">
        <w:rPr>
          <w:sz w:val="28"/>
          <w:szCs w:val="28"/>
          <w:lang w:val="ro-RO" w:eastAsia="ru-RU"/>
        </w:rPr>
        <w:t>tiin</w:t>
      </w:r>
      <w:r w:rsidR="00B85F60" w:rsidRPr="00F77E65">
        <w:rPr>
          <w:sz w:val="28"/>
          <w:szCs w:val="28"/>
          <w:lang w:val="ro-RO" w:eastAsia="ru-RU"/>
        </w:rPr>
        <w:t>ţ</w:t>
      </w:r>
      <w:r w:rsidR="00B85F60" w:rsidRPr="00FA648A">
        <w:rPr>
          <w:sz w:val="28"/>
          <w:szCs w:val="28"/>
          <w:lang w:val="ro-RO" w:eastAsia="ru-RU"/>
        </w:rPr>
        <w:t>ific”.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</w:p>
    <w:p w:rsidR="00B85F60" w:rsidRDefault="003B2A77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5</w:t>
      </w:r>
      <w:r w:rsidR="00B85F60">
        <w:rPr>
          <w:sz w:val="28"/>
          <w:szCs w:val="28"/>
          <w:lang w:val="ro-RO" w:eastAsia="ru-RU"/>
        </w:rPr>
        <w:t>. La articolul 13, alineatul (2):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 xml:space="preserve"> se completează cu</w:t>
      </w:r>
      <w:r w:rsidRPr="00FA648A">
        <w:rPr>
          <w:sz w:val="28"/>
          <w:szCs w:val="28"/>
          <w:lang w:val="ro-RO" w:eastAsia="ru-RU"/>
        </w:rPr>
        <w:t xml:space="preserve"> literele a</w:t>
      </w:r>
      <w:r w:rsidRPr="00FA648A">
        <w:rPr>
          <w:sz w:val="28"/>
          <w:szCs w:val="28"/>
          <w:vertAlign w:val="superscript"/>
          <w:lang w:val="ro-RO" w:eastAsia="ru-RU"/>
        </w:rPr>
        <w:t>1</w:t>
      </w:r>
      <w:r w:rsidRPr="00FA648A">
        <w:rPr>
          <w:sz w:val="28"/>
          <w:szCs w:val="28"/>
          <w:lang w:val="ro-RO" w:eastAsia="ru-RU"/>
        </w:rPr>
        <w:t xml:space="preserve">) </w:t>
      </w:r>
      <w:r>
        <w:rPr>
          <w:sz w:val="28"/>
          <w:szCs w:val="28"/>
          <w:lang w:val="ro-RO" w:eastAsia="ru-RU"/>
        </w:rPr>
        <w:t>ş</w:t>
      </w:r>
      <w:r w:rsidRPr="00FA648A">
        <w:rPr>
          <w:sz w:val="28"/>
          <w:szCs w:val="28"/>
          <w:lang w:val="ro-RO" w:eastAsia="ru-RU"/>
        </w:rPr>
        <w:t>i b</w:t>
      </w:r>
      <w:r w:rsidRPr="00FA648A">
        <w:rPr>
          <w:sz w:val="28"/>
          <w:szCs w:val="28"/>
          <w:vertAlign w:val="superscript"/>
          <w:lang w:val="ro-RO" w:eastAsia="ru-RU"/>
        </w:rPr>
        <w:t>1</w:t>
      </w:r>
      <w:r w:rsidRPr="00FA648A">
        <w:rPr>
          <w:sz w:val="28"/>
          <w:szCs w:val="28"/>
          <w:lang w:val="ro-RO" w:eastAsia="ru-RU"/>
        </w:rPr>
        <w:t>)</w:t>
      </w:r>
      <w:r>
        <w:rPr>
          <w:sz w:val="28"/>
          <w:szCs w:val="28"/>
          <w:lang w:val="ro-RO" w:eastAsia="ru-RU"/>
        </w:rPr>
        <w:t xml:space="preserve"> cu următorul cuprins</w:t>
      </w:r>
      <w:r w:rsidRPr="00FA648A">
        <w:rPr>
          <w:sz w:val="28"/>
          <w:szCs w:val="28"/>
          <w:lang w:val="ro-RO" w:eastAsia="ru-RU"/>
        </w:rPr>
        <w:t>: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t>„a</w:t>
      </w:r>
      <w:r w:rsidRPr="00FA648A">
        <w:rPr>
          <w:sz w:val="28"/>
          <w:szCs w:val="28"/>
          <w:vertAlign w:val="superscript"/>
          <w:lang w:val="ro-RO" w:eastAsia="ru-RU"/>
        </w:rPr>
        <w:t>1</w:t>
      </w:r>
      <w:r w:rsidRPr="00FA648A">
        <w:rPr>
          <w:sz w:val="28"/>
          <w:szCs w:val="28"/>
          <w:lang w:val="ro-RO" w:eastAsia="ru-RU"/>
        </w:rPr>
        <w:t xml:space="preserve">) elaborează </w:t>
      </w:r>
      <w:r>
        <w:rPr>
          <w:sz w:val="28"/>
          <w:szCs w:val="28"/>
          <w:lang w:val="ro-RO" w:eastAsia="ru-RU"/>
        </w:rPr>
        <w:t>ş</w:t>
      </w:r>
      <w:r w:rsidRPr="00FA648A">
        <w:rPr>
          <w:sz w:val="28"/>
          <w:szCs w:val="28"/>
          <w:lang w:val="ro-RO" w:eastAsia="ru-RU"/>
        </w:rPr>
        <w:t>i aprobă Regulamentul privind registrul na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 xml:space="preserve">ional </w:t>
      </w:r>
      <w:r>
        <w:rPr>
          <w:sz w:val="28"/>
          <w:szCs w:val="28"/>
          <w:lang w:val="ro-RO" w:eastAsia="ru-RU"/>
        </w:rPr>
        <w:t>ş</w:t>
      </w:r>
      <w:r w:rsidRPr="00FA648A">
        <w:rPr>
          <w:sz w:val="28"/>
          <w:szCs w:val="28"/>
          <w:lang w:val="ro-RO" w:eastAsia="ru-RU"/>
        </w:rPr>
        <w:t xml:space="preserve">i registrele locale ale monumentelor de for public, precum </w:t>
      </w:r>
      <w:r>
        <w:rPr>
          <w:sz w:val="28"/>
          <w:szCs w:val="28"/>
          <w:lang w:val="ro-RO" w:eastAsia="ru-RU"/>
        </w:rPr>
        <w:t>ş</w:t>
      </w:r>
      <w:r w:rsidRPr="00FA648A">
        <w:rPr>
          <w:sz w:val="28"/>
          <w:szCs w:val="28"/>
          <w:lang w:val="ro-RO" w:eastAsia="ru-RU"/>
        </w:rPr>
        <w:t xml:space="preserve">i alte regulamente </w:t>
      </w:r>
      <w:r>
        <w:rPr>
          <w:sz w:val="28"/>
          <w:szCs w:val="28"/>
          <w:lang w:val="ro-RO" w:eastAsia="ru-RU"/>
        </w:rPr>
        <w:t>ş</w:t>
      </w:r>
      <w:r w:rsidRPr="00FA648A">
        <w:rPr>
          <w:sz w:val="28"/>
          <w:szCs w:val="28"/>
          <w:lang w:val="ro-RO" w:eastAsia="ru-RU"/>
        </w:rPr>
        <w:t>i indica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ii metodologice privind completarea cadrului juridic din domeniul monumentelor de for public”;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t>„b</w:t>
      </w:r>
      <w:r w:rsidRPr="00FA648A">
        <w:rPr>
          <w:sz w:val="28"/>
          <w:szCs w:val="28"/>
          <w:vertAlign w:val="superscript"/>
          <w:lang w:val="ro-RO" w:eastAsia="ru-RU"/>
        </w:rPr>
        <w:t>1</w:t>
      </w:r>
      <w:r w:rsidRPr="00FA648A">
        <w:rPr>
          <w:sz w:val="28"/>
          <w:szCs w:val="28"/>
          <w:lang w:val="ro-RO" w:eastAsia="ru-RU"/>
        </w:rPr>
        <w:t xml:space="preserve">) 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ine Baza na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ională de da</w:t>
      </w:r>
      <w:r w:rsidR="005350A0">
        <w:rPr>
          <w:sz w:val="28"/>
          <w:szCs w:val="28"/>
          <w:lang w:val="ro-RO" w:eastAsia="ru-RU"/>
        </w:rPr>
        <w:t>te a monumentelor de for public</w:t>
      </w:r>
      <w:r w:rsidRPr="00FA648A">
        <w:rPr>
          <w:sz w:val="28"/>
          <w:szCs w:val="28"/>
          <w:lang w:val="ro-RO" w:eastAsia="ru-RU"/>
        </w:rPr>
        <w:t>”</w:t>
      </w:r>
      <w:r>
        <w:rPr>
          <w:sz w:val="28"/>
          <w:szCs w:val="28"/>
          <w:lang w:val="ro-RO" w:eastAsia="ru-RU"/>
        </w:rPr>
        <w:t>;</w:t>
      </w:r>
      <w:r w:rsidRPr="00FA648A">
        <w:rPr>
          <w:sz w:val="28"/>
          <w:szCs w:val="28"/>
          <w:lang w:val="ro-RO" w:eastAsia="ru-RU"/>
        </w:rPr>
        <w:t xml:space="preserve"> </w:t>
      </w:r>
    </w:p>
    <w:p w:rsidR="00B85F60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t>la lit</w:t>
      </w:r>
      <w:r>
        <w:rPr>
          <w:sz w:val="28"/>
          <w:szCs w:val="28"/>
          <w:lang w:val="ro-RO" w:eastAsia="ru-RU"/>
        </w:rPr>
        <w:t>era</w:t>
      </w:r>
      <w:r w:rsidRPr="00FA648A">
        <w:rPr>
          <w:sz w:val="28"/>
          <w:szCs w:val="28"/>
          <w:lang w:val="ro-RO" w:eastAsia="ru-RU"/>
        </w:rPr>
        <w:t xml:space="preserve"> c)</w:t>
      </w:r>
      <w:r>
        <w:rPr>
          <w:sz w:val="28"/>
          <w:szCs w:val="28"/>
          <w:lang w:val="ro-RO" w:eastAsia="ru-RU"/>
        </w:rPr>
        <w:t>,</w:t>
      </w:r>
      <w:r w:rsidRPr="00FA648A">
        <w:rPr>
          <w:sz w:val="28"/>
          <w:szCs w:val="28"/>
          <w:lang w:val="ro-RO" w:eastAsia="ru-RU"/>
        </w:rPr>
        <w:t xml:space="preserve"> cuvintele „la fiecare trei ani” se substituie cu cuvintele „în bază de liste adi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ionale”.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eastAsia="ru-RU"/>
        </w:rPr>
      </w:pPr>
    </w:p>
    <w:p w:rsidR="00B85F60" w:rsidRDefault="003B2A77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6</w:t>
      </w:r>
      <w:r w:rsidR="00B85F60" w:rsidRPr="00FA648A">
        <w:rPr>
          <w:sz w:val="28"/>
          <w:szCs w:val="28"/>
          <w:lang w:val="ro-RO" w:eastAsia="ru-RU"/>
        </w:rPr>
        <w:t>. Articolul 14</w:t>
      </w:r>
      <w:r w:rsidR="00B85F60">
        <w:rPr>
          <w:sz w:val="28"/>
          <w:szCs w:val="28"/>
          <w:lang w:val="ro-RO" w:eastAsia="ru-RU"/>
        </w:rPr>
        <w:t>: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t xml:space="preserve"> alineatul (1) se completează cu litera b</w:t>
      </w:r>
      <w:r w:rsidRPr="00FA648A">
        <w:rPr>
          <w:sz w:val="28"/>
          <w:szCs w:val="28"/>
          <w:vertAlign w:val="superscript"/>
          <w:lang w:val="ro-RO" w:eastAsia="ru-RU"/>
        </w:rPr>
        <w:t>1</w:t>
      </w:r>
      <w:r w:rsidRPr="00FA648A">
        <w:rPr>
          <w:sz w:val="28"/>
          <w:szCs w:val="28"/>
          <w:lang w:val="ro-RO" w:eastAsia="ru-RU"/>
        </w:rPr>
        <w:t>)</w:t>
      </w:r>
      <w:r w:rsidRPr="008E46F8"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val="ro-RO" w:eastAsia="ru-RU"/>
        </w:rPr>
        <w:t>cu următorul cuprins</w:t>
      </w:r>
      <w:r w:rsidRPr="00FA648A">
        <w:rPr>
          <w:sz w:val="28"/>
          <w:szCs w:val="28"/>
          <w:lang w:val="ro-RO" w:eastAsia="ru-RU"/>
        </w:rPr>
        <w:t xml:space="preserve">: 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t>„b</w:t>
      </w:r>
      <w:r w:rsidRPr="00FA648A">
        <w:rPr>
          <w:sz w:val="28"/>
          <w:szCs w:val="28"/>
          <w:vertAlign w:val="superscript"/>
          <w:lang w:val="ro-RO" w:eastAsia="ru-RU"/>
        </w:rPr>
        <w:t>1</w:t>
      </w:r>
      <w:r w:rsidRPr="00FA648A">
        <w:rPr>
          <w:sz w:val="28"/>
          <w:szCs w:val="28"/>
          <w:lang w:val="ro-RO" w:eastAsia="ru-RU"/>
        </w:rPr>
        <w:t>) remit Ministerul</w:t>
      </w:r>
      <w:r w:rsidR="00C05308">
        <w:rPr>
          <w:sz w:val="28"/>
          <w:szCs w:val="28"/>
          <w:lang w:val="ro-RO" w:eastAsia="ru-RU"/>
        </w:rPr>
        <w:t>ui</w:t>
      </w:r>
      <w:r w:rsidRPr="00FA648A">
        <w:rPr>
          <w:sz w:val="28"/>
          <w:szCs w:val="28"/>
          <w:lang w:val="ro-RO" w:eastAsia="ru-RU"/>
        </w:rPr>
        <w:t xml:space="preserve"> </w:t>
      </w:r>
      <w:r w:rsidR="006F0911">
        <w:rPr>
          <w:sz w:val="28"/>
          <w:szCs w:val="28"/>
          <w:lang w:val="ro-RO" w:eastAsia="ru-RU"/>
        </w:rPr>
        <w:t xml:space="preserve">Educaţiei, </w:t>
      </w:r>
      <w:r w:rsidRPr="00FA648A">
        <w:rPr>
          <w:sz w:val="28"/>
          <w:szCs w:val="28"/>
          <w:lang w:val="ro-RO" w:eastAsia="ru-RU"/>
        </w:rPr>
        <w:t>Culturii</w:t>
      </w:r>
      <w:r w:rsidR="006F0911">
        <w:rPr>
          <w:sz w:val="28"/>
          <w:szCs w:val="28"/>
          <w:lang w:val="ro-RO" w:eastAsia="ru-RU"/>
        </w:rPr>
        <w:t xml:space="preserve"> şi Cercetării</w:t>
      </w:r>
      <w:r w:rsidRPr="00FA648A">
        <w:rPr>
          <w:sz w:val="28"/>
          <w:szCs w:val="28"/>
          <w:lang w:val="ro-RO" w:eastAsia="ru-RU"/>
        </w:rPr>
        <w:t xml:space="preserve"> un exemplar al dosarelor de inventariere a monumentelor de for public, în format electronic, în vederea completării Bazei na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>ionale de da</w:t>
      </w:r>
      <w:r>
        <w:rPr>
          <w:sz w:val="28"/>
          <w:szCs w:val="28"/>
          <w:lang w:val="ro-RO" w:eastAsia="ru-RU"/>
        </w:rPr>
        <w:t>te a monumentelor de for public</w:t>
      </w:r>
      <w:r w:rsidRPr="00FA648A">
        <w:rPr>
          <w:sz w:val="28"/>
          <w:szCs w:val="28"/>
          <w:lang w:val="ro-RO" w:eastAsia="ru-RU"/>
        </w:rPr>
        <w:t>”</w:t>
      </w:r>
      <w:r>
        <w:rPr>
          <w:sz w:val="28"/>
          <w:szCs w:val="28"/>
          <w:lang w:val="ro-RO" w:eastAsia="ru-RU"/>
        </w:rPr>
        <w:t>;</w:t>
      </w:r>
    </w:p>
    <w:p w:rsidR="00B85F60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alineatul (2):</w:t>
      </w:r>
    </w:p>
    <w:p w:rsidR="00B85F60" w:rsidRPr="00FA648A" w:rsidRDefault="00B85F60" w:rsidP="00B45391">
      <w:pPr>
        <w:shd w:val="clear" w:color="auto" w:fill="FFFFFF"/>
        <w:ind w:firstLine="709"/>
        <w:rPr>
          <w:strike/>
          <w:color w:val="FF0000"/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t xml:space="preserve"> lit</w:t>
      </w:r>
      <w:r>
        <w:rPr>
          <w:sz w:val="28"/>
          <w:szCs w:val="28"/>
          <w:lang w:val="ro-RO" w:eastAsia="ru-RU"/>
        </w:rPr>
        <w:t>era</w:t>
      </w:r>
      <w:r w:rsidRPr="00FA648A">
        <w:rPr>
          <w:sz w:val="28"/>
          <w:szCs w:val="28"/>
          <w:lang w:val="ro-RO" w:eastAsia="ru-RU"/>
        </w:rPr>
        <w:t xml:space="preserve"> a) se completează</w:t>
      </w:r>
      <w:r>
        <w:rPr>
          <w:sz w:val="28"/>
          <w:szCs w:val="28"/>
          <w:lang w:val="ro-RO" w:eastAsia="ru-RU"/>
        </w:rPr>
        <w:t xml:space="preserve"> în final</w:t>
      </w:r>
      <w:r w:rsidRPr="00FA648A">
        <w:rPr>
          <w:sz w:val="28"/>
          <w:szCs w:val="28"/>
          <w:lang w:val="ro-RO" w:eastAsia="ru-RU"/>
        </w:rPr>
        <w:t xml:space="preserve"> cu </w:t>
      </w:r>
      <w:r>
        <w:rPr>
          <w:sz w:val="28"/>
          <w:szCs w:val="28"/>
          <w:lang w:val="ro-RO" w:eastAsia="ru-RU"/>
        </w:rPr>
        <w:t>textul</w:t>
      </w:r>
      <w:r w:rsidRPr="00FA648A">
        <w:rPr>
          <w:sz w:val="28"/>
          <w:szCs w:val="28"/>
          <w:lang w:val="ro-RO" w:eastAsia="ru-RU"/>
        </w:rPr>
        <w:t xml:space="preserve"> „</w:t>
      </w:r>
      <w:r>
        <w:rPr>
          <w:sz w:val="28"/>
          <w:szCs w:val="28"/>
          <w:lang w:val="ro-RO" w:eastAsia="ru-RU"/>
        </w:rPr>
        <w:t xml:space="preserve"> , </w:t>
      </w:r>
      <w:r w:rsidRPr="00FA648A">
        <w:rPr>
          <w:sz w:val="28"/>
          <w:szCs w:val="28"/>
          <w:lang w:val="ro-RO" w:eastAsia="ru-RU"/>
        </w:rPr>
        <w:t xml:space="preserve">precum </w:t>
      </w:r>
      <w:r>
        <w:rPr>
          <w:sz w:val="28"/>
          <w:szCs w:val="28"/>
          <w:lang w:val="ro-RO" w:eastAsia="ru-RU"/>
        </w:rPr>
        <w:t>ş</w:t>
      </w:r>
      <w:r w:rsidRPr="00FA648A">
        <w:rPr>
          <w:sz w:val="28"/>
          <w:szCs w:val="28"/>
          <w:lang w:val="ro-RO" w:eastAsia="ru-RU"/>
        </w:rPr>
        <w:t>i decizii de abroga</w:t>
      </w:r>
      <w:r>
        <w:rPr>
          <w:sz w:val="28"/>
          <w:szCs w:val="28"/>
          <w:lang w:val="ro-RO" w:eastAsia="ru-RU"/>
        </w:rPr>
        <w:t>re sau de modificare a acestora</w:t>
      </w:r>
      <w:r w:rsidRPr="00FA648A">
        <w:rPr>
          <w:sz w:val="28"/>
          <w:szCs w:val="28"/>
          <w:lang w:val="ro-RO" w:eastAsia="ru-RU"/>
        </w:rPr>
        <w:t>”</w:t>
      </w:r>
      <w:r>
        <w:rPr>
          <w:sz w:val="28"/>
          <w:szCs w:val="28"/>
          <w:lang w:val="ro-RO" w:eastAsia="ru-RU"/>
        </w:rPr>
        <w:t>;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t>se completează cu liter</w:t>
      </w:r>
      <w:r>
        <w:rPr>
          <w:sz w:val="28"/>
          <w:szCs w:val="28"/>
          <w:lang w:val="ro-RO" w:eastAsia="ru-RU"/>
        </w:rPr>
        <w:t xml:space="preserve">ele </w:t>
      </w:r>
      <w:r w:rsidRPr="00FA648A">
        <w:rPr>
          <w:sz w:val="28"/>
          <w:szCs w:val="28"/>
          <w:lang w:val="ro-RO" w:eastAsia="ru-RU"/>
        </w:rPr>
        <w:t>a</w:t>
      </w:r>
      <w:r w:rsidRPr="00FA648A">
        <w:rPr>
          <w:sz w:val="28"/>
          <w:szCs w:val="28"/>
          <w:vertAlign w:val="superscript"/>
          <w:lang w:val="ro-RO" w:eastAsia="ru-RU"/>
        </w:rPr>
        <w:t>1</w:t>
      </w:r>
      <w:r w:rsidRPr="00FA648A">
        <w:rPr>
          <w:sz w:val="28"/>
          <w:szCs w:val="28"/>
          <w:lang w:val="ro-RO" w:eastAsia="ru-RU"/>
        </w:rPr>
        <w:t>)</w:t>
      </w:r>
      <w:r>
        <w:rPr>
          <w:sz w:val="28"/>
          <w:szCs w:val="28"/>
          <w:lang w:val="ro-RO" w:eastAsia="ru-RU"/>
        </w:rPr>
        <w:t xml:space="preserve"> și </w:t>
      </w:r>
      <w:r w:rsidRPr="00FA648A">
        <w:rPr>
          <w:sz w:val="28"/>
          <w:szCs w:val="28"/>
          <w:lang w:val="ro-RO" w:eastAsia="ru-RU"/>
        </w:rPr>
        <w:t>a</w:t>
      </w:r>
      <w:r w:rsidRPr="00BE6C75">
        <w:rPr>
          <w:sz w:val="28"/>
          <w:szCs w:val="28"/>
          <w:vertAlign w:val="superscript"/>
          <w:lang w:val="ro-RO" w:eastAsia="ru-RU"/>
        </w:rPr>
        <w:t>2</w:t>
      </w:r>
      <w:r w:rsidRPr="00FA648A">
        <w:rPr>
          <w:sz w:val="28"/>
          <w:szCs w:val="28"/>
          <w:lang w:val="ro-RO" w:eastAsia="ru-RU"/>
        </w:rPr>
        <w:t>)</w:t>
      </w:r>
      <w:r w:rsidR="003B2A77"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val="ro-RO" w:eastAsia="ru-RU"/>
        </w:rPr>
        <w:t>cu următorul cuprins</w:t>
      </w:r>
      <w:r w:rsidRPr="00FA648A">
        <w:rPr>
          <w:sz w:val="28"/>
          <w:szCs w:val="28"/>
          <w:lang w:val="ro-RO" w:eastAsia="ru-RU"/>
        </w:rPr>
        <w:t xml:space="preserve">: </w:t>
      </w:r>
    </w:p>
    <w:p w:rsidR="00B85F60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 w:rsidRPr="00FA648A">
        <w:rPr>
          <w:sz w:val="28"/>
          <w:szCs w:val="28"/>
          <w:lang w:val="ro-RO" w:eastAsia="ru-RU"/>
        </w:rPr>
        <w:t>„a</w:t>
      </w:r>
      <w:r w:rsidRPr="00FA648A">
        <w:rPr>
          <w:sz w:val="28"/>
          <w:szCs w:val="28"/>
          <w:vertAlign w:val="superscript"/>
          <w:lang w:val="ro-RO" w:eastAsia="ru-RU"/>
        </w:rPr>
        <w:t>1</w:t>
      </w:r>
      <w:r w:rsidRPr="00FA648A">
        <w:rPr>
          <w:sz w:val="28"/>
          <w:szCs w:val="28"/>
          <w:lang w:val="ro-RO" w:eastAsia="ru-RU"/>
        </w:rPr>
        <w:t>) atribuie terenuri pentru edificarea monumentelor de for public;</w:t>
      </w:r>
      <w:r>
        <w:rPr>
          <w:sz w:val="28"/>
          <w:szCs w:val="28"/>
          <w:lang w:val="ro-RO" w:eastAsia="ru-RU"/>
        </w:rPr>
        <w:t xml:space="preserve"> </w:t>
      </w:r>
    </w:p>
    <w:p w:rsidR="00B85F60" w:rsidRPr="00FA648A" w:rsidRDefault="00B85F60" w:rsidP="00B45391">
      <w:pPr>
        <w:shd w:val="clear" w:color="auto" w:fill="FFFFFF"/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lastRenderedPageBreak/>
        <w:t>a</w:t>
      </w:r>
      <w:r w:rsidRPr="00BE6C75">
        <w:rPr>
          <w:sz w:val="28"/>
          <w:szCs w:val="28"/>
          <w:vertAlign w:val="superscript"/>
          <w:lang w:val="ro-RO" w:eastAsia="ru-RU"/>
        </w:rPr>
        <w:t>2</w:t>
      </w:r>
      <w:r>
        <w:rPr>
          <w:sz w:val="28"/>
          <w:szCs w:val="28"/>
          <w:lang w:val="ro-RO" w:eastAsia="ru-RU"/>
        </w:rPr>
        <w:t xml:space="preserve">) </w:t>
      </w:r>
      <w:r w:rsidRPr="00FA648A">
        <w:rPr>
          <w:sz w:val="28"/>
          <w:szCs w:val="28"/>
          <w:lang w:val="ro-RO" w:eastAsia="ru-RU"/>
        </w:rPr>
        <w:t>emit  autoriza</w:t>
      </w:r>
      <w:r w:rsidRPr="00F77E65">
        <w:rPr>
          <w:sz w:val="28"/>
          <w:szCs w:val="28"/>
          <w:lang w:val="ro-RO" w:eastAsia="ru-RU"/>
        </w:rPr>
        <w:t>ţ</w:t>
      </w:r>
      <w:r w:rsidRPr="00FA648A">
        <w:rPr>
          <w:sz w:val="28"/>
          <w:szCs w:val="28"/>
          <w:lang w:val="ro-RO" w:eastAsia="ru-RU"/>
        </w:rPr>
        <w:t xml:space="preserve">ii de construire privind conservarea/restaurarea </w:t>
      </w:r>
      <w:r>
        <w:rPr>
          <w:sz w:val="28"/>
          <w:szCs w:val="28"/>
          <w:lang w:val="ro-RO" w:eastAsia="ru-RU"/>
        </w:rPr>
        <w:t>ş</w:t>
      </w:r>
      <w:r w:rsidRPr="00FA648A">
        <w:rPr>
          <w:sz w:val="28"/>
          <w:szCs w:val="28"/>
          <w:lang w:val="ro-RO" w:eastAsia="ru-RU"/>
        </w:rPr>
        <w:t xml:space="preserve">i edificarea monumentelor de for public </w:t>
      </w:r>
      <w:r>
        <w:rPr>
          <w:sz w:val="28"/>
          <w:szCs w:val="28"/>
          <w:lang w:val="ro-RO" w:eastAsia="ru-RU"/>
        </w:rPr>
        <w:t>ş</w:t>
      </w:r>
      <w:r w:rsidRPr="00FA648A">
        <w:rPr>
          <w:sz w:val="28"/>
          <w:szCs w:val="28"/>
          <w:lang w:val="ro-RO" w:eastAsia="ru-RU"/>
        </w:rPr>
        <w:t xml:space="preserve">i </w:t>
      </w:r>
      <w:r>
        <w:rPr>
          <w:sz w:val="28"/>
          <w:szCs w:val="28"/>
          <w:lang w:val="ro-RO" w:eastAsia="ru-RU"/>
        </w:rPr>
        <w:t xml:space="preserve">amenajarea terenului aferent”. </w:t>
      </w:r>
    </w:p>
    <w:p w:rsidR="00B85F60" w:rsidRPr="00FA648A" w:rsidRDefault="00B85F60" w:rsidP="00B45391">
      <w:pPr>
        <w:shd w:val="clear" w:color="auto" w:fill="FFFFFF"/>
        <w:ind w:firstLine="709"/>
        <w:rPr>
          <w:b/>
          <w:bCs/>
          <w:sz w:val="28"/>
          <w:szCs w:val="28"/>
          <w:lang w:eastAsia="ru-RU"/>
        </w:rPr>
      </w:pPr>
    </w:p>
    <w:p w:rsidR="00B85F60" w:rsidRPr="00FA648A" w:rsidRDefault="00B85F60" w:rsidP="00B45391">
      <w:pPr>
        <w:shd w:val="clear" w:color="auto" w:fill="FFFFFF"/>
        <w:ind w:firstLine="709"/>
        <w:rPr>
          <w:b/>
          <w:bCs/>
          <w:sz w:val="28"/>
          <w:szCs w:val="28"/>
          <w:lang w:eastAsia="ru-RU"/>
        </w:rPr>
      </w:pPr>
    </w:p>
    <w:p w:rsidR="00B85F60" w:rsidRPr="00F77E65" w:rsidRDefault="00B85F60" w:rsidP="00B45391">
      <w:pPr>
        <w:ind w:firstLine="709"/>
        <w:jc w:val="left"/>
        <w:rPr>
          <w:lang w:val="ro-RO"/>
        </w:rPr>
      </w:pPr>
      <w:r w:rsidRPr="00F77E65">
        <w:rPr>
          <w:b/>
          <w:bCs/>
          <w:sz w:val="28"/>
          <w:szCs w:val="28"/>
          <w:lang w:val="ro-RO" w:eastAsia="ru-RU"/>
        </w:rPr>
        <w:t>Pre</w:t>
      </w:r>
      <w:r>
        <w:rPr>
          <w:b/>
          <w:bCs/>
          <w:sz w:val="28"/>
          <w:szCs w:val="28"/>
          <w:lang w:val="ro-RO" w:eastAsia="ru-RU"/>
        </w:rPr>
        <w:t>ş</w:t>
      </w:r>
      <w:r w:rsidRPr="00F77E65">
        <w:rPr>
          <w:b/>
          <w:bCs/>
          <w:sz w:val="28"/>
          <w:szCs w:val="28"/>
          <w:lang w:val="ro-RO" w:eastAsia="ru-RU"/>
        </w:rPr>
        <w:t>edintele Parlamentului</w:t>
      </w:r>
      <w:r w:rsidRPr="00F77E65">
        <w:rPr>
          <w:b/>
          <w:bCs/>
          <w:sz w:val="28"/>
          <w:szCs w:val="28"/>
          <w:lang w:val="ro-RO" w:eastAsia="ru-RU"/>
        </w:rPr>
        <w:tab/>
        <w:t xml:space="preserve">            </w:t>
      </w:r>
    </w:p>
    <w:p w:rsidR="00B85F60" w:rsidRDefault="00B85F60" w:rsidP="00B45391">
      <w:pPr>
        <w:ind w:firstLine="709"/>
        <w:jc w:val="left"/>
        <w:rPr>
          <w:lang w:val="ro-RO"/>
        </w:rPr>
      </w:pPr>
    </w:p>
    <w:p w:rsidR="00E626A3" w:rsidRDefault="00E626A3" w:rsidP="00B45391">
      <w:pPr>
        <w:ind w:firstLine="709"/>
        <w:jc w:val="left"/>
        <w:rPr>
          <w:lang w:val="ro-RO"/>
        </w:rPr>
      </w:pPr>
    </w:p>
    <w:p w:rsidR="00E626A3" w:rsidRDefault="00E626A3" w:rsidP="00B45391">
      <w:pPr>
        <w:ind w:firstLine="709"/>
        <w:jc w:val="left"/>
        <w:rPr>
          <w:lang w:val="ro-RO"/>
        </w:rPr>
      </w:pPr>
    </w:p>
    <w:p w:rsidR="00E626A3" w:rsidRDefault="00E626A3" w:rsidP="00B45391">
      <w:pPr>
        <w:ind w:firstLine="709"/>
        <w:jc w:val="left"/>
        <w:rPr>
          <w:lang w:val="ro-RO"/>
        </w:rPr>
      </w:pPr>
    </w:p>
    <w:p w:rsidR="00E626A3" w:rsidRDefault="00E626A3" w:rsidP="00B45391">
      <w:pPr>
        <w:ind w:firstLine="709"/>
        <w:jc w:val="left"/>
        <w:rPr>
          <w:lang w:val="ro-RO"/>
        </w:rPr>
      </w:pPr>
    </w:p>
    <w:p w:rsidR="00E626A3" w:rsidRDefault="00E626A3" w:rsidP="00B45391">
      <w:pPr>
        <w:ind w:firstLine="709"/>
        <w:jc w:val="left"/>
        <w:rPr>
          <w:lang w:val="ro-RO"/>
        </w:rPr>
      </w:pPr>
    </w:p>
    <w:p w:rsidR="00E626A3" w:rsidRDefault="00E626A3" w:rsidP="00B45391">
      <w:pPr>
        <w:ind w:firstLine="709"/>
        <w:jc w:val="left"/>
        <w:rPr>
          <w:lang w:val="ro-RO"/>
        </w:rPr>
      </w:pPr>
    </w:p>
    <w:p w:rsidR="00E626A3" w:rsidRDefault="00E626A3" w:rsidP="00B45391">
      <w:pPr>
        <w:ind w:firstLine="709"/>
        <w:jc w:val="left"/>
        <w:rPr>
          <w:lang w:val="ro-RO"/>
        </w:rPr>
      </w:pPr>
    </w:p>
    <w:p w:rsidR="00E626A3" w:rsidRDefault="00E626A3" w:rsidP="00B45391">
      <w:pPr>
        <w:ind w:firstLine="709"/>
        <w:jc w:val="left"/>
        <w:rPr>
          <w:lang w:val="ro-RO"/>
        </w:rPr>
      </w:pPr>
    </w:p>
    <w:p w:rsidR="00E626A3" w:rsidRDefault="00E626A3" w:rsidP="00E626A3">
      <w:pPr>
        <w:ind w:left="-567" w:firstLine="0"/>
        <w:jc w:val="center"/>
        <w:rPr>
          <w:b/>
          <w:bCs/>
          <w:sz w:val="28"/>
          <w:szCs w:val="28"/>
          <w:lang w:val="ru-RU" w:eastAsia="ru-RU"/>
        </w:rPr>
      </w:pPr>
      <w:r w:rsidRPr="00E626A3">
        <w:rPr>
          <w:b/>
          <w:bCs/>
          <w:sz w:val="28"/>
          <w:szCs w:val="28"/>
          <w:lang w:val="ru-RU" w:eastAsia="ru-RU"/>
        </w:rPr>
        <w:t xml:space="preserve">О проекте закона о внесении изменений и дополнений </w:t>
      </w:r>
    </w:p>
    <w:p w:rsidR="00E626A3" w:rsidRPr="00E626A3" w:rsidRDefault="00E626A3" w:rsidP="00E626A3">
      <w:pPr>
        <w:ind w:left="-567" w:firstLine="0"/>
        <w:jc w:val="center"/>
        <w:rPr>
          <w:b/>
          <w:sz w:val="28"/>
          <w:szCs w:val="28"/>
          <w:lang w:val="ru-RU" w:eastAsia="ru-RU"/>
        </w:rPr>
      </w:pPr>
      <w:r w:rsidRPr="00E626A3">
        <w:rPr>
          <w:b/>
          <w:bCs/>
          <w:sz w:val="28"/>
          <w:szCs w:val="28"/>
          <w:lang w:val="ru-RU" w:eastAsia="ru-RU"/>
        </w:rPr>
        <w:t xml:space="preserve"> в Закон № 192 от </w:t>
      </w:r>
      <w:r w:rsidRPr="00E626A3">
        <w:rPr>
          <w:b/>
          <w:sz w:val="28"/>
          <w:szCs w:val="28"/>
          <w:lang w:val="ru-RU" w:eastAsia="ru-RU"/>
        </w:rPr>
        <w:t xml:space="preserve">30 сентября 2011 года </w:t>
      </w:r>
    </w:p>
    <w:p w:rsidR="00E626A3" w:rsidRPr="00E626A3" w:rsidRDefault="00E626A3" w:rsidP="00E626A3">
      <w:pPr>
        <w:ind w:left="-567" w:firstLine="0"/>
        <w:jc w:val="center"/>
        <w:rPr>
          <w:b/>
          <w:sz w:val="28"/>
          <w:szCs w:val="28"/>
          <w:lang w:val="ru-RU" w:eastAsia="ru-RU"/>
        </w:rPr>
      </w:pPr>
      <w:r w:rsidRPr="00E626A3">
        <w:rPr>
          <w:b/>
          <w:sz w:val="28"/>
          <w:szCs w:val="28"/>
          <w:lang w:val="ru-RU" w:eastAsia="ru-RU"/>
        </w:rPr>
        <w:t>о памятниках, возведенных в общественных местах</w:t>
      </w:r>
    </w:p>
    <w:p w:rsidR="00E626A3" w:rsidRPr="00E626A3" w:rsidRDefault="00E626A3" w:rsidP="00E626A3">
      <w:pPr>
        <w:ind w:left="-567" w:firstLine="0"/>
        <w:jc w:val="center"/>
        <w:rPr>
          <w:b/>
          <w:bCs/>
          <w:sz w:val="28"/>
          <w:szCs w:val="28"/>
          <w:lang w:val="ru-RU" w:eastAsia="ru-RU"/>
        </w:rPr>
      </w:pPr>
      <w:r w:rsidRPr="00E626A3">
        <w:rPr>
          <w:b/>
          <w:sz w:val="28"/>
          <w:szCs w:val="28"/>
          <w:lang w:val="ru-RU" w:eastAsia="ru-RU"/>
        </w:rPr>
        <w:t>--------------------------------------------------------------------------</w:t>
      </w:r>
    </w:p>
    <w:p w:rsidR="00E626A3" w:rsidRPr="00E626A3" w:rsidRDefault="00E626A3" w:rsidP="00E626A3">
      <w:pPr>
        <w:ind w:left="-567" w:firstLine="0"/>
        <w:jc w:val="left"/>
        <w:rPr>
          <w:sz w:val="28"/>
          <w:szCs w:val="28"/>
          <w:lang w:val="ru-RU" w:eastAsia="ru-RU"/>
        </w:rPr>
      </w:pPr>
    </w:p>
    <w:p w:rsidR="00E626A3" w:rsidRPr="00E626A3" w:rsidRDefault="00E626A3" w:rsidP="00E626A3">
      <w:pPr>
        <w:ind w:left="-567" w:firstLine="1275"/>
        <w:jc w:val="left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Правительство ПОСТАНОВЛЯЕТ:</w:t>
      </w:r>
    </w:p>
    <w:p w:rsidR="00E626A3" w:rsidRPr="00E626A3" w:rsidRDefault="00E626A3" w:rsidP="00E626A3">
      <w:pPr>
        <w:ind w:left="-567" w:firstLine="0"/>
        <w:jc w:val="left"/>
        <w:rPr>
          <w:sz w:val="28"/>
          <w:szCs w:val="28"/>
          <w:lang w:val="ru-RU" w:eastAsia="ru-RU"/>
        </w:rPr>
      </w:pPr>
    </w:p>
    <w:p w:rsidR="00E626A3" w:rsidRPr="00E626A3" w:rsidRDefault="00E626A3" w:rsidP="00E626A3">
      <w:pPr>
        <w:ind w:firstLine="708"/>
        <w:rPr>
          <w:bCs/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 xml:space="preserve">Одобрить и представить Парламенту на рассмотрение проект закона о </w:t>
      </w:r>
      <w:r w:rsidRPr="00E626A3">
        <w:rPr>
          <w:bCs/>
          <w:sz w:val="28"/>
          <w:szCs w:val="28"/>
          <w:lang w:val="ru-RU" w:eastAsia="ru-RU"/>
        </w:rPr>
        <w:t xml:space="preserve">внесении изменений и дополнений в Закон № 192 от </w:t>
      </w:r>
      <w:r w:rsidRPr="00E626A3">
        <w:rPr>
          <w:sz w:val="28"/>
          <w:szCs w:val="28"/>
          <w:lang w:val="ru-RU" w:eastAsia="ru-RU"/>
        </w:rPr>
        <w:t xml:space="preserve">30 сентября 2011 года о памятниках, возведенных в общественных местах. </w:t>
      </w:r>
    </w:p>
    <w:p w:rsidR="00E626A3" w:rsidRPr="00E626A3" w:rsidRDefault="00E626A3" w:rsidP="00E626A3">
      <w:pPr>
        <w:rPr>
          <w:sz w:val="28"/>
          <w:szCs w:val="28"/>
          <w:lang w:val="ru-RU"/>
        </w:rPr>
      </w:pPr>
    </w:p>
    <w:p w:rsidR="00E626A3" w:rsidRPr="00E626A3" w:rsidRDefault="00E626A3" w:rsidP="00E626A3">
      <w:pPr>
        <w:tabs>
          <w:tab w:val="left" w:pos="1134"/>
        </w:tabs>
        <w:rPr>
          <w:sz w:val="28"/>
          <w:szCs w:val="28"/>
          <w:lang w:val="ru-RU"/>
        </w:rPr>
      </w:pPr>
    </w:p>
    <w:p w:rsidR="00E626A3" w:rsidRPr="00E626A3" w:rsidRDefault="00E626A3" w:rsidP="00E626A3">
      <w:pPr>
        <w:tabs>
          <w:tab w:val="left" w:pos="1134"/>
        </w:tabs>
        <w:rPr>
          <w:sz w:val="28"/>
          <w:szCs w:val="28"/>
          <w:lang w:val="ru-RU"/>
        </w:rPr>
      </w:pPr>
      <w:r w:rsidRPr="00E626A3">
        <w:rPr>
          <w:sz w:val="28"/>
          <w:szCs w:val="28"/>
          <w:lang w:val="ru-RU"/>
        </w:rPr>
        <w:t xml:space="preserve">        </w:t>
      </w: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>ПАВЕЛ ФИЛИП</w:t>
      </w: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Контрасигнуют:</w:t>
      </w: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Pr="00E626A3" w:rsidRDefault="00E626A3" w:rsidP="00E626A3">
      <w:pPr>
        <w:ind w:left="709" w:firstLine="0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Министр образования, культуры</w:t>
      </w:r>
    </w:p>
    <w:p w:rsidR="00E626A3" w:rsidRPr="00E626A3" w:rsidRDefault="00E626A3" w:rsidP="00E626A3">
      <w:pPr>
        <w:ind w:left="709" w:firstLine="0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 xml:space="preserve">и исследований </w:t>
      </w:r>
      <w:r w:rsidRPr="00E626A3">
        <w:rPr>
          <w:sz w:val="28"/>
          <w:szCs w:val="28"/>
          <w:lang w:val="ru-RU" w:eastAsia="ru-RU"/>
        </w:rPr>
        <w:tab/>
      </w:r>
      <w:r w:rsidRPr="00E626A3">
        <w:rPr>
          <w:sz w:val="28"/>
          <w:szCs w:val="28"/>
          <w:lang w:val="ru-RU" w:eastAsia="ru-RU"/>
        </w:rPr>
        <w:tab/>
      </w:r>
      <w:r w:rsidRPr="00E626A3">
        <w:rPr>
          <w:sz w:val="28"/>
          <w:szCs w:val="28"/>
          <w:lang w:val="ru-RU" w:eastAsia="ru-RU"/>
        </w:rPr>
        <w:tab/>
      </w:r>
      <w:r w:rsidRPr="00E626A3">
        <w:rPr>
          <w:sz w:val="28"/>
          <w:szCs w:val="28"/>
          <w:lang w:val="ru-RU" w:eastAsia="ru-RU"/>
        </w:rPr>
        <w:tab/>
      </w:r>
      <w:r w:rsidRPr="00E626A3">
        <w:rPr>
          <w:sz w:val="28"/>
          <w:szCs w:val="28"/>
          <w:lang w:val="ru-RU" w:eastAsia="ru-RU"/>
        </w:rPr>
        <w:tab/>
        <w:t xml:space="preserve">         Моника Бабук </w:t>
      </w:r>
    </w:p>
    <w:p w:rsidR="00E626A3" w:rsidRDefault="00E626A3" w:rsidP="00E626A3">
      <w:pPr>
        <w:pStyle w:val="news"/>
        <w:tabs>
          <w:tab w:val="left" w:pos="1134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Pr="00E626A3" w:rsidRDefault="00E626A3" w:rsidP="00E626A3">
      <w:pPr>
        <w:ind w:left="-567" w:firstLine="0"/>
        <w:jc w:val="left"/>
        <w:rPr>
          <w:b/>
          <w:bCs/>
          <w:sz w:val="28"/>
          <w:szCs w:val="28"/>
          <w:lang w:val="ru-RU" w:eastAsia="ru-RU"/>
        </w:rPr>
      </w:pPr>
    </w:p>
    <w:p w:rsidR="00E626A3" w:rsidRPr="00E626A3" w:rsidRDefault="00E626A3" w:rsidP="00E626A3">
      <w:pPr>
        <w:ind w:left="-567" w:firstLine="1276"/>
        <w:jc w:val="left"/>
        <w:rPr>
          <w:b/>
          <w:bCs/>
          <w:sz w:val="28"/>
          <w:szCs w:val="28"/>
          <w:lang w:val="ru-RU" w:eastAsia="ru-RU"/>
        </w:rPr>
      </w:pPr>
      <w:r w:rsidRPr="00E626A3">
        <w:rPr>
          <w:bCs/>
          <w:sz w:val="28"/>
          <w:szCs w:val="28"/>
          <w:lang w:val="ru-RU" w:eastAsia="ru-RU"/>
        </w:rPr>
        <w:t>Министр юстиции</w:t>
      </w:r>
      <w:r w:rsidRPr="00E626A3">
        <w:rPr>
          <w:b/>
          <w:bCs/>
          <w:sz w:val="28"/>
          <w:szCs w:val="28"/>
          <w:lang w:val="ru-RU" w:eastAsia="ru-RU"/>
        </w:rPr>
        <w:tab/>
      </w:r>
      <w:r w:rsidRPr="00E626A3">
        <w:rPr>
          <w:b/>
          <w:bCs/>
          <w:sz w:val="28"/>
          <w:szCs w:val="28"/>
          <w:lang w:val="ru-RU" w:eastAsia="ru-RU"/>
        </w:rPr>
        <w:tab/>
      </w:r>
      <w:r w:rsidRPr="00E626A3">
        <w:rPr>
          <w:b/>
          <w:bCs/>
          <w:sz w:val="28"/>
          <w:szCs w:val="28"/>
          <w:lang w:val="ru-RU" w:eastAsia="ru-RU"/>
        </w:rPr>
        <w:tab/>
      </w:r>
      <w:r w:rsidRPr="00E626A3">
        <w:rPr>
          <w:b/>
          <w:bCs/>
          <w:sz w:val="28"/>
          <w:szCs w:val="28"/>
          <w:lang w:val="ru-RU" w:eastAsia="ru-RU"/>
        </w:rPr>
        <w:tab/>
      </w:r>
      <w:r w:rsidRPr="00E626A3">
        <w:rPr>
          <w:b/>
          <w:bCs/>
          <w:sz w:val="28"/>
          <w:szCs w:val="28"/>
          <w:lang w:val="ru-RU" w:eastAsia="ru-RU"/>
        </w:rPr>
        <w:tab/>
      </w:r>
      <w:r w:rsidRPr="00E626A3">
        <w:rPr>
          <w:bCs/>
          <w:sz w:val="28"/>
          <w:szCs w:val="28"/>
          <w:lang w:val="ru-RU" w:eastAsia="ru-RU"/>
        </w:rPr>
        <w:t>Владимир Чеботарь</w:t>
      </w: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Одобрено на заседании</w:t>
      </w: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E626A3" w:rsidRDefault="00E626A3" w:rsidP="00E626A3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26A3" w:rsidRPr="00E626A3" w:rsidRDefault="00E626A3" w:rsidP="00E626A3">
      <w:pPr>
        <w:tabs>
          <w:tab w:val="left" w:pos="1134"/>
        </w:tabs>
        <w:rPr>
          <w:sz w:val="28"/>
          <w:szCs w:val="28"/>
          <w:lang w:val="ru-RU"/>
        </w:rPr>
      </w:pPr>
      <w:r w:rsidRPr="00E626A3">
        <w:rPr>
          <w:sz w:val="28"/>
          <w:szCs w:val="28"/>
          <w:lang w:val="ru-RU"/>
        </w:rPr>
        <w:t xml:space="preserve"> </w:t>
      </w:r>
    </w:p>
    <w:p w:rsidR="00E626A3" w:rsidRPr="00E626A3" w:rsidRDefault="00E626A3" w:rsidP="00E626A3">
      <w:pPr>
        <w:tabs>
          <w:tab w:val="left" w:pos="1134"/>
        </w:tabs>
        <w:rPr>
          <w:sz w:val="28"/>
          <w:szCs w:val="28"/>
          <w:lang w:val="ru-RU"/>
        </w:rPr>
      </w:pPr>
    </w:p>
    <w:p w:rsidR="00E626A3" w:rsidRPr="00E626A3" w:rsidRDefault="00E626A3" w:rsidP="00E626A3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E626A3" w:rsidRPr="00E626A3" w:rsidRDefault="00E626A3" w:rsidP="00E626A3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E626A3" w:rsidRPr="00E626A3" w:rsidRDefault="00E626A3" w:rsidP="00E626A3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E626A3" w:rsidRPr="00E626A3" w:rsidRDefault="00E626A3" w:rsidP="00E626A3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E626A3" w:rsidRPr="00E626A3" w:rsidRDefault="00E626A3" w:rsidP="00E626A3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E626A3" w:rsidRPr="00E626A3" w:rsidRDefault="00E626A3" w:rsidP="00E626A3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E626A3" w:rsidRPr="00E626A3" w:rsidRDefault="00E626A3" w:rsidP="00E626A3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E626A3" w:rsidRPr="00E626A3" w:rsidRDefault="00E626A3" w:rsidP="00E626A3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E626A3" w:rsidRPr="00E626A3" w:rsidRDefault="00E626A3" w:rsidP="00E626A3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E626A3" w:rsidRPr="00E626A3" w:rsidRDefault="00E626A3" w:rsidP="00E626A3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E626A3" w:rsidRPr="00E626A3" w:rsidRDefault="00E626A3" w:rsidP="00E626A3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E626A3" w:rsidRPr="00E626A3" w:rsidRDefault="00E626A3" w:rsidP="00E626A3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E626A3" w:rsidRPr="00E626A3" w:rsidRDefault="00E626A3" w:rsidP="00E626A3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E626A3" w:rsidRPr="00E626A3" w:rsidRDefault="00E626A3" w:rsidP="00E626A3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E626A3" w:rsidRPr="00E626A3" w:rsidRDefault="00E626A3" w:rsidP="00E626A3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E626A3" w:rsidRPr="00E626A3" w:rsidRDefault="00E626A3" w:rsidP="00E626A3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E626A3" w:rsidRPr="00E626A3" w:rsidRDefault="00E626A3" w:rsidP="00E626A3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E626A3" w:rsidRPr="00E626A3" w:rsidRDefault="00E626A3" w:rsidP="00E626A3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E626A3" w:rsidRPr="00E626A3" w:rsidRDefault="00E626A3" w:rsidP="00E626A3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E626A3" w:rsidRPr="00E626A3" w:rsidRDefault="00E626A3" w:rsidP="00E626A3">
      <w:pPr>
        <w:shd w:val="clear" w:color="auto" w:fill="FFFFFF"/>
        <w:ind w:left="-567" w:firstLine="0"/>
        <w:jc w:val="right"/>
        <w:rPr>
          <w:bCs/>
          <w:i/>
          <w:sz w:val="28"/>
          <w:szCs w:val="28"/>
          <w:lang w:val="ru-RU" w:eastAsia="ru-RU"/>
        </w:rPr>
      </w:pPr>
      <w:r w:rsidRPr="00E626A3">
        <w:rPr>
          <w:bCs/>
          <w:i/>
          <w:sz w:val="28"/>
          <w:szCs w:val="28"/>
          <w:lang w:val="ru-RU" w:eastAsia="ru-RU"/>
        </w:rPr>
        <w:t>Проект</w:t>
      </w:r>
    </w:p>
    <w:p w:rsidR="00E626A3" w:rsidRPr="00E626A3" w:rsidRDefault="00E626A3" w:rsidP="00E626A3">
      <w:pPr>
        <w:shd w:val="clear" w:color="auto" w:fill="FFFFFF"/>
        <w:ind w:left="-567" w:firstLine="0"/>
        <w:jc w:val="right"/>
        <w:rPr>
          <w:i/>
          <w:sz w:val="28"/>
          <w:szCs w:val="28"/>
          <w:lang w:val="ru-RU" w:eastAsia="ru-RU"/>
        </w:rPr>
      </w:pPr>
      <w:r w:rsidRPr="00E626A3">
        <w:rPr>
          <w:bCs/>
          <w:i/>
          <w:sz w:val="28"/>
          <w:szCs w:val="28"/>
          <w:lang w:val="ru-RU" w:eastAsia="ru-RU"/>
        </w:rPr>
        <w:t xml:space="preserve">Перевод </w:t>
      </w:r>
    </w:p>
    <w:p w:rsidR="00E626A3" w:rsidRPr="00E626A3" w:rsidRDefault="00E626A3" w:rsidP="00E626A3">
      <w:pPr>
        <w:autoSpaceDE w:val="0"/>
        <w:autoSpaceDN w:val="0"/>
        <w:adjustRightInd w:val="0"/>
        <w:spacing w:line="276" w:lineRule="auto"/>
        <w:ind w:left="-567" w:firstLine="0"/>
        <w:jc w:val="center"/>
        <w:rPr>
          <w:b/>
          <w:sz w:val="28"/>
          <w:szCs w:val="28"/>
          <w:lang w:val="ru-RU" w:eastAsia="ru-RU"/>
        </w:rPr>
      </w:pPr>
    </w:p>
    <w:p w:rsidR="00E626A3" w:rsidRPr="00E626A3" w:rsidRDefault="00E626A3" w:rsidP="00E626A3">
      <w:pPr>
        <w:autoSpaceDE w:val="0"/>
        <w:autoSpaceDN w:val="0"/>
        <w:adjustRightInd w:val="0"/>
        <w:spacing w:line="276" w:lineRule="auto"/>
        <w:ind w:left="-567" w:firstLine="0"/>
        <w:jc w:val="center"/>
        <w:rPr>
          <w:b/>
          <w:sz w:val="28"/>
          <w:szCs w:val="28"/>
          <w:lang w:val="ru-RU" w:eastAsia="ru-RU"/>
        </w:rPr>
      </w:pPr>
    </w:p>
    <w:p w:rsidR="00E626A3" w:rsidRPr="00E626A3" w:rsidRDefault="00E626A3" w:rsidP="00E626A3">
      <w:pPr>
        <w:autoSpaceDE w:val="0"/>
        <w:autoSpaceDN w:val="0"/>
        <w:adjustRightInd w:val="0"/>
        <w:spacing w:line="276" w:lineRule="auto"/>
        <w:ind w:left="-567" w:firstLine="0"/>
        <w:jc w:val="center"/>
        <w:rPr>
          <w:b/>
          <w:sz w:val="28"/>
          <w:szCs w:val="28"/>
          <w:lang w:val="ru-RU" w:eastAsia="ru-RU"/>
        </w:rPr>
      </w:pPr>
      <w:r w:rsidRPr="00E626A3">
        <w:rPr>
          <w:b/>
          <w:sz w:val="28"/>
          <w:szCs w:val="28"/>
          <w:lang w:val="ru-RU" w:eastAsia="ru-RU"/>
        </w:rPr>
        <w:t>ПАРЛАМЕНТ РЕСПУБЛИКИ МОЛДОВА</w:t>
      </w:r>
    </w:p>
    <w:p w:rsidR="00E626A3" w:rsidRPr="00E626A3" w:rsidRDefault="00E626A3" w:rsidP="00E626A3">
      <w:pPr>
        <w:autoSpaceDE w:val="0"/>
        <w:autoSpaceDN w:val="0"/>
        <w:adjustRightInd w:val="0"/>
        <w:spacing w:line="276" w:lineRule="auto"/>
        <w:ind w:left="-567" w:firstLine="0"/>
        <w:jc w:val="center"/>
        <w:rPr>
          <w:b/>
          <w:sz w:val="28"/>
          <w:szCs w:val="28"/>
          <w:lang w:val="ru-RU" w:eastAsia="ru-RU"/>
        </w:rPr>
      </w:pPr>
    </w:p>
    <w:p w:rsidR="00E626A3" w:rsidRPr="00E626A3" w:rsidRDefault="00E626A3" w:rsidP="00E626A3">
      <w:pPr>
        <w:autoSpaceDE w:val="0"/>
        <w:autoSpaceDN w:val="0"/>
        <w:adjustRightInd w:val="0"/>
        <w:spacing w:line="276" w:lineRule="auto"/>
        <w:ind w:left="-567" w:firstLine="0"/>
        <w:jc w:val="center"/>
        <w:rPr>
          <w:b/>
          <w:sz w:val="28"/>
          <w:szCs w:val="28"/>
          <w:lang w:val="ru-RU" w:eastAsia="ru-RU"/>
        </w:rPr>
      </w:pPr>
      <w:r w:rsidRPr="00E626A3">
        <w:rPr>
          <w:b/>
          <w:sz w:val="28"/>
          <w:szCs w:val="28"/>
          <w:lang w:val="ru-RU" w:eastAsia="ru-RU"/>
        </w:rPr>
        <w:t>ЗАКОН</w:t>
      </w:r>
    </w:p>
    <w:p w:rsidR="00E626A3" w:rsidRPr="00E626A3" w:rsidRDefault="00E626A3" w:rsidP="00E626A3">
      <w:pPr>
        <w:ind w:left="-567" w:firstLine="0"/>
        <w:jc w:val="center"/>
        <w:rPr>
          <w:b/>
          <w:bCs/>
          <w:sz w:val="28"/>
          <w:szCs w:val="28"/>
          <w:lang w:val="ru-RU" w:eastAsia="ru-RU"/>
        </w:rPr>
      </w:pPr>
      <w:r w:rsidRPr="00E626A3">
        <w:rPr>
          <w:b/>
          <w:bCs/>
          <w:sz w:val="28"/>
          <w:szCs w:val="28"/>
          <w:lang w:val="ru-RU" w:eastAsia="ru-RU"/>
        </w:rPr>
        <w:t xml:space="preserve">о внесении изменений и дополнений </w:t>
      </w:r>
    </w:p>
    <w:p w:rsidR="00E626A3" w:rsidRPr="00E626A3" w:rsidRDefault="00E626A3" w:rsidP="00E626A3">
      <w:pPr>
        <w:ind w:left="-567" w:firstLine="0"/>
        <w:jc w:val="center"/>
        <w:rPr>
          <w:b/>
          <w:sz w:val="28"/>
          <w:szCs w:val="28"/>
          <w:lang w:val="ru-RU" w:eastAsia="ru-RU"/>
        </w:rPr>
      </w:pPr>
      <w:r w:rsidRPr="00E626A3">
        <w:rPr>
          <w:b/>
          <w:bCs/>
          <w:sz w:val="28"/>
          <w:szCs w:val="28"/>
          <w:lang w:val="ru-RU" w:eastAsia="ru-RU"/>
        </w:rPr>
        <w:t xml:space="preserve">в Закон № 192 от </w:t>
      </w:r>
      <w:r w:rsidRPr="00E626A3">
        <w:rPr>
          <w:b/>
          <w:sz w:val="28"/>
          <w:szCs w:val="28"/>
          <w:lang w:val="ru-RU" w:eastAsia="ru-RU"/>
        </w:rPr>
        <w:t xml:space="preserve">30 сентября 2011 года </w:t>
      </w:r>
    </w:p>
    <w:p w:rsidR="00E626A3" w:rsidRPr="00E626A3" w:rsidRDefault="00E626A3" w:rsidP="00E626A3">
      <w:pPr>
        <w:ind w:left="-567" w:firstLine="0"/>
        <w:jc w:val="center"/>
        <w:rPr>
          <w:b/>
          <w:bCs/>
          <w:sz w:val="28"/>
          <w:szCs w:val="28"/>
          <w:lang w:val="ru-RU" w:eastAsia="ru-RU"/>
        </w:rPr>
      </w:pPr>
      <w:r w:rsidRPr="00E626A3">
        <w:rPr>
          <w:b/>
          <w:sz w:val="28"/>
          <w:szCs w:val="28"/>
          <w:lang w:val="ru-RU" w:eastAsia="ru-RU"/>
        </w:rPr>
        <w:t xml:space="preserve">о памятниках, возведенных в общественных местах </w:t>
      </w:r>
    </w:p>
    <w:p w:rsidR="00E626A3" w:rsidRPr="00E626A3" w:rsidRDefault="00E626A3" w:rsidP="00E626A3">
      <w:pPr>
        <w:autoSpaceDE w:val="0"/>
        <w:autoSpaceDN w:val="0"/>
        <w:adjustRightInd w:val="0"/>
        <w:spacing w:line="276" w:lineRule="auto"/>
        <w:ind w:left="-567" w:firstLine="0"/>
        <w:jc w:val="center"/>
        <w:rPr>
          <w:sz w:val="28"/>
          <w:szCs w:val="28"/>
          <w:lang w:val="ru-RU" w:eastAsia="ru-RU"/>
        </w:rPr>
      </w:pPr>
    </w:p>
    <w:p w:rsidR="00E626A3" w:rsidRPr="00E626A3" w:rsidRDefault="00E626A3" w:rsidP="00E626A3">
      <w:pPr>
        <w:autoSpaceDE w:val="0"/>
        <w:autoSpaceDN w:val="0"/>
        <w:adjustRightInd w:val="0"/>
        <w:spacing w:line="276" w:lineRule="auto"/>
        <w:ind w:left="-567" w:firstLine="0"/>
        <w:jc w:val="center"/>
        <w:rPr>
          <w:sz w:val="28"/>
          <w:szCs w:val="28"/>
          <w:lang w:val="ru-RU" w:eastAsia="ru-RU"/>
        </w:rPr>
      </w:pPr>
    </w:p>
    <w:p w:rsidR="00E626A3" w:rsidRPr="00E626A3" w:rsidRDefault="00E626A3" w:rsidP="00E626A3">
      <w:pPr>
        <w:shd w:val="clear" w:color="auto" w:fill="FFFFFF"/>
        <w:ind w:left="-567" w:firstLine="708"/>
        <w:jc w:val="left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Парламент принимает настоящий органический закон.</w:t>
      </w:r>
    </w:p>
    <w:p w:rsidR="00E626A3" w:rsidRPr="00E626A3" w:rsidRDefault="00E626A3" w:rsidP="00E626A3">
      <w:pPr>
        <w:shd w:val="clear" w:color="auto" w:fill="FFFFFF"/>
        <w:ind w:left="-567" w:firstLine="708"/>
        <w:jc w:val="left"/>
        <w:rPr>
          <w:sz w:val="26"/>
          <w:szCs w:val="26"/>
          <w:lang w:val="ru-RU" w:eastAsia="ru-RU"/>
        </w:rPr>
      </w:pP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 xml:space="preserve">– В Закон № 192 от 30 сентября 2011 года о памятниках, возведенных в общественных местах (Официальный монитор Республики Молдова, 2011 г., №197-202, ст. 569), внести следующие изменения и дополнения: </w:t>
      </w:r>
    </w:p>
    <w:p w:rsidR="00E626A3" w:rsidRPr="00E626A3" w:rsidRDefault="00E626A3" w:rsidP="00E626A3">
      <w:pPr>
        <w:shd w:val="clear" w:color="auto" w:fill="FFFFFF"/>
        <w:ind w:left="-567" w:firstLine="708"/>
        <w:rPr>
          <w:sz w:val="26"/>
          <w:szCs w:val="26"/>
          <w:lang w:val="ru-RU" w:eastAsia="ru-RU"/>
        </w:rPr>
      </w:pP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1. Статьи 2 и 4 изложить следующей редакции:</w:t>
      </w: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«</w:t>
      </w:r>
      <w:r w:rsidRPr="00E626A3">
        <w:rPr>
          <w:b/>
          <w:sz w:val="28"/>
          <w:szCs w:val="28"/>
          <w:lang w:val="ru-RU" w:eastAsia="ru-RU"/>
        </w:rPr>
        <w:t>Статья 2</w:t>
      </w:r>
      <w:r w:rsidRPr="00E626A3">
        <w:rPr>
          <w:sz w:val="28"/>
          <w:szCs w:val="28"/>
          <w:lang w:val="ru-RU" w:eastAsia="ru-RU"/>
        </w:rPr>
        <w:t>. Основные понятия</w:t>
      </w: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В смысле настоящего закона следующие понятия употребляются в значении:</w:t>
      </w: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a</w:t>
      </w:r>
      <w:r w:rsidRPr="00E626A3">
        <w:rPr>
          <w:sz w:val="28"/>
          <w:szCs w:val="28"/>
          <w:lang w:val="ru-RU" w:eastAsia="ru-RU"/>
        </w:rPr>
        <w:t xml:space="preserve">) </w:t>
      </w:r>
      <w:r w:rsidRPr="00E626A3">
        <w:rPr>
          <w:i/>
          <w:iCs/>
          <w:sz w:val="28"/>
          <w:szCs w:val="28"/>
          <w:lang w:val="ru-RU" w:eastAsia="ru-RU"/>
        </w:rPr>
        <w:t xml:space="preserve">памятники, возведенные в общественных местах </w:t>
      </w:r>
      <w:r w:rsidRPr="00E626A3">
        <w:rPr>
          <w:sz w:val="28"/>
          <w:szCs w:val="28"/>
          <w:lang w:val="ru-RU" w:eastAsia="ru-RU"/>
        </w:rPr>
        <w:t>– недвижимое имущество: произведения монументального изобразительного искусства (объемно-пространственные композиции, статуи, бюсты, мемориальные доски со скульптурным рельефом, распятия, кресты), вместе с отведенным для них участком, имеющие декоративный, мемориальный или религиозный характер, установленные в общественных местах, на земельных участках, находящихся в публичной собственности государства или административно-территориальных единиц, за исключением установленных на кладбищах и на принадлежащих физическим и юридическим лицам участках, закрытых для свободного осмотра и посещения;</w:t>
      </w: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b</w:t>
      </w:r>
      <w:r w:rsidRPr="00E626A3">
        <w:rPr>
          <w:sz w:val="28"/>
          <w:szCs w:val="28"/>
          <w:lang w:val="ru-RU" w:eastAsia="ru-RU"/>
        </w:rPr>
        <w:t xml:space="preserve">) </w:t>
      </w:r>
      <w:r w:rsidRPr="00E626A3">
        <w:rPr>
          <w:i/>
          <w:sz w:val="28"/>
          <w:szCs w:val="28"/>
          <w:lang w:val="ru-RU" w:eastAsia="ru-RU"/>
        </w:rPr>
        <w:t xml:space="preserve">участок </w:t>
      </w:r>
      <w:r w:rsidRPr="00E626A3">
        <w:rPr>
          <w:i/>
          <w:iCs/>
          <w:sz w:val="28"/>
          <w:szCs w:val="28"/>
          <w:lang w:val="ru-RU" w:eastAsia="ru-RU"/>
        </w:rPr>
        <w:t xml:space="preserve">памятника, возведенного в общественном месте – </w:t>
      </w:r>
      <w:r w:rsidRPr="00E626A3">
        <w:rPr>
          <w:iCs/>
          <w:sz w:val="28"/>
          <w:szCs w:val="28"/>
          <w:lang w:val="ru-RU" w:eastAsia="ru-RU"/>
        </w:rPr>
        <w:t xml:space="preserve">специально отведенный </w:t>
      </w:r>
      <w:r w:rsidRPr="00E626A3">
        <w:rPr>
          <w:sz w:val="28"/>
          <w:szCs w:val="28"/>
          <w:lang w:val="ru-RU" w:eastAsia="ru-RU"/>
        </w:rPr>
        <w:t>земельный участок/площадь, на котором(й) возведено произведение монументального изобразительного искусства, которое частично или полностью включает прилегающее характерное обустройство, являющееся составной частью данного памятника (декоративные ограждения, клумбы, газоны, тропинки, ступени и др.);</w:t>
      </w: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 xml:space="preserve">с) </w:t>
      </w:r>
      <w:r w:rsidRPr="00E626A3">
        <w:rPr>
          <w:i/>
          <w:iCs/>
          <w:sz w:val="28"/>
          <w:szCs w:val="28"/>
          <w:lang w:val="ru-RU" w:eastAsia="ru-RU"/>
        </w:rPr>
        <w:t xml:space="preserve">охранная зона памятника, возведенного в общественном месте </w:t>
      </w:r>
      <w:r w:rsidRPr="00E626A3">
        <w:rPr>
          <w:sz w:val="28"/>
          <w:szCs w:val="28"/>
          <w:lang w:val="ru-RU" w:eastAsia="ru-RU"/>
        </w:rPr>
        <w:t xml:space="preserve">– пространство со специальным режимом охраны, установленное вокруг участка памятника, </w:t>
      </w:r>
      <w:r w:rsidRPr="00E626A3">
        <w:rPr>
          <w:iCs/>
          <w:sz w:val="28"/>
          <w:szCs w:val="28"/>
          <w:lang w:val="ru-RU" w:eastAsia="ru-RU"/>
        </w:rPr>
        <w:t>возведенного в общественном месте,</w:t>
      </w:r>
      <w:r w:rsidRPr="00E626A3">
        <w:rPr>
          <w:i/>
          <w:iCs/>
          <w:sz w:val="28"/>
          <w:szCs w:val="28"/>
          <w:lang w:val="ru-RU" w:eastAsia="ru-RU"/>
        </w:rPr>
        <w:t xml:space="preserve"> </w:t>
      </w:r>
      <w:r w:rsidRPr="00E626A3">
        <w:rPr>
          <w:sz w:val="28"/>
          <w:szCs w:val="28"/>
          <w:lang w:val="ru-RU" w:eastAsia="ru-RU"/>
        </w:rPr>
        <w:t>в целях обеспечения его охраны и выделения ценности, свободного физического и визуального доступа к нему»;</w:t>
      </w: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«</w:t>
      </w:r>
      <w:r w:rsidRPr="00E626A3">
        <w:rPr>
          <w:b/>
          <w:sz w:val="28"/>
          <w:szCs w:val="28"/>
          <w:lang w:val="ru-RU" w:eastAsia="ru-RU"/>
        </w:rPr>
        <w:t>Статья 4</w:t>
      </w:r>
      <w:r w:rsidRPr="00E626A3">
        <w:rPr>
          <w:sz w:val="28"/>
          <w:szCs w:val="28"/>
          <w:lang w:val="ru-RU" w:eastAsia="ru-RU"/>
        </w:rPr>
        <w:t>. Статус памятника, возведенного в общественном месте</w:t>
      </w: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(1) Статус памятника, возведенного в общественном месте, присваивается только произведениям монументального изобразительного искусства, установление которых было осуществлено в публичных пространствах в соответствии с положениями настоящего закона.</w:t>
      </w: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(2) Для произведений монументального изобразительного искусства, созданных до вступления в силу настоящего закона, статус памятника, возведенного в общественном месте, присваивается только в случае, если их установка в публичном пространстве была произведена в соответствии с законными положениями в данной области, действующими на время их возведения.</w:t>
      </w: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(3) Относятся к памятникам, возведенным в общественных местах, произведения монументального изобразительного искусства, выполненные в технике мозаики, росписи или рельефа, на фасадах зданий с визуальным выходом в публичное пространство.</w:t>
      </w: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(4) Фигуративные или неконвенциональные скульптурные произведения (предметы, статуи, формы), которые не изображают/не посвящены конкретной исторической личности или историческому событию/моменту, имеющие небольшие размеры, без постамента, установленные непосредственно на поверхности земли, мощения, без специально организованного/измененного прилегающего природного/антропогенного пространства, не располагают статусом памятника, возведенного в общественном месте.»</w:t>
      </w: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2. Статья 7:</w:t>
      </w: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название в конце дополнить словами «и произведений монументального изобразительного искусства, относящихся к памятникам, возведенным в общественных местах»;</w:t>
      </w: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 xml:space="preserve">часть (3) в конце дополнить словами «, в порядке, установленном  законодательством о </w:t>
      </w:r>
      <w:r w:rsidRPr="00E626A3">
        <w:rPr>
          <w:bCs/>
          <w:sz w:val="28"/>
          <w:szCs w:val="28"/>
          <w:lang w:val="ru-RU" w:eastAsia="ru-RU"/>
        </w:rPr>
        <w:t>разрешении выполнения строительных работ»;</w:t>
      </w: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часть (5) изложить в следующей редакции:</w:t>
      </w: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«(5) Перенос, демонтаж памятников, возведенных в общественных местах, или отмена/изменение постановлений Правительства об установке памятников, возведенных в общественных местах, осуществляется согласно законной  процедуре, описанной в частях</w:t>
      </w:r>
      <w:r>
        <w:rPr>
          <w:sz w:val="28"/>
          <w:szCs w:val="28"/>
          <w:lang w:eastAsia="ru-RU"/>
        </w:rPr>
        <w:t> </w:t>
      </w:r>
      <w:r w:rsidRPr="00E626A3">
        <w:rPr>
          <w:sz w:val="28"/>
          <w:szCs w:val="28"/>
          <w:lang w:val="ru-RU" w:eastAsia="ru-RU"/>
        </w:rPr>
        <w:t xml:space="preserve"> (1), (2) и (3).»;</w:t>
      </w: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дополнить частями  (7</w:t>
      </w:r>
      <w:r w:rsidRPr="00E626A3">
        <w:rPr>
          <w:sz w:val="28"/>
          <w:szCs w:val="28"/>
          <w:vertAlign w:val="superscript"/>
          <w:lang w:val="ru-RU" w:eastAsia="ru-RU"/>
        </w:rPr>
        <w:t>1</w:t>
      </w:r>
      <w:r w:rsidRPr="00E626A3">
        <w:rPr>
          <w:sz w:val="28"/>
          <w:szCs w:val="28"/>
          <w:lang w:val="ru-RU" w:eastAsia="ru-RU"/>
        </w:rPr>
        <w:t>) и (7</w:t>
      </w:r>
      <w:r w:rsidRPr="00E626A3">
        <w:rPr>
          <w:sz w:val="28"/>
          <w:szCs w:val="28"/>
          <w:vertAlign w:val="superscript"/>
          <w:lang w:val="ru-RU" w:eastAsia="ru-RU"/>
        </w:rPr>
        <w:t>2</w:t>
      </w:r>
      <w:r w:rsidRPr="00E626A3">
        <w:rPr>
          <w:sz w:val="28"/>
          <w:szCs w:val="28"/>
          <w:lang w:val="ru-RU" w:eastAsia="ru-RU"/>
        </w:rPr>
        <w:t>) следующего содержания:</w:t>
      </w:r>
    </w:p>
    <w:p w:rsidR="00E626A3" w:rsidRPr="00E626A3" w:rsidRDefault="00E626A3" w:rsidP="00E626A3">
      <w:pPr>
        <w:shd w:val="clear" w:color="auto" w:fill="FFFFFF"/>
        <w:ind w:left="-567" w:firstLine="708"/>
        <w:rPr>
          <w:bCs/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«(7</w:t>
      </w:r>
      <w:r w:rsidRPr="00E626A3">
        <w:rPr>
          <w:sz w:val="28"/>
          <w:szCs w:val="28"/>
          <w:vertAlign w:val="superscript"/>
          <w:lang w:val="ru-RU" w:eastAsia="ru-RU"/>
        </w:rPr>
        <w:t>1</w:t>
      </w:r>
      <w:r w:rsidRPr="00E626A3">
        <w:rPr>
          <w:sz w:val="28"/>
          <w:szCs w:val="28"/>
          <w:lang w:val="ru-RU" w:eastAsia="ru-RU"/>
        </w:rPr>
        <w:t>) Выполнение мозаик, росписей, рельефных панно на фасадах зданий, имеющих визуальный выход в публичное пространство, осуществляется на основании распоряжения территориально компетентного органа местного публичного управления и выполняется по проекту, согласованному с Министерством образования, культуры и исследований</w:t>
      </w:r>
      <w:r w:rsidRPr="00E626A3">
        <w:rPr>
          <w:bCs/>
          <w:sz w:val="28"/>
          <w:szCs w:val="28"/>
          <w:lang w:val="ru-RU" w:eastAsia="ru-RU"/>
        </w:rPr>
        <w:t xml:space="preserve">. </w:t>
      </w: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(7</w:t>
      </w:r>
      <w:r w:rsidRPr="00E626A3">
        <w:rPr>
          <w:sz w:val="28"/>
          <w:szCs w:val="28"/>
          <w:vertAlign w:val="superscript"/>
          <w:lang w:val="ru-RU" w:eastAsia="ru-RU"/>
        </w:rPr>
        <w:t>2</w:t>
      </w:r>
      <w:r w:rsidRPr="00E626A3">
        <w:rPr>
          <w:sz w:val="28"/>
          <w:szCs w:val="28"/>
          <w:lang w:val="ru-RU" w:eastAsia="ru-RU"/>
        </w:rPr>
        <w:t>) Установление в публичном пространстве скульптурных произведений, предусмотренных в части (4) статьи 4, и обеспечение их соответствующего художественного облика, относится к исключительной компетенции органов местной публичной администрации первого уровня.»</w:t>
      </w: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3. Статью 8 изложить в следующей редакции:</w:t>
      </w:r>
    </w:p>
    <w:p w:rsid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</w:t>
      </w:r>
      <w:r>
        <w:rPr>
          <w:b/>
          <w:sz w:val="28"/>
          <w:szCs w:val="28"/>
          <w:lang w:eastAsia="ru-RU"/>
        </w:rPr>
        <w:t>Статья 8</w:t>
      </w:r>
      <w:r>
        <w:rPr>
          <w:sz w:val="28"/>
          <w:szCs w:val="28"/>
          <w:lang w:eastAsia="ru-RU"/>
        </w:rPr>
        <w:t>. Охранная зона</w:t>
      </w:r>
    </w:p>
    <w:p w:rsid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(1) Каждый памятник, возведенный в общественном месте, располагает охранной зоной, расположенной по периметру вокруг участка памятника по радиусу от 50 до 100 м. Для памятников, возведенных в общественном месте, не имеющих собственного участка – мемориальные доски, охранная зона определяется, начиная от поверхности строения, на котором они установлены, по радиусу в минимум 20 м.</w:t>
      </w:r>
    </w:p>
    <w:p w:rsid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(2) Точная граница охранной зоны определяется планом охранной зоны памятника, возведенного в общественном месте. Разграничение осуществляется на основании топографических, географических или градостроительных реперов, с учетом особенностей существующей градостроительной и/или природной среды (кадастровые границы собственностей/единиц, рельеф и т.д.). План охранной зоны является составной частью проектной документации по установке памятника, возведенного в общественном месте, а также инвентарного дела памятника, возведенного в общественном месте. Охранная зона памятников, возведенных в общественном месте, вносится/отражается в обязательном порядке в градостроительной документации населенного пункта. Методология разграничения границ охранной зоны утверждается приказом министра образования, культуры и исследований.</w:t>
      </w:r>
    </w:p>
    <w:p w:rsid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(3) В случае частичного пересечения охранных зон двух и более памятников, возведенных в общественных местах, для этих памятников устанавливается единая охранная зона, выделяя в градостроительной документации единую внешнюю границу этой зоны. </w:t>
      </w:r>
    </w:p>
    <w:p w:rsid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(4) В градостроительных планах и положениях, утвержденных и согласованных в соответствии с действующим законодательством, предусматриваются специальные требования по строительству в охранных зонах памятников, возведенных в общественных местах. В охранной зоне могут быть установлены публичные сервитуты.»</w:t>
      </w:r>
    </w:p>
    <w:p w:rsid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eastAsia="ru-RU"/>
        </w:rPr>
      </w:pPr>
    </w:p>
    <w:p w:rsid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4. В части (1) статьи 10 слова «научным органом» заменить словами «научно-методическим органом».</w:t>
      </w:r>
    </w:p>
    <w:p w:rsid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eastAsia="ru-RU"/>
        </w:rPr>
      </w:pPr>
    </w:p>
    <w:p w:rsid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5. Часть (2) статьи 13:</w:t>
      </w:r>
    </w:p>
    <w:p w:rsid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дополнить пунктами a</w:t>
      </w:r>
      <w:r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lang w:eastAsia="ru-RU"/>
        </w:rPr>
        <w:t>) и b</w:t>
      </w:r>
      <w:r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lang w:eastAsia="ru-RU"/>
        </w:rPr>
        <w:t>) следующего содержания:</w:t>
      </w:r>
    </w:p>
    <w:p w:rsidR="00E626A3" w:rsidRDefault="00E626A3" w:rsidP="00E626A3">
      <w:pPr>
        <w:ind w:left="-567" w:firstLine="567"/>
        <w:rPr>
          <w:sz w:val="28"/>
          <w:szCs w:val="28"/>
          <w:lang w:eastAsia="ru-RU"/>
        </w:rPr>
      </w:pPr>
      <w:r>
        <w:rPr>
          <w:sz w:val="26"/>
          <w:szCs w:val="26"/>
          <w:lang w:eastAsia="ru-RU"/>
        </w:rPr>
        <w:t>«</w:t>
      </w:r>
      <w:r>
        <w:rPr>
          <w:sz w:val="28"/>
          <w:szCs w:val="28"/>
          <w:lang w:eastAsia="ru-RU"/>
        </w:rPr>
        <w:t>a</w:t>
      </w:r>
      <w:r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lang w:eastAsia="ru-RU"/>
        </w:rPr>
        <w:t xml:space="preserve">) составляет и утверждает Положение o национальном и местных реестрах памятников, </w:t>
      </w:r>
      <w:r>
        <w:rPr>
          <w:bCs/>
          <w:sz w:val="28"/>
          <w:szCs w:val="28"/>
          <w:lang w:eastAsia="ru-RU"/>
        </w:rPr>
        <w:t xml:space="preserve">возведенных в общественных местах, а также другие положения и методические указания для дополнения правовой базы в области </w:t>
      </w:r>
      <w:r>
        <w:rPr>
          <w:sz w:val="28"/>
          <w:szCs w:val="28"/>
          <w:lang w:eastAsia="ru-RU"/>
        </w:rPr>
        <w:t>памятников, возведенных в общественных местах»;</w:t>
      </w:r>
    </w:p>
    <w:p w:rsidR="00E626A3" w:rsidRDefault="00E626A3" w:rsidP="00E626A3">
      <w:pPr>
        <w:ind w:left="-567"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«b</w:t>
      </w:r>
      <w:r>
        <w:rPr>
          <w:sz w:val="28"/>
          <w:szCs w:val="28"/>
          <w:vertAlign w:val="superscript"/>
          <w:lang w:eastAsia="ru-RU"/>
        </w:rPr>
        <w:t>1</w:t>
      </w:r>
      <w:r>
        <w:rPr>
          <w:sz w:val="28"/>
          <w:szCs w:val="28"/>
          <w:lang w:eastAsia="ru-RU"/>
        </w:rPr>
        <w:t>) ведет Национальную базу данных памятников, возведенных в общественных местах»;</w:t>
      </w:r>
    </w:p>
    <w:p w:rsidR="00E626A3" w:rsidRDefault="00E626A3" w:rsidP="00E626A3">
      <w:pPr>
        <w:ind w:left="-567" w:firstLine="567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пункте c) слова «каждые три года» заменить словами «на основании дополнительных списков».</w:t>
      </w:r>
    </w:p>
    <w:p w:rsid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eastAsia="ru-RU"/>
        </w:rPr>
      </w:pP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6. Статья 14:</w:t>
      </w:r>
    </w:p>
    <w:p w:rsidR="00E626A3" w:rsidRPr="00E626A3" w:rsidRDefault="00E626A3" w:rsidP="00E626A3">
      <w:pPr>
        <w:shd w:val="clear" w:color="auto" w:fill="FFFFFF"/>
        <w:ind w:left="-567" w:firstLine="708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 xml:space="preserve">часть (1) дополнить пунктом </w:t>
      </w:r>
      <w:r>
        <w:rPr>
          <w:sz w:val="28"/>
          <w:szCs w:val="28"/>
          <w:lang w:eastAsia="ru-RU"/>
        </w:rPr>
        <w:t>b</w:t>
      </w:r>
      <w:r w:rsidRPr="00E626A3">
        <w:rPr>
          <w:sz w:val="28"/>
          <w:szCs w:val="28"/>
          <w:vertAlign w:val="superscript"/>
          <w:lang w:val="ru-RU" w:eastAsia="ru-RU"/>
        </w:rPr>
        <w:t>1</w:t>
      </w:r>
      <w:r w:rsidRPr="00E626A3">
        <w:rPr>
          <w:sz w:val="28"/>
          <w:szCs w:val="28"/>
          <w:lang w:val="ru-RU" w:eastAsia="ru-RU"/>
        </w:rPr>
        <w:t>) следующего содержания:</w:t>
      </w:r>
    </w:p>
    <w:p w:rsidR="00E626A3" w:rsidRPr="00E626A3" w:rsidRDefault="00E626A3" w:rsidP="00E626A3">
      <w:pPr>
        <w:ind w:left="-567" w:firstLine="567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«</w:t>
      </w:r>
      <w:r>
        <w:rPr>
          <w:sz w:val="28"/>
          <w:szCs w:val="28"/>
          <w:lang w:eastAsia="ru-RU"/>
        </w:rPr>
        <w:t>b</w:t>
      </w:r>
      <w:r w:rsidRPr="00E626A3">
        <w:rPr>
          <w:sz w:val="28"/>
          <w:szCs w:val="28"/>
          <w:vertAlign w:val="superscript"/>
          <w:lang w:val="ru-RU" w:eastAsia="ru-RU"/>
        </w:rPr>
        <w:t>1</w:t>
      </w:r>
      <w:r w:rsidRPr="00E626A3">
        <w:rPr>
          <w:sz w:val="28"/>
          <w:szCs w:val="28"/>
          <w:lang w:val="ru-RU" w:eastAsia="ru-RU"/>
        </w:rPr>
        <w:t>) передают Министерству образования, культуры и исследований один экземпляр инвентарного дела памятника, возведенного в общественном месте, в электронном формате для дополнения Национальной базы данных памятников, возведенных в общественных местах»;</w:t>
      </w:r>
    </w:p>
    <w:p w:rsidR="00E626A3" w:rsidRPr="00E626A3" w:rsidRDefault="00E626A3" w:rsidP="00E626A3">
      <w:pPr>
        <w:ind w:left="-567" w:firstLine="567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 xml:space="preserve">часть (2): </w:t>
      </w:r>
    </w:p>
    <w:p w:rsidR="00E626A3" w:rsidRPr="00E626A3" w:rsidRDefault="00E626A3" w:rsidP="00E626A3">
      <w:pPr>
        <w:ind w:left="-567" w:firstLine="567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пункт а) в конце дополнить словами «, а также решения об их отмене или изменении»;</w:t>
      </w:r>
    </w:p>
    <w:p w:rsidR="00E626A3" w:rsidRPr="00E626A3" w:rsidRDefault="00E626A3" w:rsidP="00E626A3">
      <w:pPr>
        <w:shd w:val="clear" w:color="auto" w:fill="FFFFFF"/>
        <w:ind w:firstLine="0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дополнить пунктами а</w:t>
      </w:r>
      <w:r w:rsidRPr="00E626A3">
        <w:rPr>
          <w:sz w:val="28"/>
          <w:szCs w:val="28"/>
          <w:vertAlign w:val="superscript"/>
          <w:lang w:val="ru-RU" w:eastAsia="ru-RU"/>
        </w:rPr>
        <w:t>1</w:t>
      </w:r>
      <w:r w:rsidRPr="00E626A3">
        <w:rPr>
          <w:sz w:val="28"/>
          <w:szCs w:val="28"/>
          <w:lang w:val="ru-RU" w:eastAsia="ru-RU"/>
        </w:rPr>
        <w:t xml:space="preserve">) и </w:t>
      </w:r>
      <w:r>
        <w:rPr>
          <w:sz w:val="28"/>
          <w:szCs w:val="28"/>
          <w:lang w:eastAsia="ru-RU"/>
        </w:rPr>
        <w:t>a</w:t>
      </w:r>
      <w:r w:rsidRPr="00E626A3">
        <w:rPr>
          <w:sz w:val="28"/>
          <w:szCs w:val="28"/>
          <w:vertAlign w:val="superscript"/>
          <w:lang w:val="ru-RU" w:eastAsia="ru-RU"/>
        </w:rPr>
        <w:t>2</w:t>
      </w:r>
      <w:r w:rsidRPr="00E626A3">
        <w:rPr>
          <w:sz w:val="28"/>
          <w:szCs w:val="28"/>
          <w:lang w:val="ru-RU" w:eastAsia="ru-RU"/>
        </w:rPr>
        <w:t>) следующего содержания:</w:t>
      </w:r>
    </w:p>
    <w:p w:rsidR="00E626A3" w:rsidRPr="00E626A3" w:rsidRDefault="00E626A3" w:rsidP="00E626A3">
      <w:pPr>
        <w:ind w:left="-567" w:firstLine="567"/>
        <w:rPr>
          <w:sz w:val="28"/>
          <w:szCs w:val="28"/>
          <w:lang w:val="ru-RU" w:eastAsia="ru-RU"/>
        </w:rPr>
      </w:pPr>
      <w:r w:rsidRPr="00E626A3">
        <w:rPr>
          <w:sz w:val="28"/>
          <w:szCs w:val="28"/>
          <w:lang w:val="ru-RU" w:eastAsia="ru-RU"/>
        </w:rPr>
        <w:t>«а</w:t>
      </w:r>
      <w:r w:rsidRPr="00E626A3">
        <w:rPr>
          <w:sz w:val="28"/>
          <w:szCs w:val="28"/>
          <w:vertAlign w:val="superscript"/>
          <w:lang w:val="ru-RU" w:eastAsia="ru-RU"/>
        </w:rPr>
        <w:t>1</w:t>
      </w:r>
      <w:r w:rsidRPr="00E626A3">
        <w:rPr>
          <w:sz w:val="28"/>
          <w:szCs w:val="28"/>
          <w:lang w:val="ru-RU" w:eastAsia="ru-RU"/>
        </w:rPr>
        <w:t xml:space="preserve">) выделяют земельные участки для установки памятников, возведенных в общественных местах; </w:t>
      </w:r>
    </w:p>
    <w:p w:rsidR="00E626A3" w:rsidRPr="00E626A3" w:rsidRDefault="00E626A3" w:rsidP="00E626A3">
      <w:pPr>
        <w:ind w:left="-567" w:firstLine="567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a</w:t>
      </w:r>
      <w:r w:rsidRPr="00E626A3">
        <w:rPr>
          <w:sz w:val="28"/>
          <w:szCs w:val="28"/>
          <w:vertAlign w:val="superscript"/>
          <w:lang w:val="ru-RU" w:eastAsia="ru-RU"/>
        </w:rPr>
        <w:t>2</w:t>
      </w:r>
      <w:r w:rsidRPr="00E626A3">
        <w:rPr>
          <w:sz w:val="28"/>
          <w:szCs w:val="28"/>
          <w:lang w:val="ru-RU" w:eastAsia="ru-RU"/>
        </w:rPr>
        <w:t>) выдают разрешения на строительство для консервации/реставрации и установки памятников, возведенных в общественных местах, и обустройства прилегающей территории».</w:t>
      </w:r>
    </w:p>
    <w:p w:rsidR="00E626A3" w:rsidRPr="00E626A3" w:rsidRDefault="00E626A3" w:rsidP="00E626A3">
      <w:pPr>
        <w:shd w:val="clear" w:color="auto" w:fill="FFFFFF"/>
        <w:ind w:left="-567" w:firstLine="708"/>
        <w:rPr>
          <w:color w:val="943634"/>
          <w:sz w:val="26"/>
          <w:szCs w:val="26"/>
          <w:lang w:val="ru-RU" w:eastAsia="ru-RU"/>
        </w:rPr>
      </w:pPr>
    </w:p>
    <w:p w:rsidR="00E626A3" w:rsidRPr="00E626A3" w:rsidRDefault="00E626A3" w:rsidP="00E626A3">
      <w:pPr>
        <w:shd w:val="clear" w:color="auto" w:fill="FFFFFF"/>
        <w:ind w:left="-567" w:firstLine="0"/>
        <w:rPr>
          <w:color w:val="943634"/>
          <w:sz w:val="26"/>
          <w:szCs w:val="26"/>
          <w:lang w:val="ru-RU" w:eastAsia="ru-RU"/>
        </w:rPr>
      </w:pPr>
      <w:r>
        <w:rPr>
          <w:color w:val="943634"/>
          <w:sz w:val="26"/>
          <w:szCs w:val="26"/>
          <w:lang w:eastAsia="ru-RU"/>
        </w:rPr>
        <w:t> </w:t>
      </w:r>
    </w:p>
    <w:p w:rsidR="00E626A3" w:rsidRPr="00E626A3" w:rsidRDefault="00E626A3" w:rsidP="00E626A3">
      <w:pPr>
        <w:shd w:val="clear" w:color="auto" w:fill="FFFFFF"/>
        <w:ind w:left="-567" w:firstLine="0"/>
        <w:rPr>
          <w:sz w:val="26"/>
          <w:szCs w:val="26"/>
          <w:lang w:val="ru-RU" w:eastAsia="ru-RU"/>
        </w:rPr>
      </w:pPr>
    </w:p>
    <w:p w:rsidR="00E626A3" w:rsidRDefault="00E626A3" w:rsidP="00E626A3">
      <w:pPr>
        <w:shd w:val="clear" w:color="auto" w:fill="FFFFFF"/>
        <w:ind w:left="-567" w:firstLine="567"/>
        <w:jc w:val="left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 xml:space="preserve">Председатель Парламента                                 </w:t>
      </w:r>
    </w:p>
    <w:p w:rsidR="00E626A3" w:rsidRDefault="00E626A3" w:rsidP="00B45391">
      <w:pPr>
        <w:ind w:firstLine="709"/>
        <w:jc w:val="left"/>
        <w:rPr>
          <w:lang w:val="ro-RO"/>
        </w:rPr>
      </w:pPr>
      <w:bookmarkStart w:id="0" w:name="_GoBack"/>
      <w:bookmarkEnd w:id="0"/>
    </w:p>
    <w:sectPr w:rsidR="00E626A3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A61" w:rsidRDefault="00D31A61" w:rsidP="00026B87">
      <w:r>
        <w:separator/>
      </w:r>
    </w:p>
  </w:endnote>
  <w:endnote w:type="continuationSeparator" w:id="0">
    <w:p w:rsidR="00D31A61" w:rsidRDefault="00D31A61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275360" w:rsidRDefault="00D31A61" w:rsidP="00275360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5F703B">
      <w:rPr>
        <w:noProof/>
        <w:sz w:val="16"/>
        <w:szCs w:val="16"/>
      </w:rPr>
      <w:t>\\172.17.20.4\operatori\008\ANUL 2017\HOTARARI\11873\11873-redactat-ro.docx</w:t>
    </w:r>
    <w:r>
      <w:rPr>
        <w:sz w:val="16"/>
        <w:szCs w:val="16"/>
      </w:rPr>
      <w:fldChar w:fldCharType="end"/>
    </w:r>
    <w:r w:rsidRPr="0027536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Pr="00C70C49" w:rsidRDefault="00D31A61" w:rsidP="00C70C49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5F703B">
      <w:rPr>
        <w:noProof/>
        <w:sz w:val="16"/>
        <w:szCs w:val="16"/>
      </w:rPr>
      <w:t>\\172.17.20.4\operatori\008\ANUL 2017\HOTARARI\11873\11873-redactat-ro.docx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A61" w:rsidRDefault="00D31A61" w:rsidP="00026B87">
      <w:r>
        <w:separator/>
      </w:r>
    </w:p>
  </w:footnote>
  <w:footnote w:type="continuationSeparator" w:id="0">
    <w:p w:rsidR="00D31A61" w:rsidRDefault="00D31A61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61" w:rsidRDefault="00D31A61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E626A3" w:rsidRPr="00E626A3">
      <w:rPr>
        <w:noProof/>
        <w:lang w:val="ro-RO"/>
      </w:rPr>
      <w:t>11</w:t>
    </w:r>
    <w:r>
      <w:fldChar w:fldCharType="end"/>
    </w:r>
  </w:p>
  <w:p w:rsidR="00D31A61" w:rsidRDefault="00D31A6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D31A61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D31A61" w:rsidRPr="009423B6" w:rsidRDefault="00D31A61" w:rsidP="00C02DFA">
          <w:pPr>
            <w:ind w:firstLine="0"/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jc w:val="center"/>
            <w:rPr>
              <w:sz w:val="24"/>
            </w:rPr>
          </w:pPr>
        </w:p>
        <w:p w:rsidR="00D31A61" w:rsidRPr="009423B6" w:rsidRDefault="00D31A61" w:rsidP="00C02DFA">
          <w:pPr>
            <w:pStyle w:val="5"/>
            <w:rPr>
              <w:rFonts w:ascii="Times New Roman" w:hAnsi="Times New Roman"/>
              <w:b/>
            </w:rPr>
          </w:pPr>
        </w:p>
        <w:p w:rsidR="00D31A61" w:rsidRDefault="00D31A61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D31A61" w:rsidRPr="009423B6" w:rsidRDefault="00D31A61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D31A61" w:rsidRPr="0063090F" w:rsidRDefault="00D31A61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75pt;height:74.15pt" o:ole="" fillcolor="window">
                <v:imagedata r:id="rId1" o:title=""/>
              </v:shape>
              <o:OLEObject Type="Embed" ProgID="Word.Picture.8" ShapeID="_x0000_i1025" DrawAspect="Content" ObjectID="_1568102035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D31A61" w:rsidRDefault="00D31A61" w:rsidP="00C02DFA">
          <w:pPr>
            <w:jc w:val="center"/>
            <w:rPr>
              <w:b/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Default="00D31A61" w:rsidP="00C02DFA">
          <w:pPr>
            <w:rPr>
              <w:sz w:val="30"/>
            </w:rPr>
          </w:pPr>
        </w:p>
        <w:p w:rsidR="00D31A61" w:rsidRPr="009423B6" w:rsidRDefault="00D31A61" w:rsidP="00C02DFA">
          <w:pPr>
            <w:rPr>
              <w:sz w:val="30"/>
            </w:rPr>
          </w:pPr>
        </w:p>
      </w:tc>
    </w:tr>
    <w:tr w:rsidR="00D31A61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D31A61" w:rsidRPr="00D41305" w:rsidRDefault="00D31A61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D31A61" w:rsidRDefault="00D31A61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D31A61" w:rsidRPr="007A4567" w:rsidRDefault="00D31A61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7A4567">
            <w:rPr>
              <w:rFonts w:ascii="Times New Roman" w:hAnsi="Times New Roman"/>
              <w:szCs w:val="24"/>
              <w:lang w:val="ro-RO"/>
            </w:rPr>
            <w:t>nr</w:t>
          </w:r>
          <w:r w:rsidRPr="007A4567">
            <w:rPr>
              <w:rFonts w:ascii="Times New Roman" w:hAnsi="Times New Roman"/>
              <w:b w:val="0"/>
              <w:szCs w:val="24"/>
              <w:lang w:val="ro-RO"/>
            </w:rPr>
            <w:t>.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_______ </w:t>
          </w:r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D31A61" w:rsidRPr="004E1000" w:rsidRDefault="00D31A61" w:rsidP="00C02DFA">
          <w:pPr>
            <w:ind w:hanging="28"/>
          </w:pPr>
        </w:p>
        <w:p w:rsidR="00D31A61" w:rsidRPr="004E1000" w:rsidRDefault="00D31A61" w:rsidP="00C02DFA">
          <w:pPr>
            <w:ind w:hanging="28"/>
            <w:jc w:val="center"/>
          </w:pPr>
          <w:r w:rsidRPr="0063090F">
            <w:rPr>
              <w:b/>
              <w:sz w:val="24"/>
              <w:szCs w:val="24"/>
            </w:rPr>
            <w:t>din</w:t>
          </w:r>
          <w:r w:rsidRPr="004E1000">
            <w:t xml:space="preserve"> ____________________________________</w:t>
          </w:r>
        </w:p>
        <w:p w:rsidR="00D31A61" w:rsidRPr="0063090F" w:rsidRDefault="00D31A61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D31A61" w:rsidRPr="009423B6" w:rsidRDefault="00D31A61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D31A61" w:rsidRDefault="00D31A6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D1A5B"/>
    <w:multiLevelType w:val="hybridMultilevel"/>
    <w:tmpl w:val="8E48C724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BCD6174"/>
    <w:multiLevelType w:val="hybridMultilevel"/>
    <w:tmpl w:val="0C9656A4"/>
    <w:lvl w:ilvl="0" w:tplc="F2AA17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A457F"/>
    <w:multiLevelType w:val="hybridMultilevel"/>
    <w:tmpl w:val="3260E680"/>
    <w:lvl w:ilvl="0" w:tplc="C512B4CA">
      <w:start w:val="1"/>
      <w:numFmt w:val="decimal"/>
      <w:lvlText w:val="%1)"/>
      <w:lvlJc w:val="left"/>
      <w:pPr>
        <w:tabs>
          <w:tab w:val="num" w:pos="1482"/>
        </w:tabs>
        <w:ind w:left="1482" w:hanging="915"/>
      </w:pPr>
      <w:rPr>
        <w:rFonts w:hint="default"/>
      </w:rPr>
    </w:lvl>
    <w:lvl w:ilvl="1" w:tplc="58B4718A">
      <w:start w:val="1"/>
      <w:numFmt w:val="decimal"/>
      <w:lvlText w:val="%2."/>
      <w:lvlJc w:val="left"/>
      <w:pPr>
        <w:tabs>
          <w:tab w:val="num" w:pos="2337"/>
        </w:tabs>
        <w:ind w:left="2337" w:hanging="1050"/>
      </w:pPr>
      <w:rPr>
        <w:rFonts w:eastAsia="Times New Roman" w:hint="default"/>
        <w:b w:val="0"/>
        <w:strike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9211D5"/>
    <w:multiLevelType w:val="hybridMultilevel"/>
    <w:tmpl w:val="33128552"/>
    <w:lvl w:ilvl="0" w:tplc="516C2D9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573B4B4D"/>
    <w:multiLevelType w:val="hybridMultilevel"/>
    <w:tmpl w:val="5C32601C"/>
    <w:lvl w:ilvl="0" w:tplc="D94853EC">
      <w:start w:val="1"/>
      <w:numFmt w:val="decimal"/>
      <w:lvlText w:val="%1)"/>
      <w:lvlJc w:val="left"/>
      <w:pPr>
        <w:tabs>
          <w:tab w:val="num" w:pos="1935"/>
        </w:tabs>
        <w:ind w:left="1935" w:hanging="1215"/>
      </w:pPr>
      <w:rPr>
        <w:rFonts w:hint="default"/>
      </w:rPr>
    </w:lvl>
    <w:lvl w:ilvl="1" w:tplc="C512B4CA">
      <w:start w:val="1"/>
      <w:numFmt w:val="decimal"/>
      <w:lvlText w:val="%2)"/>
      <w:lvlJc w:val="left"/>
      <w:pPr>
        <w:tabs>
          <w:tab w:val="num" w:pos="2355"/>
        </w:tabs>
        <w:ind w:left="235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19"/>
  </w:num>
  <w:num w:numId="3">
    <w:abstractNumId w:val="0"/>
  </w:num>
  <w:num w:numId="4">
    <w:abstractNumId w:val="14"/>
  </w:num>
  <w:num w:numId="5">
    <w:abstractNumId w:val="10"/>
  </w:num>
  <w:num w:numId="6">
    <w:abstractNumId w:val="15"/>
  </w:num>
  <w:num w:numId="7">
    <w:abstractNumId w:val="5"/>
  </w:num>
  <w:num w:numId="8">
    <w:abstractNumId w:val="11"/>
  </w:num>
  <w:num w:numId="9">
    <w:abstractNumId w:val="20"/>
  </w:num>
  <w:num w:numId="10">
    <w:abstractNumId w:val="21"/>
  </w:num>
  <w:num w:numId="11">
    <w:abstractNumId w:val="9"/>
  </w:num>
  <w:num w:numId="12">
    <w:abstractNumId w:val="18"/>
  </w:num>
  <w:num w:numId="13">
    <w:abstractNumId w:val="4"/>
  </w:num>
  <w:num w:numId="14">
    <w:abstractNumId w:val="3"/>
  </w:num>
  <w:num w:numId="15">
    <w:abstractNumId w:val="8"/>
  </w:num>
  <w:num w:numId="16">
    <w:abstractNumId w:val="17"/>
  </w:num>
  <w:num w:numId="17">
    <w:abstractNumId w:val="16"/>
  </w:num>
  <w:num w:numId="18">
    <w:abstractNumId w:val="12"/>
  </w:num>
  <w:num w:numId="19">
    <w:abstractNumId w:val="7"/>
  </w:num>
  <w:num w:numId="20">
    <w:abstractNumId w:val="2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39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1FF4"/>
    <w:rsid w:val="00026B87"/>
    <w:rsid w:val="00075CE0"/>
    <w:rsid w:val="00077246"/>
    <w:rsid w:val="00085DA8"/>
    <w:rsid w:val="001100A2"/>
    <w:rsid w:val="00144067"/>
    <w:rsid w:val="001469DB"/>
    <w:rsid w:val="001574DD"/>
    <w:rsid w:val="00180FAD"/>
    <w:rsid w:val="00191F49"/>
    <w:rsid w:val="001B2461"/>
    <w:rsid w:val="001B5608"/>
    <w:rsid w:val="001E6EB8"/>
    <w:rsid w:val="00251AE0"/>
    <w:rsid w:val="00275360"/>
    <w:rsid w:val="00283736"/>
    <w:rsid w:val="002A3617"/>
    <w:rsid w:val="002C44AA"/>
    <w:rsid w:val="003048E3"/>
    <w:rsid w:val="00307B7F"/>
    <w:rsid w:val="0034194B"/>
    <w:rsid w:val="003852B4"/>
    <w:rsid w:val="003B2A77"/>
    <w:rsid w:val="003B596B"/>
    <w:rsid w:val="00427274"/>
    <w:rsid w:val="0044592D"/>
    <w:rsid w:val="0045353D"/>
    <w:rsid w:val="00480561"/>
    <w:rsid w:val="004A4B59"/>
    <w:rsid w:val="004E1000"/>
    <w:rsid w:val="00500597"/>
    <w:rsid w:val="0050680A"/>
    <w:rsid w:val="00512A5C"/>
    <w:rsid w:val="005350A0"/>
    <w:rsid w:val="005541A1"/>
    <w:rsid w:val="005802DD"/>
    <w:rsid w:val="005850E0"/>
    <w:rsid w:val="005F1999"/>
    <w:rsid w:val="005F2B04"/>
    <w:rsid w:val="005F623C"/>
    <w:rsid w:val="005F703B"/>
    <w:rsid w:val="0063090F"/>
    <w:rsid w:val="00695A41"/>
    <w:rsid w:val="006F0911"/>
    <w:rsid w:val="007305B8"/>
    <w:rsid w:val="00746067"/>
    <w:rsid w:val="007A4567"/>
    <w:rsid w:val="00814406"/>
    <w:rsid w:val="00815001"/>
    <w:rsid w:val="00832599"/>
    <w:rsid w:val="0084667B"/>
    <w:rsid w:val="008C1EB3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20344"/>
    <w:rsid w:val="00B4370D"/>
    <w:rsid w:val="00B45391"/>
    <w:rsid w:val="00B85F60"/>
    <w:rsid w:val="00BF32A6"/>
    <w:rsid w:val="00BF3AE4"/>
    <w:rsid w:val="00C02DFA"/>
    <w:rsid w:val="00C05308"/>
    <w:rsid w:val="00C70C49"/>
    <w:rsid w:val="00C74719"/>
    <w:rsid w:val="00C97309"/>
    <w:rsid w:val="00CB0FCF"/>
    <w:rsid w:val="00CC7AFF"/>
    <w:rsid w:val="00CE0DA1"/>
    <w:rsid w:val="00CF2559"/>
    <w:rsid w:val="00D23D8E"/>
    <w:rsid w:val="00D31A61"/>
    <w:rsid w:val="00D41305"/>
    <w:rsid w:val="00D64123"/>
    <w:rsid w:val="00D642D3"/>
    <w:rsid w:val="00D91434"/>
    <w:rsid w:val="00DB1216"/>
    <w:rsid w:val="00DC4C6E"/>
    <w:rsid w:val="00DF0E57"/>
    <w:rsid w:val="00E216C5"/>
    <w:rsid w:val="00E626A3"/>
    <w:rsid w:val="00EA3268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70"/>
    <o:shapelayout v:ext="edit">
      <o:idmap v:ext="edit" data="1"/>
    </o:shapelayout>
  </w:shapeDefaults>
  <w:decimalSymbol w:val=","/>
  <w:listSeparator w:val=";"/>
  <w15:docId w15:val="{562E8BE5-E0FF-408D-8DC6-6B90EA9EF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HTML">
    <w:name w:val="HTML Preformatted"/>
    <w:basedOn w:val="a"/>
    <w:link w:val="HTML0"/>
    <w:rsid w:val="00021F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 w:bidi="hi-IN"/>
    </w:rPr>
  </w:style>
  <w:style w:type="character" w:customStyle="1" w:styleId="HTML0">
    <w:name w:val="Стандартный HTML Знак"/>
    <w:basedOn w:val="a0"/>
    <w:link w:val="HTML"/>
    <w:rsid w:val="00021FF4"/>
    <w:rPr>
      <w:rFonts w:ascii="Courier New" w:hAnsi="Courier New" w:cs="Courier New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2FEC4B9-EC7B-40D3-8A19-1A3034CA8FF2}"/>
</file>

<file path=customXml/itemProps2.xml><?xml version="1.0" encoding="utf-8"?>
<ds:datastoreItem xmlns:ds="http://schemas.openxmlformats.org/officeDocument/2006/customXml" ds:itemID="{484A696C-6D6E-4C54-9877-87B61D5EAA46}"/>
</file>

<file path=customXml/itemProps3.xml><?xml version="1.0" encoding="utf-8"?>
<ds:datastoreItem xmlns:ds="http://schemas.openxmlformats.org/officeDocument/2006/customXml" ds:itemID="{4E202BA5-76F6-4319-B8F9-8C9311A9249C}"/>
</file>

<file path=customXml/itemProps4.xml><?xml version="1.0" encoding="utf-8"?>
<ds:datastoreItem xmlns:ds="http://schemas.openxmlformats.org/officeDocument/2006/customXml" ds:itemID="{FB767E20-E3C7-4F88-A729-0BCEFDE469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2464</Words>
  <Characters>14045</Characters>
  <Application>Microsoft Office Word</Application>
  <DocSecurity>4</DocSecurity>
  <Lines>117</Lines>
  <Paragraphs>32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16477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259.2017.ro-ru</dc:title>
  <dc:creator>lll</dc:creator>
  <cp:lastModifiedBy>Asd Asdf</cp:lastModifiedBy>
  <cp:revision>2</cp:revision>
  <cp:lastPrinted>2017-07-26T08:01:00Z</cp:lastPrinted>
  <dcterms:created xsi:type="dcterms:W3CDTF">2017-09-28T08:08:00Z</dcterms:created>
  <dcterms:modified xsi:type="dcterms:W3CDTF">2017-09-28T08:08:00Z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