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8FCB41A" w14:textId="77777777" w:rsidR="009C1F6B" w:rsidRDefault="00084F4F" w:rsidP="009C1F6B">
      <w:pPr>
        <w:spacing w:line="276" w:lineRule="auto"/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О проект</w:t>
      </w:r>
      <w:r w:rsidR="009C1F6B">
        <w:rPr>
          <w:rFonts w:eastAsia="SimSun"/>
          <w:b/>
          <w:bCs/>
          <w:sz w:val="28"/>
          <w:szCs w:val="28"/>
          <w:lang w:eastAsia="ru-RU"/>
        </w:rPr>
        <w:t>е</w:t>
      </w:r>
      <w:r>
        <w:rPr>
          <w:rFonts w:eastAsia="SimSun"/>
          <w:b/>
          <w:bCs/>
          <w:sz w:val="28"/>
          <w:szCs w:val="28"/>
          <w:lang w:eastAsia="ru-RU"/>
        </w:rPr>
        <w:t xml:space="preserve"> закона</w:t>
      </w:r>
      <w:r>
        <w:rPr>
          <w:rFonts w:eastAsia="SimSun"/>
          <w:sz w:val="24"/>
          <w:szCs w:val="24"/>
          <w:lang w:eastAsia="ru-RU"/>
        </w:rPr>
        <w:t xml:space="preserve"> </w:t>
      </w:r>
      <w:r>
        <w:rPr>
          <w:rFonts w:eastAsia="SimSun"/>
          <w:b/>
          <w:bCs/>
          <w:sz w:val="28"/>
          <w:szCs w:val="28"/>
          <w:lang w:eastAsia="ru-RU"/>
        </w:rPr>
        <w:t xml:space="preserve">об управлении безопасностью </w:t>
      </w:r>
    </w:p>
    <w:p w14:paraId="7D4632BE" w14:textId="419643A7" w:rsidR="00084F4F" w:rsidRDefault="00084F4F" w:rsidP="009C1F6B">
      <w:pPr>
        <w:spacing w:line="276" w:lineRule="auto"/>
        <w:ind w:firstLine="0"/>
        <w:jc w:val="center"/>
        <w:rPr>
          <w:rFonts w:eastAsia="SimSun"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дорожной инфраструктуры</w:t>
      </w:r>
    </w:p>
    <w:p w14:paraId="3DB6FF92" w14:textId="77777777" w:rsidR="00BF1362" w:rsidRPr="00420EAE" w:rsidRDefault="00BF1362" w:rsidP="009C1F6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C6C233" w14:textId="34840EF4" w:rsidR="00084F4F" w:rsidRDefault="009C1F6B" w:rsidP="00084F4F">
      <w:pPr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="00084F4F">
        <w:rPr>
          <w:sz w:val="28"/>
          <w:szCs w:val="28"/>
        </w:rPr>
        <w:t xml:space="preserve"> и представить </w:t>
      </w:r>
      <w:r>
        <w:rPr>
          <w:sz w:val="28"/>
          <w:szCs w:val="28"/>
        </w:rPr>
        <w:t xml:space="preserve">Парламенту </w:t>
      </w:r>
      <w:r w:rsidR="00084F4F">
        <w:rPr>
          <w:sz w:val="28"/>
          <w:szCs w:val="28"/>
        </w:rPr>
        <w:t>на рассмотрение проект закона об управлении безопасностью дорожной инфраструктуры.</w:t>
      </w:r>
    </w:p>
    <w:p w14:paraId="4DA3DF7C" w14:textId="42F63E7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7C4680" w:rsidR="00492257" w:rsidRPr="00420EAE" w:rsidRDefault="00492257" w:rsidP="009C1F6B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9C1F6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                   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29E68B57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 w:rsidR="009C1F6B">
        <w:rPr>
          <w:rFonts w:cstheme="majorBidi"/>
          <w:sz w:val="28"/>
          <w:szCs w:val="28"/>
        </w:rPr>
        <w:t xml:space="preserve">                     </w:t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3B3AEC">
      <w:pPr>
        <w:tabs>
          <w:tab w:val="left" w:pos="5400"/>
        </w:tabs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A95154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9C1F6B">
        <w:rPr>
          <w:rFonts w:cstheme="majorBidi"/>
          <w:sz w:val="28"/>
          <w:szCs w:val="28"/>
        </w:rPr>
        <w:t xml:space="preserve">                                </w:t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  <w:lang w:val="ro-MD"/>
        </w:rPr>
      </w:pPr>
    </w:p>
    <w:p w14:paraId="031E0198" w14:textId="77777777" w:rsidR="00084F4F" w:rsidRPr="0064535B" w:rsidRDefault="00084F4F" w:rsidP="00084F4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       </w:t>
      </w:r>
    </w:p>
    <w:p w14:paraId="312FD5AC" w14:textId="78A1B929" w:rsidR="00084F4F" w:rsidRDefault="00084F4F" w:rsidP="00084F4F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9C1F6B">
        <w:rPr>
          <w:rFonts w:cstheme="majorBidi"/>
          <w:sz w:val="28"/>
          <w:szCs w:val="28"/>
        </w:rPr>
        <w:t xml:space="preserve">                                      </w:t>
      </w:r>
      <w:r>
        <w:rPr>
          <w:rFonts w:cstheme="majorBidi"/>
          <w:sz w:val="28"/>
          <w:szCs w:val="28"/>
        </w:rPr>
        <w:t xml:space="preserve">Дан </w:t>
      </w:r>
      <w:proofErr w:type="spellStart"/>
      <w:r>
        <w:rPr>
          <w:rFonts w:cstheme="majorBidi"/>
          <w:sz w:val="28"/>
          <w:szCs w:val="28"/>
        </w:rPr>
        <w:t>Перчун</w:t>
      </w:r>
      <w:proofErr w:type="spellEnd"/>
    </w:p>
    <w:p w14:paraId="1324FCD5" w14:textId="77777777" w:rsidR="00084F4F" w:rsidRDefault="00084F4F" w:rsidP="00084F4F">
      <w:pPr>
        <w:rPr>
          <w:rFonts w:cstheme="majorBidi"/>
          <w:sz w:val="28"/>
          <w:szCs w:val="28"/>
        </w:rPr>
      </w:pPr>
    </w:p>
    <w:p w14:paraId="2E3167B2" w14:textId="77777777" w:rsidR="00084F4F" w:rsidRPr="00084F4F" w:rsidRDefault="00084F4F" w:rsidP="00632912">
      <w:pPr>
        <w:rPr>
          <w:rFonts w:cstheme="majorBidi"/>
          <w:sz w:val="28"/>
          <w:szCs w:val="28"/>
          <w:lang w:val="ro-MD"/>
        </w:rPr>
      </w:pPr>
    </w:p>
    <w:p w14:paraId="0011FF94" w14:textId="6F495C31" w:rsidR="00632912" w:rsidRPr="0064535B" w:rsidRDefault="00632912" w:rsidP="009C1F6B">
      <w:pPr>
        <w:tabs>
          <w:tab w:val="left" w:pos="549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9C1F6B">
        <w:rPr>
          <w:rFonts w:cstheme="majorBidi"/>
          <w:sz w:val="28"/>
          <w:szCs w:val="28"/>
        </w:rPr>
        <w:t xml:space="preserve">                         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  <w:lang w:val="ro-MD"/>
        </w:rPr>
      </w:pPr>
    </w:p>
    <w:p w14:paraId="0D043D97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76BB84E5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12E64A7E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27C47CA5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37EE9A9C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57AE3640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51641E73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08F0FC85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20142C85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40FCB89E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3A43581F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4498651E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256C1128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3DDAFC87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1516AE72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222F185E" w14:textId="77777777" w:rsidR="00084F4F" w:rsidRDefault="00084F4F" w:rsidP="00F04FA2">
      <w:pPr>
        <w:rPr>
          <w:rFonts w:cstheme="majorBidi"/>
          <w:sz w:val="28"/>
          <w:szCs w:val="28"/>
        </w:rPr>
      </w:pPr>
    </w:p>
    <w:p w14:paraId="6C62BF35" w14:textId="77777777" w:rsidR="009C1F6B" w:rsidRDefault="009C1F6B" w:rsidP="00F04FA2">
      <w:pPr>
        <w:rPr>
          <w:rFonts w:cstheme="majorBidi"/>
          <w:sz w:val="28"/>
          <w:szCs w:val="28"/>
        </w:rPr>
      </w:pPr>
    </w:p>
    <w:p w14:paraId="234E3464" w14:textId="77777777" w:rsidR="009C1F6B" w:rsidRDefault="009C1F6B" w:rsidP="00F04FA2">
      <w:pPr>
        <w:rPr>
          <w:rFonts w:cstheme="majorBidi"/>
          <w:sz w:val="28"/>
          <w:szCs w:val="28"/>
        </w:rPr>
      </w:pPr>
    </w:p>
    <w:p w14:paraId="0A3C959B" w14:textId="77777777" w:rsidR="009C1F6B" w:rsidRDefault="009C1F6B" w:rsidP="00F04FA2">
      <w:pPr>
        <w:rPr>
          <w:rFonts w:cstheme="majorBidi"/>
          <w:sz w:val="28"/>
          <w:szCs w:val="28"/>
        </w:rPr>
      </w:pPr>
    </w:p>
    <w:p w14:paraId="51441467" w14:textId="77777777" w:rsidR="009C1F6B" w:rsidRDefault="009C1F6B" w:rsidP="00F04FA2">
      <w:pPr>
        <w:rPr>
          <w:rFonts w:cstheme="majorBidi"/>
          <w:sz w:val="28"/>
          <w:szCs w:val="28"/>
        </w:rPr>
      </w:pPr>
    </w:p>
    <w:p w14:paraId="55CE61C3" w14:textId="77777777" w:rsidR="00FE7487" w:rsidRDefault="00FE7487" w:rsidP="00F04FA2">
      <w:pPr>
        <w:rPr>
          <w:rFonts w:cstheme="majorBidi"/>
          <w:sz w:val="28"/>
          <w:szCs w:val="28"/>
        </w:rPr>
      </w:pPr>
    </w:p>
    <w:p w14:paraId="3BCF9CFE" w14:textId="77777777" w:rsidR="009C1F6B" w:rsidRPr="009C1F6B" w:rsidRDefault="009C1F6B" w:rsidP="00F04FA2">
      <w:pPr>
        <w:rPr>
          <w:rFonts w:cstheme="majorBidi"/>
          <w:sz w:val="28"/>
          <w:szCs w:val="28"/>
        </w:rPr>
      </w:pPr>
    </w:p>
    <w:p w14:paraId="03C69688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7489A4B6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5F80DAFE" w14:textId="77777777" w:rsidR="00084F4F" w:rsidRDefault="00084F4F" w:rsidP="00F04FA2">
      <w:pPr>
        <w:rPr>
          <w:rFonts w:cstheme="majorBidi"/>
          <w:sz w:val="28"/>
          <w:szCs w:val="28"/>
          <w:lang w:val="ro-MD"/>
        </w:rPr>
      </w:pPr>
    </w:p>
    <w:p w14:paraId="6705D3E0" w14:textId="77777777" w:rsidR="00084F4F" w:rsidRDefault="00084F4F" w:rsidP="00084F4F">
      <w:pPr>
        <w:ind w:firstLine="0"/>
        <w:jc w:val="right"/>
        <w:rPr>
          <w:rFonts w:eastAsia="SimSun"/>
          <w:i/>
          <w:iCs/>
          <w:sz w:val="28"/>
          <w:szCs w:val="28"/>
          <w:lang w:eastAsia="ru-RU"/>
        </w:rPr>
      </w:pPr>
      <w:r>
        <w:rPr>
          <w:rFonts w:eastAsia="SimSun"/>
          <w:i/>
          <w:iCs/>
          <w:sz w:val="28"/>
          <w:szCs w:val="28"/>
          <w:lang w:eastAsia="ru-RU"/>
        </w:rPr>
        <w:lastRenderedPageBreak/>
        <w:t>Проект</w:t>
      </w:r>
    </w:p>
    <w:p w14:paraId="659E17C2" w14:textId="4AE5227C" w:rsidR="00084F4F" w:rsidRPr="00084F4F" w:rsidRDefault="00084F4F" w:rsidP="00084F4F">
      <w:pPr>
        <w:ind w:firstLine="0"/>
        <w:jc w:val="right"/>
        <w:rPr>
          <w:rFonts w:eastAsia="SimSun"/>
          <w:b/>
          <w:i/>
          <w:iCs/>
          <w:sz w:val="28"/>
          <w:szCs w:val="28"/>
          <w:lang w:val="ro-MD" w:eastAsia="ru-RU"/>
        </w:rPr>
      </w:pPr>
      <w:r w:rsidRPr="00084F4F">
        <w:rPr>
          <w:rFonts w:eastAsia="SimSun"/>
          <w:b/>
          <w:i/>
          <w:iCs/>
          <w:sz w:val="28"/>
          <w:szCs w:val="28"/>
          <w:lang w:val="ro-MD" w:eastAsia="ru-RU"/>
        </w:rPr>
        <w:t>UE</w:t>
      </w:r>
    </w:p>
    <w:p w14:paraId="7D025014" w14:textId="77777777" w:rsidR="00084F4F" w:rsidRDefault="00084F4F" w:rsidP="009C1F6B">
      <w:pPr>
        <w:ind w:firstLine="0"/>
        <w:jc w:val="center"/>
        <w:rPr>
          <w:rFonts w:eastAsia="SimSun"/>
          <w:b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 xml:space="preserve">ПАРЛАМЕНТ РЕСПУБЛИКИ МОЛДОВА </w:t>
      </w:r>
    </w:p>
    <w:p w14:paraId="5CC710F7" w14:textId="77777777" w:rsidR="00084F4F" w:rsidRDefault="00084F4F" w:rsidP="009C1F6B">
      <w:pPr>
        <w:ind w:firstLine="0"/>
        <w:jc w:val="center"/>
        <w:rPr>
          <w:rFonts w:eastAsia="SimSun"/>
          <w:sz w:val="28"/>
          <w:szCs w:val="28"/>
          <w:lang w:eastAsia="ru-RU"/>
        </w:rPr>
      </w:pPr>
    </w:p>
    <w:p w14:paraId="5BE2BDC1" w14:textId="37CF5C46" w:rsidR="00084F4F" w:rsidRDefault="00084F4F" w:rsidP="009C1F6B">
      <w:pPr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ЗАКОН</w:t>
      </w:r>
    </w:p>
    <w:p w14:paraId="3A4AF6E4" w14:textId="77777777" w:rsidR="00084F4F" w:rsidRPr="00755252" w:rsidRDefault="00084F4F" w:rsidP="009C1F6B">
      <w:pPr>
        <w:ind w:firstLine="0"/>
        <w:jc w:val="center"/>
        <w:rPr>
          <w:rFonts w:eastAsia="SimSun"/>
          <w:b/>
          <w:sz w:val="28"/>
          <w:szCs w:val="28"/>
          <w:lang w:eastAsia="ru-RU"/>
        </w:rPr>
      </w:pPr>
      <w:r w:rsidRPr="00755252">
        <w:rPr>
          <w:rFonts w:eastAsia="SimSun"/>
          <w:b/>
          <w:sz w:val="28"/>
          <w:szCs w:val="28"/>
          <w:lang w:eastAsia="ru-RU"/>
        </w:rPr>
        <w:t>об управлении безопасностью дорожной инфраструктуры</w:t>
      </w:r>
    </w:p>
    <w:p w14:paraId="68EE5B3F" w14:textId="77777777" w:rsidR="00084F4F" w:rsidRDefault="00084F4F" w:rsidP="009C1F6B">
      <w:pPr>
        <w:ind w:firstLine="0"/>
        <w:rPr>
          <w:rFonts w:eastAsia="SimSun"/>
          <w:sz w:val="28"/>
          <w:szCs w:val="28"/>
          <w:lang w:eastAsia="ru-RU"/>
        </w:rPr>
      </w:pPr>
    </w:p>
    <w:p w14:paraId="1B2F7899" w14:textId="77777777" w:rsidR="00084F4F" w:rsidRDefault="00084F4F" w:rsidP="00755252">
      <w:pPr>
        <w:ind w:firstLine="720"/>
        <w:rPr>
          <w:rFonts w:eastAsia="SimSun"/>
          <w:sz w:val="28"/>
          <w:szCs w:val="28"/>
          <w:lang w:val="ro-MD" w:eastAsia="ru-RU"/>
        </w:rPr>
      </w:pPr>
      <w:r>
        <w:rPr>
          <w:rFonts w:eastAsia="SimSun"/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5A8BDED6" w14:textId="77777777" w:rsidR="00755252" w:rsidRPr="00755252" w:rsidRDefault="00755252" w:rsidP="00755252">
      <w:pPr>
        <w:ind w:firstLine="720"/>
        <w:rPr>
          <w:rFonts w:eastAsia="SimSun"/>
          <w:sz w:val="28"/>
          <w:szCs w:val="28"/>
          <w:lang w:val="ro-MD" w:eastAsia="ru-RU"/>
        </w:rPr>
      </w:pPr>
    </w:p>
    <w:p w14:paraId="073250F7" w14:textId="77777777" w:rsidR="00084F4F" w:rsidRDefault="00084F4F" w:rsidP="00755252">
      <w:pPr>
        <w:spacing w:after="240"/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Настоящий закон частично перелагает Директиву 2008/96/ЕС Европейского Парламента и Совета от 19 ноября 2008 года об управлении безопасностью дорожной инфраструктуры, опубликованную в Официальном журнале Европейского Союза L 319 от 29 ноября 2008 года, с последними изменениями, внесенными Директивой (ЕС) 2019/1936 Европейского Парламента и Совета от 23 октября 2019 года.</w:t>
      </w:r>
    </w:p>
    <w:p w14:paraId="3058BCDE" w14:textId="77777777" w:rsidR="00084F4F" w:rsidRDefault="00084F4F" w:rsidP="00084F4F">
      <w:pPr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 xml:space="preserve">Глава I </w:t>
      </w:r>
    </w:p>
    <w:p w14:paraId="57525FC6" w14:textId="77777777" w:rsidR="00084F4F" w:rsidRDefault="00084F4F" w:rsidP="00084F4F">
      <w:pPr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ОБЩИЕ ПОЛОЖЕНИЯ</w:t>
      </w:r>
    </w:p>
    <w:p w14:paraId="0E310194" w14:textId="77777777" w:rsidR="00084F4F" w:rsidRDefault="00084F4F" w:rsidP="00084F4F">
      <w:pPr>
        <w:ind w:firstLine="0"/>
        <w:rPr>
          <w:rFonts w:eastAsia="SimSun"/>
          <w:sz w:val="28"/>
          <w:szCs w:val="28"/>
          <w:lang w:eastAsia="ru-RU"/>
        </w:rPr>
      </w:pPr>
    </w:p>
    <w:p w14:paraId="09164BA8" w14:textId="77777777" w:rsidR="00084F4F" w:rsidRDefault="00084F4F" w:rsidP="00755252">
      <w:pPr>
        <w:ind w:firstLine="720"/>
        <w:rPr>
          <w:rFonts w:eastAsia="SimSun"/>
          <w:bCs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 xml:space="preserve">Статья 1. </w:t>
      </w:r>
      <w:r>
        <w:rPr>
          <w:rFonts w:eastAsia="SimSun"/>
          <w:sz w:val="28"/>
          <w:szCs w:val="28"/>
          <w:lang w:eastAsia="ru-RU"/>
        </w:rPr>
        <w:t>Предмет и цель закона</w:t>
      </w:r>
    </w:p>
    <w:p w14:paraId="37612B0C" w14:textId="77777777" w:rsidR="00084F4F" w:rsidRDefault="00084F4F" w:rsidP="00755252">
      <w:pPr>
        <w:numPr>
          <w:ilvl w:val="0"/>
          <w:numId w:val="21"/>
        </w:numPr>
        <w:tabs>
          <w:tab w:val="left" w:pos="1170"/>
        </w:tabs>
        <w:ind w:left="0" w:firstLine="720"/>
        <w:contextualSpacing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Настоящий закон устанавливает институциональную основу и порядок управления безопасностью движения по дорожной инфраструктуре, посредством процедур:</w:t>
      </w:r>
    </w:p>
    <w:p w14:paraId="25BD3BFC" w14:textId="77777777" w:rsidR="00084F4F" w:rsidRDefault="00084F4F" w:rsidP="00755252">
      <w:pPr>
        <w:numPr>
          <w:ilvl w:val="0"/>
          <w:numId w:val="22"/>
        </w:numPr>
        <w:tabs>
          <w:tab w:val="left" w:pos="1170"/>
        </w:tabs>
        <w:ind w:left="0" w:firstLine="720"/>
        <w:contextualSpacing/>
        <w:jc w:val="left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оценки воздействия на безопасность дорог;</w:t>
      </w:r>
    </w:p>
    <w:p w14:paraId="67B2F71B" w14:textId="77777777" w:rsidR="00084F4F" w:rsidRDefault="00084F4F" w:rsidP="00755252">
      <w:pPr>
        <w:numPr>
          <w:ilvl w:val="0"/>
          <w:numId w:val="22"/>
        </w:numPr>
        <w:tabs>
          <w:tab w:val="left" w:pos="1170"/>
        </w:tabs>
        <w:ind w:left="0" w:firstLine="720"/>
        <w:contextualSpacing/>
        <w:jc w:val="left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аудита в области безопасности дорог;</w:t>
      </w:r>
    </w:p>
    <w:p w14:paraId="57BEA85D" w14:textId="08798947" w:rsidR="00084F4F" w:rsidRDefault="00084F4F" w:rsidP="00755252">
      <w:pPr>
        <w:numPr>
          <w:ilvl w:val="0"/>
          <w:numId w:val="22"/>
        </w:numPr>
        <w:tabs>
          <w:tab w:val="left" w:pos="1170"/>
        </w:tabs>
        <w:ind w:left="0" w:firstLine="720"/>
        <w:contextualSpacing/>
        <w:jc w:val="left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проверки безопасности дорог;</w:t>
      </w:r>
    </w:p>
    <w:p w14:paraId="484DE4A8" w14:textId="77777777" w:rsidR="00084F4F" w:rsidRDefault="00084F4F" w:rsidP="00755252">
      <w:pPr>
        <w:numPr>
          <w:ilvl w:val="0"/>
          <w:numId w:val="22"/>
        </w:numPr>
        <w:tabs>
          <w:tab w:val="left" w:pos="1170"/>
        </w:tabs>
        <w:ind w:left="0" w:firstLine="720"/>
        <w:contextualSpacing/>
        <w:jc w:val="left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классификация безопасности дорожной сети.</w:t>
      </w:r>
    </w:p>
    <w:p w14:paraId="6F49D7F2" w14:textId="67332EFF" w:rsidR="00084F4F" w:rsidRDefault="00084F4F" w:rsidP="00755252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 xml:space="preserve">(2) Настоящий закон применяется к автомобильным дорогам, входящим в </w:t>
      </w:r>
      <w:r w:rsidR="00005546">
        <w:rPr>
          <w:rFonts w:eastAsia="SimSun"/>
          <w:sz w:val="28"/>
          <w:szCs w:val="28"/>
          <w:lang w:eastAsia="ru-RU"/>
        </w:rPr>
        <w:t>трансъевропейскую</w:t>
      </w:r>
      <w:r>
        <w:rPr>
          <w:rFonts w:eastAsia="SimSun"/>
          <w:sz w:val="28"/>
          <w:szCs w:val="28"/>
          <w:lang w:eastAsia="ru-RU"/>
        </w:rPr>
        <w:t xml:space="preserve"> дорожную сеть, и к национальным и местным дорогам общего пользования районного (муниципального) значения, внесенным в утвержденный Правительством список, независимо от того, находятся ли они на этапе проектирования, строительства или эксплуатации.</w:t>
      </w:r>
    </w:p>
    <w:p w14:paraId="7EEE53B9" w14:textId="42F0ACC8" w:rsidR="00084F4F" w:rsidRDefault="00084F4F" w:rsidP="009C1F6B">
      <w:pPr>
        <w:rPr>
          <w:rFonts w:eastAsia="SimSun"/>
          <w:sz w:val="28"/>
          <w:szCs w:val="28"/>
          <w:lang w:eastAsia="ru-RU"/>
        </w:rPr>
      </w:pPr>
      <w:r w:rsidRPr="009C1F6B">
        <w:rPr>
          <w:rFonts w:eastAsia="SimSun"/>
          <w:sz w:val="28"/>
          <w:szCs w:val="28"/>
          <w:lang w:eastAsia="ru-RU"/>
        </w:rPr>
        <w:t>(3)</w:t>
      </w:r>
      <w:r>
        <w:rPr>
          <w:rFonts w:eastAsia="SimSun"/>
          <w:lang w:eastAsia="ru-RU"/>
        </w:rPr>
        <w:t xml:space="preserve"> </w:t>
      </w:r>
      <w:r w:rsidRPr="009C1F6B">
        <w:rPr>
          <w:rFonts w:eastAsia="SimSun"/>
          <w:sz w:val="28"/>
          <w:szCs w:val="28"/>
          <w:lang w:eastAsia="ru-RU"/>
        </w:rPr>
        <w:t>Цель настоящего закона состоит в обеспечении и повышении уровня безопасности движения по дорогам общего пользования, в предупреждении человеческих жертв и причинения лицам телесных повреждений, в снижении тяжести дорожно-транспортных происшествий, а также в предотвращении материального ущерба в результате происшествий во время дорожного движения.</w:t>
      </w:r>
    </w:p>
    <w:p w14:paraId="55302123" w14:textId="77777777" w:rsidR="009C1F6B" w:rsidRPr="009C1F6B" w:rsidRDefault="009C1F6B" w:rsidP="009C1F6B">
      <w:pPr>
        <w:rPr>
          <w:rFonts w:eastAsia="SimSun"/>
          <w:sz w:val="28"/>
          <w:szCs w:val="28"/>
          <w:lang w:eastAsia="ru-RU"/>
        </w:rPr>
      </w:pPr>
    </w:p>
    <w:p w14:paraId="180EE74E" w14:textId="77777777" w:rsidR="00084F4F" w:rsidRPr="009C1F6B" w:rsidRDefault="00084F4F" w:rsidP="009C1F6B">
      <w:pPr>
        <w:rPr>
          <w:rFonts w:eastAsia="SimSun"/>
          <w:sz w:val="28"/>
          <w:szCs w:val="28"/>
          <w:lang w:eastAsia="ru-RU"/>
        </w:rPr>
      </w:pPr>
      <w:r w:rsidRPr="009C1F6B">
        <w:rPr>
          <w:rFonts w:eastAsia="SimSun"/>
          <w:b/>
          <w:sz w:val="28"/>
          <w:szCs w:val="28"/>
          <w:lang w:eastAsia="ru-RU"/>
        </w:rPr>
        <w:t>Статья 2.</w:t>
      </w:r>
      <w:r w:rsidRPr="009C1F6B">
        <w:rPr>
          <w:rFonts w:eastAsia="SimSun"/>
          <w:sz w:val="28"/>
          <w:szCs w:val="28"/>
          <w:lang w:eastAsia="ru-RU"/>
        </w:rPr>
        <w:t xml:space="preserve"> Основные понятия</w:t>
      </w:r>
    </w:p>
    <w:p w14:paraId="0ECC61FF" w14:textId="3DA1351D" w:rsidR="00084F4F" w:rsidRPr="009C1F6B" w:rsidRDefault="00084F4F" w:rsidP="009C1F6B">
      <w:pPr>
        <w:rPr>
          <w:rFonts w:eastAsia="SimSun"/>
          <w:sz w:val="28"/>
          <w:szCs w:val="28"/>
          <w:lang w:eastAsia="ru-RU"/>
        </w:rPr>
      </w:pPr>
      <w:r w:rsidRPr="009C1F6B">
        <w:rPr>
          <w:rFonts w:eastAsia="SimSun"/>
          <w:sz w:val="28"/>
          <w:szCs w:val="28"/>
          <w:lang w:eastAsia="ru-RU"/>
        </w:rPr>
        <w:t xml:space="preserve">В смысле настоящего закона следующие понятия означают: </w:t>
      </w:r>
    </w:p>
    <w:p w14:paraId="51D83220" w14:textId="77777777" w:rsidR="00084F4F" w:rsidRDefault="00084F4F" w:rsidP="00755252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i/>
          <w:iCs/>
          <w:sz w:val="28"/>
          <w:szCs w:val="28"/>
          <w:lang w:eastAsia="ru-RU"/>
        </w:rPr>
        <w:lastRenderedPageBreak/>
        <w:t>аудитор безопасности дорог</w:t>
      </w:r>
      <w:r>
        <w:rPr>
          <w:rFonts w:eastAsia="SimSun"/>
          <w:sz w:val="28"/>
          <w:szCs w:val="28"/>
          <w:lang w:eastAsia="ru-RU"/>
        </w:rPr>
        <w:t xml:space="preserve"> – обладатель свидетельства о профессиональной компетентности, который осуществляет аудит и проверки дорог в соответствии с настоящим законом; </w:t>
      </w:r>
    </w:p>
    <w:p w14:paraId="6E07E232" w14:textId="77777777" w:rsidR="00084F4F" w:rsidRDefault="00084F4F" w:rsidP="00755252">
      <w:pPr>
        <w:ind w:firstLine="720"/>
        <w:rPr>
          <w:rFonts w:eastAsia="SimSun"/>
          <w:i/>
          <w:sz w:val="28"/>
          <w:szCs w:val="28"/>
          <w:lang w:eastAsia="ru-RU"/>
        </w:rPr>
      </w:pPr>
      <w:r>
        <w:rPr>
          <w:rFonts w:eastAsia="SimSun"/>
          <w:i/>
          <w:sz w:val="28"/>
          <w:szCs w:val="28"/>
          <w:lang w:eastAsia="ru-RU"/>
        </w:rPr>
        <w:t>классификация безопасности дорожной сети</w:t>
      </w:r>
      <w:r>
        <w:rPr>
          <w:rFonts w:eastAsia="SimSun"/>
          <w:sz w:val="28"/>
          <w:szCs w:val="28"/>
          <w:lang w:eastAsia="ru-RU"/>
        </w:rPr>
        <w:t xml:space="preserve"> – метод идентификации, анализа и классификация участков существующей дорожной сети, исходя из потенциала повышения безопасности и сокращения затрат, связанных с дорожно-транспортными происшествиями;</w:t>
      </w:r>
    </w:p>
    <w:p w14:paraId="3F7D7992" w14:textId="3274134F" w:rsidR="00084F4F" w:rsidRDefault="00084F4F" w:rsidP="00755252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i/>
          <w:sz w:val="28"/>
          <w:szCs w:val="28"/>
          <w:lang w:eastAsia="ru-RU"/>
        </w:rPr>
        <w:t xml:space="preserve">классификация участков с высокой концентрацией дорожно-транспортных происшествий </w:t>
      </w:r>
      <w:r>
        <w:rPr>
          <w:rFonts w:eastAsia="SimSun"/>
          <w:sz w:val="28"/>
          <w:szCs w:val="28"/>
          <w:lang w:eastAsia="ru-RU"/>
        </w:rPr>
        <w:t>– метод идентификации, анализа и классификации участков дорожных сетей, находившихся в эксплуатации дольше трех лет, на которых было зафиксировано большое количество дорожно-транспортных происшествий со смертельным исходом в соотношении с потоком движения;</w:t>
      </w:r>
    </w:p>
    <w:p w14:paraId="4BADB4F9" w14:textId="2A157E24" w:rsidR="00084F4F" w:rsidRDefault="00084F4F" w:rsidP="00755252">
      <w:pPr>
        <w:ind w:firstLine="720"/>
        <w:rPr>
          <w:rFonts w:eastAsia="SimSun"/>
          <w:i/>
          <w:iCs/>
          <w:sz w:val="28"/>
          <w:szCs w:val="28"/>
          <w:lang w:eastAsia="ru-RU"/>
        </w:rPr>
      </w:pPr>
      <w:r>
        <w:rPr>
          <w:rFonts w:eastAsia="SimSun"/>
          <w:i/>
          <w:sz w:val="28"/>
          <w:szCs w:val="28"/>
          <w:lang w:eastAsia="ru-RU"/>
        </w:rPr>
        <w:t xml:space="preserve">оценка воздействия на безопасность дорог - </w:t>
      </w:r>
      <w:r>
        <w:rPr>
          <w:rFonts w:eastAsia="SimSun"/>
          <w:sz w:val="28"/>
          <w:szCs w:val="28"/>
          <w:lang w:eastAsia="ru-RU"/>
        </w:rPr>
        <w:t>стратегический сравнительный анализ воздействия на степень безопасности дорожной сети, оказываемого новым дорожным путем или существенным изменением существующей дорожной сети;</w:t>
      </w:r>
    </w:p>
    <w:p w14:paraId="6204939D" w14:textId="6997386B" w:rsidR="00084F4F" w:rsidRDefault="00084F4F" w:rsidP="00755252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i/>
          <w:iCs/>
          <w:sz w:val="28"/>
          <w:szCs w:val="28"/>
          <w:lang w:eastAsia="ru-RU"/>
        </w:rPr>
        <w:t xml:space="preserve">периодическая проверка безопасности дорог </w:t>
      </w:r>
      <w:r>
        <w:rPr>
          <w:rFonts w:eastAsia="SimSun"/>
          <w:sz w:val="28"/>
          <w:szCs w:val="28"/>
          <w:lang w:eastAsia="ru-RU"/>
        </w:rPr>
        <w:t xml:space="preserve">– обычная периодическая проверка характеристик и дефектов, требующих работ по обслуживанию из соображений безопасности; </w:t>
      </w:r>
    </w:p>
    <w:p w14:paraId="649FE219" w14:textId="695C42A6" w:rsidR="00084F4F" w:rsidRDefault="00084F4F" w:rsidP="00755252">
      <w:pPr>
        <w:ind w:firstLine="720"/>
        <w:rPr>
          <w:rFonts w:eastAsia="SimSun"/>
          <w:i/>
          <w:iCs/>
          <w:sz w:val="28"/>
          <w:szCs w:val="28"/>
          <w:lang w:eastAsia="ru-RU"/>
        </w:rPr>
      </w:pPr>
      <w:r>
        <w:rPr>
          <w:rFonts w:eastAsia="SimSun"/>
          <w:i/>
          <w:iCs/>
          <w:sz w:val="28"/>
          <w:szCs w:val="28"/>
          <w:lang w:eastAsia="ru-RU"/>
        </w:rPr>
        <w:t>специальная проверка безопасности дорог</w:t>
      </w:r>
      <w:r>
        <w:rPr>
          <w:rFonts w:eastAsia="SimSun"/>
          <w:sz w:val="28"/>
          <w:szCs w:val="28"/>
          <w:lang w:eastAsia="ru-RU"/>
        </w:rPr>
        <w:t xml:space="preserve"> – специальное обследование, основанное на осмотре на месте дороги или участка существующей дороги, для выявления опасных условий, дефектов и проблем, повышающих риск дорожно-транспортных происшествий и травм</w:t>
      </w:r>
      <w:r>
        <w:rPr>
          <w:rFonts w:eastAsia="SimSun"/>
          <w:i/>
          <w:iCs/>
          <w:sz w:val="28"/>
          <w:szCs w:val="28"/>
          <w:lang w:eastAsia="ru-RU"/>
        </w:rPr>
        <w:t>;</w:t>
      </w:r>
    </w:p>
    <w:p w14:paraId="64B1C0C8" w14:textId="77777777" w:rsidR="00084F4F" w:rsidRDefault="00084F4F" w:rsidP="00755252">
      <w:pPr>
        <w:ind w:firstLine="720"/>
        <w:rPr>
          <w:rFonts w:eastAsia="SimSun"/>
          <w:iCs/>
          <w:sz w:val="28"/>
          <w:szCs w:val="28"/>
          <w:lang w:eastAsia="ru-RU"/>
        </w:rPr>
      </w:pPr>
      <w:r>
        <w:rPr>
          <w:rFonts w:eastAsia="SimSun"/>
          <w:i/>
          <w:iCs/>
          <w:sz w:val="28"/>
          <w:szCs w:val="28"/>
          <w:lang w:eastAsia="ru-RU"/>
        </w:rPr>
        <w:t xml:space="preserve">операция по аудиту в области безопасности дорог – </w:t>
      </w:r>
      <w:r>
        <w:rPr>
          <w:rFonts w:eastAsia="SimSun"/>
          <w:iCs/>
          <w:sz w:val="28"/>
          <w:szCs w:val="28"/>
          <w:lang w:eastAsia="ru-RU"/>
        </w:rPr>
        <w:t>детальная, техническая и систематическая проверка, независимая с точки зрения безопасности, проектных характеристик проекта дорожной инфраструктуры на всех этапах, от планирования и до начала эксплуатации.</w:t>
      </w:r>
    </w:p>
    <w:p w14:paraId="123DA17C" w14:textId="77777777" w:rsidR="00084F4F" w:rsidRDefault="00084F4F" w:rsidP="00084F4F">
      <w:pPr>
        <w:spacing w:after="120"/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</w:p>
    <w:p w14:paraId="724306FB" w14:textId="77777777" w:rsidR="00755252" w:rsidRDefault="00084F4F" w:rsidP="00084F4F">
      <w:pPr>
        <w:ind w:firstLine="0"/>
        <w:jc w:val="center"/>
        <w:rPr>
          <w:rFonts w:eastAsia="SimSun"/>
          <w:b/>
          <w:bCs/>
          <w:sz w:val="28"/>
          <w:szCs w:val="28"/>
          <w:lang w:val="ro-MD"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 xml:space="preserve">Глава II </w:t>
      </w:r>
    </w:p>
    <w:p w14:paraId="6168C9F1" w14:textId="106FC7F1" w:rsidR="00084F4F" w:rsidRDefault="00084F4F" w:rsidP="00084F4F">
      <w:pPr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 xml:space="preserve">АДМИНИСТРАТИВНЫЙ ОРГАН, ОТВЕТСТВЕННЫЙ </w:t>
      </w:r>
    </w:p>
    <w:p w14:paraId="0C180FBA" w14:textId="77777777" w:rsidR="00084F4F" w:rsidRDefault="00084F4F" w:rsidP="00084F4F">
      <w:pPr>
        <w:spacing w:after="120"/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 xml:space="preserve">ЗА УПРАВЛЕНИЕ БЕЗОПАСНОСТЬЮ ДОРОЖНОЙ ИНФРАСТРУКТУРЫ </w:t>
      </w:r>
    </w:p>
    <w:p w14:paraId="121FF8A3" w14:textId="77777777" w:rsidR="00084F4F" w:rsidRDefault="00084F4F" w:rsidP="00755252">
      <w:pPr>
        <w:ind w:firstLine="720"/>
        <w:rPr>
          <w:rFonts w:eastAsia="SimSun"/>
          <w:bCs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 xml:space="preserve">Статья 3. </w:t>
      </w:r>
      <w:r>
        <w:rPr>
          <w:rFonts w:eastAsia="SimSun"/>
          <w:sz w:val="28"/>
          <w:szCs w:val="28"/>
          <w:lang w:eastAsia="ru-RU"/>
        </w:rPr>
        <w:t>Административный орган, ответственный</w:t>
      </w:r>
      <w:r>
        <w:rPr>
          <w:rFonts w:eastAsia="SimSun"/>
          <w:bCs/>
          <w:sz w:val="28"/>
          <w:szCs w:val="28"/>
          <w:lang w:eastAsia="ru-RU"/>
        </w:rPr>
        <w:t xml:space="preserve"> за управление безопасностью дорожной инфраструктуры</w:t>
      </w:r>
    </w:p>
    <w:p w14:paraId="6F92432E" w14:textId="0946805D" w:rsidR="00084F4F" w:rsidRDefault="00183DA2" w:rsidP="00755252">
      <w:pPr>
        <w:tabs>
          <w:tab w:val="left" w:pos="1170"/>
        </w:tabs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(1)</w:t>
      </w:r>
      <w:r>
        <w:rPr>
          <w:rFonts w:eastAsia="SimSun"/>
          <w:sz w:val="28"/>
          <w:szCs w:val="28"/>
          <w:lang w:val="ro-MD" w:eastAsia="ru-RU"/>
        </w:rPr>
        <w:t> </w:t>
      </w:r>
      <w:r w:rsidR="00084F4F">
        <w:rPr>
          <w:rFonts w:eastAsia="SimSun"/>
          <w:sz w:val="28"/>
          <w:szCs w:val="28"/>
          <w:lang w:eastAsia="ru-RU"/>
        </w:rPr>
        <w:t>Правительство назначает административный орган, ответственный</w:t>
      </w:r>
      <w:r w:rsidR="00084F4F">
        <w:rPr>
          <w:rFonts w:eastAsia="SimSun"/>
          <w:bCs/>
          <w:sz w:val="28"/>
          <w:szCs w:val="28"/>
          <w:lang w:eastAsia="ru-RU"/>
        </w:rPr>
        <w:t xml:space="preserve"> за управление безопасностью дорожной инфраструктуры</w:t>
      </w:r>
      <w:r w:rsidR="00084F4F">
        <w:rPr>
          <w:rFonts w:eastAsia="SimSun"/>
          <w:sz w:val="28"/>
          <w:szCs w:val="28"/>
          <w:lang w:eastAsia="ru-RU"/>
        </w:rPr>
        <w:t xml:space="preserve"> (</w:t>
      </w:r>
      <w:r w:rsidR="009C1F6B">
        <w:rPr>
          <w:rFonts w:eastAsia="SimSun"/>
          <w:sz w:val="28"/>
          <w:szCs w:val="28"/>
          <w:lang w:eastAsia="ru-RU"/>
        </w:rPr>
        <w:t>в дальнейшем</w:t>
      </w:r>
      <w:r w:rsidR="00084F4F">
        <w:rPr>
          <w:rFonts w:eastAsia="SimSun"/>
          <w:sz w:val="28"/>
          <w:szCs w:val="28"/>
          <w:lang w:eastAsia="ru-RU"/>
        </w:rPr>
        <w:t xml:space="preserve"> - компетентный орган).</w:t>
      </w:r>
    </w:p>
    <w:p w14:paraId="59281DDE" w14:textId="77777777" w:rsidR="00084F4F" w:rsidRDefault="00084F4F" w:rsidP="00755252">
      <w:pPr>
        <w:ind w:firstLine="720"/>
        <w:rPr>
          <w:rFonts w:eastAsia="SimSun"/>
          <w:sz w:val="28"/>
          <w:szCs w:val="28"/>
          <w:lang w:val="ro-MD" w:eastAsia="ru-RU"/>
        </w:rPr>
      </w:pPr>
      <w:r>
        <w:rPr>
          <w:rFonts w:eastAsia="SimSun"/>
          <w:sz w:val="28"/>
          <w:szCs w:val="28"/>
          <w:lang w:eastAsia="ru-RU"/>
        </w:rPr>
        <w:t>(2) Порядок организации и функционирования компетентного органа определяется Правительством.</w:t>
      </w:r>
    </w:p>
    <w:p w14:paraId="2B562CAA" w14:textId="77777777" w:rsidR="00755252" w:rsidRPr="00755252" w:rsidRDefault="00755252" w:rsidP="00755252">
      <w:pPr>
        <w:ind w:firstLine="720"/>
        <w:rPr>
          <w:rFonts w:eastAsia="SimSun"/>
          <w:sz w:val="28"/>
          <w:szCs w:val="28"/>
          <w:lang w:val="ro-MD" w:eastAsia="ru-RU"/>
        </w:rPr>
      </w:pPr>
    </w:p>
    <w:p w14:paraId="730EA589" w14:textId="77777777" w:rsidR="00084F4F" w:rsidRDefault="00084F4F" w:rsidP="00755252">
      <w:pPr>
        <w:ind w:firstLine="720"/>
        <w:rPr>
          <w:rFonts w:eastAsia="SimSun"/>
          <w:b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lastRenderedPageBreak/>
        <w:t>Статья 4. Обязанности компетентного органа</w:t>
      </w:r>
    </w:p>
    <w:p w14:paraId="13F17B73" w14:textId="23FC2D82" w:rsidR="00084F4F" w:rsidRPr="008F53D1" w:rsidRDefault="00084F4F" w:rsidP="008F53D1">
      <w:pPr>
        <w:rPr>
          <w:rFonts w:eastAsia="SimSun"/>
          <w:sz w:val="28"/>
          <w:szCs w:val="28"/>
          <w:lang w:eastAsia="ru-RU"/>
        </w:rPr>
      </w:pPr>
      <w:r w:rsidRPr="008F53D1">
        <w:rPr>
          <w:rFonts w:eastAsia="SimSun"/>
          <w:sz w:val="28"/>
          <w:szCs w:val="28"/>
          <w:lang w:eastAsia="ru-RU"/>
        </w:rPr>
        <w:t>(1) Компетентный орган выполняет следующие обязанности:</w:t>
      </w:r>
    </w:p>
    <w:p w14:paraId="321995DD" w14:textId="0BD90A03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a) </w:t>
      </w:r>
      <w:r w:rsidR="00084F4F" w:rsidRPr="008F53D1">
        <w:rPr>
          <w:rFonts w:eastAsia="SimSun"/>
          <w:sz w:val="28"/>
          <w:szCs w:val="28"/>
          <w:lang w:eastAsia="ru-RU"/>
        </w:rPr>
        <w:t>проведение проверок безопасности дорожной инфраструктуры;</w:t>
      </w:r>
    </w:p>
    <w:p w14:paraId="1A9703C6" w14:textId="708F4E62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b) </w:t>
      </w:r>
      <w:r w:rsidR="00084F4F" w:rsidRPr="008F53D1">
        <w:rPr>
          <w:rFonts w:eastAsia="SimSun"/>
          <w:sz w:val="28"/>
          <w:szCs w:val="28"/>
          <w:lang w:eastAsia="ru-RU"/>
        </w:rPr>
        <w:t>участие на национальном и международном уровн</w:t>
      </w:r>
      <w:r w:rsidR="00005546">
        <w:rPr>
          <w:rFonts w:eastAsia="SimSun"/>
          <w:sz w:val="28"/>
          <w:szCs w:val="28"/>
          <w:lang w:eastAsia="ru-RU"/>
        </w:rPr>
        <w:t>ях</w:t>
      </w:r>
      <w:r w:rsidR="00084F4F" w:rsidRPr="008F53D1">
        <w:rPr>
          <w:rFonts w:eastAsia="SimSun"/>
          <w:sz w:val="28"/>
          <w:szCs w:val="28"/>
          <w:lang w:eastAsia="ru-RU"/>
        </w:rPr>
        <w:t xml:space="preserve"> в специфических мероприятиях, характерных для сферы управления безопасностью дорожной инфраструктуры;</w:t>
      </w:r>
    </w:p>
    <w:p w14:paraId="2E787728" w14:textId="3BDA7EDD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c) </w:t>
      </w:r>
      <w:r w:rsidR="00084F4F" w:rsidRPr="008F53D1">
        <w:rPr>
          <w:rFonts w:eastAsia="SimSun"/>
          <w:sz w:val="28"/>
          <w:szCs w:val="28"/>
          <w:lang w:eastAsia="ru-RU"/>
        </w:rPr>
        <w:t>сотрудничество с другими отечественными или зарубежными органами и учреждениями, осуществляющими деятельность в области безопасности дорожной инфраструктуры;</w:t>
      </w:r>
    </w:p>
    <w:p w14:paraId="5E800429" w14:textId="44BF05BB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d) </w:t>
      </w:r>
      <w:r w:rsidR="00084F4F" w:rsidRPr="008F53D1">
        <w:rPr>
          <w:rFonts w:eastAsia="SimSun"/>
          <w:sz w:val="28"/>
          <w:szCs w:val="28"/>
          <w:lang w:eastAsia="ru-RU"/>
        </w:rPr>
        <w:t>подписание договоров оказания услуг с администратором дороги для проведения периодической проверки в вопросах безопасности дорог;</w:t>
      </w:r>
    </w:p>
    <w:p w14:paraId="702C6F6F" w14:textId="4384C7BA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e) </w:t>
      </w:r>
      <w:r w:rsidR="00084F4F" w:rsidRPr="008F53D1">
        <w:rPr>
          <w:rFonts w:eastAsia="SimSun"/>
          <w:sz w:val="28"/>
          <w:szCs w:val="28"/>
          <w:lang w:eastAsia="ru-RU"/>
        </w:rPr>
        <w:t>обоснование и разработка проектов норм, стандартов и технических руководств в вопросах безопасности дорожной инфраструктуры, в соответствии с развитием правил на европейском и международном уровн</w:t>
      </w:r>
      <w:r w:rsidR="00005546">
        <w:rPr>
          <w:rFonts w:eastAsia="SimSun"/>
          <w:sz w:val="28"/>
          <w:szCs w:val="28"/>
          <w:lang w:eastAsia="ru-RU"/>
        </w:rPr>
        <w:t>ях</w:t>
      </w:r>
      <w:r w:rsidR="00084F4F" w:rsidRPr="008F53D1">
        <w:rPr>
          <w:rFonts w:eastAsia="SimSun"/>
          <w:sz w:val="28"/>
          <w:szCs w:val="28"/>
          <w:lang w:eastAsia="ru-RU"/>
        </w:rPr>
        <w:t>;</w:t>
      </w:r>
    </w:p>
    <w:p w14:paraId="73BBEDA8" w14:textId="57EEF86B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f) </w:t>
      </w:r>
      <w:r w:rsidR="00084F4F" w:rsidRPr="008F53D1">
        <w:rPr>
          <w:rFonts w:eastAsia="SimSun"/>
          <w:sz w:val="28"/>
          <w:szCs w:val="28"/>
          <w:lang w:eastAsia="ru-RU"/>
        </w:rPr>
        <w:t>проведение расчета средней социальной стоимости одного дорожно-транспортного происшествия с человеческими жертвами и средней социальной стоимости одного тяжелого дорожно-транспортного происшествия;</w:t>
      </w:r>
    </w:p>
    <w:p w14:paraId="0B993B4C" w14:textId="7E06EDF1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g) </w:t>
      </w:r>
      <w:r w:rsidR="00084F4F" w:rsidRPr="008F53D1">
        <w:rPr>
          <w:rFonts w:eastAsia="SimSun"/>
          <w:sz w:val="28"/>
          <w:szCs w:val="28"/>
          <w:lang w:eastAsia="ru-RU"/>
        </w:rPr>
        <w:t xml:space="preserve">обеспечение составления отчета по каждому дорожно-транспортному происшествию с человеческими жертвами, наступившему на одном из национальных и местных дорог общего пользования; </w:t>
      </w:r>
    </w:p>
    <w:p w14:paraId="1084906E" w14:textId="2CE92B9E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h) </w:t>
      </w:r>
      <w:r w:rsidR="00084F4F" w:rsidRPr="008F53D1">
        <w:rPr>
          <w:rFonts w:eastAsia="SimSun"/>
          <w:sz w:val="28"/>
          <w:szCs w:val="28"/>
          <w:lang w:eastAsia="ru-RU"/>
        </w:rPr>
        <w:t>обеспечение классификации безопасности дорожной сети;</w:t>
      </w:r>
    </w:p>
    <w:p w14:paraId="48A579D1" w14:textId="05BD1683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i) </w:t>
      </w:r>
      <w:r w:rsidR="00084F4F" w:rsidRPr="008F53D1">
        <w:rPr>
          <w:rFonts w:eastAsia="SimSun"/>
          <w:sz w:val="28"/>
          <w:szCs w:val="28"/>
          <w:lang w:eastAsia="ru-RU"/>
        </w:rPr>
        <w:t>разработка анализа и прогноза по результатам отчетов об аудите /проверке безопасности дорожной инфраструктуры, с точки зрения улучшения/ухудшения положения, в соответствии с надлежащей практикой, и их ежегодное представление на заседании Национального совета по безопасности дорожного движения, с последующим опубликованием на официальной веб-странице органа;</w:t>
      </w:r>
    </w:p>
    <w:p w14:paraId="0F3F2710" w14:textId="421559CF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j) </w:t>
      </w:r>
      <w:r w:rsidR="00084F4F" w:rsidRPr="008F53D1">
        <w:rPr>
          <w:rFonts w:eastAsia="SimSun"/>
          <w:sz w:val="28"/>
          <w:szCs w:val="28"/>
          <w:lang w:eastAsia="ru-RU"/>
        </w:rPr>
        <w:t>мониторинг динамики каждого участка/отрезка концентрации дорожно-транспортных происшествий на дорогах общего пользования и историческая архивация управления безопасностью дорожной инфраструктуры;</w:t>
      </w:r>
    </w:p>
    <w:p w14:paraId="04CA4604" w14:textId="05292D5D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k) </w:t>
      </w:r>
      <w:r w:rsidR="00084F4F" w:rsidRPr="008F53D1">
        <w:rPr>
          <w:rFonts w:eastAsia="SimSun"/>
          <w:sz w:val="28"/>
          <w:szCs w:val="28"/>
          <w:lang w:eastAsia="ru-RU"/>
        </w:rPr>
        <w:t>мониторинг и ведение учета процедур аудита безопасности дорог;</w:t>
      </w:r>
    </w:p>
    <w:p w14:paraId="5EECB994" w14:textId="38D6BD45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l) </w:t>
      </w:r>
      <w:r w:rsidR="00084F4F" w:rsidRPr="008F53D1">
        <w:rPr>
          <w:rFonts w:eastAsia="SimSun"/>
          <w:sz w:val="28"/>
          <w:szCs w:val="28"/>
          <w:lang w:eastAsia="ru-RU"/>
        </w:rPr>
        <w:t xml:space="preserve">урегулирование споров между администратором дороги и аудитором; </w:t>
      </w:r>
    </w:p>
    <w:p w14:paraId="3A985076" w14:textId="0C2BAAF5" w:rsidR="00084F4F" w:rsidRPr="008F53D1" w:rsidRDefault="008F53D1" w:rsidP="008F53D1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m) </w:t>
      </w:r>
      <w:r w:rsidR="00084F4F" w:rsidRPr="008F53D1">
        <w:rPr>
          <w:rFonts w:eastAsia="SimSun"/>
          <w:sz w:val="28"/>
          <w:szCs w:val="28"/>
          <w:lang w:eastAsia="ru-RU"/>
        </w:rPr>
        <w:t>учет аудиторов безопасности дорог и результатов их деятельности.</w:t>
      </w:r>
    </w:p>
    <w:p w14:paraId="005395B7" w14:textId="77777777" w:rsidR="00084F4F" w:rsidRPr="008F53D1" w:rsidRDefault="00084F4F" w:rsidP="008F53D1">
      <w:pPr>
        <w:rPr>
          <w:rFonts w:eastAsia="SimSun"/>
          <w:sz w:val="28"/>
          <w:szCs w:val="28"/>
          <w:lang w:eastAsia="ru-RU"/>
        </w:rPr>
      </w:pPr>
      <w:r w:rsidRPr="008F53D1">
        <w:rPr>
          <w:rFonts w:eastAsia="SimSun"/>
          <w:sz w:val="28"/>
          <w:szCs w:val="28"/>
          <w:lang w:eastAsia="ru-RU"/>
        </w:rPr>
        <w:t>(2) Компетентный орган выполняет другие обязанности, установленные Правительством.</w:t>
      </w:r>
    </w:p>
    <w:p w14:paraId="21A32E9A" w14:textId="77777777" w:rsidR="00084F4F" w:rsidRDefault="00084F4F" w:rsidP="00084F4F">
      <w:pPr>
        <w:ind w:firstLine="426"/>
        <w:rPr>
          <w:rFonts w:eastAsia="SimSun"/>
          <w:sz w:val="28"/>
          <w:szCs w:val="28"/>
          <w:lang w:eastAsia="ru-RU"/>
        </w:rPr>
      </w:pPr>
    </w:p>
    <w:p w14:paraId="73DE0DBD" w14:textId="77777777" w:rsidR="008F53D1" w:rsidRDefault="00084F4F" w:rsidP="00084F4F">
      <w:pPr>
        <w:spacing w:after="120"/>
        <w:ind w:firstLine="0"/>
        <w:jc w:val="center"/>
        <w:rPr>
          <w:rFonts w:eastAsia="SimSun"/>
          <w:b/>
          <w:bCs/>
          <w:sz w:val="28"/>
          <w:szCs w:val="28"/>
          <w:lang w:val="ro-MD"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Глава III</w:t>
      </w:r>
    </w:p>
    <w:p w14:paraId="0C3F885E" w14:textId="3670AFD8" w:rsidR="00084F4F" w:rsidRDefault="00084F4F" w:rsidP="00084F4F">
      <w:pPr>
        <w:spacing w:after="120"/>
        <w:ind w:firstLine="0"/>
        <w:jc w:val="center"/>
        <w:rPr>
          <w:rFonts w:eastAsia="SimSun"/>
          <w:b/>
          <w:bCs/>
          <w:sz w:val="28"/>
          <w:szCs w:val="28"/>
          <w:lang w:eastAsia="ru-RU"/>
        </w:rPr>
      </w:pPr>
      <w:r>
        <w:rPr>
          <w:rFonts w:eastAsia="SimSun"/>
          <w:b/>
          <w:bCs/>
          <w:sz w:val="28"/>
          <w:szCs w:val="28"/>
          <w:lang w:eastAsia="ru-RU"/>
        </w:rPr>
        <w:t>АУДИТОР БЕЗОПАСНОСТИ ДОРОГ</w:t>
      </w:r>
    </w:p>
    <w:p w14:paraId="7C5F2568" w14:textId="77777777" w:rsidR="00084F4F" w:rsidRPr="008F53D1" w:rsidRDefault="00084F4F" w:rsidP="008F53D1">
      <w:pPr>
        <w:rPr>
          <w:rFonts w:eastAsia="SimSun"/>
          <w:sz w:val="28"/>
          <w:szCs w:val="28"/>
          <w:lang w:eastAsia="ru-RU"/>
        </w:rPr>
      </w:pPr>
      <w:r w:rsidRPr="008F53D1">
        <w:rPr>
          <w:rFonts w:eastAsia="SimSun"/>
          <w:b/>
          <w:sz w:val="28"/>
          <w:szCs w:val="28"/>
          <w:lang w:eastAsia="ru-RU"/>
        </w:rPr>
        <w:lastRenderedPageBreak/>
        <w:t>Статья 5.</w:t>
      </w:r>
      <w:r w:rsidRPr="008F53D1">
        <w:rPr>
          <w:rFonts w:eastAsia="SimSun"/>
          <w:sz w:val="28"/>
          <w:szCs w:val="28"/>
          <w:lang w:eastAsia="ru-RU"/>
        </w:rPr>
        <w:t xml:space="preserve"> Аудитор безопасности дорог</w:t>
      </w:r>
    </w:p>
    <w:p w14:paraId="692B0DE0" w14:textId="77777777" w:rsidR="00084F4F" w:rsidRPr="008F53D1" w:rsidRDefault="00084F4F" w:rsidP="008F53D1">
      <w:pPr>
        <w:rPr>
          <w:rFonts w:eastAsia="SimSun"/>
          <w:sz w:val="28"/>
          <w:szCs w:val="28"/>
          <w:lang w:eastAsia="ru-RU"/>
        </w:rPr>
      </w:pPr>
      <w:r w:rsidRPr="008F53D1">
        <w:rPr>
          <w:rFonts w:eastAsia="SimSun"/>
          <w:sz w:val="28"/>
          <w:szCs w:val="28"/>
          <w:lang w:eastAsia="ru-RU"/>
        </w:rPr>
        <w:t>(1) Аудиторы безопасности дорог проходят профессиональную подготовку в данной сфере, по окончании которой им выдается свидетельство о профессиональной компетентности, затем участвуют, не реже одного раза в 5 лет, в курсах профессиональной подготовки.</w:t>
      </w:r>
    </w:p>
    <w:p w14:paraId="33C03766" w14:textId="35ECE9BE" w:rsidR="00084F4F" w:rsidRDefault="00084F4F" w:rsidP="008F53D1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(2) Начальная подготовка и повышение квалификации в области безопасности дорог проводятся на основе программ, временно разрешенных/аккредитованных Национальным агентством по обеспечению качества в образовании и научных исследованиях, или другими агентствами по оценке качества, внесенными в Европейский реестр по обеспечению качества.</w:t>
      </w:r>
    </w:p>
    <w:p w14:paraId="701A028B" w14:textId="77777777" w:rsidR="00084F4F" w:rsidRDefault="00084F4F" w:rsidP="008F53D1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(3) Для получения свидетельства о профессиональной компетентности необходимо совокупно соответствовать следующим условиям:</w:t>
      </w:r>
    </w:p>
    <w:p w14:paraId="30E07B12" w14:textId="0D8F61F1" w:rsidR="00084F4F" w:rsidRDefault="008F53D1" w:rsidP="008F53D1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a)</w:t>
      </w:r>
      <w:r>
        <w:rPr>
          <w:rFonts w:eastAsia="SimSun"/>
          <w:sz w:val="28"/>
          <w:szCs w:val="28"/>
          <w:lang w:val="ro-MD" w:eastAsia="ru-RU"/>
        </w:rPr>
        <w:t> </w:t>
      </w:r>
      <w:r w:rsidR="00084F4F">
        <w:rPr>
          <w:rFonts w:eastAsia="SimSun"/>
          <w:sz w:val="28"/>
          <w:szCs w:val="28"/>
          <w:lang w:eastAsia="ru-RU"/>
        </w:rPr>
        <w:t>высшее образование (лиценциат) по одной из специальностей: железные дороги, автомобильные дороги, мосты; Инженерия автомобильного транспорта и как минимум 5-летни</w:t>
      </w:r>
      <w:r w:rsidR="00CD043E">
        <w:rPr>
          <w:rFonts w:eastAsia="SimSun"/>
          <w:sz w:val="28"/>
          <w:szCs w:val="28"/>
          <w:lang w:eastAsia="ru-RU"/>
        </w:rPr>
        <w:t>й</w:t>
      </w:r>
      <w:r w:rsidR="00084F4F">
        <w:rPr>
          <w:rFonts w:eastAsia="SimSun"/>
          <w:sz w:val="28"/>
          <w:szCs w:val="28"/>
          <w:lang w:eastAsia="ru-RU"/>
        </w:rPr>
        <w:t xml:space="preserve"> профессиональны</w:t>
      </w:r>
      <w:r w:rsidR="00CD043E">
        <w:rPr>
          <w:rFonts w:eastAsia="SimSun"/>
          <w:sz w:val="28"/>
          <w:szCs w:val="28"/>
          <w:lang w:eastAsia="ru-RU"/>
        </w:rPr>
        <w:t>й</w:t>
      </w:r>
      <w:r w:rsidR="00084F4F">
        <w:rPr>
          <w:rFonts w:eastAsia="SimSun"/>
          <w:sz w:val="28"/>
          <w:szCs w:val="28"/>
          <w:lang w:eastAsia="ru-RU"/>
        </w:rPr>
        <w:t xml:space="preserve"> опыт в данных сферах, или по другим специальностям, но как минимум с 5-летним профессиональным опытом в области безопасности дорожного движения и/или анализа дорожно-транспортных происшествий; </w:t>
      </w:r>
    </w:p>
    <w:p w14:paraId="2EDE1CA9" w14:textId="47FB2812" w:rsidR="00084F4F" w:rsidRDefault="008F53D1" w:rsidP="008F53D1">
      <w:pPr>
        <w:ind w:firstLine="720"/>
        <w:rPr>
          <w:rFonts w:eastAsia="SimSun"/>
          <w:sz w:val="28"/>
          <w:szCs w:val="28"/>
          <w:lang w:eastAsia="ru-RU"/>
        </w:rPr>
      </w:pPr>
      <w:bookmarkStart w:id="0" w:name="_Hlk144803248"/>
      <w:r>
        <w:rPr>
          <w:rFonts w:eastAsia="SimSun"/>
          <w:sz w:val="28"/>
          <w:szCs w:val="28"/>
          <w:lang w:eastAsia="ru-RU"/>
        </w:rPr>
        <w:t>b)</w:t>
      </w:r>
      <w:r>
        <w:rPr>
          <w:rFonts w:eastAsia="SimSun"/>
          <w:sz w:val="28"/>
          <w:szCs w:val="28"/>
          <w:lang w:val="ro-MD" w:eastAsia="ru-RU"/>
        </w:rPr>
        <w:t> </w:t>
      </w:r>
      <w:r w:rsidR="00084F4F">
        <w:rPr>
          <w:rFonts w:eastAsia="SimSun"/>
          <w:sz w:val="28"/>
          <w:szCs w:val="28"/>
          <w:lang w:eastAsia="ru-RU"/>
        </w:rPr>
        <w:t>пройти курсы начальной подготовки и повышения квалификации согласно части (2).</w:t>
      </w:r>
    </w:p>
    <w:bookmarkEnd w:id="0"/>
    <w:p w14:paraId="19FE3EF0" w14:textId="77777777" w:rsidR="00084F4F" w:rsidRDefault="00084F4F" w:rsidP="008F53D1">
      <w:pPr>
        <w:spacing w:after="240"/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 xml:space="preserve">(4) </w:t>
      </w:r>
      <w:bookmarkStart w:id="1" w:name="_Hlk144714836"/>
      <w:r>
        <w:rPr>
          <w:rFonts w:eastAsia="SimSun"/>
          <w:sz w:val="28"/>
          <w:szCs w:val="28"/>
          <w:lang w:eastAsia="ru-RU"/>
        </w:rPr>
        <w:t>Аудиторы безопасности дорог с профильной профессиональной подготовкой, обладающие документами об образовании/квалификации, выданными в одном из государств Европейского Союза, в одном из государств, входящих в Европейскую экономическую зону, или в Швейцарскую Конфедерацию, могут произвести их аутентификацию, признание и приравнивание в соответствии с национальными и международными требованиями, путем выдачи Свидетельства о признании и приравнивании, национальным компетентным органом.</w:t>
      </w:r>
    </w:p>
    <w:bookmarkEnd w:id="1"/>
    <w:p w14:paraId="49C131DD" w14:textId="77777777" w:rsidR="00084F4F" w:rsidRPr="009F6570" w:rsidRDefault="00084F4F" w:rsidP="009F6570">
      <w:pPr>
        <w:rPr>
          <w:rFonts w:eastAsia="SimSun"/>
          <w:sz w:val="28"/>
          <w:szCs w:val="28"/>
          <w:lang w:eastAsia="ru-RU"/>
        </w:rPr>
      </w:pPr>
      <w:r w:rsidRPr="009F6570">
        <w:rPr>
          <w:rFonts w:eastAsia="SimSun"/>
          <w:b/>
          <w:sz w:val="28"/>
          <w:szCs w:val="28"/>
          <w:lang w:eastAsia="ru-RU"/>
        </w:rPr>
        <w:t>Статья 6.</w:t>
      </w:r>
      <w:r w:rsidRPr="009F6570">
        <w:rPr>
          <w:rFonts w:eastAsia="SimSun"/>
          <w:sz w:val="28"/>
          <w:szCs w:val="28"/>
          <w:lang w:eastAsia="ru-RU"/>
        </w:rPr>
        <w:t xml:space="preserve"> Независимость аудитора безопасности дорог</w:t>
      </w:r>
    </w:p>
    <w:p w14:paraId="13A2B95D" w14:textId="77777777" w:rsidR="00084F4F" w:rsidRPr="009F6570" w:rsidRDefault="00084F4F" w:rsidP="009F6570">
      <w:pPr>
        <w:rPr>
          <w:rFonts w:eastAsia="SimSun"/>
          <w:sz w:val="28"/>
          <w:szCs w:val="28"/>
          <w:lang w:eastAsia="ru-RU"/>
        </w:rPr>
      </w:pPr>
      <w:r w:rsidRPr="009F6570">
        <w:rPr>
          <w:rFonts w:eastAsia="SimSun"/>
          <w:sz w:val="28"/>
          <w:szCs w:val="28"/>
          <w:lang w:eastAsia="ru-RU"/>
        </w:rPr>
        <w:t>(1) Аудитор безопасности дорог должен быть независимым от администратора дороги и от группы проектировщиков.</w:t>
      </w:r>
    </w:p>
    <w:p w14:paraId="64ADE299" w14:textId="31228DEF" w:rsidR="00084F4F" w:rsidRPr="009F6570" w:rsidRDefault="00084F4F" w:rsidP="009F6570">
      <w:pPr>
        <w:rPr>
          <w:rFonts w:eastAsia="SimSun"/>
          <w:sz w:val="28"/>
          <w:szCs w:val="28"/>
          <w:lang w:eastAsia="ru-RU"/>
        </w:rPr>
      </w:pPr>
      <w:r w:rsidRPr="009F6570">
        <w:rPr>
          <w:rFonts w:eastAsia="SimSun"/>
          <w:sz w:val="28"/>
          <w:szCs w:val="28"/>
          <w:lang w:eastAsia="ru-RU"/>
        </w:rPr>
        <w:t>(2) Независимость аудитора от администратора дороги и от группы проектировщиков нарушена, если:</w:t>
      </w:r>
    </w:p>
    <w:p w14:paraId="7DDB0229" w14:textId="65DD5425" w:rsidR="00084F4F" w:rsidRPr="009F6570" w:rsidRDefault="009F6570" w:rsidP="009F6570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a) </w:t>
      </w:r>
      <w:r w:rsidR="00084F4F" w:rsidRPr="009F6570">
        <w:rPr>
          <w:rFonts w:eastAsia="SimSun"/>
          <w:sz w:val="28"/>
          <w:szCs w:val="28"/>
          <w:lang w:eastAsia="ru-RU"/>
        </w:rPr>
        <w:t xml:space="preserve">аудитор безопасности дорог является его родственником до II степени, или один из его работников состоит в договорных отношениях или работает у одной из сторон; </w:t>
      </w:r>
    </w:p>
    <w:p w14:paraId="55EEE564" w14:textId="15ABCEE9" w:rsidR="00084F4F" w:rsidRPr="009F6570" w:rsidRDefault="009F6570" w:rsidP="009F6570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b) </w:t>
      </w:r>
      <w:r w:rsidR="00084F4F" w:rsidRPr="009F6570">
        <w:rPr>
          <w:rFonts w:eastAsia="SimSun"/>
          <w:sz w:val="28"/>
          <w:szCs w:val="28"/>
          <w:lang w:eastAsia="ru-RU"/>
        </w:rPr>
        <w:t xml:space="preserve">аудитор безопасности дорог является его родственником до II степени, один из его работников является акционером или владеет долями участия в уставном капитале одной из сторон; </w:t>
      </w:r>
    </w:p>
    <w:p w14:paraId="48E308F7" w14:textId="71897B0B" w:rsidR="00084F4F" w:rsidRPr="009F6570" w:rsidRDefault="009F6570" w:rsidP="009F6570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lastRenderedPageBreak/>
        <w:t xml:space="preserve">c) </w:t>
      </w:r>
      <w:r w:rsidR="00084F4F" w:rsidRPr="009F6570">
        <w:rPr>
          <w:rFonts w:eastAsia="SimSun"/>
          <w:sz w:val="28"/>
          <w:szCs w:val="28"/>
          <w:lang w:eastAsia="ru-RU"/>
        </w:rPr>
        <w:t xml:space="preserve">аудитор безопасности дорог является его родственником до II степени, один из его работников  является  членом руководящих органов одной из сторон; </w:t>
      </w:r>
    </w:p>
    <w:p w14:paraId="48DBCB30" w14:textId="60D3F672" w:rsidR="00084F4F" w:rsidRPr="009F6570" w:rsidRDefault="009F6570" w:rsidP="009F6570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d) </w:t>
      </w:r>
      <w:r w:rsidR="00084F4F" w:rsidRPr="009F6570">
        <w:rPr>
          <w:rFonts w:eastAsia="SimSun"/>
          <w:sz w:val="28"/>
          <w:szCs w:val="28"/>
          <w:lang w:eastAsia="ru-RU"/>
        </w:rPr>
        <w:t>аудитор безопасности дорог участвовал в процессе проектирования;</w:t>
      </w:r>
    </w:p>
    <w:p w14:paraId="330EDA03" w14:textId="34CC492A" w:rsidR="00084F4F" w:rsidRPr="009F6570" w:rsidRDefault="009F6570" w:rsidP="009F6570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e) </w:t>
      </w:r>
      <w:r w:rsidR="00084F4F" w:rsidRPr="009F6570">
        <w:rPr>
          <w:rFonts w:eastAsia="SimSun"/>
          <w:sz w:val="28"/>
          <w:szCs w:val="28"/>
          <w:lang w:eastAsia="ru-RU"/>
        </w:rPr>
        <w:t>аудитор безопасности дорог работал у одной из сторон в течение последних 12 месяцев.</w:t>
      </w:r>
    </w:p>
    <w:p w14:paraId="5BCE7C4E" w14:textId="77777777" w:rsidR="00084F4F" w:rsidRDefault="00084F4F" w:rsidP="00084F4F">
      <w:pPr>
        <w:ind w:firstLine="284"/>
        <w:rPr>
          <w:rFonts w:eastAsia="SimSun"/>
          <w:sz w:val="28"/>
          <w:szCs w:val="28"/>
          <w:lang w:eastAsia="ru-RU"/>
        </w:rPr>
      </w:pPr>
    </w:p>
    <w:p w14:paraId="02D0B529" w14:textId="77777777" w:rsidR="009F6570" w:rsidRDefault="00084F4F" w:rsidP="00084F4F">
      <w:pPr>
        <w:ind w:firstLine="0"/>
        <w:jc w:val="center"/>
        <w:rPr>
          <w:rFonts w:eastAsia="SimSun"/>
          <w:b/>
          <w:sz w:val="28"/>
          <w:szCs w:val="28"/>
          <w:lang w:val="ro-MD" w:eastAsia="ru-RU"/>
        </w:rPr>
      </w:pPr>
      <w:r>
        <w:rPr>
          <w:rFonts w:eastAsia="SimSun"/>
          <w:b/>
          <w:sz w:val="28"/>
          <w:szCs w:val="28"/>
          <w:lang w:eastAsia="ru-RU"/>
        </w:rPr>
        <w:t>Глава IV</w:t>
      </w:r>
    </w:p>
    <w:p w14:paraId="66C5BD55" w14:textId="77777777" w:rsidR="009F6570" w:rsidRDefault="00084F4F" w:rsidP="00084F4F">
      <w:pPr>
        <w:ind w:firstLine="0"/>
        <w:jc w:val="center"/>
        <w:rPr>
          <w:rFonts w:eastAsia="SimSun"/>
          <w:b/>
          <w:sz w:val="28"/>
          <w:szCs w:val="28"/>
          <w:lang w:val="ro-MD" w:eastAsia="ru-RU"/>
        </w:rPr>
      </w:pPr>
      <w:r>
        <w:rPr>
          <w:rFonts w:eastAsia="SimSun"/>
          <w:b/>
          <w:sz w:val="28"/>
          <w:szCs w:val="28"/>
          <w:lang w:eastAsia="ru-RU"/>
        </w:rPr>
        <w:t xml:space="preserve">ПРОЦЕДУРЫ УПРАВЛЕНИЯ БЕЗОПАСНОСТЬЮ </w:t>
      </w:r>
    </w:p>
    <w:p w14:paraId="1B83A6A9" w14:textId="4AFD4809" w:rsidR="00084F4F" w:rsidRDefault="00084F4F" w:rsidP="00084F4F">
      <w:pPr>
        <w:ind w:firstLine="0"/>
        <w:jc w:val="center"/>
        <w:rPr>
          <w:rFonts w:eastAsia="SimSun"/>
          <w:b/>
          <w:sz w:val="28"/>
          <w:szCs w:val="28"/>
          <w:lang w:val="ro-MD" w:eastAsia="ru-RU"/>
        </w:rPr>
      </w:pPr>
      <w:r>
        <w:rPr>
          <w:rFonts w:eastAsia="SimSun"/>
          <w:b/>
          <w:sz w:val="28"/>
          <w:szCs w:val="28"/>
          <w:lang w:eastAsia="ru-RU"/>
        </w:rPr>
        <w:t xml:space="preserve">ДОРОЖНОЙ ИНФРАСТРУКТУРЫ </w:t>
      </w:r>
    </w:p>
    <w:p w14:paraId="181E8AF6" w14:textId="77777777" w:rsidR="009F6570" w:rsidRPr="009F6570" w:rsidRDefault="009F6570" w:rsidP="00084F4F">
      <w:pPr>
        <w:ind w:firstLine="0"/>
        <w:jc w:val="center"/>
        <w:rPr>
          <w:rFonts w:eastAsia="SimSun"/>
          <w:b/>
          <w:sz w:val="28"/>
          <w:szCs w:val="28"/>
          <w:lang w:val="ro-MD" w:eastAsia="ru-RU"/>
        </w:rPr>
      </w:pPr>
    </w:p>
    <w:p w14:paraId="249D7192" w14:textId="77777777" w:rsidR="00084F4F" w:rsidRPr="00556056" w:rsidRDefault="00084F4F" w:rsidP="00556056">
      <w:pPr>
        <w:rPr>
          <w:rFonts w:eastAsia="SimSun"/>
          <w:bCs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t>Статья 7.</w:t>
      </w:r>
      <w:r w:rsidRPr="00556056">
        <w:rPr>
          <w:rFonts w:eastAsia="SimSun"/>
          <w:sz w:val="28"/>
          <w:szCs w:val="28"/>
          <w:lang w:eastAsia="ru-RU"/>
        </w:rPr>
        <w:t xml:space="preserve"> Оценка воздействия на безопасность дорог и операция по аудиту в области безопасности дорог</w:t>
      </w:r>
    </w:p>
    <w:p w14:paraId="471AAF27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(1) Оценка воздействия на безопасность дорог является составной частью предварительного технико-экономического обоснования или, по обстоятельствам, технико-экономического обоснования  проекта дорожной инфраструктуры, которая строится или подвергается существенным изменениям.</w:t>
      </w:r>
    </w:p>
    <w:p w14:paraId="65BE3F16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(2) Существенным изменением считается любая модернизация или восстановление, требующее изменения геометрических элементов дороги, следующим образом: </w:t>
      </w:r>
    </w:p>
    <w:p w14:paraId="4E87199D" w14:textId="0F1EB8EA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a) </w:t>
      </w:r>
      <w:r w:rsidR="00084F4F" w:rsidRPr="00556056">
        <w:rPr>
          <w:rFonts w:eastAsia="SimSun"/>
          <w:sz w:val="28"/>
          <w:szCs w:val="28"/>
          <w:lang w:eastAsia="ru-RU"/>
        </w:rPr>
        <w:t xml:space="preserve">в горизонтальной плоскости: прямолинейные участки, изгибы, соответственно, их радиусы; </w:t>
      </w:r>
    </w:p>
    <w:p w14:paraId="2FEE8815" w14:textId="68B9EA09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b) </w:t>
      </w:r>
      <w:r w:rsidR="00084F4F" w:rsidRPr="00556056">
        <w:rPr>
          <w:rFonts w:eastAsia="SimSun"/>
          <w:sz w:val="28"/>
          <w:szCs w:val="28"/>
          <w:lang w:eastAsia="ru-RU"/>
        </w:rPr>
        <w:t xml:space="preserve">в продольном разрезе: уклоны, вертикальные изгибы для соединения последовательных уклонов, соответственно, их радиусы, шаг проектирования; </w:t>
      </w:r>
    </w:p>
    <w:p w14:paraId="6CE7649E" w14:textId="7B2D8640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c) </w:t>
      </w:r>
      <w:r w:rsidR="00084F4F" w:rsidRPr="00556056">
        <w:rPr>
          <w:rFonts w:eastAsia="SimSun"/>
          <w:sz w:val="28"/>
          <w:szCs w:val="28"/>
          <w:lang w:eastAsia="ru-RU"/>
        </w:rPr>
        <w:t>в продольном разрезе: ширина составных элементов дорог на прямолинейных участках, сверх</w:t>
      </w:r>
      <w:r w:rsidR="00005546">
        <w:rPr>
          <w:rFonts w:eastAsia="SimSun"/>
          <w:sz w:val="28"/>
          <w:szCs w:val="28"/>
          <w:lang w:eastAsia="ru-RU"/>
        </w:rPr>
        <w:t xml:space="preserve"> </w:t>
      </w:r>
      <w:r w:rsidR="00084F4F" w:rsidRPr="00556056">
        <w:rPr>
          <w:rFonts w:eastAsia="SimSun"/>
          <w:sz w:val="28"/>
          <w:szCs w:val="28"/>
          <w:lang w:eastAsia="ru-RU"/>
        </w:rPr>
        <w:t>расширения платформы и проезжей части дорог на изгибах, поперечные уклоны, откосы;</w:t>
      </w:r>
    </w:p>
    <w:p w14:paraId="040BFD2F" w14:textId="6277DA2E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d) </w:t>
      </w:r>
      <w:r w:rsidR="00084F4F" w:rsidRPr="00556056">
        <w:rPr>
          <w:rFonts w:eastAsia="SimSun"/>
          <w:sz w:val="28"/>
          <w:szCs w:val="28"/>
          <w:lang w:eastAsia="ru-RU"/>
        </w:rPr>
        <w:t>любое изменение, внесенное в проект организации дорожного движения.</w:t>
      </w:r>
    </w:p>
    <w:p w14:paraId="5AFCAA3F" w14:textId="2AFA0874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(3) Операция по аудиту в области безопасности дорог является составной частью процесса разработки концепции и проектирования дорожной инфраструктуры, в ходе следующих этапов: </w:t>
      </w:r>
    </w:p>
    <w:p w14:paraId="2A1C193E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a) технико-экономического обоснования проекта дорожной инфраструктуры до проверки проекта строительства дороги общего пользования;</w:t>
      </w:r>
    </w:p>
    <w:p w14:paraId="130117A6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b) технического проекта или рабочих деталей, до проверки проекта строительства дороги общего пользования; </w:t>
      </w:r>
    </w:p>
    <w:p w14:paraId="2BF4F0A8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c) в течение одного года после приемки по завершении работ.</w:t>
      </w:r>
    </w:p>
    <w:p w14:paraId="6EC11D18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(4) В процессе оценки воздействия на безопасность дорог и операции по аудиту в области безопасности дорог участвуют следующие стороны: </w:t>
      </w:r>
    </w:p>
    <w:p w14:paraId="0186072D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lastRenderedPageBreak/>
        <w:t>a) компетентный орган;</w:t>
      </w:r>
    </w:p>
    <w:p w14:paraId="0DCDFA94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b) аудитор безопасности дорог или, по обстоятельствам, группа аудиторов;</w:t>
      </w:r>
    </w:p>
    <w:p w14:paraId="3212C035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c) заказчик аудита;</w:t>
      </w:r>
    </w:p>
    <w:p w14:paraId="14647854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d) проектировщик или, по обстоятельствам, группа проектировщиков. </w:t>
      </w:r>
    </w:p>
    <w:p w14:paraId="6D68D9C9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(5) Заказчиком аудита/оценки воздействия может быть администратор дороги или инвестор. </w:t>
      </w:r>
    </w:p>
    <w:p w14:paraId="6A77DD1B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(6) Назначение/поиск аудиторов безопасности дорог осуществляется заказчиком аудита, в соответствии с Законом № 131/2015 о государственных закупках.</w:t>
      </w:r>
    </w:p>
    <w:p w14:paraId="136A383E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(7) Оценка воздействия на безопасность дорог и операция по аудиту в области безопасности дорог проводится аудитором безопасности дорог или группой аудиторов.</w:t>
      </w:r>
    </w:p>
    <w:p w14:paraId="6CFC576C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(8) В процессе оценки воздействия на безопасность дорог и аудита безопасности дорог должен участвовать, по меньшей мере, один аудитор в области безопасности дорог из Республики Молдова, обладатель свидетельства о профессиональной компетентности.</w:t>
      </w:r>
    </w:p>
    <w:p w14:paraId="27B2AD37" w14:textId="552319A3" w:rsidR="00084F4F" w:rsidRDefault="00084F4F" w:rsidP="00556056">
      <w:pPr>
        <w:rPr>
          <w:rFonts w:eastAsia="SimSun"/>
          <w:sz w:val="28"/>
          <w:szCs w:val="28"/>
          <w:lang w:val="ro-MD" w:eastAsia="ru-RU"/>
        </w:rPr>
      </w:pPr>
      <w:r w:rsidRPr="00556056">
        <w:rPr>
          <w:rFonts w:eastAsia="SimSun"/>
          <w:sz w:val="28"/>
          <w:szCs w:val="28"/>
          <w:lang w:eastAsia="ru-RU"/>
        </w:rPr>
        <w:t>(9) Процедуры проведения оценки воздействия на безопасность дорог и операции по аудиту в области безопасности дорог утверждаются Правительством.</w:t>
      </w:r>
    </w:p>
    <w:p w14:paraId="3E9B77B4" w14:textId="77777777" w:rsidR="00556056" w:rsidRPr="00556056" w:rsidRDefault="00556056" w:rsidP="00556056">
      <w:pPr>
        <w:rPr>
          <w:rFonts w:eastAsia="SimSun"/>
          <w:sz w:val="28"/>
          <w:szCs w:val="28"/>
          <w:lang w:val="ro-MD" w:eastAsia="ru-RU"/>
        </w:rPr>
      </w:pPr>
    </w:p>
    <w:p w14:paraId="0CABEEE0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t xml:space="preserve">Статья 8. </w:t>
      </w:r>
      <w:r w:rsidRPr="00556056">
        <w:rPr>
          <w:rFonts w:eastAsia="SimSun"/>
          <w:sz w:val="28"/>
          <w:szCs w:val="28"/>
          <w:lang w:eastAsia="ru-RU"/>
        </w:rPr>
        <w:t xml:space="preserve">Отчет об оценке воздействия на безопасность дорог и Отчет об операции по аудиту в области безопасности дорог </w:t>
      </w:r>
    </w:p>
    <w:p w14:paraId="3AF7BD53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(1) Результаты оценки воздействия на безопасность дорог и операции по аудиту в области безопасности дорог документируются в виде отчетов, в которых фиксируются возможные выявленные недостатки и рекомендации по их устранению. </w:t>
      </w:r>
    </w:p>
    <w:p w14:paraId="4D26EA99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(2) Форма и содержание отчетов об оценке воздействия на безопасность дорог и операции по аудиту в области безопасности дорог утверждаются Правительством.</w:t>
      </w:r>
    </w:p>
    <w:p w14:paraId="6902DA6D" w14:textId="77777777" w:rsidR="00084F4F" w:rsidRDefault="00084F4F" w:rsidP="00556056">
      <w:pPr>
        <w:rPr>
          <w:rFonts w:eastAsia="SimSun"/>
          <w:sz w:val="28"/>
          <w:szCs w:val="28"/>
          <w:lang w:val="ro-MD"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(3) Отчет об оценке воздействия на безопасность дорог и Отчет об операции по аудиту в области безопасности дорог носят рекомендательный характер. </w:t>
      </w:r>
    </w:p>
    <w:p w14:paraId="6D4C0709" w14:textId="77777777" w:rsidR="00556056" w:rsidRPr="00556056" w:rsidRDefault="00556056" w:rsidP="00556056">
      <w:pPr>
        <w:rPr>
          <w:rFonts w:eastAsia="SimSun"/>
          <w:sz w:val="28"/>
          <w:szCs w:val="28"/>
          <w:lang w:val="ro-MD" w:eastAsia="ru-RU"/>
        </w:rPr>
      </w:pPr>
    </w:p>
    <w:p w14:paraId="2D82888D" w14:textId="77777777" w:rsidR="00084F4F" w:rsidRPr="00556056" w:rsidRDefault="00084F4F" w:rsidP="00556056">
      <w:pPr>
        <w:rPr>
          <w:rFonts w:eastAsia="SimSun"/>
          <w:b/>
          <w:bCs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t>Статья 9.</w:t>
      </w:r>
      <w:r w:rsidRPr="00556056">
        <w:rPr>
          <w:rFonts w:eastAsia="SimSun"/>
          <w:sz w:val="28"/>
          <w:szCs w:val="28"/>
          <w:lang w:eastAsia="ru-RU"/>
        </w:rPr>
        <w:t xml:space="preserve"> </w:t>
      </w:r>
      <w:r w:rsidRPr="00556056">
        <w:rPr>
          <w:rFonts w:eastAsia="SimSun"/>
          <w:bCs/>
          <w:sz w:val="28"/>
          <w:szCs w:val="28"/>
          <w:lang w:eastAsia="ru-RU"/>
        </w:rPr>
        <w:t>Классификация безопасности дорожной сети</w:t>
      </w:r>
    </w:p>
    <w:p w14:paraId="03BD53DB" w14:textId="4F1DC172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(1) Классификация участков дорог с высокой концентрацией дорожно-транспортных происшествий осуществляется на основе данных, имеющихся в Автоматизированной информационной системе Регистр дорожно-транспортных происшествий.</w:t>
      </w:r>
    </w:p>
    <w:p w14:paraId="1146A8BE" w14:textId="50AD2268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(2) На участках дорог с высокой концентрацией дорожно-транспортных происшествий должны проводиться специальные проверки безопасности дорог. </w:t>
      </w:r>
    </w:p>
    <w:p w14:paraId="5EC42CA1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lastRenderedPageBreak/>
        <w:t>(3) Классификация безопасности дорожной сети осуществляется в соответствии с положением, утвержденным Правительством.</w:t>
      </w:r>
    </w:p>
    <w:p w14:paraId="26F111C1" w14:textId="77777777" w:rsidR="00084F4F" w:rsidRDefault="00084F4F" w:rsidP="00084F4F">
      <w:pPr>
        <w:ind w:firstLine="0"/>
        <w:rPr>
          <w:rFonts w:eastAsia="SimSun"/>
          <w:b/>
          <w:sz w:val="28"/>
          <w:szCs w:val="28"/>
          <w:lang w:eastAsia="ru-RU"/>
        </w:rPr>
      </w:pPr>
    </w:p>
    <w:p w14:paraId="0942D6DC" w14:textId="2E10A1D9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>Статья 10.</w:t>
      </w:r>
      <w:r>
        <w:rPr>
          <w:rFonts w:eastAsia="SimSun"/>
          <w:sz w:val="28"/>
          <w:szCs w:val="28"/>
          <w:lang w:eastAsia="ru-RU"/>
        </w:rPr>
        <w:t xml:space="preserve"> Проверки безопасности дорог </w:t>
      </w:r>
    </w:p>
    <w:p w14:paraId="64395CCF" w14:textId="4B8E52F0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(1) Проверки дорог на предмет безопасности проводятся группами работников из состава компетентного органа.</w:t>
      </w:r>
    </w:p>
    <w:p w14:paraId="07AA5575" w14:textId="1C843BA4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(2) Взаимоотношения компетентного органа и администратора дороги устанавливаются договором, основанном на правах и обязанностях, предусмотренных Положением о проверках безопасности дорог.</w:t>
      </w:r>
    </w:p>
    <w:p w14:paraId="2C9D1E54" w14:textId="3430B4A1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(3) Периодические проверки безопасности дорог проводятся в обязательном порядке в отношении каждой дороги общего пользования дорожной сети, указанной в части (2) статьи 1 настоящего закона, по меньшей мере, раз в 5 лет, в соответствии с утвержденной Правительством процедурой.</w:t>
      </w:r>
    </w:p>
    <w:p w14:paraId="22A15888" w14:textId="17F0B5C2" w:rsidR="00084F4F" w:rsidRDefault="00084F4F" w:rsidP="00556056">
      <w:pPr>
        <w:spacing w:line="256" w:lineRule="auto"/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(4) Специальные проверки безопасности дорог проводятся на участках с высокой концентрацией дорожно-транспортных происшествий и после каждого дорожно-транспортного происшествия со смертельным исходом.</w:t>
      </w:r>
    </w:p>
    <w:p w14:paraId="22CE0EFB" w14:textId="7C833D2F" w:rsidR="00084F4F" w:rsidRDefault="00084F4F" w:rsidP="00556056">
      <w:pPr>
        <w:spacing w:line="256" w:lineRule="auto"/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(5) Группа по проверке безопасности дорог должна состоять, по меньшей мере, из одного аудитора в области безопасности дорог, обладателя свидетельства о профессиональной компетентности, в качестве руководителя группы.</w:t>
      </w:r>
    </w:p>
    <w:p w14:paraId="56218827" w14:textId="4393146C" w:rsidR="00084F4F" w:rsidRDefault="00084F4F" w:rsidP="00556056">
      <w:pPr>
        <w:spacing w:line="256" w:lineRule="auto"/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(6) В проверках безопасности дорог могут участвовать и работники администратора дороги, а также специализированных подразделений Министерства внутренних дел с полномочиями в области обеспечения регулирования, надзора и контроля дорожного движения.</w:t>
      </w:r>
    </w:p>
    <w:p w14:paraId="37AA92B2" w14:textId="77777777" w:rsidR="00556056" w:rsidRDefault="00556056" w:rsidP="00084F4F">
      <w:pPr>
        <w:ind w:firstLine="0"/>
        <w:rPr>
          <w:rFonts w:eastAsia="SimSun"/>
          <w:b/>
          <w:sz w:val="28"/>
          <w:szCs w:val="28"/>
          <w:lang w:val="ro-MD" w:eastAsia="ru-RU"/>
        </w:rPr>
      </w:pPr>
    </w:p>
    <w:p w14:paraId="5F711942" w14:textId="65B4E671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>Статья 11.</w:t>
      </w:r>
      <w:r>
        <w:rPr>
          <w:rFonts w:eastAsia="SimSun"/>
          <w:sz w:val="28"/>
          <w:szCs w:val="28"/>
          <w:lang w:eastAsia="ru-RU"/>
        </w:rPr>
        <w:t xml:space="preserve"> Отчет о проверке безопасности дорог</w:t>
      </w:r>
    </w:p>
    <w:p w14:paraId="10E2D1B2" w14:textId="64AF4D2D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(1) В отчете по результатам периодических и специальных проверок безопасности дорог фиксируются возможные недостатки безопасности дорог и набор рекомендаций по их краткосрочному, среднесрочному и долгосрочному устранению.</w:t>
      </w:r>
    </w:p>
    <w:p w14:paraId="68934F89" w14:textId="67F95E9B" w:rsidR="00084F4F" w:rsidRDefault="00084F4F" w:rsidP="00556056">
      <w:pPr>
        <w:ind w:firstLine="720"/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>(2) Форма и содержание отчетов о проверке безопасности дорог утверждаются Правительством.</w:t>
      </w:r>
    </w:p>
    <w:p w14:paraId="765F2B9C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(3) Администратор дороги периодически составляет план мер, выстроенный исходя из приоритетов, основанный на рисках и анализе затрат-пользы, для надзора за применением сформулированных мер по устранению недостатков.</w:t>
      </w:r>
    </w:p>
    <w:p w14:paraId="3C18EEA4" w14:textId="056FF579" w:rsidR="00084F4F" w:rsidRPr="00556056" w:rsidRDefault="009170B3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eastAsia="ru-RU"/>
        </w:rPr>
        <w:t xml:space="preserve">(4) Отчеты о проверках </w:t>
      </w:r>
      <w:r w:rsidR="00084F4F" w:rsidRPr="00556056">
        <w:rPr>
          <w:rFonts w:eastAsia="SimSun"/>
          <w:sz w:val="28"/>
          <w:szCs w:val="28"/>
          <w:lang w:eastAsia="ru-RU"/>
        </w:rPr>
        <w:t>безопасности дорог архивируются в истории дороги общего пользования/участка дороги общего пользования (техническом паспорте), и вносятся необходимые отметки в реестр дорожных активов, которые учитываются при подготовке следующей проверки.</w:t>
      </w:r>
    </w:p>
    <w:p w14:paraId="2387E3DE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lastRenderedPageBreak/>
        <w:t>Статья 12.</w:t>
      </w:r>
      <w:r w:rsidRPr="00556056">
        <w:rPr>
          <w:rFonts w:eastAsia="SimSun"/>
          <w:sz w:val="28"/>
          <w:szCs w:val="28"/>
          <w:lang w:eastAsia="ru-RU"/>
        </w:rPr>
        <w:t xml:space="preserve"> Расчет средней социальной стоимости одного дорожно-транспортного происшествия </w:t>
      </w:r>
    </w:p>
    <w:p w14:paraId="2F3D90C5" w14:textId="77777777" w:rsidR="00084F4F" w:rsidRPr="00556056" w:rsidRDefault="00084F4F" w:rsidP="00556056">
      <w:pPr>
        <w:rPr>
          <w:rFonts w:eastAsia="SimSun"/>
          <w:b/>
          <w:bCs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(1) Компетентный орган обеспечивает расчет средней социальной стоимости одного дорожно-транспортного происшествия со смертельным исходом и средней социальной стоимости тяжелого дорожно-транспортного происшествия.</w:t>
      </w:r>
    </w:p>
    <w:p w14:paraId="67E7963A" w14:textId="77777777" w:rsidR="00084F4F" w:rsidRDefault="00084F4F" w:rsidP="00556056">
      <w:pPr>
        <w:rPr>
          <w:rFonts w:eastAsia="SimSun"/>
          <w:bCs/>
          <w:sz w:val="28"/>
          <w:szCs w:val="28"/>
          <w:lang w:val="ro-MD" w:eastAsia="ru-RU"/>
        </w:rPr>
      </w:pPr>
      <w:r w:rsidRPr="00556056">
        <w:rPr>
          <w:rFonts w:eastAsia="SimSun"/>
          <w:sz w:val="28"/>
          <w:szCs w:val="28"/>
          <w:lang w:eastAsia="ru-RU"/>
        </w:rPr>
        <w:t>(2) Пересмотр расчета, указанного в части</w:t>
      </w:r>
      <w:r w:rsidRPr="00556056">
        <w:rPr>
          <w:rFonts w:eastAsia="SimSun"/>
          <w:bCs/>
          <w:sz w:val="28"/>
          <w:szCs w:val="28"/>
          <w:lang w:eastAsia="ru-RU"/>
        </w:rPr>
        <w:t xml:space="preserve"> (1), проводится не реже одного раза в 5 лет.</w:t>
      </w:r>
    </w:p>
    <w:p w14:paraId="56C8537B" w14:textId="77777777" w:rsidR="00556056" w:rsidRPr="00556056" w:rsidRDefault="00556056" w:rsidP="00556056">
      <w:pPr>
        <w:rPr>
          <w:rFonts w:eastAsia="SimSun"/>
          <w:b/>
          <w:bCs/>
          <w:sz w:val="28"/>
          <w:szCs w:val="28"/>
          <w:lang w:val="ro-MD" w:eastAsia="ru-RU"/>
        </w:rPr>
      </w:pPr>
    </w:p>
    <w:p w14:paraId="44F4DE5B" w14:textId="77777777" w:rsidR="00556056" w:rsidRPr="00556056" w:rsidRDefault="00084F4F" w:rsidP="00556056">
      <w:pPr>
        <w:jc w:val="center"/>
        <w:rPr>
          <w:rFonts w:eastAsia="SimSun"/>
          <w:b/>
          <w:bCs/>
          <w:sz w:val="28"/>
          <w:szCs w:val="28"/>
          <w:lang w:val="ro-MD" w:eastAsia="ru-RU"/>
        </w:rPr>
      </w:pPr>
      <w:r w:rsidRPr="00556056">
        <w:rPr>
          <w:rFonts w:eastAsia="SimSun"/>
          <w:b/>
          <w:bCs/>
          <w:sz w:val="28"/>
          <w:szCs w:val="28"/>
          <w:lang w:eastAsia="ru-RU"/>
        </w:rPr>
        <w:t>Глава V</w:t>
      </w:r>
    </w:p>
    <w:p w14:paraId="3A7B25E8" w14:textId="7152F83B" w:rsidR="00084F4F" w:rsidRDefault="00084F4F" w:rsidP="00556056">
      <w:pPr>
        <w:jc w:val="center"/>
        <w:rPr>
          <w:rFonts w:eastAsia="SimSun"/>
          <w:b/>
          <w:bCs/>
          <w:sz w:val="28"/>
          <w:szCs w:val="28"/>
          <w:lang w:val="ro-MD" w:eastAsia="ru-RU"/>
        </w:rPr>
      </w:pPr>
      <w:r w:rsidRPr="00556056">
        <w:rPr>
          <w:rFonts w:eastAsia="SimSun"/>
          <w:b/>
          <w:bCs/>
          <w:sz w:val="28"/>
          <w:szCs w:val="28"/>
          <w:lang w:eastAsia="ru-RU"/>
        </w:rPr>
        <w:t>ЗАКЛЮЧИТЕЛЬНЫЕ И ПЕРЕХОДНЫЕ ПОЛОЖЕНИЯ</w:t>
      </w:r>
    </w:p>
    <w:p w14:paraId="5E376B2D" w14:textId="77777777" w:rsidR="00556056" w:rsidRPr="00556056" w:rsidRDefault="00556056" w:rsidP="00556056">
      <w:pPr>
        <w:jc w:val="center"/>
        <w:rPr>
          <w:rFonts w:eastAsia="SimSun"/>
          <w:b/>
          <w:bCs/>
          <w:sz w:val="28"/>
          <w:szCs w:val="28"/>
          <w:lang w:val="ro-MD" w:eastAsia="ru-RU"/>
        </w:rPr>
      </w:pPr>
    </w:p>
    <w:p w14:paraId="216A1245" w14:textId="77777777" w:rsidR="00084F4F" w:rsidRPr="00556056" w:rsidRDefault="00084F4F" w:rsidP="00556056">
      <w:pPr>
        <w:rPr>
          <w:rFonts w:eastAsia="SimSun"/>
          <w:bCs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t>Статья 13.</w:t>
      </w:r>
      <w:r w:rsidRPr="00556056">
        <w:rPr>
          <w:rFonts w:eastAsia="SimSun"/>
          <w:sz w:val="28"/>
          <w:szCs w:val="28"/>
          <w:lang w:eastAsia="ru-RU"/>
        </w:rPr>
        <w:t xml:space="preserve"> Переходные положения</w:t>
      </w:r>
    </w:p>
    <w:p w14:paraId="7D4BA480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(1) Операция по аудиту в области безопасности дорог и проверка безопасности дорог являются обязательными с 01 января 2025 года.</w:t>
      </w:r>
    </w:p>
    <w:p w14:paraId="59F2AE9F" w14:textId="36193DA2" w:rsidR="00084F4F" w:rsidRDefault="00084F4F" w:rsidP="00556056">
      <w:pPr>
        <w:rPr>
          <w:rFonts w:eastAsia="SimSun"/>
          <w:sz w:val="28"/>
          <w:szCs w:val="28"/>
          <w:lang w:val="ro-MD" w:eastAsia="ru-RU"/>
        </w:rPr>
      </w:pPr>
      <w:r w:rsidRPr="00556056">
        <w:rPr>
          <w:rFonts w:eastAsia="SimSun"/>
          <w:sz w:val="28"/>
          <w:szCs w:val="28"/>
          <w:lang w:eastAsia="ru-RU"/>
        </w:rPr>
        <w:t>(2) Первая периодическая проверка безопасности дорог быть проведена на основе программы, разработанной компетентным органом, согласованной с Национальным советом по безопасности дорожного движения, со сроком выполнения не более 5 лет, и утвержденной Правительством.</w:t>
      </w:r>
    </w:p>
    <w:p w14:paraId="0F1780DB" w14:textId="77777777" w:rsidR="00556056" w:rsidRPr="00556056" w:rsidRDefault="00556056" w:rsidP="00556056">
      <w:pPr>
        <w:rPr>
          <w:rFonts w:eastAsia="SimSun"/>
          <w:sz w:val="28"/>
          <w:szCs w:val="28"/>
          <w:lang w:val="ro-MD" w:eastAsia="ru-RU"/>
        </w:rPr>
      </w:pPr>
    </w:p>
    <w:p w14:paraId="4E21E7CC" w14:textId="77777777" w:rsidR="00084F4F" w:rsidRPr="00556056" w:rsidRDefault="00084F4F" w:rsidP="00556056">
      <w:pPr>
        <w:rPr>
          <w:rFonts w:eastAsia="SimSun"/>
          <w:b/>
          <w:bCs/>
          <w:sz w:val="28"/>
          <w:szCs w:val="28"/>
          <w:lang w:eastAsia="ru-RU"/>
        </w:rPr>
      </w:pPr>
      <w:r w:rsidRPr="00556056">
        <w:rPr>
          <w:rFonts w:eastAsia="SimSun"/>
          <w:b/>
          <w:sz w:val="28"/>
          <w:szCs w:val="28"/>
          <w:lang w:eastAsia="ru-RU"/>
        </w:rPr>
        <w:t>Статья 14.</w:t>
      </w:r>
      <w:r w:rsidRPr="00556056">
        <w:rPr>
          <w:rFonts w:eastAsia="SimSun"/>
          <w:sz w:val="28"/>
          <w:szCs w:val="28"/>
          <w:lang w:eastAsia="ru-RU"/>
        </w:rPr>
        <w:t xml:space="preserve"> </w:t>
      </w:r>
      <w:r w:rsidRPr="00556056">
        <w:rPr>
          <w:rFonts w:eastAsia="SimSun"/>
          <w:bCs/>
          <w:sz w:val="28"/>
          <w:szCs w:val="28"/>
          <w:lang w:eastAsia="ru-RU"/>
        </w:rPr>
        <w:t>Заключительные положения</w:t>
      </w:r>
    </w:p>
    <w:p w14:paraId="05C65561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 xml:space="preserve">(1) </w:t>
      </w:r>
      <w:r w:rsidRPr="00556056">
        <w:rPr>
          <w:rFonts w:eastAsia="SimSun"/>
          <w:sz w:val="28"/>
          <w:szCs w:val="28"/>
          <w:shd w:val="clear" w:color="auto" w:fill="FFFFFF"/>
          <w:lang w:eastAsia="ru-RU"/>
        </w:rPr>
        <w:t>Настоящий закон вступает в силу со дня опубликования в Официальном мониторе Республики Молдова.</w:t>
      </w:r>
    </w:p>
    <w:p w14:paraId="24C61CAB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  <w:r w:rsidRPr="00556056">
        <w:rPr>
          <w:rFonts w:eastAsia="SimSun"/>
          <w:sz w:val="28"/>
          <w:szCs w:val="28"/>
          <w:lang w:eastAsia="ru-RU"/>
        </w:rPr>
        <w:t>(2) Правительству, в 12-месячный срок со дня вступления в силу настоящего закона:</w:t>
      </w:r>
    </w:p>
    <w:p w14:paraId="5F4688F6" w14:textId="457DDCE7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a) </w:t>
      </w:r>
      <w:r w:rsidR="00084F4F" w:rsidRPr="00556056">
        <w:rPr>
          <w:rFonts w:eastAsia="SimSun"/>
          <w:sz w:val="28"/>
          <w:szCs w:val="28"/>
          <w:lang w:eastAsia="ru-RU"/>
        </w:rPr>
        <w:t>представить Парламенту предложения по приведению законодательства в соответствие с настоящим законом;</w:t>
      </w:r>
    </w:p>
    <w:p w14:paraId="30013217" w14:textId="78A0EE07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b) </w:t>
      </w:r>
      <w:r w:rsidR="00084F4F" w:rsidRPr="00556056">
        <w:rPr>
          <w:rFonts w:eastAsia="SimSun"/>
          <w:sz w:val="28"/>
          <w:szCs w:val="28"/>
          <w:lang w:eastAsia="ru-RU"/>
        </w:rPr>
        <w:t>привести свои нормативные акты в соответствие с положениями настоящего закона;</w:t>
      </w:r>
    </w:p>
    <w:p w14:paraId="38EB6556" w14:textId="3D11CE01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c) </w:t>
      </w:r>
      <w:r w:rsidR="00084F4F" w:rsidRPr="00556056">
        <w:rPr>
          <w:rFonts w:eastAsia="SimSun"/>
          <w:sz w:val="28"/>
          <w:szCs w:val="28"/>
          <w:lang w:eastAsia="ru-RU"/>
        </w:rPr>
        <w:t>утвердить:</w:t>
      </w:r>
    </w:p>
    <w:p w14:paraId="399B6AEF" w14:textId="64DFE8B6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– </w:t>
      </w:r>
      <w:r w:rsidR="00084F4F" w:rsidRPr="00556056">
        <w:rPr>
          <w:rFonts w:eastAsia="SimSun"/>
          <w:sz w:val="28"/>
          <w:szCs w:val="28"/>
          <w:lang w:eastAsia="ru-RU"/>
        </w:rPr>
        <w:t>Положение об анализе воздействия на безопасность дорог и операции по аудиту в области безопасности дорог;</w:t>
      </w:r>
    </w:p>
    <w:p w14:paraId="1A6232BC" w14:textId="158667C8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– </w:t>
      </w:r>
      <w:r w:rsidR="00084F4F" w:rsidRPr="00556056">
        <w:rPr>
          <w:rFonts w:eastAsia="SimSun"/>
          <w:sz w:val="28"/>
          <w:szCs w:val="28"/>
          <w:lang w:eastAsia="ru-RU"/>
        </w:rPr>
        <w:t>Положение о проверках безопасности дорог;</w:t>
      </w:r>
    </w:p>
    <w:p w14:paraId="44411CF4" w14:textId="08712867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– </w:t>
      </w:r>
      <w:r w:rsidR="00084F4F" w:rsidRPr="00556056">
        <w:rPr>
          <w:rFonts w:eastAsia="SimSun"/>
          <w:sz w:val="28"/>
          <w:szCs w:val="28"/>
          <w:lang w:eastAsia="ru-RU"/>
        </w:rPr>
        <w:t>Положение о классификации безопасности дорожной сети;</w:t>
      </w:r>
    </w:p>
    <w:p w14:paraId="1100A17F" w14:textId="49D156AA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d) </w:t>
      </w:r>
      <w:r w:rsidR="00084F4F" w:rsidRPr="00556056">
        <w:rPr>
          <w:rFonts w:eastAsia="SimSun"/>
          <w:sz w:val="28"/>
          <w:szCs w:val="28"/>
          <w:lang w:eastAsia="ru-RU"/>
        </w:rPr>
        <w:t xml:space="preserve">обеспечить приведение в соответствие нормативной базы в целях внедрения норм 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CADaS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 xml:space="preserve"> (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The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 xml:space="preserve"> 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Common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 xml:space="preserve"> 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Accident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 xml:space="preserve"> 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Data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 xml:space="preserve"> </w:t>
      </w:r>
      <w:proofErr w:type="spellStart"/>
      <w:r w:rsidR="00084F4F" w:rsidRPr="00556056">
        <w:rPr>
          <w:rFonts w:eastAsia="SimSun"/>
          <w:sz w:val="28"/>
          <w:szCs w:val="28"/>
          <w:lang w:eastAsia="ru-RU"/>
        </w:rPr>
        <w:t>Set</w:t>
      </w:r>
      <w:proofErr w:type="spellEnd"/>
      <w:r w:rsidR="00084F4F" w:rsidRPr="00556056">
        <w:rPr>
          <w:rFonts w:eastAsia="SimSun"/>
          <w:sz w:val="28"/>
          <w:szCs w:val="28"/>
          <w:lang w:eastAsia="ru-RU"/>
        </w:rPr>
        <w:t>);</w:t>
      </w:r>
    </w:p>
    <w:p w14:paraId="60404B58" w14:textId="268DB8D0" w:rsidR="00084F4F" w:rsidRPr="00556056" w:rsidRDefault="00556056" w:rsidP="00556056">
      <w:pPr>
        <w:rPr>
          <w:rFonts w:eastAsia="SimSun"/>
          <w:sz w:val="28"/>
          <w:szCs w:val="28"/>
          <w:lang w:eastAsia="ru-RU"/>
        </w:rPr>
      </w:pPr>
      <w:r>
        <w:rPr>
          <w:rFonts w:eastAsia="SimSun"/>
          <w:sz w:val="28"/>
          <w:szCs w:val="28"/>
          <w:lang w:val="ro-MD" w:eastAsia="ru-RU"/>
        </w:rPr>
        <w:t xml:space="preserve">e) </w:t>
      </w:r>
      <w:r w:rsidR="00084F4F" w:rsidRPr="00556056">
        <w:rPr>
          <w:rFonts w:eastAsia="SimSun"/>
          <w:sz w:val="28"/>
          <w:szCs w:val="28"/>
          <w:lang w:eastAsia="ru-RU"/>
        </w:rPr>
        <w:t>назначить административный орган, ответственный</w:t>
      </w:r>
      <w:r>
        <w:rPr>
          <w:rFonts w:eastAsia="SimSun"/>
          <w:sz w:val="28"/>
          <w:szCs w:val="28"/>
          <w:lang w:val="ro-MD" w:eastAsia="ru-RU"/>
        </w:rPr>
        <w:t xml:space="preserve"> </w:t>
      </w:r>
      <w:r w:rsidR="00084F4F" w:rsidRPr="00556056">
        <w:rPr>
          <w:rFonts w:eastAsia="SimSun"/>
          <w:sz w:val="28"/>
          <w:szCs w:val="28"/>
          <w:lang w:eastAsia="ru-RU"/>
        </w:rPr>
        <w:t>за управление безопасностью дорожной инфраструктуры.</w:t>
      </w:r>
    </w:p>
    <w:p w14:paraId="1D975061" w14:textId="77777777" w:rsidR="00084F4F" w:rsidRPr="00556056" w:rsidRDefault="00084F4F" w:rsidP="00556056">
      <w:pPr>
        <w:rPr>
          <w:rFonts w:eastAsia="SimSun"/>
          <w:sz w:val="28"/>
          <w:szCs w:val="28"/>
          <w:lang w:eastAsia="ru-RU"/>
        </w:rPr>
      </w:pPr>
    </w:p>
    <w:p w14:paraId="50F351CF" w14:textId="77777777" w:rsidR="00084F4F" w:rsidRDefault="00084F4F" w:rsidP="00084F4F">
      <w:pPr>
        <w:spacing w:before="240"/>
        <w:ind w:left="426" w:firstLine="0"/>
        <w:contextualSpacing/>
        <w:rPr>
          <w:rFonts w:eastAsia="SimSun"/>
          <w:b/>
          <w:sz w:val="28"/>
          <w:szCs w:val="28"/>
          <w:lang w:eastAsia="ru-RU"/>
        </w:rPr>
      </w:pPr>
      <w:r>
        <w:rPr>
          <w:rFonts w:eastAsia="SimSun"/>
          <w:b/>
          <w:sz w:val="28"/>
          <w:szCs w:val="28"/>
          <w:lang w:eastAsia="ru-RU"/>
        </w:rPr>
        <w:t>Председатель Парламента</w:t>
      </w:r>
    </w:p>
    <w:p w14:paraId="2196515C" w14:textId="77777777" w:rsidR="00084F4F" w:rsidRDefault="00084F4F" w:rsidP="00084F4F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eastAsia="ru-RU"/>
        </w:rPr>
      </w:pPr>
    </w:p>
    <w:sectPr w:rsidR="00084F4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0EA2">
      <w:rPr>
        <w:noProof/>
        <w:lang w:val="en-US"/>
      </w:rPr>
      <w:t>Z:\009\2023\</w:t>
    </w:r>
    <w:r w:rsidR="00FF0EA2" w:rsidRPr="00FF0EA2">
      <w:rPr>
        <w:noProof/>
        <w:sz w:val="16"/>
        <w:szCs w:val="16"/>
        <w:lang w:val="en-US"/>
      </w:rPr>
      <w:t>HOTĂRÂRI\26580\26580-redactat-ru.docx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0EA2">
      <w:rPr>
        <w:noProof/>
        <w:lang w:val="en-US"/>
      </w:rPr>
      <w:t>Z:\009\2023\</w:t>
    </w:r>
    <w:r w:rsidR="00FF0EA2" w:rsidRPr="00FF0EA2">
      <w:rPr>
        <w:noProof/>
        <w:sz w:val="16"/>
        <w:szCs w:val="16"/>
        <w:lang w:val="en-US"/>
      </w:rPr>
      <w:t>HOTĂRÂRI\26580\26580-redactat-ru.docx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0EA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RPr="00084F4F" w14:paraId="34331354" w14:textId="77777777" w:rsidTr="007E3EBF">
      <w:tc>
        <w:tcPr>
          <w:tcW w:w="5000" w:type="pct"/>
        </w:tcPr>
        <w:p w14:paraId="387F93EF" w14:textId="77777777" w:rsidR="00084F4F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4910C4A3" w:rsidR="00C31F65" w:rsidRPr="00084F4F" w:rsidRDefault="00C31F65" w:rsidP="00C31F65">
          <w:pPr>
            <w:ind w:firstLine="0"/>
            <w:jc w:val="right"/>
            <w:rPr>
              <w:rFonts w:ascii="Times New Roman" w:hAnsi="Times New Roman"/>
              <w:b/>
              <w:sz w:val="28"/>
              <w:szCs w:val="28"/>
              <w:lang w:val="ro-MD"/>
            </w:rPr>
          </w:pPr>
          <w:r w:rsidRPr="00084F4F">
            <w:rPr>
              <w:b/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84F4F" w:rsidRPr="00084F4F">
            <w:rPr>
              <w:rFonts w:ascii="Times New Roman" w:hAnsi="Times New Roman"/>
              <w:b/>
              <w:sz w:val="28"/>
              <w:szCs w:val="28"/>
              <w:lang w:val="ro-MD"/>
            </w:rPr>
            <w:t>UE</w:t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EB01D4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67A81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20 </w:t>
          </w:r>
          <w:r w:rsidR="00B67A81">
            <w:rPr>
              <w:rFonts w:ascii="Times New Roman" w:hAnsi="Times New Roman"/>
              <w:b/>
              <w:sz w:val="28"/>
              <w:szCs w:val="28"/>
              <w:u w:val="single"/>
            </w:rPr>
            <w:t>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C81DC9"/>
    <w:multiLevelType w:val="hybridMultilevel"/>
    <w:tmpl w:val="B6BCB8BE"/>
    <w:lvl w:ilvl="0" w:tplc="04180017">
      <w:start w:val="1"/>
      <w:numFmt w:val="lowerLetter"/>
      <w:lvlText w:val="%1)"/>
      <w:lvlJc w:val="left"/>
      <w:pPr>
        <w:ind w:left="198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1A5DA2"/>
    <w:multiLevelType w:val="hybridMultilevel"/>
    <w:tmpl w:val="AE823E7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C48AA"/>
    <w:multiLevelType w:val="hybridMultilevel"/>
    <w:tmpl w:val="A9BE77AE"/>
    <w:lvl w:ilvl="0" w:tplc="04180017">
      <w:start w:val="1"/>
      <w:numFmt w:val="lowerLetter"/>
      <w:lvlText w:val="%1)"/>
      <w:lvlJc w:val="left"/>
      <w:pPr>
        <w:ind w:left="1004" w:hanging="360"/>
      </w:pPr>
    </w:lvl>
    <w:lvl w:ilvl="1" w:tplc="04180019">
      <w:start w:val="1"/>
      <w:numFmt w:val="lowerLetter"/>
      <w:lvlText w:val="%2."/>
      <w:lvlJc w:val="left"/>
      <w:pPr>
        <w:ind w:left="1724" w:hanging="360"/>
      </w:pPr>
    </w:lvl>
    <w:lvl w:ilvl="2" w:tplc="0418001B">
      <w:start w:val="1"/>
      <w:numFmt w:val="lowerRoman"/>
      <w:lvlText w:val="%3."/>
      <w:lvlJc w:val="right"/>
      <w:pPr>
        <w:ind w:left="2444" w:hanging="180"/>
      </w:pPr>
    </w:lvl>
    <w:lvl w:ilvl="3" w:tplc="0418000F">
      <w:start w:val="1"/>
      <w:numFmt w:val="decimal"/>
      <w:lvlText w:val="%4."/>
      <w:lvlJc w:val="left"/>
      <w:pPr>
        <w:ind w:left="3164" w:hanging="360"/>
      </w:pPr>
    </w:lvl>
    <w:lvl w:ilvl="4" w:tplc="04180019">
      <w:start w:val="1"/>
      <w:numFmt w:val="lowerLetter"/>
      <w:lvlText w:val="%5."/>
      <w:lvlJc w:val="left"/>
      <w:pPr>
        <w:ind w:left="3884" w:hanging="360"/>
      </w:pPr>
    </w:lvl>
    <w:lvl w:ilvl="5" w:tplc="0418001B">
      <w:start w:val="1"/>
      <w:numFmt w:val="lowerRoman"/>
      <w:lvlText w:val="%6."/>
      <w:lvlJc w:val="right"/>
      <w:pPr>
        <w:ind w:left="4604" w:hanging="180"/>
      </w:pPr>
    </w:lvl>
    <w:lvl w:ilvl="6" w:tplc="0418000F">
      <w:start w:val="1"/>
      <w:numFmt w:val="decimal"/>
      <w:lvlText w:val="%7."/>
      <w:lvlJc w:val="left"/>
      <w:pPr>
        <w:ind w:left="5324" w:hanging="360"/>
      </w:pPr>
    </w:lvl>
    <w:lvl w:ilvl="7" w:tplc="04180019">
      <w:start w:val="1"/>
      <w:numFmt w:val="lowerLetter"/>
      <w:lvlText w:val="%8."/>
      <w:lvlJc w:val="left"/>
      <w:pPr>
        <w:ind w:left="6044" w:hanging="360"/>
      </w:pPr>
    </w:lvl>
    <w:lvl w:ilvl="8" w:tplc="0418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0FD0A23"/>
    <w:multiLevelType w:val="hybridMultilevel"/>
    <w:tmpl w:val="3A46EB2E"/>
    <w:lvl w:ilvl="0" w:tplc="6776AF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BD1D12"/>
    <w:multiLevelType w:val="hybridMultilevel"/>
    <w:tmpl w:val="DF86A5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CB683B"/>
    <w:multiLevelType w:val="hybridMultilevel"/>
    <w:tmpl w:val="DE20FE8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760A6E"/>
    <w:multiLevelType w:val="hybridMultilevel"/>
    <w:tmpl w:val="5906BD04"/>
    <w:lvl w:ilvl="0" w:tplc="8CB44DA0">
      <w:start w:val="1"/>
      <w:numFmt w:val="decimal"/>
      <w:lvlText w:val="(%1)"/>
      <w:lvlJc w:val="left"/>
      <w:pPr>
        <w:ind w:left="405" w:hanging="405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D51C9E"/>
    <w:multiLevelType w:val="hybridMultilevel"/>
    <w:tmpl w:val="1660BC3A"/>
    <w:lvl w:ilvl="0" w:tplc="04180017">
      <w:start w:val="1"/>
      <w:numFmt w:val="lowerLetter"/>
      <w:lvlText w:val="%1)"/>
      <w:lvlJc w:val="left"/>
      <w:pPr>
        <w:ind w:left="1004" w:hanging="360"/>
      </w:pPr>
    </w:lvl>
    <w:lvl w:ilvl="1" w:tplc="04180019">
      <w:start w:val="1"/>
      <w:numFmt w:val="lowerLetter"/>
      <w:lvlText w:val="%2."/>
      <w:lvlJc w:val="left"/>
      <w:pPr>
        <w:ind w:left="1724" w:hanging="360"/>
      </w:pPr>
    </w:lvl>
    <w:lvl w:ilvl="2" w:tplc="0418001B">
      <w:start w:val="1"/>
      <w:numFmt w:val="lowerRoman"/>
      <w:lvlText w:val="%3."/>
      <w:lvlJc w:val="right"/>
      <w:pPr>
        <w:ind w:left="2444" w:hanging="180"/>
      </w:pPr>
    </w:lvl>
    <w:lvl w:ilvl="3" w:tplc="0418000F">
      <w:start w:val="1"/>
      <w:numFmt w:val="decimal"/>
      <w:lvlText w:val="%4."/>
      <w:lvlJc w:val="left"/>
      <w:pPr>
        <w:ind w:left="3164" w:hanging="360"/>
      </w:pPr>
    </w:lvl>
    <w:lvl w:ilvl="4" w:tplc="04180019">
      <w:start w:val="1"/>
      <w:numFmt w:val="lowerLetter"/>
      <w:lvlText w:val="%5."/>
      <w:lvlJc w:val="left"/>
      <w:pPr>
        <w:ind w:left="3884" w:hanging="360"/>
      </w:pPr>
    </w:lvl>
    <w:lvl w:ilvl="5" w:tplc="0418001B">
      <w:start w:val="1"/>
      <w:numFmt w:val="lowerRoman"/>
      <w:lvlText w:val="%6."/>
      <w:lvlJc w:val="right"/>
      <w:pPr>
        <w:ind w:left="4604" w:hanging="180"/>
      </w:pPr>
    </w:lvl>
    <w:lvl w:ilvl="6" w:tplc="0418000F">
      <w:start w:val="1"/>
      <w:numFmt w:val="decimal"/>
      <w:lvlText w:val="%7."/>
      <w:lvlJc w:val="left"/>
      <w:pPr>
        <w:ind w:left="5324" w:hanging="360"/>
      </w:pPr>
    </w:lvl>
    <w:lvl w:ilvl="7" w:tplc="04180019">
      <w:start w:val="1"/>
      <w:numFmt w:val="lowerLetter"/>
      <w:lvlText w:val="%8."/>
      <w:lvlJc w:val="left"/>
      <w:pPr>
        <w:ind w:left="6044" w:hanging="360"/>
      </w:pPr>
    </w:lvl>
    <w:lvl w:ilvl="8" w:tplc="0418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2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6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7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6"/>
  </w:num>
  <w:num w:numId="3">
    <w:abstractNumId w:val="9"/>
  </w:num>
  <w:num w:numId="4">
    <w:abstractNumId w:val="14"/>
  </w:num>
  <w:num w:numId="5">
    <w:abstractNumId w:val="2"/>
  </w:num>
  <w:num w:numId="6">
    <w:abstractNumId w:val="25"/>
  </w:num>
  <w:num w:numId="7">
    <w:abstractNumId w:val="21"/>
  </w:num>
  <w:num w:numId="8">
    <w:abstractNumId w:val="11"/>
  </w:num>
  <w:num w:numId="9">
    <w:abstractNumId w:val="6"/>
  </w:num>
  <w:num w:numId="10">
    <w:abstractNumId w:val="27"/>
  </w:num>
  <w:num w:numId="11">
    <w:abstractNumId w:val="12"/>
  </w:num>
  <w:num w:numId="12">
    <w:abstractNumId w:val="23"/>
  </w:num>
  <w:num w:numId="13">
    <w:abstractNumId w:val="22"/>
  </w:num>
  <w:num w:numId="14">
    <w:abstractNumId w:val="15"/>
  </w:num>
  <w:num w:numId="15">
    <w:abstractNumId w:val="1"/>
  </w:num>
  <w:num w:numId="16">
    <w:abstractNumId w:val="24"/>
  </w:num>
  <w:num w:numId="17">
    <w:abstractNumId w:val="4"/>
  </w:num>
  <w:num w:numId="18">
    <w:abstractNumId w:val="16"/>
  </w:num>
  <w:num w:numId="19">
    <w:abstractNumId w:val="3"/>
  </w:num>
  <w:num w:numId="20">
    <w:abstractNumId w:val="18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5546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F4F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3DA2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3AEC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6056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55252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3D1"/>
    <w:rsid w:val="008F7091"/>
    <w:rsid w:val="00900143"/>
    <w:rsid w:val="009170B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1F6B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570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1DF9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67A81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23F6"/>
    <w:rsid w:val="00CB5503"/>
    <w:rsid w:val="00CB67BF"/>
    <w:rsid w:val="00CD043E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1C23"/>
    <w:rsid w:val="00FC3A53"/>
    <w:rsid w:val="00FD1949"/>
    <w:rsid w:val="00FD5137"/>
    <w:rsid w:val="00FE7487"/>
    <w:rsid w:val="00FF0EA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111FFFC6-07A2-4661-8C53-AE239F7B2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C8165B7-8AE6-4854-ADE6-00DBA1AB99AC}"/>
</file>

<file path=customXml/itemProps2.xml><?xml version="1.0" encoding="utf-8"?>
<ds:datastoreItem xmlns:ds="http://schemas.openxmlformats.org/officeDocument/2006/customXml" ds:itemID="{74A31A89-2E21-49F5-AFDF-AC2385F7DADD}"/>
</file>

<file path=customXml/itemProps3.xml><?xml version="1.0" encoding="utf-8"?>
<ds:datastoreItem xmlns:ds="http://schemas.openxmlformats.org/officeDocument/2006/customXml" ds:itemID="{5E6D4620-2DCA-4AAF-805B-BF08BA7B3EF4}"/>
</file>

<file path=customXml/itemProps4.xml><?xml version="1.0" encoding="utf-8"?>
<ds:datastoreItem xmlns:ds="http://schemas.openxmlformats.org/officeDocument/2006/customXml" ds:itemID="{2667D969-87AD-4A93-83E9-6D15FDF96A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10</Pages>
  <Words>2526</Words>
  <Characters>14655</Characters>
  <Application>Microsoft Office Word</Application>
  <DocSecurity>0</DocSecurity>
  <Lines>122</Lines>
  <Paragraphs>34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311.2023.ru</dc:title>
  <dc:creator>user</dc:creator>
  <cp:lastModifiedBy>Eugenia Cartin</cp:lastModifiedBy>
  <cp:revision>17</cp:revision>
  <cp:lastPrinted>2023-09-19T06:44:00Z</cp:lastPrinted>
  <dcterms:created xsi:type="dcterms:W3CDTF">2023-02-28T07:02:00Z</dcterms:created>
  <dcterms:modified xsi:type="dcterms:W3CDTF">2023-09-20T06:38:00Z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