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F0778" w14:textId="77777777" w:rsidR="00FA5512" w:rsidRDefault="00FA5512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A75FE72" w14:textId="77777777" w:rsidR="00FC15AC" w:rsidRDefault="00FC15AC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BDCED4F" w14:textId="77777777" w:rsidR="00FC15AC" w:rsidRDefault="00FC15AC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548441D" w14:textId="77777777" w:rsidR="00790DB3" w:rsidRPr="00730820" w:rsidRDefault="00790DB3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F0E7DBA" w14:textId="77777777" w:rsidR="00FA5512" w:rsidRPr="00730820" w:rsidRDefault="00FA5512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9FA4194" w14:textId="77777777" w:rsidR="00FA5512" w:rsidRPr="00730820" w:rsidRDefault="00FA5512" w:rsidP="007308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0B2B205" w14:textId="77777777" w:rsidR="00FA5512" w:rsidRDefault="00FA5512" w:rsidP="0073082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730820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4719897E" w14:textId="77777777" w:rsidR="00790DB3" w:rsidRPr="00730820" w:rsidRDefault="00790DB3" w:rsidP="00790D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47AE1E" w14:textId="77777777" w:rsidR="00790DB3" w:rsidRDefault="00790DB3" w:rsidP="00790D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pentru modificarea articolului 3 </w:t>
      </w:r>
    </w:p>
    <w:p w14:paraId="297A29AE" w14:textId="28C7C8E0" w:rsidR="00790DB3" w:rsidRDefault="00790DB3" w:rsidP="00790D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din Legea nr. 269/2008 privind aplicarea testării la detectorul comportamentului simulat (poligraf)</w:t>
      </w:r>
    </w:p>
    <w:p w14:paraId="56BF7D94" w14:textId="768FCCA6" w:rsidR="00790DB3" w:rsidRPr="00730820" w:rsidRDefault="00790DB3" w:rsidP="0073082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AE223" wp14:editId="4C22F278">
                <wp:simplePos x="0" y="0"/>
                <wp:positionH relativeFrom="column">
                  <wp:posOffset>575640</wp:posOffset>
                </wp:positionH>
                <wp:positionV relativeFrom="paragraph">
                  <wp:posOffset>10566</wp:posOffset>
                </wp:positionV>
                <wp:extent cx="3913607" cy="7316"/>
                <wp:effectExtent l="0" t="0" r="29845" b="31115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3607" cy="7316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D0F65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35pt,.85pt" to="353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" strokecolor="black [3200]">
                <v:stroke joinstyle="miter"/>
              </v:line>
            </w:pict>
          </mc:Fallback>
        </mc:AlternateContent>
      </w:r>
    </w:p>
    <w:p w14:paraId="65832F9B" w14:textId="77777777" w:rsidR="00790DB3" w:rsidRDefault="00790DB3" w:rsidP="00790D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BDBC4B" w14:textId="3BCDE97D" w:rsidR="00FA5512" w:rsidRPr="00730820" w:rsidRDefault="00FA5512" w:rsidP="00790D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0820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32ED6D0D" w14:textId="77777777" w:rsidR="00FA5512" w:rsidRPr="00730820" w:rsidRDefault="00FA5512" w:rsidP="00790D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5D9A9B" w14:textId="10E391FE" w:rsidR="00FA5512" w:rsidRPr="00730820" w:rsidRDefault="00FA5512" w:rsidP="00790DB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820">
        <w:rPr>
          <w:rFonts w:ascii="Times New Roman" w:hAnsi="Times New Roman" w:cs="Times New Roman"/>
          <w:b/>
          <w:sz w:val="28"/>
          <w:szCs w:val="28"/>
        </w:rPr>
        <w:t>Art. I.</w:t>
      </w:r>
      <w:r w:rsidRPr="00730820">
        <w:rPr>
          <w:rFonts w:ascii="Times New Roman" w:hAnsi="Times New Roman" w:cs="Times New Roman"/>
          <w:sz w:val="28"/>
          <w:szCs w:val="28"/>
        </w:rPr>
        <w:t xml:space="preserve"> – 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articolul 3 </w:t>
      </w:r>
      <w:r w:rsidR="00814390"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>alineatul (4)</w:t>
      </w:r>
      <w:r w:rsidR="00814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>din Legea nr.</w:t>
      </w:r>
      <w:r w:rsidR="00790D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269/2008 privind </w:t>
      </w:r>
      <w:r w:rsidRPr="00730820">
        <w:rPr>
          <w:rStyle w:val="Robust"/>
          <w:rFonts w:ascii="Times New Roman" w:hAnsi="Times New Roman" w:cs="Times New Roman"/>
          <w:b w:val="0"/>
          <w:bCs w:val="0"/>
          <w:sz w:val="28"/>
          <w:szCs w:val="28"/>
        </w:rPr>
        <w:t>aplicarea testării la detectorul comportamentului simulat (poligraf)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(Monitorul Oficial al Republicii Moldova, 2009, nr.</w:t>
      </w:r>
      <w:r w:rsidR="00790D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>57</w:t>
      </w:r>
      <w:r w:rsidR="00790DB3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>58, art.</w:t>
      </w:r>
      <w:r w:rsidR="00790D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0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161), cu modificările ulterioare, </w:t>
      </w:r>
      <w:r w:rsidRPr="00730820">
        <w:rPr>
          <w:rFonts w:ascii="Times New Roman" w:hAnsi="Times New Roman" w:cs="Times New Roman"/>
          <w:sz w:val="28"/>
          <w:szCs w:val="28"/>
        </w:rPr>
        <w:t>după textul „Centrului Național Anticorupție,” se introduce textul „Serviciului de Protecţie şi Pază de Stat,”.</w:t>
      </w:r>
    </w:p>
    <w:p w14:paraId="4DF017EE" w14:textId="77777777" w:rsidR="00730820" w:rsidRDefault="00730820" w:rsidP="00790DB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lang w:val="ro-RO"/>
        </w:rPr>
      </w:pPr>
    </w:p>
    <w:p w14:paraId="34010600" w14:textId="791FB5DF" w:rsidR="00FA5512" w:rsidRPr="00730820" w:rsidRDefault="00FA5512" w:rsidP="00790DB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ro-RO"/>
        </w:rPr>
      </w:pPr>
      <w:r w:rsidRPr="00730820">
        <w:rPr>
          <w:b/>
          <w:sz w:val="28"/>
          <w:szCs w:val="28"/>
          <w:lang w:val="ro-RO"/>
        </w:rPr>
        <w:t>Art. II.</w:t>
      </w:r>
      <w:r w:rsidR="00730820">
        <w:rPr>
          <w:b/>
          <w:sz w:val="28"/>
          <w:szCs w:val="28"/>
          <w:lang w:val="ro-RO"/>
        </w:rPr>
        <w:t xml:space="preserve"> </w:t>
      </w:r>
      <w:r w:rsidRPr="00730820">
        <w:rPr>
          <w:sz w:val="28"/>
          <w:szCs w:val="28"/>
          <w:lang w:val="ro-RO"/>
        </w:rPr>
        <w:t xml:space="preserve">– </w:t>
      </w:r>
      <w:r w:rsidRPr="00730820">
        <w:rPr>
          <w:color w:val="000000"/>
          <w:sz w:val="28"/>
          <w:szCs w:val="28"/>
          <w:lang w:val="ro-RO"/>
        </w:rPr>
        <w:t>(1) Prezenta lege intră în vigoare la data publicării în Monitorul Oficial al Republicii Moldova.</w:t>
      </w:r>
    </w:p>
    <w:p w14:paraId="494F0FD8" w14:textId="77777777" w:rsidR="00730820" w:rsidRDefault="00730820" w:rsidP="00790DB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4FF1BD" w14:textId="0ED2D556" w:rsidR="00FA5512" w:rsidRPr="00730820" w:rsidRDefault="00FA5512" w:rsidP="00790DB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8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(2) Guvernul, în termen de o lună de la data intrării în vigoare a prezentei legi, va aduce actele sale normative în concordanță cu aceasta.</w:t>
      </w:r>
    </w:p>
    <w:p w14:paraId="79B969EF" w14:textId="77777777" w:rsidR="00FA5512" w:rsidRPr="00730820" w:rsidRDefault="00FA5512" w:rsidP="00790DB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C626F2" w14:textId="77777777" w:rsidR="00790DB3" w:rsidRPr="00730820" w:rsidRDefault="00790DB3" w:rsidP="00790DB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87570C" w14:textId="77777777" w:rsidR="00FC15AC" w:rsidRPr="00FC15AC" w:rsidRDefault="00FC15AC" w:rsidP="007664A6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PREŞEDINTELE  PARLAMENTULUI</w:t>
      </w:r>
    </w:p>
    <w:p w14:paraId="1D231511" w14:textId="77777777" w:rsidR="00FC15AC" w:rsidRPr="00FC15AC" w:rsidRDefault="00FC15AC" w:rsidP="007664A6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5EBFF5F" w14:textId="77777777" w:rsidR="00FC15AC" w:rsidRPr="00FC15AC" w:rsidRDefault="00FC15AC" w:rsidP="007664A6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9B0DA52" w14:textId="77777777" w:rsidR="00FC15AC" w:rsidRPr="00FC15AC" w:rsidRDefault="00FC15AC" w:rsidP="007664A6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0B44A78" w14:textId="77777777" w:rsidR="00FC15AC" w:rsidRPr="00FC15AC" w:rsidRDefault="00FC15AC" w:rsidP="007664A6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F99866F" w14:textId="77777777" w:rsidR="00FC15AC" w:rsidRPr="00FC15AC" w:rsidRDefault="00FC15AC" w:rsidP="00FC15A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FC70393" w14:textId="77777777" w:rsidR="00FC15AC" w:rsidRDefault="00FC15AC" w:rsidP="00FC15A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DC29233" w14:textId="77777777" w:rsidR="007664A6" w:rsidRPr="00FC15AC" w:rsidRDefault="007664A6" w:rsidP="00FC15A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0E10D08" w14:textId="77777777" w:rsidR="00FC15AC" w:rsidRPr="00FC15AC" w:rsidRDefault="00FC15AC" w:rsidP="00FC15AC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22 iunie 2023.</w:t>
      </w:r>
    </w:p>
    <w:p w14:paraId="04BDE059" w14:textId="7FC7337F" w:rsidR="00FC15AC" w:rsidRPr="00FC15AC" w:rsidRDefault="00FC15AC" w:rsidP="00FC15AC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</w:rPr>
        <w:t>Nr. 16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FC15A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3DF1D9D" w14:textId="77777777" w:rsidR="00730820" w:rsidRPr="00FC15AC" w:rsidRDefault="00730820" w:rsidP="00FC15AC">
      <w:pPr>
        <w:pStyle w:val="Frspaiere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sectPr w:rsidR="00730820" w:rsidRPr="00FC15AC" w:rsidSect="0073082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FCC"/>
    <w:rsid w:val="001A7975"/>
    <w:rsid w:val="0057051C"/>
    <w:rsid w:val="00730820"/>
    <w:rsid w:val="007664A6"/>
    <w:rsid w:val="00790DB3"/>
    <w:rsid w:val="007B79EC"/>
    <w:rsid w:val="00814390"/>
    <w:rsid w:val="00AC1539"/>
    <w:rsid w:val="00B44FCC"/>
    <w:rsid w:val="00FA5512"/>
    <w:rsid w:val="00FC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FDCF"/>
  <w15:chartTrackingRefBased/>
  <w15:docId w15:val="{D8367794-6B6A-4309-AD16-79C52FA8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A551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A551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semiHidden/>
    <w:rsid w:val="00FA5512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unhideWhenUsed/>
    <w:rsid w:val="00FA551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styleId="Robust">
    <w:name w:val="Strong"/>
    <w:basedOn w:val="Fontdeparagrafimplicit"/>
    <w:uiPriority w:val="22"/>
    <w:qFormat/>
    <w:rsid w:val="00FA5512"/>
    <w:rPr>
      <w:b/>
      <w:bCs/>
    </w:rPr>
  </w:style>
  <w:style w:type="paragraph" w:styleId="Frspaiere">
    <w:name w:val="No Spacing"/>
    <w:uiPriority w:val="1"/>
    <w:qFormat/>
    <w:rsid w:val="00FC15AC"/>
    <w:pPr>
      <w:spacing w:after="0" w:line="24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2F74C2A-511B-46A6-8F76-1CA5DAD6584F}"/>
</file>

<file path=customXml/itemProps2.xml><?xml version="1.0" encoding="utf-8"?>
<ds:datastoreItem xmlns:ds="http://schemas.openxmlformats.org/officeDocument/2006/customXml" ds:itemID="{E1859E84-BD1C-4CDC-8097-88A33D81E656}"/>
</file>

<file path=customXml/itemProps3.xml><?xml version="1.0" encoding="utf-8"?>
<ds:datastoreItem xmlns:ds="http://schemas.openxmlformats.org/officeDocument/2006/customXml" ds:itemID="{CF8D1EC6-7F22-4100-A4EF-3D342B9527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L_164.2023.ro</dc:title>
  <dc:subject/>
  <dc:creator>Vitalie Lungu</dc:creator>
  <cp:keywords/>
  <dc:description/>
  <cp:lastModifiedBy>Aliona Galaico</cp:lastModifiedBy>
  <cp:revision>2</cp:revision>
  <dcterms:created xsi:type="dcterms:W3CDTF">2023-06-22T12:03:00Z</dcterms:created>
  <dcterms:modified xsi:type="dcterms:W3CDTF">2023-06-22T12:03:00Z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