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Cu privire la aprobarea proiectului de lege </w:t>
      </w: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pentru modificarea </w:t>
      </w:r>
    </w:p>
    <w:p w:rsidR="00EE4F97" w:rsidRDefault="00EE4F97" w:rsidP="00FF03C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şi completarea Legii nr.451-XV din 30 iulie 2001 privind </w:t>
      </w:r>
    </w:p>
    <w:p w:rsidR="00EE4F9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>reglementarea prin licenţiere a activităţii de întreprinzător</w:t>
      </w: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>-----------------------------------------------------------------------------</w:t>
      </w: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 </w:t>
      </w:r>
    </w:p>
    <w:p w:rsidR="00EE4F97" w:rsidRDefault="00EE4F97" w:rsidP="00EE4F9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 w:rsidRPr="00EE4F97">
        <w:rPr>
          <w:rFonts w:ascii="Times New Roman" w:eastAsia="Times New Roman" w:hAnsi="Times New Roman"/>
          <w:sz w:val="28"/>
          <w:szCs w:val="28"/>
          <w:lang w:val="ro-MO"/>
        </w:rPr>
        <w:t xml:space="preserve">Guvernul HOTĂRĂŞTE: </w:t>
      </w:r>
      <w:r>
        <w:rPr>
          <w:rFonts w:ascii="Times New Roman" w:eastAsia="Times New Roman" w:hAnsi="Times New Roman"/>
          <w:sz w:val="28"/>
          <w:szCs w:val="28"/>
          <w:lang w:val="ro-MO"/>
        </w:rPr>
        <w:t xml:space="preserve"> </w:t>
      </w: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013A5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>
        <w:rPr>
          <w:rFonts w:ascii="Times New Roman" w:eastAsia="Times New Roman" w:hAnsi="Times New Roman"/>
          <w:sz w:val="28"/>
          <w:szCs w:val="28"/>
          <w:lang w:val="ro-MO"/>
        </w:rPr>
        <w:tab/>
        <w:t>Se aprobă şi se prezintă Parlamentului spre examinare proiectul de lege pentru modificarea şi completarea Legii nr.451-XV din 30 iu</w:t>
      </w:r>
      <w:r w:rsidR="00013A5D">
        <w:rPr>
          <w:rFonts w:ascii="Times New Roman" w:eastAsia="Times New Roman" w:hAnsi="Times New Roman"/>
          <w:sz w:val="28"/>
          <w:szCs w:val="28"/>
          <w:lang w:val="ro-MO"/>
        </w:rPr>
        <w:t>l</w:t>
      </w:r>
      <w:r>
        <w:rPr>
          <w:rFonts w:ascii="Times New Roman" w:eastAsia="Times New Roman" w:hAnsi="Times New Roman"/>
          <w:sz w:val="28"/>
          <w:szCs w:val="28"/>
          <w:lang w:val="ro-MO"/>
        </w:rPr>
        <w:t>ie 2001 privind reglementarea prin licenţiere a activităţii de întreprinzător.</w:t>
      </w: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P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P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Pr="00EE4F97" w:rsidRDefault="00EE4F97" w:rsidP="00EE4F97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val="ro-RO"/>
        </w:rPr>
      </w:pPr>
      <w:r w:rsidRPr="00EE4F97">
        <w:rPr>
          <w:rFonts w:ascii="Times New Roman" w:hAnsi="Times New Roman"/>
          <w:b/>
          <w:sz w:val="28"/>
          <w:szCs w:val="28"/>
          <w:lang w:val="ro-RO"/>
        </w:rPr>
        <w:t>Prim-ministru</w:t>
      </w:r>
      <w:r w:rsidRPr="00EE4F97">
        <w:rPr>
          <w:rFonts w:ascii="Times New Roman" w:hAnsi="Times New Roman"/>
          <w:b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b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b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b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b/>
          <w:sz w:val="28"/>
          <w:szCs w:val="28"/>
          <w:lang w:val="ro-RO"/>
        </w:rPr>
        <w:tab/>
        <w:t>VLADIMIR FILAT</w:t>
      </w: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EE4F97">
        <w:rPr>
          <w:rFonts w:ascii="Times New Roman" w:hAnsi="Times New Roman"/>
          <w:sz w:val="28"/>
          <w:szCs w:val="28"/>
          <w:lang w:val="ro-RO"/>
        </w:rPr>
        <w:t>Contrasemnează:</w:t>
      </w: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CB000D" w:rsidRDefault="00EE4F9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EE4F97" w:rsidRPr="00CB000D" w:rsidRDefault="00EE4F9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economiei          </w:t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        </w:t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</w:t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Valeriu LAZĂR </w:t>
      </w: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EE4F97" w:rsidRPr="00180BAE" w:rsidRDefault="00EE4F97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Oleg Efrim </w:t>
      </w: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EE4F97">
        <w:rPr>
          <w:rFonts w:ascii="Times New Roman" w:hAnsi="Times New Roman"/>
          <w:sz w:val="28"/>
          <w:szCs w:val="28"/>
          <w:lang w:val="ro-RO"/>
        </w:rPr>
        <w:t xml:space="preserve">    Vizează:</w:t>
      </w: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EE4F97">
        <w:rPr>
          <w:rFonts w:ascii="Times New Roman" w:hAnsi="Times New Roman"/>
          <w:sz w:val="28"/>
          <w:szCs w:val="28"/>
          <w:lang w:val="ro-RO"/>
        </w:rPr>
        <w:t>Secretarul general al Guvernului</w:t>
      </w:r>
      <w:r w:rsidRPr="00EE4F97">
        <w:rPr>
          <w:rFonts w:ascii="Times New Roman" w:hAnsi="Times New Roman"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sz w:val="28"/>
          <w:szCs w:val="28"/>
          <w:lang w:val="ro-RO"/>
        </w:rPr>
        <w:tab/>
        <w:t>Victor BODIU</w:t>
      </w:r>
      <w:r w:rsidRPr="00EE4F97">
        <w:rPr>
          <w:rFonts w:ascii="Times New Roman" w:hAnsi="Times New Roman"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sz w:val="28"/>
          <w:szCs w:val="28"/>
          <w:lang w:val="ro-RO"/>
        </w:rPr>
        <w:tab/>
      </w:r>
      <w:r w:rsidRPr="00EE4F97">
        <w:rPr>
          <w:rFonts w:ascii="Times New Roman" w:hAnsi="Times New Roman"/>
          <w:sz w:val="28"/>
          <w:szCs w:val="28"/>
          <w:lang w:val="ro-RO"/>
        </w:rPr>
        <w:tab/>
      </w: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EE4F97">
        <w:rPr>
          <w:rFonts w:ascii="Times New Roman" w:hAnsi="Times New Roman"/>
          <w:sz w:val="28"/>
          <w:szCs w:val="28"/>
          <w:lang w:val="ro-RO"/>
        </w:rPr>
        <w:t>Aprobată în şedinţa Guvernului</w:t>
      </w:r>
    </w:p>
    <w:p w:rsidR="00EE4F97" w:rsidRPr="00EE4F9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EE4F97">
        <w:rPr>
          <w:rFonts w:ascii="Times New Roman" w:hAnsi="Times New Roman"/>
          <w:sz w:val="28"/>
          <w:szCs w:val="28"/>
          <w:lang w:val="ro-RO"/>
        </w:rPr>
        <w:t>din</w:t>
      </w: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Pr="00EE4F97" w:rsidRDefault="00EE4F97" w:rsidP="00EE4F9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o-MO"/>
        </w:rPr>
      </w:pPr>
      <w:r w:rsidRPr="00EE4F97">
        <w:rPr>
          <w:rFonts w:ascii="Times New Roman" w:eastAsia="Times New Roman" w:hAnsi="Times New Roman"/>
          <w:sz w:val="28"/>
          <w:szCs w:val="28"/>
          <w:lang w:val="ro-MO"/>
        </w:rPr>
        <w:lastRenderedPageBreak/>
        <w:t xml:space="preserve">Proiect </w:t>
      </w: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>PARLAMENTUL   REPUBLICII   MOLDOVA</w:t>
      </w: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L E G E </w:t>
      </w: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>pentru modificarea</w:t>
      </w:r>
      <w:r w:rsidR="00FF03CF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 şi completarea Legii nr.451-XV</w:t>
      </w: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 xml:space="preserve"> din 30 iulie 2001 privind reglementarea prin licenţiere a activităţii de întreprinzător </w:t>
      </w:r>
    </w:p>
    <w:p w:rsidR="00EE4F97" w:rsidRPr="007B63B7" w:rsidRDefault="00EE4F97" w:rsidP="00EE4F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O"/>
        </w:rPr>
      </w:pPr>
    </w:p>
    <w:p w:rsidR="000C1868" w:rsidRDefault="000C1868" w:rsidP="000C186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0C186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sz w:val="28"/>
          <w:szCs w:val="28"/>
          <w:lang w:val="ro-MO"/>
        </w:rPr>
        <w:t>Parlamentul adoptă prezenta lege organică.</w:t>
      </w:r>
    </w:p>
    <w:p w:rsidR="000C1868" w:rsidRPr="007B63B7" w:rsidRDefault="000C1868" w:rsidP="000C186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Pr="007B63B7" w:rsidRDefault="00EE4F97" w:rsidP="00EE4F9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 w:rsidRPr="007B63B7">
        <w:rPr>
          <w:rFonts w:ascii="Times New Roman" w:eastAsia="Times New Roman" w:hAnsi="Times New Roman"/>
          <w:b/>
          <w:bCs/>
          <w:sz w:val="28"/>
          <w:szCs w:val="28"/>
          <w:lang w:val="ro-MO"/>
        </w:rPr>
        <w:t>Articol unic.</w:t>
      </w:r>
      <w:r w:rsidRPr="007B63B7">
        <w:rPr>
          <w:rFonts w:ascii="Times New Roman" w:eastAsia="Times New Roman" w:hAnsi="Times New Roman"/>
          <w:sz w:val="28"/>
          <w:szCs w:val="28"/>
          <w:lang w:val="ro-MO"/>
        </w:rPr>
        <w:t xml:space="preserve"> – Legea </w:t>
      </w:r>
      <w:r w:rsidRPr="007B63B7">
        <w:rPr>
          <w:rFonts w:ascii="Times New Roman" w:eastAsia="Times New Roman" w:hAnsi="Times New Roman"/>
          <w:bCs/>
          <w:sz w:val="28"/>
          <w:szCs w:val="28"/>
          <w:lang w:val="ro-MO"/>
        </w:rPr>
        <w:t xml:space="preserve">nr.451-XV din 30 iulie 2001 privind reglementarea prin licenţiere a activităţii de întreprinzător </w:t>
      </w:r>
      <w:r w:rsidRPr="007B63B7">
        <w:rPr>
          <w:rFonts w:ascii="Times New Roman" w:hAnsi="Times New Roman"/>
          <w:sz w:val="28"/>
          <w:szCs w:val="28"/>
          <w:lang w:val="ro-MO"/>
        </w:rPr>
        <w:t>(republicată în Monitorul Oficial al Republicii Moldova, 2005, nr.26-28, art.95), cu modificările şi completările ulterioare</w:t>
      </w:r>
      <w:r w:rsidRPr="007B63B7">
        <w:rPr>
          <w:rFonts w:ascii="Times New Roman" w:eastAsia="Times New Roman" w:hAnsi="Times New Roman"/>
          <w:sz w:val="28"/>
          <w:szCs w:val="28"/>
          <w:lang w:val="ro-MO"/>
        </w:rPr>
        <w:t>, se modifică şi se completează după cum urmează:</w:t>
      </w:r>
    </w:p>
    <w:p w:rsidR="00EE4F97" w:rsidRPr="007B63B7" w:rsidRDefault="00EE4F97" w:rsidP="00EE4F9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>1.</w:t>
      </w:r>
      <w:r>
        <w:rPr>
          <w:rFonts w:ascii="Times New Roman" w:eastAsia="Times New Roman" w:hAnsi="Times New Roman"/>
          <w:sz w:val="28"/>
          <w:szCs w:val="28"/>
          <w:lang w:val="ro-MO"/>
        </w:rPr>
        <w:t xml:space="preserve"> A</w:t>
      </w:r>
      <w:r w:rsidRPr="007B63B7">
        <w:rPr>
          <w:rFonts w:ascii="Times New Roman" w:eastAsia="Times New Roman" w:hAnsi="Times New Roman"/>
          <w:sz w:val="28"/>
          <w:szCs w:val="28"/>
          <w:lang w:val="ro-MO"/>
        </w:rPr>
        <w:t>rticolul 8</w:t>
      </w:r>
      <w:r>
        <w:rPr>
          <w:rFonts w:ascii="Times New Roman" w:eastAsia="Times New Roman" w:hAnsi="Times New Roman"/>
          <w:sz w:val="28"/>
          <w:szCs w:val="28"/>
          <w:lang w:val="ro-MO"/>
        </w:rPr>
        <w:t>:</w:t>
      </w:r>
    </w:p>
    <w:p w:rsidR="00EE4F97" w:rsidRPr="007B63B7" w:rsidRDefault="00EE4F97" w:rsidP="00013A5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 w:rsidR="007B5105" w:rsidRPr="007B5105">
        <w:rPr>
          <w:rFonts w:ascii="Times New Roman" w:eastAsia="Times New Roman" w:hAnsi="Times New Roman"/>
          <w:sz w:val="28"/>
          <w:szCs w:val="28"/>
          <w:lang w:val="pt-BR"/>
        </w:rPr>
        <w:t xml:space="preserve">1) </w:t>
      </w:r>
      <w:r w:rsidR="000C1868">
        <w:rPr>
          <w:rFonts w:ascii="Times New Roman" w:eastAsia="Times New Roman" w:hAnsi="Times New Roman"/>
          <w:sz w:val="28"/>
          <w:szCs w:val="28"/>
          <w:lang w:val="ro-MO"/>
        </w:rPr>
        <w:t xml:space="preserve">la </w:t>
      </w:r>
      <w:r w:rsidR="00013A5D" w:rsidRPr="007B63B7">
        <w:rPr>
          <w:rFonts w:ascii="Times New Roman" w:eastAsia="Times New Roman" w:hAnsi="Times New Roman"/>
          <w:sz w:val="28"/>
          <w:szCs w:val="28"/>
          <w:lang w:val="ro-MO"/>
        </w:rPr>
        <w:t>alineatul (1)</w:t>
      </w:r>
      <w:r w:rsidR="00013A5D">
        <w:rPr>
          <w:rFonts w:ascii="Times New Roman" w:eastAsia="Times New Roman" w:hAnsi="Times New Roman"/>
          <w:sz w:val="28"/>
          <w:szCs w:val="28"/>
          <w:lang w:val="ro-MO"/>
        </w:rPr>
        <w:t>,</w:t>
      </w:r>
      <w:r w:rsidR="00013A5D" w:rsidRPr="007B63B7">
        <w:rPr>
          <w:rFonts w:ascii="Times New Roman" w:eastAsia="Times New Roman" w:hAnsi="Times New Roman"/>
          <w:sz w:val="28"/>
          <w:szCs w:val="28"/>
          <w:lang w:val="ro-MO"/>
        </w:rPr>
        <w:t xml:space="preserve"> </w:t>
      </w:r>
      <w:r w:rsidRPr="007B63B7">
        <w:rPr>
          <w:rFonts w:ascii="Times New Roman" w:eastAsia="Times New Roman" w:hAnsi="Times New Roman"/>
          <w:sz w:val="28"/>
          <w:szCs w:val="28"/>
          <w:lang w:val="ro-MO"/>
        </w:rPr>
        <w:t>punctul 28</w:t>
      </w:r>
      <w:r w:rsidR="00013A5D">
        <w:rPr>
          <w:rFonts w:ascii="Times New Roman" w:eastAsia="Times New Roman" w:hAnsi="Times New Roman"/>
          <w:sz w:val="28"/>
          <w:szCs w:val="28"/>
          <w:lang w:val="ro-MO"/>
        </w:rPr>
        <w:t>)</w:t>
      </w:r>
      <w:r w:rsidRPr="007B63B7">
        <w:rPr>
          <w:rFonts w:ascii="Times New Roman" w:eastAsia="Times New Roman" w:hAnsi="Times New Roman"/>
          <w:sz w:val="28"/>
          <w:szCs w:val="28"/>
          <w:lang w:val="ro-MO"/>
        </w:rPr>
        <w:t xml:space="preserve"> se completează în final cu </w:t>
      </w:r>
      <w:r w:rsidR="000C1868">
        <w:rPr>
          <w:rFonts w:ascii="Times New Roman" w:eastAsia="Times New Roman" w:hAnsi="Times New Roman"/>
          <w:sz w:val="28"/>
          <w:szCs w:val="28"/>
          <w:lang w:val="ro-MO"/>
        </w:rPr>
        <w:t>următorul t</w:t>
      </w:r>
      <w:r w:rsidRPr="007B63B7">
        <w:rPr>
          <w:rFonts w:ascii="Times New Roman" w:eastAsia="Times New Roman" w:hAnsi="Times New Roman"/>
          <w:sz w:val="28"/>
          <w:szCs w:val="28"/>
          <w:lang w:val="ro-MO"/>
        </w:rPr>
        <w:t xml:space="preserve">ext: </w:t>
      </w:r>
    </w:p>
    <w:p w:rsidR="00EE4F97" w:rsidRPr="007B63B7" w:rsidRDefault="000C1868" w:rsidP="007B5105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ro-MO"/>
        </w:rPr>
      </w:pPr>
      <w:r>
        <w:rPr>
          <w:rFonts w:ascii="Times New Roman" w:hAnsi="Times New Roman"/>
          <w:sz w:val="28"/>
          <w:szCs w:val="28"/>
          <w:lang w:val="ro-MO"/>
        </w:rPr>
        <w:tab/>
      </w:r>
      <w:r>
        <w:rPr>
          <w:rFonts w:ascii="Times New Roman" w:hAnsi="Times New Roman"/>
          <w:sz w:val="28"/>
          <w:szCs w:val="28"/>
          <w:lang w:val="ro-MO"/>
        </w:rPr>
        <w:tab/>
        <w:t>„</w:t>
      </w:r>
      <w:r w:rsidR="00013A5D">
        <w:rPr>
          <w:rFonts w:ascii="Times New Roman" w:hAnsi="Times New Roman"/>
          <w:sz w:val="28"/>
          <w:szCs w:val="28"/>
          <w:lang w:val="ro-MO"/>
        </w:rPr>
        <w:t xml:space="preserve"> , </w:t>
      </w:r>
      <w:r w:rsidR="00EE4F97" w:rsidRPr="007B63B7">
        <w:rPr>
          <w:rFonts w:ascii="Times New Roman" w:hAnsi="Times New Roman"/>
          <w:sz w:val="28"/>
          <w:szCs w:val="28"/>
          <w:lang w:val="ro-MO"/>
        </w:rPr>
        <w:t>activitatea de încadrare/înscriere a studenţilor la programele de schimb educaţional-culturale care prevăd componente de angajare remunerată în cîmpul muncii pe o perioada determinata de timp, în perioada vacanţei de vară”</w:t>
      </w:r>
      <w:r w:rsidR="00EE4F97">
        <w:rPr>
          <w:rFonts w:ascii="Times New Roman" w:hAnsi="Times New Roman"/>
          <w:sz w:val="28"/>
          <w:szCs w:val="28"/>
          <w:lang w:val="ro-MO"/>
        </w:rPr>
        <w:t>;</w:t>
      </w:r>
    </w:p>
    <w:p w:rsidR="00EE4F97" w:rsidRPr="00FD3871" w:rsidRDefault="00EE4F97" w:rsidP="000C1868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>
        <w:rPr>
          <w:rFonts w:ascii="Times New Roman" w:eastAsia="Times New Roman" w:hAnsi="Times New Roman"/>
          <w:color w:val="FF6600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color w:val="FF6600"/>
          <w:sz w:val="28"/>
          <w:szCs w:val="28"/>
          <w:lang w:val="ro-MO"/>
        </w:rPr>
        <w:tab/>
      </w:r>
      <w:r w:rsidR="007B5105" w:rsidRPr="007B5105">
        <w:rPr>
          <w:rFonts w:ascii="Times New Roman" w:eastAsia="Times New Roman" w:hAnsi="Times New Roman"/>
          <w:sz w:val="28"/>
          <w:szCs w:val="28"/>
          <w:lang w:val="ro-MO"/>
        </w:rPr>
        <w:t>2)</w:t>
      </w:r>
      <w:r w:rsidR="007B5105">
        <w:rPr>
          <w:rFonts w:ascii="Times New Roman" w:eastAsia="Times New Roman" w:hAnsi="Times New Roman"/>
          <w:color w:val="FF6600"/>
          <w:sz w:val="28"/>
          <w:szCs w:val="28"/>
          <w:lang w:val="ro-MO"/>
        </w:rPr>
        <w:t xml:space="preserve"> </w:t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>se completează cu un</w:t>
      </w:r>
      <w:r w:rsidR="000C1868">
        <w:rPr>
          <w:rFonts w:ascii="Times New Roman" w:eastAsia="Times New Roman" w:hAnsi="Times New Roman"/>
          <w:sz w:val="28"/>
          <w:szCs w:val="28"/>
          <w:lang w:val="ro-MO"/>
        </w:rPr>
        <w:t xml:space="preserve"> nou</w:t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 alineat</w:t>
      </w:r>
      <w:r w:rsidR="000C1868">
        <w:rPr>
          <w:rFonts w:ascii="Times New Roman" w:eastAsia="Times New Roman" w:hAnsi="Times New Roman"/>
          <w:sz w:val="28"/>
          <w:szCs w:val="28"/>
          <w:lang w:val="ro-MO"/>
        </w:rPr>
        <w:t>,</w:t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 (4)</w:t>
      </w:r>
      <w:r w:rsidR="000C1868">
        <w:rPr>
          <w:rFonts w:ascii="Times New Roman" w:eastAsia="Times New Roman" w:hAnsi="Times New Roman"/>
          <w:sz w:val="28"/>
          <w:szCs w:val="28"/>
          <w:lang w:val="ro-MO"/>
        </w:rPr>
        <w:t>,</w:t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 cu următorul c</w:t>
      </w:r>
      <w:r w:rsidR="000C1868">
        <w:rPr>
          <w:rFonts w:ascii="Times New Roman" w:eastAsia="Times New Roman" w:hAnsi="Times New Roman"/>
          <w:sz w:val="28"/>
          <w:szCs w:val="28"/>
          <w:lang w:val="ro-MO"/>
        </w:rPr>
        <w:t>uprins</w:t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>:</w:t>
      </w:r>
    </w:p>
    <w:p w:rsidR="00EE4F97" w:rsidRPr="00FD3871" w:rsidRDefault="00EE4F97" w:rsidP="007B5105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 w:rsidRPr="00FD3871">
        <w:rPr>
          <w:rFonts w:ascii="Times New Roman" w:eastAsia="Times New Roman" w:hAnsi="Times New Roman"/>
          <w:sz w:val="28"/>
          <w:szCs w:val="28"/>
          <w:lang w:val="ro-MO"/>
        </w:rPr>
        <w:tab/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ab/>
        <w:t xml:space="preserve">„(4) Condiţiile de licenţiere, </w:t>
      </w:r>
      <w:r w:rsidR="007B5105">
        <w:rPr>
          <w:rFonts w:ascii="Times New Roman" w:eastAsia="Times New Roman" w:hAnsi="Times New Roman"/>
          <w:sz w:val="28"/>
          <w:szCs w:val="28"/>
          <w:lang w:val="ro-MO"/>
        </w:rPr>
        <w:t xml:space="preserve">lista documentelor, care se anexează la declaraţia de eliberare a licenţei, </w:t>
      </w:r>
      <w:r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temeiurile pentru suspendarea temporară şi retragerea licenţei pentru </w:t>
      </w:r>
      <w:r w:rsidRPr="00FD3871">
        <w:rPr>
          <w:rFonts w:ascii="Times New Roman" w:hAnsi="Times New Roman"/>
          <w:sz w:val="28"/>
          <w:szCs w:val="28"/>
          <w:lang w:val="ro-MO"/>
        </w:rPr>
        <w:t>desfăşurarea activităţii de încadrare/înscriere a studenţilor la programele de schimb educaţional-culturale care prevăd componente de angajare remunerată în cîmpul muncii pe o perioada determinata de timp, în perioada vacanţei de vară sînt prevăzute în anexa nr.2 la prezenta lege.”</w:t>
      </w:r>
      <w:r w:rsidR="000C1868">
        <w:rPr>
          <w:rFonts w:ascii="Times New Roman" w:hAnsi="Times New Roman"/>
          <w:sz w:val="28"/>
          <w:szCs w:val="28"/>
          <w:lang w:val="ro-MO"/>
        </w:rPr>
        <w:t>.</w:t>
      </w:r>
    </w:p>
    <w:p w:rsidR="00EE4F97" w:rsidRPr="00FD3871" w:rsidRDefault="00EE4F97" w:rsidP="00EE4F97">
      <w:pPr>
        <w:tabs>
          <w:tab w:val="left" w:pos="142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  <w:lang w:val="ro-MO"/>
        </w:rPr>
      </w:pPr>
    </w:p>
    <w:p w:rsidR="00EE4F97" w:rsidRPr="000C1868" w:rsidRDefault="000C1868" w:rsidP="007B5105">
      <w:pPr>
        <w:tabs>
          <w:tab w:val="left" w:pos="142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val="ro-MO"/>
        </w:rPr>
      </w:pPr>
      <w:r>
        <w:rPr>
          <w:rFonts w:ascii="Times New Roman" w:eastAsia="Times New Roman" w:hAnsi="Times New Roman"/>
          <w:b/>
          <w:sz w:val="28"/>
          <w:szCs w:val="28"/>
          <w:lang w:val="ro-MO"/>
        </w:rPr>
        <w:tab/>
      </w:r>
      <w:r w:rsidR="00EE4F97"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>2. La articolul 18 alineatul (3)</w:t>
      </w:r>
      <w:r>
        <w:rPr>
          <w:rFonts w:ascii="Times New Roman" w:eastAsia="Times New Roman" w:hAnsi="Times New Roman"/>
          <w:bCs/>
          <w:sz w:val="28"/>
          <w:szCs w:val="28"/>
          <w:lang w:val="ro-MO"/>
        </w:rPr>
        <w:t>,</w:t>
      </w:r>
      <w:r w:rsidR="00EE4F97"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 xml:space="preserve"> după cuvîntul „anexa” se </w:t>
      </w:r>
      <w:r w:rsidR="007B5105">
        <w:rPr>
          <w:rFonts w:ascii="Times New Roman" w:eastAsia="Times New Roman" w:hAnsi="Times New Roman"/>
          <w:bCs/>
          <w:sz w:val="28"/>
          <w:szCs w:val="28"/>
          <w:lang w:val="ro-MO"/>
        </w:rPr>
        <w:t>completează cu</w:t>
      </w:r>
      <w:r w:rsidR="00EE4F97"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 xml:space="preserve"> cuvintele „nr.1”.</w:t>
      </w:r>
    </w:p>
    <w:p w:rsidR="00EE4F97" w:rsidRPr="000C1868" w:rsidRDefault="00EE4F97" w:rsidP="00EE4F97">
      <w:pPr>
        <w:tabs>
          <w:tab w:val="left" w:pos="142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val="ro-MO"/>
        </w:rPr>
      </w:pPr>
    </w:p>
    <w:p w:rsidR="00EE4F97" w:rsidRPr="000C1868" w:rsidRDefault="000C1868" w:rsidP="007B5105">
      <w:pPr>
        <w:tabs>
          <w:tab w:val="left" w:pos="142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val="ro-MO"/>
        </w:rPr>
      </w:pPr>
      <w:r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ab/>
      </w:r>
      <w:r w:rsidR="00EE4F97"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 xml:space="preserve">3. Anexa </w:t>
      </w:r>
      <w:smartTag w:uri="urn:schemas-microsoft-com:office:smarttags" w:element="PersonName">
        <w:smartTagPr>
          <w:attr w:name="ProductID" w:val="la Legea"/>
        </w:smartTagPr>
        <w:r w:rsidR="00EE4F97" w:rsidRPr="000C1868">
          <w:rPr>
            <w:rFonts w:ascii="Times New Roman" w:eastAsia="Times New Roman" w:hAnsi="Times New Roman"/>
            <w:bCs/>
            <w:sz w:val="28"/>
            <w:szCs w:val="28"/>
            <w:lang w:val="ro-MO"/>
          </w:rPr>
          <w:t xml:space="preserve">la </w:t>
        </w:r>
        <w:r w:rsidR="007B5105" w:rsidRPr="007B63B7">
          <w:rPr>
            <w:rFonts w:ascii="Times New Roman" w:eastAsia="Times New Roman" w:hAnsi="Times New Roman"/>
            <w:sz w:val="28"/>
            <w:szCs w:val="28"/>
            <w:lang w:val="ro-MO"/>
          </w:rPr>
          <w:t>Legea</w:t>
        </w:r>
      </w:smartTag>
      <w:r w:rsidR="007B5105" w:rsidRPr="007B63B7">
        <w:rPr>
          <w:rFonts w:ascii="Times New Roman" w:eastAsia="Times New Roman" w:hAnsi="Times New Roman"/>
          <w:sz w:val="28"/>
          <w:szCs w:val="28"/>
          <w:lang w:val="ro-MO"/>
        </w:rPr>
        <w:t xml:space="preserve"> </w:t>
      </w:r>
      <w:r w:rsidR="007B5105" w:rsidRPr="007B63B7">
        <w:rPr>
          <w:rFonts w:ascii="Times New Roman" w:eastAsia="Times New Roman" w:hAnsi="Times New Roman"/>
          <w:bCs/>
          <w:sz w:val="28"/>
          <w:szCs w:val="28"/>
          <w:lang w:val="ro-MO"/>
        </w:rPr>
        <w:t xml:space="preserve">nr.451-XV din 30 iulie 2001 privind reglementarea prin licenţiere a activităţii de întreprinzător </w:t>
      </w:r>
      <w:r w:rsidR="00EE4F97"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 xml:space="preserve">devine „anexa nr.1” </w:t>
      </w:r>
    </w:p>
    <w:p w:rsidR="00EE4F97" w:rsidRPr="000C1868" w:rsidRDefault="00EE4F97" w:rsidP="00EE4F97">
      <w:pPr>
        <w:tabs>
          <w:tab w:val="left" w:pos="142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val="ro-MO"/>
        </w:rPr>
      </w:pPr>
    </w:p>
    <w:p w:rsidR="00EE4F97" w:rsidRDefault="000C1868" w:rsidP="000C1868">
      <w:pPr>
        <w:tabs>
          <w:tab w:val="left" w:pos="142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ro-MO"/>
        </w:rPr>
      </w:pPr>
      <w:r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ab/>
      </w:r>
      <w:r w:rsidR="00EE4F97" w:rsidRPr="000C1868">
        <w:rPr>
          <w:rFonts w:ascii="Times New Roman" w:eastAsia="Times New Roman" w:hAnsi="Times New Roman"/>
          <w:bCs/>
          <w:sz w:val="28"/>
          <w:szCs w:val="28"/>
          <w:lang w:val="ro-MO"/>
        </w:rPr>
        <w:t>4.</w:t>
      </w:r>
      <w:r w:rsidR="00EE4F97"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MO"/>
        </w:rPr>
        <w:t>Se completează cu a</w:t>
      </w:r>
      <w:r w:rsidR="00EE4F97"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nexa nr.2 </w:t>
      </w:r>
      <w:r>
        <w:rPr>
          <w:rFonts w:ascii="Times New Roman" w:eastAsia="Times New Roman" w:hAnsi="Times New Roman"/>
          <w:sz w:val="28"/>
          <w:szCs w:val="28"/>
          <w:lang w:val="ro-MO"/>
        </w:rPr>
        <w:t>cu</w:t>
      </w:r>
      <w:r w:rsidR="00EE4F97" w:rsidRPr="00FD3871">
        <w:rPr>
          <w:rFonts w:ascii="Times New Roman" w:eastAsia="Times New Roman" w:hAnsi="Times New Roman"/>
          <w:sz w:val="28"/>
          <w:szCs w:val="28"/>
          <w:lang w:val="ro-MO"/>
        </w:rPr>
        <w:t xml:space="preserve"> următorul cuprins:</w:t>
      </w:r>
    </w:p>
    <w:p w:rsidR="000C1868" w:rsidRDefault="000C1868" w:rsidP="000C1868">
      <w:pPr>
        <w:tabs>
          <w:tab w:val="left" w:pos="142"/>
        </w:tabs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val="ro-MO"/>
        </w:rPr>
      </w:pP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</w:r>
      <w:r>
        <w:rPr>
          <w:rFonts w:ascii="Times New Roman" w:eastAsia="Times New Roman" w:hAnsi="Times New Roman"/>
          <w:sz w:val="28"/>
          <w:szCs w:val="28"/>
          <w:lang w:val="ro-MO"/>
        </w:rPr>
        <w:tab/>
        <w:t>„Anexa nr.2</w:t>
      </w:r>
    </w:p>
    <w:p w:rsidR="000C1868" w:rsidRPr="00FD3871" w:rsidRDefault="000C1868" w:rsidP="000C1868">
      <w:pPr>
        <w:tabs>
          <w:tab w:val="left" w:pos="142"/>
        </w:tabs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val="ro-MO"/>
        </w:rPr>
      </w:pPr>
    </w:p>
    <w:p w:rsidR="00EE4F97" w:rsidRPr="007B63B7" w:rsidRDefault="00EE4F97" w:rsidP="007B5105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b/>
          <w:sz w:val="28"/>
          <w:szCs w:val="28"/>
          <w:lang w:val="ro-MO"/>
        </w:rPr>
        <w:tab/>
      </w:r>
      <w:r w:rsidRPr="007B63B7">
        <w:rPr>
          <w:rFonts w:ascii="Times New Roman" w:hAnsi="Times New Roman"/>
          <w:b/>
          <w:sz w:val="28"/>
          <w:szCs w:val="28"/>
          <w:lang w:val="ro-MO"/>
        </w:rPr>
        <w:tab/>
      </w:r>
      <w:r w:rsidRPr="005C6185">
        <w:rPr>
          <w:rFonts w:ascii="Times New Roman" w:hAnsi="Times New Roman"/>
          <w:bCs/>
          <w:sz w:val="28"/>
          <w:szCs w:val="28"/>
          <w:lang w:val="ro-MO"/>
        </w:rPr>
        <w:t>1. Condiţiile de licenţiere</w:t>
      </w:r>
      <w:r w:rsidRPr="007B63B7">
        <w:rPr>
          <w:rFonts w:ascii="Times New Roman" w:hAnsi="Times New Roman"/>
          <w:b/>
          <w:sz w:val="28"/>
          <w:szCs w:val="28"/>
          <w:lang w:val="ro-MO"/>
        </w:rPr>
        <w:t xml:space="preserve"> </w:t>
      </w:r>
      <w:r w:rsidRPr="007B63B7">
        <w:rPr>
          <w:rFonts w:ascii="Times New Roman" w:hAnsi="Times New Roman"/>
          <w:sz w:val="28"/>
          <w:szCs w:val="28"/>
          <w:lang w:val="ro-MO"/>
        </w:rPr>
        <w:t>necesare pentru desfăşurarea activităţii de încadrare/înscriere a studenţilor la programele de schimb educaţional-culturale care prevăd componente de angajare remunerată în cîmpul muncii pe o perioada determinata de timp, în perioada vacanţei de vară:</w:t>
      </w:r>
    </w:p>
    <w:p w:rsidR="00EE4F97" w:rsidRPr="007B63B7" w:rsidRDefault="00EE4F97" w:rsidP="00EE4F97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</w:p>
    <w:p w:rsidR="00EE4F97" w:rsidRPr="007B63B7" w:rsidRDefault="00EE4F97" w:rsidP="000C1868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dispunerea de spaţii (încăperi cu destinaţie nelocativă) şi de dotări tehnice şi tehnologice necesare pentru buna desfăşurare a activităţii licenţiate (computer, telefon, fax); </w:t>
      </w:r>
    </w:p>
    <w:p w:rsidR="00EE4F97" w:rsidRPr="007B63B7" w:rsidRDefault="00EE4F97" w:rsidP="000C1868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b/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 încheie</w:t>
      </w:r>
      <w:r w:rsidR="000C1868">
        <w:rPr>
          <w:sz w:val="28"/>
          <w:szCs w:val="28"/>
          <w:lang w:val="ro-MO"/>
        </w:rPr>
        <w:t>rea</w:t>
      </w:r>
      <w:r w:rsidRPr="007B63B7">
        <w:rPr>
          <w:sz w:val="28"/>
          <w:szCs w:val="28"/>
          <w:lang w:val="ro-MO"/>
        </w:rPr>
        <w:t xml:space="preserve"> contracte</w:t>
      </w:r>
      <w:r w:rsidR="000C1868">
        <w:rPr>
          <w:sz w:val="28"/>
          <w:szCs w:val="28"/>
          <w:lang w:val="ro-MO"/>
        </w:rPr>
        <w:t>lor</w:t>
      </w:r>
      <w:r w:rsidRPr="007B63B7">
        <w:rPr>
          <w:sz w:val="28"/>
          <w:szCs w:val="28"/>
          <w:lang w:val="ro-MO"/>
        </w:rPr>
        <w:t xml:space="preserve"> de colaborare cu intermediarii/angajatorii străini </w:t>
      </w:r>
      <w:r w:rsidR="000C1868">
        <w:rPr>
          <w:sz w:val="28"/>
          <w:szCs w:val="28"/>
          <w:lang w:val="ro-MO"/>
        </w:rPr>
        <w:t>–</w:t>
      </w:r>
      <w:r w:rsidRPr="007B63B7">
        <w:rPr>
          <w:sz w:val="28"/>
          <w:szCs w:val="28"/>
          <w:lang w:val="ro-MO"/>
        </w:rPr>
        <w:t xml:space="preserve"> persoane juridice autorizate şi desemnate de autoritatea publică competentă din străinătate pentru a implementa programele de schimb educaţional-culturale, întocmite în conformitate cu dreptul internaţional privat şi conforme legislaţiei civile a Republicii Moldova; </w:t>
      </w:r>
    </w:p>
    <w:p w:rsidR="00EE4F97" w:rsidRPr="007B63B7" w:rsidRDefault="00EE4F97" w:rsidP="00FF03CF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b/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contractele de colaborare cu intermediarii/angajatorii străini vor conţine următoarele clauze minime: asigurarea medicală (durata, cine o achită şi pe teritoriul cărui stat), asigurarea pentru accidentele de muncă, compensarea daunelor şi prejudiciilor cauzate </w:t>
      </w:r>
      <w:r w:rsidR="000C1868">
        <w:rPr>
          <w:sz w:val="28"/>
          <w:szCs w:val="28"/>
          <w:lang w:val="ro-MO"/>
        </w:rPr>
        <w:t xml:space="preserve">drept </w:t>
      </w:r>
      <w:r w:rsidRPr="007B63B7">
        <w:rPr>
          <w:sz w:val="28"/>
          <w:szCs w:val="28"/>
          <w:lang w:val="ro-MO"/>
        </w:rPr>
        <w:t xml:space="preserve">urmare </w:t>
      </w:r>
      <w:r w:rsidR="000C1868">
        <w:rPr>
          <w:sz w:val="28"/>
          <w:szCs w:val="28"/>
          <w:lang w:val="ro-MO"/>
        </w:rPr>
        <w:t xml:space="preserve">a </w:t>
      </w:r>
      <w:r w:rsidRPr="007B63B7">
        <w:rPr>
          <w:sz w:val="28"/>
          <w:szCs w:val="28"/>
          <w:lang w:val="ro-MO"/>
        </w:rPr>
        <w:t>accidentelor de muncă, transportarea accidentatului sau a defunctului în ţară, expedierea actelor constatatoare a accidentelor de muncă la misiunile diplomatice şi oficiile consulare ale Republicii Moldova;</w:t>
      </w:r>
    </w:p>
    <w:p w:rsidR="00EE4F97" w:rsidRPr="007B63B7" w:rsidRDefault="00EE4F97" w:rsidP="007B5105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prestarea serviciilor de mediere a procesului de încadrare/înscriere la programele de schimb educaţional-culturale doar în baza unor contracte încheiate cu solicitanţii/participanţii la program („în conformitate cu contractele de colaborare menţionate la litera b), în care vor fi expres prevăzute serviciile oferite de agenţie şi costurile acestora. O clauză contractuală obligatorie se va referi la faptul că </w:t>
      </w:r>
      <w:r w:rsidRPr="007B63B7">
        <w:rPr>
          <w:sz w:val="28"/>
          <w:szCs w:val="28"/>
          <w:lang w:val="ro-RO"/>
        </w:rPr>
        <w:t xml:space="preserve">solicitantul îşi asumă </w:t>
      </w:r>
      <w:r w:rsidRPr="007B63B7">
        <w:rPr>
          <w:sz w:val="28"/>
          <w:szCs w:val="28"/>
          <w:lang w:val="ro-MO"/>
        </w:rPr>
        <w:t>responsabilitatea de a informa autorităţile moldoveneşti prin intermediul misiunilor diplomatice ale Republicii Moldova din străinătate privind noul loc de muncă şi şedere temporară; asigurarea reparării prejudiciilor participanţilor la programe, cauzate de neonorarea clauzelor contractului de prestare a serviciilor de mediere</w:t>
      </w:r>
      <w:r w:rsidRPr="007B63B7">
        <w:rPr>
          <w:sz w:val="28"/>
          <w:szCs w:val="28"/>
          <w:lang w:val="ro-RO"/>
        </w:rPr>
        <w:t xml:space="preserve">, precum şi </w:t>
      </w:r>
      <w:r w:rsidR="000C1868">
        <w:rPr>
          <w:sz w:val="28"/>
          <w:szCs w:val="28"/>
          <w:lang w:val="ro-RO"/>
        </w:rPr>
        <w:t xml:space="preserve">a </w:t>
      </w:r>
      <w:r w:rsidRPr="007B63B7">
        <w:rPr>
          <w:sz w:val="28"/>
          <w:szCs w:val="28"/>
          <w:lang w:val="ro-RO"/>
        </w:rPr>
        <w:t>clauzelor altor tipuri de contracte sau antecontracte, inclusiv cele nenumite, încheiate cu solicitanţii/participanţii la programe;</w:t>
      </w:r>
      <w:r w:rsidRPr="007B63B7">
        <w:rPr>
          <w:sz w:val="28"/>
          <w:szCs w:val="28"/>
          <w:lang w:val="ro-MO"/>
        </w:rPr>
        <w:t xml:space="preserve"> </w:t>
      </w:r>
    </w:p>
    <w:p w:rsidR="00EE4F97" w:rsidRPr="007B63B7" w:rsidRDefault="00EE4F97" w:rsidP="000C1868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>deţinerea unei pagini web operaţionale, pe care s</w:t>
      </w:r>
      <w:r w:rsidR="000C1868">
        <w:rPr>
          <w:sz w:val="28"/>
          <w:szCs w:val="28"/>
          <w:lang w:val="ro-MO"/>
        </w:rPr>
        <w:t>î</w:t>
      </w:r>
      <w:r w:rsidRPr="007B63B7">
        <w:rPr>
          <w:sz w:val="28"/>
          <w:szCs w:val="28"/>
          <w:lang w:val="ro-MO"/>
        </w:rPr>
        <w:t>nt plasate şi actualizate informaţiile privind condiţiile de participare la program şi ofertele veridice ale locurilor de muncă, contactele şi personalul responsabil al titularului de licenţă;</w:t>
      </w:r>
    </w:p>
    <w:p w:rsidR="00EE4F97" w:rsidRPr="007B63B7" w:rsidRDefault="00EE4F97" w:rsidP="000C1868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dispunerea de personal calificat: </w:t>
      </w:r>
    </w:p>
    <w:p w:rsidR="00EE4F97" w:rsidRPr="007B63B7" w:rsidRDefault="000C1868" w:rsidP="00FF03CF">
      <w:pPr>
        <w:pStyle w:val="a6"/>
        <w:tabs>
          <w:tab w:val="left" w:pos="1080"/>
        </w:tabs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conducătorul –</w:t>
      </w:r>
      <w:r w:rsidR="00EE4F97" w:rsidRPr="007B63B7">
        <w:rPr>
          <w:sz w:val="28"/>
          <w:szCs w:val="28"/>
          <w:lang w:val="ro-MO"/>
        </w:rPr>
        <w:t xml:space="preserve"> cetăţean al Republicii Moldova cu domiciliul permanent pe teritoriul Republicii Moldova, cu studii superioare sau </w:t>
      </w:r>
      <w:r w:rsidR="00EE4F97" w:rsidRPr="007B63B7">
        <w:rPr>
          <w:iCs/>
          <w:sz w:val="28"/>
          <w:szCs w:val="28"/>
          <w:lang w:val="ro-MO"/>
        </w:rPr>
        <w:t>studii medii de specialitate</w:t>
      </w:r>
      <w:r w:rsidR="00EE4F97" w:rsidRPr="007B63B7">
        <w:rPr>
          <w:sz w:val="28"/>
          <w:szCs w:val="28"/>
          <w:lang w:val="ro-MO"/>
        </w:rPr>
        <w:t xml:space="preserve">, cu cunoaşterea uneia din limbile de circulaţie internaţională şi </w:t>
      </w:r>
      <w:r w:rsidR="00EE4F97" w:rsidRPr="007B63B7">
        <w:rPr>
          <w:iCs/>
          <w:sz w:val="28"/>
          <w:szCs w:val="28"/>
          <w:lang w:val="ro-MO"/>
        </w:rPr>
        <w:t>lipsa antecedentelor penale nestinse</w:t>
      </w:r>
      <w:r w:rsidR="00EE4F97" w:rsidRPr="007B63B7">
        <w:rPr>
          <w:sz w:val="28"/>
          <w:szCs w:val="28"/>
          <w:lang w:val="ro-MO"/>
        </w:rPr>
        <w:t>;</w:t>
      </w:r>
    </w:p>
    <w:p w:rsidR="00EE4F97" w:rsidRPr="007B63B7" w:rsidRDefault="00EE4F97" w:rsidP="00FF03CF">
      <w:pPr>
        <w:pStyle w:val="a6"/>
        <w:tabs>
          <w:tab w:val="left" w:pos="1080"/>
        </w:tabs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>colaboratorii</w:t>
      </w:r>
      <w:r w:rsidR="00FF03CF">
        <w:rPr>
          <w:sz w:val="28"/>
          <w:szCs w:val="28"/>
          <w:lang w:val="ro-MO"/>
        </w:rPr>
        <w:t xml:space="preserve"> –</w:t>
      </w:r>
      <w:r w:rsidRPr="007B63B7">
        <w:rPr>
          <w:sz w:val="28"/>
          <w:szCs w:val="28"/>
          <w:lang w:val="ro-MO"/>
        </w:rPr>
        <w:t xml:space="preserve"> cu studii superioare sau </w:t>
      </w:r>
      <w:r w:rsidRPr="007B63B7">
        <w:rPr>
          <w:iCs/>
          <w:sz w:val="28"/>
          <w:szCs w:val="28"/>
          <w:lang w:val="ro-MO"/>
        </w:rPr>
        <w:t>studii medii de specialitate</w:t>
      </w:r>
      <w:r w:rsidRPr="007B63B7">
        <w:rPr>
          <w:sz w:val="28"/>
          <w:szCs w:val="28"/>
          <w:lang w:val="ro-MO"/>
        </w:rPr>
        <w:t xml:space="preserve"> cu cunoaşterea uneia din limbile de circulaţie internaţională;</w:t>
      </w:r>
    </w:p>
    <w:p w:rsidR="00EE4F97" w:rsidRPr="007B63B7" w:rsidRDefault="00EE4F97" w:rsidP="000C1868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asigurarea comunicării participanţilor la </w:t>
      </w:r>
      <w:r w:rsidR="000C1868">
        <w:rPr>
          <w:sz w:val="28"/>
          <w:szCs w:val="28"/>
          <w:lang w:val="ro-MO"/>
        </w:rPr>
        <w:t>p</w:t>
      </w:r>
      <w:r w:rsidRPr="007B63B7">
        <w:rPr>
          <w:sz w:val="28"/>
          <w:szCs w:val="28"/>
          <w:lang w:val="ro-MO"/>
        </w:rPr>
        <w:t>rograme a datelor intermediarului/angajatorului (sponsorului desemnat);</w:t>
      </w:r>
    </w:p>
    <w:p w:rsidR="00EE4F97" w:rsidRPr="007B63B7" w:rsidRDefault="00EE4F97" w:rsidP="000C1868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lastRenderedPageBreak/>
        <w:t>crearea şi gestionarea propriei baze de date prin înregistra</w:t>
      </w:r>
      <w:r w:rsidR="000C1868">
        <w:rPr>
          <w:sz w:val="28"/>
          <w:szCs w:val="28"/>
          <w:lang w:val="ro-MO"/>
        </w:rPr>
        <w:t>rea tuturor participanţilor la p</w:t>
      </w:r>
      <w:r w:rsidRPr="007B63B7">
        <w:rPr>
          <w:sz w:val="28"/>
          <w:szCs w:val="28"/>
          <w:lang w:val="ro-MO"/>
        </w:rPr>
        <w:t xml:space="preserve">rograme, a ofertelor veridice a locurilor de muncă, precum şi a termenului de valabilitate a ofertelor; </w:t>
      </w:r>
    </w:p>
    <w:p w:rsidR="00EE4F97" w:rsidRPr="007B63B7" w:rsidRDefault="00EE4F97" w:rsidP="00FF03CF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asigurarea confidenţialităţii datelor personale ale participanţilor la </w:t>
      </w:r>
      <w:r w:rsidR="00FF03CF">
        <w:rPr>
          <w:sz w:val="28"/>
          <w:szCs w:val="28"/>
          <w:lang w:val="ro-MO"/>
        </w:rPr>
        <w:t>p</w:t>
      </w:r>
      <w:r w:rsidRPr="007B63B7">
        <w:rPr>
          <w:sz w:val="28"/>
          <w:szCs w:val="28"/>
          <w:lang w:val="ro-MO"/>
        </w:rPr>
        <w:t>rograme ş</w:t>
      </w:r>
      <w:r w:rsidRPr="007B63B7">
        <w:rPr>
          <w:iCs/>
          <w:sz w:val="28"/>
          <w:szCs w:val="28"/>
          <w:lang w:val="ro-MO"/>
        </w:rPr>
        <w:t>i utilizarea lor</w:t>
      </w:r>
      <w:r w:rsidRPr="007B63B7">
        <w:rPr>
          <w:sz w:val="28"/>
          <w:szCs w:val="28"/>
          <w:lang w:val="ro-MO"/>
        </w:rPr>
        <w:t xml:space="preserve"> doar în scopuri legate de activitatea licenţiată;</w:t>
      </w:r>
    </w:p>
    <w:p w:rsidR="00EE4F97" w:rsidRPr="007B63B7" w:rsidRDefault="00EE4F97" w:rsidP="000C1868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 xml:space="preserve">efectuarea sesiunilor de orientare pentru participanţii la </w:t>
      </w:r>
      <w:r w:rsidR="000C1868">
        <w:rPr>
          <w:rFonts w:ascii="Times New Roman" w:hAnsi="Times New Roman"/>
          <w:sz w:val="28"/>
          <w:szCs w:val="28"/>
          <w:lang w:val="ro-MO"/>
        </w:rPr>
        <w:t>p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rograme, cu prezentarea informaţiei complete şi veridice privind posibilitatea de angajare în străinătate, condiţiile stipulate în ofertele dispuse de angajatorul străin, condiţiile climaterice şi de trai, cultura ţării de destinaţie; întocmirea, completarea şi ţinerea registrelor de evidenţă a persoanelor selectate/înscrise/încadrate la </w:t>
      </w:r>
      <w:r w:rsidR="000C1868">
        <w:rPr>
          <w:rFonts w:ascii="Times New Roman" w:hAnsi="Times New Roman"/>
          <w:sz w:val="28"/>
          <w:szCs w:val="28"/>
          <w:lang w:val="ro-MO"/>
        </w:rPr>
        <w:t>p</w:t>
      </w:r>
      <w:r w:rsidRPr="007B63B7">
        <w:rPr>
          <w:rFonts w:ascii="Times New Roman" w:hAnsi="Times New Roman"/>
          <w:sz w:val="28"/>
          <w:szCs w:val="28"/>
          <w:lang w:val="ro-MO"/>
        </w:rPr>
        <w:t>rograme şi a certificatelor eliberate de instituţiile de învăţămînt superior;</w:t>
      </w:r>
    </w:p>
    <w:p w:rsidR="00EE4F97" w:rsidRPr="007B63B7" w:rsidRDefault="00EE4F97" w:rsidP="00FA54A3">
      <w:pPr>
        <w:pStyle w:val="a6"/>
        <w:numPr>
          <w:ilvl w:val="0"/>
          <w:numId w:val="1"/>
        </w:numPr>
        <w:tabs>
          <w:tab w:val="left" w:pos="1080"/>
        </w:tabs>
        <w:ind w:left="0"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prezentarea lunară în adresa Camerei de Licenţiere </w:t>
      </w:r>
      <w:r w:rsidR="00FA54A3">
        <w:rPr>
          <w:sz w:val="28"/>
          <w:szCs w:val="28"/>
          <w:lang w:val="ro-MO"/>
        </w:rPr>
        <w:t xml:space="preserve">şi </w:t>
      </w:r>
      <w:r w:rsidR="00FA54A3" w:rsidRPr="00FA54A3">
        <w:rPr>
          <w:sz w:val="28"/>
          <w:szCs w:val="28"/>
          <w:lang w:val="ro-MO"/>
        </w:rPr>
        <w:t>Ministerul</w:t>
      </w:r>
      <w:r w:rsidR="00FA54A3">
        <w:rPr>
          <w:sz w:val="28"/>
          <w:szCs w:val="28"/>
          <w:lang w:val="ro-MO"/>
        </w:rPr>
        <w:t>ui</w:t>
      </w:r>
      <w:r w:rsidR="00FA54A3" w:rsidRPr="00FA54A3">
        <w:rPr>
          <w:sz w:val="28"/>
          <w:szCs w:val="28"/>
          <w:lang w:val="ro-MO"/>
        </w:rPr>
        <w:t xml:space="preserve"> Afacerilor Interne</w:t>
      </w:r>
      <w:r w:rsidR="00FA54A3">
        <w:rPr>
          <w:sz w:val="28"/>
          <w:szCs w:val="28"/>
          <w:lang w:val="ro-MO"/>
        </w:rPr>
        <w:t xml:space="preserve"> </w:t>
      </w:r>
      <w:r w:rsidRPr="007B63B7">
        <w:rPr>
          <w:sz w:val="28"/>
          <w:szCs w:val="28"/>
          <w:lang w:val="ro-MO"/>
        </w:rPr>
        <w:t>(în format electronic sau pe suport de hîrtie) a listelor partici</w:t>
      </w:r>
      <w:r w:rsidR="000C1868">
        <w:rPr>
          <w:sz w:val="28"/>
          <w:szCs w:val="28"/>
          <w:lang w:val="ro-MO"/>
        </w:rPr>
        <w:t>panţilor înscrişi/încadraţi la p</w:t>
      </w:r>
      <w:r w:rsidRPr="007B63B7">
        <w:rPr>
          <w:sz w:val="28"/>
          <w:szCs w:val="28"/>
          <w:lang w:val="ro-MO"/>
        </w:rPr>
        <w:t>rograme, cu indicarea nominală a termen</w:t>
      </w:r>
      <w:r w:rsidR="005C6185">
        <w:rPr>
          <w:sz w:val="28"/>
          <w:szCs w:val="28"/>
          <w:lang w:val="ro-MO"/>
        </w:rPr>
        <w:t>e</w:t>
      </w:r>
      <w:r w:rsidRPr="007B63B7">
        <w:rPr>
          <w:sz w:val="28"/>
          <w:szCs w:val="28"/>
          <w:lang w:val="ro-MO"/>
        </w:rPr>
        <w:t xml:space="preserve">lor de valabilitate a ofertelor acceptate de muncă şi a informaţiei privind locul de şedere a participantului, în baza Regulamentului cu privire la mobilitatea studenţilor încadraţi în cadrul programelor de schimb educaţional-culturale, care prevăd componente de angajare remunerată în cîmpul muncii pe o perioada determinata de timp, în perioada vacanţei de vară, elaborat de Ministerul Educaţiei şi aprobat prin Hotărîre de Guvern; </w:t>
      </w:r>
    </w:p>
    <w:p w:rsidR="00EE4F97" w:rsidRPr="007B63B7" w:rsidRDefault="00EE4F97" w:rsidP="005C618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 xml:space="preserve"> încadrarea/înscrierea la </w:t>
      </w:r>
      <w:r w:rsidR="005C6185">
        <w:rPr>
          <w:rFonts w:ascii="Times New Roman" w:hAnsi="Times New Roman"/>
          <w:sz w:val="28"/>
          <w:szCs w:val="28"/>
          <w:lang w:val="ro-MO"/>
        </w:rPr>
        <w:t>p</w:t>
      </w:r>
      <w:r w:rsidRPr="007B63B7">
        <w:rPr>
          <w:rFonts w:ascii="Times New Roman" w:hAnsi="Times New Roman"/>
          <w:sz w:val="28"/>
          <w:szCs w:val="28"/>
          <w:lang w:val="ro-MO"/>
        </w:rPr>
        <w:t>rograme doar a persoanelor care întrunesc următoarele condiţii: studenţi la studii cu frecvenţă la zi, fapt confirmat prin certificate eliberate de instituţiile de învăţămînt superior; cunosc suficient de bine limba (la nivel de conversaţie) ţării unde urmează a fi încadrate la muncă şi întocmirea fişei test de evaluare a cunoaşterii limbii;</w:t>
      </w:r>
    </w:p>
    <w:p w:rsidR="00EE4F97" w:rsidRPr="007B63B7" w:rsidRDefault="00EE4F97" w:rsidP="005C618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 xml:space="preserve">asigurarea în proporţie de 100 % cu angajări prealabile de muncă a participanţilor la </w:t>
      </w:r>
      <w:r w:rsidR="005C6185">
        <w:rPr>
          <w:rFonts w:ascii="Times New Roman" w:hAnsi="Times New Roman"/>
          <w:sz w:val="28"/>
          <w:szCs w:val="28"/>
          <w:lang w:val="ro-MO"/>
        </w:rPr>
        <w:t>p</w:t>
      </w:r>
      <w:r w:rsidRPr="007B63B7">
        <w:rPr>
          <w:rFonts w:ascii="Times New Roman" w:hAnsi="Times New Roman"/>
          <w:sz w:val="28"/>
          <w:szCs w:val="28"/>
          <w:lang w:val="ro-MO"/>
        </w:rPr>
        <w:t>rograme, anterior plecării din ţară.</w:t>
      </w:r>
    </w:p>
    <w:p w:rsidR="00EE4F97" w:rsidRPr="007B63B7" w:rsidRDefault="00EE4F97" w:rsidP="00EE4F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o-MO"/>
        </w:rPr>
      </w:pPr>
    </w:p>
    <w:p w:rsidR="00EE4F97" w:rsidRPr="005C6185" w:rsidRDefault="00EE4F97" w:rsidP="00EE4F97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  <w:lang w:val="ro-MO"/>
        </w:rPr>
      </w:pPr>
      <w:r w:rsidRPr="007B63B7">
        <w:rPr>
          <w:rFonts w:ascii="Times New Roman" w:hAnsi="Times New Roman"/>
          <w:b/>
          <w:sz w:val="28"/>
          <w:szCs w:val="28"/>
          <w:lang w:val="ro-MO"/>
        </w:rPr>
        <w:tab/>
      </w:r>
      <w:r w:rsidRPr="005C6185">
        <w:rPr>
          <w:rFonts w:ascii="Times New Roman" w:hAnsi="Times New Roman"/>
          <w:bCs/>
          <w:sz w:val="28"/>
          <w:szCs w:val="28"/>
          <w:lang w:val="ro-MO"/>
        </w:rPr>
        <w:t>2. Lista documentelor, care se anexează la declaraţia de eliberare a licenţei, suplimentare la cele prevăzute de alineatele (1) şi (2) ale articolului 10 al prezentei legi</w:t>
      </w:r>
      <w:r w:rsidR="005C6185" w:rsidRPr="005C6185">
        <w:rPr>
          <w:rFonts w:ascii="Times New Roman" w:hAnsi="Times New Roman"/>
          <w:bCs/>
          <w:iCs/>
          <w:sz w:val="28"/>
          <w:szCs w:val="28"/>
          <w:lang w:val="ro-MO"/>
        </w:rPr>
        <w:t>:</w:t>
      </w:r>
    </w:p>
    <w:p w:rsidR="00EE4F97" w:rsidRPr="007B63B7" w:rsidRDefault="00EE4F97" w:rsidP="00EE4F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o-MO"/>
        </w:rPr>
      </w:pPr>
    </w:p>
    <w:p w:rsidR="00EE4F97" w:rsidRPr="007B63B7" w:rsidRDefault="00EE4F97" w:rsidP="005C61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ab/>
      </w:r>
      <w:r w:rsidR="005C6185">
        <w:rPr>
          <w:rFonts w:ascii="Times New Roman" w:hAnsi="Times New Roman"/>
          <w:sz w:val="28"/>
          <w:szCs w:val="28"/>
          <w:lang w:val="ro-MO"/>
        </w:rPr>
        <w:t>a)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5C6185">
        <w:rPr>
          <w:rFonts w:ascii="Times New Roman" w:hAnsi="Times New Roman"/>
          <w:sz w:val="28"/>
          <w:szCs w:val="28"/>
          <w:lang w:val="ro-MO"/>
        </w:rPr>
        <w:t>c</w:t>
      </w:r>
      <w:r w:rsidRPr="007B63B7">
        <w:rPr>
          <w:rFonts w:ascii="Times New Roman" w:hAnsi="Times New Roman"/>
          <w:sz w:val="28"/>
          <w:szCs w:val="28"/>
          <w:lang w:val="ro-MO"/>
        </w:rPr>
        <w:t>opia extrasului din Registrul bunurilor imobile sau a contractului de locaţiune a imobilului, unde se va desfăşura activitatea licenţiată;</w:t>
      </w:r>
    </w:p>
    <w:p w:rsidR="00EE4F97" w:rsidRPr="007B63B7" w:rsidRDefault="005C6185" w:rsidP="00FF03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>
        <w:rPr>
          <w:rFonts w:ascii="Times New Roman" w:hAnsi="Times New Roman"/>
          <w:sz w:val="28"/>
          <w:szCs w:val="28"/>
          <w:lang w:val="ro-MO"/>
        </w:rPr>
        <w:tab/>
        <w:t>b) c</w:t>
      </w:r>
      <w:r w:rsidR="00EE4F97" w:rsidRPr="007B63B7">
        <w:rPr>
          <w:rFonts w:ascii="Times New Roman" w:hAnsi="Times New Roman"/>
          <w:sz w:val="28"/>
          <w:szCs w:val="28"/>
          <w:lang w:val="ro-MO"/>
        </w:rPr>
        <w:t xml:space="preserve">opia contractului de colaborare, încheiat cu intermediarii/angajatorii străini; </w:t>
      </w:r>
    </w:p>
    <w:p w:rsidR="00EE4F97" w:rsidRPr="007B63B7" w:rsidRDefault="00EE4F97" w:rsidP="007B510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ab/>
      </w:r>
      <w:r w:rsidR="005C6185">
        <w:rPr>
          <w:rFonts w:ascii="Times New Roman" w:hAnsi="Times New Roman"/>
          <w:sz w:val="28"/>
          <w:szCs w:val="28"/>
          <w:lang w:val="ro-MO"/>
        </w:rPr>
        <w:t>c)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5C6185">
        <w:rPr>
          <w:rFonts w:ascii="Times New Roman" w:hAnsi="Times New Roman"/>
          <w:sz w:val="28"/>
          <w:szCs w:val="28"/>
          <w:lang w:val="ro-MO"/>
        </w:rPr>
        <w:t>c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opia documentului ce confirmă dreptul intermediarului/angajatorului străin de încadrare/înscriere a studenţilor la programele de schimb educaţional-culturale care prevăd componente de angajare remunerată în cîmpul muncii pe o perioada determinata de timp, în perioada vacanţelor, legalizat în modul stabilit;  </w:t>
      </w:r>
    </w:p>
    <w:p w:rsidR="00EE4F97" w:rsidRPr="007B63B7" w:rsidRDefault="005C6185" w:rsidP="005C61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>
        <w:rPr>
          <w:rFonts w:ascii="Times New Roman" w:hAnsi="Times New Roman"/>
          <w:sz w:val="28"/>
          <w:szCs w:val="28"/>
          <w:lang w:val="ro-MO"/>
        </w:rPr>
        <w:tab/>
        <w:t>d)</w:t>
      </w:r>
      <w:r w:rsidR="00EE4F97" w:rsidRPr="007B63B7">
        <w:rPr>
          <w:rFonts w:ascii="Times New Roman" w:hAnsi="Times New Roman"/>
          <w:sz w:val="28"/>
          <w:szCs w:val="28"/>
          <w:lang w:val="ro-MO"/>
        </w:rPr>
        <w:t xml:space="preserve"> </w:t>
      </w:r>
      <w:r>
        <w:rPr>
          <w:rFonts w:ascii="Times New Roman" w:hAnsi="Times New Roman"/>
          <w:sz w:val="28"/>
          <w:szCs w:val="28"/>
          <w:lang w:val="ro-MO"/>
        </w:rPr>
        <w:t>p</w:t>
      </w:r>
      <w:r w:rsidR="00EE4F97" w:rsidRPr="007B63B7">
        <w:rPr>
          <w:rFonts w:ascii="Times New Roman" w:hAnsi="Times New Roman"/>
          <w:sz w:val="28"/>
          <w:szCs w:val="28"/>
          <w:lang w:val="ro-MO"/>
        </w:rPr>
        <w:t xml:space="preserve">roiectul contractului de prestare a serviciilor de mediere;  </w:t>
      </w:r>
    </w:p>
    <w:p w:rsidR="00EE4F97" w:rsidRPr="007B63B7" w:rsidRDefault="00EE4F97" w:rsidP="005C61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ab/>
      </w:r>
      <w:r w:rsidR="005C6185">
        <w:rPr>
          <w:rFonts w:ascii="Times New Roman" w:hAnsi="Times New Roman"/>
          <w:sz w:val="28"/>
          <w:szCs w:val="28"/>
          <w:lang w:val="ro-MO"/>
        </w:rPr>
        <w:t>e)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5C6185">
        <w:rPr>
          <w:rFonts w:ascii="Times New Roman" w:hAnsi="Times New Roman"/>
          <w:sz w:val="28"/>
          <w:szCs w:val="28"/>
          <w:lang w:val="ro-MO"/>
        </w:rPr>
        <w:t>c</w:t>
      </w:r>
      <w:r w:rsidRPr="007B63B7">
        <w:rPr>
          <w:rFonts w:ascii="Times New Roman" w:hAnsi="Times New Roman"/>
          <w:sz w:val="28"/>
          <w:szCs w:val="28"/>
          <w:lang w:val="ro-MO"/>
        </w:rPr>
        <w:t>opiile diplomelor de studii superioare sau medii de specialitate ale conducătorului şi colaboratorilor;</w:t>
      </w:r>
    </w:p>
    <w:p w:rsidR="00EE4F97" w:rsidRPr="007B63B7" w:rsidRDefault="00EE4F97" w:rsidP="005C6185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lastRenderedPageBreak/>
        <w:tab/>
      </w:r>
      <w:r w:rsidR="005C6185">
        <w:rPr>
          <w:rFonts w:ascii="Times New Roman" w:hAnsi="Times New Roman"/>
          <w:sz w:val="28"/>
          <w:szCs w:val="28"/>
          <w:lang w:val="ro-MO"/>
        </w:rPr>
        <w:t>f)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5C6185">
        <w:rPr>
          <w:rFonts w:ascii="Times New Roman" w:hAnsi="Times New Roman"/>
          <w:sz w:val="28"/>
          <w:szCs w:val="28"/>
          <w:lang w:val="ro-MO"/>
        </w:rPr>
        <w:t>c</w:t>
      </w:r>
      <w:r w:rsidRPr="007B63B7">
        <w:rPr>
          <w:rFonts w:ascii="Times New Roman" w:hAnsi="Times New Roman"/>
          <w:sz w:val="28"/>
          <w:szCs w:val="28"/>
          <w:lang w:val="ro-MO"/>
        </w:rPr>
        <w:t>opiile buletinelor de identitate ale conducătorului şi angajaţilor;</w:t>
      </w:r>
    </w:p>
    <w:p w:rsidR="00EE4F97" w:rsidRPr="007B63B7" w:rsidRDefault="005C6185" w:rsidP="005C61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>
        <w:rPr>
          <w:rFonts w:ascii="Times New Roman" w:hAnsi="Times New Roman"/>
          <w:sz w:val="28"/>
          <w:szCs w:val="28"/>
          <w:lang w:val="ro-MO"/>
        </w:rPr>
        <w:tab/>
        <w:t>g) d</w:t>
      </w:r>
      <w:r w:rsidR="00EE4F97" w:rsidRPr="007B63B7">
        <w:rPr>
          <w:rFonts w:ascii="Times New Roman" w:hAnsi="Times New Roman"/>
          <w:sz w:val="28"/>
          <w:szCs w:val="28"/>
          <w:lang w:val="ro-MO"/>
        </w:rPr>
        <w:t xml:space="preserve">eclaraţia conducătorului pe propria răspundere privind lipsa antecedentelor penale. </w:t>
      </w:r>
    </w:p>
    <w:p w:rsidR="00EE4F97" w:rsidRPr="007B63B7" w:rsidRDefault="00EE4F97" w:rsidP="00EE4F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</w:p>
    <w:p w:rsidR="00EE4F97" w:rsidRPr="007B63B7" w:rsidRDefault="00EE4F97" w:rsidP="007B5105">
      <w:pPr>
        <w:pStyle w:val="a6"/>
        <w:ind w:firstLine="0"/>
        <w:rPr>
          <w:sz w:val="28"/>
          <w:szCs w:val="28"/>
          <w:lang w:val="ro-MO"/>
        </w:rPr>
      </w:pPr>
      <w:r w:rsidRPr="007B63B7">
        <w:rPr>
          <w:b/>
          <w:sz w:val="28"/>
          <w:szCs w:val="28"/>
          <w:lang w:val="ro-MO"/>
        </w:rPr>
        <w:tab/>
      </w:r>
      <w:r w:rsidRPr="005C6185">
        <w:rPr>
          <w:bCs/>
          <w:sz w:val="28"/>
          <w:szCs w:val="28"/>
          <w:lang w:val="ro-MO"/>
        </w:rPr>
        <w:t>3. Suspendarea temporară a licenţei</w:t>
      </w:r>
      <w:r w:rsidRPr="007B63B7">
        <w:rPr>
          <w:b/>
          <w:sz w:val="28"/>
          <w:szCs w:val="28"/>
          <w:lang w:val="ro-MO"/>
        </w:rPr>
        <w:t xml:space="preserve"> </w:t>
      </w:r>
      <w:r w:rsidRPr="007B63B7">
        <w:rPr>
          <w:sz w:val="28"/>
          <w:szCs w:val="28"/>
          <w:lang w:val="ro-MO"/>
        </w:rPr>
        <w:t>pentru activitatea de încadrare/înscriere a studenţilor la programele de schimb educaţional-culturale care prevăd componente de angajare remunerată în cîmpul muncii pe o perioada determinata de timp, în perioada vacanţei de vară.</w:t>
      </w:r>
    </w:p>
    <w:p w:rsidR="00EE4F97" w:rsidRPr="007B63B7" w:rsidRDefault="00EE4F97" w:rsidP="00EE4F97">
      <w:pPr>
        <w:pStyle w:val="a6"/>
        <w:rPr>
          <w:sz w:val="28"/>
          <w:szCs w:val="28"/>
          <w:lang w:val="ro-MO"/>
        </w:rPr>
      </w:pP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(1) Licenţa poate fi suspendată temporar în conformitate cu prevederile Legii nr. 235-XVI din 20 iulie 2006 cu privire la principiile de bază de reglementare a activităţii de întreprinzător. 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(2) Drept temei pentru realizarea acţiunilor prevăzute de lege pentru suspendarea temporară a licenţei servesc: 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a) expirarea termenului documentului eliberat de autoritatea publică competentă, ce confirmă dreptul intermediarului/angajatorului (sponsorului) străin de implementare a </w:t>
      </w:r>
      <w:r w:rsidR="005C6185">
        <w:rPr>
          <w:sz w:val="28"/>
          <w:szCs w:val="28"/>
          <w:lang w:val="ro-MO"/>
        </w:rPr>
        <w:t>p</w:t>
      </w:r>
      <w:r w:rsidRPr="007B63B7">
        <w:rPr>
          <w:sz w:val="28"/>
          <w:szCs w:val="28"/>
          <w:lang w:val="ro-MO"/>
        </w:rPr>
        <w:t xml:space="preserve">rogramelor de schimb educaţional-culturale, legalizat în modul stabilit şi/sau a contractului de colaborare cu intermediarul/angajatorul (sponsorul) din ţara de destinaţie; 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b) neprezentarea lunară, pînă la data de </w:t>
      </w:r>
      <w:smartTag w:uri="urn:schemas-microsoft-com:office:smarttags" w:element="metricconverter">
        <w:smartTagPr>
          <w:attr w:name="ProductID" w:val="5 a"/>
        </w:smartTagPr>
        <w:r w:rsidRPr="007B63B7">
          <w:rPr>
            <w:sz w:val="28"/>
            <w:szCs w:val="28"/>
            <w:lang w:val="ro-MO"/>
          </w:rPr>
          <w:t>5 a</w:t>
        </w:r>
      </w:smartTag>
      <w:r w:rsidRPr="007B63B7">
        <w:rPr>
          <w:sz w:val="28"/>
          <w:szCs w:val="28"/>
          <w:lang w:val="ro-MO"/>
        </w:rPr>
        <w:t xml:space="preserve"> următoarei luni, </w:t>
      </w:r>
      <w:smartTag w:uri="urn:schemas-microsoft-com:office:smarttags" w:element="PersonName">
        <w:smartTagPr>
          <w:attr w:name="ProductID" w:val="la Camera"/>
        </w:smartTagPr>
        <w:r w:rsidRPr="007B63B7">
          <w:rPr>
            <w:sz w:val="28"/>
            <w:szCs w:val="28"/>
            <w:lang w:val="ro-MO"/>
          </w:rPr>
          <w:t>la Camera</w:t>
        </w:r>
      </w:smartTag>
      <w:r w:rsidRPr="007B63B7">
        <w:rPr>
          <w:sz w:val="28"/>
          <w:szCs w:val="28"/>
          <w:lang w:val="ro-MO"/>
        </w:rPr>
        <w:t xml:space="preserve"> de Licenţiere, a listelor participanţilor încadraţi la </w:t>
      </w:r>
      <w:r w:rsidR="005C6185">
        <w:rPr>
          <w:sz w:val="28"/>
          <w:szCs w:val="28"/>
          <w:lang w:val="ro-MO"/>
        </w:rPr>
        <w:t>p</w:t>
      </w:r>
      <w:r w:rsidRPr="007B63B7">
        <w:rPr>
          <w:sz w:val="28"/>
          <w:szCs w:val="28"/>
          <w:lang w:val="ro-MO"/>
        </w:rPr>
        <w:t>rograme</w:t>
      </w:r>
      <w:r w:rsidR="005C6185">
        <w:rPr>
          <w:sz w:val="28"/>
          <w:szCs w:val="28"/>
          <w:lang w:val="ro-MO"/>
        </w:rPr>
        <w:t>,</w:t>
      </w:r>
      <w:r w:rsidRPr="007B63B7">
        <w:rPr>
          <w:sz w:val="28"/>
          <w:szCs w:val="28"/>
          <w:lang w:val="ro-MO"/>
        </w:rPr>
        <w:t xml:space="preserve"> conform condiţiilor de licenţiere;</w:t>
      </w:r>
    </w:p>
    <w:p w:rsidR="00EE4F9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c) alte cazuri prevăzute de art.20 al prezentei legi. </w:t>
      </w:r>
    </w:p>
    <w:p w:rsidR="005C6185" w:rsidRPr="007B63B7" w:rsidRDefault="005C6185" w:rsidP="005C6185">
      <w:pPr>
        <w:pStyle w:val="a6"/>
        <w:ind w:firstLine="720"/>
        <w:rPr>
          <w:sz w:val="28"/>
          <w:szCs w:val="28"/>
          <w:lang w:val="ro-MO"/>
        </w:rPr>
      </w:pPr>
    </w:p>
    <w:p w:rsidR="00EE4F97" w:rsidRPr="007B63B7" w:rsidRDefault="00EE4F97" w:rsidP="007B5105">
      <w:pPr>
        <w:pStyle w:val="a6"/>
        <w:ind w:firstLine="0"/>
        <w:rPr>
          <w:sz w:val="28"/>
          <w:szCs w:val="28"/>
          <w:lang w:val="ro-MO"/>
        </w:rPr>
      </w:pPr>
      <w:r w:rsidRPr="007B63B7">
        <w:rPr>
          <w:b/>
          <w:sz w:val="28"/>
          <w:szCs w:val="28"/>
          <w:lang w:val="ro-MO"/>
        </w:rPr>
        <w:tab/>
      </w:r>
      <w:r w:rsidRPr="005C6185">
        <w:rPr>
          <w:bCs/>
          <w:sz w:val="28"/>
          <w:szCs w:val="28"/>
          <w:lang w:val="ro-MO"/>
        </w:rPr>
        <w:t>4. Retragerea licenţei</w:t>
      </w:r>
      <w:r w:rsidRPr="007B63B7">
        <w:rPr>
          <w:b/>
          <w:sz w:val="28"/>
          <w:szCs w:val="28"/>
          <w:lang w:val="ro-MO"/>
        </w:rPr>
        <w:t xml:space="preserve"> </w:t>
      </w:r>
      <w:r w:rsidRPr="007B63B7">
        <w:rPr>
          <w:sz w:val="28"/>
          <w:szCs w:val="28"/>
          <w:lang w:val="ro-MO"/>
        </w:rPr>
        <w:t>pentru activitatea de încadrare/înscriere a studenţilor la programele de schimb educaţional-culturale care prevăd componente de angajare remunerată în cîmpul muncii pe o perioada determinata de timp, în perioada vacanţei de vară.</w:t>
      </w:r>
    </w:p>
    <w:p w:rsidR="00EE4F97" w:rsidRPr="007B63B7" w:rsidRDefault="00EE4F97" w:rsidP="00EE4F97">
      <w:pPr>
        <w:pStyle w:val="a6"/>
        <w:rPr>
          <w:sz w:val="28"/>
          <w:szCs w:val="28"/>
          <w:lang w:val="ro-MO"/>
        </w:rPr>
      </w:pP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>(1) Licenţa poate fi retrasă în conformitate cu prevederile Legii nr.235-XVI din 20 iulie 2006 cu privire la principiile de bază de reglementare a activităţii de întreprinzător.</w:t>
      </w:r>
    </w:p>
    <w:p w:rsidR="00EE4F97" w:rsidRPr="007B63B7" w:rsidRDefault="00EE4F97" w:rsidP="00EE4F97">
      <w:pPr>
        <w:pStyle w:val="a6"/>
        <w:rPr>
          <w:sz w:val="28"/>
          <w:szCs w:val="28"/>
          <w:lang w:val="ro-MO"/>
        </w:rPr>
      </w:pPr>
    </w:p>
    <w:p w:rsidR="00EE4F97" w:rsidRPr="007B63B7" w:rsidRDefault="00EE4F97" w:rsidP="00EE4F97">
      <w:pPr>
        <w:pStyle w:val="a6"/>
        <w:ind w:firstLine="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ab/>
        <w:t xml:space="preserve">(2) Drept temei pentru realizarea acţiunilor prevăzute de lege în vederea retragerii licenţei servesc: </w:t>
      </w:r>
    </w:p>
    <w:p w:rsidR="00EE4F97" w:rsidRPr="007B63B7" w:rsidRDefault="00EE4F97" w:rsidP="00EE4F9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7B63B7">
        <w:rPr>
          <w:rFonts w:ascii="Times New Roman" w:hAnsi="Times New Roman"/>
          <w:spacing w:val="1"/>
          <w:sz w:val="28"/>
          <w:szCs w:val="28"/>
          <w:lang w:val="ro-RO"/>
        </w:rPr>
        <w:tab/>
        <w:t xml:space="preserve">a) existenţa unei sentinţe definitive a instanţei de judecată </w:t>
      </w:r>
      <w:r w:rsidRPr="007B63B7">
        <w:rPr>
          <w:rFonts w:ascii="Times New Roman" w:hAnsi="Times New Roman"/>
          <w:spacing w:val="8"/>
          <w:sz w:val="28"/>
          <w:szCs w:val="28"/>
          <w:lang w:val="ro-RO"/>
        </w:rPr>
        <w:t xml:space="preserve">privind condamnarea titularului de licenţă sau personalului cu funcţie de </w:t>
      </w:r>
      <w:r w:rsidRPr="007B63B7">
        <w:rPr>
          <w:rFonts w:ascii="Times New Roman" w:hAnsi="Times New Roman"/>
          <w:sz w:val="28"/>
          <w:szCs w:val="28"/>
          <w:lang w:val="ro-RO"/>
        </w:rPr>
        <w:t xml:space="preserve">răspundere pentru comiterea infracţiunilor de trafic de fiinţe umane, organizarea </w:t>
      </w:r>
      <w:r w:rsidRPr="007B63B7">
        <w:rPr>
          <w:rFonts w:ascii="Times New Roman" w:hAnsi="Times New Roman"/>
          <w:spacing w:val="-1"/>
          <w:sz w:val="28"/>
          <w:szCs w:val="28"/>
          <w:lang w:val="ro-RO"/>
        </w:rPr>
        <w:t>migraţiei ilegale sau falsul în acte publice;</w:t>
      </w:r>
    </w:p>
    <w:p w:rsidR="00EE4F97" w:rsidRPr="007B63B7" w:rsidRDefault="00EE4F97" w:rsidP="00EE4F97">
      <w:pPr>
        <w:pStyle w:val="a6"/>
        <w:ind w:firstLine="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ab/>
        <w:t>b) desfăşurarea activităţii de către titularul de licenţă fără contract de colaborare cu intermediarul/angajatorul (sponsorul) străin, în baza unui contract de colaborare cu termen expirat sau cu un intermediar/angajator (sponsor) străin neindicat în licenţă;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lastRenderedPageBreak/>
        <w:t xml:space="preserve">c) desfăşurarea activităţii de către titularul de licenţă fără încheierea cu participanţii la programe a unor contracte de prestare a serviciilor de mediere; 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d) efectuarea de către titularul de licenţă, direct sau indirect, a publicităţii false a ofertelor de muncă în străinătate; 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e) desfăşurarea activităţii de către titularul de licenţă la o altă adresă decît cea indicată în licenţă; </w:t>
      </w:r>
    </w:p>
    <w:p w:rsidR="00EE4F97" w:rsidRPr="007B63B7" w:rsidRDefault="00EE4F97" w:rsidP="005C618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ab/>
        <w:t>f)</w:t>
      </w:r>
      <w:r w:rsidRPr="007B63B7">
        <w:rPr>
          <w:sz w:val="28"/>
          <w:szCs w:val="28"/>
          <w:lang w:val="ro-MO"/>
        </w:rPr>
        <w:t xml:space="preserve"> </w:t>
      </w:r>
      <w:r w:rsidRPr="007B63B7">
        <w:rPr>
          <w:rFonts w:ascii="Times New Roman" w:hAnsi="Times New Roman"/>
          <w:sz w:val="28"/>
          <w:szCs w:val="28"/>
          <w:lang w:val="ro-RO"/>
        </w:rPr>
        <w:t xml:space="preserve">neexecutarea 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de către titularul de licenţă a </w:t>
      </w:r>
      <w:r w:rsidRPr="007B63B7">
        <w:rPr>
          <w:rFonts w:ascii="Times New Roman" w:hAnsi="Times New Roman"/>
          <w:sz w:val="28"/>
          <w:szCs w:val="28"/>
          <w:lang w:val="ro-RO"/>
        </w:rPr>
        <w:t xml:space="preserve">obligaţiilor de reparare a prejudiciului cauzate participanţilor la </w:t>
      </w:r>
      <w:r w:rsidR="005C6185">
        <w:rPr>
          <w:rFonts w:ascii="Times New Roman" w:hAnsi="Times New Roman"/>
          <w:sz w:val="28"/>
          <w:szCs w:val="28"/>
          <w:lang w:val="ro-RO"/>
        </w:rPr>
        <w:t>p</w:t>
      </w:r>
      <w:r w:rsidRPr="007B63B7">
        <w:rPr>
          <w:rFonts w:ascii="Times New Roman" w:hAnsi="Times New Roman"/>
          <w:sz w:val="28"/>
          <w:szCs w:val="28"/>
          <w:lang w:val="ro-RO"/>
        </w:rPr>
        <w:t>rograme prin neonorarea obligaţiilor contractuale;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 xml:space="preserve">g) repetarea uneia din situaţiile care au </w:t>
      </w:r>
      <w:r w:rsidR="005C6185">
        <w:rPr>
          <w:sz w:val="28"/>
          <w:szCs w:val="28"/>
          <w:lang w:val="ro-MO"/>
        </w:rPr>
        <w:t>con</w:t>
      </w:r>
      <w:r w:rsidRPr="007B63B7">
        <w:rPr>
          <w:sz w:val="28"/>
          <w:szCs w:val="28"/>
          <w:lang w:val="ro-MO"/>
        </w:rPr>
        <w:t xml:space="preserve">dus la suspendarea temporară a licenţei, cu excepţia cazurilor de sistare temporară a licenţei din iniţiativa titularului de licenţă; </w:t>
      </w: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>h) alte cazuri prevăzute de art.21 al prezentei legi.</w:t>
      </w:r>
    </w:p>
    <w:p w:rsidR="00EE4F97" w:rsidRPr="007B63B7" w:rsidRDefault="00EE4F97" w:rsidP="00EE4F97">
      <w:pPr>
        <w:pStyle w:val="a6"/>
        <w:rPr>
          <w:sz w:val="28"/>
          <w:szCs w:val="28"/>
          <w:lang w:val="ro-MO"/>
        </w:rPr>
      </w:pPr>
    </w:p>
    <w:p w:rsidR="00EE4F97" w:rsidRPr="007B63B7" w:rsidRDefault="00EE4F97" w:rsidP="005C6185">
      <w:pPr>
        <w:pStyle w:val="a6"/>
        <w:ind w:firstLine="720"/>
        <w:rPr>
          <w:sz w:val="28"/>
          <w:szCs w:val="28"/>
          <w:lang w:val="ro-MO"/>
        </w:rPr>
      </w:pPr>
      <w:r w:rsidRPr="007B63B7">
        <w:rPr>
          <w:sz w:val="28"/>
          <w:szCs w:val="28"/>
          <w:lang w:val="ro-MO"/>
        </w:rPr>
        <w:t>(3) Titularul licenţei retrase are dreptul să solicite eliberarea unei noi licenţe pentru activitate după expirarea termenului de 3 ani de la data retragerii.</w:t>
      </w:r>
    </w:p>
    <w:p w:rsidR="00EE4F97" w:rsidRPr="007B63B7" w:rsidRDefault="00EE4F97" w:rsidP="00EE4F97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EE4F97" w:rsidRPr="007B63B7" w:rsidRDefault="00EE4F97" w:rsidP="00EE4F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  <w:r w:rsidRPr="007B63B7">
        <w:rPr>
          <w:rFonts w:ascii="Times New Roman" w:hAnsi="Times New Roman"/>
          <w:sz w:val="28"/>
          <w:szCs w:val="28"/>
          <w:lang w:val="ro-MO"/>
        </w:rPr>
        <w:tab/>
      </w:r>
      <w:r w:rsidRPr="005C6185">
        <w:rPr>
          <w:rFonts w:ascii="Times New Roman" w:hAnsi="Times New Roman"/>
          <w:bCs/>
          <w:sz w:val="28"/>
          <w:szCs w:val="28"/>
          <w:lang w:val="ro-MO"/>
        </w:rPr>
        <w:t>5.</w:t>
      </w:r>
      <w:r w:rsidRPr="007B63B7">
        <w:rPr>
          <w:rFonts w:ascii="Times New Roman" w:hAnsi="Times New Roman"/>
          <w:sz w:val="28"/>
          <w:szCs w:val="28"/>
          <w:lang w:val="ro-MO"/>
        </w:rPr>
        <w:t xml:space="preserve"> Contractele de colaborare cu intermediarul/angajatorul străin şi termenul de valabilitate ale acestora şi a actelor permisive de rigoare vor fi indicate în anexa la licenţă</w:t>
      </w:r>
      <w:r w:rsidR="005C6185">
        <w:rPr>
          <w:rFonts w:ascii="Times New Roman" w:hAnsi="Times New Roman"/>
          <w:sz w:val="28"/>
          <w:szCs w:val="28"/>
          <w:lang w:val="ro-MO"/>
        </w:rPr>
        <w:t>.</w:t>
      </w:r>
      <w:r w:rsidRPr="007B63B7">
        <w:rPr>
          <w:rFonts w:ascii="Times New Roman" w:hAnsi="Times New Roman"/>
          <w:sz w:val="28"/>
          <w:szCs w:val="28"/>
          <w:lang w:val="ro-MO"/>
        </w:rPr>
        <w:t>”.</w:t>
      </w:r>
    </w:p>
    <w:p w:rsidR="00EE4F97" w:rsidRDefault="00EE4F97" w:rsidP="00EE4F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</w:p>
    <w:p w:rsidR="00EE4F97" w:rsidRDefault="00EE4F97" w:rsidP="00EE4F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</w:p>
    <w:p w:rsidR="00EE4F97" w:rsidRPr="007B63B7" w:rsidRDefault="00EE4F97" w:rsidP="00EE4F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</w:p>
    <w:p w:rsidR="0018305F" w:rsidRDefault="00EE4F97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  <w:r w:rsidRPr="007B63B7">
        <w:rPr>
          <w:rFonts w:ascii="Times New Roman" w:hAnsi="Times New Roman"/>
          <w:b/>
          <w:bCs/>
          <w:sz w:val="28"/>
          <w:szCs w:val="28"/>
          <w:lang w:val="ro-MO"/>
        </w:rPr>
        <w:t>Preşedintele Parlamentului</w:t>
      </w:r>
      <w:r w:rsidRPr="007B63B7">
        <w:rPr>
          <w:rFonts w:ascii="Times New Roman" w:hAnsi="Times New Roman"/>
          <w:b/>
          <w:bCs/>
          <w:sz w:val="28"/>
          <w:szCs w:val="28"/>
          <w:lang w:val="ro-MO"/>
        </w:rPr>
        <w:tab/>
      </w: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Pr="00A93B1F" w:rsidRDefault="00A93B1F" w:rsidP="00A93B1F">
      <w:pPr>
        <w:shd w:val="clear" w:color="auto" w:fill="FFFFFF"/>
        <w:spacing w:line="307" w:lineRule="exact"/>
        <w:ind w:right="518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93B1F">
        <w:rPr>
          <w:rFonts w:ascii="Times New Roman" w:hAnsi="Times New Roman"/>
          <w:b/>
          <w:bCs/>
          <w:sz w:val="28"/>
          <w:szCs w:val="28"/>
          <w:lang w:val="ro-RO"/>
        </w:rPr>
        <w:lastRenderedPageBreak/>
        <w:t xml:space="preserve">Notă informativă </w:t>
      </w:r>
    </w:p>
    <w:p w:rsidR="00A93B1F" w:rsidRPr="00A93B1F" w:rsidRDefault="00A93B1F" w:rsidP="00A93B1F">
      <w:pPr>
        <w:shd w:val="clear" w:color="auto" w:fill="FFFFFF"/>
        <w:spacing w:line="307" w:lineRule="exact"/>
        <w:ind w:right="518"/>
        <w:jc w:val="center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b/>
          <w:bCs/>
          <w:spacing w:val="-4"/>
          <w:sz w:val="28"/>
          <w:szCs w:val="28"/>
          <w:lang w:val="ro-RO"/>
        </w:rPr>
        <w:t xml:space="preserve">la proiectul de lege pentru modificarea şi completarea Legii nr.451-XVI din </w:t>
      </w:r>
      <w:r w:rsidRPr="00A93B1F">
        <w:rPr>
          <w:rFonts w:ascii="Times New Roman" w:hAnsi="Times New Roman"/>
          <w:b/>
          <w:bCs/>
          <w:spacing w:val="-3"/>
          <w:sz w:val="28"/>
          <w:szCs w:val="28"/>
          <w:lang w:val="ro-RO"/>
        </w:rPr>
        <w:t xml:space="preserve">30.07.2001 privind reglementarea prin licenţiere a activităţii de întreprinzător </w:t>
      </w:r>
      <w:r w:rsidRPr="00A93B1F">
        <w:rPr>
          <w:rFonts w:ascii="Times New Roman" w:hAnsi="Times New Roman"/>
          <w:b/>
          <w:bCs/>
          <w:spacing w:val="-4"/>
          <w:sz w:val="28"/>
          <w:szCs w:val="28"/>
          <w:lang w:val="ro-RO"/>
        </w:rPr>
        <w:t xml:space="preserve">(în vederea stabilirii condiţiilor de licenţiere pentru agenţiile private de ocupare a forţei </w:t>
      </w:r>
      <w:r w:rsidRPr="00A93B1F">
        <w:rPr>
          <w:rFonts w:ascii="Times New Roman" w:hAnsi="Times New Roman"/>
          <w:b/>
          <w:bCs/>
          <w:spacing w:val="-3"/>
          <w:sz w:val="28"/>
          <w:szCs w:val="28"/>
          <w:lang w:val="ro-RO"/>
        </w:rPr>
        <w:t>de muncă, implicate în realizarea programelor de schimb educaţional-culturale)</w:t>
      </w:r>
    </w:p>
    <w:p w:rsidR="00A93B1F" w:rsidRPr="00A93B1F" w:rsidRDefault="00A93B1F" w:rsidP="00A93B1F">
      <w:pPr>
        <w:shd w:val="clear" w:color="auto" w:fill="FFFFFF"/>
        <w:spacing w:before="490" w:line="312" w:lineRule="exact"/>
        <w:ind w:left="10" w:right="43" w:firstLine="523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Programul Summer Work and Travel în Republica Moldova (SWT), administrat de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Departamentul de Stat al SUA, este un program de schimb cultural, care oferă studenţilor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instituţiilor de învăţămînt superior posibilitatea de a participa în cadrul programelor de </w:t>
      </w:r>
      <w:r w:rsidRPr="00A93B1F">
        <w:rPr>
          <w:rFonts w:ascii="Times New Roman" w:hAnsi="Times New Roman"/>
          <w:spacing w:val="-4"/>
          <w:sz w:val="28"/>
          <w:szCs w:val="28"/>
          <w:lang w:val="ro-RO"/>
        </w:rPr>
        <w:t>schimb educaţional şi cultural, pe o perioadă maximă de 4 luni, în timpul vacanţei lor de vară.</w:t>
      </w:r>
    </w:p>
    <w:p w:rsidR="00A93B1F" w:rsidRPr="00A93B1F" w:rsidRDefault="00A93B1F" w:rsidP="00A93B1F">
      <w:pPr>
        <w:shd w:val="clear" w:color="auto" w:fill="FFFFFF"/>
        <w:spacing w:line="312" w:lineRule="exact"/>
        <w:ind w:left="14" w:right="34" w:firstLine="552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4"/>
          <w:sz w:val="28"/>
          <w:szCs w:val="28"/>
          <w:lang w:val="ro-RO"/>
        </w:rPr>
        <w:t xml:space="preserve">In anul 2010 la indicaţia Guvernului, Ministerul Educaţiei a instituit un grup de lucru din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reprezentanţii Ministerului Economiei, Ministerului Afacerilor Externe şi Integrării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Europene, Ministerului Muncii, Protecţiei Sociale şi Familiei, Ministerul Afacerilor Interne,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Camerei de Licenţiere, Agenţiei Naţionale pentru Ocuparea Forţei de Muncă, pentru a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elabora propuneri de perfecţionare a cadrului legal al activităţii agenţilor economici implicaţi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în organizarea şi derularea Programului SWT. Grupul de lucru a beneficiat şi de asistenţa </w:t>
      </w:r>
      <w:r w:rsidRPr="00A93B1F">
        <w:rPr>
          <w:rFonts w:ascii="Times New Roman" w:hAnsi="Times New Roman"/>
          <w:sz w:val="28"/>
          <w:szCs w:val="28"/>
          <w:lang w:val="ro-RO"/>
        </w:rPr>
        <w:t>Ambasadei SUA în Republica Moldova.</w:t>
      </w:r>
    </w:p>
    <w:p w:rsidR="00A93B1F" w:rsidRPr="00A93B1F" w:rsidRDefault="00A93B1F" w:rsidP="00A93B1F">
      <w:pPr>
        <w:shd w:val="clear" w:color="auto" w:fill="FFFFFF"/>
        <w:spacing w:line="312" w:lineRule="exact"/>
        <w:ind w:left="34" w:right="24" w:firstLine="542"/>
        <w:jc w:val="both"/>
        <w:rPr>
          <w:rFonts w:ascii="Times New Roman" w:hAnsi="Times New Roman"/>
          <w:lang w:val="ro-RO"/>
        </w:rPr>
      </w:pPr>
      <w:r w:rsidRPr="00A93B1F">
        <w:rPr>
          <w:rFonts w:ascii="Times New Roman" w:hAnsi="Times New Roman"/>
          <w:sz w:val="28"/>
          <w:szCs w:val="28"/>
          <w:lang w:val="ro-RO"/>
        </w:rPr>
        <w:t xml:space="preserve">In prezent, în lipsa unui cadru normativ care ar reglementa nemijlocit activitatea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companiilor din Republica Moldova implicate în realizarea Programului SWT, autorităţile competente aplică companiilor respective legislaţia care stabileşte modul de funcţionare a agenţiei private de plasare în cîmpul muncii a cetăţenilor Republicii Moldova peste hotare. </w:t>
      </w:r>
      <w:r w:rsidRPr="00A93B1F">
        <w:rPr>
          <w:rFonts w:ascii="Times New Roman" w:hAnsi="Times New Roman"/>
          <w:spacing w:val="-1"/>
          <w:sz w:val="28"/>
          <w:szCs w:val="28"/>
          <w:lang w:val="ro-RO"/>
        </w:rPr>
        <w:t xml:space="preserve">Conform Legii nr.l80-XVI din 10.07.2008 cu privire la migraţia munci agenţiile respective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sunt obligate să presteze servicii gratuite de mediere a muncii pentru toţi cetăţenii Republicii </w:t>
      </w:r>
      <w:r w:rsidRPr="00A93B1F">
        <w:rPr>
          <w:rFonts w:ascii="Times New Roman" w:hAnsi="Times New Roman"/>
          <w:sz w:val="28"/>
          <w:szCs w:val="28"/>
          <w:lang w:val="ro-RO"/>
        </w:rPr>
        <w:t>Moldova, care au scopul angajării la muncă peste hotare.</w:t>
      </w:r>
    </w:p>
    <w:p w:rsidR="00A93B1F" w:rsidRPr="00A93B1F" w:rsidRDefault="00A93B1F" w:rsidP="00A93B1F">
      <w:pPr>
        <w:shd w:val="clear" w:color="auto" w:fill="FFFFFF"/>
        <w:spacing w:line="312" w:lineRule="exact"/>
        <w:ind w:left="38" w:right="19" w:firstLine="547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Totodată, studenţii implicaţi în Programul SWT nu au statut de lucrător migrant, fiind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angajaţi în muncă temporar pentru a avea posibilitatea acoperirii cheltuielilor de călătorie şi a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taxelor de participare </w:t>
      </w:r>
      <w:smartTag w:uri="urn:schemas-microsoft-com:office:smarttags" w:element="PersonName">
        <w:smartTagPr>
          <w:attr w:name="ProductID" w:val="la Program"/>
        </w:smartTagPr>
        <w:r w:rsidRPr="00A93B1F">
          <w:rPr>
            <w:rFonts w:ascii="Times New Roman" w:hAnsi="Times New Roman"/>
            <w:sz w:val="28"/>
            <w:szCs w:val="28"/>
            <w:lang w:val="ro-RO"/>
          </w:rPr>
          <w:t>la Program</w:t>
        </w:r>
      </w:smartTag>
      <w:r w:rsidRPr="00A93B1F">
        <w:rPr>
          <w:rFonts w:ascii="Times New Roman" w:hAnsi="Times New Roman"/>
          <w:sz w:val="28"/>
          <w:szCs w:val="28"/>
          <w:lang w:val="ro-RO"/>
        </w:rPr>
        <w:t xml:space="preserve">, şi aceştia nu cad sub incidenţa Legii nr.l80-XVI din 10.07.2008 cu privire la migraţia de muncă, deoarece potrivit prevederilor art.l al legii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„lucrătorul emigrant este oricare cetăţean al Republicii Moldova, cu domiciliul permanent pe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teritoriul acesteia, care s-a deplasat în mod voluntar în altă ţară cu scopul de a desfăşura o </w:t>
      </w:r>
      <w:r w:rsidRPr="00A93B1F">
        <w:rPr>
          <w:rFonts w:ascii="Times New Roman" w:hAnsi="Times New Roman"/>
          <w:sz w:val="28"/>
          <w:szCs w:val="28"/>
          <w:lang w:val="ro-RO"/>
        </w:rPr>
        <w:t>activitate provizorie de muncă".</w:t>
      </w:r>
    </w:p>
    <w:p w:rsidR="00A93B1F" w:rsidRPr="00A93B1F" w:rsidRDefault="00A93B1F" w:rsidP="00A93B1F">
      <w:pPr>
        <w:shd w:val="clear" w:color="auto" w:fill="FFFFFF"/>
        <w:spacing w:line="312" w:lineRule="exact"/>
        <w:ind w:left="53" w:right="5" w:firstLine="547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De asemenea, Ministerul Educaţiei consideră incorectă atribuirea Programului SWT </w:t>
      </w:r>
      <w:smartTag w:uri="urn:schemas-microsoft-com:office:smarttags" w:element="PersonName">
        <w:smartTagPr>
          <w:attr w:name="ProductID" w:val="la Programele"/>
        </w:smartTagPr>
        <w:r w:rsidRPr="00A93B1F">
          <w:rPr>
            <w:rFonts w:ascii="Times New Roman" w:hAnsi="Times New Roman"/>
            <w:spacing w:val="-2"/>
            <w:sz w:val="28"/>
            <w:szCs w:val="28"/>
            <w:lang w:val="ro-RO"/>
          </w:rPr>
          <w:t xml:space="preserve">la </w:t>
        </w:r>
        <w:r w:rsidRPr="00A93B1F">
          <w:rPr>
            <w:rFonts w:ascii="Times New Roman" w:hAnsi="Times New Roman"/>
            <w:sz w:val="28"/>
            <w:szCs w:val="28"/>
            <w:lang w:val="ro-RO"/>
          </w:rPr>
          <w:t>Programele</w:t>
        </w:r>
      </w:smartTag>
      <w:r w:rsidRPr="00A93B1F">
        <w:rPr>
          <w:rFonts w:ascii="Times New Roman" w:hAnsi="Times New Roman"/>
          <w:sz w:val="28"/>
          <w:szCs w:val="28"/>
          <w:lang w:val="ro-RO"/>
        </w:rPr>
        <w:t xml:space="preserve"> de mobilitate academică.</w:t>
      </w:r>
    </w:p>
    <w:p w:rsidR="00A93B1F" w:rsidRPr="00A93B1F" w:rsidRDefault="00A93B1F" w:rsidP="00A93B1F">
      <w:pPr>
        <w:shd w:val="clear" w:color="auto" w:fill="FFFFFF"/>
        <w:spacing w:line="312" w:lineRule="exact"/>
        <w:ind w:left="53" w:firstLine="696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Insă, avînd în vedere necesitatea unui control strict al activităţii agenţilor economici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implicaţi în realizarea Programului SWT, grupul de lucru a înaintat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lastRenderedPageBreak/>
        <w:t xml:space="preserve">propunerea de a completa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Legea nr.451-XVI din 30.07.2001 privind reglementarea prin licenţiere a activităţii de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întreprinzător, care să prevadă obligativitatea perfectării licenţei pentru aplicarea Programului </w:t>
      </w:r>
      <w:r w:rsidRPr="00A93B1F">
        <w:rPr>
          <w:rFonts w:ascii="Times New Roman" w:hAnsi="Times New Roman"/>
          <w:sz w:val="28"/>
          <w:szCs w:val="28"/>
          <w:lang w:val="ro-RO"/>
        </w:rPr>
        <w:t>SWT.</w:t>
      </w:r>
    </w:p>
    <w:p w:rsidR="00A93B1F" w:rsidRPr="00A93B1F" w:rsidRDefault="00A93B1F" w:rsidP="00A93B1F">
      <w:pPr>
        <w:shd w:val="clear" w:color="auto" w:fill="FFFFFF"/>
        <w:spacing w:line="312" w:lineRule="exact"/>
        <w:ind w:left="62" w:right="5" w:firstLine="696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z w:val="28"/>
          <w:szCs w:val="28"/>
          <w:lang w:val="ro-RO"/>
        </w:rPr>
        <w:t xml:space="preserve">Ulterior în conformitate cu indicaţia Guvernului nr.l 105-1201 din 30.09.2010 </w:t>
      </w:r>
      <w:r w:rsidRPr="00A93B1F">
        <w:rPr>
          <w:rFonts w:ascii="Times New Roman" w:hAnsi="Times New Roman"/>
          <w:spacing w:val="-1"/>
          <w:sz w:val="28"/>
          <w:szCs w:val="28"/>
          <w:lang w:val="ro-RO"/>
        </w:rPr>
        <w:t xml:space="preserve">Ministerul Economiei, a instituit un grup de lucru din reprezentanţii Ministerului Educaţiei,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Ministerului Afacerilor Externe şi Integrării Europene, Ministerului Muncii, Protecţiei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Sociale şi Familiei, Ministerul Afacerilor Interne, Camerei de Licenţiere, Agenţiei Naţionale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pentru Ocuparea Forţei de Muncă, care a elaborat proiectul de modificare şi completare a </w:t>
      </w:r>
      <w:r w:rsidRPr="00A93B1F">
        <w:rPr>
          <w:rFonts w:ascii="Times New Roman" w:hAnsi="Times New Roman"/>
          <w:spacing w:val="-1"/>
          <w:sz w:val="28"/>
          <w:szCs w:val="28"/>
          <w:lang w:val="ro-RO"/>
        </w:rPr>
        <w:t xml:space="preserve">Legii nr.451-XVI din 20.07.2001 privind reglementarea prin licenţiere a activităţii de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întreprinzător, ce prevede că la articolul 8 alineatul (1) punctul 28 se completează în final cu </w:t>
      </w:r>
      <w:r w:rsidRPr="00A93B1F">
        <w:rPr>
          <w:rFonts w:ascii="Times New Roman" w:hAnsi="Times New Roman"/>
          <w:sz w:val="28"/>
          <w:szCs w:val="28"/>
          <w:lang w:val="ro-RO"/>
        </w:rPr>
        <w:t>textul:</w:t>
      </w:r>
    </w:p>
    <w:p w:rsidR="00A93B1F" w:rsidRPr="00A93B1F" w:rsidRDefault="00A93B1F" w:rsidP="00A93B1F">
      <w:pPr>
        <w:shd w:val="clear" w:color="auto" w:fill="FFFFFF"/>
        <w:spacing w:line="307" w:lineRule="exact"/>
        <w:ind w:left="14" w:right="29" w:firstLine="706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„activitatea de încadrare/înscriere a studenţilor la programele de schimb educaţional-culturale care prevăd componente de angajare remunerată în cîmpul muncii pe o perioada </w:t>
      </w:r>
      <w:r w:rsidRPr="00A93B1F">
        <w:rPr>
          <w:rFonts w:ascii="Times New Roman" w:hAnsi="Times New Roman"/>
          <w:sz w:val="28"/>
          <w:szCs w:val="28"/>
          <w:lang w:val="ro-RO"/>
        </w:rPr>
        <w:t>determinata de timp, de regulă în perioada vacanţelor" .</w:t>
      </w:r>
    </w:p>
    <w:p w:rsidR="00A93B1F" w:rsidRPr="00A93B1F" w:rsidRDefault="00A93B1F" w:rsidP="00A93B1F">
      <w:pPr>
        <w:shd w:val="clear" w:color="auto" w:fill="FFFFFF"/>
        <w:spacing w:before="5" w:line="307" w:lineRule="exact"/>
        <w:ind w:left="19" w:right="19" w:firstLine="691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Pentru licenţierea agenţilor economici implicaţi în derularea programelor eduaţional-culturale este necesar de a elabora condiţii specifice/complementare de licenţiere ce ar fi racordate atît la clauzele Programului educaţional cultural „Summer Work and Travel" (sau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alte programe similare oferite de alte state), cît şi la provocările existente în aspectul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asigurării unei gestionări eficiente de către autorităţile moldoveneşti a riscurilor legate cu 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detaşarea spre participare în programe a tinerilor din Republica Moldova în aspectul prevenirii migraţiei ilegale şi protejării intereselor legitime a acestora. Concomitent, în legislaţie urmează a fi reflectate lista documentelor suplimentare, care se anexează la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declaraţia pentru obţinerea licenţei, precum şi încălcările concrete, care servesc drept temei </w:t>
      </w:r>
      <w:r w:rsidRPr="00A93B1F">
        <w:rPr>
          <w:rFonts w:ascii="Times New Roman" w:hAnsi="Times New Roman"/>
          <w:sz w:val="28"/>
          <w:szCs w:val="28"/>
          <w:lang w:val="ro-RO"/>
        </w:rPr>
        <w:t>pentru sistarea temporară şi retragerea licenţei.</w:t>
      </w:r>
    </w:p>
    <w:p w:rsidR="00A93B1F" w:rsidRPr="00A93B1F" w:rsidRDefault="00A93B1F" w:rsidP="00A93B1F">
      <w:pPr>
        <w:shd w:val="clear" w:color="auto" w:fill="FFFFFF"/>
        <w:spacing w:line="307" w:lineRule="exact"/>
        <w:ind w:left="34" w:right="10" w:firstLine="691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Din motivul că activitatea agenţilor economici, implicaţi în realizarea programelor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educaţional-culturale nu cade sub incidenţa nici a Legii nr.l80-XVI din 10.07.2008 cu privire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la migraţia de muncă, precum şi nici sub incidenţa Legii învăţămîntului nr.547-XIII din </w:t>
      </w:r>
      <w:r w:rsidRPr="00A93B1F">
        <w:rPr>
          <w:rFonts w:ascii="Times New Roman" w:hAnsi="Times New Roman"/>
          <w:spacing w:val="-1"/>
          <w:sz w:val="28"/>
          <w:szCs w:val="28"/>
          <w:lang w:val="ro-RO"/>
        </w:rPr>
        <w:t xml:space="preserve">21.07.1995, grupul de lucru a înaintat propunerea de a completa Legea nr.451-XVI din 30.07.2001 cu prevederi referitoare la condiţiile de licenţiere; lista documentelor care se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anexează la declaraţia de eliberare sau prelungire a licenţei; suspendarea licenţei; retragerea </w:t>
      </w:r>
      <w:r w:rsidRPr="00A93B1F">
        <w:rPr>
          <w:rFonts w:ascii="Times New Roman" w:hAnsi="Times New Roman"/>
          <w:sz w:val="28"/>
          <w:szCs w:val="28"/>
          <w:lang w:val="ro-RO"/>
        </w:rPr>
        <w:t>licenţei.</w:t>
      </w:r>
    </w:p>
    <w:p w:rsidR="00A93B1F" w:rsidRPr="00A93B1F" w:rsidRDefault="00A93B1F" w:rsidP="00A93B1F">
      <w:pPr>
        <w:shd w:val="clear" w:color="auto" w:fill="FFFFFF"/>
        <w:spacing w:line="312" w:lineRule="exact"/>
        <w:ind w:left="43" w:right="19" w:firstLine="691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1"/>
          <w:sz w:val="28"/>
          <w:szCs w:val="28"/>
          <w:lang w:val="ro-RO"/>
        </w:rPr>
        <w:t xml:space="preserve">Proiectul în cauză a fost avizat de către organele publice centrale interesate, obiecţiile </w:t>
      </w: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>şi propunerile cărora au fost luate în considerare la definitivarea proiectului.</w:t>
      </w:r>
    </w:p>
    <w:p w:rsidR="00A93B1F" w:rsidRPr="00A93B1F" w:rsidRDefault="00A93B1F" w:rsidP="00A93B1F">
      <w:pPr>
        <w:shd w:val="clear" w:color="auto" w:fill="FFFFFF"/>
        <w:spacing w:before="5" w:line="312" w:lineRule="exact"/>
        <w:ind w:left="38" w:right="5" w:firstLine="696"/>
        <w:jc w:val="both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spacing w:val="-3"/>
          <w:sz w:val="28"/>
          <w:szCs w:val="28"/>
          <w:lang w:val="ro-RO"/>
        </w:rPr>
        <w:t xml:space="preserve">Proiectul de lege elaborat nu reiese din angajamentele asumate de Republica Moldova </w:t>
      </w:r>
      <w:r w:rsidRPr="00A93B1F">
        <w:rPr>
          <w:rFonts w:ascii="Times New Roman" w:hAnsi="Times New Roman"/>
          <w:spacing w:val="-2"/>
          <w:sz w:val="28"/>
          <w:szCs w:val="28"/>
          <w:lang w:val="ro-RO"/>
        </w:rPr>
        <w:t xml:space="preserve">faţă de Uniunea Europeană; domeniul de reglementare al proiectului nu este reglementat de legislaţia Uniunii Europene şi nu are drept scop armonizarea legislaţiei cu actele Uniunii </w:t>
      </w:r>
      <w:r w:rsidRPr="00A93B1F">
        <w:rPr>
          <w:rFonts w:ascii="Times New Roman" w:hAnsi="Times New Roman"/>
          <w:sz w:val="28"/>
          <w:szCs w:val="28"/>
          <w:lang w:val="ro-RO"/>
        </w:rPr>
        <w:t>Europene.</w:t>
      </w:r>
    </w:p>
    <w:p w:rsidR="00A93B1F" w:rsidRPr="00A93B1F" w:rsidRDefault="00A93B1F" w:rsidP="00A93B1F">
      <w:pPr>
        <w:shd w:val="clear" w:color="auto" w:fill="FFFFFF"/>
        <w:spacing w:before="5" w:line="312" w:lineRule="exact"/>
        <w:ind w:left="38" w:firstLine="706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sz w:val="28"/>
          <w:szCs w:val="28"/>
          <w:lang w:val="ro-RO"/>
        </w:rPr>
        <w:lastRenderedPageBreak/>
        <w:t>Î</w:t>
      </w:r>
      <w:r w:rsidRPr="00A93B1F">
        <w:rPr>
          <w:rFonts w:ascii="Times New Roman" w:hAnsi="Times New Roman"/>
          <w:sz w:val="28"/>
          <w:szCs w:val="28"/>
          <w:lang w:val="ro-RO"/>
        </w:rPr>
        <w:t xml:space="preserve">n acest context, solicităm examinarea şi susţinerea proiectului de lege pentru </w:t>
      </w:r>
      <w:r w:rsidRPr="00A93B1F">
        <w:rPr>
          <w:rFonts w:ascii="Times New Roman" w:hAnsi="Times New Roman"/>
          <w:spacing w:val="-1"/>
          <w:sz w:val="28"/>
          <w:szCs w:val="28"/>
          <w:lang w:val="ro-RO"/>
        </w:rPr>
        <w:t xml:space="preserve">modificarea şi completarea Legii nr.451-XVI din 30.07.2001 privind reglementarea prin </w:t>
      </w:r>
      <w:r w:rsidRPr="00A93B1F">
        <w:rPr>
          <w:rFonts w:ascii="Times New Roman" w:hAnsi="Times New Roman"/>
          <w:sz w:val="28"/>
          <w:szCs w:val="28"/>
          <w:lang w:val="ro-RO"/>
        </w:rPr>
        <w:t>licenţiere a activităţii de întreprinzător.</w:t>
      </w:r>
    </w:p>
    <w:p w:rsidR="00A93B1F" w:rsidRPr="00A93B1F" w:rsidRDefault="00A93B1F" w:rsidP="00A93B1F">
      <w:pPr>
        <w:shd w:val="clear" w:color="auto" w:fill="FFFFFF"/>
        <w:tabs>
          <w:tab w:val="left" w:pos="6221"/>
        </w:tabs>
        <w:spacing w:before="624"/>
        <w:ind w:left="1134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b/>
          <w:bCs/>
          <w:spacing w:val="-5"/>
          <w:sz w:val="28"/>
          <w:szCs w:val="28"/>
          <w:lang w:val="ro-RO"/>
        </w:rPr>
        <w:t>Viceprim-ministru,</w:t>
      </w:r>
      <w:r w:rsidRPr="00A93B1F">
        <w:rPr>
          <w:rFonts w:ascii="Times New Roman" w:hAnsi="Times New Roman"/>
          <w:b/>
          <w:bCs/>
          <w:sz w:val="28"/>
          <w:szCs w:val="28"/>
          <w:lang w:val="ro-RO"/>
        </w:rPr>
        <w:tab/>
      </w:r>
    </w:p>
    <w:p w:rsidR="00A93B1F" w:rsidRPr="00A93B1F" w:rsidRDefault="00A93B1F" w:rsidP="00A93B1F">
      <w:pPr>
        <w:shd w:val="clear" w:color="auto" w:fill="FFFFFF"/>
        <w:tabs>
          <w:tab w:val="left" w:pos="5702"/>
          <w:tab w:val="left" w:pos="7786"/>
        </w:tabs>
        <w:ind w:left="1134"/>
        <w:rPr>
          <w:rFonts w:ascii="Times New Roman" w:hAnsi="Times New Roman"/>
          <w:lang w:val="pt-BR"/>
        </w:rPr>
      </w:pPr>
      <w:r w:rsidRPr="00A93B1F">
        <w:rPr>
          <w:rFonts w:ascii="Times New Roman" w:hAnsi="Times New Roman"/>
          <w:b/>
          <w:bCs/>
          <w:spacing w:val="-5"/>
          <w:sz w:val="28"/>
          <w:szCs w:val="28"/>
          <w:lang w:val="ro-RO"/>
        </w:rPr>
        <w:t>Ministru al economiei</w:t>
      </w:r>
      <w:r w:rsidRPr="00A93B1F">
        <w:rPr>
          <w:rFonts w:ascii="Times New Roman" w:hAnsi="Times New Roman"/>
          <w:b/>
          <w:bCs/>
          <w:sz w:val="28"/>
          <w:szCs w:val="28"/>
          <w:lang w:val="ro-RO"/>
        </w:rPr>
        <w:tab/>
      </w: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 </w:t>
      </w:r>
      <w:r w:rsidRPr="00A93B1F">
        <w:rPr>
          <w:rFonts w:ascii="Times New Roman" w:hAnsi="Times New Roman"/>
          <w:b/>
          <w:bCs/>
          <w:spacing w:val="-4"/>
          <w:sz w:val="28"/>
          <w:szCs w:val="28"/>
          <w:lang w:val="ro-RO"/>
        </w:rPr>
        <w:t>Valeriu Lazăr</w:t>
      </w:r>
    </w:p>
    <w:p w:rsidR="00A93B1F" w:rsidRPr="00A93B1F" w:rsidRDefault="00A93B1F" w:rsidP="00A93B1F">
      <w:pPr>
        <w:shd w:val="clear" w:color="auto" w:fill="FFFFFF"/>
        <w:tabs>
          <w:tab w:val="left" w:pos="6317"/>
        </w:tabs>
        <w:ind w:left="48"/>
        <w:rPr>
          <w:rFonts w:ascii="Times New Roman" w:hAnsi="Times New Roman"/>
          <w:spacing w:val="-21"/>
          <w:sz w:val="28"/>
          <w:szCs w:val="28"/>
          <w:lang w:val="ro-RO"/>
        </w:rPr>
      </w:pPr>
    </w:p>
    <w:p w:rsidR="00A93B1F" w:rsidRPr="00A93B1F" w:rsidRDefault="00A93B1F" w:rsidP="00A93B1F">
      <w:pPr>
        <w:shd w:val="clear" w:color="auto" w:fill="FFFFFF"/>
        <w:tabs>
          <w:tab w:val="left" w:pos="6317"/>
        </w:tabs>
        <w:ind w:left="48"/>
        <w:rPr>
          <w:rFonts w:ascii="Times New Roman" w:hAnsi="Times New Roman"/>
        </w:rPr>
      </w:pPr>
      <w:r w:rsidRPr="00A93B1F">
        <w:rPr>
          <w:rFonts w:ascii="Times New Roman" w:hAnsi="Times New Roman"/>
          <w:spacing w:val="-21"/>
          <w:sz w:val="28"/>
          <w:szCs w:val="28"/>
          <w:lang w:val="ro-RO"/>
        </w:rPr>
        <w:t xml:space="preserve">Ex. </w:t>
      </w:r>
      <w:r w:rsidRPr="00A93B1F">
        <w:rPr>
          <w:rFonts w:ascii="Times New Roman" w:hAnsi="Times New Roman"/>
          <w:spacing w:val="-21"/>
          <w:sz w:val="28"/>
          <w:szCs w:val="28"/>
        </w:rPr>
        <w:t xml:space="preserve">V. </w:t>
      </w:r>
      <w:r w:rsidRPr="00A93B1F">
        <w:rPr>
          <w:rFonts w:ascii="Times New Roman" w:hAnsi="Times New Roman"/>
          <w:spacing w:val="-21"/>
          <w:sz w:val="28"/>
          <w:szCs w:val="28"/>
          <w:lang w:val="ro-RO"/>
        </w:rPr>
        <w:t>Chiper,</w:t>
      </w:r>
      <w:r>
        <w:rPr>
          <w:rFonts w:ascii="Times New Roman" w:hAnsi="Times New Roman"/>
          <w:spacing w:val="-21"/>
          <w:sz w:val="28"/>
          <w:szCs w:val="28"/>
          <w:lang w:val="ro-RO"/>
        </w:rPr>
        <w:br/>
      </w:r>
      <w:r w:rsidRPr="00A93B1F">
        <w:rPr>
          <w:rFonts w:ascii="Times New Roman" w:hAnsi="Times New Roman"/>
          <w:spacing w:val="-21"/>
          <w:sz w:val="28"/>
          <w:szCs w:val="28"/>
          <w:lang w:val="ro-RO"/>
        </w:rPr>
        <w:t>tel.250-635</w:t>
      </w:r>
    </w:p>
    <w:p w:rsidR="00A93B1F" w:rsidRDefault="00A93B1F" w:rsidP="00EE4F97">
      <w:pPr>
        <w:ind w:firstLine="709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A93B1F" w:rsidRPr="0018305F" w:rsidRDefault="00A93B1F" w:rsidP="00EE4F97">
      <w:pPr>
        <w:ind w:firstLine="709"/>
      </w:pPr>
    </w:p>
    <w:sectPr w:rsidR="00A93B1F" w:rsidRPr="0018305F" w:rsidSect="00B571D3">
      <w:headerReference w:type="even" r:id="rId7"/>
      <w:headerReference w:type="default" r:id="rId8"/>
      <w:footerReference w:type="first" r:id="rId9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4B6" w:rsidRDefault="00CF04B6">
      <w:r>
        <w:separator/>
      </w:r>
    </w:p>
  </w:endnote>
  <w:endnote w:type="continuationSeparator" w:id="0">
    <w:p w:rsidR="00CF04B6" w:rsidRDefault="00CF0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E3" w:rsidRPr="005C6185" w:rsidRDefault="00FE34E3" w:rsidP="0018305F">
    <w:pPr>
      <w:pStyle w:val="a4"/>
      <w:rPr>
        <w:rFonts w:ascii="Times New Roman" w:hAnsi="Times New Roman"/>
        <w:sz w:val="14"/>
        <w:szCs w:val="14"/>
        <w:lang w:val="pt-BR"/>
      </w:rPr>
    </w:pPr>
    <w:r w:rsidRPr="005C6185">
      <w:rPr>
        <w:rFonts w:ascii="Times New Roman" w:hAnsi="Times New Roman"/>
        <w:sz w:val="14"/>
        <w:szCs w:val="14"/>
        <w:lang w:val="pt-BR"/>
      </w:rPr>
      <w:t xml:space="preserve">maria </w:t>
    </w:r>
    <w:r w:rsidRPr="00EE4F97">
      <w:rPr>
        <w:rFonts w:ascii="Times New Roman" w:hAnsi="Times New Roman"/>
        <w:sz w:val="14"/>
        <w:szCs w:val="14"/>
      </w:rPr>
      <w:fldChar w:fldCharType="begin"/>
    </w:r>
    <w:r w:rsidRPr="005C6185">
      <w:rPr>
        <w:rFonts w:ascii="Times New Roman" w:hAnsi="Times New Roman"/>
        <w:sz w:val="14"/>
        <w:szCs w:val="14"/>
        <w:lang w:val="pt-BR"/>
      </w:rPr>
      <w:instrText xml:space="preserve"> FILENAME \p </w:instrText>
    </w:r>
    <w:r w:rsidRPr="00EE4F97">
      <w:rPr>
        <w:rFonts w:ascii="Times New Roman" w:hAnsi="Times New Roman"/>
        <w:sz w:val="14"/>
        <w:szCs w:val="14"/>
      </w:rPr>
      <w:fldChar w:fldCharType="separate"/>
    </w:r>
    <w:r w:rsidR="00FA54A3">
      <w:rPr>
        <w:rFonts w:ascii="Times New Roman" w:hAnsi="Times New Roman"/>
        <w:noProof/>
        <w:sz w:val="14"/>
        <w:szCs w:val="14"/>
        <w:lang w:val="pt-BR"/>
      </w:rPr>
      <w:t>E:\DOC_2011\HOTAR\modif_L_451-XVI.doc</w:t>
    </w:r>
    <w:r w:rsidRPr="00EE4F97">
      <w:rPr>
        <w:rFonts w:ascii="Times New Roman" w:hAnsi="Times New Roman"/>
        <w:sz w:val="14"/>
        <w:szCs w:val="14"/>
      </w:rPr>
      <w:fldChar w:fldCharType="end"/>
    </w:r>
  </w:p>
  <w:p w:rsidR="00FE34E3" w:rsidRPr="005C6185" w:rsidRDefault="00FE34E3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4B6" w:rsidRDefault="00CF04B6">
      <w:r>
        <w:separator/>
      </w:r>
    </w:p>
  </w:footnote>
  <w:footnote w:type="continuationSeparator" w:id="0">
    <w:p w:rsidR="00CF04B6" w:rsidRDefault="00CF04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E3" w:rsidRDefault="00FE34E3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34E3" w:rsidRDefault="00FE34E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E3" w:rsidRPr="0018305F" w:rsidRDefault="00FE34E3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DC5A3D">
      <w:rPr>
        <w:rStyle w:val="a5"/>
        <w:noProof/>
        <w:sz w:val="20"/>
        <w:szCs w:val="20"/>
      </w:rPr>
      <w:t>8</w:t>
    </w:r>
    <w:r w:rsidRPr="0018305F">
      <w:rPr>
        <w:rStyle w:val="a5"/>
        <w:sz w:val="20"/>
        <w:szCs w:val="20"/>
      </w:rPr>
      <w:fldChar w:fldCharType="end"/>
    </w:r>
  </w:p>
  <w:p w:rsidR="00FE34E3" w:rsidRDefault="00FE34E3" w:rsidP="00664A1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F046E"/>
    <w:multiLevelType w:val="hybridMultilevel"/>
    <w:tmpl w:val="DA92AE74"/>
    <w:lvl w:ilvl="0" w:tplc="3C9A4B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E0152D"/>
    <w:multiLevelType w:val="hybridMultilevel"/>
    <w:tmpl w:val="B434B5C8"/>
    <w:lvl w:ilvl="0" w:tplc="269A5A22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F97"/>
    <w:rsid w:val="00006767"/>
    <w:rsid w:val="00013A5D"/>
    <w:rsid w:val="00031B4C"/>
    <w:rsid w:val="0005356F"/>
    <w:rsid w:val="00057972"/>
    <w:rsid w:val="000757D2"/>
    <w:rsid w:val="000B38AF"/>
    <w:rsid w:val="000B4E29"/>
    <w:rsid w:val="000C1868"/>
    <w:rsid w:val="000E7476"/>
    <w:rsid w:val="00130C70"/>
    <w:rsid w:val="001419D4"/>
    <w:rsid w:val="00145986"/>
    <w:rsid w:val="0016501E"/>
    <w:rsid w:val="0018305F"/>
    <w:rsid w:val="001A34F6"/>
    <w:rsid w:val="001B636B"/>
    <w:rsid w:val="00236E8F"/>
    <w:rsid w:val="00243A67"/>
    <w:rsid w:val="00273061"/>
    <w:rsid w:val="002864A8"/>
    <w:rsid w:val="002A41F7"/>
    <w:rsid w:val="002C72A8"/>
    <w:rsid w:val="002E1237"/>
    <w:rsid w:val="00315702"/>
    <w:rsid w:val="00335715"/>
    <w:rsid w:val="00346AEB"/>
    <w:rsid w:val="00390E3A"/>
    <w:rsid w:val="003A6DEB"/>
    <w:rsid w:val="003D4B96"/>
    <w:rsid w:val="003D78BB"/>
    <w:rsid w:val="003F2883"/>
    <w:rsid w:val="00435155"/>
    <w:rsid w:val="0046518D"/>
    <w:rsid w:val="004C355B"/>
    <w:rsid w:val="00512B85"/>
    <w:rsid w:val="0051647F"/>
    <w:rsid w:val="00520DF4"/>
    <w:rsid w:val="00585A0B"/>
    <w:rsid w:val="005C6185"/>
    <w:rsid w:val="005E2C60"/>
    <w:rsid w:val="0060335C"/>
    <w:rsid w:val="00626CC7"/>
    <w:rsid w:val="00664A1A"/>
    <w:rsid w:val="00697FD2"/>
    <w:rsid w:val="006A20C5"/>
    <w:rsid w:val="006C0E3C"/>
    <w:rsid w:val="006C63F4"/>
    <w:rsid w:val="006E60D4"/>
    <w:rsid w:val="0070712E"/>
    <w:rsid w:val="00726278"/>
    <w:rsid w:val="007620EA"/>
    <w:rsid w:val="007A0A16"/>
    <w:rsid w:val="007B5105"/>
    <w:rsid w:val="008C5325"/>
    <w:rsid w:val="008D621D"/>
    <w:rsid w:val="008E0D76"/>
    <w:rsid w:val="0094171D"/>
    <w:rsid w:val="009640A4"/>
    <w:rsid w:val="00A03D7B"/>
    <w:rsid w:val="00A80551"/>
    <w:rsid w:val="00A93B1F"/>
    <w:rsid w:val="00AB514D"/>
    <w:rsid w:val="00AC04A6"/>
    <w:rsid w:val="00AE79D7"/>
    <w:rsid w:val="00B01D21"/>
    <w:rsid w:val="00B4569C"/>
    <w:rsid w:val="00B53B0A"/>
    <w:rsid w:val="00B571D3"/>
    <w:rsid w:val="00B95486"/>
    <w:rsid w:val="00BB7D2F"/>
    <w:rsid w:val="00BC1EDD"/>
    <w:rsid w:val="00C044D2"/>
    <w:rsid w:val="00C16BC6"/>
    <w:rsid w:val="00C51AAE"/>
    <w:rsid w:val="00C545B3"/>
    <w:rsid w:val="00C66BD8"/>
    <w:rsid w:val="00C722B9"/>
    <w:rsid w:val="00C7772F"/>
    <w:rsid w:val="00CC68E7"/>
    <w:rsid w:val="00CF04B6"/>
    <w:rsid w:val="00D2413F"/>
    <w:rsid w:val="00D323EA"/>
    <w:rsid w:val="00D559B7"/>
    <w:rsid w:val="00DB16E4"/>
    <w:rsid w:val="00DC5A3D"/>
    <w:rsid w:val="00DE56FF"/>
    <w:rsid w:val="00E04CC4"/>
    <w:rsid w:val="00E90005"/>
    <w:rsid w:val="00ED55B5"/>
    <w:rsid w:val="00EE4F97"/>
    <w:rsid w:val="00EE6E93"/>
    <w:rsid w:val="00F8063A"/>
    <w:rsid w:val="00F91BE7"/>
    <w:rsid w:val="00FA54A3"/>
    <w:rsid w:val="00FC3AF6"/>
    <w:rsid w:val="00FD419C"/>
    <w:rsid w:val="00FE34E3"/>
    <w:rsid w:val="00FF0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F97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Normal (Web)"/>
    <w:basedOn w:val="a"/>
    <w:unhideWhenUsed/>
    <w:rsid w:val="00EE4F97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">
    <w:name w:val=" Char"/>
    <w:basedOn w:val="a"/>
    <w:rsid w:val="00EE4F97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paragraph" w:customStyle="1" w:styleId="news">
    <w:name w:val="news"/>
    <w:basedOn w:val="a"/>
    <w:rsid w:val="00EE4F97"/>
    <w:pPr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262AA6-F8B0-4892-8793-8AE3E2B085F4}"/>
</file>

<file path=customXml/itemProps2.xml><?xml version="1.0" encoding="utf-8"?>
<ds:datastoreItem xmlns:ds="http://schemas.openxmlformats.org/officeDocument/2006/customXml" ds:itemID="{88DA0080-4C0B-4646-8F80-488382E9E45F}"/>
</file>

<file path=customXml/itemProps3.xml><?xml version="1.0" encoding="utf-8"?>
<ds:datastoreItem xmlns:ds="http://schemas.openxmlformats.org/officeDocument/2006/customXml" ds:itemID="{69B371B7-D025-4E0D-9ABA-A887DE8474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2674</Words>
  <Characters>15245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pentru modificarea </vt:lpstr>
    </vt:vector>
  </TitlesOfParts>
  <Company>MoBIL GROUP</Company>
  <LinksUpToDate>false</LinksUpToDate>
  <CharactersWithSpaces>17884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1695.2011.ro</dc:title>
  <dc:subject/>
  <dc:creator>1</dc:creator>
  <cp:keywords/>
  <dc:description/>
  <cp:lastModifiedBy>user</cp:lastModifiedBy>
  <cp:revision>2</cp:revision>
  <cp:lastPrinted>2011-07-22T05:29:00Z</cp:lastPrinted>
  <dcterms:created xsi:type="dcterms:W3CDTF">2011-07-27T06:06:00Z</dcterms:created>
  <dcterms:modified xsi:type="dcterms:W3CDTF">2011-07-27T06:06:00Z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