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CDE3060" w14:textId="77777777" w:rsidR="00730FEE" w:rsidRPr="00B84F25" w:rsidRDefault="00730FEE" w:rsidP="00E25218">
      <w:pPr>
        <w:rPr>
          <w:sz w:val="28"/>
          <w:szCs w:val="28"/>
          <w:u w:val="single"/>
          <w:lang w:val="ro-RO"/>
        </w:rPr>
      </w:pPr>
      <w:bookmarkStart w:id="0" w:name="_GoBack"/>
      <w:bookmarkEnd w:id="0"/>
    </w:p>
    <w:p w14:paraId="4279865F" w14:textId="77777777" w:rsidR="003A0CDC" w:rsidRPr="003A0CDC" w:rsidRDefault="003A0CDC" w:rsidP="003A0CDC">
      <w:pPr>
        <w:ind w:firstLine="0"/>
        <w:jc w:val="center"/>
        <w:rPr>
          <w:b/>
          <w:sz w:val="28"/>
          <w:szCs w:val="28"/>
          <w:lang w:val="ro-RO"/>
        </w:rPr>
      </w:pPr>
      <w:r w:rsidRPr="003A0CDC">
        <w:rPr>
          <w:b/>
          <w:sz w:val="28"/>
          <w:szCs w:val="28"/>
          <w:lang w:val="ro-RO"/>
        </w:rPr>
        <w:t>Cu privire la aprobarea proiectului de lege pentru modificarea</w:t>
      </w:r>
    </w:p>
    <w:p w14:paraId="12F2878D" w14:textId="4B24C10E" w:rsidR="00730FEE" w:rsidRPr="00FA194B" w:rsidRDefault="003A0CDC" w:rsidP="003A0CDC">
      <w:pPr>
        <w:ind w:firstLine="0"/>
        <w:jc w:val="center"/>
        <w:rPr>
          <w:b/>
          <w:sz w:val="28"/>
          <w:szCs w:val="28"/>
          <w:lang w:val="ro-RO"/>
        </w:rPr>
      </w:pPr>
      <w:r w:rsidRPr="003A0CDC">
        <w:rPr>
          <w:b/>
          <w:sz w:val="28"/>
          <w:szCs w:val="28"/>
          <w:lang w:val="ro-RO"/>
        </w:rPr>
        <w:t>unor acte normative (facilitarea activității mediului de afaceri)</w:t>
      </w:r>
    </w:p>
    <w:p w14:paraId="26FD19CA" w14:textId="017CB112" w:rsidR="00730FEE" w:rsidRPr="00FA194B" w:rsidRDefault="00730FEE" w:rsidP="009806C8">
      <w:pPr>
        <w:ind w:firstLine="0"/>
        <w:jc w:val="center"/>
        <w:rPr>
          <w:rFonts w:asciiTheme="majorBidi" w:hAnsiTheme="majorBidi" w:cstheme="majorBidi"/>
          <w:sz w:val="28"/>
          <w:szCs w:val="28"/>
          <w:lang w:val="ro-RO" w:eastAsia="ro-RO"/>
        </w:rPr>
      </w:pPr>
      <w:r w:rsidRPr="00FA194B">
        <w:rPr>
          <w:b/>
          <w:sz w:val="28"/>
          <w:szCs w:val="28"/>
          <w:lang w:val="ro-RO"/>
        </w:rPr>
        <w:t>------------------------------------------------------------</w:t>
      </w:r>
      <w:r w:rsidR="009806C8">
        <w:rPr>
          <w:b/>
          <w:sz w:val="28"/>
          <w:szCs w:val="28"/>
          <w:lang w:val="ro-RO"/>
        </w:rPr>
        <w:t>-----</w:t>
      </w:r>
    </w:p>
    <w:p w14:paraId="01FB8B04" w14:textId="77777777" w:rsidR="009806C8" w:rsidRDefault="009806C8" w:rsidP="00E25218">
      <w:pPr>
        <w:rPr>
          <w:sz w:val="28"/>
          <w:szCs w:val="28"/>
          <w:lang w:val="ro-RO"/>
        </w:rPr>
      </w:pPr>
    </w:p>
    <w:p w14:paraId="56D32EAD" w14:textId="27A1B723" w:rsidR="00730FEE" w:rsidRPr="00FA194B" w:rsidRDefault="00730FEE" w:rsidP="00E25218">
      <w:pPr>
        <w:rPr>
          <w:sz w:val="28"/>
          <w:szCs w:val="28"/>
          <w:lang w:val="ro-RO"/>
        </w:rPr>
      </w:pPr>
      <w:r w:rsidRPr="00FA194B">
        <w:rPr>
          <w:sz w:val="28"/>
          <w:szCs w:val="28"/>
          <w:lang w:val="ro-RO"/>
        </w:rPr>
        <w:t>Guvernul HOTĂRĂȘTE:</w:t>
      </w:r>
    </w:p>
    <w:p w14:paraId="7EB289F2" w14:textId="77777777" w:rsidR="00730FEE" w:rsidRPr="00FA194B" w:rsidRDefault="00730FEE" w:rsidP="00E25218">
      <w:pPr>
        <w:rPr>
          <w:sz w:val="28"/>
          <w:szCs w:val="28"/>
          <w:lang w:val="ro-RO"/>
        </w:rPr>
      </w:pPr>
    </w:p>
    <w:p w14:paraId="4C0599C9" w14:textId="427F8276" w:rsidR="00730FEE" w:rsidRDefault="003A0CDC" w:rsidP="00E25218">
      <w:pPr>
        <w:rPr>
          <w:rFonts w:asciiTheme="majorBidi" w:hAnsiTheme="majorBidi" w:cstheme="majorBidi"/>
          <w:sz w:val="28"/>
          <w:szCs w:val="28"/>
          <w:lang w:val="ro-RO" w:eastAsia="ro-RO"/>
        </w:rPr>
      </w:pPr>
      <w:r w:rsidRPr="003A0CDC">
        <w:rPr>
          <w:sz w:val="28"/>
          <w:szCs w:val="28"/>
          <w:lang w:val="ro-RO"/>
        </w:rPr>
        <w:t>Se aprobă și se prezintă Parlamentului spre examinare proiectul de lege pentru modificarea unor acte normative (facilitarea activității mediului de afaceri).</w:t>
      </w:r>
    </w:p>
    <w:p w14:paraId="0DE97ECD" w14:textId="77777777" w:rsidR="00730FEE" w:rsidRDefault="00730FEE" w:rsidP="00E25218">
      <w:pPr>
        <w:rPr>
          <w:rFonts w:asciiTheme="majorBidi" w:hAnsiTheme="majorBidi" w:cstheme="majorBidi"/>
          <w:sz w:val="28"/>
          <w:szCs w:val="28"/>
          <w:lang w:val="ro-RO" w:eastAsia="ro-RO"/>
        </w:rPr>
      </w:pPr>
    </w:p>
    <w:p w14:paraId="571E6D8D" w14:textId="77777777" w:rsidR="003A0CDC" w:rsidRDefault="003A0CDC" w:rsidP="00E25218">
      <w:pPr>
        <w:rPr>
          <w:rFonts w:asciiTheme="majorBidi" w:hAnsiTheme="majorBidi" w:cstheme="majorBidi"/>
          <w:sz w:val="28"/>
          <w:szCs w:val="28"/>
          <w:lang w:val="ro-RO" w:eastAsia="ro-RO"/>
        </w:rPr>
      </w:pPr>
    </w:p>
    <w:p w14:paraId="455D9ABB" w14:textId="77777777" w:rsidR="003A0CDC" w:rsidRPr="00FA194B" w:rsidRDefault="003A0CDC" w:rsidP="00E25218">
      <w:pPr>
        <w:rPr>
          <w:rFonts w:asciiTheme="majorBidi" w:hAnsiTheme="majorBidi" w:cstheme="majorBidi"/>
          <w:sz w:val="28"/>
          <w:szCs w:val="28"/>
          <w:lang w:val="ro-RO" w:eastAsia="ro-RO"/>
        </w:rPr>
      </w:pPr>
    </w:p>
    <w:p w14:paraId="3DCB3696" w14:textId="3A9454A6" w:rsidR="003B04ED" w:rsidRDefault="003B04ED" w:rsidP="007551A5">
      <w:pPr>
        <w:rPr>
          <w:rFonts w:asciiTheme="majorBidi" w:hAnsiTheme="majorBidi" w:cstheme="majorBidi"/>
          <w:sz w:val="28"/>
          <w:szCs w:val="28"/>
          <w:lang w:val="ro-RO" w:eastAsia="ro-RO"/>
        </w:rPr>
      </w:pPr>
      <w:r w:rsidRPr="00FA194B">
        <w:rPr>
          <w:rFonts w:asciiTheme="majorBidi" w:hAnsiTheme="majorBidi" w:cstheme="majorBidi"/>
          <w:b/>
          <w:sz w:val="28"/>
          <w:szCs w:val="28"/>
          <w:lang w:val="ro-RO" w:eastAsia="ro-RO"/>
        </w:rPr>
        <w:t>Prim-ministru</w:t>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5262C2">
        <w:rPr>
          <w:rFonts w:asciiTheme="majorBidi" w:hAnsiTheme="majorBidi" w:cstheme="majorBidi"/>
          <w:b/>
          <w:sz w:val="28"/>
          <w:szCs w:val="28"/>
          <w:lang w:val="ro-RO" w:eastAsia="ro-RO"/>
        </w:rPr>
        <w:tab/>
      </w:r>
      <w:r w:rsidR="00D8311D">
        <w:rPr>
          <w:rFonts w:asciiTheme="majorBidi" w:hAnsiTheme="majorBidi" w:cstheme="majorBidi"/>
          <w:b/>
          <w:sz w:val="28"/>
          <w:szCs w:val="28"/>
          <w:lang w:val="ro-RO" w:eastAsia="ro-RO"/>
        </w:rPr>
        <w:t>DORIN RECEAN</w:t>
      </w:r>
    </w:p>
    <w:p w14:paraId="37F9E824" w14:textId="77777777" w:rsidR="0029400E" w:rsidRPr="00FA194B" w:rsidRDefault="0029400E" w:rsidP="00E25218">
      <w:pPr>
        <w:rPr>
          <w:rFonts w:asciiTheme="majorBidi" w:hAnsiTheme="majorBidi" w:cstheme="majorBidi"/>
          <w:sz w:val="28"/>
          <w:szCs w:val="28"/>
          <w:lang w:val="ro-RO" w:eastAsia="ro-RO"/>
        </w:rPr>
      </w:pPr>
    </w:p>
    <w:p w14:paraId="1E36A6DB" w14:textId="77777777" w:rsidR="00DF7E3E" w:rsidRDefault="00DF7E3E" w:rsidP="00E25218">
      <w:pPr>
        <w:rPr>
          <w:rFonts w:asciiTheme="majorBidi" w:hAnsiTheme="majorBidi" w:cstheme="majorBidi"/>
          <w:sz w:val="28"/>
          <w:szCs w:val="28"/>
          <w:lang w:val="ro-RO" w:eastAsia="ro-RO"/>
        </w:rPr>
      </w:pPr>
    </w:p>
    <w:p w14:paraId="094B8A25" w14:textId="1E076EE9" w:rsidR="003A4AE6" w:rsidRPr="009B4C08" w:rsidRDefault="003A4AE6" w:rsidP="007A2971">
      <w:pPr>
        <w:tabs>
          <w:tab w:val="left" w:pos="5954"/>
        </w:tabs>
        <w:rPr>
          <w:rFonts w:asciiTheme="majorBidi" w:hAnsiTheme="majorBidi" w:cstheme="majorBidi"/>
          <w:sz w:val="28"/>
          <w:szCs w:val="28"/>
          <w:lang w:val="ro-RO" w:eastAsia="ro-RO"/>
        </w:rPr>
      </w:pPr>
      <w:r w:rsidRPr="009B4C08">
        <w:rPr>
          <w:rFonts w:asciiTheme="majorBidi" w:hAnsiTheme="majorBidi" w:cstheme="majorBidi"/>
          <w:sz w:val="28"/>
          <w:szCs w:val="28"/>
          <w:lang w:val="ro-RO" w:eastAsia="ro-RO"/>
        </w:rPr>
        <w:t>Contrasemnează:</w:t>
      </w:r>
    </w:p>
    <w:p w14:paraId="31FF517C" w14:textId="06148E85" w:rsidR="003A4AE6" w:rsidRPr="009B4C08" w:rsidRDefault="003A4AE6" w:rsidP="00E25218">
      <w:pPr>
        <w:rPr>
          <w:rFonts w:asciiTheme="majorBidi" w:hAnsiTheme="majorBidi" w:cstheme="majorBidi"/>
          <w:sz w:val="28"/>
          <w:szCs w:val="28"/>
          <w:lang w:val="ro-RO" w:eastAsia="ro-RO"/>
        </w:rPr>
      </w:pPr>
    </w:p>
    <w:p w14:paraId="1F5E977E" w14:textId="77777777" w:rsidR="00A23620" w:rsidRPr="009B4C08" w:rsidRDefault="00A23620" w:rsidP="00A23620">
      <w:pPr>
        <w:tabs>
          <w:tab w:val="left" w:pos="5954"/>
        </w:tabs>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Viceprim-ministru,</w:t>
      </w:r>
    </w:p>
    <w:p w14:paraId="106B544D" w14:textId="77777777" w:rsidR="0008431B"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w:t>
      </w:r>
      <w:r w:rsidR="00A23620" w:rsidRPr="009B4C08">
        <w:rPr>
          <w:rFonts w:asciiTheme="majorBidi" w:hAnsiTheme="majorBidi" w:cstheme="majorBidi"/>
          <w:sz w:val="28"/>
          <w:szCs w:val="28"/>
          <w:lang w:val="ro-RO" w:eastAsia="ru-RU"/>
        </w:rPr>
        <w:t xml:space="preserve">inistrul </w:t>
      </w:r>
      <w:r w:rsidRPr="009B4C08">
        <w:rPr>
          <w:rFonts w:asciiTheme="majorBidi" w:hAnsiTheme="majorBidi" w:cstheme="majorBidi"/>
          <w:sz w:val="28"/>
          <w:szCs w:val="28"/>
          <w:lang w:val="ro-RO" w:eastAsia="ru-RU"/>
        </w:rPr>
        <w:t xml:space="preserve">dezvoltării </w:t>
      </w:r>
    </w:p>
    <w:p w14:paraId="27CD467B" w14:textId="2B20F817" w:rsidR="00A23620" w:rsidRPr="009B4C08" w:rsidRDefault="0008431B" w:rsidP="00A23620">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economice și digitalizării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A23620" w:rsidRPr="009B4C08">
        <w:rPr>
          <w:rFonts w:asciiTheme="majorBidi" w:hAnsiTheme="majorBidi" w:cstheme="majorBidi"/>
          <w:sz w:val="28"/>
          <w:szCs w:val="28"/>
          <w:lang w:val="ro-RO" w:eastAsia="ru-RU"/>
        </w:rPr>
        <w:t xml:space="preserve">Dumitru </w:t>
      </w:r>
      <w:r w:rsidR="00EB7F6B" w:rsidRPr="009B4C08">
        <w:rPr>
          <w:rFonts w:asciiTheme="majorBidi" w:hAnsiTheme="majorBidi" w:cstheme="majorBidi"/>
          <w:sz w:val="28"/>
          <w:szCs w:val="28"/>
          <w:lang w:val="ro-RO" w:eastAsia="ru-RU"/>
        </w:rPr>
        <w:t>ALAIBA</w:t>
      </w:r>
    </w:p>
    <w:p w14:paraId="59A26F6D" w14:textId="0A36F903" w:rsidR="007A2971" w:rsidRPr="009B4C08" w:rsidRDefault="007A2971" w:rsidP="00E25218">
      <w:pPr>
        <w:rPr>
          <w:rFonts w:asciiTheme="majorBidi" w:hAnsiTheme="majorBidi" w:cstheme="majorBidi"/>
          <w:sz w:val="28"/>
          <w:szCs w:val="28"/>
          <w:lang w:val="ro-RO" w:eastAsia="ro-RO"/>
        </w:rPr>
      </w:pPr>
    </w:p>
    <w:p w14:paraId="79FB9737" w14:textId="77777777" w:rsidR="0025392F" w:rsidRPr="009B4C08" w:rsidRDefault="0025392F" w:rsidP="00E25218">
      <w:pPr>
        <w:rPr>
          <w:rFonts w:asciiTheme="majorBidi" w:hAnsiTheme="majorBidi" w:cstheme="majorBidi"/>
          <w:sz w:val="28"/>
          <w:szCs w:val="28"/>
          <w:lang w:val="ro-RO" w:eastAsia="ro-RO"/>
        </w:rPr>
      </w:pPr>
    </w:p>
    <w:p w14:paraId="15EF969C" w14:textId="417C6A6A" w:rsidR="00965406" w:rsidRPr="009B4C08" w:rsidRDefault="00965406" w:rsidP="00965406">
      <w:pPr>
        <w:rPr>
          <w:rFonts w:asciiTheme="majorBidi" w:hAnsiTheme="majorBidi" w:cstheme="majorBidi"/>
          <w:sz w:val="28"/>
          <w:szCs w:val="28"/>
          <w:lang w:val="ro-RO" w:eastAsia="ru-RU"/>
        </w:rPr>
      </w:pPr>
      <w:r w:rsidRPr="009B4C08">
        <w:rPr>
          <w:rFonts w:asciiTheme="majorBidi" w:hAnsiTheme="majorBidi" w:cstheme="majorBidi"/>
          <w:sz w:val="28"/>
          <w:szCs w:val="28"/>
          <w:lang w:val="ro-RO" w:eastAsia="ru-RU"/>
        </w:rPr>
        <w:t>Ministrul justi</w:t>
      </w:r>
      <w:r w:rsidR="007A2971" w:rsidRPr="009B4C08">
        <w:rPr>
          <w:rFonts w:asciiTheme="majorBidi" w:hAnsiTheme="majorBidi" w:cstheme="majorBidi"/>
          <w:sz w:val="28"/>
          <w:szCs w:val="28"/>
          <w:lang w:val="ro-RO" w:eastAsia="ru-RU"/>
        </w:rPr>
        <w:t>ț</w:t>
      </w:r>
      <w:r w:rsidRPr="009B4C08">
        <w:rPr>
          <w:rFonts w:asciiTheme="majorBidi" w:hAnsiTheme="majorBidi" w:cstheme="majorBidi"/>
          <w:sz w:val="28"/>
          <w:szCs w:val="28"/>
          <w:lang w:val="ro-RO" w:eastAsia="ru-RU"/>
        </w:rPr>
        <w:t>iei</w:t>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5262C2">
        <w:rPr>
          <w:rFonts w:asciiTheme="majorBidi" w:hAnsiTheme="majorBidi" w:cstheme="majorBidi"/>
          <w:sz w:val="28"/>
          <w:szCs w:val="28"/>
          <w:lang w:val="ro-RO" w:eastAsia="ru-RU"/>
        </w:rPr>
        <w:tab/>
      </w:r>
      <w:r w:rsidR="0025392F" w:rsidRPr="009B4C08">
        <w:rPr>
          <w:rFonts w:asciiTheme="majorBidi" w:hAnsiTheme="majorBidi" w:cstheme="majorBidi"/>
          <w:sz w:val="28"/>
          <w:szCs w:val="28"/>
          <w:lang w:val="ro-RO" w:eastAsia="ru-RU"/>
        </w:rPr>
        <w:t>Veronica Mihailov-Moraru</w:t>
      </w:r>
      <w:r w:rsidRPr="009B4C08">
        <w:rPr>
          <w:rFonts w:asciiTheme="majorBidi" w:hAnsiTheme="majorBidi" w:cstheme="majorBidi"/>
          <w:sz w:val="28"/>
          <w:szCs w:val="28"/>
          <w:lang w:val="ro-RO" w:eastAsia="ru-RU"/>
        </w:rPr>
        <w:t xml:space="preserve"> </w:t>
      </w:r>
    </w:p>
    <w:p w14:paraId="382BC486" w14:textId="01086DB6" w:rsidR="003A0CDC" w:rsidRDefault="003A0CDC" w:rsidP="00965406">
      <w:pPr>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59F03948" w14:textId="77777777" w:rsidR="006B17C6" w:rsidRPr="00FA194B" w:rsidRDefault="006B17C6" w:rsidP="00E25218">
      <w:pPr>
        <w:rPr>
          <w:rFonts w:asciiTheme="majorBidi" w:hAnsiTheme="majorBidi" w:cstheme="majorBidi"/>
          <w:sz w:val="28"/>
          <w:szCs w:val="28"/>
          <w:lang w:val="ro-RO" w:eastAsia="ru-RU"/>
        </w:rPr>
      </w:pPr>
    </w:p>
    <w:p w14:paraId="6FD257CB" w14:textId="77777777" w:rsidR="006B17C6" w:rsidRPr="00FA194B" w:rsidRDefault="006B17C6" w:rsidP="00E25218">
      <w:pPr>
        <w:rPr>
          <w:rFonts w:asciiTheme="majorBidi" w:hAnsiTheme="majorBidi" w:cstheme="majorBidi"/>
          <w:sz w:val="28"/>
          <w:szCs w:val="28"/>
          <w:lang w:val="ro-RO" w:eastAsia="ru-RU"/>
        </w:rPr>
      </w:pPr>
    </w:p>
    <w:p w14:paraId="737F0260" w14:textId="77777777" w:rsidR="006B17C6" w:rsidRPr="00FA194B" w:rsidRDefault="006B17C6" w:rsidP="00E25218">
      <w:pPr>
        <w:rPr>
          <w:rFonts w:asciiTheme="majorBidi" w:hAnsiTheme="majorBidi" w:cstheme="majorBidi"/>
          <w:sz w:val="28"/>
          <w:szCs w:val="28"/>
          <w:lang w:val="ro-RO" w:eastAsia="ru-RU"/>
        </w:rPr>
      </w:pPr>
    </w:p>
    <w:p w14:paraId="4D6CEBA7" w14:textId="77777777" w:rsidR="006B17C6" w:rsidRPr="00FA194B" w:rsidRDefault="006B17C6" w:rsidP="00695959">
      <w:pPr>
        <w:ind w:firstLine="0"/>
        <w:rPr>
          <w:rFonts w:asciiTheme="majorBidi" w:hAnsiTheme="majorBidi" w:cstheme="majorBidi"/>
          <w:sz w:val="28"/>
          <w:szCs w:val="28"/>
          <w:lang w:val="ro-RO" w:eastAsia="ru-RU"/>
        </w:rPr>
      </w:pPr>
    </w:p>
    <w:p w14:paraId="66993251" w14:textId="77777777" w:rsidR="006B17C6" w:rsidRPr="00FA194B" w:rsidRDefault="006B17C6" w:rsidP="00D1121D">
      <w:pPr>
        <w:ind w:firstLine="0"/>
        <w:rPr>
          <w:rFonts w:asciiTheme="majorBidi" w:hAnsiTheme="majorBidi" w:cstheme="majorBidi"/>
          <w:sz w:val="28"/>
          <w:szCs w:val="28"/>
          <w:lang w:val="ro-RO" w:eastAsia="ru-RU"/>
        </w:rPr>
      </w:pPr>
    </w:p>
    <w:p w14:paraId="639B51FB" w14:textId="77777777" w:rsidR="009806C8" w:rsidRDefault="009806C8" w:rsidP="00D1121D">
      <w:pPr>
        <w:ind w:firstLine="0"/>
        <w:rPr>
          <w:rFonts w:asciiTheme="majorBidi" w:hAnsiTheme="majorBidi" w:cstheme="majorBidi"/>
          <w:sz w:val="28"/>
          <w:szCs w:val="28"/>
          <w:lang w:val="ro-RO" w:eastAsia="ru-RU"/>
        </w:rPr>
      </w:pPr>
    </w:p>
    <w:p w14:paraId="49EA8F05" w14:textId="77777777" w:rsidR="009806C8" w:rsidRDefault="009806C8" w:rsidP="00D1121D">
      <w:pPr>
        <w:ind w:firstLine="0"/>
        <w:rPr>
          <w:rFonts w:asciiTheme="majorBidi" w:hAnsiTheme="majorBidi" w:cstheme="majorBidi"/>
          <w:sz w:val="28"/>
          <w:szCs w:val="28"/>
          <w:lang w:val="ro-RO" w:eastAsia="ru-RU"/>
        </w:rPr>
      </w:pPr>
    </w:p>
    <w:p w14:paraId="5BC8C0D6" w14:textId="77777777" w:rsidR="009806C8" w:rsidRDefault="009806C8" w:rsidP="00D1121D">
      <w:pPr>
        <w:ind w:firstLine="0"/>
        <w:rPr>
          <w:rFonts w:asciiTheme="majorBidi" w:hAnsiTheme="majorBidi" w:cstheme="majorBidi"/>
          <w:sz w:val="28"/>
          <w:szCs w:val="28"/>
          <w:lang w:val="ro-RO" w:eastAsia="ru-RU"/>
        </w:rPr>
      </w:pPr>
    </w:p>
    <w:p w14:paraId="2E9AE370" w14:textId="77777777" w:rsidR="009806C8" w:rsidRDefault="009806C8" w:rsidP="00D1121D">
      <w:pPr>
        <w:ind w:firstLine="0"/>
        <w:rPr>
          <w:rFonts w:asciiTheme="majorBidi" w:hAnsiTheme="majorBidi" w:cstheme="majorBidi"/>
          <w:sz w:val="28"/>
          <w:szCs w:val="28"/>
          <w:lang w:val="ro-RO" w:eastAsia="ru-RU"/>
        </w:rPr>
      </w:pPr>
    </w:p>
    <w:p w14:paraId="24F6D1D3" w14:textId="77777777" w:rsidR="009806C8" w:rsidRDefault="009806C8" w:rsidP="00D1121D">
      <w:pPr>
        <w:ind w:firstLine="0"/>
        <w:rPr>
          <w:rFonts w:asciiTheme="majorBidi" w:hAnsiTheme="majorBidi" w:cstheme="majorBidi"/>
          <w:sz w:val="28"/>
          <w:szCs w:val="28"/>
          <w:lang w:val="ro-RO" w:eastAsia="ru-RU"/>
        </w:rPr>
      </w:pPr>
    </w:p>
    <w:p w14:paraId="40E3A7CF" w14:textId="77777777" w:rsidR="009806C8" w:rsidRDefault="009806C8" w:rsidP="00D1121D">
      <w:pPr>
        <w:ind w:firstLine="0"/>
        <w:rPr>
          <w:rFonts w:asciiTheme="majorBidi" w:hAnsiTheme="majorBidi" w:cstheme="majorBidi"/>
          <w:sz w:val="28"/>
          <w:szCs w:val="28"/>
          <w:lang w:val="ro-RO" w:eastAsia="ru-RU"/>
        </w:rPr>
      </w:pPr>
    </w:p>
    <w:p w14:paraId="1E2C46AA" w14:textId="2BDC638B"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Vizează:</w:t>
      </w:r>
    </w:p>
    <w:p w14:paraId="239F9731" w14:textId="77777777" w:rsidR="006B17C6" w:rsidRPr="00FA194B" w:rsidRDefault="006B17C6" w:rsidP="00D1121D">
      <w:pPr>
        <w:ind w:firstLine="0"/>
        <w:rPr>
          <w:rFonts w:asciiTheme="majorBidi" w:hAnsiTheme="majorBidi" w:cstheme="majorBidi"/>
          <w:sz w:val="28"/>
          <w:szCs w:val="28"/>
          <w:lang w:val="ro-RO" w:eastAsia="ru-RU"/>
        </w:rPr>
      </w:pPr>
    </w:p>
    <w:p w14:paraId="3C77E574" w14:textId="77777777" w:rsidR="006B17C6" w:rsidRPr="00FA194B" w:rsidRDefault="006B17C6" w:rsidP="00D1121D">
      <w:pPr>
        <w:ind w:firstLine="0"/>
        <w:rPr>
          <w:rFonts w:asciiTheme="majorBidi" w:hAnsiTheme="majorBidi" w:cstheme="majorBidi"/>
          <w:sz w:val="28"/>
          <w:szCs w:val="28"/>
          <w:lang w:val="ro-RO" w:eastAsia="ru-RU"/>
        </w:rPr>
      </w:pPr>
    </w:p>
    <w:p w14:paraId="5EAA64E3" w14:textId="53AE116F" w:rsidR="006B17C6" w:rsidRPr="00FA194B" w:rsidRDefault="006B17C6" w:rsidP="00D1121D">
      <w:pPr>
        <w:ind w:firstLine="0"/>
        <w:rPr>
          <w:sz w:val="28"/>
          <w:szCs w:val="28"/>
          <w:lang w:val="ro-RO" w:eastAsia="ru-RU"/>
        </w:rPr>
      </w:pPr>
      <w:r w:rsidRPr="00FA194B">
        <w:rPr>
          <w:sz w:val="28"/>
          <w:szCs w:val="28"/>
          <w:lang w:val="ro-RO" w:eastAsia="ru-RU"/>
        </w:rPr>
        <w:t>Secretar general al Guvernului</w:t>
      </w:r>
      <w:r w:rsidR="00FA194B">
        <w:rPr>
          <w:sz w:val="28"/>
          <w:szCs w:val="28"/>
          <w:lang w:val="ro-RO" w:eastAsia="ru-RU"/>
        </w:rPr>
        <w:tab/>
      </w:r>
      <w:r w:rsidR="00FA194B">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r>
      <w:r w:rsidR="00143A5E">
        <w:rPr>
          <w:sz w:val="28"/>
          <w:szCs w:val="28"/>
          <w:lang w:val="ro-RO" w:eastAsia="ru-RU"/>
        </w:rPr>
        <w:tab/>
        <w:t>Artur MIJA</w:t>
      </w:r>
      <w:r w:rsidR="00FA194B">
        <w:rPr>
          <w:sz w:val="28"/>
          <w:szCs w:val="28"/>
          <w:lang w:val="ro-RO" w:eastAsia="ru-RU"/>
        </w:rPr>
        <w:tab/>
      </w:r>
      <w:r w:rsidR="00695959">
        <w:rPr>
          <w:sz w:val="28"/>
          <w:szCs w:val="28"/>
          <w:lang w:val="ro-RO" w:eastAsia="ru-RU"/>
        </w:rPr>
        <w:t xml:space="preserve">               </w:t>
      </w:r>
      <w:r w:rsidR="00D1121D">
        <w:rPr>
          <w:sz w:val="28"/>
          <w:szCs w:val="28"/>
          <w:lang w:val="ro-RO" w:eastAsia="ru-RU"/>
        </w:rPr>
        <w:tab/>
      </w:r>
      <w:r w:rsidR="00695959">
        <w:rPr>
          <w:sz w:val="28"/>
          <w:szCs w:val="28"/>
          <w:lang w:val="ro-RO" w:eastAsia="ru-RU"/>
        </w:rPr>
        <w:t xml:space="preserve">  </w:t>
      </w:r>
    </w:p>
    <w:p w14:paraId="49ED38D3" w14:textId="77777777" w:rsidR="006B17C6" w:rsidRPr="00FA194B" w:rsidRDefault="006B17C6" w:rsidP="00D1121D">
      <w:pPr>
        <w:ind w:firstLine="0"/>
        <w:rPr>
          <w:rFonts w:asciiTheme="majorBidi" w:hAnsiTheme="majorBidi" w:cstheme="majorBidi"/>
          <w:sz w:val="28"/>
          <w:szCs w:val="28"/>
          <w:lang w:val="ro-RO" w:eastAsia="ru-RU"/>
        </w:rPr>
      </w:pPr>
    </w:p>
    <w:p w14:paraId="2CA9C0C2" w14:textId="77777777" w:rsidR="006B17C6" w:rsidRPr="00FA194B" w:rsidRDefault="006B17C6" w:rsidP="00D1121D">
      <w:pPr>
        <w:ind w:firstLine="0"/>
        <w:rPr>
          <w:rFonts w:asciiTheme="majorBidi" w:hAnsiTheme="majorBidi" w:cstheme="majorBidi"/>
          <w:sz w:val="28"/>
          <w:szCs w:val="28"/>
          <w:lang w:val="ro-RO" w:eastAsia="ru-RU"/>
        </w:rPr>
      </w:pPr>
    </w:p>
    <w:p w14:paraId="07549E9C" w14:textId="77777777" w:rsidR="006B17C6" w:rsidRPr="00FA194B" w:rsidRDefault="006B17C6" w:rsidP="00D1121D">
      <w:pPr>
        <w:ind w:firstLine="0"/>
        <w:rPr>
          <w:rFonts w:asciiTheme="majorBidi" w:hAnsiTheme="majorBidi" w:cstheme="majorBidi"/>
          <w:sz w:val="28"/>
          <w:szCs w:val="28"/>
          <w:lang w:val="ro-RO" w:eastAsia="ru-RU"/>
        </w:rPr>
      </w:pPr>
    </w:p>
    <w:p w14:paraId="545568C3" w14:textId="77777777" w:rsidR="006B17C6" w:rsidRPr="00FA194B" w:rsidRDefault="006B17C6" w:rsidP="00D1121D">
      <w:pPr>
        <w:ind w:firstLine="0"/>
        <w:rPr>
          <w:rFonts w:asciiTheme="majorBidi" w:hAnsiTheme="majorBidi" w:cstheme="majorBidi"/>
          <w:sz w:val="28"/>
          <w:szCs w:val="28"/>
          <w:lang w:val="ro-RO" w:eastAsia="ru-RU"/>
        </w:rPr>
      </w:pPr>
    </w:p>
    <w:p w14:paraId="6BA0F37A"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Aprobată în şedinţa Guvernului</w:t>
      </w:r>
    </w:p>
    <w:p w14:paraId="18A98C14" w14:textId="77777777" w:rsidR="006B17C6" w:rsidRPr="00FA194B" w:rsidRDefault="006B17C6" w:rsidP="00D1121D">
      <w:pPr>
        <w:ind w:firstLine="0"/>
        <w:rPr>
          <w:rFonts w:asciiTheme="majorBidi" w:hAnsiTheme="majorBidi" w:cstheme="majorBidi"/>
          <w:sz w:val="28"/>
          <w:szCs w:val="28"/>
          <w:lang w:val="ro-RO" w:eastAsia="ru-RU"/>
        </w:rPr>
      </w:pPr>
      <w:r w:rsidRPr="00FA194B">
        <w:rPr>
          <w:rFonts w:asciiTheme="majorBidi" w:hAnsiTheme="majorBidi" w:cstheme="majorBidi"/>
          <w:sz w:val="28"/>
          <w:szCs w:val="28"/>
          <w:lang w:val="ro-RO" w:eastAsia="ru-RU"/>
        </w:rPr>
        <w:t>din</w:t>
      </w:r>
    </w:p>
    <w:p w14:paraId="444203FC" w14:textId="2C2715F5" w:rsidR="003A0CDC" w:rsidRDefault="003A0CDC" w:rsidP="00E25218">
      <w:pPr>
        <w:tabs>
          <w:tab w:val="left" w:pos="6386"/>
        </w:tabs>
        <w:rPr>
          <w:rFonts w:asciiTheme="majorBidi" w:hAnsiTheme="majorBidi" w:cstheme="majorBidi"/>
          <w:sz w:val="28"/>
          <w:szCs w:val="28"/>
          <w:lang w:val="ro-RO" w:eastAsia="ru-RU"/>
        </w:rPr>
      </w:pPr>
      <w:r>
        <w:rPr>
          <w:rFonts w:asciiTheme="majorBidi" w:hAnsiTheme="majorBidi" w:cstheme="majorBidi"/>
          <w:sz w:val="28"/>
          <w:szCs w:val="28"/>
          <w:lang w:val="ro-RO" w:eastAsia="ru-RU"/>
        </w:rPr>
        <w:br w:type="page"/>
      </w:r>
    </w:p>
    <w:p w14:paraId="6A3C86CD" w14:textId="77777777" w:rsidR="003A0CDC" w:rsidRPr="003A0CDC" w:rsidRDefault="003A0CDC" w:rsidP="003A0CDC">
      <w:pPr>
        <w:spacing w:after="120"/>
        <w:ind w:left="720" w:firstLine="610"/>
        <w:jc w:val="right"/>
        <w:rPr>
          <w:i/>
          <w:color w:val="000000"/>
          <w:sz w:val="28"/>
          <w:szCs w:val="28"/>
          <w:lang w:val="ro-RO"/>
        </w:rPr>
      </w:pPr>
      <w:r w:rsidRPr="003A0CDC">
        <w:rPr>
          <w:i/>
          <w:color w:val="000000"/>
          <w:sz w:val="28"/>
          <w:szCs w:val="28"/>
          <w:lang w:val="ro-RO"/>
        </w:rPr>
        <w:lastRenderedPageBreak/>
        <w:t>Proiect</w:t>
      </w:r>
    </w:p>
    <w:p w14:paraId="2F0C5B96" w14:textId="7287EAA4" w:rsidR="003A0CDC" w:rsidRDefault="00191263" w:rsidP="00191263">
      <w:pPr>
        <w:ind w:firstLine="0"/>
        <w:jc w:val="center"/>
        <w:rPr>
          <w:b/>
          <w:color w:val="000000"/>
          <w:sz w:val="28"/>
          <w:szCs w:val="28"/>
          <w:lang w:val="ro-RO"/>
        </w:rPr>
      </w:pPr>
      <w:r>
        <w:rPr>
          <w:b/>
          <w:color w:val="000000"/>
          <w:sz w:val="28"/>
          <w:szCs w:val="28"/>
          <w:lang w:val="ro-RO"/>
        </w:rPr>
        <w:t>PARLAMENTUL REPUBLICII MOLDOVA</w:t>
      </w:r>
    </w:p>
    <w:p w14:paraId="63417E67" w14:textId="77777777" w:rsidR="00191263" w:rsidRPr="003A0CDC" w:rsidRDefault="00191263" w:rsidP="00191263">
      <w:pPr>
        <w:ind w:firstLine="0"/>
        <w:jc w:val="center"/>
        <w:rPr>
          <w:b/>
          <w:color w:val="000000"/>
          <w:sz w:val="28"/>
          <w:szCs w:val="28"/>
          <w:lang w:val="ro-RO"/>
        </w:rPr>
      </w:pPr>
    </w:p>
    <w:p w14:paraId="08225FAA" w14:textId="4B306F2C" w:rsidR="003A0CDC" w:rsidRPr="003A0CDC" w:rsidRDefault="003A0CDC" w:rsidP="00191263">
      <w:pPr>
        <w:ind w:firstLine="0"/>
        <w:jc w:val="center"/>
        <w:rPr>
          <w:sz w:val="28"/>
          <w:szCs w:val="28"/>
          <w:lang w:val="ro-RO"/>
        </w:rPr>
      </w:pPr>
      <w:r w:rsidRPr="003A0CDC">
        <w:rPr>
          <w:b/>
          <w:color w:val="000000"/>
          <w:sz w:val="28"/>
          <w:szCs w:val="28"/>
          <w:lang w:val="ro-RO"/>
        </w:rPr>
        <w:t>LEGE</w:t>
      </w:r>
    </w:p>
    <w:p w14:paraId="29BCABE4" w14:textId="77777777" w:rsidR="003A0CDC" w:rsidRPr="003A0CDC" w:rsidRDefault="003A0CDC" w:rsidP="00191263">
      <w:pPr>
        <w:ind w:firstLine="0"/>
        <w:jc w:val="center"/>
        <w:rPr>
          <w:sz w:val="28"/>
          <w:szCs w:val="28"/>
          <w:lang w:val="ro-RO"/>
        </w:rPr>
      </w:pPr>
      <w:r w:rsidRPr="003A0CDC">
        <w:rPr>
          <w:b/>
          <w:color w:val="000000"/>
          <w:sz w:val="28"/>
          <w:szCs w:val="28"/>
          <w:lang w:val="ro-RO"/>
        </w:rPr>
        <w:t>pentru modificarea unor acte normative</w:t>
      </w:r>
    </w:p>
    <w:p w14:paraId="461B06F8" w14:textId="77777777" w:rsidR="003A0CDC" w:rsidRPr="003A0CDC" w:rsidRDefault="003A0CDC" w:rsidP="00191263">
      <w:pPr>
        <w:ind w:firstLine="0"/>
        <w:jc w:val="center"/>
        <w:rPr>
          <w:sz w:val="28"/>
          <w:szCs w:val="28"/>
          <w:lang w:val="ro-RO"/>
        </w:rPr>
      </w:pPr>
      <w:r w:rsidRPr="003A0CDC">
        <w:rPr>
          <w:b/>
          <w:color w:val="000000"/>
          <w:sz w:val="28"/>
          <w:szCs w:val="28"/>
          <w:lang w:val="ro-RO"/>
        </w:rPr>
        <w:t>(facilitarea activității mediului de afaceri)</w:t>
      </w:r>
    </w:p>
    <w:p w14:paraId="15E73A54" w14:textId="77777777" w:rsidR="003A0CDC" w:rsidRPr="003A0CDC" w:rsidRDefault="003A0CDC" w:rsidP="003A0CDC">
      <w:pPr>
        <w:ind w:firstLine="0"/>
        <w:rPr>
          <w:sz w:val="28"/>
          <w:szCs w:val="28"/>
          <w:lang w:val="ro-RO"/>
        </w:rPr>
      </w:pPr>
    </w:p>
    <w:p w14:paraId="62B56103" w14:textId="77777777" w:rsidR="003A0CDC" w:rsidRPr="003A0CDC" w:rsidRDefault="003A0CDC" w:rsidP="003A0CDC">
      <w:pPr>
        <w:rPr>
          <w:sz w:val="28"/>
          <w:szCs w:val="28"/>
          <w:lang w:val="ro-RO"/>
        </w:rPr>
      </w:pPr>
      <w:r w:rsidRPr="003A0CDC">
        <w:rPr>
          <w:color w:val="000000"/>
          <w:sz w:val="28"/>
          <w:szCs w:val="28"/>
          <w:lang w:val="ro-RO"/>
        </w:rPr>
        <w:t>Parlamentul adoptă prezenta lege organică.</w:t>
      </w:r>
    </w:p>
    <w:p w14:paraId="63578847" w14:textId="77777777" w:rsidR="003A0CDC" w:rsidRPr="003A0CDC" w:rsidRDefault="003A0CDC" w:rsidP="003A0CDC">
      <w:pPr>
        <w:rPr>
          <w:color w:val="000000"/>
          <w:sz w:val="28"/>
          <w:szCs w:val="28"/>
          <w:lang w:val="ro-RO"/>
        </w:rPr>
      </w:pPr>
    </w:p>
    <w:p w14:paraId="301403FB" w14:textId="77777777" w:rsidR="003A0CDC" w:rsidRPr="003A0CDC" w:rsidRDefault="003A0CDC" w:rsidP="003A0CDC">
      <w:pPr>
        <w:rPr>
          <w:sz w:val="28"/>
          <w:szCs w:val="28"/>
          <w:lang w:val="ro-RO"/>
        </w:rPr>
      </w:pPr>
      <w:r w:rsidRPr="003A0CDC">
        <w:rPr>
          <w:b/>
          <w:sz w:val="28"/>
          <w:szCs w:val="28"/>
          <w:lang w:val="ro-RO"/>
        </w:rPr>
        <w:t xml:space="preserve">Art. I. </w:t>
      </w:r>
      <w:r w:rsidRPr="003A0CDC">
        <w:rPr>
          <w:sz w:val="28"/>
          <w:szCs w:val="28"/>
          <w:lang w:val="ro-RO"/>
        </w:rPr>
        <w:t xml:space="preserve">– La articolul 7 alineatul (1) din Legea nr. 1244/2002 cu privire la rezerva Forțelor Armate (Monitorul Oficial al Republicii Moldova, 2002, nr. 124-125, art. 989), </w:t>
      </w:r>
      <w:r w:rsidRPr="003A0CDC">
        <w:rPr>
          <w:color w:val="000000"/>
          <w:sz w:val="28"/>
          <w:szCs w:val="28"/>
          <w:lang w:val="ro-RO"/>
        </w:rPr>
        <w:t>cu modificările ulterioare,</w:t>
      </w:r>
      <w:r w:rsidRPr="003A0CDC">
        <w:rPr>
          <w:sz w:val="28"/>
          <w:szCs w:val="28"/>
          <w:lang w:val="ro-RO"/>
        </w:rPr>
        <w:t xml:space="preserve"> textul „și ai agenților economici, indiferent de tipul de proprietate” se exclude.</w:t>
      </w:r>
    </w:p>
    <w:p w14:paraId="0AE97526" w14:textId="77777777" w:rsidR="003A0CDC" w:rsidRPr="003A0CDC" w:rsidRDefault="003A0CDC" w:rsidP="003A0CDC">
      <w:pPr>
        <w:rPr>
          <w:sz w:val="28"/>
          <w:szCs w:val="28"/>
          <w:lang w:val="ro-RO"/>
        </w:rPr>
      </w:pPr>
    </w:p>
    <w:p w14:paraId="393FF8CA" w14:textId="77777777" w:rsidR="003A0CDC" w:rsidRPr="003A0CDC" w:rsidRDefault="003A0CDC" w:rsidP="003A0CDC">
      <w:pPr>
        <w:rPr>
          <w:sz w:val="28"/>
          <w:szCs w:val="28"/>
          <w:lang w:val="ro-RO"/>
        </w:rPr>
      </w:pPr>
      <w:r w:rsidRPr="003A0CDC">
        <w:rPr>
          <w:b/>
          <w:color w:val="000000"/>
          <w:sz w:val="28"/>
          <w:szCs w:val="28"/>
          <w:lang w:val="ro-RO"/>
        </w:rPr>
        <w:t xml:space="preserve">Art. II. – </w:t>
      </w:r>
      <w:r w:rsidRPr="003A0CDC">
        <w:rPr>
          <w:color w:val="000000"/>
          <w:sz w:val="28"/>
          <w:szCs w:val="28"/>
          <w:lang w:val="ro-RO"/>
        </w:rPr>
        <w:t>Legea nr. 1245/2002 cu privire la pregătirea cetățenilor pentru apărarea Patriei (Monitorul Oficial al Republicii Moldova, 2002, nr. 137-138, art. 1054), cu modificările ulterioare, se modifică după cum urmează:</w:t>
      </w:r>
    </w:p>
    <w:p w14:paraId="663829E2" w14:textId="77777777" w:rsidR="003A0CDC" w:rsidRPr="003A0CDC" w:rsidRDefault="003A0CDC" w:rsidP="003A0CDC">
      <w:pPr>
        <w:rPr>
          <w:lang w:val="ro-RO"/>
        </w:rPr>
      </w:pPr>
      <w:r w:rsidRPr="003A0CDC">
        <w:rPr>
          <w:bCs/>
          <w:color w:val="000000"/>
          <w:sz w:val="28"/>
          <w:szCs w:val="28"/>
          <w:lang w:val="ro-RO"/>
        </w:rPr>
        <w:t>1. A</w:t>
      </w:r>
      <w:r w:rsidRPr="003A0CDC">
        <w:rPr>
          <w:color w:val="000000"/>
          <w:sz w:val="28"/>
          <w:szCs w:val="28"/>
          <w:lang w:val="ro-RO"/>
        </w:rPr>
        <w:t>rticolul 11:</w:t>
      </w:r>
    </w:p>
    <w:p w14:paraId="13ABAE67" w14:textId="77777777" w:rsidR="003A0CDC" w:rsidRPr="003A0CDC" w:rsidRDefault="003A0CDC" w:rsidP="003A0CDC">
      <w:pPr>
        <w:rPr>
          <w:color w:val="000000"/>
          <w:sz w:val="28"/>
          <w:szCs w:val="28"/>
          <w:lang w:val="ro-RO"/>
        </w:rPr>
      </w:pPr>
      <w:r w:rsidRPr="003A0CDC">
        <w:rPr>
          <w:color w:val="000000"/>
          <w:sz w:val="28"/>
          <w:szCs w:val="28"/>
          <w:lang w:val="ro-RO"/>
        </w:rPr>
        <w:t>la alineatul (2), textul „și agenții economici, indiferent de tipul de proprietate” se exclude;</w:t>
      </w:r>
    </w:p>
    <w:p w14:paraId="3C4E5D17" w14:textId="77777777" w:rsidR="003A0CDC" w:rsidRPr="003A0CDC" w:rsidRDefault="003A0CDC" w:rsidP="003A0CDC">
      <w:pPr>
        <w:rPr>
          <w:color w:val="000000"/>
          <w:sz w:val="28"/>
          <w:szCs w:val="28"/>
          <w:lang w:val="ro-RO"/>
        </w:rPr>
      </w:pPr>
      <w:r w:rsidRPr="003A0CDC">
        <w:rPr>
          <w:color w:val="000000"/>
          <w:sz w:val="28"/>
          <w:szCs w:val="28"/>
          <w:lang w:val="ro-RO"/>
        </w:rPr>
        <w:t>alineatul (4) va avea următorul cuprins:</w:t>
      </w:r>
    </w:p>
    <w:p w14:paraId="2556139F" w14:textId="77777777" w:rsidR="003A0CDC" w:rsidRPr="003A0CDC" w:rsidRDefault="003A0CDC" w:rsidP="003A0CDC">
      <w:pPr>
        <w:rPr>
          <w:sz w:val="28"/>
          <w:szCs w:val="28"/>
          <w:lang w:val="ro-RO"/>
        </w:rPr>
      </w:pPr>
      <w:r w:rsidRPr="003A0CDC">
        <w:rPr>
          <w:color w:val="000000"/>
          <w:sz w:val="28"/>
          <w:szCs w:val="28"/>
          <w:lang w:val="ro-RO"/>
        </w:rPr>
        <w:t>„(4) Evidența militară a cetățenilor se realizează de către organele prevăzute la alin. (1) în baza datelor disponibile prin intermediul platformei de interoperabilitate.”;</w:t>
      </w:r>
    </w:p>
    <w:p w14:paraId="723B938D" w14:textId="77777777" w:rsidR="003A0CDC" w:rsidRPr="003A0CDC" w:rsidRDefault="003A0CDC" w:rsidP="003A0CDC">
      <w:pPr>
        <w:rPr>
          <w:sz w:val="28"/>
          <w:szCs w:val="28"/>
          <w:lang w:val="ro-RO"/>
        </w:rPr>
      </w:pPr>
      <w:r w:rsidRPr="003A0CDC">
        <w:rPr>
          <w:color w:val="000000"/>
          <w:sz w:val="28"/>
          <w:szCs w:val="28"/>
          <w:lang w:val="ro-RO"/>
        </w:rPr>
        <w:t>la alineatul (9), textul „și agenții economici, indiferent de tipul de proprietate” se exclude.</w:t>
      </w:r>
      <w:r w:rsidRPr="003A0CDC">
        <w:rPr>
          <w:sz w:val="28"/>
          <w:szCs w:val="28"/>
          <w:lang w:val="ro-RO"/>
        </w:rPr>
        <w:t xml:space="preserve"> </w:t>
      </w:r>
    </w:p>
    <w:p w14:paraId="72986B6D" w14:textId="77777777" w:rsidR="003A0CDC" w:rsidRPr="003A0CDC" w:rsidRDefault="003A0CDC" w:rsidP="003A0CDC">
      <w:pPr>
        <w:rPr>
          <w:color w:val="000000"/>
          <w:sz w:val="28"/>
          <w:szCs w:val="28"/>
          <w:lang w:val="ro-RO"/>
        </w:rPr>
      </w:pPr>
      <w:r w:rsidRPr="003A0CDC">
        <w:rPr>
          <w:bCs/>
          <w:sz w:val="28"/>
          <w:szCs w:val="28"/>
          <w:lang w:val="ro-RO"/>
        </w:rPr>
        <w:t>2.</w:t>
      </w:r>
      <w:r w:rsidRPr="003A0CDC">
        <w:rPr>
          <w:b/>
          <w:sz w:val="28"/>
          <w:szCs w:val="28"/>
          <w:lang w:val="ro-RO"/>
        </w:rPr>
        <w:t xml:space="preserve"> </w:t>
      </w:r>
      <w:r w:rsidRPr="003A0CDC">
        <w:rPr>
          <w:sz w:val="28"/>
          <w:szCs w:val="28"/>
          <w:lang w:val="ro-RO"/>
        </w:rPr>
        <w:t>A</w:t>
      </w:r>
      <w:r w:rsidRPr="003A0CDC">
        <w:rPr>
          <w:color w:val="000000"/>
          <w:sz w:val="28"/>
          <w:szCs w:val="28"/>
          <w:lang w:val="ro-RO"/>
        </w:rPr>
        <w:t>rticolul 44:</w:t>
      </w:r>
    </w:p>
    <w:p w14:paraId="5C5E2151" w14:textId="77777777" w:rsidR="003A0CDC" w:rsidRPr="003A0CDC" w:rsidRDefault="003A0CDC" w:rsidP="003A0CDC">
      <w:pPr>
        <w:rPr>
          <w:color w:val="000000"/>
          <w:sz w:val="28"/>
          <w:szCs w:val="28"/>
          <w:lang w:val="ro-RO"/>
        </w:rPr>
      </w:pPr>
      <w:r w:rsidRPr="003A0CDC">
        <w:rPr>
          <w:color w:val="000000"/>
          <w:sz w:val="28"/>
          <w:szCs w:val="28"/>
          <w:lang w:val="ro-RO"/>
        </w:rPr>
        <w:t>la alineatul (1):</w:t>
      </w:r>
    </w:p>
    <w:p w14:paraId="22310FD9" w14:textId="77777777" w:rsidR="003A0CDC" w:rsidRPr="003A0CDC" w:rsidRDefault="003A0CDC" w:rsidP="003A0CDC">
      <w:pPr>
        <w:rPr>
          <w:sz w:val="28"/>
          <w:szCs w:val="28"/>
          <w:lang w:val="ro-RO"/>
        </w:rPr>
      </w:pPr>
      <w:r w:rsidRPr="003A0CDC">
        <w:rPr>
          <w:color w:val="000000"/>
          <w:sz w:val="28"/>
          <w:szCs w:val="28"/>
          <w:lang w:val="ro-RO"/>
        </w:rPr>
        <w:t xml:space="preserve">textul „și agenții economici, indiferent de tipul de proprietate” se </w:t>
      </w:r>
      <w:r w:rsidRPr="003A0CDC">
        <w:rPr>
          <w:sz w:val="28"/>
          <w:szCs w:val="28"/>
          <w:lang w:val="ro-RO"/>
        </w:rPr>
        <w:t>exclude;</w:t>
      </w:r>
    </w:p>
    <w:p w14:paraId="4F39AF21" w14:textId="77777777" w:rsidR="003A0CDC" w:rsidRPr="003A0CDC" w:rsidRDefault="003A0CDC" w:rsidP="003A0CDC">
      <w:pPr>
        <w:rPr>
          <w:sz w:val="28"/>
          <w:szCs w:val="28"/>
          <w:lang w:val="ro-RO"/>
        </w:rPr>
      </w:pPr>
      <w:r w:rsidRPr="003A0CDC">
        <w:rPr>
          <w:sz w:val="28"/>
          <w:szCs w:val="28"/>
          <w:lang w:val="ro-RO"/>
        </w:rPr>
        <w:t>literele e) și f) se abrogă;</w:t>
      </w:r>
    </w:p>
    <w:p w14:paraId="730060C6" w14:textId="77777777" w:rsidR="003A0CDC" w:rsidRPr="003A0CDC" w:rsidRDefault="003A0CDC" w:rsidP="003A0CDC">
      <w:pPr>
        <w:rPr>
          <w:sz w:val="28"/>
          <w:szCs w:val="28"/>
          <w:lang w:val="ro-RO"/>
        </w:rPr>
      </w:pPr>
      <w:r w:rsidRPr="003A0CDC">
        <w:rPr>
          <w:sz w:val="28"/>
          <w:szCs w:val="28"/>
          <w:lang w:val="ro-RO"/>
        </w:rPr>
        <w:t>se completează cu alineatul (1</w:t>
      </w:r>
      <w:r w:rsidRPr="003A0CDC">
        <w:rPr>
          <w:sz w:val="28"/>
          <w:szCs w:val="28"/>
          <w:vertAlign w:val="superscript"/>
          <w:lang w:val="ro-RO"/>
        </w:rPr>
        <w:t>1</w:t>
      </w:r>
      <w:r w:rsidRPr="003A0CDC">
        <w:rPr>
          <w:sz w:val="28"/>
          <w:szCs w:val="28"/>
          <w:lang w:val="ro-RO"/>
        </w:rPr>
        <w:t>) cu următorul cuprins:</w:t>
      </w:r>
    </w:p>
    <w:p w14:paraId="708D7953" w14:textId="77777777" w:rsidR="003A0CDC" w:rsidRPr="003A0CDC" w:rsidRDefault="003A0CDC" w:rsidP="003A0CDC">
      <w:pPr>
        <w:rPr>
          <w:sz w:val="28"/>
          <w:szCs w:val="28"/>
          <w:lang w:val="ro-RO"/>
        </w:rPr>
      </w:pPr>
      <w:r w:rsidRPr="003A0CDC">
        <w:rPr>
          <w:sz w:val="28"/>
          <w:szCs w:val="28"/>
          <w:lang w:val="ro-RO"/>
        </w:rPr>
        <w:t>„(1</w:t>
      </w:r>
      <w:r w:rsidRPr="003A0CDC">
        <w:rPr>
          <w:sz w:val="28"/>
          <w:szCs w:val="28"/>
          <w:vertAlign w:val="superscript"/>
          <w:lang w:val="ro-RO"/>
        </w:rPr>
        <w:t>1</w:t>
      </w:r>
      <w:r w:rsidRPr="003A0CDC">
        <w:rPr>
          <w:sz w:val="28"/>
          <w:szCs w:val="28"/>
          <w:lang w:val="ro-RO"/>
        </w:rPr>
        <w:t>)</w:t>
      </w:r>
      <w:r w:rsidRPr="003A0CDC">
        <w:rPr>
          <w:lang w:val="ro-RO"/>
        </w:rPr>
        <w:t xml:space="preserve"> </w:t>
      </w:r>
      <w:r w:rsidRPr="003A0CDC">
        <w:rPr>
          <w:sz w:val="28"/>
          <w:szCs w:val="28"/>
          <w:lang w:val="ro-RO"/>
        </w:rPr>
        <w:t>Autoritățile publice, instituțiile publice și agenții economici, indiferent de tipul de proprietate, în privința salariaților proprii, sunt obligați:</w:t>
      </w:r>
    </w:p>
    <w:p w14:paraId="7E74467B" w14:textId="77777777" w:rsidR="003A0CDC" w:rsidRPr="003A0CDC" w:rsidRDefault="003A0CDC" w:rsidP="003A0CDC">
      <w:pPr>
        <w:rPr>
          <w:sz w:val="28"/>
          <w:szCs w:val="28"/>
          <w:lang w:val="ro-RO"/>
        </w:rPr>
      </w:pPr>
      <w:r w:rsidRPr="003A0CDC">
        <w:rPr>
          <w:sz w:val="28"/>
          <w:szCs w:val="28"/>
          <w:lang w:val="ro-RO"/>
        </w:rPr>
        <w:t xml:space="preserve">a) să acorde, la solicitarea recruților chemați pentru încorporare, un concediu plătit de 5 zile, în scopul rezolvării problemelor personale şi familiale; </w:t>
      </w:r>
    </w:p>
    <w:p w14:paraId="4DC0DB16" w14:textId="77777777" w:rsidR="003A0CDC" w:rsidRPr="003A0CDC" w:rsidRDefault="003A0CDC" w:rsidP="003A0CDC">
      <w:pPr>
        <w:rPr>
          <w:sz w:val="28"/>
          <w:szCs w:val="28"/>
          <w:lang w:val="ro-RO"/>
        </w:rPr>
      </w:pPr>
      <w:r w:rsidRPr="003A0CDC">
        <w:rPr>
          <w:sz w:val="28"/>
          <w:szCs w:val="28"/>
          <w:lang w:val="ro-RO"/>
        </w:rPr>
        <w:t xml:space="preserve">b) să acorde recruților şi rezerviștilor, chemați la centrele militare pentru clarificarea situației militare, un concediu plătit de cel mult 3 zile.”. </w:t>
      </w:r>
    </w:p>
    <w:p w14:paraId="7AA1C550" w14:textId="77777777" w:rsidR="003A0CDC" w:rsidRPr="003A0CDC" w:rsidRDefault="003A0CDC" w:rsidP="003A0CDC">
      <w:pPr>
        <w:rPr>
          <w:color w:val="000000"/>
          <w:sz w:val="28"/>
          <w:szCs w:val="28"/>
          <w:lang w:val="ro-RO"/>
        </w:rPr>
      </w:pPr>
      <w:r w:rsidRPr="003A0CDC">
        <w:rPr>
          <w:bCs/>
          <w:color w:val="000000"/>
          <w:sz w:val="28"/>
          <w:szCs w:val="28"/>
          <w:lang w:val="ro-RO"/>
        </w:rPr>
        <w:t>3.</w:t>
      </w:r>
      <w:r w:rsidRPr="003A0CDC">
        <w:rPr>
          <w:color w:val="000000"/>
          <w:sz w:val="28"/>
          <w:szCs w:val="28"/>
          <w:lang w:val="ro-RO"/>
        </w:rPr>
        <w:t xml:space="preserve"> La articolul 45 alineatul (7), textul „și agenții economici,” se exclude.</w:t>
      </w:r>
    </w:p>
    <w:p w14:paraId="2B1B849A" w14:textId="77777777" w:rsidR="003A0CDC" w:rsidRPr="003A0CDC" w:rsidRDefault="003A0CDC" w:rsidP="003A0CDC">
      <w:pPr>
        <w:rPr>
          <w:sz w:val="28"/>
          <w:szCs w:val="28"/>
          <w:lang w:val="ro-RO"/>
        </w:rPr>
      </w:pPr>
    </w:p>
    <w:p w14:paraId="59BAC90F" w14:textId="77777777" w:rsidR="003A0CDC" w:rsidRPr="003A0CDC" w:rsidRDefault="003A0CDC" w:rsidP="003A0CDC">
      <w:pPr>
        <w:rPr>
          <w:sz w:val="28"/>
          <w:szCs w:val="28"/>
          <w:lang w:val="ro-RO"/>
        </w:rPr>
      </w:pPr>
      <w:r w:rsidRPr="003A0CDC">
        <w:rPr>
          <w:b/>
          <w:color w:val="000000"/>
          <w:sz w:val="28"/>
          <w:szCs w:val="28"/>
          <w:lang w:val="ro-RO"/>
        </w:rPr>
        <w:t xml:space="preserve">Art. III. </w:t>
      </w:r>
      <w:r w:rsidRPr="003A0CDC">
        <w:rPr>
          <w:color w:val="000000"/>
          <w:sz w:val="28"/>
          <w:szCs w:val="28"/>
          <w:lang w:val="ro-RO"/>
        </w:rPr>
        <w:t>– Codul muncii al Republicii Moldova nr. 154/2003 (Monitorul Oficial al Republicii Moldova, 2003, nr. 159-162, art. 648), cu modificările ulterioare, se modifică după cum urmează:</w:t>
      </w:r>
    </w:p>
    <w:p w14:paraId="6DC0185E" w14:textId="77777777" w:rsidR="003A0CDC" w:rsidRPr="003A0CDC" w:rsidRDefault="003A0CDC" w:rsidP="003A0CDC">
      <w:pPr>
        <w:pBdr>
          <w:top w:val="nil"/>
          <w:left w:val="nil"/>
          <w:bottom w:val="nil"/>
          <w:right w:val="nil"/>
          <w:between w:val="nil"/>
        </w:pBdr>
        <w:rPr>
          <w:color w:val="000000"/>
          <w:sz w:val="28"/>
          <w:szCs w:val="28"/>
          <w:lang w:val="ro-RO"/>
        </w:rPr>
      </w:pPr>
      <w:r w:rsidRPr="003A0CDC">
        <w:rPr>
          <w:bCs/>
          <w:color w:val="000000"/>
          <w:sz w:val="28"/>
          <w:szCs w:val="28"/>
          <w:lang w:val="ro-RO"/>
        </w:rPr>
        <w:lastRenderedPageBreak/>
        <w:t>1.</w:t>
      </w:r>
      <w:r w:rsidRPr="003A0CDC">
        <w:rPr>
          <w:color w:val="000000"/>
          <w:sz w:val="28"/>
          <w:szCs w:val="28"/>
          <w:lang w:val="ro-RO"/>
        </w:rPr>
        <w:t xml:space="preserve"> La articolul 9 alineatul (2) litera c), textul „regulamentului intern al unității” se substituie cu textul „regulamentului intern al unității dacă este elaborat și aprobat de angajator”.</w:t>
      </w:r>
    </w:p>
    <w:p w14:paraId="7D73B8C5" w14:textId="77777777" w:rsidR="003A0CDC" w:rsidRPr="003A0CDC" w:rsidRDefault="003A0CDC" w:rsidP="003A0CDC">
      <w:pPr>
        <w:rPr>
          <w:color w:val="000000"/>
          <w:sz w:val="28"/>
          <w:szCs w:val="28"/>
          <w:lang w:val="ro-RO"/>
        </w:rPr>
      </w:pPr>
      <w:r w:rsidRPr="003A0CDC">
        <w:rPr>
          <w:bCs/>
          <w:color w:val="000000"/>
          <w:sz w:val="28"/>
          <w:szCs w:val="28"/>
          <w:lang w:val="ro-RO"/>
        </w:rPr>
        <w:t>2.</w:t>
      </w:r>
      <w:r w:rsidRPr="003A0CDC">
        <w:rPr>
          <w:color w:val="000000"/>
          <w:sz w:val="28"/>
          <w:szCs w:val="28"/>
          <w:lang w:val="ro-RO"/>
        </w:rPr>
        <w:t xml:space="preserve"> La articolul 10 alineatul (2), litera f)</w:t>
      </w:r>
      <w:r w:rsidRPr="003A0CDC">
        <w:rPr>
          <w:color w:val="000000"/>
          <w:sz w:val="28"/>
          <w:szCs w:val="28"/>
          <w:vertAlign w:val="superscript"/>
          <w:lang w:val="ro-RO"/>
        </w:rPr>
        <w:t>5</w:t>
      </w:r>
      <w:r w:rsidRPr="003A0CDC">
        <w:rPr>
          <w:color w:val="000000"/>
          <w:sz w:val="28"/>
          <w:szCs w:val="28"/>
          <w:lang w:val="ro-RO"/>
        </w:rPr>
        <w:t xml:space="preserve"> va avea următorul cuprins:</w:t>
      </w:r>
    </w:p>
    <w:p w14:paraId="5B8449B0" w14:textId="77777777" w:rsidR="003A0CDC" w:rsidRPr="003A0CDC" w:rsidRDefault="003A0CDC" w:rsidP="003A0CDC">
      <w:pPr>
        <w:pBdr>
          <w:top w:val="nil"/>
          <w:left w:val="nil"/>
          <w:bottom w:val="nil"/>
          <w:right w:val="nil"/>
          <w:between w:val="nil"/>
        </w:pBdr>
        <w:rPr>
          <w:color w:val="000000"/>
          <w:sz w:val="28"/>
          <w:szCs w:val="28"/>
          <w:lang w:val="ro-RO"/>
        </w:rPr>
      </w:pPr>
      <w:r w:rsidRPr="003A0CDC">
        <w:rPr>
          <w:color w:val="000000"/>
          <w:sz w:val="28"/>
          <w:szCs w:val="28"/>
          <w:lang w:val="ro-RO"/>
        </w:rPr>
        <w:t>„f</w:t>
      </w:r>
      <w:r w:rsidRPr="003A0CDC">
        <w:rPr>
          <w:color w:val="000000"/>
          <w:sz w:val="28"/>
          <w:szCs w:val="28"/>
          <w:vertAlign w:val="superscript"/>
          <w:lang w:val="ro-RO"/>
        </w:rPr>
        <w:t>5</w:t>
      </w:r>
      <w:r w:rsidRPr="003A0CDC">
        <w:rPr>
          <w:color w:val="000000"/>
          <w:sz w:val="28"/>
          <w:szCs w:val="28"/>
          <w:lang w:val="ro-RO"/>
        </w:rPr>
        <w:t>) să întreprindă măsuri de prevenire și/sau interzicere a discriminărilor după oricare criteriu și a hărțuirii sexuale”.</w:t>
      </w:r>
    </w:p>
    <w:p w14:paraId="7D0BC2F8" w14:textId="77777777" w:rsidR="003A0CDC" w:rsidRPr="003A0CDC" w:rsidRDefault="003A0CDC" w:rsidP="003A0CDC">
      <w:pPr>
        <w:rPr>
          <w:sz w:val="28"/>
          <w:szCs w:val="28"/>
          <w:lang w:val="ro-RO"/>
        </w:rPr>
      </w:pPr>
      <w:r w:rsidRPr="003A0CDC">
        <w:rPr>
          <w:bCs/>
          <w:color w:val="000000"/>
          <w:sz w:val="28"/>
          <w:szCs w:val="28"/>
          <w:lang w:val="ro-RO"/>
        </w:rPr>
        <w:t>3.</w:t>
      </w:r>
      <w:r w:rsidRPr="003A0CDC">
        <w:rPr>
          <w:color w:val="000000"/>
          <w:sz w:val="28"/>
          <w:szCs w:val="28"/>
          <w:lang w:val="ro-RO"/>
        </w:rPr>
        <w:t xml:space="preserve"> La articolul 42</w:t>
      </w:r>
      <w:r w:rsidRPr="003A0CDC">
        <w:rPr>
          <w:sz w:val="28"/>
          <w:szCs w:val="28"/>
          <w:vertAlign w:val="superscript"/>
          <w:lang w:val="ro-RO"/>
        </w:rPr>
        <w:t>1</w:t>
      </w:r>
      <w:r w:rsidRPr="003A0CDC">
        <w:rPr>
          <w:color w:val="000000"/>
          <w:sz w:val="28"/>
          <w:szCs w:val="28"/>
          <w:lang w:val="ro-RO"/>
        </w:rPr>
        <w:t>, alineatul (6) va avea următorul cuprins:</w:t>
      </w:r>
    </w:p>
    <w:p w14:paraId="4743A2B9" w14:textId="77777777" w:rsidR="003A0CDC" w:rsidRPr="003A0CDC" w:rsidRDefault="003A0CDC" w:rsidP="003A0CDC">
      <w:pPr>
        <w:rPr>
          <w:color w:val="000000"/>
          <w:sz w:val="28"/>
          <w:szCs w:val="28"/>
          <w:lang w:val="ro-RO"/>
        </w:rPr>
      </w:pPr>
      <w:r w:rsidRPr="003A0CDC">
        <w:rPr>
          <w:color w:val="000000"/>
          <w:sz w:val="28"/>
          <w:szCs w:val="28"/>
          <w:lang w:val="ro-RO"/>
        </w:rPr>
        <w:t>„(6) Dacă în cadrul unității nu există nici sindicat, nici reprezentanți aleși, informația menționată la alin. (2) se aduce la cunoștința salariaților printr-un:</w:t>
      </w:r>
    </w:p>
    <w:p w14:paraId="08C66C00" w14:textId="77777777" w:rsidR="003A0CDC" w:rsidRPr="003A0CDC" w:rsidRDefault="003A0CDC" w:rsidP="003A0CDC">
      <w:pPr>
        <w:rPr>
          <w:color w:val="000000"/>
          <w:sz w:val="28"/>
          <w:szCs w:val="28"/>
          <w:lang w:val="ro-RO"/>
        </w:rPr>
      </w:pPr>
      <w:r w:rsidRPr="003A0CDC">
        <w:rPr>
          <w:color w:val="000000"/>
          <w:sz w:val="28"/>
          <w:szCs w:val="28"/>
          <w:lang w:val="ro-RO"/>
        </w:rPr>
        <w:t>a) anunț transmis prin poșta electronică sau prin alt mijloc de comunicare, ce poate fi accesat de către fiecare salariat; și/sau</w:t>
      </w:r>
    </w:p>
    <w:p w14:paraId="3F29F8D8" w14:textId="77777777" w:rsidR="003A0CDC" w:rsidRPr="003A0CDC" w:rsidRDefault="003A0CDC" w:rsidP="003A0CDC">
      <w:pPr>
        <w:rPr>
          <w:color w:val="000000"/>
          <w:sz w:val="28"/>
          <w:szCs w:val="28"/>
          <w:lang w:val="ro-RO"/>
        </w:rPr>
      </w:pPr>
      <w:r w:rsidRPr="003A0CDC">
        <w:rPr>
          <w:color w:val="000000"/>
          <w:sz w:val="28"/>
          <w:szCs w:val="28"/>
          <w:lang w:val="ro-RO"/>
        </w:rPr>
        <w:t>b) anunț public plasat pe pagina web a unității, după caz; şi/sau</w:t>
      </w:r>
    </w:p>
    <w:p w14:paraId="483C3CD4" w14:textId="77777777" w:rsidR="003A0CDC" w:rsidRPr="003A0CDC" w:rsidRDefault="003A0CDC" w:rsidP="003A0CDC">
      <w:pPr>
        <w:rPr>
          <w:color w:val="000000"/>
          <w:sz w:val="28"/>
          <w:szCs w:val="28"/>
          <w:lang w:val="ro-RO"/>
        </w:rPr>
      </w:pPr>
      <w:r w:rsidRPr="003A0CDC">
        <w:rPr>
          <w:color w:val="000000"/>
          <w:sz w:val="28"/>
          <w:szCs w:val="28"/>
          <w:lang w:val="ro-RO"/>
        </w:rPr>
        <w:t>c) anunț public plasat pe un panou informativ cu acces general la sediul unității, inclusiv la fiecare dintre filialele sau reprezentanțele acesteia.”</w:t>
      </w:r>
    </w:p>
    <w:p w14:paraId="49F659FF" w14:textId="77777777" w:rsidR="003A0CDC" w:rsidRPr="003A0CDC" w:rsidRDefault="003A0CDC" w:rsidP="003A0CDC">
      <w:pPr>
        <w:pBdr>
          <w:top w:val="nil"/>
          <w:left w:val="nil"/>
          <w:bottom w:val="nil"/>
          <w:right w:val="nil"/>
          <w:between w:val="nil"/>
        </w:pBdr>
        <w:rPr>
          <w:sz w:val="28"/>
          <w:szCs w:val="28"/>
          <w:lang w:val="ro-RO"/>
        </w:rPr>
      </w:pPr>
      <w:r w:rsidRPr="003A0CDC">
        <w:rPr>
          <w:bCs/>
          <w:color w:val="000000"/>
          <w:sz w:val="28"/>
          <w:szCs w:val="28"/>
          <w:lang w:val="ro-RO"/>
        </w:rPr>
        <w:t>4.</w:t>
      </w:r>
      <w:r w:rsidRPr="003A0CDC">
        <w:rPr>
          <w:color w:val="000000"/>
          <w:sz w:val="28"/>
          <w:szCs w:val="28"/>
          <w:lang w:val="ro-RO"/>
        </w:rPr>
        <w:t xml:space="preserve"> La articolul 45 alineatul (2), textul „regulamentul intern al unității” se substituie cu textul „regulamentul intern al unității, dacă este elaborat și aprobat de angajator”. </w:t>
      </w:r>
    </w:p>
    <w:p w14:paraId="0AE76255" w14:textId="77777777" w:rsidR="003A0CDC" w:rsidRPr="003A0CDC" w:rsidRDefault="003A0CDC" w:rsidP="003A0CDC">
      <w:pPr>
        <w:rPr>
          <w:bCs/>
          <w:color w:val="000000"/>
          <w:sz w:val="28"/>
          <w:szCs w:val="28"/>
          <w:lang w:val="ro-RO"/>
        </w:rPr>
      </w:pPr>
      <w:r w:rsidRPr="003A0CDC">
        <w:rPr>
          <w:bCs/>
          <w:sz w:val="28"/>
          <w:szCs w:val="28"/>
          <w:lang w:val="ro-RO"/>
        </w:rPr>
        <w:t xml:space="preserve">5. </w:t>
      </w:r>
      <w:r w:rsidRPr="003A0CDC">
        <w:rPr>
          <w:bCs/>
          <w:color w:val="000000"/>
          <w:sz w:val="28"/>
          <w:szCs w:val="28"/>
          <w:lang w:val="ro-RO"/>
        </w:rPr>
        <w:t>Articolul 48:</w:t>
      </w:r>
    </w:p>
    <w:p w14:paraId="69B4106C" w14:textId="77777777" w:rsidR="003A0CDC" w:rsidRPr="003A0CDC" w:rsidRDefault="003A0CDC" w:rsidP="003A0CDC">
      <w:pPr>
        <w:rPr>
          <w:bCs/>
          <w:color w:val="000000"/>
          <w:sz w:val="28"/>
          <w:szCs w:val="28"/>
          <w:lang w:val="ro-RO"/>
        </w:rPr>
      </w:pPr>
      <w:r w:rsidRPr="003A0CDC">
        <w:rPr>
          <w:bCs/>
          <w:color w:val="000000"/>
          <w:sz w:val="28"/>
          <w:szCs w:val="28"/>
          <w:lang w:val="ro-RO"/>
        </w:rPr>
        <w:t>la alineatul (1), a doua propoziție se exclude;</w:t>
      </w:r>
    </w:p>
    <w:p w14:paraId="3BE6EC41" w14:textId="77777777" w:rsidR="003A0CDC" w:rsidRPr="003A0CDC" w:rsidRDefault="003A0CDC" w:rsidP="003A0CDC">
      <w:pPr>
        <w:rPr>
          <w:bCs/>
          <w:sz w:val="28"/>
          <w:szCs w:val="28"/>
          <w:lang w:val="ro-RO"/>
        </w:rPr>
      </w:pPr>
      <w:r w:rsidRPr="003A0CDC">
        <w:rPr>
          <w:bCs/>
          <w:color w:val="000000"/>
          <w:sz w:val="28"/>
          <w:szCs w:val="28"/>
          <w:lang w:val="ro-RO"/>
        </w:rPr>
        <w:t>la alineatul (2), textul „regulamentul intern al unității” se substituie cu textul „</w:t>
      </w:r>
      <w:r w:rsidRPr="003A0CDC">
        <w:rPr>
          <w:bCs/>
          <w:sz w:val="28"/>
          <w:szCs w:val="28"/>
          <w:lang w:val="ro-RO"/>
        </w:rPr>
        <w:t>regulamentul</w:t>
      </w:r>
      <w:r w:rsidRPr="003A0CDC">
        <w:rPr>
          <w:bCs/>
          <w:color w:val="000000"/>
          <w:sz w:val="28"/>
          <w:szCs w:val="28"/>
          <w:lang w:val="ro-RO"/>
        </w:rPr>
        <w:t xml:space="preserve"> intern al unității dacă este elaborat și aprobat de angajator”. </w:t>
      </w:r>
    </w:p>
    <w:p w14:paraId="25025E78" w14:textId="77777777" w:rsidR="003A0CDC" w:rsidRPr="003A0CDC" w:rsidRDefault="003A0CDC" w:rsidP="003A0CDC">
      <w:pPr>
        <w:pBdr>
          <w:top w:val="nil"/>
          <w:left w:val="nil"/>
          <w:bottom w:val="nil"/>
          <w:right w:val="nil"/>
          <w:between w:val="nil"/>
        </w:pBdr>
        <w:rPr>
          <w:bCs/>
          <w:color w:val="000000"/>
          <w:sz w:val="28"/>
          <w:szCs w:val="28"/>
          <w:lang w:val="ro-RO"/>
        </w:rPr>
      </w:pPr>
      <w:r w:rsidRPr="003A0CDC">
        <w:rPr>
          <w:bCs/>
          <w:sz w:val="28"/>
          <w:szCs w:val="28"/>
          <w:lang w:val="ro-RO"/>
        </w:rPr>
        <w:t>6. La articolul 53 alineatul (1), textul „regulamentul intern al unității,” se exclude.</w:t>
      </w:r>
    </w:p>
    <w:p w14:paraId="66EEE7CD" w14:textId="77777777" w:rsidR="003A0CDC" w:rsidRPr="003A0CDC" w:rsidRDefault="003A0CDC" w:rsidP="003A0CDC">
      <w:pPr>
        <w:rPr>
          <w:bCs/>
          <w:sz w:val="28"/>
          <w:szCs w:val="28"/>
          <w:lang w:val="ro-RO"/>
        </w:rPr>
      </w:pPr>
      <w:r w:rsidRPr="003A0CDC">
        <w:rPr>
          <w:bCs/>
          <w:color w:val="000000"/>
          <w:sz w:val="28"/>
          <w:szCs w:val="28"/>
          <w:lang w:val="ro-RO"/>
        </w:rPr>
        <w:t>7. La a</w:t>
      </w:r>
      <w:r w:rsidRPr="003A0CDC">
        <w:rPr>
          <w:bCs/>
          <w:sz w:val="28"/>
          <w:szCs w:val="28"/>
          <w:lang w:val="ro-RO"/>
        </w:rPr>
        <w:t>rticolul 55, alineatul (1) se completează cu litera m</w:t>
      </w:r>
      <w:r w:rsidRPr="003A0CDC">
        <w:rPr>
          <w:bCs/>
          <w:sz w:val="28"/>
          <w:szCs w:val="28"/>
          <w:vertAlign w:val="superscript"/>
          <w:lang w:val="ro-RO"/>
        </w:rPr>
        <w:t>1</w:t>
      </w:r>
      <w:r w:rsidRPr="003A0CDC">
        <w:rPr>
          <w:bCs/>
          <w:sz w:val="28"/>
          <w:szCs w:val="28"/>
          <w:lang w:val="ro-RO"/>
        </w:rPr>
        <w:t>) cu următorul cuprins:</w:t>
      </w:r>
    </w:p>
    <w:p w14:paraId="763F84E0" w14:textId="77777777" w:rsidR="003A0CDC" w:rsidRPr="003A0CDC" w:rsidRDefault="003A0CDC" w:rsidP="003A0CDC">
      <w:pPr>
        <w:rPr>
          <w:bCs/>
          <w:sz w:val="28"/>
          <w:szCs w:val="28"/>
          <w:lang w:val="ro-RO"/>
        </w:rPr>
      </w:pPr>
      <w:r w:rsidRPr="003A0CDC">
        <w:rPr>
          <w:bCs/>
          <w:sz w:val="28"/>
          <w:szCs w:val="28"/>
          <w:lang w:val="ro-RO"/>
        </w:rPr>
        <w:t>„m</w:t>
      </w:r>
      <w:r w:rsidRPr="003A0CDC">
        <w:rPr>
          <w:bCs/>
          <w:sz w:val="28"/>
          <w:szCs w:val="28"/>
          <w:vertAlign w:val="superscript"/>
          <w:lang w:val="ro-RO"/>
        </w:rPr>
        <w:t>1</w:t>
      </w:r>
      <w:r w:rsidRPr="003A0CDC">
        <w:rPr>
          <w:bCs/>
          <w:sz w:val="28"/>
          <w:szCs w:val="28"/>
          <w:lang w:val="ro-RO"/>
        </w:rPr>
        <w:t>) cu salariații angajați în domeniul tehnologiei informației și comunicațiilor;”</w:t>
      </w:r>
      <w:r w:rsidRPr="003A0CDC">
        <w:rPr>
          <w:bCs/>
          <w:color w:val="000000"/>
          <w:sz w:val="28"/>
          <w:szCs w:val="28"/>
          <w:lang w:val="ro-RO"/>
        </w:rPr>
        <w:t>.</w:t>
      </w:r>
    </w:p>
    <w:p w14:paraId="7DD98AAB" w14:textId="77777777" w:rsidR="003A0CDC" w:rsidRPr="003A0CDC" w:rsidRDefault="003A0CDC" w:rsidP="003A0CDC">
      <w:pPr>
        <w:pBdr>
          <w:top w:val="nil"/>
          <w:left w:val="nil"/>
          <w:bottom w:val="nil"/>
          <w:right w:val="nil"/>
          <w:between w:val="nil"/>
        </w:pBdr>
        <w:rPr>
          <w:bCs/>
          <w:color w:val="000000"/>
          <w:sz w:val="28"/>
          <w:szCs w:val="28"/>
          <w:lang w:val="ro-RO"/>
        </w:rPr>
      </w:pPr>
      <w:r w:rsidRPr="003A0CDC">
        <w:rPr>
          <w:bCs/>
          <w:sz w:val="28"/>
          <w:szCs w:val="28"/>
          <w:lang w:val="ro-RO"/>
        </w:rPr>
        <w:t>8</w:t>
      </w:r>
      <w:r w:rsidRPr="003A0CDC">
        <w:rPr>
          <w:bCs/>
          <w:color w:val="000000"/>
          <w:sz w:val="28"/>
          <w:szCs w:val="28"/>
          <w:lang w:val="ro-RO"/>
        </w:rPr>
        <w:t>. La articolul 60 alineatul (4), textul „regulamentul intern al unității” se substituie cu textul „regulamentul intern al unității, dacă este elaborat și aprobat de angajator”.</w:t>
      </w:r>
    </w:p>
    <w:p w14:paraId="1DA9C7B8" w14:textId="221D5EDE" w:rsidR="003A0CDC" w:rsidRPr="003A0CDC" w:rsidRDefault="003A0CDC" w:rsidP="003A0CDC">
      <w:pPr>
        <w:rPr>
          <w:bCs/>
          <w:sz w:val="28"/>
          <w:szCs w:val="28"/>
          <w:lang w:val="ro-RO"/>
        </w:rPr>
      </w:pPr>
      <w:r w:rsidRPr="003A0CDC">
        <w:rPr>
          <w:bCs/>
          <w:color w:val="000000"/>
          <w:sz w:val="28"/>
          <w:szCs w:val="28"/>
          <w:lang w:val="ro-RO"/>
        </w:rPr>
        <w:t xml:space="preserve">9. </w:t>
      </w:r>
      <w:r w:rsidR="006A47B4">
        <w:rPr>
          <w:bCs/>
          <w:color w:val="000000"/>
          <w:sz w:val="28"/>
          <w:szCs w:val="28"/>
          <w:lang w:val="ro-RO"/>
        </w:rPr>
        <w:t>L</w:t>
      </w:r>
      <w:r w:rsidRPr="003A0CDC">
        <w:rPr>
          <w:bCs/>
          <w:color w:val="000000"/>
          <w:sz w:val="28"/>
          <w:szCs w:val="28"/>
          <w:lang w:val="ro-RO"/>
        </w:rPr>
        <w:t>a Articolul 78, alineatul (2) se completează cu litera a</w:t>
      </w:r>
      <w:r w:rsidRPr="003A0CDC">
        <w:rPr>
          <w:bCs/>
          <w:sz w:val="28"/>
          <w:szCs w:val="28"/>
          <w:vertAlign w:val="superscript"/>
          <w:lang w:val="ro-RO"/>
        </w:rPr>
        <w:t>1</w:t>
      </w:r>
      <w:r w:rsidRPr="003A0CDC">
        <w:rPr>
          <w:bCs/>
          <w:sz w:val="28"/>
          <w:szCs w:val="28"/>
          <w:lang w:val="ro-RO"/>
        </w:rPr>
        <w:t>)</w:t>
      </w:r>
      <w:r w:rsidRPr="003A0CDC">
        <w:rPr>
          <w:bCs/>
          <w:color w:val="000000"/>
          <w:sz w:val="28"/>
          <w:szCs w:val="28"/>
          <w:lang w:val="ro-RO"/>
        </w:rPr>
        <w:t xml:space="preserve"> cu următorul cuprins: </w:t>
      </w:r>
    </w:p>
    <w:p w14:paraId="155FB297" w14:textId="77777777" w:rsidR="003A0CDC" w:rsidRPr="003A0CDC" w:rsidRDefault="003A0CDC" w:rsidP="003A0CDC">
      <w:pPr>
        <w:rPr>
          <w:bCs/>
          <w:sz w:val="28"/>
          <w:szCs w:val="28"/>
          <w:lang w:val="ro-RO"/>
        </w:rPr>
      </w:pPr>
      <w:r w:rsidRPr="003A0CDC">
        <w:rPr>
          <w:bCs/>
          <w:color w:val="000000"/>
          <w:sz w:val="28"/>
          <w:szCs w:val="28"/>
          <w:lang w:val="ro-RO"/>
        </w:rPr>
        <w:t>„a</w:t>
      </w:r>
      <w:r w:rsidRPr="003A0CDC">
        <w:rPr>
          <w:bCs/>
          <w:sz w:val="28"/>
          <w:szCs w:val="28"/>
          <w:vertAlign w:val="superscript"/>
          <w:lang w:val="ro-RO"/>
        </w:rPr>
        <w:t>1</w:t>
      </w:r>
      <w:r w:rsidRPr="003A0CDC">
        <w:rPr>
          <w:bCs/>
          <w:color w:val="000000"/>
          <w:sz w:val="28"/>
          <w:szCs w:val="28"/>
          <w:lang w:val="ro-RO"/>
        </w:rPr>
        <w:t>) în caz de absență a salariatului de la locul de muncă, dacă angajatorul nu a fost informat despre motivul absenței, însă nu mai mult decât pe un termen de 30 de zile calendaristice;”.</w:t>
      </w:r>
    </w:p>
    <w:p w14:paraId="13530F0B" w14:textId="77777777" w:rsidR="003A0CDC" w:rsidRPr="003A0CDC" w:rsidRDefault="003A0CDC" w:rsidP="003A0CDC">
      <w:pPr>
        <w:rPr>
          <w:color w:val="000000"/>
          <w:sz w:val="28"/>
          <w:szCs w:val="28"/>
          <w:lang w:val="ro-RO"/>
        </w:rPr>
      </w:pPr>
      <w:r w:rsidRPr="003A0CDC">
        <w:rPr>
          <w:bCs/>
          <w:sz w:val="28"/>
          <w:szCs w:val="28"/>
          <w:lang w:val="ro-RO"/>
        </w:rPr>
        <w:t>10</w:t>
      </w:r>
      <w:r w:rsidRPr="003A0CDC">
        <w:rPr>
          <w:bCs/>
          <w:color w:val="000000"/>
          <w:sz w:val="28"/>
          <w:szCs w:val="28"/>
          <w:lang w:val="ro-RO"/>
        </w:rPr>
        <w:t>.</w:t>
      </w:r>
      <w:r w:rsidRPr="003A0CDC">
        <w:rPr>
          <w:color w:val="000000"/>
          <w:sz w:val="28"/>
          <w:szCs w:val="28"/>
          <w:lang w:val="ro-RO"/>
        </w:rPr>
        <w:t xml:space="preserve"> La articolul 80</w:t>
      </w:r>
      <w:r w:rsidRPr="003A0CDC">
        <w:rPr>
          <w:color w:val="000000"/>
          <w:sz w:val="28"/>
          <w:szCs w:val="28"/>
          <w:vertAlign w:val="superscript"/>
          <w:lang w:val="ro-RO"/>
        </w:rPr>
        <w:t>1</w:t>
      </w:r>
      <w:r w:rsidRPr="003A0CDC">
        <w:rPr>
          <w:color w:val="000000"/>
          <w:sz w:val="28"/>
          <w:szCs w:val="28"/>
          <w:lang w:val="ro-RO"/>
        </w:rPr>
        <w:t xml:space="preserve"> alineatul (5), textul „regulamentul intern al unității” se substituie cu textul „regulamentul intern al unității dacă este elaborat și aprobat de angajator”.</w:t>
      </w:r>
    </w:p>
    <w:p w14:paraId="7474D7B5" w14:textId="77777777" w:rsidR="003A0CDC" w:rsidRPr="003A0CDC" w:rsidRDefault="003A0CDC" w:rsidP="003A0CDC">
      <w:pPr>
        <w:rPr>
          <w:color w:val="000000"/>
          <w:sz w:val="28"/>
          <w:szCs w:val="28"/>
          <w:lang w:val="ro-RO"/>
        </w:rPr>
      </w:pPr>
      <w:r w:rsidRPr="003A0CDC">
        <w:rPr>
          <w:bCs/>
          <w:color w:val="000000"/>
          <w:sz w:val="28"/>
          <w:szCs w:val="28"/>
          <w:lang w:val="ro-RO"/>
        </w:rPr>
        <w:t>11.</w:t>
      </w:r>
      <w:r w:rsidRPr="003A0CDC">
        <w:rPr>
          <w:color w:val="000000"/>
          <w:sz w:val="28"/>
          <w:szCs w:val="28"/>
          <w:lang w:val="ro-RO"/>
        </w:rPr>
        <w:t xml:space="preserve"> La articolul 86 alineatul (1), litera h) va avea următorul cuprins:</w:t>
      </w:r>
    </w:p>
    <w:p w14:paraId="41843C3B" w14:textId="77777777" w:rsidR="003A0CDC" w:rsidRPr="003A0CDC" w:rsidRDefault="003A0CDC" w:rsidP="003A0CDC">
      <w:pPr>
        <w:rPr>
          <w:sz w:val="28"/>
          <w:szCs w:val="28"/>
          <w:lang w:val="ro-RO"/>
        </w:rPr>
      </w:pPr>
      <w:r w:rsidRPr="003A0CDC">
        <w:rPr>
          <w:color w:val="000000"/>
          <w:sz w:val="28"/>
          <w:szCs w:val="28"/>
          <w:lang w:val="ro-RO"/>
        </w:rPr>
        <w:t xml:space="preserve">„h) absența fără motive întemeiate de la lucru timp de 4 ore consecutive (fără a ține cont de pauza de masă) în timpul zilei de muncă – pentru salariații cu regim de muncă de minim 8 ore pe zi, și cel puțin jumătate din regimul de muncă </w:t>
      </w:r>
      <w:r w:rsidRPr="003A0CDC">
        <w:rPr>
          <w:color w:val="000000"/>
          <w:sz w:val="28"/>
          <w:szCs w:val="28"/>
          <w:lang w:val="ro-RO"/>
        </w:rPr>
        <w:lastRenderedPageBreak/>
        <w:t>a zilei în care salariatul a absentat – pentru salariații cu regim de muncă mai mic de 8 ore pe zi;”.</w:t>
      </w:r>
    </w:p>
    <w:p w14:paraId="0907787B" w14:textId="77777777" w:rsidR="003A0CDC" w:rsidRPr="003A0CDC" w:rsidRDefault="003A0CDC" w:rsidP="003A0CDC">
      <w:pPr>
        <w:rPr>
          <w:color w:val="000000"/>
          <w:sz w:val="28"/>
          <w:szCs w:val="28"/>
          <w:lang w:val="ro-RO"/>
        </w:rPr>
      </w:pPr>
      <w:r w:rsidRPr="003A0CDC">
        <w:rPr>
          <w:bCs/>
          <w:color w:val="000000"/>
          <w:sz w:val="28"/>
          <w:szCs w:val="28"/>
          <w:lang w:val="ro-RO"/>
        </w:rPr>
        <w:t>12.</w:t>
      </w:r>
      <w:r w:rsidRPr="003A0CDC">
        <w:rPr>
          <w:color w:val="000000"/>
          <w:sz w:val="28"/>
          <w:szCs w:val="28"/>
          <w:lang w:val="ro-RO"/>
        </w:rPr>
        <w:t xml:space="preserve"> La articolul 95 alineatul (1), textul „regulamentul intern al unității” se substituie cu textul „regulamentul intern al unității dacă este elaborat și aprobat de angajator”.</w:t>
      </w:r>
    </w:p>
    <w:p w14:paraId="7EA5C060" w14:textId="77777777" w:rsidR="003A0CDC" w:rsidRPr="003A0CDC" w:rsidRDefault="003A0CDC" w:rsidP="003A0CDC">
      <w:pPr>
        <w:rPr>
          <w:color w:val="000000"/>
          <w:sz w:val="28"/>
          <w:szCs w:val="28"/>
          <w:lang w:val="ro-RO"/>
        </w:rPr>
      </w:pPr>
      <w:r w:rsidRPr="00191263">
        <w:rPr>
          <w:bCs/>
          <w:color w:val="000000"/>
          <w:sz w:val="28"/>
          <w:szCs w:val="28"/>
          <w:lang w:val="ro-RO"/>
        </w:rPr>
        <w:t>13.</w:t>
      </w:r>
      <w:r w:rsidRPr="00191263">
        <w:rPr>
          <w:color w:val="000000"/>
          <w:sz w:val="28"/>
          <w:szCs w:val="28"/>
          <w:lang w:val="ro-RO"/>
        </w:rPr>
        <w:t xml:space="preserve"> La articolul 97</w:t>
      </w:r>
      <w:r w:rsidRPr="00191263">
        <w:rPr>
          <w:sz w:val="28"/>
          <w:szCs w:val="28"/>
          <w:vertAlign w:val="superscript"/>
          <w:lang w:val="ro-RO"/>
        </w:rPr>
        <w:t>1</w:t>
      </w:r>
      <w:r w:rsidRPr="00191263">
        <w:rPr>
          <w:color w:val="000000"/>
          <w:sz w:val="28"/>
          <w:szCs w:val="28"/>
          <w:lang w:val="ro-RO"/>
        </w:rPr>
        <w:t xml:space="preserve"> alineatul</w:t>
      </w:r>
      <w:r w:rsidRPr="003A0CDC">
        <w:rPr>
          <w:color w:val="000000"/>
          <w:sz w:val="28"/>
          <w:szCs w:val="28"/>
          <w:lang w:val="ro-RO"/>
        </w:rPr>
        <w:t xml:space="preserve"> (4), textul „printr-un anunț public plasat pe un panou informativ cu acces general la sediul unității (inclusiv la fiecare dintre filialele sau reprezentanțele acesteia), precum și pe pagina sa web, după caz” se substituie cu textul: „printr-un:</w:t>
      </w:r>
    </w:p>
    <w:p w14:paraId="37D21DD5" w14:textId="77777777" w:rsidR="003A0CDC" w:rsidRPr="003A0CDC" w:rsidRDefault="003A0CDC" w:rsidP="003A0CDC">
      <w:pPr>
        <w:rPr>
          <w:color w:val="000000"/>
          <w:sz w:val="28"/>
          <w:szCs w:val="28"/>
          <w:lang w:val="ro-RO"/>
        </w:rPr>
      </w:pPr>
      <w:r w:rsidRPr="003A0CDC">
        <w:rPr>
          <w:color w:val="000000"/>
          <w:sz w:val="28"/>
          <w:szCs w:val="28"/>
          <w:lang w:val="ro-RO"/>
        </w:rPr>
        <w:t>a) anunț transmis prin poșta electronică sau prin alt mijloc de comunicare, ce poate fi accesat de către fiecare salariat; şi/sau</w:t>
      </w:r>
    </w:p>
    <w:p w14:paraId="12CF5111" w14:textId="77777777" w:rsidR="003A0CDC" w:rsidRPr="003A0CDC" w:rsidRDefault="003A0CDC" w:rsidP="003A0CDC">
      <w:pPr>
        <w:rPr>
          <w:color w:val="000000"/>
          <w:sz w:val="28"/>
          <w:szCs w:val="28"/>
          <w:lang w:val="ro-RO"/>
        </w:rPr>
      </w:pPr>
      <w:r w:rsidRPr="003A0CDC">
        <w:rPr>
          <w:color w:val="000000"/>
          <w:sz w:val="28"/>
          <w:szCs w:val="28"/>
          <w:lang w:val="ro-RO"/>
        </w:rPr>
        <w:t>b) anunț public plasat pe pagina web a unității, după caz; şi/sau</w:t>
      </w:r>
    </w:p>
    <w:p w14:paraId="3665C71A" w14:textId="77777777" w:rsidR="003A0CDC" w:rsidRPr="003A0CDC" w:rsidRDefault="003A0CDC" w:rsidP="003A0CDC">
      <w:pPr>
        <w:rPr>
          <w:sz w:val="28"/>
          <w:szCs w:val="28"/>
          <w:lang w:val="ro-RO"/>
        </w:rPr>
      </w:pPr>
      <w:r w:rsidRPr="003A0CDC">
        <w:rPr>
          <w:color w:val="000000"/>
          <w:sz w:val="28"/>
          <w:szCs w:val="28"/>
          <w:lang w:val="ro-RO"/>
        </w:rPr>
        <w:t>c) anunț public plasat pe un panou informativ cu acces general la sediul unității, inclusiv la fiecare dintre filialele sau reprezentanțele acesteia.”</w:t>
      </w:r>
    </w:p>
    <w:p w14:paraId="799406AF" w14:textId="77777777" w:rsidR="003A0CDC" w:rsidRPr="003A0CDC" w:rsidRDefault="003A0CDC" w:rsidP="003A0CDC">
      <w:pPr>
        <w:pBdr>
          <w:top w:val="nil"/>
          <w:left w:val="nil"/>
          <w:bottom w:val="nil"/>
          <w:right w:val="nil"/>
          <w:between w:val="nil"/>
        </w:pBdr>
        <w:rPr>
          <w:color w:val="000000"/>
          <w:sz w:val="28"/>
          <w:szCs w:val="28"/>
          <w:lang w:val="ro-RO"/>
        </w:rPr>
      </w:pPr>
      <w:r w:rsidRPr="003A0CDC">
        <w:rPr>
          <w:sz w:val="28"/>
          <w:szCs w:val="28"/>
          <w:lang w:val="ro-RO"/>
        </w:rPr>
        <w:t>14</w:t>
      </w:r>
      <w:r w:rsidRPr="003A0CDC">
        <w:rPr>
          <w:color w:val="000000"/>
          <w:sz w:val="28"/>
          <w:szCs w:val="28"/>
          <w:lang w:val="ro-RO"/>
        </w:rPr>
        <w:t>. La articolul 98 alineatele (2) și (4), textul „regulamentul intern al unității” se substituie cu textul „regulamentul intern al unității, dacă este elaborat și aprobat de angajator”.</w:t>
      </w:r>
    </w:p>
    <w:p w14:paraId="3ED16A66" w14:textId="77777777" w:rsidR="003A0CDC" w:rsidRPr="003A0CDC" w:rsidRDefault="003A0CDC" w:rsidP="003A0CDC">
      <w:pPr>
        <w:pBdr>
          <w:top w:val="nil"/>
          <w:left w:val="nil"/>
          <w:bottom w:val="nil"/>
          <w:right w:val="nil"/>
          <w:between w:val="nil"/>
        </w:pBdr>
        <w:rPr>
          <w:color w:val="000000"/>
          <w:sz w:val="28"/>
          <w:szCs w:val="28"/>
          <w:lang w:val="ro-RO"/>
        </w:rPr>
      </w:pPr>
      <w:r w:rsidRPr="003A0CDC">
        <w:rPr>
          <w:color w:val="000000"/>
          <w:sz w:val="28"/>
          <w:szCs w:val="28"/>
          <w:lang w:val="ro-RO"/>
        </w:rPr>
        <w:t>15. La articolul 99 alineatul (2), textul „regulamentul intern al unității” se substituie cu textul „regulamentul intern al unității, dacă este elaborat și aprobat de angajator”.</w:t>
      </w:r>
    </w:p>
    <w:p w14:paraId="02EBAA71" w14:textId="77777777" w:rsidR="003A0CDC" w:rsidRPr="003A0CDC" w:rsidRDefault="003A0CDC" w:rsidP="003A0CDC">
      <w:pPr>
        <w:pBdr>
          <w:top w:val="nil"/>
          <w:left w:val="nil"/>
          <w:bottom w:val="nil"/>
          <w:right w:val="nil"/>
          <w:between w:val="nil"/>
        </w:pBdr>
        <w:rPr>
          <w:color w:val="000000"/>
          <w:sz w:val="28"/>
          <w:szCs w:val="28"/>
          <w:lang w:val="ro-RO"/>
        </w:rPr>
      </w:pPr>
      <w:r w:rsidRPr="003A0CDC">
        <w:rPr>
          <w:color w:val="000000"/>
          <w:sz w:val="28"/>
          <w:szCs w:val="28"/>
          <w:lang w:val="ro-RO"/>
        </w:rPr>
        <w:t>16. La articolul 102 alineatul (3), textul „regulamentul intern al unității” se substituie cu textul „regulamentul intern al unității, dacă este elaborat și aprobat de angajator”.</w:t>
      </w:r>
    </w:p>
    <w:p w14:paraId="25F66D4C" w14:textId="77777777" w:rsidR="003A0CDC" w:rsidRPr="003A0CDC" w:rsidRDefault="003A0CDC" w:rsidP="003A0CDC">
      <w:pPr>
        <w:rPr>
          <w:sz w:val="28"/>
          <w:szCs w:val="28"/>
          <w:lang w:val="ro-RO"/>
        </w:rPr>
      </w:pPr>
      <w:r w:rsidRPr="003A0CDC">
        <w:rPr>
          <w:color w:val="000000"/>
          <w:sz w:val="28"/>
          <w:szCs w:val="28"/>
          <w:lang w:val="ro-RO"/>
        </w:rPr>
        <w:t>17. Articolul 106 va avea următorul cuprins: </w:t>
      </w:r>
    </w:p>
    <w:p w14:paraId="79CBB195" w14:textId="77777777" w:rsidR="003A0CDC" w:rsidRPr="003A0CDC" w:rsidRDefault="003A0CDC" w:rsidP="003A0CDC">
      <w:pPr>
        <w:rPr>
          <w:color w:val="000000"/>
          <w:sz w:val="28"/>
          <w:szCs w:val="28"/>
          <w:lang w:val="ro-RO"/>
        </w:rPr>
      </w:pPr>
      <w:r w:rsidRPr="003A0CDC">
        <w:rPr>
          <w:bCs/>
          <w:sz w:val="28"/>
          <w:szCs w:val="28"/>
          <w:lang w:val="ro-RO"/>
        </w:rPr>
        <w:t>„</w:t>
      </w:r>
      <w:r w:rsidRPr="003A0CDC">
        <w:rPr>
          <w:b/>
          <w:sz w:val="28"/>
          <w:szCs w:val="28"/>
          <w:lang w:val="ro-RO"/>
        </w:rPr>
        <w:t>Articolul 106.</w:t>
      </w:r>
      <w:r w:rsidRPr="003A0CDC">
        <w:rPr>
          <w:sz w:val="28"/>
          <w:szCs w:val="28"/>
          <w:lang w:val="ro-RO"/>
        </w:rPr>
        <w:t xml:space="preserve"> Evidența timpului de muncă</w:t>
      </w:r>
    </w:p>
    <w:p w14:paraId="1668A215" w14:textId="77777777" w:rsidR="003A0CDC" w:rsidRPr="003A0CDC" w:rsidRDefault="003A0CDC" w:rsidP="003A0CDC">
      <w:pPr>
        <w:rPr>
          <w:sz w:val="28"/>
          <w:szCs w:val="28"/>
          <w:lang w:val="ro-RO"/>
        </w:rPr>
      </w:pPr>
      <w:r w:rsidRPr="003A0CDC">
        <w:rPr>
          <w:color w:val="000000"/>
          <w:sz w:val="28"/>
          <w:szCs w:val="28"/>
          <w:lang w:val="ro-RO"/>
        </w:rPr>
        <w:t>Angajatorul este obligat să țină evidența timpului de muncă prestat efectiv de fiecare salariat, inclusiv a muncii suplimentare, a muncii prestate în zilele de repaus şi în zilele de sărbătoare nelucrătoare conform modelului aprobat prin convențiile colective naționale sau să țină evidența orelor de muncă prestate zilnic de fiecare salariat în condițiile stabilite cu salariații prin acord scris, în funcție de activitatea specifică desfășurată de către aceștia.”</w:t>
      </w:r>
    </w:p>
    <w:p w14:paraId="471ECA55" w14:textId="77777777" w:rsidR="003A0CDC" w:rsidRPr="003A0CDC" w:rsidRDefault="003A0CDC" w:rsidP="003A0CDC">
      <w:pPr>
        <w:pBdr>
          <w:top w:val="nil"/>
          <w:left w:val="nil"/>
          <w:bottom w:val="nil"/>
          <w:right w:val="nil"/>
          <w:between w:val="nil"/>
        </w:pBdr>
        <w:rPr>
          <w:sz w:val="28"/>
          <w:szCs w:val="28"/>
          <w:lang w:val="ro-RO"/>
        </w:rPr>
      </w:pPr>
      <w:r w:rsidRPr="003A0CDC">
        <w:rPr>
          <w:bCs/>
          <w:color w:val="000000"/>
          <w:sz w:val="28"/>
          <w:szCs w:val="28"/>
          <w:lang w:val="ro-RO"/>
        </w:rPr>
        <w:t>18.</w:t>
      </w:r>
      <w:r w:rsidRPr="003A0CDC">
        <w:rPr>
          <w:color w:val="000000"/>
          <w:sz w:val="28"/>
          <w:szCs w:val="28"/>
          <w:lang w:val="ro-RO"/>
        </w:rPr>
        <w:t xml:space="preserve"> La articolul 107 alineatul (2), textul „regulamentul intern al unității” se substituie cu textul „regulamentul intern al unității dacă este elaborat și aprobat de angajator”.</w:t>
      </w:r>
    </w:p>
    <w:p w14:paraId="0344FC65" w14:textId="77777777" w:rsidR="003A0CDC" w:rsidRPr="003A0CDC" w:rsidRDefault="003A0CDC" w:rsidP="003A0CDC">
      <w:pPr>
        <w:pBdr>
          <w:top w:val="nil"/>
          <w:left w:val="nil"/>
          <w:bottom w:val="nil"/>
          <w:right w:val="nil"/>
          <w:between w:val="nil"/>
        </w:pBdr>
        <w:rPr>
          <w:color w:val="000000"/>
          <w:sz w:val="28"/>
          <w:szCs w:val="28"/>
          <w:lang w:val="ro-RO"/>
        </w:rPr>
      </w:pPr>
      <w:r w:rsidRPr="003A0CDC">
        <w:rPr>
          <w:bCs/>
          <w:sz w:val="28"/>
          <w:szCs w:val="28"/>
          <w:lang w:val="ro-RO"/>
        </w:rPr>
        <w:t>19.</w:t>
      </w:r>
      <w:r w:rsidRPr="003A0CDC">
        <w:rPr>
          <w:sz w:val="28"/>
          <w:szCs w:val="28"/>
          <w:lang w:val="ro-RO"/>
        </w:rPr>
        <w:t xml:space="preserve"> La articolul 109 alineatul (2), textul „regulamentul intern al unității” se substituie cu textul „regulamentul intern al unității, dacă este elaborat și aprobat de angajator”.</w:t>
      </w:r>
      <w:r w:rsidRPr="003A0CDC">
        <w:rPr>
          <w:color w:val="000000"/>
          <w:sz w:val="28"/>
          <w:szCs w:val="28"/>
          <w:lang w:val="ro-RO"/>
        </w:rPr>
        <w:t xml:space="preserve"> </w:t>
      </w:r>
    </w:p>
    <w:p w14:paraId="0893562F" w14:textId="77777777" w:rsidR="003A0CDC" w:rsidRPr="003A0CDC" w:rsidRDefault="003A0CDC" w:rsidP="003A0CDC">
      <w:pPr>
        <w:pBdr>
          <w:top w:val="nil"/>
          <w:left w:val="nil"/>
          <w:bottom w:val="nil"/>
          <w:right w:val="nil"/>
          <w:between w:val="nil"/>
        </w:pBdr>
        <w:rPr>
          <w:color w:val="000000"/>
          <w:sz w:val="28"/>
          <w:szCs w:val="28"/>
          <w:lang w:val="ro-RO"/>
        </w:rPr>
      </w:pPr>
      <w:r w:rsidRPr="003A0CDC">
        <w:rPr>
          <w:bCs/>
          <w:color w:val="000000"/>
          <w:sz w:val="28"/>
          <w:szCs w:val="28"/>
          <w:lang w:val="ro-RO"/>
        </w:rPr>
        <w:t>20.</w:t>
      </w:r>
      <w:r w:rsidRPr="003A0CDC">
        <w:rPr>
          <w:color w:val="000000"/>
          <w:sz w:val="28"/>
          <w:szCs w:val="28"/>
          <w:lang w:val="ro-RO"/>
        </w:rPr>
        <w:t xml:space="preserve"> La articolul 114 alineatul (1), litera e) textul „regulamentul intern al unității” se substituie cu textul „regulamentul intern al unității, dacă este elaborat și aprobat de angajator”.</w:t>
      </w:r>
    </w:p>
    <w:p w14:paraId="175DF1FD" w14:textId="77777777" w:rsidR="003A0CDC" w:rsidRPr="003A0CDC" w:rsidRDefault="003A0CDC" w:rsidP="003A0CDC">
      <w:pPr>
        <w:rPr>
          <w:sz w:val="28"/>
          <w:szCs w:val="28"/>
          <w:lang w:val="ro-RO"/>
        </w:rPr>
      </w:pPr>
      <w:r w:rsidRPr="003A0CDC">
        <w:rPr>
          <w:bCs/>
          <w:color w:val="000000"/>
          <w:sz w:val="28"/>
          <w:szCs w:val="28"/>
          <w:lang w:val="ro-RO"/>
        </w:rPr>
        <w:t>21.</w:t>
      </w:r>
      <w:r w:rsidRPr="003A0CDC">
        <w:rPr>
          <w:color w:val="000000"/>
          <w:sz w:val="28"/>
          <w:szCs w:val="28"/>
          <w:lang w:val="ro-RO"/>
        </w:rPr>
        <w:t xml:space="preserve"> La </w:t>
      </w:r>
      <w:r w:rsidRPr="003A0CDC">
        <w:rPr>
          <w:sz w:val="28"/>
          <w:szCs w:val="28"/>
          <w:lang w:val="ro-RO"/>
        </w:rPr>
        <w:t>a</w:t>
      </w:r>
      <w:r w:rsidRPr="003A0CDC">
        <w:rPr>
          <w:color w:val="000000"/>
          <w:sz w:val="28"/>
          <w:szCs w:val="28"/>
          <w:lang w:val="ro-RO"/>
        </w:rPr>
        <w:t>rticolul 116, alineatele (1) și (5) vor avea următorul cuprins:</w:t>
      </w:r>
    </w:p>
    <w:p w14:paraId="0A194820" w14:textId="4FF50C2E" w:rsidR="003A0CDC" w:rsidRPr="003A0CDC" w:rsidRDefault="003A0CDC" w:rsidP="003A0CDC">
      <w:pPr>
        <w:rPr>
          <w:sz w:val="28"/>
          <w:szCs w:val="28"/>
          <w:lang w:val="ro-RO"/>
        </w:rPr>
      </w:pPr>
      <w:r w:rsidRPr="003A0CDC">
        <w:rPr>
          <w:color w:val="000000"/>
          <w:sz w:val="28"/>
          <w:szCs w:val="28"/>
          <w:lang w:val="ro-RO"/>
        </w:rPr>
        <w:lastRenderedPageBreak/>
        <w:t>„(1) Concediile de odihnă anuale pentru anul următor pot fi programate de către angajator de comun acord cu reprezentanții salariaților până la sfârșitul fiecărui an calendaristic.</w:t>
      </w:r>
    </w:p>
    <w:p w14:paraId="06F0BA53" w14:textId="280E8445" w:rsidR="003A0CDC" w:rsidRPr="003A0CDC" w:rsidRDefault="006A47B4" w:rsidP="003A0CDC">
      <w:pPr>
        <w:rPr>
          <w:sz w:val="28"/>
          <w:szCs w:val="28"/>
          <w:lang w:val="ro-RO"/>
        </w:rPr>
      </w:pPr>
      <w:r w:rsidRPr="003A0CDC">
        <w:rPr>
          <w:color w:val="000000"/>
          <w:sz w:val="28"/>
          <w:szCs w:val="28"/>
          <w:lang w:val="ro-RO"/>
        </w:rPr>
        <w:t xml:space="preserve"> </w:t>
      </w:r>
      <w:r w:rsidR="003A0CDC" w:rsidRPr="003A0CDC">
        <w:rPr>
          <w:color w:val="000000"/>
          <w:sz w:val="28"/>
          <w:szCs w:val="28"/>
          <w:lang w:val="ro-RO"/>
        </w:rPr>
        <w:t>(5) Dacă concediile de odihnă anuale au fost programate în conformitate cu prevederile alin. (1) și (2) din prezentul articol, acestea sunt obligatorii atât pentru angajator, cât și pentru salariat.”</w:t>
      </w:r>
    </w:p>
    <w:p w14:paraId="5C28B0F2" w14:textId="77777777" w:rsidR="003A0CDC" w:rsidRPr="003A0CDC" w:rsidRDefault="003A0CDC" w:rsidP="003A0CDC">
      <w:pPr>
        <w:rPr>
          <w:sz w:val="28"/>
          <w:szCs w:val="28"/>
          <w:lang w:val="ro-RO"/>
        </w:rPr>
      </w:pPr>
      <w:r w:rsidRPr="003A0CDC">
        <w:rPr>
          <w:bCs/>
          <w:color w:val="000000"/>
          <w:sz w:val="28"/>
          <w:szCs w:val="28"/>
          <w:lang w:val="ro-RO"/>
        </w:rPr>
        <w:t>22.</w:t>
      </w:r>
      <w:r w:rsidRPr="003A0CDC">
        <w:rPr>
          <w:color w:val="000000"/>
          <w:sz w:val="28"/>
          <w:szCs w:val="28"/>
          <w:lang w:val="ro-RO"/>
        </w:rPr>
        <w:t xml:space="preserve"> La </w:t>
      </w:r>
      <w:r w:rsidRPr="003A0CDC">
        <w:rPr>
          <w:sz w:val="28"/>
          <w:szCs w:val="28"/>
          <w:lang w:val="ro-RO"/>
        </w:rPr>
        <w:t>a</w:t>
      </w:r>
      <w:r w:rsidRPr="003A0CDC">
        <w:rPr>
          <w:color w:val="000000"/>
          <w:sz w:val="28"/>
          <w:szCs w:val="28"/>
          <w:lang w:val="ro-RO"/>
        </w:rPr>
        <w:t>rticolul 117, alineatul (3) va avea următorul cuprins:</w:t>
      </w:r>
    </w:p>
    <w:p w14:paraId="20190B3F" w14:textId="77777777" w:rsidR="003A0CDC" w:rsidRPr="003A0CDC" w:rsidRDefault="003A0CDC" w:rsidP="003A0CDC">
      <w:pPr>
        <w:rPr>
          <w:sz w:val="28"/>
          <w:szCs w:val="28"/>
          <w:lang w:val="ro-RO"/>
        </w:rPr>
      </w:pPr>
      <w:r w:rsidRPr="003A0CDC">
        <w:rPr>
          <w:color w:val="000000"/>
          <w:sz w:val="28"/>
          <w:szCs w:val="28"/>
          <w:lang w:val="ro-RO"/>
        </w:rPr>
        <w:t>„(3) Indemnizația de concediu se plătește de către angajator cu cel puțin 3 zile calendaristice înainte de plecarea salariatului în concediu, sau la o altă dată agreată de părți, dar nu mai târziu de data achitării salariului pentru luna în care a fost acordat concediu.”</w:t>
      </w:r>
    </w:p>
    <w:p w14:paraId="7BD12B27" w14:textId="77777777" w:rsidR="003A0CDC" w:rsidRPr="003A0CDC" w:rsidRDefault="003A0CDC" w:rsidP="003A0CDC">
      <w:pPr>
        <w:rPr>
          <w:color w:val="000000"/>
          <w:sz w:val="28"/>
          <w:szCs w:val="28"/>
          <w:lang w:val="ro-RO"/>
        </w:rPr>
      </w:pPr>
      <w:r w:rsidRPr="003A0CDC">
        <w:rPr>
          <w:bCs/>
          <w:sz w:val="28"/>
          <w:szCs w:val="28"/>
          <w:lang w:val="ro-RO"/>
        </w:rPr>
        <w:t>23</w:t>
      </w:r>
      <w:r w:rsidRPr="003A0CDC">
        <w:rPr>
          <w:bCs/>
          <w:color w:val="000000"/>
          <w:sz w:val="28"/>
          <w:szCs w:val="28"/>
          <w:lang w:val="ro-RO"/>
        </w:rPr>
        <w:t>.</w:t>
      </w:r>
      <w:r w:rsidRPr="003A0CDC">
        <w:rPr>
          <w:color w:val="000000"/>
          <w:sz w:val="28"/>
          <w:szCs w:val="28"/>
          <w:lang w:val="ro-RO"/>
        </w:rPr>
        <w:t xml:space="preserve"> La articolul 198, alineatul (1) va avea următorul cuprins:</w:t>
      </w:r>
    </w:p>
    <w:p w14:paraId="22716B02" w14:textId="77777777" w:rsidR="003A0CDC" w:rsidRPr="003A0CDC" w:rsidRDefault="003A0CDC" w:rsidP="003A0CDC">
      <w:pPr>
        <w:rPr>
          <w:color w:val="000000"/>
          <w:sz w:val="28"/>
          <w:szCs w:val="28"/>
          <w:lang w:val="ro-RO"/>
        </w:rPr>
      </w:pPr>
      <w:r w:rsidRPr="003A0CDC">
        <w:rPr>
          <w:color w:val="000000"/>
          <w:sz w:val="28"/>
          <w:szCs w:val="28"/>
          <w:lang w:val="ro-RO"/>
        </w:rPr>
        <w:t>„(1) Regulamentul intern al unității este un act juridic opțional care, la decizia angajatorului, poate fi întocmit în fiecare unitate, cu consultarea reprezentanților salariaților, și care se aprobă prin ordinul (dispoziția, decizia, hotărârea) angajatorului.</w:t>
      </w:r>
      <w:r w:rsidRPr="003A0CDC">
        <w:rPr>
          <w:sz w:val="28"/>
          <w:szCs w:val="28"/>
          <w:lang w:val="ro-RO"/>
        </w:rPr>
        <w:t xml:space="preserve"> </w:t>
      </w:r>
      <w:r w:rsidRPr="003A0CDC">
        <w:rPr>
          <w:color w:val="000000"/>
          <w:sz w:val="28"/>
          <w:szCs w:val="28"/>
          <w:lang w:val="ro-RO"/>
        </w:rPr>
        <w:t>Angajatorilor care întocmesc în mod benevol regulamente interne a unității li se aplică în modul corespunzător prevederile din prezentul Cod.”</w:t>
      </w:r>
    </w:p>
    <w:p w14:paraId="7422FE85" w14:textId="77777777" w:rsidR="003A0CDC" w:rsidRPr="003A0CDC" w:rsidRDefault="003A0CDC" w:rsidP="003A0CDC">
      <w:pPr>
        <w:rPr>
          <w:bCs/>
          <w:color w:val="000000"/>
          <w:sz w:val="28"/>
          <w:szCs w:val="28"/>
          <w:lang w:val="ro-RO"/>
        </w:rPr>
      </w:pPr>
      <w:r w:rsidRPr="003A0CDC">
        <w:rPr>
          <w:bCs/>
          <w:color w:val="000000"/>
          <w:sz w:val="28"/>
          <w:szCs w:val="28"/>
          <w:lang w:val="ro-RO"/>
        </w:rPr>
        <w:t>24. La articolul 199 alineatul (1), textul „Regulamentul intern al unității trebuie să conțină” se substituie cu textul „Dacă angajatorul a întocmit Regulamentul intern al unității conform articolul 198 din prezentul Cod, acesta trebuie să conțină”.</w:t>
      </w:r>
    </w:p>
    <w:p w14:paraId="7D8B2980" w14:textId="77777777" w:rsidR="003A0CDC" w:rsidRPr="003A0CDC" w:rsidRDefault="003A0CDC" w:rsidP="003A0CDC">
      <w:pPr>
        <w:rPr>
          <w:bCs/>
          <w:color w:val="000000"/>
          <w:sz w:val="28"/>
          <w:szCs w:val="28"/>
          <w:lang w:val="ro-RO"/>
        </w:rPr>
      </w:pPr>
      <w:r w:rsidRPr="003A0CDC">
        <w:rPr>
          <w:bCs/>
          <w:color w:val="000000"/>
          <w:sz w:val="28"/>
          <w:szCs w:val="28"/>
          <w:lang w:val="ro-RO"/>
        </w:rPr>
        <w:t>25. La articolul 201, textul „regulamentul intern al unității” se substituie cu textul „regulamentul intern al unității, dacă este elaborat și aprobat de angajator”.</w:t>
      </w:r>
    </w:p>
    <w:p w14:paraId="5EC416FF" w14:textId="77777777" w:rsidR="003A0CDC" w:rsidRPr="003A0CDC" w:rsidRDefault="003A0CDC" w:rsidP="003A0CDC">
      <w:pPr>
        <w:rPr>
          <w:bCs/>
          <w:color w:val="000000"/>
          <w:sz w:val="28"/>
          <w:szCs w:val="28"/>
          <w:lang w:val="ro-RO"/>
        </w:rPr>
      </w:pPr>
      <w:r w:rsidRPr="003A0CDC">
        <w:rPr>
          <w:bCs/>
          <w:color w:val="000000"/>
          <w:sz w:val="28"/>
          <w:szCs w:val="28"/>
          <w:lang w:val="ro-RO"/>
        </w:rPr>
        <w:t>26. La articolul 203 alineatul (2), textul „regulamentul intern al unității” se substituie cu textul „regulamentul intern al unității, dacă este elaborat și aprobat de angajator”.</w:t>
      </w:r>
    </w:p>
    <w:p w14:paraId="23B32C73" w14:textId="77777777" w:rsidR="003A0CDC" w:rsidRPr="003A0CDC" w:rsidRDefault="003A0CDC" w:rsidP="003A0CDC">
      <w:pPr>
        <w:rPr>
          <w:bCs/>
          <w:color w:val="000000"/>
          <w:sz w:val="28"/>
          <w:szCs w:val="28"/>
          <w:lang w:val="ro-RO"/>
        </w:rPr>
      </w:pPr>
      <w:r w:rsidRPr="003A0CDC">
        <w:rPr>
          <w:bCs/>
          <w:color w:val="000000"/>
          <w:sz w:val="28"/>
          <w:szCs w:val="28"/>
          <w:lang w:val="ro-RO"/>
        </w:rPr>
        <w:t>27. La articolul 211</w:t>
      </w:r>
      <w:r w:rsidRPr="003A0CDC">
        <w:rPr>
          <w:bCs/>
          <w:color w:val="000000"/>
          <w:sz w:val="28"/>
          <w:szCs w:val="28"/>
          <w:vertAlign w:val="superscript"/>
          <w:lang w:val="ro-RO"/>
        </w:rPr>
        <w:t>2</w:t>
      </w:r>
      <w:r w:rsidRPr="003A0CDC">
        <w:rPr>
          <w:bCs/>
          <w:color w:val="000000"/>
          <w:sz w:val="28"/>
          <w:szCs w:val="28"/>
          <w:lang w:val="ro-RO"/>
        </w:rPr>
        <w:t xml:space="preserve"> alineatul (2), textul „regulamentul intern al unității” se substituie cu textul „regulamentul de evaluare a performanței individuale a salariatului”. </w:t>
      </w:r>
    </w:p>
    <w:p w14:paraId="2BBCFC43" w14:textId="77777777" w:rsidR="003A0CDC" w:rsidRPr="003A0CDC" w:rsidRDefault="003A0CDC" w:rsidP="003A0CDC">
      <w:pPr>
        <w:rPr>
          <w:color w:val="000000"/>
          <w:sz w:val="28"/>
          <w:szCs w:val="28"/>
          <w:lang w:val="ro-RO"/>
        </w:rPr>
      </w:pPr>
      <w:r w:rsidRPr="003A0CDC">
        <w:rPr>
          <w:bCs/>
          <w:color w:val="000000"/>
          <w:sz w:val="28"/>
          <w:szCs w:val="28"/>
          <w:lang w:val="ro-RO"/>
        </w:rPr>
        <w:t>28.</w:t>
      </w:r>
      <w:r w:rsidRPr="003A0CDC">
        <w:rPr>
          <w:b/>
          <w:color w:val="000000"/>
          <w:sz w:val="28"/>
          <w:szCs w:val="28"/>
          <w:lang w:val="ro-RO"/>
        </w:rPr>
        <w:t xml:space="preserve"> </w:t>
      </w:r>
      <w:r w:rsidRPr="003A0CDC">
        <w:rPr>
          <w:color w:val="000000"/>
          <w:sz w:val="28"/>
          <w:szCs w:val="28"/>
          <w:lang w:val="ro-RO"/>
        </w:rPr>
        <w:t>Articolul 211</w:t>
      </w:r>
      <w:r w:rsidRPr="003A0CDC">
        <w:rPr>
          <w:color w:val="000000"/>
          <w:sz w:val="28"/>
          <w:szCs w:val="28"/>
          <w:vertAlign w:val="superscript"/>
          <w:lang w:val="ro-RO"/>
        </w:rPr>
        <w:t>4</w:t>
      </w:r>
      <w:r w:rsidRPr="003A0CDC">
        <w:rPr>
          <w:color w:val="000000"/>
          <w:sz w:val="28"/>
          <w:szCs w:val="28"/>
          <w:lang w:val="ro-RO"/>
        </w:rPr>
        <w:t>:</w:t>
      </w:r>
    </w:p>
    <w:p w14:paraId="0C2670EE" w14:textId="77777777" w:rsidR="003A0CDC" w:rsidRPr="003A0CDC" w:rsidRDefault="003A0CDC" w:rsidP="003A0CDC">
      <w:pPr>
        <w:rPr>
          <w:color w:val="000000"/>
          <w:sz w:val="28"/>
          <w:szCs w:val="28"/>
          <w:lang w:val="ro-RO"/>
        </w:rPr>
      </w:pPr>
      <w:r w:rsidRPr="003A0CDC">
        <w:rPr>
          <w:color w:val="000000"/>
          <w:sz w:val="28"/>
          <w:szCs w:val="28"/>
          <w:lang w:val="ro-RO"/>
        </w:rPr>
        <w:t>la alineatele (2) și (4), textul „regulamentul intern al unității” se substituie cu textul „regulamentul de evaluare a performanței individuale a salariatului”;</w:t>
      </w:r>
    </w:p>
    <w:p w14:paraId="39C72517" w14:textId="77777777" w:rsidR="003A0CDC" w:rsidRPr="003A0CDC" w:rsidRDefault="003A0CDC" w:rsidP="003A0CDC">
      <w:pPr>
        <w:rPr>
          <w:color w:val="000000"/>
          <w:sz w:val="28"/>
          <w:szCs w:val="28"/>
          <w:lang w:val="ro-RO"/>
        </w:rPr>
      </w:pPr>
      <w:r w:rsidRPr="003A0CDC">
        <w:rPr>
          <w:color w:val="000000"/>
          <w:sz w:val="28"/>
          <w:szCs w:val="28"/>
          <w:lang w:val="ro-RO"/>
        </w:rPr>
        <w:t>la alineatul (3), textul „regulamentului intern al unității” se substituie cu textul „regulamentului de evaluare a performanței individuale a salariatului”.</w:t>
      </w:r>
    </w:p>
    <w:p w14:paraId="27E6B9E6" w14:textId="77777777" w:rsidR="003A0CDC" w:rsidRPr="003A0CDC" w:rsidRDefault="003A0CDC" w:rsidP="003A0CDC">
      <w:pPr>
        <w:rPr>
          <w:color w:val="000000"/>
          <w:sz w:val="28"/>
          <w:szCs w:val="28"/>
          <w:lang w:val="ro-RO"/>
        </w:rPr>
      </w:pPr>
      <w:r w:rsidRPr="003A0CDC">
        <w:rPr>
          <w:bCs/>
          <w:color w:val="000000"/>
          <w:sz w:val="28"/>
          <w:szCs w:val="28"/>
          <w:lang w:val="ro-RO"/>
        </w:rPr>
        <w:t>29.</w:t>
      </w:r>
      <w:r w:rsidRPr="003A0CDC">
        <w:rPr>
          <w:color w:val="000000"/>
          <w:sz w:val="28"/>
          <w:szCs w:val="28"/>
          <w:lang w:val="ro-RO"/>
        </w:rPr>
        <w:t xml:space="preserve"> La articolul 292</w:t>
      </w:r>
      <w:r w:rsidRPr="003A0CDC">
        <w:rPr>
          <w:color w:val="000000"/>
          <w:sz w:val="28"/>
          <w:szCs w:val="28"/>
          <w:vertAlign w:val="superscript"/>
          <w:lang w:val="ro-RO"/>
        </w:rPr>
        <w:t>2</w:t>
      </w:r>
      <w:r w:rsidRPr="003A0CDC">
        <w:rPr>
          <w:color w:val="000000"/>
          <w:sz w:val="28"/>
          <w:szCs w:val="28"/>
          <w:lang w:val="ro-RO"/>
        </w:rPr>
        <w:t xml:space="preserve"> alineatul (2), textul „regulamentul intern al unității” se substituie cu textul „regulamentul intern al unității dacă este elaborat și aprobat de angajator”.</w:t>
      </w:r>
    </w:p>
    <w:p w14:paraId="59767E86" w14:textId="77777777" w:rsidR="003A0CDC" w:rsidRPr="003A0CDC" w:rsidRDefault="003A0CDC" w:rsidP="003A0CDC">
      <w:pPr>
        <w:rPr>
          <w:color w:val="000000"/>
          <w:sz w:val="28"/>
          <w:szCs w:val="28"/>
          <w:lang w:val="ro-RO"/>
        </w:rPr>
      </w:pPr>
    </w:p>
    <w:p w14:paraId="31E0CFF2" w14:textId="2E0EA9A9" w:rsidR="003A0CDC" w:rsidRPr="003A0CDC" w:rsidRDefault="003A0CDC" w:rsidP="003A0CDC">
      <w:pPr>
        <w:rPr>
          <w:sz w:val="28"/>
          <w:szCs w:val="28"/>
          <w:lang w:val="ro-RO"/>
        </w:rPr>
      </w:pPr>
      <w:r w:rsidRPr="003A0CDC">
        <w:rPr>
          <w:b/>
          <w:color w:val="000000"/>
          <w:sz w:val="28"/>
          <w:szCs w:val="28"/>
          <w:lang w:val="ro-RO"/>
        </w:rPr>
        <w:t>Art. IV.</w:t>
      </w:r>
      <w:r w:rsidRPr="003A0CDC">
        <w:rPr>
          <w:color w:val="000000"/>
          <w:sz w:val="28"/>
          <w:szCs w:val="28"/>
          <w:lang w:val="ro-RO"/>
        </w:rPr>
        <w:t xml:space="preserve"> – La articolul 22 din Codul de executare al Republicii Moldova nr. 443/2004 (republicat în Monitorul Oficial al R. Moldova</w:t>
      </w:r>
      <w:r w:rsidRPr="003A0CDC">
        <w:rPr>
          <w:sz w:val="28"/>
          <w:szCs w:val="28"/>
          <w:lang w:val="ro-RO"/>
        </w:rPr>
        <w:t xml:space="preserve"> </w:t>
      </w:r>
      <w:r w:rsidRPr="003A0CDC">
        <w:rPr>
          <w:color w:val="000000"/>
          <w:sz w:val="28"/>
          <w:szCs w:val="28"/>
          <w:lang w:val="ro-RO"/>
        </w:rPr>
        <w:t xml:space="preserve">2010, </w:t>
      </w:r>
      <w:r w:rsidRPr="003A0CDC">
        <w:rPr>
          <w:sz w:val="28"/>
          <w:szCs w:val="28"/>
          <w:lang w:val="ro-RO"/>
        </w:rPr>
        <w:t>nr.</w:t>
      </w:r>
      <w:r w:rsidR="00CE40E1">
        <w:rPr>
          <w:sz w:val="28"/>
          <w:szCs w:val="28"/>
          <w:lang w:val="ro-RO"/>
        </w:rPr>
        <w:t xml:space="preserve"> </w:t>
      </w:r>
      <w:r w:rsidRPr="003A0CDC">
        <w:rPr>
          <w:sz w:val="28"/>
          <w:szCs w:val="28"/>
          <w:lang w:val="ro-RO"/>
        </w:rPr>
        <w:t>214-220, art.704</w:t>
      </w:r>
      <w:r w:rsidRPr="003A0CDC">
        <w:rPr>
          <w:color w:val="000000"/>
          <w:sz w:val="28"/>
          <w:szCs w:val="28"/>
          <w:lang w:val="ro-RO"/>
        </w:rPr>
        <w:t xml:space="preserve">), </w:t>
      </w:r>
      <w:r w:rsidRPr="003A0CDC">
        <w:rPr>
          <w:sz w:val="28"/>
          <w:szCs w:val="28"/>
          <w:lang w:val="ro-RO"/>
        </w:rPr>
        <w:t xml:space="preserve">cu modificările ulterioare, </w:t>
      </w:r>
      <w:r w:rsidRPr="003A0CDC">
        <w:rPr>
          <w:color w:val="000000"/>
          <w:sz w:val="28"/>
          <w:szCs w:val="28"/>
          <w:lang w:val="ro-RO"/>
        </w:rPr>
        <w:t xml:space="preserve">alineatul (1) </w:t>
      </w:r>
      <w:r w:rsidRPr="003A0CDC">
        <w:rPr>
          <w:sz w:val="28"/>
          <w:szCs w:val="28"/>
          <w:lang w:val="ro-RO"/>
        </w:rPr>
        <w:t>se modifică după cum urmează:</w:t>
      </w:r>
    </w:p>
    <w:p w14:paraId="189634A8" w14:textId="77777777" w:rsidR="003A0CDC" w:rsidRPr="003A0CDC" w:rsidRDefault="003A0CDC" w:rsidP="003A0CDC">
      <w:pPr>
        <w:rPr>
          <w:sz w:val="28"/>
          <w:szCs w:val="28"/>
          <w:lang w:val="ro-RO"/>
        </w:rPr>
      </w:pPr>
      <w:r w:rsidRPr="003A0CDC">
        <w:rPr>
          <w:color w:val="000000"/>
          <w:sz w:val="28"/>
          <w:szCs w:val="28"/>
          <w:lang w:val="ro-RO"/>
        </w:rPr>
        <w:lastRenderedPageBreak/>
        <w:t xml:space="preserve">la litera c), după cuvintele </w:t>
      </w:r>
      <w:r w:rsidRPr="003A0CDC">
        <w:rPr>
          <w:sz w:val="28"/>
          <w:szCs w:val="28"/>
          <w:lang w:val="ro-RO"/>
        </w:rPr>
        <w:t>„pe suport de hârtie” se introduc cuvintele</w:t>
      </w:r>
      <w:r w:rsidRPr="003A0CDC">
        <w:rPr>
          <w:color w:val="000000"/>
          <w:sz w:val="28"/>
          <w:szCs w:val="28"/>
          <w:lang w:val="ro-RO"/>
        </w:rPr>
        <w:t xml:space="preserve"> „sau în document electronic”; </w:t>
      </w:r>
    </w:p>
    <w:p w14:paraId="556EDE48" w14:textId="77777777" w:rsidR="003A0CDC" w:rsidRPr="003A0CDC" w:rsidRDefault="003A0CDC" w:rsidP="003A0CDC">
      <w:pPr>
        <w:rPr>
          <w:sz w:val="28"/>
          <w:szCs w:val="28"/>
          <w:lang w:val="ro-RO"/>
        </w:rPr>
      </w:pPr>
      <w:r w:rsidRPr="003A0CDC">
        <w:rPr>
          <w:color w:val="000000"/>
          <w:sz w:val="28"/>
          <w:szCs w:val="28"/>
          <w:lang w:val="ro-RO"/>
        </w:rPr>
        <w:t>la litera r), după cuvintele „să solicite” se introduc cuvintele „în document electronic”;</w:t>
      </w:r>
    </w:p>
    <w:p w14:paraId="1952546A" w14:textId="77777777" w:rsidR="003A0CDC" w:rsidRPr="003A0CDC" w:rsidRDefault="003A0CDC" w:rsidP="003A0CDC">
      <w:pPr>
        <w:rPr>
          <w:sz w:val="28"/>
          <w:szCs w:val="28"/>
          <w:lang w:val="ro-RO"/>
        </w:rPr>
      </w:pPr>
      <w:r w:rsidRPr="003A0CDC">
        <w:rPr>
          <w:color w:val="000000"/>
          <w:sz w:val="28"/>
          <w:szCs w:val="28"/>
          <w:lang w:val="ro-RO"/>
        </w:rPr>
        <w:t>la litera s), după cuvintele „să primească” se introduc cuvintele „în document electronic”;</w:t>
      </w:r>
    </w:p>
    <w:p w14:paraId="067D1B56" w14:textId="77777777" w:rsidR="003A0CDC" w:rsidRPr="003A0CDC" w:rsidRDefault="003A0CDC" w:rsidP="003A0CDC">
      <w:pPr>
        <w:rPr>
          <w:color w:val="000000"/>
          <w:sz w:val="28"/>
          <w:szCs w:val="28"/>
          <w:lang w:val="ro-RO"/>
        </w:rPr>
      </w:pPr>
      <w:r w:rsidRPr="003A0CDC">
        <w:rPr>
          <w:color w:val="000000"/>
          <w:sz w:val="28"/>
          <w:szCs w:val="28"/>
          <w:lang w:val="ro-RO"/>
        </w:rPr>
        <w:t>la litera ș), după cuvântul „informeze” se introduc cuvintele „în document electronic”.</w:t>
      </w:r>
    </w:p>
    <w:p w14:paraId="088E67E5" w14:textId="77777777" w:rsidR="003A0CDC" w:rsidRPr="003A0CDC" w:rsidRDefault="003A0CDC" w:rsidP="003A0CDC">
      <w:pPr>
        <w:rPr>
          <w:sz w:val="28"/>
          <w:szCs w:val="28"/>
          <w:lang w:val="ro-RO"/>
        </w:rPr>
      </w:pPr>
    </w:p>
    <w:p w14:paraId="5A3471C4" w14:textId="090A8CDD" w:rsidR="003A0CDC" w:rsidRPr="003A0CDC" w:rsidRDefault="003A0CDC" w:rsidP="003A0CDC">
      <w:pPr>
        <w:rPr>
          <w:sz w:val="28"/>
          <w:szCs w:val="28"/>
          <w:lang w:val="ro-RO"/>
        </w:rPr>
      </w:pPr>
      <w:r w:rsidRPr="003A0CDC">
        <w:rPr>
          <w:b/>
          <w:color w:val="000000"/>
          <w:sz w:val="28"/>
          <w:szCs w:val="28"/>
          <w:lang w:val="ro-RO"/>
        </w:rPr>
        <w:t>Art. V.</w:t>
      </w:r>
      <w:r w:rsidRPr="003A0CDC">
        <w:rPr>
          <w:color w:val="000000"/>
          <w:sz w:val="28"/>
          <w:szCs w:val="28"/>
          <w:lang w:val="ro-RO"/>
        </w:rPr>
        <w:t xml:space="preserve"> – </w:t>
      </w:r>
      <w:r w:rsidRPr="00191263">
        <w:rPr>
          <w:color w:val="000000"/>
          <w:sz w:val="28"/>
          <w:szCs w:val="28"/>
          <w:lang w:val="ro-RO"/>
        </w:rPr>
        <w:t xml:space="preserve">Legea nr. 221/2007 privind activitatea sanitară veterinară (republicată în Monitorul Oficial al Republicii Moldova, 2021, </w:t>
      </w:r>
      <w:r w:rsidRPr="00191263">
        <w:rPr>
          <w:sz w:val="28"/>
          <w:szCs w:val="28"/>
          <w:lang w:val="ro-RO"/>
        </w:rPr>
        <w:t>nr. 13-20, art. 10</w:t>
      </w:r>
      <w:r w:rsidRPr="00191263">
        <w:rPr>
          <w:color w:val="000000"/>
          <w:sz w:val="28"/>
          <w:szCs w:val="28"/>
          <w:lang w:val="ro-RO"/>
        </w:rPr>
        <w:t>),</w:t>
      </w:r>
      <w:r w:rsidRPr="003A0CDC">
        <w:rPr>
          <w:color w:val="000000"/>
          <w:sz w:val="28"/>
          <w:szCs w:val="28"/>
          <w:lang w:val="ro-RO"/>
        </w:rPr>
        <w:t xml:space="preserve"> </w:t>
      </w:r>
      <w:r w:rsidRPr="003A0CDC">
        <w:rPr>
          <w:sz w:val="28"/>
          <w:szCs w:val="28"/>
          <w:lang w:val="ro-RO"/>
        </w:rPr>
        <w:t>cu modificările ulterioare, se modifică după cum urmează:</w:t>
      </w:r>
    </w:p>
    <w:p w14:paraId="28FD412C" w14:textId="74CAB088" w:rsidR="003A0CDC" w:rsidRPr="003A0CDC" w:rsidRDefault="003A0CDC" w:rsidP="003A0CDC">
      <w:pPr>
        <w:rPr>
          <w:sz w:val="28"/>
          <w:szCs w:val="28"/>
          <w:lang w:val="ro-RO"/>
        </w:rPr>
      </w:pPr>
      <w:r w:rsidRPr="003A0CDC">
        <w:rPr>
          <w:bCs/>
          <w:color w:val="000000"/>
          <w:sz w:val="28"/>
          <w:szCs w:val="28"/>
          <w:lang w:val="ro-RO"/>
        </w:rPr>
        <w:t>1.</w:t>
      </w:r>
      <w:r w:rsidRPr="003A0CDC">
        <w:rPr>
          <w:color w:val="000000"/>
          <w:sz w:val="28"/>
          <w:szCs w:val="28"/>
          <w:lang w:val="ro-RO"/>
        </w:rPr>
        <w:t xml:space="preserve"> La articolul 18 alineatul (2), după cuvintele „agenții economici” se introduce textul „sau autoritatea administrației publice locale, în cazul art. 16 alin.</w:t>
      </w:r>
      <w:r>
        <w:rPr>
          <w:color w:val="000000"/>
          <w:sz w:val="28"/>
          <w:szCs w:val="28"/>
          <w:lang w:val="ro-RO"/>
        </w:rPr>
        <w:t xml:space="preserve"> </w:t>
      </w:r>
      <w:r w:rsidRPr="003A0CDC">
        <w:rPr>
          <w:color w:val="000000"/>
          <w:sz w:val="28"/>
          <w:szCs w:val="28"/>
          <w:lang w:val="ro-RO"/>
        </w:rPr>
        <w:t>(5) și (6) din Legea nr. 231/2010 cu privire la comerțul interior”.</w:t>
      </w:r>
    </w:p>
    <w:p w14:paraId="728217C4" w14:textId="77777777" w:rsidR="00633BD9" w:rsidRPr="003A0CDC" w:rsidRDefault="00633BD9" w:rsidP="003A0CDC">
      <w:pPr>
        <w:tabs>
          <w:tab w:val="left" w:pos="6386"/>
        </w:tabs>
        <w:rPr>
          <w:rFonts w:asciiTheme="majorBidi" w:hAnsiTheme="majorBidi" w:cstheme="majorBidi"/>
          <w:sz w:val="28"/>
          <w:szCs w:val="28"/>
          <w:lang w:val="ro-RO" w:eastAsia="ru-RU"/>
        </w:rPr>
      </w:pPr>
    </w:p>
    <w:p w14:paraId="3E3658A3" w14:textId="6C380245" w:rsidR="003A0CDC" w:rsidRPr="003A0CDC" w:rsidRDefault="003A0CDC" w:rsidP="003A0CDC">
      <w:pPr>
        <w:rPr>
          <w:sz w:val="28"/>
          <w:szCs w:val="28"/>
          <w:lang w:val="ro-RO"/>
        </w:rPr>
      </w:pPr>
      <w:r w:rsidRPr="003A0CDC">
        <w:rPr>
          <w:bCs/>
          <w:color w:val="000000"/>
          <w:sz w:val="28"/>
          <w:szCs w:val="28"/>
          <w:lang w:val="ro-RO"/>
        </w:rPr>
        <w:t>2.</w:t>
      </w:r>
      <w:r w:rsidRPr="003A0CDC">
        <w:rPr>
          <w:color w:val="000000"/>
          <w:sz w:val="28"/>
          <w:szCs w:val="28"/>
          <w:lang w:val="ro-RO"/>
        </w:rPr>
        <w:t xml:space="preserve"> </w:t>
      </w:r>
      <w:r w:rsidRPr="009806C8">
        <w:rPr>
          <w:color w:val="000000"/>
          <w:sz w:val="28"/>
          <w:szCs w:val="28"/>
          <w:lang w:val="ro-RO"/>
        </w:rPr>
        <w:t xml:space="preserve">Punctul 5 al părții I din anexa nr. 6 se completează cu subpunctul </w:t>
      </w:r>
      <w:r w:rsidRPr="009806C8">
        <w:rPr>
          <w:sz w:val="28"/>
          <w:szCs w:val="28"/>
          <w:lang w:val="ro-RO"/>
        </w:rPr>
        <w:t>5.8</w:t>
      </w:r>
      <w:r w:rsidRPr="009806C8">
        <w:rPr>
          <w:sz w:val="28"/>
          <w:szCs w:val="28"/>
          <w:vertAlign w:val="superscript"/>
          <w:lang w:val="ro-RO"/>
        </w:rPr>
        <w:t>1</w:t>
      </w:r>
      <w:r w:rsidRPr="009806C8">
        <w:rPr>
          <w:color w:val="000000"/>
          <w:sz w:val="28"/>
          <w:szCs w:val="28"/>
          <w:lang w:val="ro-RO"/>
        </w:rPr>
        <w:t xml:space="preserve"> cu următorul cuprins:</w:t>
      </w:r>
      <w:r w:rsidRPr="003A0CDC">
        <w:rPr>
          <w:color w:val="000000"/>
          <w:sz w:val="28"/>
          <w:szCs w:val="28"/>
          <w:lang w:val="ro-RO"/>
        </w:rPr>
        <w:t> </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781"/>
        <w:gridCol w:w="8564"/>
      </w:tblGrid>
      <w:tr w:rsidR="003A0CDC" w:rsidRPr="003A0CDC" w14:paraId="44C55D18" w14:textId="77777777" w:rsidTr="003A0CDC">
        <w:tc>
          <w:tcPr>
            <w:tcW w:w="400" w:type="pct"/>
          </w:tcPr>
          <w:p w14:paraId="4BD54BC4" w14:textId="3480A020" w:rsidR="003A0CDC" w:rsidRPr="003A0CDC" w:rsidRDefault="009806C8" w:rsidP="009806C8">
            <w:pPr>
              <w:ind w:firstLine="0"/>
              <w:rPr>
                <w:lang w:val="ro-RO"/>
              </w:rPr>
            </w:pPr>
            <w:r>
              <w:rPr>
                <w:sz w:val="28"/>
                <w:szCs w:val="28"/>
                <w:lang w:val="ro-RO"/>
              </w:rPr>
              <w:t>„</w:t>
            </w:r>
            <w:r w:rsidR="003A0CDC" w:rsidRPr="009806C8">
              <w:rPr>
                <w:sz w:val="28"/>
                <w:szCs w:val="28"/>
                <w:lang w:val="ro-RO"/>
              </w:rPr>
              <w:t>5.8</w:t>
            </w:r>
            <w:r w:rsidR="003A0CDC" w:rsidRPr="009806C8">
              <w:rPr>
                <w:sz w:val="28"/>
                <w:szCs w:val="28"/>
                <w:vertAlign w:val="superscript"/>
                <w:lang w:val="ro-RO"/>
              </w:rPr>
              <w:t>1</w:t>
            </w:r>
          </w:p>
        </w:tc>
        <w:tc>
          <w:tcPr>
            <w:tcW w:w="4600" w:type="pct"/>
          </w:tcPr>
          <w:p w14:paraId="50C877D1" w14:textId="77777777" w:rsidR="003A0CDC" w:rsidRPr="003A0CDC" w:rsidRDefault="003A0CDC" w:rsidP="009806C8">
            <w:pPr>
              <w:ind w:firstLine="0"/>
              <w:rPr>
                <w:sz w:val="24"/>
                <w:szCs w:val="24"/>
                <w:lang w:val="ro-RO"/>
              </w:rPr>
            </w:pPr>
            <w:r w:rsidRPr="003A0CDC">
              <w:rPr>
                <w:color w:val="000000"/>
                <w:sz w:val="28"/>
                <w:szCs w:val="28"/>
                <w:lang w:val="ro-RO"/>
              </w:rPr>
              <w:t>Unitate de comerț, care practică cel puțin una din activități:</w:t>
            </w:r>
          </w:p>
          <w:p w14:paraId="35A9700F" w14:textId="77777777" w:rsidR="003A0CDC" w:rsidRPr="003A0CDC" w:rsidRDefault="003A0CDC" w:rsidP="009806C8">
            <w:pPr>
              <w:ind w:firstLine="0"/>
              <w:rPr>
                <w:sz w:val="24"/>
                <w:szCs w:val="24"/>
                <w:lang w:val="ro-RO"/>
              </w:rPr>
            </w:pPr>
            <w:r w:rsidRPr="003A0CDC">
              <w:rPr>
                <w:color w:val="000000"/>
                <w:sz w:val="28"/>
                <w:szCs w:val="28"/>
                <w:lang w:val="ro-RO"/>
              </w:rPr>
              <w:t>Comerțul cu ridicata al animalelor vii;</w:t>
            </w:r>
          </w:p>
          <w:p w14:paraId="403CAED7" w14:textId="77777777" w:rsidR="003A0CDC" w:rsidRPr="003A0CDC" w:rsidRDefault="003A0CDC" w:rsidP="009806C8">
            <w:pPr>
              <w:ind w:firstLine="0"/>
              <w:rPr>
                <w:sz w:val="24"/>
                <w:szCs w:val="24"/>
                <w:lang w:val="ro-RO"/>
              </w:rPr>
            </w:pPr>
            <w:r w:rsidRPr="003A0CDC">
              <w:rPr>
                <w:color w:val="000000"/>
                <w:sz w:val="28"/>
                <w:szCs w:val="28"/>
                <w:lang w:val="ro-RO"/>
              </w:rPr>
              <w:t>Comerțul cu ridicata al blănurilor, pieilor brute și al pieilor prelucrate;</w:t>
            </w:r>
          </w:p>
          <w:p w14:paraId="730C3B34" w14:textId="77777777" w:rsidR="003A0CDC" w:rsidRPr="003A0CDC" w:rsidRDefault="003A0CDC" w:rsidP="009806C8">
            <w:pPr>
              <w:ind w:firstLine="0"/>
              <w:rPr>
                <w:sz w:val="24"/>
                <w:szCs w:val="24"/>
                <w:lang w:val="ro-RO"/>
              </w:rPr>
            </w:pPr>
            <w:r w:rsidRPr="003A0CDC">
              <w:rPr>
                <w:color w:val="000000"/>
                <w:sz w:val="28"/>
                <w:szCs w:val="28"/>
                <w:lang w:val="ro-RO"/>
              </w:rPr>
              <w:t>Comerțul cu ridicata al cărnii și produselor din carne;</w:t>
            </w:r>
          </w:p>
          <w:p w14:paraId="37483692" w14:textId="77777777" w:rsidR="003A0CDC" w:rsidRPr="003A0CDC" w:rsidRDefault="003A0CDC" w:rsidP="009806C8">
            <w:pPr>
              <w:ind w:firstLine="0"/>
              <w:rPr>
                <w:sz w:val="24"/>
                <w:szCs w:val="24"/>
                <w:lang w:val="ro-RO"/>
              </w:rPr>
            </w:pPr>
            <w:r w:rsidRPr="003A0CDC">
              <w:rPr>
                <w:color w:val="000000"/>
                <w:sz w:val="28"/>
                <w:szCs w:val="28"/>
                <w:lang w:val="ro-RO"/>
              </w:rPr>
              <w:t>Comerțul cu ridicata al produselor lactate, ouălor, uleiurilor și al grăsimilor comestibile;</w:t>
            </w:r>
          </w:p>
          <w:p w14:paraId="68626277" w14:textId="77777777" w:rsidR="003A0CDC" w:rsidRPr="003A0CDC" w:rsidRDefault="003A0CDC" w:rsidP="009806C8">
            <w:pPr>
              <w:ind w:firstLine="0"/>
              <w:rPr>
                <w:sz w:val="24"/>
                <w:szCs w:val="24"/>
                <w:lang w:val="ro-RO"/>
              </w:rPr>
            </w:pPr>
            <w:r w:rsidRPr="003A0CDC">
              <w:rPr>
                <w:color w:val="000000"/>
                <w:sz w:val="28"/>
                <w:szCs w:val="28"/>
                <w:lang w:val="ro-RO"/>
              </w:rPr>
              <w:t>Comerțul cu ridicata specializat al altor alimente, inclusiv al peștelui, crustaceelor și al moluștelor;</w:t>
            </w:r>
          </w:p>
          <w:p w14:paraId="216870DC" w14:textId="77777777" w:rsidR="003A0CDC" w:rsidRPr="003A0CDC" w:rsidRDefault="003A0CDC" w:rsidP="009806C8">
            <w:pPr>
              <w:ind w:firstLine="0"/>
              <w:rPr>
                <w:sz w:val="24"/>
                <w:szCs w:val="24"/>
                <w:lang w:val="ro-RO"/>
              </w:rPr>
            </w:pPr>
            <w:r w:rsidRPr="003A0CDC">
              <w:rPr>
                <w:color w:val="000000"/>
                <w:sz w:val="28"/>
                <w:szCs w:val="28"/>
                <w:lang w:val="ro-RO"/>
              </w:rPr>
              <w:t>Comerțul cu amănuntul al animalelor vii;</w:t>
            </w:r>
          </w:p>
          <w:p w14:paraId="3EBE648A" w14:textId="77777777" w:rsidR="003A0CDC" w:rsidRPr="003A0CDC" w:rsidRDefault="003A0CDC" w:rsidP="009806C8">
            <w:pPr>
              <w:ind w:firstLine="0"/>
              <w:rPr>
                <w:sz w:val="24"/>
                <w:szCs w:val="24"/>
                <w:lang w:val="ro-RO"/>
              </w:rPr>
            </w:pPr>
            <w:r w:rsidRPr="003A0CDC">
              <w:rPr>
                <w:color w:val="000000"/>
                <w:sz w:val="28"/>
                <w:szCs w:val="28"/>
                <w:lang w:val="ro-RO"/>
              </w:rPr>
              <w:t>Comerțul cu amănuntul al pieilor brute și al pieilor prelucrate;</w:t>
            </w:r>
          </w:p>
          <w:p w14:paraId="2923D9F3" w14:textId="77777777" w:rsidR="003A0CDC" w:rsidRPr="003A0CDC" w:rsidRDefault="003A0CDC" w:rsidP="009806C8">
            <w:pPr>
              <w:ind w:firstLine="0"/>
              <w:rPr>
                <w:sz w:val="24"/>
                <w:szCs w:val="24"/>
                <w:lang w:val="ro-RO"/>
              </w:rPr>
            </w:pPr>
            <w:r w:rsidRPr="003A0CDC">
              <w:rPr>
                <w:color w:val="000000"/>
                <w:sz w:val="28"/>
                <w:szCs w:val="28"/>
                <w:lang w:val="ro-RO"/>
              </w:rPr>
              <w:t>Comerțul cu amănuntul al cărnii și al produselor din carne;</w:t>
            </w:r>
          </w:p>
          <w:p w14:paraId="5F6D149E" w14:textId="77777777" w:rsidR="003A0CDC" w:rsidRPr="003A0CDC" w:rsidRDefault="003A0CDC" w:rsidP="009806C8">
            <w:pPr>
              <w:ind w:firstLine="0"/>
              <w:rPr>
                <w:sz w:val="24"/>
                <w:szCs w:val="24"/>
                <w:lang w:val="ro-RO"/>
              </w:rPr>
            </w:pPr>
            <w:r w:rsidRPr="003A0CDC">
              <w:rPr>
                <w:color w:val="000000"/>
                <w:sz w:val="28"/>
                <w:szCs w:val="28"/>
                <w:lang w:val="ro-RO"/>
              </w:rPr>
              <w:t>Comerțul cu amănuntul al laptelui și al produselor lactate, ouălor, uleiurilor și grăsimilor comestibile;</w:t>
            </w:r>
          </w:p>
          <w:p w14:paraId="76BCED54" w14:textId="77777777" w:rsidR="003A0CDC" w:rsidRPr="003A0CDC" w:rsidRDefault="003A0CDC" w:rsidP="009806C8">
            <w:pPr>
              <w:ind w:firstLine="0"/>
              <w:rPr>
                <w:sz w:val="24"/>
                <w:szCs w:val="24"/>
                <w:lang w:val="ro-RO"/>
              </w:rPr>
            </w:pPr>
            <w:r w:rsidRPr="003A0CDC">
              <w:rPr>
                <w:color w:val="000000"/>
                <w:sz w:val="28"/>
                <w:szCs w:val="28"/>
                <w:lang w:val="ro-RO"/>
              </w:rPr>
              <w:t>Comerțul cu amănuntul al peștelui și produselor din pește;</w:t>
            </w:r>
          </w:p>
          <w:p w14:paraId="48E999FD" w14:textId="10AC13CF" w:rsidR="003A0CDC" w:rsidRPr="003A0CDC" w:rsidRDefault="003A0CDC" w:rsidP="009806C8">
            <w:pPr>
              <w:ind w:firstLine="0"/>
              <w:rPr>
                <w:lang w:val="ro-RO"/>
              </w:rPr>
            </w:pPr>
            <w:r w:rsidRPr="003A0CDC">
              <w:rPr>
                <w:color w:val="000000"/>
                <w:sz w:val="28"/>
                <w:szCs w:val="28"/>
                <w:lang w:val="ro-RO"/>
              </w:rPr>
              <w:t>Comerțul cu amănuntul al altor produse alimentare de origine animală şi vegetală.</w:t>
            </w:r>
            <w:r w:rsidR="009806C8">
              <w:rPr>
                <w:color w:val="000000"/>
                <w:sz w:val="28"/>
                <w:szCs w:val="28"/>
                <w:lang w:val="ro-RO"/>
              </w:rPr>
              <w:t>”</w:t>
            </w:r>
          </w:p>
        </w:tc>
      </w:tr>
    </w:tbl>
    <w:p w14:paraId="339FB9C8" w14:textId="77777777" w:rsidR="00633BD9" w:rsidRPr="003A0CDC" w:rsidRDefault="00633BD9" w:rsidP="003A0CDC">
      <w:pPr>
        <w:tabs>
          <w:tab w:val="left" w:pos="6386"/>
        </w:tabs>
        <w:rPr>
          <w:rFonts w:asciiTheme="majorBidi" w:hAnsiTheme="majorBidi" w:cstheme="majorBidi"/>
          <w:sz w:val="28"/>
          <w:szCs w:val="28"/>
          <w:lang w:val="ro-RO" w:eastAsia="ru-RU"/>
        </w:rPr>
      </w:pPr>
    </w:p>
    <w:p w14:paraId="747D930E" w14:textId="34040F53" w:rsidR="003A0CDC" w:rsidRPr="003A0CDC" w:rsidRDefault="003A0CDC" w:rsidP="003A0CDC">
      <w:pPr>
        <w:rPr>
          <w:sz w:val="28"/>
          <w:szCs w:val="28"/>
          <w:lang w:val="ro-RO"/>
        </w:rPr>
      </w:pPr>
      <w:r w:rsidRPr="003A0CDC">
        <w:rPr>
          <w:b/>
          <w:color w:val="000000"/>
          <w:sz w:val="28"/>
          <w:szCs w:val="28"/>
          <w:lang w:val="ro-RO"/>
        </w:rPr>
        <w:t>Art. VI.</w:t>
      </w:r>
      <w:r w:rsidRPr="003A0CDC">
        <w:rPr>
          <w:color w:val="000000"/>
          <w:sz w:val="28"/>
          <w:szCs w:val="28"/>
          <w:lang w:val="ro-RO"/>
        </w:rPr>
        <w:t xml:space="preserve"> – Codul contravențional al Republicii Moldova nr. 218/2008 (republicat în Monitorul Oficial al Republicii Moldova, 2017, nr. 78-84, art.</w:t>
      </w:r>
      <w:r w:rsidR="00CE40E1">
        <w:rPr>
          <w:color w:val="000000"/>
          <w:sz w:val="28"/>
          <w:szCs w:val="28"/>
          <w:lang w:val="ro-RO"/>
        </w:rPr>
        <w:t> </w:t>
      </w:r>
      <w:r w:rsidRPr="003A0CDC">
        <w:rPr>
          <w:color w:val="000000"/>
          <w:sz w:val="28"/>
          <w:szCs w:val="28"/>
          <w:lang w:val="ro-RO"/>
        </w:rPr>
        <w:t xml:space="preserve">100), </w:t>
      </w:r>
      <w:r w:rsidRPr="003A0CDC">
        <w:rPr>
          <w:sz w:val="28"/>
          <w:szCs w:val="28"/>
          <w:lang w:val="ro-RO"/>
        </w:rPr>
        <w:t xml:space="preserve">cu modificările ulterioare, </w:t>
      </w:r>
      <w:r w:rsidRPr="003A0CDC">
        <w:rPr>
          <w:color w:val="000000"/>
          <w:sz w:val="28"/>
          <w:szCs w:val="28"/>
          <w:lang w:val="ro-RO"/>
        </w:rPr>
        <w:t>s</w:t>
      </w:r>
      <w:r w:rsidRPr="003A0CDC">
        <w:rPr>
          <w:sz w:val="28"/>
          <w:szCs w:val="28"/>
          <w:lang w:val="ro-RO"/>
        </w:rPr>
        <w:t>e modifică după cum urmează:</w:t>
      </w:r>
    </w:p>
    <w:p w14:paraId="107F73B4" w14:textId="77777777" w:rsidR="003A0CDC" w:rsidRPr="003A0CDC" w:rsidRDefault="003A0CDC" w:rsidP="003A0CDC">
      <w:pPr>
        <w:rPr>
          <w:sz w:val="28"/>
          <w:szCs w:val="28"/>
          <w:lang w:val="ro-RO"/>
        </w:rPr>
      </w:pPr>
      <w:r w:rsidRPr="003A0CDC">
        <w:rPr>
          <w:bCs/>
          <w:sz w:val="28"/>
          <w:szCs w:val="28"/>
          <w:lang w:val="ro-RO"/>
        </w:rPr>
        <w:t>1.</w:t>
      </w:r>
      <w:r w:rsidRPr="003A0CDC">
        <w:rPr>
          <w:sz w:val="28"/>
          <w:szCs w:val="28"/>
          <w:lang w:val="ro-RO"/>
        </w:rPr>
        <w:t xml:space="preserve"> La articolul 46</w:t>
      </w:r>
      <w:r w:rsidRPr="003A0CDC">
        <w:rPr>
          <w:sz w:val="28"/>
          <w:szCs w:val="28"/>
          <w:vertAlign w:val="superscript"/>
          <w:lang w:val="ro-RO"/>
        </w:rPr>
        <w:t>1</w:t>
      </w:r>
      <w:r w:rsidRPr="003A0CDC">
        <w:rPr>
          <w:sz w:val="28"/>
          <w:szCs w:val="28"/>
          <w:lang w:val="ro-RO"/>
        </w:rPr>
        <w:t>, alineatul (2) va avea următorul cuprins:</w:t>
      </w:r>
    </w:p>
    <w:p w14:paraId="04867E5C" w14:textId="6DF03B5C" w:rsidR="003A0CDC" w:rsidRPr="003A0CDC" w:rsidRDefault="003A0CDC" w:rsidP="003A0CDC">
      <w:pPr>
        <w:rPr>
          <w:sz w:val="28"/>
          <w:szCs w:val="28"/>
          <w:lang w:val="ro-RO"/>
        </w:rPr>
      </w:pPr>
      <w:r w:rsidRPr="003A0CDC">
        <w:rPr>
          <w:sz w:val="28"/>
          <w:szCs w:val="28"/>
          <w:lang w:val="ro-RO"/>
        </w:rPr>
        <w:t xml:space="preserve">„(2) Planul de remediere este întocmit și anexat de către agentul constatator la procesul-verbal cu privire la contravenție prin care s-a constatat contravenția. În cazul în care contravenția s-a constatat în </w:t>
      </w:r>
      <w:r w:rsidR="00CE40E1">
        <w:rPr>
          <w:sz w:val="28"/>
          <w:szCs w:val="28"/>
          <w:lang w:val="ro-RO"/>
        </w:rPr>
        <w:t>urma</w:t>
      </w:r>
      <w:r w:rsidRPr="003A0CDC">
        <w:rPr>
          <w:sz w:val="28"/>
          <w:szCs w:val="28"/>
          <w:lang w:val="ro-RO"/>
        </w:rPr>
        <w:t xml:space="preserve"> controlului de stat efectuat de către organele abilitate cu funcții de control, conform Legii </w:t>
      </w:r>
      <w:r w:rsidRPr="003A0CDC">
        <w:rPr>
          <w:sz w:val="28"/>
          <w:szCs w:val="28"/>
          <w:lang w:val="ro-RO"/>
        </w:rPr>
        <w:lastRenderedPageBreak/>
        <w:t xml:space="preserve">nr.131/2012 privind controlul de stat asupra activității de întreprinzător, planul de remediere se include în procesul-verbal de control sau se anexează la acesta.” </w:t>
      </w:r>
    </w:p>
    <w:p w14:paraId="36AA4B37" w14:textId="77777777" w:rsidR="003A0CDC" w:rsidRPr="003A0CDC" w:rsidRDefault="003A0CDC" w:rsidP="003A0CDC">
      <w:pPr>
        <w:rPr>
          <w:sz w:val="28"/>
          <w:szCs w:val="28"/>
          <w:lang w:val="ro-RO"/>
        </w:rPr>
      </w:pPr>
      <w:bookmarkStart w:id="1" w:name="_heading=h.gjdgxs" w:colFirst="0" w:colLast="0"/>
      <w:bookmarkEnd w:id="1"/>
      <w:r w:rsidRPr="003A0CDC">
        <w:rPr>
          <w:bCs/>
          <w:sz w:val="28"/>
          <w:szCs w:val="28"/>
          <w:lang w:val="ro-RO"/>
        </w:rPr>
        <w:t>2.</w:t>
      </w:r>
      <w:r w:rsidRPr="003A0CDC">
        <w:rPr>
          <w:sz w:val="28"/>
          <w:szCs w:val="28"/>
          <w:lang w:val="ro-RO"/>
        </w:rPr>
        <w:t xml:space="preserve"> La articolul 366 alineatul (2), textul „agenților economici, indiferent de tipul de proprietate și forma juridică de organizare” se exclude.</w:t>
      </w:r>
    </w:p>
    <w:p w14:paraId="3E1454DF" w14:textId="77777777" w:rsidR="003A0CDC" w:rsidRPr="003A0CDC" w:rsidRDefault="003A0CDC" w:rsidP="003A0CDC">
      <w:pPr>
        <w:rPr>
          <w:sz w:val="28"/>
          <w:szCs w:val="28"/>
          <w:lang w:val="ro-RO"/>
        </w:rPr>
      </w:pPr>
      <w:r w:rsidRPr="003A0CDC">
        <w:rPr>
          <w:bCs/>
          <w:sz w:val="28"/>
          <w:szCs w:val="28"/>
          <w:lang w:val="ro-RO"/>
        </w:rPr>
        <w:t>3.</w:t>
      </w:r>
      <w:r w:rsidRPr="003A0CDC">
        <w:rPr>
          <w:sz w:val="28"/>
          <w:szCs w:val="28"/>
          <w:lang w:val="ro-RO"/>
        </w:rPr>
        <w:t xml:space="preserve"> La articolul 440 alineatul (4</w:t>
      </w:r>
      <w:r w:rsidRPr="003A0CDC">
        <w:rPr>
          <w:sz w:val="28"/>
          <w:szCs w:val="28"/>
          <w:vertAlign w:val="superscript"/>
          <w:lang w:val="ro-RO"/>
        </w:rPr>
        <w:t>2</w:t>
      </w:r>
      <w:r w:rsidRPr="003A0CDC">
        <w:rPr>
          <w:sz w:val="28"/>
          <w:szCs w:val="28"/>
          <w:lang w:val="ro-RO"/>
        </w:rPr>
        <w:t xml:space="preserve">), textul </w:t>
      </w:r>
      <w:r w:rsidRPr="003A0CDC">
        <w:rPr>
          <w:color w:val="000000"/>
          <w:sz w:val="28"/>
          <w:szCs w:val="28"/>
          <w:lang w:val="ro-RO"/>
        </w:rPr>
        <w:t>„la art.</w:t>
      </w:r>
      <w:r w:rsidRPr="003A0CDC">
        <w:rPr>
          <w:sz w:val="28"/>
          <w:szCs w:val="28"/>
          <w:lang w:val="ro-RO"/>
        </w:rPr>
        <w:t xml:space="preserve"> 5</w:t>
      </w:r>
      <w:r w:rsidRPr="003A0CDC">
        <w:rPr>
          <w:sz w:val="28"/>
          <w:szCs w:val="28"/>
          <w:vertAlign w:val="superscript"/>
          <w:lang w:val="ro-RO"/>
        </w:rPr>
        <w:t>1</w:t>
      </w:r>
      <w:r w:rsidRPr="003A0CDC">
        <w:rPr>
          <w:color w:val="000000"/>
          <w:sz w:val="28"/>
          <w:szCs w:val="28"/>
          <w:lang w:val="ro-RO"/>
        </w:rPr>
        <w:t>” se substituie cu textul „</w:t>
      </w:r>
      <w:r w:rsidRPr="003A0CDC">
        <w:rPr>
          <w:sz w:val="28"/>
          <w:szCs w:val="28"/>
          <w:lang w:val="ro-RO"/>
        </w:rPr>
        <w:t>la</w:t>
      </w:r>
      <w:r w:rsidRPr="003A0CDC">
        <w:rPr>
          <w:color w:val="000000"/>
          <w:sz w:val="28"/>
          <w:szCs w:val="28"/>
          <w:lang w:val="ro-RO"/>
        </w:rPr>
        <w:t xml:space="preserve"> art. 4 alin. (10) și</w:t>
      </w:r>
      <w:r w:rsidRPr="003A0CDC">
        <w:rPr>
          <w:sz w:val="28"/>
          <w:szCs w:val="28"/>
          <w:lang w:val="ro-RO"/>
        </w:rPr>
        <w:t xml:space="preserve"> art. 5</w:t>
      </w:r>
      <w:r w:rsidRPr="003A0CDC">
        <w:rPr>
          <w:sz w:val="28"/>
          <w:szCs w:val="28"/>
          <w:vertAlign w:val="superscript"/>
          <w:lang w:val="ro-RO"/>
        </w:rPr>
        <w:t>1</w:t>
      </w:r>
      <w:r w:rsidRPr="003A0CDC">
        <w:rPr>
          <w:color w:val="000000"/>
          <w:sz w:val="28"/>
          <w:szCs w:val="28"/>
          <w:lang w:val="ro-RO"/>
        </w:rPr>
        <w:t>”.</w:t>
      </w:r>
    </w:p>
    <w:p w14:paraId="2D08CB53" w14:textId="77777777" w:rsidR="003A0CDC" w:rsidRPr="003A0CDC" w:rsidRDefault="003A0CDC" w:rsidP="003A0CDC">
      <w:pPr>
        <w:rPr>
          <w:color w:val="000000"/>
          <w:sz w:val="28"/>
          <w:szCs w:val="28"/>
          <w:lang w:val="ro-RO"/>
        </w:rPr>
      </w:pPr>
    </w:p>
    <w:p w14:paraId="456D0099" w14:textId="77777777" w:rsidR="003A0CDC" w:rsidRPr="003A0CDC" w:rsidRDefault="003A0CDC" w:rsidP="003A0CDC">
      <w:pPr>
        <w:rPr>
          <w:sz w:val="28"/>
          <w:szCs w:val="28"/>
          <w:lang w:val="ro-RO"/>
        </w:rPr>
      </w:pPr>
      <w:r w:rsidRPr="003A0CDC">
        <w:rPr>
          <w:b/>
          <w:color w:val="000000"/>
          <w:sz w:val="28"/>
          <w:szCs w:val="28"/>
          <w:lang w:val="ro-RO"/>
        </w:rPr>
        <w:t>Art. VII.</w:t>
      </w:r>
      <w:r w:rsidRPr="003A0CDC">
        <w:rPr>
          <w:color w:val="000000"/>
          <w:sz w:val="28"/>
          <w:szCs w:val="28"/>
          <w:lang w:val="ro-RO"/>
        </w:rPr>
        <w:t xml:space="preserve"> – Articolul 49 din Legea nr. 10/2009 privind supravegherea de stat a sănătății publice (Monitorul Oficial al Republicii Moldova, 2009, nr. 67, art. 183), cu modificările ulterioare, se modifică după cum urmează:</w:t>
      </w:r>
    </w:p>
    <w:p w14:paraId="01BCD86F" w14:textId="77777777" w:rsidR="003A0CDC" w:rsidRPr="003A0CDC" w:rsidRDefault="003A0CDC" w:rsidP="003A0CDC">
      <w:pPr>
        <w:rPr>
          <w:sz w:val="28"/>
          <w:szCs w:val="28"/>
          <w:lang w:val="ro-RO"/>
        </w:rPr>
      </w:pPr>
      <w:r w:rsidRPr="003A0CDC">
        <w:rPr>
          <w:sz w:val="28"/>
          <w:szCs w:val="28"/>
          <w:lang w:val="ro-RO"/>
        </w:rPr>
        <w:t>alineatul (2) va avea următorul cuprins:</w:t>
      </w:r>
    </w:p>
    <w:p w14:paraId="44C7CE8D" w14:textId="77777777" w:rsidR="003A0CDC" w:rsidRPr="003A0CDC" w:rsidRDefault="003A0CDC" w:rsidP="003A0CDC">
      <w:pPr>
        <w:rPr>
          <w:sz w:val="28"/>
          <w:szCs w:val="28"/>
          <w:lang w:val="ro-RO"/>
        </w:rPr>
      </w:pPr>
      <w:r w:rsidRPr="003A0CDC">
        <w:rPr>
          <w:sz w:val="28"/>
          <w:szCs w:val="28"/>
          <w:lang w:val="ro-RO"/>
        </w:rPr>
        <w:t>„(2) Lista profesiilor și a factorilor de producție nocivi, a lucrărilor cu risc sporit pentru apariția și răspândirea bolilor transmisibile, procedura și periodicitatea desfășurării examenelor medicale se stabilesc de Guvern.”;</w:t>
      </w:r>
    </w:p>
    <w:p w14:paraId="404BC1DB" w14:textId="77777777" w:rsidR="003A0CDC" w:rsidRPr="003A0CDC" w:rsidRDefault="003A0CDC" w:rsidP="003A0CDC">
      <w:pPr>
        <w:rPr>
          <w:sz w:val="28"/>
          <w:szCs w:val="28"/>
          <w:lang w:val="ro-RO"/>
        </w:rPr>
      </w:pPr>
      <w:r w:rsidRPr="003A0CDC">
        <w:rPr>
          <w:sz w:val="28"/>
          <w:szCs w:val="28"/>
          <w:lang w:val="ro-RO"/>
        </w:rPr>
        <w:t xml:space="preserve">alineatul (5) va avea următorul cuprins: </w:t>
      </w:r>
    </w:p>
    <w:p w14:paraId="3558B5BE" w14:textId="4289F216" w:rsidR="003A0CDC" w:rsidRPr="003A0CDC" w:rsidRDefault="003A0CDC" w:rsidP="003A0CDC">
      <w:pPr>
        <w:rPr>
          <w:sz w:val="28"/>
          <w:szCs w:val="28"/>
          <w:lang w:val="ro-RO"/>
        </w:rPr>
      </w:pPr>
      <w:r w:rsidRPr="003A0CDC">
        <w:rPr>
          <w:sz w:val="28"/>
          <w:szCs w:val="28"/>
          <w:lang w:val="ro-RO"/>
        </w:rPr>
        <w:t xml:space="preserve">„(5) Rezultatele examenelor medicale la angajare și </w:t>
      </w:r>
      <w:r w:rsidR="00CE40E1">
        <w:rPr>
          <w:sz w:val="28"/>
          <w:szCs w:val="28"/>
          <w:lang w:val="ro-RO"/>
        </w:rPr>
        <w:t xml:space="preserve">ale </w:t>
      </w:r>
      <w:r w:rsidRPr="003A0CDC">
        <w:rPr>
          <w:sz w:val="28"/>
          <w:szCs w:val="28"/>
          <w:lang w:val="ro-RO"/>
        </w:rPr>
        <w:t>examenelor periodice s</w:t>
      </w:r>
      <w:r w:rsidR="00CE40E1">
        <w:rPr>
          <w:sz w:val="28"/>
          <w:szCs w:val="28"/>
          <w:lang w:val="ro-RO"/>
        </w:rPr>
        <w:t>u</w:t>
      </w:r>
      <w:r w:rsidRPr="003A0CDC">
        <w:rPr>
          <w:sz w:val="28"/>
          <w:szCs w:val="28"/>
          <w:lang w:val="ro-RO"/>
        </w:rPr>
        <w:t>nt confirmate printr-un act eliberat de instituțiile medicale publice sau private, în modul și după modelul stabilit de Guvern.”;</w:t>
      </w:r>
    </w:p>
    <w:p w14:paraId="274102EE" w14:textId="77777777" w:rsidR="003A0CDC" w:rsidRPr="003A0CDC" w:rsidRDefault="003A0CDC" w:rsidP="003A0CDC">
      <w:pPr>
        <w:rPr>
          <w:sz w:val="28"/>
          <w:szCs w:val="28"/>
          <w:lang w:val="ro-RO"/>
        </w:rPr>
      </w:pPr>
      <w:r w:rsidRPr="003A0CDC">
        <w:rPr>
          <w:color w:val="000000"/>
          <w:sz w:val="28"/>
          <w:szCs w:val="28"/>
          <w:lang w:val="ro-RO"/>
        </w:rPr>
        <w:t>se completează cu alineatele (6) și (7) cu următorul cuprins:</w:t>
      </w:r>
    </w:p>
    <w:p w14:paraId="041A3430" w14:textId="411919B9" w:rsidR="003A0CDC" w:rsidRPr="003A0CDC" w:rsidRDefault="003A0CDC" w:rsidP="003A0CDC">
      <w:pPr>
        <w:rPr>
          <w:color w:val="000000"/>
          <w:sz w:val="28"/>
          <w:szCs w:val="28"/>
          <w:lang w:val="ro-RO"/>
        </w:rPr>
      </w:pPr>
      <w:r w:rsidRPr="003A0CDC">
        <w:rPr>
          <w:color w:val="000000"/>
          <w:sz w:val="28"/>
          <w:szCs w:val="28"/>
          <w:lang w:val="ro-RO"/>
        </w:rPr>
        <w:t xml:space="preserve">„(6) Efectuarea examenelor medicale la angajare și </w:t>
      </w:r>
      <w:r w:rsidR="00CE40E1">
        <w:rPr>
          <w:color w:val="000000"/>
          <w:sz w:val="28"/>
          <w:szCs w:val="28"/>
          <w:lang w:val="ro-RO"/>
        </w:rPr>
        <w:t xml:space="preserve">a </w:t>
      </w:r>
      <w:r w:rsidRPr="003A0CDC">
        <w:rPr>
          <w:color w:val="000000"/>
          <w:sz w:val="28"/>
          <w:szCs w:val="28"/>
          <w:lang w:val="ro-RO"/>
        </w:rPr>
        <w:t>examenelor periodice în scopul prevenirii apariției și răspândirii bolilor transmisibile se realizează în cadrul prestatorilor publici sau privați de asistență medicală primară, încadrați în sistemul asigurării obligatorii de asistență medicală, costurile fiind acoperite din fondurile asigurării obligatorii de asistență medicală (FAOAM).</w:t>
      </w:r>
    </w:p>
    <w:p w14:paraId="7C50D31A" w14:textId="7AFC9EFA" w:rsidR="003A0CDC" w:rsidRPr="003A0CDC" w:rsidRDefault="003A0CDC" w:rsidP="003A0CDC">
      <w:pPr>
        <w:rPr>
          <w:color w:val="000000"/>
          <w:sz w:val="28"/>
          <w:szCs w:val="28"/>
          <w:lang w:val="ro-RO"/>
        </w:rPr>
      </w:pPr>
      <w:r w:rsidRPr="003A0CDC">
        <w:rPr>
          <w:color w:val="000000"/>
          <w:sz w:val="28"/>
          <w:szCs w:val="28"/>
          <w:lang w:val="ro-RO"/>
        </w:rPr>
        <w:t xml:space="preserve">(7) Efectuarea examenelor medicale la angajare și </w:t>
      </w:r>
      <w:r w:rsidR="00CE40E1">
        <w:rPr>
          <w:color w:val="000000"/>
          <w:sz w:val="28"/>
          <w:szCs w:val="28"/>
          <w:lang w:val="ro-RO"/>
        </w:rPr>
        <w:t xml:space="preserve">a </w:t>
      </w:r>
      <w:r w:rsidRPr="003A0CDC">
        <w:rPr>
          <w:color w:val="000000"/>
          <w:sz w:val="28"/>
          <w:szCs w:val="28"/>
          <w:lang w:val="ro-RO"/>
        </w:rPr>
        <w:t>examenelor periodice în scopul prevenirii bolilor profesionale se realizează în cadrul prestatorilor publici sau privați de asistență medicală, costurile fiind acoperite de către angajator”.</w:t>
      </w:r>
    </w:p>
    <w:p w14:paraId="43BF7917" w14:textId="77777777" w:rsidR="003A0CDC" w:rsidRPr="003A0CDC" w:rsidRDefault="003A0CDC" w:rsidP="003A0CDC">
      <w:pPr>
        <w:rPr>
          <w:sz w:val="28"/>
          <w:szCs w:val="28"/>
          <w:lang w:val="ro-RO"/>
        </w:rPr>
      </w:pPr>
    </w:p>
    <w:p w14:paraId="23954FBC" w14:textId="77777777" w:rsidR="003A0CDC" w:rsidRPr="003A0CDC" w:rsidRDefault="003A0CDC" w:rsidP="003A0CDC">
      <w:pPr>
        <w:rPr>
          <w:sz w:val="28"/>
          <w:szCs w:val="28"/>
          <w:lang w:val="ro-RO"/>
        </w:rPr>
      </w:pPr>
      <w:r w:rsidRPr="003A0CDC">
        <w:rPr>
          <w:b/>
          <w:color w:val="000000"/>
          <w:sz w:val="28"/>
          <w:szCs w:val="28"/>
          <w:lang w:val="ro-RO"/>
        </w:rPr>
        <w:t>Art. VIII</w:t>
      </w:r>
      <w:r w:rsidRPr="003A0CDC">
        <w:rPr>
          <w:color w:val="000000"/>
          <w:sz w:val="28"/>
          <w:szCs w:val="28"/>
          <w:lang w:val="ro-RO"/>
        </w:rPr>
        <w:t xml:space="preserve">. – Legea nr. 231/2010 cu privire la comerțul interior (republicată în Monitorul Oficial al Republicii Moldova </w:t>
      </w:r>
      <w:r w:rsidRPr="003A0CDC">
        <w:rPr>
          <w:sz w:val="28"/>
          <w:szCs w:val="28"/>
          <w:lang w:val="ro-RO"/>
        </w:rPr>
        <w:t xml:space="preserve">2021, </w:t>
      </w:r>
      <w:r w:rsidRPr="003A0CDC">
        <w:rPr>
          <w:color w:val="000000"/>
          <w:sz w:val="28"/>
          <w:szCs w:val="28"/>
          <w:lang w:val="ro-RO"/>
        </w:rPr>
        <w:t>nr. 230-237, art. 262), cu modificările ulterioare,</w:t>
      </w:r>
      <w:r w:rsidRPr="003A0CDC">
        <w:rPr>
          <w:i/>
          <w:color w:val="000000"/>
          <w:sz w:val="28"/>
          <w:szCs w:val="28"/>
          <w:lang w:val="ro-RO"/>
        </w:rPr>
        <w:t xml:space="preserve"> </w:t>
      </w:r>
      <w:r w:rsidRPr="003A0CDC">
        <w:rPr>
          <w:color w:val="000000"/>
          <w:sz w:val="28"/>
          <w:szCs w:val="28"/>
          <w:lang w:val="ro-RO"/>
        </w:rPr>
        <w:t>se modifică după cum urmează:</w:t>
      </w:r>
    </w:p>
    <w:p w14:paraId="322093BF" w14:textId="77777777" w:rsidR="003A0CDC" w:rsidRPr="003A0CDC" w:rsidRDefault="003A0CDC" w:rsidP="003A0CDC">
      <w:pPr>
        <w:rPr>
          <w:bCs/>
          <w:sz w:val="28"/>
          <w:szCs w:val="28"/>
          <w:lang w:val="ro-RO"/>
        </w:rPr>
      </w:pPr>
      <w:r w:rsidRPr="003A0CDC">
        <w:rPr>
          <w:bCs/>
          <w:color w:val="000000"/>
          <w:sz w:val="28"/>
          <w:szCs w:val="28"/>
          <w:lang w:val="ro-RO"/>
        </w:rPr>
        <w:t xml:space="preserve">1. La articolul 14 </w:t>
      </w:r>
      <w:bookmarkStart w:id="2" w:name="_Hlk127349431"/>
      <w:r w:rsidRPr="003A0CDC">
        <w:rPr>
          <w:bCs/>
          <w:color w:val="000000"/>
          <w:sz w:val="28"/>
          <w:szCs w:val="28"/>
          <w:lang w:val="ro-RO"/>
        </w:rPr>
        <w:t>alineatul</w:t>
      </w:r>
      <w:bookmarkEnd w:id="2"/>
      <w:r w:rsidRPr="003A0CDC">
        <w:rPr>
          <w:bCs/>
          <w:color w:val="000000"/>
          <w:sz w:val="28"/>
          <w:szCs w:val="28"/>
          <w:lang w:val="ro-RO"/>
        </w:rPr>
        <w:t xml:space="preserve"> (7), textul „anexele nr. 3 și nr. 4” se substituie cu textul „subpunctele 5.8 (5.8.1, 5.8.2, 5.8.3), </w:t>
      </w:r>
      <w:r w:rsidRPr="003A0CDC">
        <w:rPr>
          <w:bCs/>
          <w:sz w:val="28"/>
          <w:szCs w:val="28"/>
          <w:lang w:val="ro-RO"/>
        </w:rPr>
        <w:t>5.8</w:t>
      </w:r>
      <w:r w:rsidRPr="003A0CDC">
        <w:rPr>
          <w:bCs/>
          <w:sz w:val="28"/>
          <w:szCs w:val="28"/>
          <w:vertAlign w:val="superscript"/>
          <w:lang w:val="ro-RO"/>
        </w:rPr>
        <w:t>1</w:t>
      </w:r>
      <w:r w:rsidRPr="003A0CDC">
        <w:rPr>
          <w:bCs/>
          <w:color w:val="000000"/>
          <w:sz w:val="28"/>
          <w:szCs w:val="28"/>
          <w:lang w:val="ro-RO"/>
        </w:rPr>
        <w:t xml:space="preserve">, punctul 5, partea I și subpunctele 3.3, 3.4, punctul 3, partea II din anexa nr. 6 la Legea nr. 221/2007 privind activitatea sanitară veterinară și </w:t>
      </w:r>
      <w:r w:rsidRPr="003A0CDC">
        <w:rPr>
          <w:bCs/>
          <w:sz w:val="28"/>
          <w:szCs w:val="28"/>
          <w:lang w:val="ro-RO"/>
        </w:rPr>
        <w:t>anexa nr. 4”.</w:t>
      </w:r>
    </w:p>
    <w:p w14:paraId="26D0E5EC" w14:textId="77777777" w:rsidR="003A0CDC" w:rsidRPr="003A0CDC" w:rsidRDefault="003A0CDC" w:rsidP="003A0CDC">
      <w:pPr>
        <w:rPr>
          <w:bCs/>
          <w:sz w:val="28"/>
          <w:szCs w:val="28"/>
          <w:lang w:val="ro-RO"/>
        </w:rPr>
      </w:pPr>
      <w:r w:rsidRPr="003A0CDC">
        <w:rPr>
          <w:bCs/>
          <w:color w:val="000000"/>
          <w:sz w:val="28"/>
          <w:szCs w:val="28"/>
          <w:lang w:val="ro-RO"/>
        </w:rPr>
        <w:t xml:space="preserve">2. La articolul 16 alineatul (5), textul „anexele nr. 3 sau nr. 4” se substituie cu textul „subpunctele 5.8 (5.8.1, 5.8.2, 5.8.3), </w:t>
      </w:r>
      <w:r w:rsidRPr="003A0CDC">
        <w:rPr>
          <w:bCs/>
          <w:sz w:val="28"/>
          <w:szCs w:val="28"/>
          <w:lang w:val="ro-RO"/>
        </w:rPr>
        <w:t>5.8</w:t>
      </w:r>
      <w:r w:rsidRPr="003A0CDC">
        <w:rPr>
          <w:bCs/>
          <w:sz w:val="28"/>
          <w:szCs w:val="28"/>
          <w:vertAlign w:val="superscript"/>
          <w:lang w:val="ro-RO"/>
        </w:rPr>
        <w:t>1</w:t>
      </w:r>
      <w:r w:rsidRPr="003A0CDC">
        <w:rPr>
          <w:bCs/>
          <w:color w:val="000000"/>
          <w:sz w:val="28"/>
          <w:szCs w:val="28"/>
          <w:lang w:val="ro-RO"/>
        </w:rPr>
        <w:t xml:space="preserve">, punctul 5, partea I și subpunctele 3.3, 3.4, punctul 3, partea II din anexa nr. 6 la Legea nr. 221/2007 privind activitatea sanitară veterinară </w:t>
      </w:r>
      <w:r w:rsidRPr="003A0CDC">
        <w:rPr>
          <w:bCs/>
          <w:sz w:val="28"/>
          <w:szCs w:val="28"/>
          <w:lang w:val="ro-RO"/>
        </w:rPr>
        <w:t>și anexa nr. 4”.</w:t>
      </w:r>
    </w:p>
    <w:p w14:paraId="371158EA" w14:textId="77777777" w:rsidR="003A0CDC" w:rsidRPr="003A0CDC" w:rsidRDefault="003A0CDC" w:rsidP="003A0CDC">
      <w:pPr>
        <w:rPr>
          <w:sz w:val="28"/>
          <w:szCs w:val="28"/>
          <w:lang w:val="ro-RO"/>
        </w:rPr>
      </w:pPr>
      <w:r w:rsidRPr="003A0CDC">
        <w:rPr>
          <w:bCs/>
          <w:color w:val="000000"/>
          <w:sz w:val="28"/>
          <w:szCs w:val="28"/>
          <w:lang w:val="ro-RO"/>
        </w:rPr>
        <w:t xml:space="preserve">3. La articolul 17 alineatul (5), textul „anexa nr. 3” se substituie cu textul „subpunctele 5.8 (5.8.1, 5.8.2, 5.8.3), </w:t>
      </w:r>
      <w:r w:rsidRPr="003A0CDC">
        <w:rPr>
          <w:bCs/>
          <w:sz w:val="28"/>
          <w:szCs w:val="28"/>
          <w:lang w:val="ro-RO"/>
        </w:rPr>
        <w:t>5.8</w:t>
      </w:r>
      <w:r w:rsidRPr="003A0CDC">
        <w:rPr>
          <w:bCs/>
          <w:sz w:val="28"/>
          <w:szCs w:val="28"/>
          <w:vertAlign w:val="superscript"/>
          <w:lang w:val="ro-RO"/>
        </w:rPr>
        <w:t>1</w:t>
      </w:r>
      <w:r w:rsidRPr="003A0CDC">
        <w:rPr>
          <w:bCs/>
          <w:color w:val="000000"/>
          <w:sz w:val="28"/>
          <w:szCs w:val="28"/>
          <w:lang w:val="ro-RO"/>
        </w:rPr>
        <w:t xml:space="preserve">, punctul 5, partea I și subpunctele 3.3, </w:t>
      </w:r>
      <w:r w:rsidRPr="003A0CDC">
        <w:rPr>
          <w:bCs/>
          <w:color w:val="000000"/>
          <w:sz w:val="28"/>
          <w:szCs w:val="28"/>
          <w:lang w:val="ro-RO"/>
        </w:rPr>
        <w:lastRenderedPageBreak/>
        <w:t>3.4, punctul 3, partea</w:t>
      </w:r>
      <w:r w:rsidRPr="003A0CDC">
        <w:rPr>
          <w:color w:val="000000"/>
          <w:sz w:val="28"/>
          <w:szCs w:val="28"/>
          <w:lang w:val="ro-RO"/>
        </w:rPr>
        <w:t xml:space="preserve"> II din anexa nr. 6 la Legea nr. 221/2007 privind activitatea sanitară veterinară”.</w:t>
      </w:r>
    </w:p>
    <w:p w14:paraId="2F8CDC1B" w14:textId="77777777" w:rsidR="003A0CDC" w:rsidRPr="003A0CDC" w:rsidRDefault="003A0CDC" w:rsidP="003A0CDC">
      <w:pPr>
        <w:rPr>
          <w:sz w:val="28"/>
          <w:szCs w:val="28"/>
          <w:lang w:val="ro-RO"/>
        </w:rPr>
      </w:pPr>
      <w:r w:rsidRPr="003A0CDC">
        <w:rPr>
          <w:bCs/>
          <w:color w:val="000000"/>
          <w:sz w:val="28"/>
          <w:szCs w:val="28"/>
          <w:lang w:val="ro-RO"/>
        </w:rPr>
        <w:t>4.</w:t>
      </w:r>
      <w:r w:rsidRPr="003A0CDC">
        <w:rPr>
          <w:color w:val="000000"/>
          <w:sz w:val="28"/>
          <w:szCs w:val="28"/>
          <w:lang w:val="ro-RO"/>
        </w:rPr>
        <w:t xml:space="preserve"> La articolul </w:t>
      </w:r>
      <w:r w:rsidRPr="003A0CDC">
        <w:rPr>
          <w:sz w:val="28"/>
          <w:szCs w:val="28"/>
          <w:lang w:val="ro-RO"/>
        </w:rPr>
        <w:t>21</w:t>
      </w:r>
      <w:r w:rsidRPr="003A0CDC">
        <w:rPr>
          <w:sz w:val="28"/>
          <w:szCs w:val="28"/>
          <w:vertAlign w:val="superscript"/>
          <w:lang w:val="ro-RO"/>
        </w:rPr>
        <w:t>4</w:t>
      </w:r>
      <w:r w:rsidRPr="003A0CDC">
        <w:rPr>
          <w:color w:val="000000"/>
          <w:sz w:val="28"/>
          <w:szCs w:val="28"/>
          <w:lang w:val="ro-RO"/>
        </w:rPr>
        <w:t>:</w:t>
      </w:r>
    </w:p>
    <w:p w14:paraId="49E4BC25" w14:textId="77777777" w:rsidR="003A0CDC" w:rsidRPr="003A0CDC" w:rsidRDefault="003A0CDC" w:rsidP="003A0CDC">
      <w:pPr>
        <w:rPr>
          <w:sz w:val="28"/>
          <w:szCs w:val="28"/>
          <w:lang w:val="ro-RO"/>
        </w:rPr>
      </w:pPr>
      <w:r w:rsidRPr="003A0CDC">
        <w:rPr>
          <w:color w:val="000000"/>
          <w:sz w:val="28"/>
          <w:szCs w:val="28"/>
          <w:lang w:val="ro-RO"/>
        </w:rPr>
        <w:t>alineatul (4) va avea următorul cuprins:</w:t>
      </w:r>
    </w:p>
    <w:p w14:paraId="6712A417" w14:textId="77777777" w:rsidR="003A0CDC" w:rsidRPr="003A0CDC" w:rsidRDefault="003A0CDC" w:rsidP="003A0CDC">
      <w:pPr>
        <w:rPr>
          <w:sz w:val="28"/>
          <w:szCs w:val="28"/>
          <w:lang w:val="ro-RO"/>
        </w:rPr>
      </w:pPr>
      <w:r w:rsidRPr="003A0CDC">
        <w:rPr>
          <w:color w:val="000000"/>
          <w:sz w:val="28"/>
          <w:szCs w:val="28"/>
          <w:lang w:val="ro-RO"/>
        </w:rPr>
        <w:t>„(4) Cerințe și condiții pentru examene medicale la angajare și examene periodice pentru angajații unităților comerciale se aplică în conformitate cu prevederile Legii nr. 10/2009 privind supravegherea de stat a sănătății publice”.”;</w:t>
      </w:r>
    </w:p>
    <w:p w14:paraId="512DFF97" w14:textId="77777777" w:rsidR="003A0CDC" w:rsidRPr="003A0CDC" w:rsidRDefault="003A0CDC" w:rsidP="003A0CDC">
      <w:pPr>
        <w:rPr>
          <w:sz w:val="28"/>
          <w:szCs w:val="28"/>
          <w:lang w:val="ro-RO"/>
        </w:rPr>
      </w:pPr>
      <w:r w:rsidRPr="003A0CDC">
        <w:rPr>
          <w:color w:val="000000"/>
          <w:sz w:val="28"/>
          <w:szCs w:val="28"/>
          <w:lang w:val="ro-RO"/>
        </w:rPr>
        <w:t>alineatul (5) se abrogă.</w:t>
      </w:r>
    </w:p>
    <w:p w14:paraId="6CB319A5" w14:textId="77777777" w:rsidR="003A0CDC" w:rsidRPr="003A0CDC" w:rsidRDefault="003A0CDC" w:rsidP="003A0CDC">
      <w:pPr>
        <w:rPr>
          <w:color w:val="000000"/>
          <w:sz w:val="28"/>
          <w:szCs w:val="28"/>
          <w:lang w:val="ro-RO"/>
        </w:rPr>
      </w:pPr>
      <w:r w:rsidRPr="003A0CDC">
        <w:rPr>
          <w:bCs/>
          <w:color w:val="000000"/>
          <w:sz w:val="28"/>
          <w:szCs w:val="28"/>
          <w:lang w:val="ro-RO"/>
        </w:rPr>
        <w:t>5.</w:t>
      </w:r>
      <w:r w:rsidRPr="003A0CDC">
        <w:rPr>
          <w:color w:val="000000"/>
          <w:sz w:val="28"/>
          <w:szCs w:val="28"/>
          <w:lang w:val="ro-RO"/>
        </w:rPr>
        <w:t xml:space="preserve"> Anexa nr. 3 se abrogă.</w:t>
      </w:r>
    </w:p>
    <w:p w14:paraId="2DEBCE52" w14:textId="77777777" w:rsidR="003A0CDC" w:rsidRPr="003A0CDC" w:rsidRDefault="003A0CDC" w:rsidP="003A0CDC">
      <w:pPr>
        <w:rPr>
          <w:color w:val="000000"/>
          <w:sz w:val="28"/>
          <w:szCs w:val="28"/>
          <w:lang w:val="ro-RO"/>
        </w:rPr>
      </w:pPr>
    </w:p>
    <w:p w14:paraId="4A56F189" w14:textId="77777777" w:rsidR="003A0CDC" w:rsidRPr="003A0CDC" w:rsidRDefault="003A0CDC" w:rsidP="003A0CDC">
      <w:pPr>
        <w:rPr>
          <w:sz w:val="28"/>
          <w:szCs w:val="28"/>
          <w:lang w:val="ro-RO"/>
        </w:rPr>
      </w:pPr>
      <w:r w:rsidRPr="003A0CDC">
        <w:rPr>
          <w:b/>
          <w:color w:val="000000"/>
          <w:sz w:val="28"/>
          <w:szCs w:val="28"/>
          <w:lang w:val="ro-RO"/>
        </w:rPr>
        <w:t>Art. IX.</w:t>
      </w:r>
      <w:r w:rsidRPr="003A0CDC">
        <w:rPr>
          <w:color w:val="000000"/>
          <w:sz w:val="28"/>
          <w:szCs w:val="28"/>
          <w:lang w:val="ro-RO"/>
        </w:rPr>
        <w:t xml:space="preserve"> – Legea nr. 131/2012 privind controlul de stat asupra activității de întreprinzător (Monitorul Oficial al Republicii Moldova, 2012, nr. 181-184, art. 595), cu modificările ulterioare, se modifică după cum urmează:</w:t>
      </w:r>
    </w:p>
    <w:p w14:paraId="047CF522" w14:textId="77777777" w:rsidR="003A0CDC" w:rsidRPr="003A0CDC" w:rsidRDefault="003A0CDC" w:rsidP="003A0CDC">
      <w:pPr>
        <w:rPr>
          <w:sz w:val="28"/>
          <w:szCs w:val="28"/>
          <w:lang w:val="ro-RO"/>
        </w:rPr>
      </w:pPr>
      <w:r w:rsidRPr="003A0CDC">
        <w:rPr>
          <w:bCs/>
          <w:color w:val="000000"/>
          <w:sz w:val="28"/>
          <w:szCs w:val="28"/>
          <w:lang w:val="ro-RO"/>
        </w:rPr>
        <w:t>1.</w:t>
      </w:r>
      <w:r w:rsidRPr="003A0CDC">
        <w:rPr>
          <w:color w:val="000000"/>
          <w:sz w:val="28"/>
          <w:szCs w:val="28"/>
          <w:lang w:val="ro-RO"/>
        </w:rPr>
        <w:t xml:space="preserve"> Articolul 4:</w:t>
      </w:r>
    </w:p>
    <w:p w14:paraId="48D4BD18" w14:textId="77777777" w:rsidR="003A0CDC" w:rsidRPr="003A0CDC" w:rsidRDefault="003A0CDC" w:rsidP="003A0CDC">
      <w:pPr>
        <w:rPr>
          <w:sz w:val="28"/>
          <w:szCs w:val="28"/>
          <w:lang w:val="ro-RO"/>
        </w:rPr>
      </w:pPr>
      <w:r w:rsidRPr="003A0CDC">
        <w:rPr>
          <w:color w:val="000000"/>
          <w:sz w:val="28"/>
          <w:szCs w:val="28"/>
          <w:lang w:val="ro-RO"/>
        </w:rPr>
        <w:t xml:space="preserve">la alineatul </w:t>
      </w:r>
      <w:r w:rsidRPr="003A0CDC">
        <w:rPr>
          <w:sz w:val="28"/>
          <w:szCs w:val="28"/>
          <w:lang w:val="ro-RO"/>
        </w:rPr>
        <w:t>(1</w:t>
      </w:r>
      <w:r w:rsidRPr="003A0CDC">
        <w:rPr>
          <w:sz w:val="28"/>
          <w:szCs w:val="28"/>
          <w:vertAlign w:val="superscript"/>
          <w:lang w:val="ro-RO"/>
        </w:rPr>
        <w:t>4</w:t>
      </w:r>
      <w:r w:rsidRPr="003A0CDC">
        <w:rPr>
          <w:sz w:val="28"/>
          <w:szCs w:val="28"/>
          <w:lang w:val="ro-RO"/>
        </w:rPr>
        <w:t xml:space="preserve">), ultima </w:t>
      </w:r>
      <w:r w:rsidRPr="003A0CDC">
        <w:rPr>
          <w:color w:val="000000"/>
          <w:sz w:val="28"/>
          <w:szCs w:val="28"/>
          <w:lang w:val="ro-RO"/>
        </w:rPr>
        <w:t>propoziție se exclude</w:t>
      </w:r>
      <w:r w:rsidRPr="003A0CDC">
        <w:rPr>
          <w:sz w:val="28"/>
          <w:szCs w:val="28"/>
          <w:lang w:val="ro-RO"/>
        </w:rPr>
        <w:t>;</w:t>
      </w:r>
    </w:p>
    <w:p w14:paraId="24670DD9" w14:textId="77777777" w:rsidR="003A0CDC" w:rsidRPr="003A0CDC" w:rsidRDefault="003A0CDC" w:rsidP="003A0CDC">
      <w:pPr>
        <w:rPr>
          <w:color w:val="000000"/>
          <w:sz w:val="28"/>
          <w:szCs w:val="28"/>
          <w:lang w:val="ro-RO"/>
        </w:rPr>
      </w:pPr>
      <w:r w:rsidRPr="003A0CDC">
        <w:rPr>
          <w:sz w:val="28"/>
          <w:szCs w:val="28"/>
          <w:lang w:val="ro-RO"/>
        </w:rPr>
        <w:t xml:space="preserve">la </w:t>
      </w:r>
      <w:r w:rsidRPr="003A0CDC">
        <w:rPr>
          <w:color w:val="000000"/>
          <w:sz w:val="28"/>
          <w:szCs w:val="28"/>
          <w:lang w:val="ro-RO"/>
        </w:rPr>
        <w:t xml:space="preserve">alineatul (10), cuvântul „planificate” se exclude, iar </w:t>
      </w:r>
      <w:r w:rsidRPr="003A0CDC">
        <w:rPr>
          <w:sz w:val="28"/>
          <w:szCs w:val="28"/>
          <w:lang w:val="ro-RO"/>
        </w:rPr>
        <w:t>cuvintele</w:t>
      </w:r>
      <w:r w:rsidRPr="003A0CDC">
        <w:rPr>
          <w:color w:val="000000"/>
          <w:sz w:val="28"/>
          <w:szCs w:val="28"/>
          <w:lang w:val="ro-RO"/>
        </w:rPr>
        <w:t xml:space="preserve"> „încălcări foarte grave</w:t>
      </w:r>
      <w:r w:rsidRPr="003A0CDC">
        <w:rPr>
          <w:b/>
          <w:color w:val="000000"/>
          <w:sz w:val="28"/>
          <w:szCs w:val="28"/>
          <w:lang w:val="ro-RO"/>
        </w:rPr>
        <w:t xml:space="preserve"> </w:t>
      </w:r>
      <w:r w:rsidRPr="003A0CDC">
        <w:rPr>
          <w:color w:val="000000"/>
          <w:sz w:val="28"/>
          <w:szCs w:val="28"/>
          <w:lang w:val="ro-RO"/>
        </w:rPr>
        <w:t>în sensul prezentei legi” se substituie cu cuvintele „indici de infracțiune sau când persoana controlată comite aceeași încălcare gravă sau foarte gravă de două și mai multe ori”</w:t>
      </w:r>
      <w:r w:rsidRPr="003A0CDC">
        <w:rPr>
          <w:sz w:val="28"/>
          <w:szCs w:val="28"/>
          <w:lang w:val="ro-RO"/>
        </w:rPr>
        <w:t>.</w:t>
      </w:r>
    </w:p>
    <w:p w14:paraId="208B064A" w14:textId="77777777" w:rsidR="003A0CDC" w:rsidRPr="003A0CDC" w:rsidRDefault="003A0CDC" w:rsidP="003A0CDC">
      <w:pPr>
        <w:rPr>
          <w:sz w:val="28"/>
          <w:szCs w:val="28"/>
          <w:lang w:val="ro-RO"/>
        </w:rPr>
      </w:pPr>
      <w:r w:rsidRPr="003A0CDC">
        <w:rPr>
          <w:color w:val="000000"/>
          <w:sz w:val="28"/>
          <w:szCs w:val="28"/>
          <w:lang w:val="ro-RO"/>
        </w:rPr>
        <w:t> </w:t>
      </w:r>
      <w:r w:rsidRPr="003A0CDC">
        <w:rPr>
          <w:bCs/>
          <w:sz w:val="28"/>
          <w:szCs w:val="28"/>
          <w:lang w:val="ro-RO"/>
        </w:rPr>
        <w:t>2.</w:t>
      </w:r>
      <w:r w:rsidRPr="003A0CDC">
        <w:rPr>
          <w:sz w:val="28"/>
          <w:szCs w:val="28"/>
          <w:lang w:val="ro-RO"/>
        </w:rPr>
        <w:t xml:space="preserve"> Articolul 18 se completează cu alineatul (3) cu următorul cuprins:</w:t>
      </w:r>
    </w:p>
    <w:p w14:paraId="107D112A" w14:textId="77777777" w:rsidR="003A0CDC" w:rsidRPr="003A0CDC" w:rsidRDefault="003A0CDC" w:rsidP="003A0CDC">
      <w:pPr>
        <w:rPr>
          <w:sz w:val="28"/>
          <w:szCs w:val="28"/>
          <w:lang w:val="ro-RO"/>
        </w:rPr>
      </w:pPr>
      <w:r w:rsidRPr="003A0CDC">
        <w:rPr>
          <w:sz w:val="28"/>
          <w:szCs w:val="28"/>
          <w:lang w:val="ro-RO"/>
        </w:rPr>
        <w:t>„(3) La delegația de control se anexează obligatoriu listele de verificare în temeiul cărora se va desfășura controlul în cauză.”</w:t>
      </w:r>
    </w:p>
    <w:p w14:paraId="2908284A" w14:textId="77777777" w:rsidR="003A0CDC" w:rsidRPr="003A0CDC" w:rsidRDefault="003A0CDC" w:rsidP="003A0CDC">
      <w:pPr>
        <w:rPr>
          <w:sz w:val="28"/>
          <w:szCs w:val="28"/>
          <w:lang w:val="ro-RO"/>
        </w:rPr>
      </w:pPr>
      <w:r w:rsidRPr="003A0CDC">
        <w:rPr>
          <w:bCs/>
          <w:sz w:val="28"/>
          <w:szCs w:val="28"/>
          <w:lang w:val="ro-RO"/>
        </w:rPr>
        <w:t>3</w:t>
      </w:r>
      <w:r w:rsidRPr="003A0CDC">
        <w:rPr>
          <w:bCs/>
          <w:color w:val="000000"/>
          <w:sz w:val="28"/>
          <w:szCs w:val="28"/>
          <w:lang w:val="ro-RO"/>
        </w:rPr>
        <w:t>.</w:t>
      </w:r>
      <w:r w:rsidRPr="003A0CDC">
        <w:rPr>
          <w:color w:val="000000"/>
          <w:sz w:val="28"/>
          <w:szCs w:val="28"/>
          <w:lang w:val="ro-RO"/>
        </w:rPr>
        <w:t xml:space="preserve"> La </w:t>
      </w:r>
      <w:r w:rsidRPr="003A0CDC">
        <w:rPr>
          <w:sz w:val="28"/>
          <w:szCs w:val="28"/>
          <w:lang w:val="ro-RO"/>
        </w:rPr>
        <w:t>a</w:t>
      </w:r>
      <w:r w:rsidRPr="003A0CDC">
        <w:rPr>
          <w:color w:val="000000"/>
          <w:sz w:val="28"/>
          <w:szCs w:val="28"/>
          <w:lang w:val="ro-RO"/>
        </w:rPr>
        <w:t xml:space="preserve">rticolul </w:t>
      </w:r>
      <w:r w:rsidRPr="003A0CDC">
        <w:rPr>
          <w:sz w:val="28"/>
          <w:szCs w:val="28"/>
          <w:lang w:val="ro-RO"/>
        </w:rPr>
        <w:t>21 alineatul (1) litera f), după cuvintele „delegației de control” se introduce textul „iar în cazul controlului inopinat, și a notei de motivare”.</w:t>
      </w:r>
      <w:r w:rsidRPr="003A0CDC">
        <w:rPr>
          <w:color w:val="000000"/>
          <w:sz w:val="28"/>
          <w:szCs w:val="28"/>
          <w:lang w:val="ro-RO"/>
        </w:rPr>
        <w:t xml:space="preserve"> </w:t>
      </w:r>
    </w:p>
    <w:p w14:paraId="38FE62EB" w14:textId="77777777" w:rsidR="003A0CDC" w:rsidRPr="003A0CDC" w:rsidRDefault="003A0CDC" w:rsidP="003A0CDC">
      <w:pPr>
        <w:rPr>
          <w:sz w:val="28"/>
          <w:szCs w:val="28"/>
          <w:lang w:val="ro-RO"/>
        </w:rPr>
      </w:pPr>
      <w:r w:rsidRPr="003A0CDC">
        <w:rPr>
          <w:bCs/>
          <w:color w:val="000000"/>
          <w:sz w:val="28"/>
          <w:szCs w:val="28"/>
          <w:lang w:val="ro-RO"/>
        </w:rPr>
        <w:t>4.</w:t>
      </w:r>
      <w:r w:rsidRPr="003A0CDC">
        <w:rPr>
          <w:color w:val="000000"/>
          <w:sz w:val="28"/>
          <w:szCs w:val="28"/>
          <w:lang w:val="ro-RO"/>
        </w:rPr>
        <w:t xml:space="preserve"> Articolul 25 se completează cu litera k) cu următorul cuprins:</w:t>
      </w:r>
    </w:p>
    <w:p w14:paraId="1225A884" w14:textId="77777777" w:rsidR="003A0CDC" w:rsidRPr="003A0CDC" w:rsidRDefault="003A0CDC" w:rsidP="003A0CDC">
      <w:pPr>
        <w:rPr>
          <w:color w:val="000000"/>
          <w:sz w:val="28"/>
          <w:szCs w:val="28"/>
          <w:lang w:val="ro-RO"/>
        </w:rPr>
      </w:pPr>
      <w:r w:rsidRPr="003A0CDC">
        <w:rPr>
          <w:color w:val="000000"/>
          <w:sz w:val="28"/>
          <w:szCs w:val="28"/>
          <w:lang w:val="ro-RO"/>
        </w:rPr>
        <w:t>„k) să documenteze acțiunile inspectorilor și a persoanelor care îi însoțesc în interes de serviciu prin proba cu martori și/sau prin intermediul altor mijloace corespunzătoare, cum ar fi mijloace foto, video, audio etc. Prelucrarea datelor cu caracter personal ale persoanelor vizate realizându-se în baza interesului legitim al persoanelor supuse controlului corespunzător legislației privind protecția datelor cu caracter personal, în cadrul procesului de control persoana supusă controlului nefiind obligată să obțină acceptul sau să informeze în prealabil persoanele vizate despre procesul de documentare și despre utilizarea unor astfel de mijloace”.</w:t>
      </w:r>
    </w:p>
    <w:p w14:paraId="49BE8CF2" w14:textId="77777777" w:rsidR="003A0CDC" w:rsidRPr="003A0CDC" w:rsidRDefault="003A0CDC" w:rsidP="003A0CDC">
      <w:pPr>
        <w:rPr>
          <w:sz w:val="28"/>
          <w:szCs w:val="28"/>
          <w:lang w:val="ro-RO"/>
        </w:rPr>
      </w:pPr>
    </w:p>
    <w:p w14:paraId="2E31F436" w14:textId="77777777" w:rsidR="003A0CDC" w:rsidRPr="003A0CDC" w:rsidRDefault="003A0CDC" w:rsidP="003A0CDC">
      <w:pPr>
        <w:rPr>
          <w:sz w:val="28"/>
          <w:szCs w:val="28"/>
          <w:lang w:val="ro-RO"/>
        </w:rPr>
      </w:pPr>
      <w:r w:rsidRPr="003A0CDC">
        <w:rPr>
          <w:b/>
          <w:color w:val="000000"/>
          <w:sz w:val="28"/>
          <w:szCs w:val="28"/>
          <w:lang w:val="ro-RO"/>
        </w:rPr>
        <w:t>Art. X.</w:t>
      </w:r>
      <w:r w:rsidRPr="003A0CDC">
        <w:rPr>
          <w:color w:val="000000"/>
          <w:sz w:val="28"/>
          <w:szCs w:val="28"/>
          <w:lang w:val="ro-RO"/>
        </w:rPr>
        <w:t xml:space="preserve"> – La articolul 6 din Legea nr. 75/2015 cu privire la locuințe (Monitorul Oficial al Republicii Moldova, 2015, nr. 131-138, art. 249), cu modificările ulterioare, </w:t>
      </w:r>
      <w:r w:rsidRPr="003A0CDC">
        <w:rPr>
          <w:color w:val="000000"/>
          <w:sz w:val="28"/>
          <w:szCs w:val="28"/>
          <w:highlight w:val="white"/>
          <w:lang w:val="ro-RO"/>
        </w:rPr>
        <w:t>alineatul (4) va avea următorul cuprins:</w:t>
      </w:r>
    </w:p>
    <w:p w14:paraId="4D727C5B" w14:textId="77777777" w:rsidR="003A0CDC" w:rsidRPr="003A0CDC" w:rsidRDefault="003A0CDC" w:rsidP="003A0CDC">
      <w:pPr>
        <w:rPr>
          <w:color w:val="000000"/>
          <w:sz w:val="28"/>
          <w:szCs w:val="28"/>
          <w:lang w:val="ro-RO"/>
        </w:rPr>
      </w:pPr>
      <w:r w:rsidRPr="003A0CDC">
        <w:rPr>
          <w:color w:val="000000"/>
          <w:sz w:val="28"/>
          <w:szCs w:val="28"/>
          <w:highlight w:val="white"/>
          <w:lang w:val="ro-RO"/>
        </w:rPr>
        <w:t xml:space="preserve">„(4) Trecerea locuințelor în categoria încăperilor cu altă destinație decât cea de locuință în blocurile locative cu apartamente proprietate privată se face cu acordul scris, prealabil, al două treimi din totalitatea proprietarilor de apartamente și încăperi cu altă destinație decât cea de locuință, dintre care toți </w:t>
      </w:r>
      <w:r w:rsidRPr="003A0CDC">
        <w:rPr>
          <w:color w:val="000000"/>
          <w:sz w:val="28"/>
          <w:szCs w:val="28"/>
          <w:lang w:val="ro-RO"/>
        </w:rPr>
        <w:lastRenderedPageBreak/>
        <w:t>proprietarii cu care se învecinează imediat, pe plan orizontal și vertical, spațiul supus schimbării.”</w:t>
      </w:r>
    </w:p>
    <w:p w14:paraId="3C198680" w14:textId="77777777" w:rsidR="003A0CDC" w:rsidRPr="003A0CDC" w:rsidRDefault="003A0CDC" w:rsidP="003A0CDC">
      <w:pPr>
        <w:rPr>
          <w:color w:val="000000"/>
          <w:sz w:val="28"/>
          <w:szCs w:val="28"/>
          <w:lang w:val="ro-RO"/>
        </w:rPr>
      </w:pPr>
    </w:p>
    <w:p w14:paraId="3A49B55E" w14:textId="77777777" w:rsidR="003A0CDC" w:rsidRPr="003A0CDC" w:rsidRDefault="003A0CDC" w:rsidP="003A0CDC">
      <w:pPr>
        <w:rPr>
          <w:sz w:val="28"/>
          <w:szCs w:val="28"/>
          <w:lang w:val="ro-RO"/>
        </w:rPr>
      </w:pPr>
      <w:r w:rsidRPr="003A0CDC">
        <w:rPr>
          <w:b/>
          <w:sz w:val="28"/>
          <w:szCs w:val="28"/>
          <w:lang w:val="ro-RO"/>
        </w:rPr>
        <w:t>Art. XI.</w:t>
      </w:r>
      <w:r w:rsidRPr="003A0CDC">
        <w:rPr>
          <w:sz w:val="28"/>
          <w:szCs w:val="28"/>
          <w:lang w:val="ro-RO"/>
        </w:rPr>
        <w:t xml:space="preserve"> – La articolul 7 alineatul (1) din Legea nr. 179/2016 cu privire la întreprinderile mici și mijlocii (Monitorul Oficial al Republicii Moldova, 2016, nr. 306-313, art. 651), </w:t>
      </w:r>
      <w:r w:rsidRPr="003A0CDC">
        <w:rPr>
          <w:color w:val="000000"/>
          <w:sz w:val="28"/>
          <w:szCs w:val="28"/>
          <w:lang w:val="ro-RO"/>
        </w:rPr>
        <w:t xml:space="preserve">cu modificările ulterioare, </w:t>
      </w:r>
      <w:r w:rsidRPr="003A0CDC">
        <w:rPr>
          <w:sz w:val="28"/>
          <w:szCs w:val="28"/>
          <w:lang w:val="ro-RO"/>
        </w:rPr>
        <w:t>cuvintele „cu excepția infracțiunilor penale” se substituie cu textul „și nu se vor solda cu sancțiuni sau măsuri restrictive cu excepția cazurilor când în cadrul controlului se depistează indici de infracțiune sau când persoana controlată comite aceeași încălcare gravă sau foarte gravă de două și mai multe ori”.</w:t>
      </w:r>
    </w:p>
    <w:p w14:paraId="38BF9AF6" w14:textId="77777777" w:rsidR="003A0CDC" w:rsidRPr="003A0CDC" w:rsidRDefault="003A0CDC" w:rsidP="003A0CDC">
      <w:pPr>
        <w:rPr>
          <w:sz w:val="28"/>
          <w:szCs w:val="28"/>
          <w:lang w:val="ro-RO"/>
        </w:rPr>
      </w:pPr>
    </w:p>
    <w:p w14:paraId="29A8919B" w14:textId="77777777" w:rsidR="003A0CDC" w:rsidRPr="003A0CDC" w:rsidRDefault="003A0CDC" w:rsidP="003A0CDC">
      <w:pPr>
        <w:rPr>
          <w:sz w:val="28"/>
          <w:szCs w:val="28"/>
          <w:lang w:val="ro-RO"/>
        </w:rPr>
      </w:pPr>
      <w:r w:rsidRPr="003A0CDC">
        <w:rPr>
          <w:b/>
          <w:color w:val="000000"/>
          <w:sz w:val="28"/>
          <w:szCs w:val="28"/>
          <w:lang w:val="ro-RO"/>
        </w:rPr>
        <w:t>Art. XII.</w:t>
      </w:r>
      <w:r w:rsidRPr="003A0CDC">
        <w:rPr>
          <w:color w:val="000000"/>
          <w:sz w:val="28"/>
          <w:szCs w:val="28"/>
          <w:lang w:val="ro-RO"/>
        </w:rPr>
        <w:t xml:space="preserve"> – La articolul 2 noțiunea „</w:t>
      </w:r>
      <w:r w:rsidRPr="003A0CDC">
        <w:rPr>
          <w:iCs/>
          <w:color w:val="000000"/>
          <w:sz w:val="28"/>
          <w:szCs w:val="28"/>
          <w:lang w:val="ro-RO"/>
        </w:rPr>
        <w:t>obiective de infrastructură tehnico-edilitară</w:t>
      </w:r>
      <w:r w:rsidRPr="003A0CDC">
        <w:rPr>
          <w:color w:val="000000"/>
          <w:sz w:val="28"/>
          <w:szCs w:val="28"/>
          <w:lang w:val="ro-RO"/>
        </w:rPr>
        <w:t>” din Legea nr. 150/2017 cu privire la Registrul obiectivelor de infrastructură tehnico-edilitară (Monitorul Oficial al Republicii Moldova, 2017, nr. 277-288, art. 483), cu modificările ulterioare, ultima propoziție va avea următorul cuprins: „Obiectivele de infrastructură tehnico-edilitară fac parte din categoria de bunuri imobile în măsura în care se încadrează în această noțiune conform prevederilor Codului civil al Republicii Moldova nr. 1107/2002. Nu constituie bunuri imobile sau părți componente ale acestora, obiectivele de infrastructură care nu sunt atașate în mod permanent la un teren sau clădire și care pot fi separate fără a deteriora în mod substanțial sau schimba destinația clădirii sau terenului”.</w:t>
      </w:r>
    </w:p>
    <w:p w14:paraId="42E6B0AA" w14:textId="77777777" w:rsidR="003A0CDC" w:rsidRPr="003A0CDC" w:rsidRDefault="003A0CDC" w:rsidP="003A0CDC">
      <w:pPr>
        <w:rPr>
          <w:color w:val="000000"/>
          <w:sz w:val="28"/>
          <w:szCs w:val="28"/>
          <w:lang w:val="ro-RO"/>
        </w:rPr>
      </w:pPr>
    </w:p>
    <w:p w14:paraId="27143CEE" w14:textId="77777777" w:rsidR="003A0CDC" w:rsidRPr="003A0CDC" w:rsidRDefault="003A0CDC" w:rsidP="003A0CDC">
      <w:pPr>
        <w:rPr>
          <w:sz w:val="28"/>
          <w:szCs w:val="28"/>
          <w:lang w:val="ro-RO"/>
        </w:rPr>
      </w:pPr>
      <w:r w:rsidRPr="003A0CDC">
        <w:rPr>
          <w:b/>
          <w:sz w:val="28"/>
          <w:szCs w:val="28"/>
          <w:lang w:val="ro-RO"/>
        </w:rPr>
        <w:t>Art. XIII.</w:t>
      </w:r>
      <w:r w:rsidRPr="003A0CDC">
        <w:rPr>
          <w:sz w:val="28"/>
          <w:szCs w:val="28"/>
          <w:lang w:val="ro-RO"/>
        </w:rPr>
        <w:t xml:space="preserve"> – (1) Prevederile art. IV intră în vigoare în termen de 6 luni de la data publicării în Monitorul Oficial al Republicii Moldova.</w:t>
      </w:r>
    </w:p>
    <w:p w14:paraId="4E7241C3" w14:textId="77777777" w:rsidR="003A0CDC" w:rsidRPr="003A0CDC" w:rsidRDefault="003A0CDC" w:rsidP="003A0CDC">
      <w:pPr>
        <w:rPr>
          <w:sz w:val="28"/>
          <w:szCs w:val="28"/>
          <w:lang w:val="ro-RO"/>
        </w:rPr>
      </w:pPr>
      <w:r w:rsidRPr="003A0CDC">
        <w:rPr>
          <w:sz w:val="28"/>
          <w:szCs w:val="28"/>
          <w:lang w:val="ro-RO"/>
        </w:rPr>
        <w:t>(2) Guvernul, în termen de 6 luni de la data intrării în vigoare a prezentei legi:</w:t>
      </w:r>
    </w:p>
    <w:p w14:paraId="1051C4BD" w14:textId="77777777" w:rsidR="003A0CDC" w:rsidRPr="003A0CDC" w:rsidRDefault="003A0CDC" w:rsidP="003A0CDC">
      <w:pPr>
        <w:rPr>
          <w:sz w:val="28"/>
          <w:szCs w:val="28"/>
          <w:lang w:val="ro-RO"/>
        </w:rPr>
      </w:pPr>
      <w:r w:rsidRPr="003A0CDC">
        <w:rPr>
          <w:sz w:val="28"/>
          <w:szCs w:val="28"/>
          <w:lang w:val="ro-RO"/>
        </w:rPr>
        <w:t>a) va aduce actele sale normative în conformitate cu prezenta lege;</w:t>
      </w:r>
    </w:p>
    <w:p w14:paraId="2BF5338B" w14:textId="77777777" w:rsidR="003A0CDC" w:rsidRPr="003A0CDC" w:rsidRDefault="003A0CDC" w:rsidP="003A0CDC">
      <w:pPr>
        <w:rPr>
          <w:sz w:val="28"/>
          <w:szCs w:val="28"/>
          <w:lang w:val="ro-RO"/>
        </w:rPr>
      </w:pPr>
      <w:r w:rsidRPr="003A0CDC">
        <w:rPr>
          <w:sz w:val="28"/>
          <w:szCs w:val="28"/>
          <w:lang w:val="ro-RO"/>
        </w:rPr>
        <w:t>b) va elabora și va aproba actele normative necesare pentru implementarea prezentei legi.</w:t>
      </w:r>
    </w:p>
    <w:p w14:paraId="78C72DC4" w14:textId="77777777" w:rsidR="003A0CDC" w:rsidRDefault="003A0CDC" w:rsidP="003A0CDC">
      <w:pPr>
        <w:rPr>
          <w:sz w:val="28"/>
          <w:szCs w:val="28"/>
          <w:lang w:val="ro-RO"/>
        </w:rPr>
      </w:pPr>
    </w:p>
    <w:p w14:paraId="57F42122" w14:textId="77777777" w:rsidR="003A0CDC" w:rsidRPr="003A0CDC" w:rsidRDefault="003A0CDC" w:rsidP="003A0CDC">
      <w:pPr>
        <w:rPr>
          <w:sz w:val="28"/>
          <w:szCs w:val="28"/>
          <w:lang w:val="ro-RO"/>
        </w:rPr>
      </w:pPr>
    </w:p>
    <w:p w14:paraId="0C33A2FB" w14:textId="77777777" w:rsidR="003A0CDC" w:rsidRPr="003A0CDC" w:rsidRDefault="003A0CDC" w:rsidP="003A0CDC">
      <w:pPr>
        <w:rPr>
          <w:sz w:val="28"/>
          <w:szCs w:val="28"/>
          <w:lang w:val="ro-RO"/>
        </w:rPr>
      </w:pPr>
      <w:r w:rsidRPr="003A0CDC">
        <w:rPr>
          <w:b/>
          <w:color w:val="000000"/>
          <w:sz w:val="28"/>
          <w:szCs w:val="28"/>
          <w:lang w:val="ro-RO"/>
        </w:rPr>
        <w:t>Preşedintele Parlamentului</w:t>
      </w:r>
    </w:p>
    <w:p w14:paraId="34002484" w14:textId="77777777" w:rsidR="003A0CDC" w:rsidRPr="003A0CDC" w:rsidRDefault="003A0CDC" w:rsidP="003A0CDC">
      <w:pPr>
        <w:rPr>
          <w:sz w:val="28"/>
          <w:szCs w:val="28"/>
          <w:lang w:val="ro-RO"/>
        </w:rPr>
      </w:pPr>
    </w:p>
    <w:p w14:paraId="11A70254" w14:textId="77777777" w:rsidR="00633BD9" w:rsidRPr="003A0CDC" w:rsidRDefault="00633BD9" w:rsidP="003A0CDC">
      <w:pPr>
        <w:tabs>
          <w:tab w:val="left" w:pos="6386"/>
        </w:tabs>
        <w:rPr>
          <w:rFonts w:asciiTheme="majorBidi" w:hAnsiTheme="majorBidi" w:cstheme="majorBidi"/>
          <w:sz w:val="28"/>
          <w:szCs w:val="28"/>
          <w:lang w:val="ro-RO" w:eastAsia="ru-RU"/>
        </w:rPr>
      </w:pPr>
    </w:p>
    <w:p w14:paraId="4F110DBB" w14:textId="77777777" w:rsidR="00633BD9" w:rsidRPr="003A0CDC" w:rsidRDefault="00633BD9" w:rsidP="003A0CDC">
      <w:pPr>
        <w:tabs>
          <w:tab w:val="left" w:pos="6386"/>
        </w:tabs>
        <w:rPr>
          <w:rFonts w:asciiTheme="majorBidi" w:hAnsiTheme="majorBidi" w:cstheme="majorBidi"/>
          <w:sz w:val="28"/>
          <w:szCs w:val="28"/>
          <w:lang w:val="ro-RO" w:eastAsia="ru-RU"/>
        </w:rPr>
      </w:pPr>
    </w:p>
    <w:p w14:paraId="5C48A822" w14:textId="77777777" w:rsidR="00633BD9" w:rsidRPr="003A0CDC" w:rsidRDefault="00633BD9" w:rsidP="003A0CDC">
      <w:pPr>
        <w:tabs>
          <w:tab w:val="left" w:pos="6386"/>
        </w:tabs>
        <w:rPr>
          <w:rFonts w:asciiTheme="majorBidi" w:hAnsiTheme="majorBidi" w:cstheme="majorBidi"/>
          <w:sz w:val="28"/>
          <w:szCs w:val="28"/>
          <w:lang w:val="ro-RO" w:eastAsia="ru-RU"/>
        </w:rPr>
      </w:pPr>
    </w:p>
    <w:p w14:paraId="6A66FB16" w14:textId="77777777" w:rsidR="00633BD9" w:rsidRPr="003A0CDC" w:rsidRDefault="00633BD9" w:rsidP="003A0CDC">
      <w:pPr>
        <w:tabs>
          <w:tab w:val="left" w:pos="6386"/>
        </w:tabs>
        <w:rPr>
          <w:rFonts w:asciiTheme="majorBidi" w:hAnsiTheme="majorBidi" w:cstheme="majorBidi"/>
          <w:sz w:val="28"/>
          <w:szCs w:val="28"/>
          <w:lang w:val="ro-RO" w:eastAsia="ru-RU"/>
        </w:rPr>
      </w:pPr>
    </w:p>
    <w:p w14:paraId="0BBB79ED" w14:textId="77777777" w:rsidR="00730FEE" w:rsidRPr="003A0CDC" w:rsidRDefault="00730FEE" w:rsidP="003A0CDC">
      <w:pPr>
        <w:tabs>
          <w:tab w:val="left" w:pos="6386"/>
        </w:tabs>
        <w:rPr>
          <w:rFonts w:asciiTheme="majorBidi" w:hAnsiTheme="majorBidi" w:cstheme="majorBidi"/>
          <w:sz w:val="28"/>
          <w:szCs w:val="28"/>
          <w:lang w:val="ro-RO" w:eastAsia="ru-RU"/>
        </w:rPr>
      </w:pPr>
    </w:p>
    <w:sectPr w:rsidR="00730FEE" w:rsidRPr="003A0CDC" w:rsidSect="00FC2D2D">
      <w:headerReference w:type="default" r:id="rId9"/>
      <w:footerReference w:type="default" r:id="rId10"/>
      <w:headerReference w:type="first" r:id="rId11"/>
      <w:footerReference w:type="first" r:id="rId12"/>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79748E3" w14:textId="77777777" w:rsidR="00EA1DFC" w:rsidRDefault="00EA1DFC" w:rsidP="00026B87">
      <w:r>
        <w:separator/>
      </w:r>
    </w:p>
  </w:endnote>
  <w:endnote w:type="continuationSeparator" w:id="0">
    <w:p w14:paraId="4A4B3AD0" w14:textId="77777777" w:rsidR="00EA1DFC" w:rsidRDefault="00EA1DF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Arial">
    <w:panose1 w:val="020B0604020202020204"/>
    <w:charset w:val="CC"/>
    <w:family w:val="swiss"/>
    <w:pitch w:val="variable"/>
    <w:sig w:usb0="20002A87" w:usb1="00000000" w:usb2="00000000"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22AD2B" w14:textId="148A7B96"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419E">
      <w:rPr>
        <w:noProof/>
        <w:sz w:val="16"/>
        <w:szCs w:val="16"/>
      </w:rPr>
      <w:t>Y:\300\2023\HOTĂRÂRI\6130\6130-redactat-ro.docx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565FB" w14:textId="5635F977"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A6419E">
      <w:rPr>
        <w:noProof/>
        <w:sz w:val="16"/>
        <w:szCs w:val="16"/>
      </w:rPr>
      <w:t>Y:\300\2023\HOTĂRÂRI\6130\6130-redactat-ro.docx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2412109" w14:textId="77777777" w:rsidR="00EA1DFC" w:rsidRDefault="00EA1DFC" w:rsidP="00026B87">
      <w:r>
        <w:separator/>
      </w:r>
    </w:p>
  </w:footnote>
  <w:footnote w:type="continuationSeparator" w:id="0">
    <w:p w14:paraId="333A6021" w14:textId="77777777" w:rsidR="00EA1DFC" w:rsidRDefault="00EA1DFC"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12912F" w14:textId="77777777" w:rsidR="000D7A09" w:rsidRDefault="000D7A09">
    <w:pPr>
      <w:pStyle w:val="Antet"/>
      <w:jc w:val="center"/>
    </w:pPr>
    <w:r>
      <w:fldChar w:fldCharType="begin"/>
    </w:r>
    <w:r>
      <w:instrText>PAGE   \* MERGEFORMAT</w:instrText>
    </w:r>
    <w:r>
      <w:fldChar w:fldCharType="separate"/>
    </w:r>
    <w:r w:rsidR="00A6419E" w:rsidRPr="00A6419E">
      <w:rPr>
        <w:noProof/>
        <w:lang w:val="ro-RO"/>
      </w:rPr>
      <w:t>10</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lTabe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345"/>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FD10927" w:rsidR="00FC2D2D" w:rsidRPr="00A6419E" w:rsidRDefault="00FC2D2D" w:rsidP="00FC2D2D">
          <w:pPr>
            <w:pStyle w:val="Titlu8"/>
            <w:ind w:firstLine="0"/>
            <w:outlineLvl w:val="7"/>
            <w:rPr>
              <w:rFonts w:ascii="Times New Roman" w:hAnsi="Times New Roman"/>
              <w:sz w:val="34"/>
              <w:szCs w:val="34"/>
              <w:lang w:val="ru-RU"/>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w:t>
          </w:r>
          <w:r w:rsidR="00A6419E">
            <w:rPr>
              <w:rFonts w:ascii="Times New Roman" w:hAnsi="Times New Roman"/>
              <w:sz w:val="32"/>
              <w:szCs w:val="32"/>
              <w:lang w:val="ru-RU"/>
            </w:rPr>
            <w:t>125</w:t>
          </w:r>
        </w:p>
        <w:p w14:paraId="0D789702" w14:textId="77777777" w:rsidR="00FC2D2D" w:rsidRPr="00FC2D2D" w:rsidRDefault="00FC2D2D" w:rsidP="00FC2D2D">
          <w:pPr>
            <w:ind w:firstLine="0"/>
            <w:jc w:val="center"/>
            <w:rPr>
              <w:rFonts w:ascii="Times New Roman" w:hAnsi="Times New Roman"/>
              <w:lang w:val="ro-RO"/>
            </w:rPr>
          </w:pPr>
        </w:p>
        <w:p w14:paraId="6645D62E" w14:textId="200A1918"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 xml:space="preserve">din  </w:t>
          </w:r>
          <w:r w:rsidR="00A6419E">
            <w:rPr>
              <w:rFonts w:ascii="Times New Roman" w:hAnsi="Times New Roman"/>
              <w:b/>
              <w:sz w:val="28"/>
              <w:szCs w:val="28"/>
              <w:u w:val="single"/>
              <w:lang w:val="ru-RU"/>
            </w:rPr>
            <w:t xml:space="preserve">7 </w:t>
          </w:r>
          <w:r w:rsidR="00A6419E">
            <w:rPr>
              <w:rFonts w:ascii="Times New Roman" w:hAnsi="Times New Roman"/>
              <w:b/>
              <w:sz w:val="28"/>
              <w:szCs w:val="28"/>
              <w:u w:val="single"/>
              <w:lang w:val="ro-RO"/>
            </w:rPr>
            <w:t xml:space="preserve">martie </w:t>
          </w:r>
          <w:r w:rsidRPr="00FC2D2D">
            <w:rPr>
              <w:rFonts w:ascii="Times New Roman" w:hAnsi="Times New Roman"/>
              <w:b/>
              <w:sz w:val="28"/>
              <w:szCs w:val="28"/>
              <w:u w:val="single"/>
              <w:lang w:val="ro-RO"/>
            </w:rPr>
            <w:t xml:space="preserve"> 202</w:t>
          </w:r>
          <w:r w:rsidR="00C2477D">
            <w:rPr>
              <w:rFonts w:ascii="Times New Roman" w:hAnsi="Times New Roman"/>
              <w:b/>
              <w:sz w:val="28"/>
              <w:szCs w:val="28"/>
              <w:u w:val="single"/>
              <w:lang w:val="ro-RO"/>
            </w:rPr>
            <w:t>3</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1"/>
  </w:num>
  <w:num w:numId="3">
    <w:abstractNumId w:val="2"/>
  </w:num>
  <w:num w:numId="4">
    <w:abstractNumId w:val="21"/>
  </w:num>
  <w:num w:numId="5">
    <w:abstractNumId w:val="17"/>
  </w:num>
  <w:num w:numId="6">
    <w:abstractNumId w:val="24"/>
  </w:num>
  <w:num w:numId="7">
    <w:abstractNumId w:val="6"/>
  </w:num>
  <w:num w:numId="8">
    <w:abstractNumId w:val="18"/>
  </w:num>
  <w:num w:numId="9">
    <w:abstractNumId w:val="32"/>
  </w:num>
  <w:num w:numId="10">
    <w:abstractNumId w:val="34"/>
  </w:num>
  <w:num w:numId="11">
    <w:abstractNumId w:val="15"/>
  </w:num>
  <w:num w:numId="12">
    <w:abstractNumId w:val="27"/>
  </w:num>
  <w:num w:numId="13">
    <w:abstractNumId w:val="5"/>
  </w:num>
  <w:num w:numId="14">
    <w:abstractNumId w:val="4"/>
  </w:num>
  <w:num w:numId="15">
    <w:abstractNumId w:val="9"/>
  </w:num>
  <w:num w:numId="16">
    <w:abstractNumId w:val="26"/>
  </w:num>
  <w:num w:numId="17">
    <w:abstractNumId w:val="25"/>
  </w:num>
  <w:num w:numId="18">
    <w:abstractNumId w:val="3"/>
  </w:num>
  <w:num w:numId="19">
    <w:abstractNumId w:val="10"/>
  </w:num>
  <w:num w:numId="20">
    <w:abstractNumId w:val="13"/>
  </w:num>
  <w:num w:numId="21">
    <w:abstractNumId w:val="29"/>
  </w:num>
  <w:num w:numId="22">
    <w:abstractNumId w:val="23"/>
  </w:num>
  <w:num w:numId="23">
    <w:abstractNumId w:val="35"/>
  </w:num>
  <w:num w:numId="24">
    <w:abstractNumId w:val="16"/>
  </w:num>
  <w:num w:numId="25">
    <w:abstractNumId w:val="30"/>
  </w:num>
  <w:num w:numId="26">
    <w:abstractNumId w:val="19"/>
  </w:num>
  <w:num w:numId="27">
    <w:abstractNumId w:val="20"/>
  </w:num>
  <w:num w:numId="28">
    <w:abstractNumId w:val="14"/>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8"/>
  </w:num>
  <w:num w:numId="32">
    <w:abstractNumId w:val="14"/>
  </w:num>
  <w:num w:numId="33">
    <w:abstractNumId w:val="36"/>
  </w:num>
  <w:num w:numId="34">
    <w:abstractNumId w:val="33"/>
  </w:num>
  <w:num w:numId="35">
    <w:abstractNumId w:val="11"/>
  </w:num>
  <w:num w:numId="36">
    <w:abstractNumId w:val="12"/>
  </w:num>
  <w:num w:numId="37">
    <w:abstractNumId w:val="22"/>
  </w:num>
  <w:num w:numId="38">
    <w:abstractNumId w:val="7"/>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26B87"/>
    <w:rsid w:val="00075CE0"/>
    <w:rsid w:val="00077246"/>
    <w:rsid w:val="00077B6F"/>
    <w:rsid w:val="0008431B"/>
    <w:rsid w:val="00085DA8"/>
    <w:rsid w:val="000914AA"/>
    <w:rsid w:val="0009503C"/>
    <w:rsid w:val="000B66A7"/>
    <w:rsid w:val="000C3000"/>
    <w:rsid w:val="000D3405"/>
    <w:rsid w:val="000D7A09"/>
    <w:rsid w:val="000F0FD7"/>
    <w:rsid w:val="001100A2"/>
    <w:rsid w:val="00111319"/>
    <w:rsid w:val="0014378C"/>
    <w:rsid w:val="00143A5E"/>
    <w:rsid w:val="00144067"/>
    <w:rsid w:val="001469DB"/>
    <w:rsid w:val="001574DD"/>
    <w:rsid w:val="001614F3"/>
    <w:rsid w:val="00191263"/>
    <w:rsid w:val="00191F49"/>
    <w:rsid w:val="001B2461"/>
    <w:rsid w:val="001B5608"/>
    <w:rsid w:val="001D364E"/>
    <w:rsid w:val="001E6EB8"/>
    <w:rsid w:val="00222B19"/>
    <w:rsid w:val="00243B9C"/>
    <w:rsid w:val="00251AE0"/>
    <w:rsid w:val="0025392F"/>
    <w:rsid w:val="00256F32"/>
    <w:rsid w:val="00283736"/>
    <w:rsid w:val="0029400E"/>
    <w:rsid w:val="003321A4"/>
    <w:rsid w:val="0034194B"/>
    <w:rsid w:val="003543E9"/>
    <w:rsid w:val="003724B5"/>
    <w:rsid w:val="003852B4"/>
    <w:rsid w:val="003A0CDC"/>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262C2"/>
    <w:rsid w:val="00530592"/>
    <w:rsid w:val="00542F92"/>
    <w:rsid w:val="005541A1"/>
    <w:rsid w:val="005802DD"/>
    <w:rsid w:val="005850E0"/>
    <w:rsid w:val="00586D2A"/>
    <w:rsid w:val="005E1FF5"/>
    <w:rsid w:val="005F1999"/>
    <w:rsid w:val="005F2B04"/>
    <w:rsid w:val="00601679"/>
    <w:rsid w:val="00602E93"/>
    <w:rsid w:val="0063090F"/>
    <w:rsid w:val="00633BD9"/>
    <w:rsid w:val="0067374F"/>
    <w:rsid w:val="00695959"/>
    <w:rsid w:val="006A47B4"/>
    <w:rsid w:val="006B17C6"/>
    <w:rsid w:val="006E3ECB"/>
    <w:rsid w:val="006E74D0"/>
    <w:rsid w:val="00723D26"/>
    <w:rsid w:val="007276F9"/>
    <w:rsid w:val="007305B8"/>
    <w:rsid w:val="00730FEE"/>
    <w:rsid w:val="0073380E"/>
    <w:rsid w:val="00737FC1"/>
    <w:rsid w:val="00746067"/>
    <w:rsid w:val="0074640D"/>
    <w:rsid w:val="00752E46"/>
    <w:rsid w:val="007551A5"/>
    <w:rsid w:val="00782601"/>
    <w:rsid w:val="007926E4"/>
    <w:rsid w:val="007A2971"/>
    <w:rsid w:val="007A37D5"/>
    <w:rsid w:val="007A4567"/>
    <w:rsid w:val="007E0B5B"/>
    <w:rsid w:val="00814406"/>
    <w:rsid w:val="00832599"/>
    <w:rsid w:val="0084667B"/>
    <w:rsid w:val="00862AB4"/>
    <w:rsid w:val="0087581E"/>
    <w:rsid w:val="00882196"/>
    <w:rsid w:val="00893B25"/>
    <w:rsid w:val="008B533A"/>
    <w:rsid w:val="008C14FC"/>
    <w:rsid w:val="008C1EB3"/>
    <w:rsid w:val="008C53C4"/>
    <w:rsid w:val="008C5F65"/>
    <w:rsid w:val="009159B9"/>
    <w:rsid w:val="009168BD"/>
    <w:rsid w:val="009374A9"/>
    <w:rsid w:val="00941781"/>
    <w:rsid w:val="009423B6"/>
    <w:rsid w:val="00950CEF"/>
    <w:rsid w:val="0095316D"/>
    <w:rsid w:val="00965406"/>
    <w:rsid w:val="00967B94"/>
    <w:rsid w:val="009806C8"/>
    <w:rsid w:val="009A3326"/>
    <w:rsid w:val="009B4C08"/>
    <w:rsid w:val="009B4E5C"/>
    <w:rsid w:val="009D1C68"/>
    <w:rsid w:val="009E20E6"/>
    <w:rsid w:val="00A0308D"/>
    <w:rsid w:val="00A04621"/>
    <w:rsid w:val="00A1010C"/>
    <w:rsid w:val="00A20072"/>
    <w:rsid w:val="00A23620"/>
    <w:rsid w:val="00A26A19"/>
    <w:rsid w:val="00A32BFE"/>
    <w:rsid w:val="00A34EFA"/>
    <w:rsid w:val="00A35DD9"/>
    <w:rsid w:val="00A56041"/>
    <w:rsid w:val="00A6419E"/>
    <w:rsid w:val="00A87A92"/>
    <w:rsid w:val="00A938D0"/>
    <w:rsid w:val="00A94FEB"/>
    <w:rsid w:val="00A977C3"/>
    <w:rsid w:val="00AA173D"/>
    <w:rsid w:val="00AB67F5"/>
    <w:rsid w:val="00AE7568"/>
    <w:rsid w:val="00AF0010"/>
    <w:rsid w:val="00B05A8B"/>
    <w:rsid w:val="00B16328"/>
    <w:rsid w:val="00B4370D"/>
    <w:rsid w:val="00B51090"/>
    <w:rsid w:val="00B71142"/>
    <w:rsid w:val="00B84F25"/>
    <w:rsid w:val="00BF2373"/>
    <w:rsid w:val="00BF32A6"/>
    <w:rsid w:val="00C02DFA"/>
    <w:rsid w:val="00C03113"/>
    <w:rsid w:val="00C2477D"/>
    <w:rsid w:val="00C35492"/>
    <w:rsid w:val="00C74719"/>
    <w:rsid w:val="00C74905"/>
    <w:rsid w:val="00C97309"/>
    <w:rsid w:val="00CB05D3"/>
    <w:rsid w:val="00CB0FCF"/>
    <w:rsid w:val="00CC7AFF"/>
    <w:rsid w:val="00CE0DA1"/>
    <w:rsid w:val="00CE40E1"/>
    <w:rsid w:val="00CF2559"/>
    <w:rsid w:val="00D1121D"/>
    <w:rsid w:val="00D30198"/>
    <w:rsid w:val="00D41305"/>
    <w:rsid w:val="00D64123"/>
    <w:rsid w:val="00D642D3"/>
    <w:rsid w:val="00D8311D"/>
    <w:rsid w:val="00D86B79"/>
    <w:rsid w:val="00D91434"/>
    <w:rsid w:val="00DB1216"/>
    <w:rsid w:val="00DB7468"/>
    <w:rsid w:val="00DC4C6E"/>
    <w:rsid w:val="00DF0E57"/>
    <w:rsid w:val="00DF181A"/>
    <w:rsid w:val="00DF3C78"/>
    <w:rsid w:val="00DF7E3E"/>
    <w:rsid w:val="00E04C14"/>
    <w:rsid w:val="00E11CE2"/>
    <w:rsid w:val="00E216C5"/>
    <w:rsid w:val="00E25218"/>
    <w:rsid w:val="00E52F97"/>
    <w:rsid w:val="00E82D01"/>
    <w:rsid w:val="00EA1DFC"/>
    <w:rsid w:val="00EA3268"/>
    <w:rsid w:val="00EA7735"/>
    <w:rsid w:val="00EB50D7"/>
    <w:rsid w:val="00EB7F6B"/>
    <w:rsid w:val="00ED2FE3"/>
    <w:rsid w:val="00F019B4"/>
    <w:rsid w:val="00F4110C"/>
    <w:rsid w:val="00F552B7"/>
    <w:rsid w:val="00F67B04"/>
    <w:rsid w:val="00F76152"/>
    <w:rsid w:val="00F817FC"/>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09"/>
    <o:shapelayout v:ext="edit">
      <o:idmap v:ext="edit" data="1"/>
    </o:shapelayout>
  </w:shapeDefaults>
  <w:decimalSymbol w:val="."/>
  <w:listSeparator w:val=","/>
  <w14:docId w14:val="3459D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Normal (Web)" w:uiPriority="99"/>
    <w:lsdException w:name="HTML Preformatted" w:uiPriority="99"/>
    <w:lsdException w:name="annotation subject" w:uiPriority="99"/>
    <w:lsdException w:name="No List" w:uiPriority="99"/>
    <w:lsdException w:name="Balloon Text" w:semiHidden="0" w:uiPriority="99" w:unhideWhenUsed="0"/>
    <w:lsdException w:name="Table Grid" w:uiPriority="3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customXml" Target="../customXml/item2.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73283235-27AD-4308-9410-466EBF2937FF}"/>
</file>

<file path=customXml/itemProps2.xml><?xml version="1.0" encoding="utf-8"?>
<ds:datastoreItem xmlns:ds="http://schemas.openxmlformats.org/officeDocument/2006/customXml" ds:itemID="{2FC98559-BA71-40A9-B16B-135F87D52ACE}"/>
</file>

<file path=customXml/itemProps3.xml><?xml version="1.0" encoding="utf-8"?>
<ds:datastoreItem xmlns:ds="http://schemas.openxmlformats.org/officeDocument/2006/customXml" ds:itemID="{B72C3646-768C-4F04-A047-0172ACFB6C43}"/>
</file>

<file path=customXml/itemProps4.xml><?xml version="1.0" encoding="utf-8"?>
<ds:datastoreItem xmlns:ds="http://schemas.openxmlformats.org/officeDocument/2006/customXml" ds:itemID="{E1CA17E1-949D-47D9-9209-6A92CB05056A}"/>
</file>

<file path=docProps/app.xml><?xml version="1.0" encoding="utf-8"?>
<Properties xmlns="http://schemas.openxmlformats.org/officeDocument/2006/extended-properties" xmlns:vt="http://schemas.openxmlformats.org/officeDocument/2006/docPropsVTypes">
  <Template>Normal.dotm</Template>
  <TotalTime>66</TotalTime>
  <Pages>10</Pages>
  <Words>2960</Words>
  <Characters>17338</Characters>
  <Application>Microsoft Office Word</Application>
  <DocSecurity>0</DocSecurity>
  <Lines>144</Lines>
  <Paragraphs>40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20258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62.2023.ro</dc:title>
  <dc:creator>lll</dc:creator>
  <cp:lastModifiedBy>Eugenia Cartin</cp:lastModifiedBy>
  <cp:revision>22</cp:revision>
  <cp:lastPrinted>2023-03-07T09:37:00Z</cp:lastPrinted>
  <dcterms:created xsi:type="dcterms:W3CDTF">2022-11-15T09:07:00Z</dcterms:created>
  <dcterms:modified xsi:type="dcterms:W3CDTF">2023-03-07T09:37:00Z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