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Pr="007B3215" w:rsidRDefault="005F2BA8" w:rsidP="00F04FA2">
      <w:pPr>
        <w:pStyle w:val="news"/>
        <w:tabs>
          <w:tab w:val="left" w:pos="5387"/>
          <w:tab w:val="left" w:pos="5670"/>
        </w:tabs>
        <w:jc w:val="center"/>
        <w:rPr>
          <w:rFonts w:ascii="Times New Roman" w:hAnsi="Times New Roman" w:cstheme="majorBidi"/>
          <w:b/>
          <w:color w:val="000000"/>
          <w:sz w:val="28"/>
          <w:szCs w:val="28"/>
        </w:rPr>
      </w:pPr>
    </w:p>
    <w:p w14:paraId="1A02BB21" w14:textId="77C89632" w:rsidR="00287BCB" w:rsidRPr="00287BCB" w:rsidRDefault="00287BCB" w:rsidP="00287BCB">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w:t>
      </w:r>
      <w:r w:rsidRPr="00287BCB">
        <w:rPr>
          <w:rFonts w:ascii="Times New Roman" w:hAnsi="Times New Roman" w:cstheme="majorBidi"/>
          <w:b/>
          <w:color w:val="000000"/>
          <w:sz w:val="28"/>
          <w:szCs w:val="28"/>
        </w:rPr>
        <w:t>проект</w:t>
      </w:r>
      <w:r>
        <w:rPr>
          <w:rFonts w:ascii="Times New Roman" w:hAnsi="Times New Roman" w:cstheme="majorBidi"/>
          <w:b/>
          <w:color w:val="000000"/>
          <w:sz w:val="28"/>
          <w:szCs w:val="28"/>
        </w:rPr>
        <w:t>е</w:t>
      </w:r>
      <w:r w:rsidRPr="00287BCB">
        <w:rPr>
          <w:rFonts w:ascii="Times New Roman" w:hAnsi="Times New Roman" w:cstheme="majorBidi"/>
          <w:b/>
          <w:color w:val="000000"/>
          <w:sz w:val="28"/>
          <w:szCs w:val="28"/>
        </w:rPr>
        <w:t xml:space="preserve"> закона о внесении изменений</w:t>
      </w:r>
    </w:p>
    <w:p w14:paraId="5017D79A" w14:textId="75D19FB3" w:rsidR="00BF1362" w:rsidRPr="00420EAE" w:rsidRDefault="00287BCB" w:rsidP="00287BCB">
      <w:pPr>
        <w:pStyle w:val="news"/>
        <w:tabs>
          <w:tab w:val="left" w:pos="5387"/>
          <w:tab w:val="left" w:pos="5670"/>
        </w:tabs>
        <w:jc w:val="center"/>
        <w:rPr>
          <w:rFonts w:ascii="Times New Roman" w:hAnsi="Times New Roman" w:cstheme="majorBidi"/>
          <w:b/>
          <w:color w:val="000000"/>
          <w:sz w:val="28"/>
          <w:szCs w:val="28"/>
        </w:rPr>
      </w:pPr>
      <w:r w:rsidRPr="00287BCB">
        <w:rPr>
          <w:rFonts w:ascii="Times New Roman" w:hAnsi="Times New Roman" w:cstheme="majorBidi"/>
          <w:b/>
          <w:color w:val="000000"/>
          <w:sz w:val="28"/>
          <w:szCs w:val="28"/>
        </w:rPr>
        <w:t>в Закон № 1350/2000 об архитектурной деятельности</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1FF79642" w:rsidR="00BF1362" w:rsidRDefault="00287BCB"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w:t>
      </w:r>
      <w:r w:rsidRPr="00287BCB">
        <w:rPr>
          <w:rFonts w:ascii="Times New Roman" w:hAnsi="Times New Roman" w:cstheme="majorBidi"/>
          <w:color w:val="000000"/>
          <w:sz w:val="28"/>
          <w:szCs w:val="28"/>
        </w:rPr>
        <w:t xml:space="preserve"> и представить Парламенту </w:t>
      </w:r>
      <w:r>
        <w:rPr>
          <w:rFonts w:ascii="Times New Roman" w:hAnsi="Times New Roman" w:cstheme="majorBidi"/>
          <w:color w:val="000000"/>
          <w:sz w:val="28"/>
          <w:szCs w:val="28"/>
        </w:rPr>
        <w:t>для</w:t>
      </w:r>
      <w:r w:rsidRPr="00287BCB">
        <w:rPr>
          <w:rFonts w:ascii="Times New Roman" w:hAnsi="Times New Roman" w:cstheme="majorBidi"/>
          <w:color w:val="000000"/>
          <w:sz w:val="28"/>
          <w:szCs w:val="28"/>
        </w:rPr>
        <w:t xml:space="preserve"> рассмотрени</w:t>
      </w:r>
      <w:r>
        <w:rPr>
          <w:rFonts w:ascii="Times New Roman" w:hAnsi="Times New Roman" w:cstheme="majorBidi"/>
          <w:color w:val="000000"/>
          <w:sz w:val="28"/>
          <w:szCs w:val="28"/>
        </w:rPr>
        <w:t>я</w:t>
      </w:r>
      <w:r w:rsidRPr="00287BCB">
        <w:rPr>
          <w:rFonts w:ascii="Times New Roman" w:hAnsi="Times New Roman" w:cstheme="majorBidi"/>
          <w:color w:val="000000"/>
          <w:sz w:val="28"/>
          <w:szCs w:val="28"/>
        </w:rPr>
        <w:t xml:space="preserve"> проект закона о внесении изменений в Закон № 1350/2000 об архитектурной деятельности.</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0869FFDB" w14:textId="77777777" w:rsidR="00956A50"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Pr>
          <w:rFonts w:cstheme="majorBidi"/>
          <w:sz w:val="28"/>
          <w:szCs w:val="28"/>
        </w:rPr>
        <w:t xml:space="preserve">инфраструктуры </w:t>
      </w:r>
    </w:p>
    <w:p w14:paraId="3F52E0D2" w14:textId="5239EC73" w:rsidR="0064535B" w:rsidRPr="0064535B" w:rsidRDefault="00956A50" w:rsidP="0064535B">
      <w:pPr>
        <w:rPr>
          <w:rFonts w:cstheme="majorBidi"/>
          <w:sz w:val="28"/>
          <w:szCs w:val="28"/>
        </w:rPr>
      </w:pPr>
      <w:r>
        <w:rPr>
          <w:rFonts w:cstheme="majorBidi"/>
          <w:sz w:val="28"/>
          <w:szCs w:val="28"/>
        </w:rPr>
        <w:t>и регионального развития</w:t>
      </w:r>
      <w:r>
        <w:rPr>
          <w:rFonts w:cstheme="majorBidi"/>
          <w:sz w:val="28"/>
          <w:szCs w:val="28"/>
        </w:rPr>
        <w:tab/>
      </w:r>
      <w:r>
        <w:rPr>
          <w:rFonts w:cstheme="majorBidi"/>
          <w:sz w:val="28"/>
          <w:szCs w:val="28"/>
        </w:rPr>
        <w:tab/>
      </w:r>
      <w:r>
        <w:rPr>
          <w:rFonts w:cstheme="majorBidi"/>
          <w:sz w:val="28"/>
          <w:szCs w:val="28"/>
        </w:rPr>
        <w:tab/>
      </w:r>
      <w:r w:rsidR="003D07FE">
        <w:rPr>
          <w:rFonts w:cstheme="majorBidi"/>
          <w:sz w:val="28"/>
          <w:szCs w:val="28"/>
        </w:rPr>
        <w:t xml:space="preserve">Андрей </w:t>
      </w:r>
      <w:proofErr w:type="spellStart"/>
      <w:r w:rsidR="003D07FE">
        <w:rPr>
          <w:rFonts w:cstheme="majorBidi"/>
          <w:sz w:val="28"/>
          <w:szCs w:val="28"/>
        </w:rPr>
        <w:t>Спыну</w:t>
      </w:r>
      <w:proofErr w:type="spellEnd"/>
      <w:r w:rsidR="0064535B" w:rsidRPr="0064535B">
        <w:rPr>
          <w:rFonts w:cstheme="majorBidi"/>
          <w:sz w:val="28"/>
          <w:szCs w:val="28"/>
        </w:rPr>
        <w:t xml:space="preserve"> </w:t>
      </w:r>
    </w:p>
    <w:p w14:paraId="4473AE1E" w14:textId="77777777" w:rsidR="00182743" w:rsidRDefault="00182743" w:rsidP="0064535B">
      <w:pPr>
        <w:rPr>
          <w:rFonts w:cstheme="majorBidi"/>
          <w:sz w:val="28"/>
          <w:szCs w:val="28"/>
        </w:rPr>
      </w:pPr>
    </w:p>
    <w:p w14:paraId="463E1035" w14:textId="77777777" w:rsidR="00182743" w:rsidRDefault="00182743" w:rsidP="00632912">
      <w:pPr>
        <w:rPr>
          <w:rFonts w:cstheme="majorBidi"/>
          <w:sz w:val="28"/>
          <w:szCs w:val="28"/>
        </w:rPr>
      </w:pPr>
    </w:p>
    <w:p w14:paraId="0011FF94" w14:textId="79C25CDA"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287BCB">
        <w:rPr>
          <w:rFonts w:cstheme="majorBidi"/>
          <w:sz w:val="28"/>
          <w:szCs w:val="28"/>
        </w:rPr>
        <w:tab/>
      </w:r>
      <w:r w:rsidR="00287BCB">
        <w:rPr>
          <w:rFonts w:cstheme="majorBidi"/>
          <w:sz w:val="28"/>
          <w:szCs w:val="28"/>
        </w:rPr>
        <w:tab/>
      </w:r>
      <w:r w:rsidR="00287BCB">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30711D51" w:rsidR="00287BCB" w:rsidRDefault="00287BCB">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57C0A710" w:rsidR="00287BCB" w:rsidRDefault="00287BCB">
      <w:pPr>
        <w:rPr>
          <w:rFonts w:cstheme="majorBidi"/>
          <w:sz w:val="28"/>
          <w:szCs w:val="28"/>
        </w:rPr>
      </w:pPr>
      <w:r>
        <w:rPr>
          <w:rFonts w:cstheme="majorBidi"/>
          <w:sz w:val="28"/>
          <w:szCs w:val="28"/>
        </w:rPr>
        <w:br w:type="page"/>
      </w:r>
    </w:p>
    <w:p w14:paraId="23EAA14A" w14:textId="072676B5" w:rsidR="00287BCB" w:rsidRPr="00287BCB" w:rsidRDefault="00287BCB" w:rsidP="00287BCB">
      <w:pPr>
        <w:ind w:firstLine="425"/>
        <w:jc w:val="right"/>
        <w:rPr>
          <w:i/>
          <w:sz w:val="28"/>
          <w:szCs w:val="28"/>
        </w:rPr>
      </w:pPr>
      <w:r w:rsidRPr="00287BCB">
        <w:rPr>
          <w:i/>
          <w:sz w:val="28"/>
          <w:szCs w:val="28"/>
        </w:rPr>
        <w:lastRenderedPageBreak/>
        <w:t>Перевод</w:t>
      </w:r>
    </w:p>
    <w:p w14:paraId="4154B293" w14:textId="77777777" w:rsidR="00287BCB" w:rsidRPr="00287BCB" w:rsidRDefault="00287BCB" w:rsidP="00287BCB">
      <w:pPr>
        <w:ind w:firstLine="425"/>
        <w:jc w:val="right"/>
        <w:rPr>
          <w:i/>
          <w:sz w:val="28"/>
          <w:szCs w:val="28"/>
        </w:rPr>
      </w:pPr>
      <w:r w:rsidRPr="00287BCB">
        <w:rPr>
          <w:i/>
          <w:sz w:val="28"/>
          <w:szCs w:val="28"/>
        </w:rPr>
        <w:t>Проект</w:t>
      </w:r>
    </w:p>
    <w:p w14:paraId="695379DB" w14:textId="77777777" w:rsidR="00287BCB" w:rsidRPr="00287BCB" w:rsidRDefault="00287BCB" w:rsidP="00287BCB">
      <w:pPr>
        <w:spacing w:before="240"/>
        <w:ind w:firstLine="0"/>
        <w:jc w:val="center"/>
        <w:rPr>
          <w:b/>
          <w:sz w:val="28"/>
          <w:szCs w:val="28"/>
        </w:rPr>
      </w:pPr>
      <w:r w:rsidRPr="00287BCB">
        <w:rPr>
          <w:b/>
          <w:sz w:val="28"/>
          <w:szCs w:val="28"/>
        </w:rPr>
        <w:t>ПАРЛАМЕНТ РЕСПУБЛИКИ МОЛДОВА</w:t>
      </w:r>
    </w:p>
    <w:p w14:paraId="4276B933" w14:textId="77777777" w:rsidR="00287BCB" w:rsidRPr="00287BCB" w:rsidRDefault="00287BCB" w:rsidP="00287BCB">
      <w:pPr>
        <w:ind w:firstLine="0"/>
        <w:jc w:val="center"/>
        <w:rPr>
          <w:b/>
          <w:sz w:val="28"/>
          <w:szCs w:val="28"/>
        </w:rPr>
      </w:pPr>
    </w:p>
    <w:p w14:paraId="5FABAFEB" w14:textId="77777777" w:rsidR="00287BCB" w:rsidRPr="00287BCB" w:rsidRDefault="00287BCB" w:rsidP="00287BCB">
      <w:pPr>
        <w:spacing w:after="120"/>
        <w:ind w:firstLine="0"/>
        <w:jc w:val="center"/>
        <w:rPr>
          <w:b/>
          <w:sz w:val="28"/>
          <w:szCs w:val="28"/>
        </w:rPr>
      </w:pPr>
      <w:r w:rsidRPr="00287BCB">
        <w:rPr>
          <w:b/>
          <w:sz w:val="28"/>
          <w:szCs w:val="28"/>
        </w:rPr>
        <w:t>ЗАКОН</w:t>
      </w:r>
    </w:p>
    <w:p w14:paraId="5888B4C5" w14:textId="77777777" w:rsidR="00287BCB" w:rsidRPr="00287BCB" w:rsidRDefault="00287BCB" w:rsidP="00287BCB">
      <w:pPr>
        <w:ind w:firstLine="0"/>
        <w:jc w:val="center"/>
        <w:rPr>
          <w:b/>
          <w:sz w:val="28"/>
          <w:szCs w:val="28"/>
        </w:rPr>
      </w:pPr>
      <w:r w:rsidRPr="00287BCB">
        <w:rPr>
          <w:b/>
          <w:sz w:val="28"/>
          <w:szCs w:val="28"/>
        </w:rPr>
        <w:t>о внесении изменений в Закон № 1350/2000</w:t>
      </w:r>
    </w:p>
    <w:p w14:paraId="0F8BC0B6" w14:textId="77777777" w:rsidR="00287BCB" w:rsidRPr="00287BCB" w:rsidRDefault="00287BCB" w:rsidP="00287BCB">
      <w:pPr>
        <w:ind w:firstLine="0"/>
        <w:jc w:val="center"/>
        <w:rPr>
          <w:b/>
          <w:bCs/>
          <w:sz w:val="28"/>
          <w:szCs w:val="28"/>
        </w:rPr>
      </w:pPr>
      <w:r w:rsidRPr="00287BCB">
        <w:rPr>
          <w:b/>
          <w:bCs/>
          <w:sz w:val="28"/>
          <w:szCs w:val="28"/>
        </w:rPr>
        <w:t>об архитектурной деятельности</w:t>
      </w:r>
    </w:p>
    <w:p w14:paraId="7F6CC31B" w14:textId="77777777" w:rsidR="00287BCB" w:rsidRPr="00287BCB" w:rsidRDefault="00287BCB" w:rsidP="00287BCB">
      <w:pPr>
        <w:ind w:firstLine="426"/>
        <w:rPr>
          <w:sz w:val="28"/>
          <w:szCs w:val="28"/>
        </w:rPr>
      </w:pPr>
    </w:p>
    <w:p w14:paraId="0A85DD78" w14:textId="77777777" w:rsidR="00287BCB" w:rsidRPr="00287BCB" w:rsidRDefault="00287BCB" w:rsidP="00287BCB">
      <w:pPr>
        <w:rPr>
          <w:sz w:val="28"/>
          <w:szCs w:val="28"/>
        </w:rPr>
      </w:pPr>
      <w:r w:rsidRPr="00287BCB">
        <w:rPr>
          <w:sz w:val="28"/>
          <w:szCs w:val="28"/>
        </w:rPr>
        <w:t>Парламент принимает настоящий ординарный закон.</w:t>
      </w:r>
    </w:p>
    <w:p w14:paraId="4C8E0568" w14:textId="77777777" w:rsidR="00287BCB" w:rsidRPr="00287BCB" w:rsidRDefault="00287BCB" w:rsidP="00287BCB">
      <w:pPr>
        <w:rPr>
          <w:sz w:val="28"/>
          <w:szCs w:val="28"/>
        </w:rPr>
      </w:pPr>
    </w:p>
    <w:p w14:paraId="7F724530" w14:textId="2E93C9DA" w:rsidR="00287BCB" w:rsidRPr="00287BCB" w:rsidRDefault="00287BCB" w:rsidP="00287BCB">
      <w:pPr>
        <w:rPr>
          <w:sz w:val="28"/>
          <w:szCs w:val="28"/>
        </w:rPr>
      </w:pPr>
      <w:r w:rsidRPr="00287BCB">
        <w:rPr>
          <w:b/>
          <w:bCs/>
          <w:sz w:val="28"/>
          <w:szCs w:val="28"/>
        </w:rPr>
        <w:t>Ст. I.</w:t>
      </w:r>
      <w:r w:rsidRPr="00287BCB">
        <w:rPr>
          <w:sz w:val="28"/>
          <w:szCs w:val="28"/>
        </w:rPr>
        <w:t xml:space="preserve"> – В Закон № 1350/2000 об архитектурной деятельности (</w:t>
      </w:r>
      <w:r w:rsidRPr="00287BCB">
        <w:rPr>
          <w:bCs/>
          <w:sz w:val="28"/>
          <w:szCs w:val="28"/>
        </w:rPr>
        <w:t>Официальный монитор Республики Молдова, 2001 г., № 21-24 ст.77</w:t>
      </w:r>
      <w:r w:rsidRPr="00287BCB">
        <w:rPr>
          <w:sz w:val="28"/>
          <w:szCs w:val="28"/>
        </w:rPr>
        <w:t>), с последующими изменениями, внести следующие изменения:</w:t>
      </w:r>
    </w:p>
    <w:p w14:paraId="5DD53D8B" w14:textId="77777777" w:rsidR="00287BCB" w:rsidRPr="00287BCB" w:rsidRDefault="00287BCB" w:rsidP="00287BCB">
      <w:pPr>
        <w:rPr>
          <w:b/>
          <w:sz w:val="28"/>
          <w:szCs w:val="28"/>
        </w:rPr>
      </w:pPr>
      <w:r w:rsidRPr="00287BCB">
        <w:rPr>
          <w:sz w:val="28"/>
          <w:szCs w:val="28"/>
        </w:rPr>
        <w:t>1.</w:t>
      </w:r>
      <w:r w:rsidRPr="00287BCB">
        <w:rPr>
          <w:b/>
          <w:sz w:val="28"/>
          <w:szCs w:val="28"/>
        </w:rPr>
        <w:t xml:space="preserve"> </w:t>
      </w:r>
      <w:r w:rsidRPr="00287BCB">
        <w:rPr>
          <w:sz w:val="28"/>
          <w:szCs w:val="28"/>
        </w:rPr>
        <w:t>По всему тексту закона слова «</w:t>
      </w:r>
      <w:r w:rsidRPr="00287BCB">
        <w:rPr>
          <w:sz w:val="28"/>
          <w:szCs w:val="28"/>
          <w:lang w:eastAsia="ru-RU"/>
        </w:rPr>
        <w:t>архитектурное произведение</w:t>
      </w:r>
      <w:r w:rsidRPr="00287BCB">
        <w:rPr>
          <w:sz w:val="28"/>
          <w:szCs w:val="28"/>
        </w:rPr>
        <w:t>» в любой грамматической форме заменить словами «произведение архитектуры» в соответствующей грамматической форме.</w:t>
      </w:r>
    </w:p>
    <w:p w14:paraId="58A6E81E" w14:textId="77777777" w:rsidR="00287BCB" w:rsidRPr="00287BCB" w:rsidRDefault="00287BCB" w:rsidP="00287BCB">
      <w:pPr>
        <w:rPr>
          <w:sz w:val="28"/>
          <w:szCs w:val="28"/>
        </w:rPr>
      </w:pPr>
      <w:r w:rsidRPr="00287BCB">
        <w:rPr>
          <w:sz w:val="28"/>
          <w:szCs w:val="28"/>
        </w:rPr>
        <w:t xml:space="preserve">2. В статье 1: </w:t>
      </w:r>
    </w:p>
    <w:p w14:paraId="1623B2F3" w14:textId="77777777" w:rsidR="00287BCB" w:rsidRPr="00287BCB" w:rsidRDefault="00287BCB" w:rsidP="00287BCB">
      <w:pPr>
        <w:rPr>
          <w:sz w:val="28"/>
          <w:szCs w:val="28"/>
        </w:rPr>
      </w:pPr>
      <w:r w:rsidRPr="00287BCB">
        <w:rPr>
          <w:sz w:val="28"/>
          <w:szCs w:val="28"/>
        </w:rPr>
        <w:t>1)</w:t>
      </w:r>
      <w:r w:rsidRPr="00287BCB">
        <w:rPr>
          <w:b/>
          <w:sz w:val="28"/>
          <w:szCs w:val="28"/>
        </w:rPr>
        <w:t xml:space="preserve"> </w:t>
      </w:r>
      <w:r w:rsidRPr="00287BCB">
        <w:rPr>
          <w:sz w:val="28"/>
          <w:szCs w:val="28"/>
        </w:rPr>
        <w:t>часть (1) изложить в следующей редакции:</w:t>
      </w:r>
    </w:p>
    <w:p w14:paraId="7294C4E7" w14:textId="77777777" w:rsidR="00287BCB" w:rsidRPr="00287BCB" w:rsidRDefault="00287BCB" w:rsidP="00287BCB">
      <w:pPr>
        <w:rPr>
          <w:bCs/>
          <w:sz w:val="28"/>
          <w:szCs w:val="28"/>
        </w:rPr>
      </w:pPr>
      <w:r w:rsidRPr="00287BCB">
        <w:rPr>
          <w:sz w:val="28"/>
          <w:szCs w:val="28"/>
        </w:rPr>
        <w:t>«(1) Ц</w:t>
      </w:r>
      <w:r w:rsidRPr="00287BCB">
        <w:rPr>
          <w:sz w:val="28"/>
          <w:szCs w:val="28"/>
          <w:lang w:eastAsia="ru-RU"/>
        </w:rPr>
        <w:t>елью настоящего закона является развитие национальной архитектуры как составной части мировой культуры, основанной на самых успешных достижениях науки и практики в сфере архитектуры, ландшафтной архитектуры, обустройства территории и градостроительства, с сохранением и развитием культурного разнообразия и ее национального колорита, повышением качества архитектуры и градостроительства, охраной произведений архитектуры,  исторических памятников и зон, природных и культурных ландшафтов, определением роли архитектора как доминирующего  лица в процессе архитектурной деятельности, развитием городской культуры и определением архитектуры высокого качества, считая культурные ценности приоритетными по сравнению с краткосрочной экономической выгодой</w:t>
      </w:r>
      <w:r w:rsidRPr="00287BCB">
        <w:rPr>
          <w:sz w:val="28"/>
          <w:szCs w:val="28"/>
        </w:rPr>
        <w:t>.»</w:t>
      </w:r>
      <w:r w:rsidRPr="00287BCB">
        <w:rPr>
          <w:bCs/>
          <w:sz w:val="28"/>
          <w:szCs w:val="28"/>
        </w:rPr>
        <w:t>;</w:t>
      </w:r>
    </w:p>
    <w:p w14:paraId="5052CDB3" w14:textId="77777777" w:rsidR="00287BCB" w:rsidRPr="00287BCB" w:rsidRDefault="00287BCB" w:rsidP="00287BCB">
      <w:pPr>
        <w:rPr>
          <w:bCs/>
          <w:sz w:val="28"/>
          <w:szCs w:val="28"/>
        </w:rPr>
      </w:pPr>
      <w:r w:rsidRPr="00287BCB">
        <w:rPr>
          <w:bCs/>
          <w:sz w:val="28"/>
          <w:szCs w:val="28"/>
        </w:rPr>
        <w:t>2) часть (2) дополнить текстом « , а также создание Ордена архитекторов  Республики Молдова, в качестве независимой, автономной, аполитичной профессиональной организации общественного значения, со статусом юридического лица публичного права».</w:t>
      </w:r>
    </w:p>
    <w:p w14:paraId="13AA2891" w14:textId="77777777" w:rsidR="00287BCB" w:rsidRPr="00287BCB" w:rsidRDefault="00287BCB" w:rsidP="00287BCB">
      <w:pPr>
        <w:rPr>
          <w:sz w:val="28"/>
          <w:szCs w:val="28"/>
        </w:rPr>
      </w:pPr>
      <w:r w:rsidRPr="00287BCB">
        <w:rPr>
          <w:sz w:val="28"/>
          <w:szCs w:val="28"/>
        </w:rPr>
        <w:t>3. В статье 2:</w:t>
      </w:r>
    </w:p>
    <w:p w14:paraId="01E302AB" w14:textId="77777777" w:rsidR="00287BCB" w:rsidRPr="00287BCB" w:rsidRDefault="00287BCB" w:rsidP="00287BCB">
      <w:pPr>
        <w:rPr>
          <w:sz w:val="28"/>
          <w:szCs w:val="28"/>
        </w:rPr>
      </w:pPr>
      <w:r w:rsidRPr="00287BCB">
        <w:rPr>
          <w:sz w:val="28"/>
          <w:szCs w:val="28"/>
        </w:rPr>
        <w:t>1) название термина «архитектурное произведение» заменяется термином «произведение архитектуры», и в определении этого понятия, слова «архитектора-автора» заменяются словами «автора»;</w:t>
      </w:r>
    </w:p>
    <w:p w14:paraId="7CEA123D" w14:textId="77777777" w:rsidR="00287BCB" w:rsidRPr="00287BCB" w:rsidRDefault="00287BCB" w:rsidP="00287BCB">
      <w:pPr>
        <w:rPr>
          <w:sz w:val="28"/>
          <w:szCs w:val="28"/>
        </w:rPr>
      </w:pPr>
      <w:r w:rsidRPr="00287BCB">
        <w:rPr>
          <w:sz w:val="28"/>
          <w:szCs w:val="28"/>
        </w:rPr>
        <w:t>2) дополнить тремя понятиями следующего содержания:</w:t>
      </w:r>
    </w:p>
    <w:p w14:paraId="3ACAB03D" w14:textId="77777777" w:rsidR="00287BCB" w:rsidRPr="00287BCB" w:rsidRDefault="00287BCB" w:rsidP="00287BCB">
      <w:pPr>
        <w:rPr>
          <w:sz w:val="28"/>
          <w:szCs w:val="28"/>
        </w:rPr>
      </w:pPr>
      <w:r w:rsidRPr="00287BCB">
        <w:rPr>
          <w:i/>
          <w:sz w:val="28"/>
          <w:szCs w:val="28"/>
        </w:rPr>
        <w:t>«аттестация</w:t>
      </w:r>
      <w:r w:rsidRPr="00287BCB">
        <w:rPr>
          <w:sz w:val="28"/>
          <w:szCs w:val="28"/>
        </w:rPr>
        <w:t xml:space="preserve"> – процедура оценки уровня и качества профессиональной подготовки в области архитектуры, обустройства территории и градостроительства, реставрации исторических памятников, </w:t>
      </w:r>
      <w:r w:rsidRPr="00287BCB">
        <w:rPr>
          <w:sz w:val="28"/>
          <w:szCs w:val="28"/>
        </w:rPr>
        <w:lastRenderedPageBreak/>
        <w:t>посредством которой аттестационная комиссия, состоящая из профильных специалистов, официально признает профессиональную компетентность кандидата и предоставляет ему право подписи;</w:t>
      </w:r>
    </w:p>
    <w:p w14:paraId="0CD7EB4E" w14:textId="77777777" w:rsidR="00287BCB" w:rsidRPr="00287BCB" w:rsidRDefault="00287BCB" w:rsidP="00287BCB">
      <w:pPr>
        <w:rPr>
          <w:sz w:val="28"/>
          <w:szCs w:val="28"/>
        </w:rPr>
      </w:pPr>
      <w:r w:rsidRPr="00287BCB">
        <w:rPr>
          <w:rStyle w:val="slitbdy"/>
          <w:i/>
          <w:sz w:val="28"/>
          <w:szCs w:val="28"/>
        </w:rPr>
        <w:t>право подписи</w:t>
      </w:r>
      <w:r w:rsidRPr="00287BCB">
        <w:rPr>
          <w:rStyle w:val="slitbdy"/>
          <w:sz w:val="28"/>
          <w:szCs w:val="28"/>
        </w:rPr>
        <w:t xml:space="preserve"> </w:t>
      </w:r>
      <w:r w:rsidRPr="00287BCB">
        <w:rPr>
          <w:sz w:val="28"/>
          <w:szCs w:val="28"/>
        </w:rPr>
        <w:t xml:space="preserve">– право, предполагающее принятие аттестованным архитектором полной профессиональной ответственности за </w:t>
      </w:r>
      <w:r w:rsidRPr="00287BCB">
        <w:rPr>
          <w:rStyle w:val="slitbdy"/>
          <w:sz w:val="28"/>
          <w:szCs w:val="28"/>
        </w:rPr>
        <w:t>технические документы/документацию, которые им разрабатываются, согласовываются, проверяются и подписываются в соответствии с Законом № 721/1996 о качестве в строительстве</w:t>
      </w:r>
      <w:r w:rsidRPr="00287BCB">
        <w:rPr>
          <w:sz w:val="28"/>
          <w:szCs w:val="28"/>
        </w:rPr>
        <w:t>;</w:t>
      </w:r>
    </w:p>
    <w:p w14:paraId="526ACC54" w14:textId="77777777" w:rsidR="00287BCB" w:rsidRPr="00287BCB" w:rsidRDefault="00287BCB" w:rsidP="00287BCB">
      <w:pPr>
        <w:rPr>
          <w:sz w:val="28"/>
          <w:szCs w:val="28"/>
        </w:rPr>
      </w:pPr>
      <w:r w:rsidRPr="00287BCB">
        <w:rPr>
          <w:bCs/>
          <w:i/>
          <w:sz w:val="28"/>
          <w:szCs w:val="28"/>
        </w:rPr>
        <w:t>авторский надзор</w:t>
      </w:r>
      <w:r w:rsidRPr="00287BCB">
        <w:rPr>
          <w:b/>
          <w:bCs/>
          <w:sz w:val="28"/>
          <w:szCs w:val="28"/>
        </w:rPr>
        <w:t xml:space="preserve"> </w:t>
      </w:r>
      <w:r w:rsidRPr="00287BCB">
        <w:rPr>
          <w:sz w:val="28"/>
          <w:szCs w:val="28"/>
        </w:rPr>
        <w:t>– контроль соответствия строительных работ на всем протяжении выполнения строительства, проекта, осуществляемый автором или коллективом авторов проектной документации в целях обеспечения соответствия решений, предусмотренных автором/авторами в проектной документации, и обязательным требованиям, установленным Законом № 721/ 1996 о качестве в строительстве”; </w:t>
      </w:r>
    </w:p>
    <w:p w14:paraId="662D86CF" w14:textId="77777777" w:rsidR="00287BCB" w:rsidRPr="00287BCB" w:rsidRDefault="00287BCB" w:rsidP="00287BCB">
      <w:pPr>
        <w:rPr>
          <w:sz w:val="28"/>
          <w:szCs w:val="28"/>
        </w:rPr>
      </w:pPr>
      <w:r w:rsidRPr="00287BCB">
        <w:rPr>
          <w:sz w:val="28"/>
          <w:szCs w:val="28"/>
        </w:rPr>
        <w:t>4. В статье 3:</w:t>
      </w:r>
    </w:p>
    <w:p w14:paraId="7B999A4C" w14:textId="77777777" w:rsidR="00287BCB" w:rsidRPr="00287BCB" w:rsidRDefault="00287BCB" w:rsidP="00287BCB">
      <w:pPr>
        <w:rPr>
          <w:sz w:val="28"/>
          <w:szCs w:val="28"/>
        </w:rPr>
      </w:pPr>
      <w:r w:rsidRPr="00287BCB">
        <w:rPr>
          <w:sz w:val="28"/>
          <w:szCs w:val="28"/>
        </w:rPr>
        <w:t>1) в пунктах a), c) и g) слова «архитектуры и градостроительства» заменить текстом «архитектуры, обустройства территории, градостроительства, ландшафтного дизайна и реставрации исторических памятников»;</w:t>
      </w:r>
    </w:p>
    <w:p w14:paraId="4EC1536A" w14:textId="77777777" w:rsidR="00287BCB" w:rsidRPr="00287BCB" w:rsidRDefault="00287BCB" w:rsidP="00287BCB">
      <w:pPr>
        <w:rPr>
          <w:sz w:val="28"/>
          <w:szCs w:val="28"/>
        </w:rPr>
      </w:pPr>
      <w:r w:rsidRPr="00287BCB">
        <w:rPr>
          <w:sz w:val="28"/>
          <w:szCs w:val="28"/>
        </w:rPr>
        <w:t>2) пункт b) после слов «</w:t>
      </w:r>
      <w:r w:rsidRPr="00287BCB">
        <w:rPr>
          <w:sz w:val="28"/>
          <w:szCs w:val="28"/>
          <w:lang w:eastAsia="ru-RU"/>
        </w:rPr>
        <w:t>проектирование и строительство архитектурных объектов»</w:t>
      </w:r>
      <w:r w:rsidRPr="00287BCB">
        <w:rPr>
          <w:sz w:val="28"/>
          <w:szCs w:val="28"/>
        </w:rPr>
        <w:t xml:space="preserve"> дополнить текстом « , при проектировании и осуществлении вмешательств в объекты наследия национального и местного значения.».</w:t>
      </w:r>
    </w:p>
    <w:p w14:paraId="69A9E272" w14:textId="77777777" w:rsidR="00287BCB" w:rsidRPr="00287BCB" w:rsidRDefault="00287BCB" w:rsidP="00287BCB">
      <w:pPr>
        <w:rPr>
          <w:sz w:val="28"/>
          <w:szCs w:val="28"/>
        </w:rPr>
      </w:pPr>
      <w:r w:rsidRPr="00287BCB">
        <w:rPr>
          <w:sz w:val="28"/>
          <w:szCs w:val="28"/>
        </w:rPr>
        <w:t>3) пункт e) изложить в следующей редакции:</w:t>
      </w:r>
    </w:p>
    <w:p w14:paraId="3561208F" w14:textId="77777777" w:rsidR="00287BCB" w:rsidRPr="00287BCB" w:rsidRDefault="00287BCB" w:rsidP="00287BCB">
      <w:pPr>
        <w:rPr>
          <w:sz w:val="28"/>
          <w:szCs w:val="28"/>
        </w:rPr>
      </w:pPr>
      <w:r w:rsidRPr="00287BCB">
        <w:rPr>
          <w:sz w:val="28"/>
          <w:szCs w:val="28"/>
        </w:rPr>
        <w:t xml:space="preserve">«e) проведения национальных и международных конкурсов по созданию </w:t>
      </w:r>
      <w:r w:rsidRPr="00287BCB">
        <w:rPr>
          <w:sz w:val="28"/>
          <w:szCs w:val="28"/>
          <w:lang w:eastAsia="ru-RU"/>
        </w:rPr>
        <w:t xml:space="preserve">градостроительных, архитектурных и </w:t>
      </w:r>
      <w:r w:rsidRPr="00287BCB">
        <w:rPr>
          <w:sz w:val="28"/>
          <w:szCs w:val="28"/>
        </w:rPr>
        <w:t>ландшафтных</w:t>
      </w:r>
      <w:r w:rsidRPr="00287BCB">
        <w:rPr>
          <w:sz w:val="28"/>
          <w:szCs w:val="28"/>
          <w:lang w:eastAsia="ru-RU"/>
        </w:rPr>
        <w:t xml:space="preserve"> объектов</w:t>
      </w:r>
      <w:r w:rsidRPr="00287BCB">
        <w:rPr>
          <w:sz w:val="28"/>
          <w:szCs w:val="28"/>
        </w:rPr>
        <w:t>;»;</w:t>
      </w:r>
    </w:p>
    <w:p w14:paraId="6A2ACC10" w14:textId="77777777" w:rsidR="00287BCB" w:rsidRPr="00287BCB" w:rsidRDefault="00287BCB" w:rsidP="00287BCB">
      <w:pPr>
        <w:rPr>
          <w:sz w:val="28"/>
          <w:szCs w:val="28"/>
        </w:rPr>
      </w:pPr>
      <w:r w:rsidRPr="00287BCB">
        <w:rPr>
          <w:sz w:val="28"/>
          <w:szCs w:val="28"/>
        </w:rPr>
        <w:t>4) пункт h) изложить в следующей редакции:</w:t>
      </w:r>
    </w:p>
    <w:p w14:paraId="06E371E9" w14:textId="77777777" w:rsidR="00287BCB" w:rsidRPr="00287BCB" w:rsidRDefault="00287BCB" w:rsidP="00287BCB">
      <w:pPr>
        <w:rPr>
          <w:sz w:val="28"/>
          <w:szCs w:val="28"/>
        </w:rPr>
      </w:pPr>
      <w:r w:rsidRPr="00287BCB">
        <w:rPr>
          <w:sz w:val="28"/>
          <w:szCs w:val="28"/>
        </w:rPr>
        <w:t xml:space="preserve">«h) </w:t>
      </w:r>
      <w:r w:rsidRPr="00287BCB">
        <w:rPr>
          <w:sz w:val="28"/>
          <w:szCs w:val="28"/>
          <w:lang w:eastAsia="ru-RU"/>
        </w:rPr>
        <w:t xml:space="preserve">осуществления других мер по развитию национальной архитектуры и обеспечению участия </w:t>
      </w:r>
      <w:r w:rsidRPr="00287BCB">
        <w:rPr>
          <w:sz w:val="28"/>
          <w:szCs w:val="28"/>
        </w:rPr>
        <w:t>Республики Молдова в международных мероприятиях по развитию архитектуры, обустройства территории и градостроительства, охране культурного наследия, планированию мер по адаптации и интеграции климатических рисков в процессы обустройства территории и градостроительства на национальном, региональном и местном уровнях для повышения устойчивости и потенциала адаптации населенных пунктов страны к изменениям климата.».</w:t>
      </w:r>
    </w:p>
    <w:p w14:paraId="5E95A0EE" w14:textId="77777777" w:rsidR="00287BCB" w:rsidRPr="00287BCB" w:rsidRDefault="00287BCB" w:rsidP="00287BCB">
      <w:pPr>
        <w:rPr>
          <w:sz w:val="28"/>
          <w:szCs w:val="28"/>
        </w:rPr>
      </w:pPr>
      <w:r w:rsidRPr="00287BCB">
        <w:rPr>
          <w:sz w:val="28"/>
          <w:szCs w:val="28"/>
        </w:rPr>
        <w:t>5. Статью 4</w:t>
      </w:r>
      <w:r w:rsidRPr="00287BCB">
        <w:rPr>
          <w:b/>
          <w:sz w:val="28"/>
          <w:szCs w:val="28"/>
        </w:rPr>
        <w:t xml:space="preserve"> </w:t>
      </w:r>
      <w:r w:rsidRPr="00287BCB">
        <w:rPr>
          <w:sz w:val="28"/>
          <w:szCs w:val="28"/>
        </w:rPr>
        <w:t>изложить в следующей редакции:</w:t>
      </w:r>
    </w:p>
    <w:p w14:paraId="2D4BA786" w14:textId="77777777" w:rsidR="00287BCB" w:rsidRPr="00287BCB" w:rsidRDefault="00287BCB" w:rsidP="00287BCB">
      <w:pPr>
        <w:rPr>
          <w:sz w:val="28"/>
          <w:szCs w:val="28"/>
        </w:rPr>
      </w:pPr>
      <w:r w:rsidRPr="00287BCB">
        <w:rPr>
          <w:sz w:val="28"/>
          <w:szCs w:val="28"/>
        </w:rPr>
        <w:t>«</w:t>
      </w:r>
      <w:r w:rsidRPr="00287BCB">
        <w:rPr>
          <w:b/>
          <w:sz w:val="28"/>
          <w:szCs w:val="28"/>
        </w:rPr>
        <w:t>Статья 4.</w:t>
      </w:r>
      <w:r w:rsidRPr="00287BCB">
        <w:rPr>
          <w:sz w:val="28"/>
          <w:szCs w:val="28"/>
        </w:rPr>
        <w:t xml:space="preserve"> </w:t>
      </w:r>
      <w:r w:rsidRPr="00287BCB">
        <w:rPr>
          <w:sz w:val="28"/>
          <w:szCs w:val="28"/>
          <w:lang w:eastAsia="ru-RU"/>
        </w:rPr>
        <w:t>Комплекс работ по созданию архитектурного объекта</w:t>
      </w:r>
      <w:r w:rsidRPr="00287BCB">
        <w:rPr>
          <w:sz w:val="28"/>
          <w:szCs w:val="28"/>
        </w:rPr>
        <w:t xml:space="preserve"> </w:t>
      </w:r>
    </w:p>
    <w:p w14:paraId="4A668A15" w14:textId="77777777" w:rsidR="00287BCB" w:rsidRPr="00287BCB" w:rsidRDefault="00287BCB" w:rsidP="00287BCB">
      <w:pPr>
        <w:rPr>
          <w:rFonts w:eastAsia="Calibri"/>
          <w:sz w:val="28"/>
          <w:szCs w:val="28"/>
        </w:rPr>
      </w:pPr>
      <w:r w:rsidRPr="00287BCB">
        <w:rPr>
          <w:sz w:val="28"/>
          <w:szCs w:val="28"/>
        </w:rPr>
        <w:t xml:space="preserve">(1) </w:t>
      </w:r>
      <w:r w:rsidRPr="00287BCB">
        <w:rPr>
          <w:sz w:val="28"/>
          <w:szCs w:val="28"/>
          <w:lang w:eastAsia="ru-RU"/>
        </w:rPr>
        <w:t>Создание архитектурного объекта представляет собой комплексную техническую и эстетическую творческую деятельность, систему функций и предоставления услуг</w:t>
      </w:r>
      <w:r w:rsidRPr="00287BCB">
        <w:rPr>
          <w:rFonts w:eastAsia="Calibri"/>
          <w:sz w:val="28"/>
          <w:szCs w:val="28"/>
        </w:rPr>
        <w:t xml:space="preserve">, которая включает и подготовку работ на предпроектном этапе, доработку  </w:t>
      </w:r>
      <w:r w:rsidRPr="00287BCB">
        <w:rPr>
          <w:sz w:val="28"/>
          <w:szCs w:val="28"/>
          <w:lang w:eastAsia="ru-RU"/>
        </w:rPr>
        <w:t>архитектурного решения</w:t>
      </w:r>
      <w:r w:rsidRPr="00287BCB">
        <w:rPr>
          <w:rFonts w:eastAsia="Calibri"/>
          <w:sz w:val="28"/>
          <w:szCs w:val="28"/>
        </w:rPr>
        <w:t xml:space="preserve">, разработку, участие в согласовании и утверждении проекта и </w:t>
      </w:r>
      <w:r w:rsidRPr="00287BCB">
        <w:rPr>
          <w:sz w:val="28"/>
          <w:szCs w:val="28"/>
          <w:lang w:eastAsia="ru-RU"/>
        </w:rPr>
        <w:t xml:space="preserve">рабочей </w:t>
      </w:r>
      <w:r w:rsidRPr="00287BCB">
        <w:rPr>
          <w:sz w:val="28"/>
          <w:szCs w:val="28"/>
          <w:lang w:eastAsia="ru-RU"/>
        </w:rPr>
        <w:lastRenderedPageBreak/>
        <w:t>документации</w:t>
      </w:r>
      <w:r w:rsidRPr="00287BCB">
        <w:rPr>
          <w:rFonts w:eastAsia="Calibri"/>
          <w:sz w:val="28"/>
          <w:szCs w:val="28"/>
        </w:rPr>
        <w:t xml:space="preserve">,  реализации и приемки объекта в эксплуатацию </w:t>
      </w:r>
      <w:r w:rsidRPr="00287BCB">
        <w:rPr>
          <w:sz w:val="28"/>
          <w:szCs w:val="28"/>
          <w:lang w:eastAsia="ru-RU"/>
        </w:rPr>
        <w:t>в установленном порядке</w:t>
      </w:r>
      <w:r w:rsidRPr="00287BCB">
        <w:rPr>
          <w:rFonts w:eastAsia="Calibri"/>
          <w:sz w:val="28"/>
          <w:szCs w:val="28"/>
        </w:rPr>
        <w:t>, осуществление авторского надзора, согласование исследований и смежной документации составленных другими специалистами, изысканий, тем и исследовательских проектных программ и конкурсов, технической</w:t>
      </w:r>
      <w:r w:rsidRPr="00287BCB">
        <w:rPr>
          <w:rFonts w:eastAsia="Calibri"/>
          <w:sz w:val="28"/>
          <w:szCs w:val="28"/>
          <w:lang w:val="ro-RO"/>
        </w:rPr>
        <w:t xml:space="preserve"> </w:t>
      </w:r>
      <w:r w:rsidRPr="00287BCB">
        <w:rPr>
          <w:rFonts w:eastAsia="Calibri"/>
          <w:sz w:val="28"/>
          <w:szCs w:val="28"/>
        </w:rPr>
        <w:t>документации, макетов, съемок и прочих подобных работ.</w:t>
      </w:r>
    </w:p>
    <w:p w14:paraId="5ACC2FA1" w14:textId="77777777" w:rsidR="00287BCB" w:rsidRPr="00287BCB" w:rsidRDefault="00287BCB" w:rsidP="00287BCB">
      <w:pPr>
        <w:rPr>
          <w:sz w:val="28"/>
          <w:szCs w:val="28"/>
        </w:rPr>
      </w:pPr>
      <w:r w:rsidRPr="00287BCB">
        <w:rPr>
          <w:sz w:val="28"/>
          <w:szCs w:val="28"/>
        </w:rPr>
        <w:t>(2) Проект, на который необходимо получить разрешение на строительство, разрабатывается аттестованными специалистами под руководством аттестованного главного архитектора проекта, в соответствии с положениями нормативных актов и с соблюдением стандартов, норм и правил, установленных органом центрального публичного управления в области обустройства территории, градостроительства, архитектуры и строительства, и органом центрального публичного управления в области охраны культурного наследия.</w:t>
      </w:r>
      <w:r w:rsidRPr="00287BCB">
        <w:rPr>
          <w:rFonts w:eastAsia="Calibri"/>
          <w:sz w:val="28"/>
          <w:szCs w:val="28"/>
        </w:rPr>
        <w:t xml:space="preserve"> </w:t>
      </w:r>
    </w:p>
    <w:p w14:paraId="664C11D2" w14:textId="77777777" w:rsidR="00287BCB" w:rsidRPr="00287BCB" w:rsidRDefault="00287BCB" w:rsidP="00287BCB">
      <w:pPr>
        <w:rPr>
          <w:sz w:val="28"/>
          <w:szCs w:val="28"/>
        </w:rPr>
      </w:pPr>
      <w:r w:rsidRPr="00287BCB">
        <w:rPr>
          <w:sz w:val="28"/>
          <w:szCs w:val="28"/>
        </w:rPr>
        <w:t>(3) Проверка/экспертиза проекта осуществляется аттестованными проверяющими/экспертами в соответствии с Законом № 721/1996 о качестве в строительстве.</w:t>
      </w:r>
    </w:p>
    <w:p w14:paraId="0F54996E" w14:textId="77777777" w:rsidR="00287BCB" w:rsidRPr="00287BCB" w:rsidRDefault="00287BCB" w:rsidP="00287BCB">
      <w:pPr>
        <w:rPr>
          <w:sz w:val="28"/>
          <w:szCs w:val="28"/>
        </w:rPr>
      </w:pPr>
      <w:r w:rsidRPr="00287BCB">
        <w:rPr>
          <w:sz w:val="28"/>
          <w:szCs w:val="28"/>
        </w:rPr>
        <w:t>(4) Деятельность архитектора состоит в:</w:t>
      </w:r>
    </w:p>
    <w:p w14:paraId="3B8ED944" w14:textId="77777777" w:rsidR="00287BCB" w:rsidRPr="00287BCB" w:rsidRDefault="00287BCB" w:rsidP="00C66F43">
      <w:pPr>
        <w:numPr>
          <w:ilvl w:val="0"/>
          <w:numId w:val="17"/>
        </w:numPr>
        <w:ind w:left="0" w:firstLine="709"/>
        <w:rPr>
          <w:sz w:val="28"/>
          <w:szCs w:val="28"/>
        </w:rPr>
      </w:pPr>
      <w:r w:rsidRPr="00287BCB">
        <w:rPr>
          <w:sz w:val="28"/>
          <w:szCs w:val="28"/>
        </w:rPr>
        <w:t>проектировании и координации всех разделов проекта строительства, оказании технического сопровождения, авторского надзора и приемку работ по строительству объектов, ландшафтному дизайну, дизайну интерьеров, сценографических и прочих подобных работ;</w:t>
      </w:r>
    </w:p>
    <w:p w14:paraId="7231EA67" w14:textId="77777777" w:rsidR="00287BCB" w:rsidRPr="00287BCB" w:rsidRDefault="00287BCB" w:rsidP="00C66F43">
      <w:pPr>
        <w:numPr>
          <w:ilvl w:val="0"/>
          <w:numId w:val="17"/>
        </w:numPr>
        <w:ind w:left="0" w:firstLine="709"/>
        <w:rPr>
          <w:sz w:val="28"/>
          <w:szCs w:val="28"/>
        </w:rPr>
      </w:pPr>
      <w:r w:rsidRPr="00287BCB">
        <w:rPr>
          <w:sz w:val="28"/>
          <w:szCs w:val="28"/>
        </w:rPr>
        <w:t>изучении, исследовании, планировании, консультировании и специфическом регулировании в сферах архитектуры, обустройства территории и градостроительства, строительства, использования строительных материалов и специфических технологий, в том числе в области энергетической эффективности;</w:t>
      </w:r>
    </w:p>
    <w:p w14:paraId="7FFA766A" w14:textId="77777777" w:rsidR="00287BCB" w:rsidRPr="00287BCB" w:rsidRDefault="00287BCB" w:rsidP="00C66F43">
      <w:pPr>
        <w:numPr>
          <w:ilvl w:val="0"/>
          <w:numId w:val="17"/>
        </w:numPr>
        <w:ind w:left="0" w:firstLine="709"/>
        <w:rPr>
          <w:sz w:val="28"/>
          <w:szCs w:val="28"/>
        </w:rPr>
      </w:pPr>
      <w:r w:rsidRPr="00287BCB">
        <w:rPr>
          <w:sz w:val="28"/>
          <w:szCs w:val="28"/>
        </w:rPr>
        <w:t>проверке, согласовании, утверждении, контроле и экспертизе архитектурных, градостроительных проектов и проектов по обустройству территории.</w:t>
      </w:r>
    </w:p>
    <w:p w14:paraId="469DAA3B" w14:textId="77777777" w:rsidR="00287BCB" w:rsidRPr="00287BCB" w:rsidRDefault="00287BCB" w:rsidP="00287BCB">
      <w:pPr>
        <w:rPr>
          <w:sz w:val="28"/>
          <w:szCs w:val="28"/>
        </w:rPr>
      </w:pPr>
      <w:r w:rsidRPr="00287BCB">
        <w:rPr>
          <w:sz w:val="28"/>
          <w:szCs w:val="28"/>
        </w:rPr>
        <w:t xml:space="preserve">(5) Деятельность архитектора в области вмешательств в отношении исторических памятников (консервация, реставрация и освоение памятников) и в их защитных зонах регулируется нормативными актами в области охраны культурного наследия.».  </w:t>
      </w:r>
    </w:p>
    <w:p w14:paraId="29987EAA" w14:textId="77777777" w:rsidR="00287BCB" w:rsidRPr="00287BCB" w:rsidRDefault="00287BCB" w:rsidP="00287BCB">
      <w:pPr>
        <w:rPr>
          <w:sz w:val="28"/>
          <w:szCs w:val="28"/>
        </w:rPr>
      </w:pPr>
      <w:r w:rsidRPr="00287BCB">
        <w:rPr>
          <w:sz w:val="28"/>
          <w:szCs w:val="28"/>
        </w:rPr>
        <w:t xml:space="preserve">6. Статья 5: </w:t>
      </w:r>
    </w:p>
    <w:p w14:paraId="5A400271" w14:textId="77777777" w:rsidR="00287BCB" w:rsidRPr="00287BCB" w:rsidRDefault="00287BCB" w:rsidP="00287BCB">
      <w:pPr>
        <w:rPr>
          <w:sz w:val="28"/>
          <w:szCs w:val="28"/>
        </w:rPr>
      </w:pPr>
      <w:r w:rsidRPr="00287BCB">
        <w:rPr>
          <w:sz w:val="28"/>
          <w:szCs w:val="28"/>
        </w:rPr>
        <w:t>1) название статьи изложить в следующей редакции:</w:t>
      </w:r>
    </w:p>
    <w:p w14:paraId="64AA9C37" w14:textId="77777777" w:rsidR="00287BCB" w:rsidRPr="00287BCB" w:rsidRDefault="00287BCB" w:rsidP="00287BCB">
      <w:pPr>
        <w:rPr>
          <w:sz w:val="28"/>
          <w:szCs w:val="28"/>
        </w:rPr>
      </w:pPr>
      <w:r w:rsidRPr="00287BCB">
        <w:rPr>
          <w:sz w:val="28"/>
          <w:szCs w:val="28"/>
        </w:rPr>
        <w:t>«</w:t>
      </w:r>
      <w:r w:rsidRPr="00287BCB">
        <w:rPr>
          <w:b/>
          <w:sz w:val="28"/>
          <w:szCs w:val="28"/>
        </w:rPr>
        <w:t xml:space="preserve">Статья 5. </w:t>
      </w:r>
      <w:r w:rsidRPr="00287BCB">
        <w:rPr>
          <w:sz w:val="28"/>
          <w:szCs w:val="28"/>
        </w:rPr>
        <w:t>Конкурсы на архитектурные и градостроительные решения»:</w:t>
      </w:r>
    </w:p>
    <w:p w14:paraId="0037CACB" w14:textId="77777777" w:rsidR="00287BCB" w:rsidRPr="00287BCB" w:rsidRDefault="00287BCB" w:rsidP="00287BCB">
      <w:pPr>
        <w:rPr>
          <w:sz w:val="28"/>
          <w:szCs w:val="28"/>
        </w:rPr>
      </w:pPr>
      <w:r w:rsidRPr="00287BCB">
        <w:rPr>
          <w:sz w:val="28"/>
          <w:szCs w:val="28"/>
        </w:rPr>
        <w:t>2) в части (1) слова «</w:t>
      </w:r>
      <w:r w:rsidRPr="00287BCB">
        <w:rPr>
          <w:sz w:val="28"/>
          <w:szCs w:val="28"/>
          <w:lang w:eastAsia="ru-RU"/>
        </w:rPr>
        <w:t>архитектурных и градостроительных конкурсов</w:t>
      </w:r>
      <w:r w:rsidRPr="00287BCB">
        <w:rPr>
          <w:sz w:val="28"/>
          <w:szCs w:val="28"/>
        </w:rPr>
        <w:t>» заменить текстом «конкурсов на архитектурные и градостроительные решения»;</w:t>
      </w:r>
    </w:p>
    <w:p w14:paraId="776B74EE" w14:textId="77777777" w:rsidR="00287BCB" w:rsidRPr="00287BCB" w:rsidRDefault="00287BCB" w:rsidP="00287BCB">
      <w:pPr>
        <w:rPr>
          <w:sz w:val="28"/>
          <w:szCs w:val="28"/>
        </w:rPr>
      </w:pPr>
      <w:r w:rsidRPr="00287BCB">
        <w:rPr>
          <w:sz w:val="28"/>
          <w:szCs w:val="28"/>
        </w:rPr>
        <w:t>3) часть (2) признать утратившей силу;</w:t>
      </w:r>
    </w:p>
    <w:p w14:paraId="7071CE96" w14:textId="77777777" w:rsidR="00287BCB" w:rsidRPr="00287BCB" w:rsidRDefault="00287BCB" w:rsidP="00287BCB">
      <w:pPr>
        <w:rPr>
          <w:sz w:val="28"/>
          <w:szCs w:val="28"/>
        </w:rPr>
      </w:pPr>
      <w:r w:rsidRPr="00287BCB">
        <w:rPr>
          <w:sz w:val="28"/>
          <w:szCs w:val="28"/>
        </w:rPr>
        <w:t>4) часть (3) изложить в следующей редакции:</w:t>
      </w:r>
    </w:p>
    <w:p w14:paraId="590F4FF2" w14:textId="0DA4510A" w:rsidR="00287BCB" w:rsidRPr="00287BCB" w:rsidRDefault="00287BCB" w:rsidP="00287BCB">
      <w:pPr>
        <w:rPr>
          <w:sz w:val="28"/>
          <w:szCs w:val="28"/>
        </w:rPr>
      </w:pPr>
      <w:r w:rsidRPr="00287BCB">
        <w:rPr>
          <w:sz w:val="28"/>
          <w:szCs w:val="28"/>
        </w:rPr>
        <w:lastRenderedPageBreak/>
        <w:t xml:space="preserve">«(3) Конкурсы на архитектурные и градостроительные решения проводятся по решению исполнительных органов публичного управления, а также по инициативе ассоциаций профессиональных архитекторов в случаях </w:t>
      </w:r>
      <w:r w:rsidRPr="00287BCB">
        <w:rPr>
          <w:sz w:val="28"/>
          <w:szCs w:val="28"/>
          <w:lang w:eastAsia="ru-RU"/>
        </w:rPr>
        <w:t>размещения и проектирования объектов национального</w:t>
      </w:r>
      <w:r w:rsidRPr="00287BCB">
        <w:rPr>
          <w:sz w:val="28"/>
          <w:szCs w:val="28"/>
        </w:rPr>
        <w:t>, регионального (регионы развития) и местного значения (</w:t>
      </w:r>
      <w:r w:rsidRPr="00287BCB">
        <w:rPr>
          <w:sz w:val="28"/>
          <w:szCs w:val="28"/>
          <w:lang w:eastAsia="ru-RU"/>
        </w:rPr>
        <w:t>районного, муниципального</w:t>
      </w:r>
      <w:r w:rsidRPr="00287BCB">
        <w:rPr>
          <w:sz w:val="28"/>
          <w:szCs w:val="28"/>
        </w:rPr>
        <w:t xml:space="preserve">, </w:t>
      </w:r>
      <w:proofErr w:type="spellStart"/>
      <w:r w:rsidRPr="00287BCB">
        <w:rPr>
          <w:sz w:val="28"/>
          <w:szCs w:val="28"/>
        </w:rPr>
        <w:t>коммунитарного</w:t>
      </w:r>
      <w:proofErr w:type="spellEnd"/>
      <w:r w:rsidRPr="00287BCB">
        <w:rPr>
          <w:sz w:val="28"/>
          <w:szCs w:val="28"/>
        </w:rPr>
        <w:t>/</w:t>
      </w:r>
      <w:proofErr w:type="spellStart"/>
      <w:r w:rsidRPr="00287BCB">
        <w:rPr>
          <w:sz w:val="28"/>
          <w:szCs w:val="28"/>
        </w:rPr>
        <w:t>межкоммунитарного</w:t>
      </w:r>
      <w:proofErr w:type="spellEnd"/>
      <w:r w:rsidRPr="00287BCB">
        <w:rPr>
          <w:sz w:val="28"/>
          <w:szCs w:val="28"/>
        </w:rPr>
        <w:t xml:space="preserve"> и др.), </w:t>
      </w:r>
      <w:r w:rsidRPr="00287BCB">
        <w:rPr>
          <w:sz w:val="28"/>
          <w:szCs w:val="28"/>
          <w:lang w:eastAsia="ru-RU"/>
        </w:rPr>
        <w:t>объектов, расположенных в зонах, примыкающих к национальным дорогам</w:t>
      </w:r>
      <w:r w:rsidRPr="00287BCB">
        <w:rPr>
          <w:sz w:val="28"/>
          <w:szCs w:val="28"/>
        </w:rPr>
        <w:t xml:space="preserve">, а также на природных территориях, охраняемых государством, и природно-культурных заповедников, </w:t>
      </w:r>
      <w:r w:rsidRPr="00287BCB">
        <w:rPr>
          <w:sz w:val="28"/>
          <w:szCs w:val="28"/>
          <w:lang w:eastAsia="ru-RU"/>
        </w:rPr>
        <w:t>финансируемых как из публичных средств, так и из других источников</w:t>
      </w:r>
      <w:r w:rsidRPr="00287BCB">
        <w:rPr>
          <w:sz w:val="28"/>
          <w:szCs w:val="28"/>
        </w:rPr>
        <w:t>.»;</w:t>
      </w:r>
    </w:p>
    <w:p w14:paraId="3B7ACFB4" w14:textId="77777777" w:rsidR="00287BCB" w:rsidRPr="00287BCB" w:rsidRDefault="00287BCB" w:rsidP="00287BCB">
      <w:pPr>
        <w:rPr>
          <w:sz w:val="28"/>
          <w:szCs w:val="28"/>
        </w:rPr>
      </w:pPr>
      <w:r w:rsidRPr="00287BCB">
        <w:rPr>
          <w:sz w:val="28"/>
          <w:szCs w:val="28"/>
        </w:rPr>
        <w:t>5) дополнить частью (5) следующего содержания:</w:t>
      </w:r>
    </w:p>
    <w:p w14:paraId="717F0F98" w14:textId="73C59B9C" w:rsidR="00287BCB" w:rsidRPr="00287BCB" w:rsidRDefault="00287BCB" w:rsidP="00287BCB">
      <w:pPr>
        <w:rPr>
          <w:bCs/>
          <w:sz w:val="28"/>
          <w:szCs w:val="28"/>
        </w:rPr>
      </w:pPr>
      <w:r w:rsidRPr="00287BCB">
        <w:rPr>
          <w:bCs/>
          <w:sz w:val="28"/>
          <w:szCs w:val="28"/>
        </w:rPr>
        <w:t xml:space="preserve">«(5) При организации конкурсов </w:t>
      </w:r>
      <w:r w:rsidRPr="00287BCB">
        <w:rPr>
          <w:sz w:val="28"/>
          <w:szCs w:val="28"/>
        </w:rPr>
        <w:t>на архитектурные и градостроительные решения</w:t>
      </w:r>
      <w:r w:rsidRPr="00287BCB">
        <w:rPr>
          <w:bCs/>
          <w:sz w:val="28"/>
          <w:szCs w:val="28"/>
        </w:rPr>
        <w:t>, по меньшей мере, треть количества членов жюри составляют архитекторы, из них один представитель Ордена архитекторов и один представитель органа местного публичного управления, ответственный за реализацию государственной и местной политики в области архитектуры, обустройства территории и градостроительства.».</w:t>
      </w:r>
    </w:p>
    <w:p w14:paraId="328626F1" w14:textId="77777777" w:rsidR="00287BCB" w:rsidRPr="00287BCB" w:rsidRDefault="00287BCB" w:rsidP="00287BCB">
      <w:pPr>
        <w:rPr>
          <w:bCs/>
          <w:sz w:val="28"/>
          <w:szCs w:val="28"/>
        </w:rPr>
      </w:pPr>
      <w:r w:rsidRPr="00287BCB">
        <w:rPr>
          <w:bCs/>
          <w:sz w:val="28"/>
          <w:szCs w:val="28"/>
        </w:rPr>
        <w:t>7. В статье 6:</w:t>
      </w:r>
    </w:p>
    <w:p w14:paraId="5F90B49B" w14:textId="77777777" w:rsidR="00287BCB" w:rsidRPr="00287BCB" w:rsidRDefault="00287BCB" w:rsidP="00287BCB">
      <w:pPr>
        <w:rPr>
          <w:bCs/>
          <w:sz w:val="28"/>
          <w:szCs w:val="28"/>
        </w:rPr>
      </w:pPr>
      <w:r w:rsidRPr="00287BCB">
        <w:rPr>
          <w:bCs/>
          <w:sz w:val="28"/>
          <w:szCs w:val="28"/>
        </w:rPr>
        <w:t xml:space="preserve">1) части (1) и (2) изложить в следующей редакции: </w:t>
      </w:r>
    </w:p>
    <w:p w14:paraId="4D6D7BF8" w14:textId="77777777" w:rsidR="00287BCB" w:rsidRPr="00287BCB" w:rsidRDefault="00287BCB" w:rsidP="00287BCB">
      <w:pPr>
        <w:rPr>
          <w:sz w:val="28"/>
          <w:szCs w:val="28"/>
        </w:rPr>
      </w:pPr>
      <w:r w:rsidRPr="00287BCB">
        <w:rPr>
          <w:sz w:val="28"/>
          <w:szCs w:val="28"/>
        </w:rPr>
        <w:t xml:space="preserve">«(1) В целях улучшения решения в области архитектуры, обустройства территории и градостроительства для регионов развития, районов, муниципиев, городов и городов – полюсов роста, а также для использования профессионального опыта специалистов в данной сфере создаются </w:t>
      </w:r>
      <w:r w:rsidRPr="00287BCB">
        <w:rPr>
          <w:sz w:val="28"/>
          <w:szCs w:val="28"/>
          <w:lang w:eastAsia="ru-RU"/>
        </w:rPr>
        <w:t xml:space="preserve">архитектурно-градостроительные советы, осуществляющие свою </w:t>
      </w:r>
      <w:r w:rsidRPr="00287BCB">
        <w:rPr>
          <w:sz w:val="28"/>
          <w:szCs w:val="28"/>
        </w:rPr>
        <w:t>деятельность в соответствии с положениями, утверждёнными органом местного  публичного управления, с уведомлением органа центрального публичного управления в области архитектуры, обустройства территории и градостроительства.</w:t>
      </w:r>
    </w:p>
    <w:p w14:paraId="7C39B4E1" w14:textId="77777777" w:rsidR="00287BCB" w:rsidRPr="00287BCB" w:rsidRDefault="00287BCB" w:rsidP="00287BCB">
      <w:pPr>
        <w:rPr>
          <w:sz w:val="28"/>
          <w:szCs w:val="28"/>
        </w:rPr>
      </w:pPr>
      <w:r w:rsidRPr="00287BCB">
        <w:rPr>
          <w:sz w:val="28"/>
          <w:szCs w:val="28"/>
        </w:rPr>
        <w:t>(2) Положительное з</w:t>
      </w:r>
      <w:r w:rsidRPr="00287BCB">
        <w:rPr>
          <w:sz w:val="28"/>
          <w:szCs w:val="28"/>
          <w:lang w:eastAsia="ru-RU"/>
        </w:rPr>
        <w:t xml:space="preserve">аключение архитектурно-градостроительного совета обязательно при размещении и определении пространственно-планировочного решения всех объектов социального и публичного назначения в административно-территориальных единицах, объектов, по которым органами </w:t>
      </w:r>
      <w:r w:rsidRPr="00287BCB">
        <w:rPr>
          <w:sz w:val="28"/>
          <w:szCs w:val="28"/>
        </w:rPr>
        <w:t>местного  публичного управления</w:t>
      </w:r>
      <w:r w:rsidRPr="00287BCB">
        <w:rPr>
          <w:sz w:val="28"/>
          <w:szCs w:val="28"/>
          <w:lang w:eastAsia="ru-RU"/>
        </w:rPr>
        <w:t xml:space="preserve">  принято решение о разработке зонального или детального градостроительного плана, а также объектов, расположенных в зонах промышленного и административного назначения административно-территориальных единиц, в зонах зеленых насаждений на территории населенных пунктов, в охраняемых зонах и др. Указанная документация представляется на рассмотрение и утверждение соответствующим органом </w:t>
      </w:r>
      <w:r w:rsidRPr="00287BCB">
        <w:rPr>
          <w:sz w:val="28"/>
          <w:szCs w:val="28"/>
        </w:rPr>
        <w:t xml:space="preserve">местного  публичного управления, в сопровождении заключений </w:t>
      </w:r>
      <w:r w:rsidRPr="00287BCB">
        <w:rPr>
          <w:sz w:val="28"/>
          <w:szCs w:val="28"/>
          <w:lang w:eastAsia="ru-RU"/>
        </w:rPr>
        <w:t>архитектурно-градостроительных советов</w:t>
      </w:r>
      <w:r w:rsidRPr="00287BCB">
        <w:rPr>
          <w:sz w:val="28"/>
          <w:szCs w:val="28"/>
        </w:rPr>
        <w:t>.»;</w:t>
      </w:r>
    </w:p>
    <w:p w14:paraId="4CDD0922" w14:textId="77777777" w:rsidR="00287BCB" w:rsidRPr="00287BCB" w:rsidRDefault="00287BCB" w:rsidP="00287BCB">
      <w:pPr>
        <w:rPr>
          <w:sz w:val="28"/>
          <w:szCs w:val="28"/>
        </w:rPr>
      </w:pPr>
      <w:r w:rsidRPr="00287BCB">
        <w:rPr>
          <w:sz w:val="28"/>
          <w:szCs w:val="28"/>
        </w:rPr>
        <w:lastRenderedPageBreak/>
        <w:t>2) в части (3) слова «</w:t>
      </w:r>
      <w:r w:rsidRPr="00287BCB">
        <w:rPr>
          <w:sz w:val="28"/>
          <w:szCs w:val="28"/>
          <w:lang w:eastAsia="ru-RU"/>
        </w:rPr>
        <w:t>проекты особого значения для страны и районов</w:t>
      </w:r>
      <w:r w:rsidRPr="00287BCB">
        <w:rPr>
          <w:sz w:val="28"/>
          <w:szCs w:val="28"/>
        </w:rPr>
        <w:t>» заменить текстом «проекты национального и регионального значения».</w:t>
      </w:r>
    </w:p>
    <w:p w14:paraId="56B43EAF" w14:textId="77777777" w:rsidR="00287BCB" w:rsidRPr="00287BCB" w:rsidRDefault="00287BCB" w:rsidP="00287BCB">
      <w:pPr>
        <w:rPr>
          <w:b/>
          <w:sz w:val="28"/>
          <w:szCs w:val="28"/>
        </w:rPr>
      </w:pPr>
    </w:p>
    <w:p w14:paraId="5BD5978A" w14:textId="77777777" w:rsidR="00287BCB" w:rsidRPr="00287BCB" w:rsidRDefault="00287BCB" w:rsidP="00287BCB">
      <w:pPr>
        <w:rPr>
          <w:sz w:val="28"/>
          <w:szCs w:val="28"/>
        </w:rPr>
      </w:pPr>
      <w:r w:rsidRPr="00287BCB">
        <w:rPr>
          <w:sz w:val="28"/>
          <w:szCs w:val="28"/>
        </w:rPr>
        <w:t>8. В статье 7:</w:t>
      </w:r>
    </w:p>
    <w:p w14:paraId="2C236C6A" w14:textId="77777777" w:rsidR="00287BCB" w:rsidRPr="00287BCB" w:rsidRDefault="00287BCB" w:rsidP="00287BCB">
      <w:pPr>
        <w:rPr>
          <w:sz w:val="28"/>
          <w:szCs w:val="28"/>
        </w:rPr>
      </w:pPr>
      <w:r w:rsidRPr="00287BCB">
        <w:rPr>
          <w:sz w:val="28"/>
          <w:szCs w:val="28"/>
        </w:rPr>
        <w:t xml:space="preserve">1) часть (2) изложить в следующей редакции: </w:t>
      </w:r>
    </w:p>
    <w:p w14:paraId="6602EBD5" w14:textId="77777777" w:rsidR="00287BCB" w:rsidRPr="00287BCB" w:rsidRDefault="00287BCB" w:rsidP="00287BCB">
      <w:pPr>
        <w:rPr>
          <w:sz w:val="28"/>
          <w:szCs w:val="28"/>
        </w:rPr>
      </w:pPr>
      <w:r w:rsidRPr="00287BCB">
        <w:rPr>
          <w:sz w:val="28"/>
          <w:szCs w:val="28"/>
        </w:rPr>
        <w:t>«(2) Архитектурные проекты, для осуществления которых по закону необходимо получить разрешение на строительство, разрабатываются архитектором с правом подписи или группой архитекторов под руководством главного архитектора с правом подписи.»;</w:t>
      </w:r>
    </w:p>
    <w:p w14:paraId="191E359B" w14:textId="77777777" w:rsidR="00287BCB" w:rsidRPr="00287BCB" w:rsidRDefault="00287BCB" w:rsidP="00287BCB">
      <w:pPr>
        <w:rPr>
          <w:sz w:val="28"/>
          <w:szCs w:val="28"/>
        </w:rPr>
      </w:pPr>
      <w:r w:rsidRPr="00287BCB">
        <w:rPr>
          <w:sz w:val="28"/>
          <w:szCs w:val="28"/>
        </w:rPr>
        <w:t>2) дополнить частями (5) и (6) следующего содержания:</w:t>
      </w:r>
    </w:p>
    <w:p w14:paraId="36FB2C03" w14:textId="77777777" w:rsidR="00287BCB" w:rsidRPr="00287BCB" w:rsidRDefault="00287BCB" w:rsidP="00287BCB">
      <w:pPr>
        <w:rPr>
          <w:sz w:val="28"/>
          <w:szCs w:val="28"/>
        </w:rPr>
      </w:pPr>
      <w:r w:rsidRPr="00287BCB">
        <w:rPr>
          <w:sz w:val="28"/>
          <w:szCs w:val="28"/>
        </w:rPr>
        <w:t xml:space="preserve">«(5) Авторы произведений архитектуры независимы в принятии решений профессионального характера. </w:t>
      </w:r>
    </w:p>
    <w:p w14:paraId="5CD44B7A" w14:textId="77777777" w:rsidR="00287BCB" w:rsidRPr="00287BCB" w:rsidRDefault="00287BCB" w:rsidP="00287BCB">
      <w:pPr>
        <w:rPr>
          <w:sz w:val="28"/>
          <w:szCs w:val="28"/>
        </w:rPr>
      </w:pPr>
      <w:r w:rsidRPr="00287BCB">
        <w:rPr>
          <w:sz w:val="28"/>
          <w:szCs w:val="28"/>
        </w:rPr>
        <w:t>(6) Архитектор обязан защищать интересы заказчика без ущерба общественным интересами профессиональным требованиями, и несет ответственность за решения и качество проекта, разработанного согласно положениям действующих нормативных актов.».</w:t>
      </w:r>
    </w:p>
    <w:p w14:paraId="57605FBC" w14:textId="77777777" w:rsidR="00287BCB" w:rsidRPr="00287BCB" w:rsidRDefault="00287BCB" w:rsidP="00287BCB">
      <w:pPr>
        <w:rPr>
          <w:sz w:val="28"/>
          <w:szCs w:val="28"/>
        </w:rPr>
      </w:pPr>
      <w:r w:rsidRPr="00287BCB">
        <w:rPr>
          <w:sz w:val="28"/>
          <w:szCs w:val="28"/>
        </w:rPr>
        <w:t>9. Дополнить статьями 7</w:t>
      </w:r>
      <w:r w:rsidRPr="00287BCB">
        <w:rPr>
          <w:sz w:val="28"/>
          <w:szCs w:val="28"/>
          <w:vertAlign w:val="superscript"/>
        </w:rPr>
        <w:t>1</w:t>
      </w:r>
      <w:r w:rsidRPr="00287BCB">
        <w:rPr>
          <w:sz w:val="28"/>
          <w:szCs w:val="28"/>
        </w:rPr>
        <w:t xml:space="preserve"> и 7</w:t>
      </w:r>
      <w:r w:rsidRPr="00287BCB">
        <w:rPr>
          <w:sz w:val="28"/>
          <w:szCs w:val="28"/>
          <w:vertAlign w:val="superscript"/>
        </w:rPr>
        <w:t>2</w:t>
      </w:r>
      <w:r w:rsidRPr="00287BCB">
        <w:rPr>
          <w:sz w:val="28"/>
          <w:szCs w:val="28"/>
        </w:rPr>
        <w:t xml:space="preserve"> следующего содержания:</w:t>
      </w:r>
    </w:p>
    <w:p w14:paraId="27459607" w14:textId="77777777" w:rsidR="00287BCB" w:rsidRPr="00287BCB" w:rsidRDefault="00287BCB" w:rsidP="00287BCB">
      <w:pPr>
        <w:rPr>
          <w:sz w:val="28"/>
          <w:szCs w:val="28"/>
        </w:rPr>
      </w:pPr>
      <w:r w:rsidRPr="00287BCB">
        <w:rPr>
          <w:sz w:val="28"/>
          <w:szCs w:val="28"/>
        </w:rPr>
        <w:t>«</w:t>
      </w:r>
      <w:r w:rsidRPr="00287BCB">
        <w:rPr>
          <w:b/>
          <w:sz w:val="28"/>
          <w:szCs w:val="28"/>
        </w:rPr>
        <w:t>Статья 7</w:t>
      </w:r>
      <w:r w:rsidRPr="00287BCB">
        <w:rPr>
          <w:b/>
          <w:sz w:val="28"/>
          <w:szCs w:val="28"/>
          <w:vertAlign w:val="superscript"/>
        </w:rPr>
        <w:t>1</w:t>
      </w:r>
      <w:r w:rsidRPr="00287BCB">
        <w:rPr>
          <w:b/>
          <w:sz w:val="28"/>
          <w:szCs w:val="28"/>
        </w:rPr>
        <w:t xml:space="preserve">. </w:t>
      </w:r>
      <w:r w:rsidRPr="00287BCB">
        <w:rPr>
          <w:sz w:val="28"/>
          <w:szCs w:val="28"/>
        </w:rPr>
        <w:t>Право подписи</w:t>
      </w:r>
    </w:p>
    <w:p w14:paraId="33993F25" w14:textId="77777777" w:rsidR="00287BCB" w:rsidRPr="00287BCB" w:rsidRDefault="00287BCB" w:rsidP="00C66F43">
      <w:pPr>
        <w:numPr>
          <w:ilvl w:val="0"/>
          <w:numId w:val="18"/>
        </w:numPr>
        <w:ind w:left="0" w:firstLine="709"/>
        <w:rPr>
          <w:sz w:val="28"/>
          <w:szCs w:val="28"/>
        </w:rPr>
      </w:pPr>
      <w:r w:rsidRPr="00287BCB">
        <w:rPr>
          <w:sz w:val="28"/>
          <w:szCs w:val="28"/>
        </w:rPr>
        <w:t>Профессионально-техническая аттестация архитекторов проводится аттестационными комиссиями, созданными центральным отраслевым органом публичного управления в области обустройства территории, градостроительства и строительства согласно Закону № 721/1996 о качестве в строительстве и согласно утвержденному Правительством Положению о профессионально-технической аттестации специалистов, осуществляющих деятельность в строительстве, с выдачей сертификата о профессионально-технической аттестации, удостоверения и печати.</w:t>
      </w:r>
    </w:p>
    <w:p w14:paraId="1918358D" w14:textId="77777777" w:rsidR="00287BCB" w:rsidRPr="00287BCB" w:rsidRDefault="00287BCB" w:rsidP="00C66F43">
      <w:pPr>
        <w:numPr>
          <w:ilvl w:val="0"/>
          <w:numId w:val="18"/>
        </w:numPr>
        <w:ind w:left="0" w:firstLine="709"/>
        <w:rPr>
          <w:sz w:val="28"/>
          <w:szCs w:val="28"/>
        </w:rPr>
      </w:pPr>
      <w:r w:rsidRPr="00287BCB">
        <w:rPr>
          <w:sz w:val="28"/>
          <w:szCs w:val="28"/>
        </w:rPr>
        <w:t xml:space="preserve">Право подписи осуществляется собственноручно или электронным способом, с разборчивым указанием фамилии, имени и номера сертификата о профессионально-технической аттестации. </w:t>
      </w:r>
    </w:p>
    <w:p w14:paraId="50CB2429" w14:textId="77777777" w:rsidR="00287BCB" w:rsidRPr="00287BCB" w:rsidRDefault="00287BCB" w:rsidP="00C66F43">
      <w:pPr>
        <w:numPr>
          <w:ilvl w:val="0"/>
          <w:numId w:val="18"/>
        </w:numPr>
        <w:ind w:left="0" w:firstLine="709"/>
        <w:rPr>
          <w:sz w:val="28"/>
          <w:szCs w:val="28"/>
        </w:rPr>
      </w:pPr>
      <w:r w:rsidRPr="00287BCB">
        <w:rPr>
          <w:sz w:val="28"/>
          <w:szCs w:val="28"/>
        </w:rPr>
        <w:t>Архитектурные проекты должны подписываться всеми архитекторами, участвовавшими в их разработке.</w:t>
      </w:r>
    </w:p>
    <w:p w14:paraId="1C370CBE" w14:textId="77777777" w:rsidR="00287BCB" w:rsidRPr="00287BCB" w:rsidRDefault="00287BCB" w:rsidP="00287BCB">
      <w:pPr>
        <w:rPr>
          <w:b/>
          <w:sz w:val="28"/>
          <w:szCs w:val="28"/>
        </w:rPr>
      </w:pPr>
      <w:r w:rsidRPr="00287BCB">
        <w:rPr>
          <w:b/>
          <w:sz w:val="28"/>
          <w:szCs w:val="28"/>
        </w:rPr>
        <w:t>Статья 7</w:t>
      </w:r>
      <w:r w:rsidRPr="00287BCB">
        <w:rPr>
          <w:b/>
          <w:sz w:val="28"/>
          <w:szCs w:val="28"/>
          <w:vertAlign w:val="superscript"/>
        </w:rPr>
        <w:t>2</w:t>
      </w:r>
      <w:r w:rsidRPr="00287BCB">
        <w:rPr>
          <w:b/>
          <w:sz w:val="28"/>
          <w:szCs w:val="28"/>
        </w:rPr>
        <w:t xml:space="preserve">. </w:t>
      </w:r>
      <w:r w:rsidRPr="00287BCB">
        <w:rPr>
          <w:sz w:val="28"/>
          <w:szCs w:val="28"/>
        </w:rPr>
        <w:t>Случаи несовместимости при осуществлении права подписи</w:t>
      </w:r>
    </w:p>
    <w:p w14:paraId="06F09252" w14:textId="77777777" w:rsidR="00287BCB" w:rsidRPr="00287BCB" w:rsidRDefault="00287BCB" w:rsidP="00287BCB">
      <w:pPr>
        <w:rPr>
          <w:sz w:val="28"/>
          <w:szCs w:val="28"/>
        </w:rPr>
      </w:pPr>
      <w:r w:rsidRPr="00287BCB">
        <w:rPr>
          <w:sz w:val="28"/>
          <w:szCs w:val="28"/>
        </w:rPr>
        <w:t>Осуществление права подписи согласно настоящему закону несовместимо со случаями, когда:</w:t>
      </w:r>
    </w:p>
    <w:p w14:paraId="5629F73B" w14:textId="77777777" w:rsidR="00287BCB" w:rsidRPr="00287BCB" w:rsidRDefault="00287BCB" w:rsidP="00287BCB">
      <w:pPr>
        <w:rPr>
          <w:sz w:val="28"/>
          <w:szCs w:val="28"/>
        </w:rPr>
      </w:pPr>
      <w:r w:rsidRPr="00287BCB">
        <w:rPr>
          <w:sz w:val="28"/>
          <w:szCs w:val="28"/>
        </w:rPr>
        <w:t>a) архитектор выполняет по тому же проекту функцию проверяющего, эксперта или консультанта, назначенного органом публичного управления, участвующим в процессе финансирования, согласования или разрешения строительных работ;</w:t>
      </w:r>
    </w:p>
    <w:p w14:paraId="22FE690E" w14:textId="77777777" w:rsidR="00287BCB" w:rsidRPr="00287BCB" w:rsidRDefault="00287BCB" w:rsidP="00287BCB">
      <w:pPr>
        <w:rPr>
          <w:sz w:val="28"/>
          <w:szCs w:val="28"/>
        </w:rPr>
      </w:pPr>
      <w:r w:rsidRPr="00287BCB">
        <w:rPr>
          <w:sz w:val="28"/>
          <w:szCs w:val="28"/>
        </w:rPr>
        <w:t xml:space="preserve">b) архитектор является государственным служащим органа центрального или местного публичного управления, в компетенцию </w:t>
      </w:r>
      <w:r w:rsidRPr="00287BCB">
        <w:rPr>
          <w:sz w:val="28"/>
          <w:szCs w:val="28"/>
        </w:rPr>
        <w:lastRenderedPageBreak/>
        <w:t>которого входит согласование, выдача разрешения или контроль данной работы.».</w:t>
      </w:r>
    </w:p>
    <w:p w14:paraId="1510F0AA" w14:textId="77777777" w:rsidR="00287BCB" w:rsidRPr="00287BCB" w:rsidRDefault="00287BCB" w:rsidP="00287BCB">
      <w:pPr>
        <w:rPr>
          <w:sz w:val="28"/>
          <w:szCs w:val="28"/>
        </w:rPr>
      </w:pPr>
    </w:p>
    <w:p w14:paraId="45ED7489" w14:textId="77777777" w:rsidR="00287BCB" w:rsidRPr="00287BCB" w:rsidRDefault="00287BCB" w:rsidP="00287BCB">
      <w:pPr>
        <w:rPr>
          <w:b/>
          <w:sz w:val="28"/>
          <w:szCs w:val="28"/>
        </w:rPr>
      </w:pPr>
      <w:r w:rsidRPr="00287BCB">
        <w:rPr>
          <w:sz w:val="28"/>
          <w:szCs w:val="28"/>
        </w:rPr>
        <w:t>10. Статью 9</w:t>
      </w:r>
      <w:r w:rsidRPr="00287BCB">
        <w:rPr>
          <w:b/>
          <w:sz w:val="28"/>
          <w:szCs w:val="28"/>
        </w:rPr>
        <w:t xml:space="preserve"> </w:t>
      </w:r>
      <w:r w:rsidRPr="00287BCB">
        <w:rPr>
          <w:bCs/>
          <w:sz w:val="28"/>
          <w:szCs w:val="28"/>
        </w:rPr>
        <w:t>изложить в следующей редакции:</w:t>
      </w:r>
    </w:p>
    <w:p w14:paraId="419C9040" w14:textId="77777777" w:rsidR="00287BCB" w:rsidRPr="00287BCB" w:rsidRDefault="00287BCB" w:rsidP="00287BCB">
      <w:pPr>
        <w:rPr>
          <w:b/>
          <w:sz w:val="28"/>
          <w:szCs w:val="28"/>
        </w:rPr>
      </w:pPr>
      <w:r w:rsidRPr="00287BCB">
        <w:rPr>
          <w:b/>
          <w:sz w:val="28"/>
          <w:szCs w:val="28"/>
        </w:rPr>
        <w:t xml:space="preserve">«Статья 9. </w:t>
      </w:r>
      <w:r w:rsidRPr="00287BCB">
        <w:rPr>
          <w:sz w:val="28"/>
          <w:szCs w:val="28"/>
        </w:rPr>
        <w:t>Осуществление архитектурной деятельности иностранцами, лицами без гражданства, и признание квалификаций</w:t>
      </w:r>
    </w:p>
    <w:p w14:paraId="2E56B0FB" w14:textId="77777777" w:rsidR="00287BCB" w:rsidRPr="00287BCB" w:rsidRDefault="00287BCB" w:rsidP="00287BCB">
      <w:pPr>
        <w:rPr>
          <w:sz w:val="28"/>
          <w:szCs w:val="28"/>
        </w:rPr>
      </w:pPr>
      <w:r w:rsidRPr="00287BCB">
        <w:rPr>
          <w:sz w:val="28"/>
          <w:szCs w:val="28"/>
        </w:rPr>
        <w:t xml:space="preserve">1) </w:t>
      </w:r>
      <w:r w:rsidRPr="00287BCB">
        <w:rPr>
          <w:sz w:val="28"/>
          <w:szCs w:val="28"/>
          <w:lang w:eastAsia="ru-RU"/>
        </w:rPr>
        <w:t>Иностранные физические</w:t>
      </w:r>
      <w:r w:rsidRPr="00287BCB">
        <w:rPr>
          <w:sz w:val="28"/>
          <w:szCs w:val="28"/>
        </w:rPr>
        <w:t xml:space="preserve"> и юридические лица, а также лица без гражданства при осуществлении архитектурной деятельности </w:t>
      </w:r>
      <w:r w:rsidRPr="00287BCB">
        <w:rPr>
          <w:sz w:val="28"/>
          <w:szCs w:val="28"/>
          <w:lang w:eastAsia="ru-RU"/>
        </w:rPr>
        <w:t>пользуются теми же правами и несут ту же ответственность, что и</w:t>
      </w:r>
      <w:r w:rsidRPr="00287BCB">
        <w:rPr>
          <w:sz w:val="28"/>
          <w:szCs w:val="28"/>
        </w:rPr>
        <w:t xml:space="preserve"> физические и юридические лица Республики Молдова.</w:t>
      </w:r>
    </w:p>
    <w:p w14:paraId="4ED05CD5" w14:textId="77777777" w:rsidR="00287BCB" w:rsidRPr="00287BCB" w:rsidRDefault="00287BCB" w:rsidP="00287BCB">
      <w:pPr>
        <w:rPr>
          <w:sz w:val="28"/>
          <w:szCs w:val="28"/>
        </w:rPr>
      </w:pPr>
      <w:r w:rsidRPr="00287BCB">
        <w:rPr>
          <w:sz w:val="28"/>
          <w:szCs w:val="28"/>
        </w:rPr>
        <w:t>2) Признание квалификаций в области архитектуры, полученных за рубежом, осуществляется на взаимной основе, в соответствии с положениями международных договоров в данной сфере.</w:t>
      </w:r>
    </w:p>
    <w:p w14:paraId="2A863471" w14:textId="77777777" w:rsidR="00287BCB" w:rsidRPr="00287BCB" w:rsidRDefault="00287BCB" w:rsidP="00287BCB">
      <w:pPr>
        <w:rPr>
          <w:sz w:val="28"/>
          <w:szCs w:val="28"/>
        </w:rPr>
      </w:pPr>
      <w:r w:rsidRPr="00287BCB">
        <w:rPr>
          <w:sz w:val="28"/>
          <w:szCs w:val="28"/>
        </w:rPr>
        <w:t xml:space="preserve">3) Признаются аттестованными специалистами в области архитектуры специалисты - граждане других государств, владеющие сертификатами, выданными уполномоченными национальными учреждениями стран-членов Европейского Союза, кроме случаев, когда законодательством Республики Молдова установлены другие обязательные специфические условия. </w:t>
      </w:r>
    </w:p>
    <w:p w14:paraId="79969D74" w14:textId="4B971D91" w:rsidR="00287BCB" w:rsidRPr="00287BCB" w:rsidRDefault="00287BCB" w:rsidP="00287BCB">
      <w:pPr>
        <w:rPr>
          <w:sz w:val="28"/>
          <w:szCs w:val="28"/>
        </w:rPr>
      </w:pPr>
      <w:r w:rsidRPr="00287BCB">
        <w:rPr>
          <w:sz w:val="28"/>
          <w:szCs w:val="28"/>
        </w:rPr>
        <w:t>4) Для признания сертификатов и права на осуществление деятельности в области архитектуры, лица предъявляют аттестационной комиссии центрального отраслевого органа публичного управления в области обустройства территории, градостроительства и строительства сертификаты, переведенные на государственный язык и нотариально удостоверенные, для регистрации. В случае, когда законодательством Республики Молдова предусматриваются дополнительные требования, кандидат должен доказать соответствие дополнительным требованиям согласно процедуре аттестационной комиссии, установленной утвержд</w:t>
      </w:r>
      <w:r>
        <w:rPr>
          <w:sz w:val="28"/>
          <w:szCs w:val="28"/>
        </w:rPr>
        <w:t>е</w:t>
      </w:r>
      <w:r w:rsidRPr="00287BCB">
        <w:rPr>
          <w:sz w:val="28"/>
          <w:szCs w:val="28"/>
        </w:rPr>
        <w:t>нным Правительством положением.».</w:t>
      </w:r>
    </w:p>
    <w:p w14:paraId="22235325" w14:textId="77777777" w:rsidR="00287BCB" w:rsidRPr="00287BCB" w:rsidRDefault="00287BCB" w:rsidP="00287BCB">
      <w:pPr>
        <w:rPr>
          <w:sz w:val="28"/>
          <w:szCs w:val="28"/>
        </w:rPr>
      </w:pPr>
    </w:p>
    <w:p w14:paraId="40396A6A" w14:textId="77777777" w:rsidR="00287BCB" w:rsidRPr="00287BCB" w:rsidRDefault="00287BCB" w:rsidP="00287BCB">
      <w:pPr>
        <w:rPr>
          <w:sz w:val="28"/>
          <w:szCs w:val="28"/>
        </w:rPr>
      </w:pPr>
      <w:r w:rsidRPr="00287BCB">
        <w:rPr>
          <w:sz w:val="28"/>
          <w:szCs w:val="28"/>
        </w:rPr>
        <w:t>11. В статье 13:</w:t>
      </w:r>
    </w:p>
    <w:p w14:paraId="75B43248" w14:textId="77777777" w:rsidR="00287BCB" w:rsidRPr="00287BCB" w:rsidRDefault="00287BCB" w:rsidP="00287BCB">
      <w:pPr>
        <w:rPr>
          <w:sz w:val="28"/>
          <w:szCs w:val="28"/>
        </w:rPr>
      </w:pPr>
      <w:r w:rsidRPr="00287BCB">
        <w:rPr>
          <w:sz w:val="28"/>
          <w:szCs w:val="28"/>
        </w:rPr>
        <w:t>1) часть (2) изложить в следующей редакции:</w:t>
      </w:r>
    </w:p>
    <w:p w14:paraId="1CF9E2D4" w14:textId="77777777" w:rsidR="00287BCB" w:rsidRPr="00287BCB" w:rsidRDefault="00287BCB" w:rsidP="00287BCB">
      <w:pPr>
        <w:rPr>
          <w:sz w:val="28"/>
          <w:szCs w:val="28"/>
        </w:rPr>
      </w:pPr>
      <w:r w:rsidRPr="00287BCB">
        <w:rPr>
          <w:sz w:val="28"/>
          <w:szCs w:val="28"/>
        </w:rPr>
        <w:t xml:space="preserve">«(2) Авторское право на произведение архитектуры, созданное совместными усилиями двух или более лиц, совместно принадлежит соавторам независимо от того, является ли данное произведение неделимым целым или состоит из частей. Взаимоотношения между соавторами определяются, как правило, на основе договора. При отсутствии такого договора каждый соавтор вправе разрешать использование произведения архитектуры по своему усмотрению, имеет право возбуждать в судебной инстанции иск о нарушении </w:t>
      </w:r>
      <w:r w:rsidRPr="00287BCB">
        <w:rPr>
          <w:sz w:val="28"/>
          <w:szCs w:val="28"/>
          <w:lang w:eastAsia="ru-RU"/>
        </w:rPr>
        <w:t xml:space="preserve">исключительного права к любому лицу, использующему произведение </w:t>
      </w:r>
      <w:r w:rsidRPr="00287BCB">
        <w:rPr>
          <w:sz w:val="28"/>
          <w:szCs w:val="28"/>
        </w:rPr>
        <w:t>архитектуры</w:t>
      </w:r>
      <w:r w:rsidRPr="00287BCB">
        <w:rPr>
          <w:sz w:val="28"/>
          <w:szCs w:val="28"/>
          <w:lang w:eastAsia="ru-RU"/>
        </w:rPr>
        <w:t xml:space="preserve"> без разрешения соавторов, однако не вправе, без согласия </w:t>
      </w:r>
      <w:r w:rsidRPr="00287BCB">
        <w:rPr>
          <w:sz w:val="28"/>
          <w:szCs w:val="28"/>
          <w:lang w:eastAsia="ru-RU"/>
        </w:rPr>
        <w:lastRenderedPageBreak/>
        <w:t xml:space="preserve">соавторов, осуществлять любую уступку прав на произведение </w:t>
      </w:r>
      <w:r w:rsidRPr="00287BCB">
        <w:rPr>
          <w:sz w:val="28"/>
          <w:szCs w:val="28"/>
        </w:rPr>
        <w:t xml:space="preserve">архитектуры.»; </w:t>
      </w:r>
    </w:p>
    <w:p w14:paraId="397F9D6E" w14:textId="77777777" w:rsidR="00287BCB" w:rsidRPr="00287BCB" w:rsidRDefault="00287BCB" w:rsidP="00287BCB">
      <w:pPr>
        <w:rPr>
          <w:sz w:val="28"/>
          <w:szCs w:val="28"/>
        </w:rPr>
      </w:pPr>
      <w:r w:rsidRPr="00287BCB">
        <w:rPr>
          <w:sz w:val="28"/>
          <w:szCs w:val="28"/>
        </w:rPr>
        <w:t xml:space="preserve">2) часть (3): </w:t>
      </w:r>
    </w:p>
    <w:p w14:paraId="6FC76A90" w14:textId="77777777" w:rsidR="00287BCB" w:rsidRPr="00287BCB" w:rsidRDefault="00287BCB" w:rsidP="00287BCB">
      <w:pPr>
        <w:rPr>
          <w:sz w:val="28"/>
          <w:szCs w:val="28"/>
        </w:rPr>
      </w:pPr>
      <w:r w:rsidRPr="00287BCB">
        <w:rPr>
          <w:sz w:val="28"/>
          <w:szCs w:val="28"/>
        </w:rPr>
        <w:t>a) изложить в следующей редакции:</w:t>
      </w:r>
    </w:p>
    <w:p w14:paraId="504FFBD7" w14:textId="7F562FCB" w:rsidR="00287BCB" w:rsidRPr="00287BCB" w:rsidRDefault="00287BCB" w:rsidP="00287BCB">
      <w:pPr>
        <w:rPr>
          <w:sz w:val="28"/>
          <w:szCs w:val="28"/>
        </w:rPr>
      </w:pPr>
      <w:r w:rsidRPr="00287BCB">
        <w:rPr>
          <w:sz w:val="28"/>
          <w:szCs w:val="28"/>
        </w:rPr>
        <w:t>«(3) Автор произведения архитектуры имеет право:»</w:t>
      </w:r>
    </w:p>
    <w:p w14:paraId="277D45BE" w14:textId="77777777" w:rsidR="00287BCB" w:rsidRPr="00287BCB" w:rsidRDefault="00287BCB" w:rsidP="00287BCB">
      <w:pPr>
        <w:rPr>
          <w:sz w:val="28"/>
          <w:szCs w:val="28"/>
        </w:rPr>
      </w:pPr>
      <w:r w:rsidRPr="00287BCB">
        <w:rPr>
          <w:sz w:val="28"/>
          <w:szCs w:val="28"/>
        </w:rPr>
        <w:t>b) дополнить пунктом f) следующего содержания:</w:t>
      </w:r>
    </w:p>
    <w:p w14:paraId="0BE94D50" w14:textId="77777777" w:rsidR="00287BCB" w:rsidRPr="00287BCB" w:rsidRDefault="00287BCB" w:rsidP="00287BCB">
      <w:pPr>
        <w:rPr>
          <w:sz w:val="28"/>
          <w:szCs w:val="28"/>
        </w:rPr>
      </w:pPr>
      <w:r w:rsidRPr="00287BCB">
        <w:rPr>
          <w:sz w:val="28"/>
          <w:szCs w:val="28"/>
        </w:rPr>
        <w:t>«f) включить в договор по предоставлению проектных работ, заключенный с заказчиком, обязательные положения о защите авторских прав, в соответствии с положениями Закона № 230/2022 об авторском праве и смежных правах.»;</w:t>
      </w:r>
    </w:p>
    <w:p w14:paraId="1047ADE3" w14:textId="77777777" w:rsidR="00287BCB" w:rsidRPr="00287BCB" w:rsidRDefault="00287BCB" w:rsidP="00287BCB">
      <w:pPr>
        <w:rPr>
          <w:sz w:val="28"/>
          <w:szCs w:val="28"/>
        </w:rPr>
      </w:pPr>
      <w:r w:rsidRPr="00287BCB">
        <w:rPr>
          <w:sz w:val="28"/>
          <w:szCs w:val="28"/>
        </w:rPr>
        <w:t>3) дополнить частями (4) – (7) следующего содержания:</w:t>
      </w:r>
    </w:p>
    <w:p w14:paraId="28E69D4E" w14:textId="77777777" w:rsidR="00287BCB" w:rsidRPr="00287BCB" w:rsidRDefault="00287BCB" w:rsidP="00287BCB">
      <w:pPr>
        <w:rPr>
          <w:sz w:val="28"/>
          <w:szCs w:val="28"/>
        </w:rPr>
      </w:pPr>
      <w:r w:rsidRPr="00287BCB">
        <w:rPr>
          <w:sz w:val="28"/>
          <w:szCs w:val="28"/>
        </w:rPr>
        <w:t>«(4) Автор произведения архитектуры пользуется моральными и имущественными правами в соответствии с Законом № 230/2022 об авторском праве и смежных правах.</w:t>
      </w:r>
    </w:p>
    <w:p w14:paraId="322D89E3" w14:textId="77777777" w:rsidR="00287BCB" w:rsidRPr="00287BCB" w:rsidRDefault="00287BCB" w:rsidP="00287BCB">
      <w:pPr>
        <w:rPr>
          <w:sz w:val="28"/>
          <w:szCs w:val="28"/>
        </w:rPr>
      </w:pPr>
      <w:r w:rsidRPr="00287BCB">
        <w:rPr>
          <w:sz w:val="28"/>
          <w:szCs w:val="28"/>
        </w:rPr>
        <w:t xml:space="preserve">(5) Защита авторского права на произведения архитектуры распространяется на: </w:t>
      </w:r>
    </w:p>
    <w:p w14:paraId="180F870F" w14:textId="77777777" w:rsidR="00287BCB" w:rsidRPr="00287BCB" w:rsidRDefault="00287BCB" w:rsidP="00C66F43">
      <w:pPr>
        <w:numPr>
          <w:ilvl w:val="1"/>
          <w:numId w:val="16"/>
        </w:numPr>
        <w:ind w:left="0" w:firstLine="709"/>
        <w:rPr>
          <w:sz w:val="28"/>
          <w:szCs w:val="28"/>
        </w:rPr>
      </w:pPr>
      <w:r w:rsidRPr="00287BCB">
        <w:rPr>
          <w:sz w:val="28"/>
          <w:szCs w:val="28"/>
        </w:rPr>
        <w:t>архитектурные объекты;</w:t>
      </w:r>
    </w:p>
    <w:p w14:paraId="26BD09C4" w14:textId="77777777" w:rsidR="00287BCB" w:rsidRPr="00287BCB" w:rsidRDefault="00287BCB" w:rsidP="00C66F43">
      <w:pPr>
        <w:numPr>
          <w:ilvl w:val="1"/>
          <w:numId w:val="16"/>
        </w:numPr>
        <w:ind w:left="0" w:firstLine="709"/>
        <w:rPr>
          <w:sz w:val="28"/>
          <w:szCs w:val="28"/>
        </w:rPr>
      </w:pPr>
      <w:r w:rsidRPr="00287BCB">
        <w:rPr>
          <w:sz w:val="28"/>
          <w:szCs w:val="28"/>
        </w:rPr>
        <w:t>архитектурные проекты (включая чертежи, макеты, графические работы, которые к ним относятся) и техническую документацию, разработанную на их основе;</w:t>
      </w:r>
    </w:p>
    <w:p w14:paraId="3D2C6A56" w14:textId="77777777" w:rsidR="00287BCB" w:rsidRPr="00287BCB" w:rsidRDefault="00287BCB" w:rsidP="00C66F43">
      <w:pPr>
        <w:numPr>
          <w:ilvl w:val="1"/>
          <w:numId w:val="16"/>
        </w:numPr>
        <w:ind w:left="0" w:firstLine="709"/>
        <w:rPr>
          <w:sz w:val="28"/>
          <w:szCs w:val="28"/>
        </w:rPr>
      </w:pPr>
      <w:r w:rsidRPr="00287BCB">
        <w:rPr>
          <w:sz w:val="28"/>
          <w:szCs w:val="28"/>
        </w:rPr>
        <w:t>проекты архитектурных комплексов.</w:t>
      </w:r>
    </w:p>
    <w:p w14:paraId="6BF83FAE" w14:textId="77777777" w:rsidR="00287BCB" w:rsidRPr="00287BCB" w:rsidRDefault="00287BCB" w:rsidP="00287BCB">
      <w:pPr>
        <w:rPr>
          <w:sz w:val="28"/>
          <w:szCs w:val="28"/>
        </w:rPr>
      </w:pPr>
      <w:r w:rsidRPr="00287BCB">
        <w:rPr>
          <w:sz w:val="28"/>
          <w:szCs w:val="28"/>
        </w:rPr>
        <w:t>(6) По ходатайству автора или соавторов архитектурного объекта, инвестор предоставляет им объект в период строительства и готовый объект, в целях создания фотографий или для других промо-мероприятий профессионального плана.</w:t>
      </w:r>
    </w:p>
    <w:p w14:paraId="2DAFD945" w14:textId="77777777" w:rsidR="00287BCB" w:rsidRPr="00287BCB" w:rsidRDefault="00287BCB" w:rsidP="00287BCB">
      <w:pPr>
        <w:rPr>
          <w:sz w:val="28"/>
          <w:szCs w:val="28"/>
        </w:rPr>
      </w:pPr>
      <w:r w:rsidRPr="00287BCB">
        <w:rPr>
          <w:sz w:val="28"/>
          <w:szCs w:val="28"/>
        </w:rPr>
        <w:t>(7) Архитектурные и градостроительные проекты и исследования, размещенные вблизи строительной площадки произведения архитектуры, а также возведенное по ним сооружение должны сопровождаться написанной на видном месте фамилией автора, если договором не было согласовано иное.».</w:t>
      </w:r>
    </w:p>
    <w:p w14:paraId="4E2EE4A3" w14:textId="77777777" w:rsidR="00287BCB" w:rsidRPr="00287BCB" w:rsidRDefault="00287BCB" w:rsidP="00287BCB">
      <w:pPr>
        <w:rPr>
          <w:sz w:val="28"/>
          <w:szCs w:val="28"/>
        </w:rPr>
      </w:pPr>
      <w:r w:rsidRPr="00287BCB">
        <w:rPr>
          <w:sz w:val="28"/>
          <w:szCs w:val="28"/>
        </w:rPr>
        <w:t xml:space="preserve">12. </w:t>
      </w:r>
      <w:r w:rsidRPr="00287BCB">
        <w:rPr>
          <w:bCs/>
          <w:sz w:val="28"/>
          <w:szCs w:val="28"/>
        </w:rPr>
        <w:t>Статья 14:</w:t>
      </w:r>
      <w:r w:rsidRPr="00287BCB">
        <w:rPr>
          <w:sz w:val="28"/>
          <w:szCs w:val="28"/>
        </w:rPr>
        <w:t xml:space="preserve"> </w:t>
      </w:r>
    </w:p>
    <w:p w14:paraId="7806205F" w14:textId="77777777" w:rsidR="00287BCB" w:rsidRPr="00287BCB" w:rsidRDefault="00287BCB" w:rsidP="00287BCB">
      <w:pPr>
        <w:rPr>
          <w:sz w:val="28"/>
          <w:szCs w:val="28"/>
        </w:rPr>
      </w:pPr>
      <w:r w:rsidRPr="00287BCB">
        <w:rPr>
          <w:sz w:val="28"/>
          <w:szCs w:val="28"/>
        </w:rPr>
        <w:t>a) изложить в следующей редакции:</w:t>
      </w:r>
    </w:p>
    <w:p w14:paraId="1E14D094" w14:textId="77777777" w:rsidR="00287BCB" w:rsidRPr="00287BCB" w:rsidRDefault="00287BCB" w:rsidP="00287BCB">
      <w:pPr>
        <w:rPr>
          <w:sz w:val="28"/>
          <w:szCs w:val="28"/>
        </w:rPr>
      </w:pPr>
      <w:r w:rsidRPr="00287BCB">
        <w:rPr>
          <w:sz w:val="28"/>
          <w:szCs w:val="28"/>
        </w:rPr>
        <w:t>«</w:t>
      </w:r>
      <w:r w:rsidRPr="00287BCB">
        <w:rPr>
          <w:b/>
          <w:bCs/>
          <w:sz w:val="28"/>
          <w:szCs w:val="28"/>
        </w:rPr>
        <w:t xml:space="preserve">Статья 14. </w:t>
      </w:r>
      <w:r w:rsidRPr="00287BCB">
        <w:rPr>
          <w:sz w:val="28"/>
          <w:szCs w:val="28"/>
        </w:rPr>
        <w:t xml:space="preserve"> Обязанности автора произведения архитектуры»;</w:t>
      </w:r>
    </w:p>
    <w:p w14:paraId="1F927F2E" w14:textId="77777777" w:rsidR="00287BCB" w:rsidRPr="00287BCB" w:rsidRDefault="00287BCB" w:rsidP="00287BCB">
      <w:pPr>
        <w:rPr>
          <w:sz w:val="28"/>
          <w:szCs w:val="28"/>
        </w:rPr>
      </w:pPr>
      <w:r w:rsidRPr="00287BCB">
        <w:rPr>
          <w:sz w:val="28"/>
          <w:szCs w:val="28"/>
        </w:rPr>
        <w:t>b) часть (1) изложить в следующей редакции:</w:t>
      </w:r>
    </w:p>
    <w:p w14:paraId="5225D124" w14:textId="77777777" w:rsidR="00287BCB" w:rsidRPr="00287BCB" w:rsidRDefault="00287BCB" w:rsidP="00287BCB">
      <w:pPr>
        <w:rPr>
          <w:sz w:val="28"/>
          <w:szCs w:val="28"/>
        </w:rPr>
      </w:pPr>
      <w:r w:rsidRPr="00287BCB">
        <w:rPr>
          <w:sz w:val="28"/>
          <w:szCs w:val="28"/>
        </w:rPr>
        <w:t xml:space="preserve">«(1) Автор произведения архитектуры обязан:». </w:t>
      </w:r>
    </w:p>
    <w:p w14:paraId="0FD52C38" w14:textId="77777777" w:rsidR="00287BCB" w:rsidRPr="00287BCB" w:rsidRDefault="00287BCB" w:rsidP="00287BCB">
      <w:pPr>
        <w:rPr>
          <w:sz w:val="28"/>
          <w:szCs w:val="28"/>
        </w:rPr>
      </w:pPr>
      <w:r w:rsidRPr="00287BCB">
        <w:rPr>
          <w:bCs/>
          <w:sz w:val="28"/>
          <w:szCs w:val="28"/>
        </w:rPr>
        <w:t>13.</w:t>
      </w:r>
      <w:r w:rsidRPr="00287BCB">
        <w:rPr>
          <w:sz w:val="28"/>
          <w:szCs w:val="28"/>
        </w:rPr>
        <w:t xml:space="preserve"> Главу IV признать утратившей силу.</w:t>
      </w:r>
    </w:p>
    <w:p w14:paraId="000E2788" w14:textId="77777777" w:rsidR="00287BCB" w:rsidRPr="00287BCB" w:rsidRDefault="00287BCB" w:rsidP="00287BCB">
      <w:pPr>
        <w:rPr>
          <w:bCs/>
          <w:sz w:val="28"/>
          <w:szCs w:val="28"/>
        </w:rPr>
      </w:pPr>
      <w:r w:rsidRPr="00287BCB">
        <w:rPr>
          <w:sz w:val="28"/>
          <w:szCs w:val="28"/>
        </w:rPr>
        <w:t xml:space="preserve">14. </w:t>
      </w:r>
      <w:r w:rsidRPr="00287BCB">
        <w:rPr>
          <w:bCs/>
          <w:sz w:val="28"/>
          <w:szCs w:val="28"/>
        </w:rPr>
        <w:t>Статья 19:</w:t>
      </w:r>
    </w:p>
    <w:p w14:paraId="3A0F2EF3" w14:textId="77777777" w:rsidR="00287BCB" w:rsidRPr="00287BCB" w:rsidRDefault="00287BCB" w:rsidP="00287BCB">
      <w:pPr>
        <w:rPr>
          <w:sz w:val="28"/>
          <w:szCs w:val="28"/>
        </w:rPr>
      </w:pPr>
      <w:r w:rsidRPr="00287BCB">
        <w:rPr>
          <w:sz w:val="28"/>
          <w:szCs w:val="28"/>
        </w:rPr>
        <w:t>1) в части (1) слова «по делам архитектуры и градостроительства» заменить словами «по делам архитектуры, градостроительства и обустройства территории»;</w:t>
      </w:r>
    </w:p>
    <w:p w14:paraId="7388F000" w14:textId="77777777" w:rsidR="00287BCB" w:rsidRPr="00287BCB" w:rsidRDefault="00287BCB" w:rsidP="00287BCB">
      <w:pPr>
        <w:rPr>
          <w:sz w:val="28"/>
          <w:szCs w:val="28"/>
        </w:rPr>
      </w:pPr>
      <w:r w:rsidRPr="00287BCB">
        <w:rPr>
          <w:sz w:val="28"/>
          <w:szCs w:val="28"/>
        </w:rPr>
        <w:t xml:space="preserve">2) в части (3) слова «и органом центрального публичного управления в области архитектуры и градостроительства» заменить словами «при участии представителей Ордена архитекторов и Союза архитекторов.»; </w:t>
      </w:r>
    </w:p>
    <w:p w14:paraId="676C21AA" w14:textId="77777777" w:rsidR="00287BCB" w:rsidRPr="00287BCB" w:rsidRDefault="00287BCB" w:rsidP="00287BCB">
      <w:pPr>
        <w:rPr>
          <w:sz w:val="28"/>
          <w:szCs w:val="28"/>
        </w:rPr>
      </w:pPr>
      <w:r w:rsidRPr="00287BCB">
        <w:rPr>
          <w:sz w:val="28"/>
          <w:szCs w:val="28"/>
        </w:rPr>
        <w:lastRenderedPageBreak/>
        <w:t xml:space="preserve">3) часть (4) изложить в следующей редакции: </w:t>
      </w:r>
    </w:p>
    <w:p w14:paraId="3A5465BA" w14:textId="77777777" w:rsidR="00287BCB" w:rsidRPr="00287BCB" w:rsidRDefault="00287BCB" w:rsidP="00287BCB">
      <w:pPr>
        <w:rPr>
          <w:sz w:val="28"/>
          <w:szCs w:val="28"/>
        </w:rPr>
      </w:pPr>
      <w:r w:rsidRPr="00287BCB">
        <w:rPr>
          <w:sz w:val="28"/>
          <w:szCs w:val="28"/>
        </w:rPr>
        <w:t xml:space="preserve">«(4) </w:t>
      </w:r>
      <w:r w:rsidRPr="00287BCB">
        <w:rPr>
          <w:sz w:val="28"/>
          <w:szCs w:val="28"/>
          <w:lang w:eastAsia="ru-RU"/>
        </w:rPr>
        <w:t>Право участия в конкурсе на замещение должности главного архитектора</w:t>
      </w:r>
      <w:r w:rsidRPr="00287BCB">
        <w:rPr>
          <w:sz w:val="28"/>
          <w:szCs w:val="28"/>
        </w:rPr>
        <w:t>:</w:t>
      </w:r>
    </w:p>
    <w:p w14:paraId="52CF6AC8" w14:textId="77777777" w:rsidR="00287BCB" w:rsidRPr="00287BCB" w:rsidRDefault="00287BCB" w:rsidP="00C66F43">
      <w:pPr>
        <w:numPr>
          <w:ilvl w:val="0"/>
          <w:numId w:val="22"/>
        </w:numPr>
        <w:ind w:left="0" w:firstLine="709"/>
        <w:rPr>
          <w:bCs/>
          <w:sz w:val="28"/>
          <w:szCs w:val="28"/>
        </w:rPr>
      </w:pPr>
      <w:r w:rsidRPr="00287BCB">
        <w:rPr>
          <w:sz w:val="28"/>
          <w:szCs w:val="28"/>
        </w:rPr>
        <w:t xml:space="preserve">района, региона развития (по обстоятельствам), </w:t>
      </w:r>
      <w:r w:rsidRPr="00287BCB">
        <w:rPr>
          <w:sz w:val="28"/>
          <w:szCs w:val="28"/>
          <w:lang w:eastAsia="ru-RU"/>
        </w:rPr>
        <w:t>муниципия, города имеют архитекторы или градостроители с высшим образованием (лиценциат и магистратура)</w:t>
      </w:r>
      <w:r w:rsidRPr="00287BCB">
        <w:rPr>
          <w:bCs/>
          <w:sz w:val="28"/>
          <w:szCs w:val="28"/>
        </w:rPr>
        <w:t xml:space="preserve">, с </w:t>
      </w:r>
      <w:proofErr w:type="spellStart"/>
      <w:r w:rsidRPr="00287BCB">
        <w:rPr>
          <w:bCs/>
          <w:sz w:val="28"/>
          <w:szCs w:val="28"/>
        </w:rPr>
        <w:t>постуниверситетским</w:t>
      </w:r>
      <w:proofErr w:type="spellEnd"/>
      <w:r w:rsidRPr="00287BCB">
        <w:rPr>
          <w:bCs/>
          <w:sz w:val="28"/>
          <w:szCs w:val="28"/>
        </w:rPr>
        <w:t xml:space="preserve"> образованием в области обустройства территории, градостроительства и архитектуры;</w:t>
      </w:r>
    </w:p>
    <w:p w14:paraId="7A406F2B" w14:textId="77777777" w:rsidR="00287BCB" w:rsidRPr="00287BCB" w:rsidRDefault="00287BCB" w:rsidP="00C66F43">
      <w:pPr>
        <w:numPr>
          <w:ilvl w:val="0"/>
          <w:numId w:val="22"/>
        </w:numPr>
        <w:ind w:left="0" w:firstLine="709"/>
        <w:rPr>
          <w:i/>
          <w:sz w:val="28"/>
          <w:szCs w:val="28"/>
        </w:rPr>
      </w:pPr>
      <w:r w:rsidRPr="00287BCB">
        <w:rPr>
          <w:bCs/>
          <w:sz w:val="28"/>
          <w:szCs w:val="28"/>
        </w:rPr>
        <w:t>коммуны, села – имеют архитекторы, градостроители, окончившие высшее образование (</w:t>
      </w:r>
      <w:r w:rsidRPr="00287BCB">
        <w:rPr>
          <w:sz w:val="28"/>
          <w:szCs w:val="28"/>
          <w:lang w:eastAsia="ru-RU"/>
        </w:rPr>
        <w:t xml:space="preserve">лиценциат и магистратуру) или </w:t>
      </w:r>
      <w:proofErr w:type="spellStart"/>
      <w:r w:rsidRPr="00287BCB">
        <w:rPr>
          <w:sz w:val="28"/>
          <w:szCs w:val="28"/>
          <w:lang w:eastAsia="ru-RU"/>
        </w:rPr>
        <w:t>постуниверситетское</w:t>
      </w:r>
      <w:proofErr w:type="spellEnd"/>
      <w:r w:rsidRPr="00287BCB">
        <w:rPr>
          <w:sz w:val="28"/>
          <w:szCs w:val="28"/>
          <w:lang w:eastAsia="ru-RU"/>
        </w:rPr>
        <w:t xml:space="preserve"> образование </w:t>
      </w:r>
      <w:r w:rsidRPr="00287BCB">
        <w:rPr>
          <w:bCs/>
          <w:sz w:val="28"/>
          <w:szCs w:val="28"/>
        </w:rPr>
        <w:t xml:space="preserve">в области обустройства территории и градостроительства, </w:t>
      </w:r>
      <w:r w:rsidRPr="00287BCB">
        <w:rPr>
          <w:sz w:val="28"/>
          <w:szCs w:val="28"/>
        </w:rPr>
        <w:t>инженеры - строители, окончившие курсы непрерывной специализированной профессиональной подготовки в области обустройства территории, градостроительства, архитектуры и разрешения строительства.»;</w:t>
      </w:r>
    </w:p>
    <w:p w14:paraId="14F5AFC6" w14:textId="77777777" w:rsidR="00287BCB" w:rsidRPr="00287BCB" w:rsidRDefault="00287BCB" w:rsidP="00287BCB">
      <w:pPr>
        <w:rPr>
          <w:sz w:val="28"/>
          <w:szCs w:val="28"/>
        </w:rPr>
      </w:pPr>
      <w:r w:rsidRPr="00287BCB">
        <w:rPr>
          <w:sz w:val="28"/>
          <w:szCs w:val="28"/>
        </w:rPr>
        <w:t>4) дополнить частями (5) – (10) следующего содержания:</w:t>
      </w:r>
    </w:p>
    <w:p w14:paraId="3064E8D1" w14:textId="77777777" w:rsidR="00287BCB" w:rsidRPr="00287BCB" w:rsidRDefault="00287BCB" w:rsidP="00287BCB">
      <w:pPr>
        <w:rPr>
          <w:bCs/>
          <w:sz w:val="28"/>
          <w:szCs w:val="28"/>
        </w:rPr>
      </w:pPr>
      <w:r w:rsidRPr="00287BCB">
        <w:rPr>
          <w:bCs/>
          <w:sz w:val="28"/>
          <w:szCs w:val="28"/>
        </w:rPr>
        <w:t xml:space="preserve">«(5) Местный орган архитектуры и градостроительства возглавляется главным архитектором и является техническим органом в области обустройства территории и градостроительства местного органа публичного управления. </w:t>
      </w:r>
    </w:p>
    <w:p w14:paraId="2A446202" w14:textId="77777777" w:rsidR="00287BCB" w:rsidRPr="00287BCB" w:rsidRDefault="00287BCB" w:rsidP="00287BCB">
      <w:pPr>
        <w:rPr>
          <w:bCs/>
          <w:sz w:val="28"/>
          <w:szCs w:val="28"/>
        </w:rPr>
      </w:pPr>
      <w:r w:rsidRPr="00287BCB">
        <w:rPr>
          <w:bCs/>
          <w:sz w:val="28"/>
          <w:szCs w:val="28"/>
        </w:rPr>
        <w:t xml:space="preserve">(6) Главный архитектор осуществляет деятельность общественного значения, основными целями которой являются устойчивое развитие сообщества, координация деятельности по территориальному развитию (обустройству территории и градостроительству), охрана </w:t>
      </w:r>
      <w:proofErr w:type="spellStart"/>
      <w:r w:rsidRPr="00287BCB">
        <w:rPr>
          <w:bCs/>
          <w:sz w:val="28"/>
          <w:szCs w:val="28"/>
        </w:rPr>
        <w:t>ценностейнаследия</w:t>
      </w:r>
      <w:proofErr w:type="spellEnd"/>
      <w:r w:rsidRPr="00287BCB">
        <w:rPr>
          <w:bCs/>
          <w:sz w:val="28"/>
          <w:szCs w:val="28"/>
        </w:rPr>
        <w:t xml:space="preserve"> и архитектурного качества на уровне административно-территориальной единицы. </w:t>
      </w:r>
    </w:p>
    <w:p w14:paraId="1C70B687" w14:textId="77777777" w:rsidR="00287BCB" w:rsidRPr="00287BCB" w:rsidRDefault="00287BCB" w:rsidP="00287BCB">
      <w:pPr>
        <w:rPr>
          <w:bCs/>
          <w:sz w:val="28"/>
          <w:szCs w:val="28"/>
        </w:rPr>
      </w:pPr>
      <w:r w:rsidRPr="00287BCB">
        <w:rPr>
          <w:bCs/>
          <w:sz w:val="28"/>
          <w:szCs w:val="28"/>
        </w:rPr>
        <w:t xml:space="preserve">(7) Должность главного архитектора является государственной должностью управления и представительства, с деятельностью предусмотренной частью (6) и участвующий в выдачи разрешений на строительство. </w:t>
      </w:r>
    </w:p>
    <w:p w14:paraId="2B171DAE" w14:textId="77777777" w:rsidR="00287BCB" w:rsidRPr="00287BCB" w:rsidRDefault="00287BCB" w:rsidP="00287BCB">
      <w:pPr>
        <w:rPr>
          <w:bCs/>
          <w:sz w:val="28"/>
          <w:szCs w:val="28"/>
        </w:rPr>
      </w:pPr>
      <w:r w:rsidRPr="00287BCB">
        <w:rPr>
          <w:bCs/>
          <w:sz w:val="28"/>
          <w:szCs w:val="28"/>
        </w:rPr>
        <w:t xml:space="preserve">(8) Главный архитектор является координатором всех мероприятий по обустройству территории и градостроительному развитию населенного пункта, подчиняется непосредственно </w:t>
      </w:r>
      <w:proofErr w:type="spellStart"/>
      <w:r w:rsidRPr="00287BCB">
        <w:rPr>
          <w:bCs/>
          <w:sz w:val="28"/>
          <w:szCs w:val="28"/>
        </w:rPr>
        <w:t>примару</w:t>
      </w:r>
      <w:proofErr w:type="spellEnd"/>
      <w:r w:rsidRPr="00287BCB">
        <w:rPr>
          <w:bCs/>
          <w:sz w:val="28"/>
          <w:szCs w:val="28"/>
        </w:rPr>
        <w:t xml:space="preserve"> и сотрудничает со всеми подразделениями </w:t>
      </w:r>
      <w:proofErr w:type="spellStart"/>
      <w:r w:rsidRPr="00287BCB">
        <w:rPr>
          <w:bCs/>
          <w:sz w:val="28"/>
          <w:szCs w:val="28"/>
        </w:rPr>
        <w:t>примэрии</w:t>
      </w:r>
      <w:proofErr w:type="spellEnd"/>
      <w:r w:rsidRPr="00287BCB">
        <w:rPr>
          <w:bCs/>
          <w:sz w:val="28"/>
          <w:szCs w:val="28"/>
        </w:rPr>
        <w:t xml:space="preserve"> и с публичными службами, подчиненными Местному совету. </w:t>
      </w:r>
    </w:p>
    <w:p w14:paraId="30DA5E60" w14:textId="77777777" w:rsidR="00287BCB" w:rsidRPr="00287BCB" w:rsidRDefault="00287BCB" w:rsidP="00287BCB">
      <w:pPr>
        <w:rPr>
          <w:bCs/>
          <w:sz w:val="28"/>
          <w:szCs w:val="28"/>
        </w:rPr>
      </w:pPr>
      <w:r w:rsidRPr="00287BCB">
        <w:rPr>
          <w:bCs/>
          <w:sz w:val="28"/>
          <w:szCs w:val="28"/>
        </w:rPr>
        <w:t>(9) Главный архитектор обеспечивает разработку и соблюдение генеральных, зональных и детальных градостроительных планов, соответствие разрешений на строительство/снос положениям утвержденной документации по градостроительству, организует и координирует деятельность по информированию граждан и проведению консультаций с гражданами в процессе разработки или пересмотра генеральных, зональных и детальных градостроительных планов.</w:t>
      </w:r>
    </w:p>
    <w:p w14:paraId="44634B43" w14:textId="77777777" w:rsidR="00287BCB" w:rsidRPr="00287BCB" w:rsidRDefault="00287BCB" w:rsidP="00287BCB">
      <w:pPr>
        <w:rPr>
          <w:sz w:val="28"/>
          <w:szCs w:val="28"/>
        </w:rPr>
      </w:pPr>
      <w:r w:rsidRPr="00287BCB">
        <w:rPr>
          <w:sz w:val="28"/>
          <w:szCs w:val="28"/>
        </w:rPr>
        <w:t>(10) В целях поощрения сотрудничества между сообществами и поддержки территориального единства</w:t>
      </w:r>
      <w:r w:rsidRPr="00287BCB">
        <w:rPr>
          <w:bCs/>
          <w:sz w:val="28"/>
          <w:szCs w:val="28"/>
        </w:rPr>
        <w:t xml:space="preserve">, устойчивого городского и </w:t>
      </w:r>
      <w:r w:rsidRPr="00287BCB">
        <w:rPr>
          <w:bCs/>
          <w:sz w:val="28"/>
          <w:szCs w:val="28"/>
        </w:rPr>
        <w:lastRenderedPageBreak/>
        <w:t xml:space="preserve">сельского развития, а также в случае </w:t>
      </w:r>
      <w:proofErr w:type="spellStart"/>
      <w:r w:rsidRPr="00287BCB">
        <w:rPr>
          <w:bCs/>
          <w:sz w:val="28"/>
          <w:szCs w:val="28"/>
        </w:rPr>
        <w:t>незамещения</w:t>
      </w:r>
      <w:proofErr w:type="spellEnd"/>
      <w:r w:rsidRPr="00287BCB">
        <w:rPr>
          <w:bCs/>
          <w:sz w:val="28"/>
          <w:szCs w:val="28"/>
        </w:rPr>
        <w:t xml:space="preserve"> должностей главного архитектора в органах местного публичного управления населенных пунктов из состава </w:t>
      </w:r>
      <w:r w:rsidRPr="00287BCB">
        <w:rPr>
          <w:sz w:val="28"/>
          <w:szCs w:val="28"/>
        </w:rPr>
        <w:t>административно-территориальной единицы – второго уровня или особого уровня,  из-за отсутствия специалистов  в области обустройства территории</w:t>
      </w:r>
      <w:r w:rsidRPr="00287BCB">
        <w:rPr>
          <w:bCs/>
          <w:sz w:val="28"/>
          <w:szCs w:val="28"/>
        </w:rPr>
        <w:t xml:space="preserve">, градостроительства и архитектуры, а также для обеспечения совместного предоставления специфических публичных услуг в области  </w:t>
      </w:r>
      <w:r w:rsidRPr="00287BCB">
        <w:rPr>
          <w:sz w:val="28"/>
          <w:szCs w:val="28"/>
        </w:rPr>
        <w:t>обустройства территории</w:t>
      </w:r>
      <w:r w:rsidRPr="00287BCB">
        <w:rPr>
          <w:bCs/>
          <w:sz w:val="28"/>
          <w:szCs w:val="28"/>
        </w:rPr>
        <w:t>, градостроительства и архитектуры</w:t>
      </w:r>
      <w:r w:rsidRPr="00287BCB">
        <w:rPr>
          <w:sz w:val="28"/>
          <w:szCs w:val="28"/>
        </w:rPr>
        <w:t xml:space="preserve"> (в том числе разработки и внедрения документации по обустройству территории и градостроительству, необходимой для устойчивого </w:t>
      </w:r>
      <w:r w:rsidRPr="00287BCB">
        <w:rPr>
          <w:bCs/>
          <w:sz w:val="28"/>
          <w:szCs w:val="28"/>
        </w:rPr>
        <w:t>развития городов и сел</w:t>
      </w:r>
      <w:r w:rsidRPr="00287BCB">
        <w:rPr>
          <w:sz w:val="28"/>
          <w:szCs w:val="28"/>
        </w:rPr>
        <w:t xml:space="preserve">), либо выполнения в целом видов деятельности, характерных для главного архитектора, создаются  ассоциации </w:t>
      </w:r>
      <w:proofErr w:type="spellStart"/>
      <w:r w:rsidRPr="00287BCB">
        <w:rPr>
          <w:sz w:val="28"/>
          <w:szCs w:val="28"/>
        </w:rPr>
        <w:t>межкоммунитарного</w:t>
      </w:r>
      <w:proofErr w:type="spellEnd"/>
      <w:r w:rsidRPr="00287BCB">
        <w:rPr>
          <w:sz w:val="28"/>
          <w:szCs w:val="28"/>
        </w:rPr>
        <w:t xml:space="preserve"> развития</w:t>
      </w:r>
      <w:r w:rsidRPr="00287BCB">
        <w:rPr>
          <w:bCs/>
          <w:sz w:val="28"/>
          <w:szCs w:val="28"/>
        </w:rPr>
        <w:t xml:space="preserve">, по решению заинтересованных местных советов, согласно требованиям Закона </w:t>
      </w:r>
      <w:r w:rsidRPr="00287BCB">
        <w:rPr>
          <w:sz w:val="28"/>
          <w:szCs w:val="28"/>
        </w:rPr>
        <w:t xml:space="preserve">№ 436/2006 о местном публичном управлении и Закона № 17/2023 об ассоциациях </w:t>
      </w:r>
      <w:proofErr w:type="spellStart"/>
      <w:r w:rsidRPr="00287BCB">
        <w:rPr>
          <w:sz w:val="28"/>
          <w:szCs w:val="28"/>
        </w:rPr>
        <w:t>межкоммунитарного</w:t>
      </w:r>
      <w:proofErr w:type="spellEnd"/>
      <w:r w:rsidRPr="00287BCB">
        <w:rPr>
          <w:sz w:val="28"/>
          <w:szCs w:val="28"/>
        </w:rPr>
        <w:t xml:space="preserve"> развития. До создания ассоциаций </w:t>
      </w:r>
      <w:proofErr w:type="spellStart"/>
      <w:r w:rsidRPr="00287BCB">
        <w:rPr>
          <w:sz w:val="28"/>
          <w:szCs w:val="28"/>
        </w:rPr>
        <w:t>межкоммунитарного</w:t>
      </w:r>
      <w:proofErr w:type="spellEnd"/>
      <w:r w:rsidRPr="00287BCB">
        <w:rPr>
          <w:sz w:val="28"/>
          <w:szCs w:val="28"/>
        </w:rPr>
        <w:t xml:space="preserve"> развития данную функцию обеспечивает главный архитектор административно-территориальной единицы второго уровня или особого уровня.».</w:t>
      </w:r>
      <w:r w:rsidRPr="00287BCB">
        <w:rPr>
          <w:bCs/>
          <w:sz w:val="28"/>
          <w:szCs w:val="28"/>
        </w:rPr>
        <w:t xml:space="preserve">  </w:t>
      </w:r>
    </w:p>
    <w:p w14:paraId="304B20A2" w14:textId="77777777" w:rsidR="00287BCB" w:rsidRPr="00287BCB" w:rsidRDefault="00287BCB" w:rsidP="00287BCB">
      <w:pPr>
        <w:rPr>
          <w:sz w:val="28"/>
          <w:szCs w:val="28"/>
        </w:rPr>
      </w:pPr>
      <w:r w:rsidRPr="00287BCB">
        <w:rPr>
          <w:sz w:val="28"/>
          <w:szCs w:val="28"/>
        </w:rPr>
        <w:t xml:space="preserve">15. Часть (1) статьи 20: </w:t>
      </w:r>
    </w:p>
    <w:p w14:paraId="4D2FB1C8" w14:textId="77777777" w:rsidR="00287BCB" w:rsidRPr="00287BCB" w:rsidRDefault="00287BCB" w:rsidP="00C66F43">
      <w:pPr>
        <w:numPr>
          <w:ilvl w:val="0"/>
          <w:numId w:val="27"/>
        </w:numPr>
        <w:ind w:left="0" w:firstLine="709"/>
        <w:rPr>
          <w:sz w:val="28"/>
          <w:szCs w:val="28"/>
        </w:rPr>
      </w:pPr>
      <w:r w:rsidRPr="00287BCB">
        <w:rPr>
          <w:sz w:val="28"/>
          <w:szCs w:val="28"/>
        </w:rPr>
        <w:t>после слов «</w:t>
      </w:r>
      <w:r w:rsidRPr="00287BCB">
        <w:rPr>
          <w:sz w:val="28"/>
          <w:szCs w:val="28"/>
          <w:lang w:eastAsia="ru-RU"/>
        </w:rPr>
        <w:t>Союз архитекторов Республики Молдова»</w:t>
      </w:r>
      <w:r w:rsidRPr="00287BCB">
        <w:rPr>
          <w:sz w:val="28"/>
          <w:szCs w:val="28"/>
        </w:rPr>
        <w:t xml:space="preserve"> дополнить словами «и Орден архитекторов Республики Молдова»;</w:t>
      </w:r>
    </w:p>
    <w:p w14:paraId="39C411B6" w14:textId="77777777" w:rsidR="00287BCB" w:rsidRPr="00287BCB" w:rsidRDefault="00287BCB" w:rsidP="00C66F43">
      <w:pPr>
        <w:numPr>
          <w:ilvl w:val="0"/>
          <w:numId w:val="27"/>
        </w:numPr>
        <w:ind w:left="0" w:firstLine="709"/>
        <w:rPr>
          <w:sz w:val="28"/>
          <w:szCs w:val="28"/>
        </w:rPr>
      </w:pPr>
      <w:r w:rsidRPr="00287BCB">
        <w:rPr>
          <w:sz w:val="28"/>
          <w:szCs w:val="28"/>
        </w:rPr>
        <w:t>слова «</w:t>
      </w:r>
      <w:r w:rsidRPr="00287BCB">
        <w:rPr>
          <w:sz w:val="28"/>
          <w:szCs w:val="28"/>
          <w:lang w:eastAsia="ru-RU"/>
        </w:rPr>
        <w:t xml:space="preserve">со своим уставом Союз архитекторов выполняет функции по защите» </w:t>
      </w:r>
      <w:r w:rsidRPr="00287BCB">
        <w:rPr>
          <w:sz w:val="28"/>
          <w:szCs w:val="28"/>
        </w:rPr>
        <w:t>заменить словами «со своими уставами Союз архитекторов и Орден архитекторов выполняют функции по защите».</w:t>
      </w:r>
    </w:p>
    <w:p w14:paraId="31E8349B" w14:textId="77777777" w:rsidR="00287BCB" w:rsidRPr="00287BCB" w:rsidRDefault="00287BCB" w:rsidP="00287BCB">
      <w:pPr>
        <w:rPr>
          <w:sz w:val="28"/>
          <w:szCs w:val="28"/>
        </w:rPr>
      </w:pPr>
      <w:r w:rsidRPr="00287BCB">
        <w:rPr>
          <w:sz w:val="28"/>
          <w:szCs w:val="28"/>
        </w:rPr>
        <w:t>16. Дополнить главой V</w:t>
      </w:r>
      <w:r w:rsidRPr="00287BCB">
        <w:rPr>
          <w:sz w:val="28"/>
          <w:szCs w:val="28"/>
          <w:vertAlign w:val="superscript"/>
        </w:rPr>
        <w:t>1</w:t>
      </w:r>
      <w:r w:rsidRPr="00287BCB">
        <w:rPr>
          <w:b/>
          <w:sz w:val="28"/>
          <w:szCs w:val="28"/>
        </w:rPr>
        <w:t xml:space="preserve"> </w:t>
      </w:r>
      <w:r w:rsidRPr="00287BCB">
        <w:rPr>
          <w:sz w:val="28"/>
          <w:szCs w:val="28"/>
        </w:rPr>
        <w:t>следующего содержания:</w:t>
      </w:r>
    </w:p>
    <w:p w14:paraId="3436EEB5" w14:textId="77777777" w:rsidR="00287BCB" w:rsidRPr="00287BCB" w:rsidRDefault="00287BCB" w:rsidP="00287BCB">
      <w:pPr>
        <w:ind w:firstLine="0"/>
        <w:jc w:val="center"/>
        <w:rPr>
          <w:b/>
          <w:bCs/>
          <w:sz w:val="28"/>
          <w:szCs w:val="28"/>
        </w:rPr>
      </w:pPr>
      <w:r w:rsidRPr="00287BCB">
        <w:rPr>
          <w:b/>
          <w:sz w:val="28"/>
          <w:szCs w:val="28"/>
        </w:rPr>
        <w:t>«</w:t>
      </w:r>
      <w:r w:rsidRPr="00287BCB">
        <w:rPr>
          <w:b/>
          <w:bCs/>
          <w:sz w:val="28"/>
          <w:szCs w:val="28"/>
        </w:rPr>
        <w:t>Глава V</w:t>
      </w:r>
      <w:r w:rsidRPr="00287BCB">
        <w:rPr>
          <w:b/>
          <w:bCs/>
          <w:sz w:val="28"/>
          <w:szCs w:val="28"/>
          <w:vertAlign w:val="superscript"/>
        </w:rPr>
        <w:t>1</w:t>
      </w:r>
      <w:r w:rsidRPr="00287BCB">
        <w:rPr>
          <w:b/>
          <w:bCs/>
          <w:sz w:val="28"/>
          <w:szCs w:val="28"/>
        </w:rPr>
        <w:t xml:space="preserve"> </w:t>
      </w:r>
    </w:p>
    <w:p w14:paraId="3A706BC6" w14:textId="77777777" w:rsidR="00287BCB" w:rsidRPr="00287BCB" w:rsidRDefault="00287BCB" w:rsidP="00287BCB">
      <w:pPr>
        <w:ind w:firstLine="0"/>
        <w:jc w:val="center"/>
        <w:rPr>
          <w:b/>
          <w:bCs/>
          <w:sz w:val="28"/>
          <w:szCs w:val="28"/>
        </w:rPr>
      </w:pPr>
      <w:r w:rsidRPr="00287BCB">
        <w:rPr>
          <w:b/>
          <w:bCs/>
          <w:sz w:val="28"/>
          <w:szCs w:val="28"/>
        </w:rPr>
        <w:t xml:space="preserve">ОРДЕН АРХИТЕКТОРОВ РЕСПУБЛИКИ МОЛДОВА </w:t>
      </w:r>
    </w:p>
    <w:p w14:paraId="0C011BB8" w14:textId="77777777" w:rsidR="00287BCB" w:rsidRDefault="00287BCB" w:rsidP="00287BCB">
      <w:pPr>
        <w:ind w:firstLine="0"/>
        <w:jc w:val="center"/>
        <w:rPr>
          <w:b/>
          <w:bCs/>
          <w:sz w:val="28"/>
          <w:szCs w:val="28"/>
        </w:rPr>
      </w:pPr>
    </w:p>
    <w:p w14:paraId="05E3527D" w14:textId="588C5E33" w:rsidR="00287BCB" w:rsidRPr="00287BCB" w:rsidRDefault="00287BCB" w:rsidP="00287BCB">
      <w:pPr>
        <w:ind w:firstLine="0"/>
        <w:jc w:val="center"/>
        <w:rPr>
          <w:b/>
          <w:bCs/>
          <w:sz w:val="28"/>
          <w:szCs w:val="28"/>
        </w:rPr>
      </w:pPr>
      <w:r w:rsidRPr="00287BCB">
        <w:rPr>
          <w:b/>
          <w:bCs/>
          <w:sz w:val="28"/>
          <w:szCs w:val="28"/>
        </w:rPr>
        <w:t>Ч</w:t>
      </w:r>
      <w:r>
        <w:rPr>
          <w:b/>
          <w:bCs/>
          <w:sz w:val="28"/>
          <w:szCs w:val="28"/>
        </w:rPr>
        <w:t>асть</w:t>
      </w:r>
      <w:r w:rsidRPr="00287BCB">
        <w:rPr>
          <w:b/>
          <w:bCs/>
          <w:sz w:val="28"/>
          <w:szCs w:val="28"/>
        </w:rPr>
        <w:t xml:space="preserve"> 1</w:t>
      </w:r>
    </w:p>
    <w:p w14:paraId="43A22F3A" w14:textId="798A1206" w:rsidR="00287BCB" w:rsidRDefault="00287BCB" w:rsidP="00287BCB">
      <w:pPr>
        <w:ind w:firstLine="0"/>
        <w:jc w:val="center"/>
        <w:rPr>
          <w:b/>
          <w:bCs/>
          <w:sz w:val="28"/>
          <w:szCs w:val="28"/>
        </w:rPr>
      </w:pPr>
      <w:r w:rsidRPr="00287BCB">
        <w:rPr>
          <w:b/>
          <w:bCs/>
          <w:sz w:val="28"/>
          <w:szCs w:val="28"/>
        </w:rPr>
        <w:t xml:space="preserve">Правовой статус и области деятельности </w:t>
      </w:r>
      <w:r>
        <w:rPr>
          <w:b/>
          <w:bCs/>
          <w:sz w:val="28"/>
          <w:szCs w:val="28"/>
        </w:rPr>
        <w:br/>
      </w:r>
      <w:r w:rsidRPr="00287BCB">
        <w:rPr>
          <w:b/>
          <w:bCs/>
          <w:sz w:val="28"/>
          <w:szCs w:val="28"/>
        </w:rPr>
        <w:t xml:space="preserve">Ордена архитекторов  </w:t>
      </w:r>
      <w:r>
        <w:rPr>
          <w:b/>
          <w:bCs/>
          <w:sz w:val="28"/>
          <w:szCs w:val="28"/>
        </w:rPr>
        <w:t>Республики Молдова</w:t>
      </w:r>
    </w:p>
    <w:p w14:paraId="40E26166" w14:textId="77777777" w:rsidR="00287BCB" w:rsidRPr="00287BCB" w:rsidRDefault="00287BCB" w:rsidP="00287BCB">
      <w:pPr>
        <w:jc w:val="center"/>
        <w:rPr>
          <w:b/>
          <w:bCs/>
          <w:sz w:val="28"/>
          <w:szCs w:val="28"/>
        </w:rPr>
      </w:pPr>
    </w:p>
    <w:p w14:paraId="3FFAAA0C" w14:textId="77777777" w:rsidR="00287BCB" w:rsidRPr="00287BCB" w:rsidRDefault="00287BCB" w:rsidP="00287BCB">
      <w:pPr>
        <w:rPr>
          <w:b/>
          <w:bCs/>
          <w:sz w:val="28"/>
          <w:szCs w:val="28"/>
        </w:rPr>
      </w:pPr>
      <w:r w:rsidRPr="00287BCB">
        <w:rPr>
          <w:b/>
          <w:bCs/>
          <w:sz w:val="28"/>
          <w:szCs w:val="28"/>
        </w:rPr>
        <w:t>Статья 20</w:t>
      </w:r>
      <w:r w:rsidRPr="00287BCB">
        <w:rPr>
          <w:b/>
          <w:bCs/>
          <w:sz w:val="28"/>
          <w:szCs w:val="28"/>
          <w:vertAlign w:val="superscript"/>
        </w:rPr>
        <w:t>1</w:t>
      </w:r>
      <w:r w:rsidRPr="00287BCB">
        <w:rPr>
          <w:b/>
          <w:bCs/>
          <w:sz w:val="28"/>
          <w:szCs w:val="28"/>
        </w:rPr>
        <w:t>. </w:t>
      </w:r>
      <w:r w:rsidRPr="00287BCB">
        <w:rPr>
          <w:bCs/>
          <w:sz w:val="28"/>
          <w:szCs w:val="28"/>
        </w:rPr>
        <w:t>Организация и функции Ордена архитекторов Республики Молдова</w:t>
      </w:r>
      <w:r w:rsidRPr="00287BCB">
        <w:rPr>
          <w:b/>
          <w:bCs/>
          <w:sz w:val="28"/>
          <w:szCs w:val="28"/>
        </w:rPr>
        <w:t xml:space="preserve"> </w:t>
      </w:r>
    </w:p>
    <w:p w14:paraId="0E5A705E" w14:textId="77777777" w:rsidR="00287BCB" w:rsidRPr="00287BCB" w:rsidRDefault="00287BCB" w:rsidP="00C66F43">
      <w:pPr>
        <w:widowControl w:val="0"/>
        <w:numPr>
          <w:ilvl w:val="0"/>
          <w:numId w:val="5"/>
        </w:numPr>
        <w:ind w:left="0" w:firstLine="709"/>
        <w:rPr>
          <w:bCs/>
          <w:sz w:val="28"/>
          <w:szCs w:val="28"/>
        </w:rPr>
      </w:pPr>
      <w:bookmarkStart w:id="0" w:name="_Hlk148246372"/>
      <w:r w:rsidRPr="00287BCB">
        <w:rPr>
          <w:bCs/>
          <w:sz w:val="28"/>
          <w:szCs w:val="28"/>
        </w:rPr>
        <w:t xml:space="preserve">Орден архитекторов </w:t>
      </w:r>
      <w:bookmarkEnd w:id="0"/>
      <w:r w:rsidRPr="00287BCB">
        <w:rPr>
          <w:bCs/>
          <w:sz w:val="28"/>
          <w:szCs w:val="28"/>
        </w:rPr>
        <w:t>Республики Молдова (</w:t>
      </w:r>
      <w:r w:rsidRPr="00287BCB">
        <w:rPr>
          <w:bCs/>
          <w:i/>
          <w:sz w:val="28"/>
          <w:szCs w:val="28"/>
        </w:rPr>
        <w:t>далее - Орден архитекторов</w:t>
      </w:r>
      <w:r w:rsidRPr="00287BCB">
        <w:rPr>
          <w:bCs/>
          <w:sz w:val="28"/>
          <w:szCs w:val="28"/>
        </w:rPr>
        <w:t xml:space="preserve">) создается как автономная и независимая профессиональная организация общественного значения со статусом юридического лица публичного права, с собственным имуществом и бюджетом. Роль Ордена архитекторов заключается в представительстве и защите интересов профессии архитектора на национальном и международном уровне, в содействии развитию национальной архитектуры, как составной части мировой культуры, основанной на профессиональной компетентности, новаторских подходах и на самых успешных достижениях науки и практики в области архитектуры, с развитием городской культуры и </w:t>
      </w:r>
      <w:r w:rsidRPr="00287BCB">
        <w:rPr>
          <w:bCs/>
          <w:sz w:val="28"/>
          <w:szCs w:val="28"/>
        </w:rPr>
        <w:lastRenderedPageBreak/>
        <w:t>определением архитектуры высокого качества.</w:t>
      </w:r>
    </w:p>
    <w:p w14:paraId="3E95901A"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Орден архитекторов действует в соответствии с законом и своим уставом, утвержденным Национальной конференцией архитекторов, и включает всех архитекторов с правом подписи, осуществляющих деятельность в Республике Молдова, а также</w:t>
      </w:r>
      <w:r w:rsidRPr="00287BCB">
        <w:rPr>
          <w:sz w:val="28"/>
          <w:szCs w:val="28"/>
        </w:rPr>
        <w:t xml:space="preserve"> </w:t>
      </w:r>
      <w:r w:rsidRPr="00287BCB">
        <w:rPr>
          <w:bCs/>
          <w:sz w:val="28"/>
          <w:szCs w:val="28"/>
        </w:rPr>
        <w:t>архитекторов без права подписи и педагогические кадры в данной сфере, по их ходатайству.</w:t>
      </w:r>
    </w:p>
    <w:p w14:paraId="0AC61A01"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Настоящий закон не ограничивает право архитекторов на свободное вступление в другие формы профессионального объединения.</w:t>
      </w:r>
    </w:p>
    <w:p w14:paraId="6CE042B2"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 xml:space="preserve">В Орден архитекторов могут вступать практики и специалисты из других областей, которые внесли существенный вклад в развитие Ордена архитекторов, в проектирование, строительство, научные исследования в области архитектуры, обустройства территории и градостроительства, геоинформационные системы, охрану памятников, истории и археологии. </w:t>
      </w:r>
    </w:p>
    <w:p w14:paraId="726B988D"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Орден архитекторов действует на принципах самофинансирования.</w:t>
      </w:r>
    </w:p>
    <w:p w14:paraId="24C85D06"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Орден архитекторов является аполитичной, и в период предвыборной кампании не оказывает услуги и/или не поддерживает – материально или безвозмездно – конкурентов на выборах и не ведет предвыборную агитацию.</w:t>
      </w:r>
    </w:p>
    <w:p w14:paraId="35A57623"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 xml:space="preserve">Центральный офис Ордена архитекторов находится в муниципии </w:t>
      </w:r>
      <w:proofErr w:type="spellStart"/>
      <w:r w:rsidRPr="00287BCB">
        <w:rPr>
          <w:bCs/>
          <w:sz w:val="28"/>
          <w:szCs w:val="28"/>
        </w:rPr>
        <w:t>Кишинэу</w:t>
      </w:r>
      <w:proofErr w:type="spellEnd"/>
      <w:r w:rsidRPr="00287BCB">
        <w:rPr>
          <w:bCs/>
          <w:sz w:val="28"/>
          <w:szCs w:val="28"/>
        </w:rPr>
        <w:t>, и организован в виде территориальных структур. Деятельность Ордена архитекторов финансируется за счет членских взносов, предусмотренных решением Национальной конференции архитекторов, из публичных средств, средств, полученных в результате проводимых ею культурных, научных мероприятий и специфических издательских прав, пожертвований и/или грантов, спонсорской помощи, а также из других источников, не противоречащих законодательству.</w:t>
      </w:r>
    </w:p>
    <w:p w14:paraId="27B1F715"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Адресом Ордена архитекторов и адресами структур Ордена архитекторов считаются адреса, внесенные в Государственный регистр юридических лиц. У Ордена архитекторов могут быть и другие адреса для</w:t>
      </w:r>
      <w:r w:rsidRPr="00287BCB">
        <w:rPr>
          <w:bCs/>
          <w:sz w:val="28"/>
          <w:szCs w:val="28"/>
          <w:lang w:val="ro-RO"/>
        </w:rPr>
        <w:t xml:space="preserve"> </w:t>
      </w:r>
      <w:r w:rsidRPr="00287BCB">
        <w:rPr>
          <w:bCs/>
          <w:sz w:val="28"/>
          <w:szCs w:val="28"/>
        </w:rPr>
        <w:t>переписки.</w:t>
      </w:r>
    </w:p>
    <w:p w14:paraId="7160965A" w14:textId="77777777" w:rsidR="00287BCB" w:rsidRPr="00287BCB" w:rsidRDefault="00287BCB" w:rsidP="00C66F43">
      <w:pPr>
        <w:widowControl w:val="0"/>
        <w:numPr>
          <w:ilvl w:val="0"/>
          <w:numId w:val="5"/>
        </w:numPr>
        <w:ind w:left="0" w:firstLine="709"/>
        <w:rPr>
          <w:b/>
          <w:bCs/>
          <w:sz w:val="28"/>
          <w:szCs w:val="28"/>
        </w:rPr>
      </w:pPr>
      <w:r w:rsidRPr="00287BCB">
        <w:rPr>
          <w:bCs/>
          <w:sz w:val="28"/>
          <w:szCs w:val="28"/>
        </w:rPr>
        <w:t xml:space="preserve">Орден архитекторов имеет собственную символику (геральдические (гербы, эмблемы и прочие знаки публичной идентификации), </w:t>
      </w:r>
      <w:proofErr w:type="spellStart"/>
      <w:r w:rsidRPr="00287BCB">
        <w:rPr>
          <w:bCs/>
          <w:sz w:val="28"/>
          <w:szCs w:val="28"/>
        </w:rPr>
        <w:t>вексиллологические</w:t>
      </w:r>
      <w:proofErr w:type="spellEnd"/>
      <w:r w:rsidRPr="00287BCB">
        <w:rPr>
          <w:bCs/>
          <w:sz w:val="28"/>
          <w:szCs w:val="28"/>
        </w:rPr>
        <w:t xml:space="preserve"> (флаги, штандарты и другие </w:t>
      </w:r>
      <w:proofErr w:type="spellStart"/>
      <w:r w:rsidRPr="00287BCB">
        <w:rPr>
          <w:bCs/>
          <w:sz w:val="28"/>
          <w:szCs w:val="28"/>
        </w:rPr>
        <w:t>вексиллологические</w:t>
      </w:r>
      <w:proofErr w:type="spellEnd"/>
      <w:r w:rsidRPr="00287BCB">
        <w:rPr>
          <w:bCs/>
          <w:sz w:val="28"/>
          <w:szCs w:val="28"/>
        </w:rPr>
        <w:t xml:space="preserve"> публичные знаки), </w:t>
      </w:r>
      <w:proofErr w:type="spellStart"/>
      <w:r w:rsidRPr="00287BCB">
        <w:rPr>
          <w:bCs/>
          <w:sz w:val="28"/>
          <w:szCs w:val="28"/>
        </w:rPr>
        <w:t>гимнологические</w:t>
      </w:r>
      <w:proofErr w:type="spellEnd"/>
      <w:r w:rsidRPr="00287BCB">
        <w:rPr>
          <w:bCs/>
          <w:sz w:val="28"/>
          <w:szCs w:val="28"/>
        </w:rPr>
        <w:t xml:space="preserve">, </w:t>
      </w:r>
      <w:proofErr w:type="spellStart"/>
      <w:r w:rsidRPr="00287BCB">
        <w:rPr>
          <w:bCs/>
          <w:sz w:val="28"/>
          <w:szCs w:val="28"/>
        </w:rPr>
        <w:t>фалеристические</w:t>
      </w:r>
      <w:proofErr w:type="spellEnd"/>
      <w:r w:rsidRPr="00287BCB">
        <w:rPr>
          <w:bCs/>
          <w:sz w:val="28"/>
          <w:szCs w:val="28"/>
        </w:rPr>
        <w:t xml:space="preserve"> знаки (ордена, медали, кресты, значки и прочие публичные знаки отличия за личные или коллективные заслуги)</w:t>
      </w:r>
      <w:r w:rsidRPr="00287BCB">
        <w:rPr>
          <w:bCs/>
          <w:sz w:val="28"/>
          <w:szCs w:val="28"/>
          <w:lang w:val="ro-RO"/>
        </w:rPr>
        <w:t>)</w:t>
      </w:r>
      <w:r w:rsidRPr="00287BCB">
        <w:rPr>
          <w:bCs/>
          <w:sz w:val="28"/>
          <w:szCs w:val="28"/>
        </w:rPr>
        <w:t xml:space="preserve"> разработанную, зарегистрированную и используемую согласно положениям Закона № 86/2011 о публичных символах.</w:t>
      </w:r>
    </w:p>
    <w:p w14:paraId="2174DD9A"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Орден архитекторов вправе вручать от своего имени награды, выплачивать премии и прочие стимулы за особый вклад в развитие национальной архитектуры и градостроительства,</w:t>
      </w:r>
      <w:r w:rsidRPr="00287BCB">
        <w:rPr>
          <w:sz w:val="28"/>
          <w:szCs w:val="28"/>
        </w:rPr>
        <w:t xml:space="preserve"> охрану архитектурного и </w:t>
      </w:r>
      <w:r w:rsidRPr="00287BCB">
        <w:rPr>
          <w:sz w:val="28"/>
          <w:szCs w:val="28"/>
        </w:rPr>
        <w:lastRenderedPageBreak/>
        <w:t xml:space="preserve">культурно-исторического наследия, </w:t>
      </w:r>
      <w:r w:rsidRPr="00287BCB">
        <w:rPr>
          <w:bCs/>
          <w:sz w:val="28"/>
          <w:szCs w:val="28"/>
        </w:rPr>
        <w:t xml:space="preserve">научные исследования, подготовку кадров для данной сферы и др. </w:t>
      </w:r>
    </w:p>
    <w:p w14:paraId="1B662DCC"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В целях защиты авторского права члены Ордена архитекторов могут регистрировать свои научные исследования, планы и проекты в специальном учетном документе Ордена архитекторов.</w:t>
      </w:r>
    </w:p>
    <w:p w14:paraId="39F79E36" w14:textId="77777777" w:rsidR="00287BCB" w:rsidRPr="00287BCB" w:rsidRDefault="00287BCB" w:rsidP="00C66F43">
      <w:pPr>
        <w:widowControl w:val="0"/>
        <w:numPr>
          <w:ilvl w:val="0"/>
          <w:numId w:val="5"/>
        </w:numPr>
        <w:ind w:left="0" w:firstLine="709"/>
        <w:rPr>
          <w:bCs/>
          <w:sz w:val="28"/>
          <w:szCs w:val="28"/>
        </w:rPr>
      </w:pPr>
      <w:r w:rsidRPr="00287BCB">
        <w:rPr>
          <w:bCs/>
          <w:sz w:val="28"/>
          <w:szCs w:val="28"/>
        </w:rPr>
        <w:t xml:space="preserve"> В целях защиты авторского права Орден архитекторов создает в своем составе службу предупреждения и борьбы с нарушениями прав интеллектуальной собственности.</w:t>
      </w:r>
    </w:p>
    <w:p w14:paraId="6B7D52CF" w14:textId="77777777" w:rsidR="00287BCB" w:rsidRPr="00287BCB" w:rsidRDefault="00287BCB" w:rsidP="00287BCB">
      <w:pPr>
        <w:rPr>
          <w:b/>
          <w:bCs/>
          <w:sz w:val="28"/>
          <w:szCs w:val="28"/>
        </w:rPr>
      </w:pPr>
      <w:r w:rsidRPr="00287BCB">
        <w:rPr>
          <w:b/>
          <w:bCs/>
          <w:sz w:val="28"/>
          <w:szCs w:val="28"/>
        </w:rPr>
        <w:t>Статья 20</w:t>
      </w:r>
      <w:r w:rsidRPr="00287BCB">
        <w:rPr>
          <w:b/>
          <w:bCs/>
          <w:sz w:val="28"/>
          <w:szCs w:val="28"/>
          <w:vertAlign w:val="superscript"/>
        </w:rPr>
        <w:t>2</w:t>
      </w:r>
      <w:r w:rsidRPr="00287BCB">
        <w:rPr>
          <w:b/>
          <w:bCs/>
          <w:sz w:val="28"/>
          <w:szCs w:val="28"/>
        </w:rPr>
        <w:t xml:space="preserve">. </w:t>
      </w:r>
      <w:r w:rsidRPr="00287BCB">
        <w:rPr>
          <w:bCs/>
          <w:sz w:val="28"/>
          <w:szCs w:val="28"/>
        </w:rPr>
        <w:t>Функции Ордена архитекторов</w:t>
      </w:r>
      <w:r w:rsidRPr="00287BCB">
        <w:rPr>
          <w:b/>
          <w:bCs/>
          <w:sz w:val="28"/>
          <w:szCs w:val="28"/>
        </w:rPr>
        <w:t xml:space="preserve"> </w:t>
      </w:r>
    </w:p>
    <w:p w14:paraId="41DEBD32" w14:textId="77777777" w:rsidR="00287BCB" w:rsidRPr="00287BCB" w:rsidRDefault="00287BCB" w:rsidP="00287BCB">
      <w:pPr>
        <w:rPr>
          <w:bCs/>
          <w:sz w:val="28"/>
          <w:szCs w:val="28"/>
        </w:rPr>
      </w:pPr>
      <w:r w:rsidRPr="00287BCB">
        <w:rPr>
          <w:bCs/>
          <w:sz w:val="28"/>
          <w:szCs w:val="28"/>
        </w:rPr>
        <w:t>(1) Орден архитекторов выполняет следующие функции:</w:t>
      </w:r>
    </w:p>
    <w:p w14:paraId="190CF385"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защищает и содействует качеству продукта архитектуры и градостроительства;</w:t>
      </w:r>
    </w:p>
    <w:p w14:paraId="20E6EC51"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осуществляет и продвигает инициативы гражданского, экономического, культурного, образовательного характера, а также другие инициативы, не запрещенные законом;</w:t>
      </w:r>
    </w:p>
    <w:p w14:paraId="56049F57"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ведет учебную и, по обстоятельствам, научную деятельность;</w:t>
      </w:r>
    </w:p>
    <w:p w14:paraId="0A61A420"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 xml:space="preserve">следит за компетентным и квалифицированным осуществлением профессии и соблюдением </w:t>
      </w:r>
      <w:proofErr w:type="spellStart"/>
      <w:r w:rsidRPr="00287BCB">
        <w:rPr>
          <w:bCs/>
          <w:sz w:val="28"/>
          <w:szCs w:val="28"/>
        </w:rPr>
        <w:t>Деонтологического</w:t>
      </w:r>
      <w:proofErr w:type="spellEnd"/>
      <w:r w:rsidRPr="00287BCB">
        <w:rPr>
          <w:bCs/>
          <w:sz w:val="28"/>
          <w:szCs w:val="28"/>
        </w:rPr>
        <w:t xml:space="preserve"> кодекса Ордена архитекторов;</w:t>
      </w:r>
    </w:p>
    <w:p w14:paraId="5EE21918"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укрепление профессионального сообщества;</w:t>
      </w:r>
    </w:p>
    <w:p w14:paraId="22E993C6"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в целях соблюдения авторского права архитекторов предпринимает, в пределах своей компетенции, в сотрудничестве с другими компетентными национальными и международными органами, меры по предупреждению и борьбе с нарушениями прав интеллектуальной собственности;</w:t>
      </w:r>
    </w:p>
    <w:p w14:paraId="75D6D58A"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предлагает характерные для данной сферы законодательные и нормативные регулирующие положения, для их продвижения;</w:t>
      </w:r>
    </w:p>
    <w:p w14:paraId="4DCAFB54"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 xml:space="preserve">участвует в организации и проведении конкурсов на архитектурные решения, и в комиссиях по оценке предложений в ходе процедур государственных закупок, организованных органами центрального и местного публичного управления, публичными учреждениями и, по обстоятельствам, частными учреждениями; </w:t>
      </w:r>
    </w:p>
    <w:p w14:paraId="7F18AA71"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представляет и участвует в защите законных прав своих членов перед органами публичного управления, а также в международных профессиональных организациях;</w:t>
      </w:r>
    </w:p>
    <w:p w14:paraId="704FA496"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 xml:space="preserve">представляет центральному отраслевому органу публичного управления в области обустройства территории, градостроительства и строительства предложения по включению или, по обстоятельствам, по отзыву членов Комиссии по профессионально-технической аттестации специалистов, </w:t>
      </w:r>
      <w:r w:rsidRPr="00287BCB">
        <w:rPr>
          <w:sz w:val="28"/>
          <w:szCs w:val="28"/>
        </w:rPr>
        <w:t>осуществляющих деятельность в</w:t>
      </w:r>
      <w:r w:rsidRPr="00287BCB">
        <w:rPr>
          <w:bCs/>
          <w:sz w:val="28"/>
          <w:szCs w:val="28"/>
        </w:rPr>
        <w:t xml:space="preserve"> области архитектуры;</w:t>
      </w:r>
    </w:p>
    <w:p w14:paraId="3A6A124B"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способствует защите общества от непрофессиональных действий в области архитектуры, городского планирования, в области охраны культурного наследия, памятников и исторических зон;</w:t>
      </w:r>
    </w:p>
    <w:p w14:paraId="124C8E35"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lastRenderedPageBreak/>
        <w:t>способствует непрерывной профессиональной подготовке архитекторов;</w:t>
      </w:r>
    </w:p>
    <w:p w14:paraId="1DF83B42"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составляет и управляет Национальным учетным списком архитекторов;</w:t>
      </w:r>
    </w:p>
    <w:p w14:paraId="570608B3"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выдает архитекторам рекомендательные письма для получения права подписи;</w:t>
      </w:r>
    </w:p>
    <w:p w14:paraId="1D889DEF"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выдает архитекторам рекомендательные письма для участия в организуемых органами местного публичного управления конкурсах на замещение государственных должностей главных архитекторов в районах, муниципиях и городах;</w:t>
      </w:r>
    </w:p>
    <w:p w14:paraId="1D1FAAAD" w14:textId="77777777" w:rsidR="00287BCB" w:rsidRPr="00287BCB" w:rsidRDefault="00287BCB" w:rsidP="00C66F43">
      <w:pPr>
        <w:widowControl w:val="0"/>
        <w:numPr>
          <w:ilvl w:val="0"/>
          <w:numId w:val="3"/>
        </w:numPr>
        <w:ind w:left="0" w:firstLine="709"/>
        <w:rPr>
          <w:bCs/>
          <w:sz w:val="28"/>
          <w:szCs w:val="28"/>
        </w:rPr>
      </w:pPr>
      <w:r w:rsidRPr="00287BCB">
        <w:rPr>
          <w:bCs/>
          <w:sz w:val="28"/>
          <w:szCs w:val="28"/>
        </w:rPr>
        <w:t>участвует в организуемых органами местного публичного управления конкурсах на замещение государственных должностей главных архитекторов районов, муниципиев и городов,</w:t>
      </w:r>
      <w:r w:rsidRPr="00287BCB">
        <w:rPr>
          <w:sz w:val="28"/>
          <w:szCs w:val="28"/>
        </w:rPr>
        <w:t xml:space="preserve"> по решению органа </w:t>
      </w:r>
      <w:r w:rsidRPr="00287BCB">
        <w:rPr>
          <w:bCs/>
          <w:sz w:val="28"/>
          <w:szCs w:val="28"/>
        </w:rPr>
        <w:t>местного публичного управления.</w:t>
      </w:r>
    </w:p>
    <w:p w14:paraId="62E361F2" w14:textId="77777777" w:rsidR="00287BCB" w:rsidRPr="00287BCB" w:rsidRDefault="00287BCB" w:rsidP="00287BCB">
      <w:pPr>
        <w:rPr>
          <w:bCs/>
          <w:sz w:val="28"/>
          <w:szCs w:val="28"/>
        </w:rPr>
      </w:pPr>
      <w:r w:rsidRPr="00287BCB" w:rsidDel="00F11BE5">
        <w:rPr>
          <w:bCs/>
          <w:sz w:val="28"/>
          <w:szCs w:val="28"/>
        </w:rPr>
        <w:t xml:space="preserve">  </w:t>
      </w:r>
      <w:r w:rsidRPr="00287BCB">
        <w:rPr>
          <w:bCs/>
          <w:sz w:val="28"/>
          <w:szCs w:val="28"/>
        </w:rPr>
        <w:t>(2) Орден архитекторов составляет и публикует годовой отчет о деятельности в течение не более шести месяцев после окончания года, за который он составляется. Годовой отчет о деятельности содержит информацию о выполненной деятельности, о полученных и</w:t>
      </w:r>
      <w:r w:rsidRPr="00287BCB">
        <w:rPr>
          <w:bCs/>
          <w:sz w:val="28"/>
          <w:szCs w:val="28"/>
          <w:lang w:val="ro-RO"/>
        </w:rPr>
        <w:t xml:space="preserve"> </w:t>
      </w:r>
      <w:r w:rsidRPr="00287BCB">
        <w:rPr>
          <w:bCs/>
          <w:sz w:val="28"/>
          <w:szCs w:val="28"/>
        </w:rPr>
        <w:t>использованных финансовых средств и материалов, а также другие важные сведения.</w:t>
      </w:r>
    </w:p>
    <w:p w14:paraId="48317C78" w14:textId="77777777" w:rsidR="00287BCB" w:rsidRPr="00287BCB" w:rsidRDefault="00287BCB" w:rsidP="00287BCB">
      <w:pPr>
        <w:rPr>
          <w:b/>
          <w:bCs/>
          <w:sz w:val="28"/>
          <w:szCs w:val="28"/>
        </w:rPr>
      </w:pPr>
      <w:r w:rsidRPr="00287BCB">
        <w:rPr>
          <w:b/>
          <w:bCs/>
          <w:sz w:val="28"/>
          <w:szCs w:val="28"/>
        </w:rPr>
        <w:t>Статья 20</w:t>
      </w:r>
      <w:r w:rsidRPr="00287BCB">
        <w:rPr>
          <w:b/>
          <w:bCs/>
          <w:sz w:val="28"/>
          <w:szCs w:val="28"/>
          <w:vertAlign w:val="superscript"/>
        </w:rPr>
        <w:t>3</w:t>
      </w:r>
      <w:r w:rsidRPr="00287BCB">
        <w:rPr>
          <w:b/>
          <w:bCs/>
          <w:sz w:val="28"/>
          <w:szCs w:val="28"/>
        </w:rPr>
        <w:t>.</w:t>
      </w:r>
      <w:r w:rsidRPr="00287BCB">
        <w:rPr>
          <w:bCs/>
          <w:sz w:val="28"/>
          <w:szCs w:val="28"/>
        </w:rPr>
        <w:t xml:space="preserve"> Руководящие органы Ордена архитекторов</w:t>
      </w:r>
      <w:r w:rsidRPr="00287BCB">
        <w:rPr>
          <w:b/>
          <w:bCs/>
          <w:sz w:val="28"/>
          <w:szCs w:val="28"/>
        </w:rPr>
        <w:t xml:space="preserve"> </w:t>
      </w:r>
    </w:p>
    <w:p w14:paraId="2D80F597" w14:textId="77777777" w:rsidR="00287BCB" w:rsidRPr="00287BCB" w:rsidRDefault="00287BCB" w:rsidP="00287BCB">
      <w:pPr>
        <w:rPr>
          <w:bCs/>
          <w:sz w:val="28"/>
          <w:szCs w:val="28"/>
        </w:rPr>
      </w:pPr>
      <w:r w:rsidRPr="00287BCB">
        <w:rPr>
          <w:bCs/>
          <w:sz w:val="28"/>
          <w:szCs w:val="28"/>
        </w:rPr>
        <w:t>(1) Руководящими органами Ордена архитекторов являются:</w:t>
      </w:r>
    </w:p>
    <w:p w14:paraId="475A6E35" w14:textId="77777777" w:rsidR="00287BCB" w:rsidRPr="00287BCB" w:rsidRDefault="00287BCB" w:rsidP="00287BCB">
      <w:pPr>
        <w:rPr>
          <w:bCs/>
          <w:sz w:val="28"/>
          <w:szCs w:val="28"/>
        </w:rPr>
      </w:pPr>
      <w:r w:rsidRPr="00287BCB">
        <w:rPr>
          <w:bCs/>
          <w:sz w:val="28"/>
          <w:szCs w:val="28"/>
        </w:rPr>
        <w:t>a) Национальная конференция архитекторов;</w:t>
      </w:r>
    </w:p>
    <w:p w14:paraId="7342C49D" w14:textId="77777777" w:rsidR="00287BCB" w:rsidRPr="00287BCB" w:rsidRDefault="00287BCB" w:rsidP="00287BCB">
      <w:pPr>
        <w:rPr>
          <w:bCs/>
          <w:sz w:val="28"/>
          <w:szCs w:val="28"/>
        </w:rPr>
      </w:pPr>
      <w:r w:rsidRPr="00287BCB">
        <w:rPr>
          <w:bCs/>
          <w:sz w:val="28"/>
          <w:szCs w:val="28"/>
        </w:rPr>
        <w:t>b) Национальный совет;</w:t>
      </w:r>
    </w:p>
    <w:p w14:paraId="637DA14F" w14:textId="77777777" w:rsidR="00287BCB" w:rsidRPr="00287BCB" w:rsidRDefault="00287BCB" w:rsidP="00287BCB">
      <w:pPr>
        <w:rPr>
          <w:bCs/>
          <w:sz w:val="28"/>
          <w:szCs w:val="28"/>
        </w:rPr>
      </w:pPr>
      <w:r w:rsidRPr="00287BCB">
        <w:rPr>
          <w:bCs/>
          <w:sz w:val="28"/>
          <w:szCs w:val="28"/>
        </w:rPr>
        <w:t>c) Руководящая коллегия;</w:t>
      </w:r>
    </w:p>
    <w:p w14:paraId="65A251A7" w14:textId="77777777" w:rsidR="00287BCB" w:rsidRPr="00287BCB" w:rsidRDefault="00287BCB" w:rsidP="00287BCB">
      <w:pPr>
        <w:rPr>
          <w:bCs/>
          <w:sz w:val="28"/>
          <w:szCs w:val="28"/>
        </w:rPr>
      </w:pPr>
      <w:r w:rsidRPr="00287BCB">
        <w:rPr>
          <w:bCs/>
          <w:sz w:val="28"/>
          <w:szCs w:val="28"/>
        </w:rPr>
        <w:t>d) председатель Ордена архитекторов, которому помогают заместители председателя.</w:t>
      </w:r>
    </w:p>
    <w:p w14:paraId="1F235A79" w14:textId="77777777" w:rsidR="00287BCB" w:rsidRPr="00287BCB" w:rsidRDefault="00287BCB" w:rsidP="00287BCB">
      <w:pPr>
        <w:rPr>
          <w:bCs/>
          <w:sz w:val="28"/>
          <w:szCs w:val="28"/>
        </w:rPr>
      </w:pPr>
      <w:r w:rsidRPr="00287BCB">
        <w:rPr>
          <w:bCs/>
          <w:sz w:val="28"/>
          <w:szCs w:val="28"/>
        </w:rPr>
        <w:t>(2) Заместители председателя Ордена архитекторов</w:t>
      </w:r>
      <w:r w:rsidRPr="00287BCB">
        <w:rPr>
          <w:sz w:val="28"/>
          <w:szCs w:val="28"/>
        </w:rPr>
        <w:t xml:space="preserve"> </w:t>
      </w:r>
      <w:r w:rsidRPr="00287BCB">
        <w:rPr>
          <w:bCs/>
          <w:sz w:val="28"/>
          <w:szCs w:val="28"/>
        </w:rPr>
        <w:t>помогают председателю в координации, информировании и представительстве Ордена архитекторов, и каждый выполняет конкретные функции по каждой сфере, определенные уставом Ордена архитекторов, принятым Национальной конференцией архитекторов.</w:t>
      </w:r>
      <w:r w:rsidRPr="00287BCB">
        <w:rPr>
          <w:sz w:val="28"/>
          <w:szCs w:val="28"/>
        </w:rPr>
        <w:t xml:space="preserve"> </w:t>
      </w:r>
    </w:p>
    <w:p w14:paraId="2A528F87" w14:textId="77777777" w:rsidR="00287BCB" w:rsidRPr="00287BCB" w:rsidRDefault="00287BCB" w:rsidP="00287BCB">
      <w:pPr>
        <w:rPr>
          <w:bCs/>
          <w:sz w:val="28"/>
          <w:szCs w:val="28"/>
        </w:rPr>
      </w:pPr>
      <w:r w:rsidRPr="00287BCB">
        <w:rPr>
          <w:bCs/>
          <w:sz w:val="28"/>
          <w:szCs w:val="28"/>
        </w:rPr>
        <w:t>(3) Срок полномочий лиц, избранных тайным голосованием в Национальный совет, Руководящую коллегию или в качестве председателя и заместителей председателя, составляет четыре года. Одно и то же лицо может быть избрано в качестве члена Национального совета, Руководящей коллегии или председателя Ордена архитекторов не более чем на два срока подряд.</w:t>
      </w:r>
    </w:p>
    <w:p w14:paraId="3C58F108" w14:textId="77777777" w:rsidR="00287BCB" w:rsidRPr="00287BCB" w:rsidRDefault="00287BCB" w:rsidP="00287BCB">
      <w:pPr>
        <w:rPr>
          <w:bCs/>
          <w:sz w:val="28"/>
          <w:szCs w:val="28"/>
        </w:rPr>
      </w:pPr>
      <w:r w:rsidRPr="00287BCB">
        <w:rPr>
          <w:bCs/>
          <w:sz w:val="28"/>
          <w:szCs w:val="28"/>
        </w:rPr>
        <w:t xml:space="preserve">(4) Структура, права и функции руководящих органов Ордена архитекторов определяются уставом Ордена архитекторов, утверждённым на Национальной конференции архитекторов. </w:t>
      </w:r>
    </w:p>
    <w:p w14:paraId="3B238238" w14:textId="77777777" w:rsidR="00287BCB" w:rsidRPr="00287BCB" w:rsidRDefault="00287BCB" w:rsidP="00287BCB">
      <w:pPr>
        <w:rPr>
          <w:b/>
          <w:bCs/>
          <w:sz w:val="28"/>
          <w:szCs w:val="28"/>
        </w:rPr>
      </w:pPr>
      <w:r w:rsidRPr="00287BCB">
        <w:rPr>
          <w:b/>
          <w:bCs/>
          <w:sz w:val="28"/>
          <w:szCs w:val="28"/>
        </w:rPr>
        <w:t>Статья 20</w:t>
      </w:r>
      <w:r w:rsidRPr="00287BCB">
        <w:rPr>
          <w:b/>
          <w:bCs/>
          <w:sz w:val="28"/>
          <w:szCs w:val="28"/>
          <w:vertAlign w:val="superscript"/>
        </w:rPr>
        <w:t>4</w:t>
      </w:r>
      <w:r w:rsidRPr="00287BCB">
        <w:rPr>
          <w:b/>
          <w:bCs/>
          <w:sz w:val="28"/>
          <w:szCs w:val="28"/>
        </w:rPr>
        <w:t xml:space="preserve">. </w:t>
      </w:r>
      <w:r w:rsidRPr="00287BCB">
        <w:rPr>
          <w:bCs/>
          <w:sz w:val="28"/>
          <w:szCs w:val="28"/>
        </w:rPr>
        <w:t>Национальная конференция архитекторов</w:t>
      </w:r>
    </w:p>
    <w:p w14:paraId="5C476EAA" w14:textId="77777777" w:rsidR="00287BCB" w:rsidRPr="00287BCB" w:rsidRDefault="00287BCB" w:rsidP="00287BCB">
      <w:pPr>
        <w:rPr>
          <w:bCs/>
          <w:sz w:val="28"/>
          <w:szCs w:val="28"/>
        </w:rPr>
      </w:pPr>
      <w:r w:rsidRPr="00287BCB">
        <w:rPr>
          <w:bCs/>
          <w:sz w:val="28"/>
          <w:szCs w:val="28"/>
        </w:rPr>
        <w:lastRenderedPageBreak/>
        <w:t>(1) Национальная конференция архитекторов является высшим руководящим органом Ордена архитекторов и состоит из делегатов с правом пропорционального представительства территориальных структур. Территориальная структура обеспечивает участие в Национальной конференции архитекторов Ордена архитекторов, по меньшей мере, одного представителя от каждого района, входящего в территориальную структуру.</w:t>
      </w:r>
    </w:p>
    <w:p w14:paraId="3B6D652C" w14:textId="77777777" w:rsidR="00287BCB" w:rsidRPr="00287BCB" w:rsidRDefault="00287BCB" w:rsidP="00287BCB">
      <w:pPr>
        <w:rPr>
          <w:bCs/>
          <w:sz w:val="28"/>
          <w:szCs w:val="28"/>
        </w:rPr>
      </w:pPr>
      <w:r w:rsidRPr="00287BCB">
        <w:rPr>
          <w:bCs/>
          <w:sz w:val="28"/>
          <w:szCs w:val="28"/>
        </w:rPr>
        <w:t>(2) Национальная конференция архитекторов выполняет следующие функции:</w:t>
      </w:r>
    </w:p>
    <w:p w14:paraId="6ECF14A9" w14:textId="77777777" w:rsidR="00287BCB" w:rsidRPr="00287BCB" w:rsidRDefault="00287BCB" w:rsidP="00C66F43">
      <w:pPr>
        <w:numPr>
          <w:ilvl w:val="0"/>
          <w:numId w:val="26"/>
        </w:numPr>
        <w:ind w:left="0" w:firstLine="709"/>
        <w:rPr>
          <w:bCs/>
          <w:sz w:val="28"/>
          <w:szCs w:val="28"/>
        </w:rPr>
      </w:pPr>
      <w:r w:rsidRPr="00287BCB">
        <w:rPr>
          <w:bCs/>
          <w:sz w:val="28"/>
          <w:szCs w:val="28"/>
        </w:rPr>
        <w:t xml:space="preserve">утверждает и вносит изменения в устав Ордена архитекторов, </w:t>
      </w:r>
      <w:proofErr w:type="spellStart"/>
      <w:r w:rsidRPr="00287BCB">
        <w:rPr>
          <w:bCs/>
          <w:sz w:val="28"/>
          <w:szCs w:val="28"/>
        </w:rPr>
        <w:t>Деонтологический</w:t>
      </w:r>
      <w:proofErr w:type="spellEnd"/>
      <w:r w:rsidRPr="00287BCB">
        <w:rPr>
          <w:bCs/>
          <w:sz w:val="28"/>
          <w:szCs w:val="28"/>
        </w:rPr>
        <w:t xml:space="preserve"> кодекс профессии архитектора и типовое положение об организации и функционировании территориальных структур Ордена архитекторов;</w:t>
      </w:r>
    </w:p>
    <w:p w14:paraId="195882C5" w14:textId="77777777" w:rsidR="00287BCB" w:rsidRPr="00287BCB" w:rsidRDefault="00287BCB" w:rsidP="00C66F43">
      <w:pPr>
        <w:numPr>
          <w:ilvl w:val="0"/>
          <w:numId w:val="26"/>
        </w:numPr>
        <w:ind w:left="0" w:firstLine="709"/>
        <w:rPr>
          <w:bCs/>
          <w:sz w:val="28"/>
          <w:szCs w:val="28"/>
        </w:rPr>
      </w:pPr>
      <w:r w:rsidRPr="00287BCB">
        <w:rPr>
          <w:bCs/>
          <w:sz w:val="28"/>
          <w:szCs w:val="28"/>
        </w:rPr>
        <w:t>рассматривает исполнение годового бюджета Ордена архитекторов;</w:t>
      </w:r>
    </w:p>
    <w:p w14:paraId="739D7E47" w14:textId="77777777" w:rsidR="00287BCB" w:rsidRPr="00287BCB" w:rsidRDefault="00287BCB" w:rsidP="00C66F43">
      <w:pPr>
        <w:numPr>
          <w:ilvl w:val="0"/>
          <w:numId w:val="26"/>
        </w:numPr>
        <w:ind w:left="0" w:firstLine="709"/>
        <w:rPr>
          <w:bCs/>
          <w:sz w:val="28"/>
          <w:szCs w:val="28"/>
        </w:rPr>
      </w:pPr>
      <w:r w:rsidRPr="00287BCB">
        <w:rPr>
          <w:bCs/>
          <w:sz w:val="28"/>
          <w:szCs w:val="28"/>
        </w:rPr>
        <w:t>выбирает и, по обстоятельствам, отзывает председателя и заместителей председателя Ордена архитекторов;</w:t>
      </w:r>
    </w:p>
    <w:p w14:paraId="7C026B44" w14:textId="77777777" w:rsidR="00287BCB" w:rsidRPr="00287BCB" w:rsidRDefault="00287BCB" w:rsidP="00C66F43">
      <w:pPr>
        <w:numPr>
          <w:ilvl w:val="0"/>
          <w:numId w:val="26"/>
        </w:numPr>
        <w:ind w:left="0" w:firstLine="709"/>
        <w:rPr>
          <w:bCs/>
          <w:sz w:val="28"/>
          <w:szCs w:val="28"/>
        </w:rPr>
      </w:pPr>
      <w:r w:rsidRPr="00287BCB">
        <w:rPr>
          <w:bCs/>
          <w:sz w:val="28"/>
          <w:szCs w:val="28"/>
        </w:rPr>
        <w:t xml:space="preserve">выбирает и, по обстоятельствам, отзывает членов Национального совета; </w:t>
      </w:r>
    </w:p>
    <w:p w14:paraId="03DA0B1D" w14:textId="77777777" w:rsidR="00287BCB" w:rsidRPr="00287BCB" w:rsidRDefault="00287BCB" w:rsidP="00C66F43">
      <w:pPr>
        <w:numPr>
          <w:ilvl w:val="0"/>
          <w:numId w:val="26"/>
        </w:numPr>
        <w:ind w:left="0" w:firstLine="709"/>
        <w:rPr>
          <w:bCs/>
          <w:sz w:val="28"/>
          <w:szCs w:val="28"/>
        </w:rPr>
      </w:pPr>
      <w:r w:rsidRPr="00287BCB">
        <w:rPr>
          <w:bCs/>
          <w:sz w:val="28"/>
          <w:szCs w:val="28"/>
        </w:rPr>
        <w:t>выбирает и, по обстоятельствам, отзывает членов ревизионных и дисциплинарных комиссий национального уровня, а также членов других профильных комиссий;</w:t>
      </w:r>
    </w:p>
    <w:p w14:paraId="5EE9114E" w14:textId="77777777" w:rsidR="00287BCB" w:rsidRPr="00287BCB" w:rsidRDefault="00287BCB" w:rsidP="00C66F43">
      <w:pPr>
        <w:numPr>
          <w:ilvl w:val="0"/>
          <w:numId w:val="26"/>
        </w:numPr>
        <w:ind w:left="0" w:firstLine="709"/>
        <w:rPr>
          <w:bCs/>
          <w:sz w:val="28"/>
          <w:szCs w:val="28"/>
        </w:rPr>
      </w:pPr>
      <w:r w:rsidRPr="00287BCB">
        <w:rPr>
          <w:bCs/>
          <w:sz w:val="28"/>
          <w:szCs w:val="28"/>
        </w:rPr>
        <w:t>принимает решения по вопросам, внесенным в намеченную повестку дня;</w:t>
      </w:r>
    </w:p>
    <w:p w14:paraId="2E49B8E6" w14:textId="77777777" w:rsidR="00287BCB" w:rsidRPr="00287BCB" w:rsidRDefault="00287BCB" w:rsidP="00C66F43">
      <w:pPr>
        <w:numPr>
          <w:ilvl w:val="0"/>
          <w:numId w:val="26"/>
        </w:numPr>
        <w:ind w:left="0" w:firstLine="709"/>
        <w:rPr>
          <w:bCs/>
          <w:sz w:val="28"/>
          <w:szCs w:val="28"/>
        </w:rPr>
      </w:pPr>
      <w:r w:rsidRPr="00287BCB">
        <w:rPr>
          <w:bCs/>
          <w:sz w:val="28"/>
          <w:szCs w:val="28"/>
        </w:rPr>
        <w:t>утверждает сумму гонораров и ежегодных взносов для категорий членов Ордена архитекторов;</w:t>
      </w:r>
    </w:p>
    <w:p w14:paraId="5D47280B" w14:textId="77777777" w:rsidR="00287BCB" w:rsidRPr="00287BCB" w:rsidRDefault="00287BCB" w:rsidP="00C66F43">
      <w:pPr>
        <w:numPr>
          <w:ilvl w:val="0"/>
          <w:numId w:val="26"/>
        </w:numPr>
        <w:ind w:left="0" w:firstLine="709"/>
        <w:rPr>
          <w:bCs/>
          <w:sz w:val="28"/>
          <w:szCs w:val="28"/>
        </w:rPr>
      </w:pPr>
      <w:r w:rsidRPr="00287BCB">
        <w:rPr>
          <w:bCs/>
          <w:sz w:val="28"/>
          <w:szCs w:val="28"/>
        </w:rPr>
        <w:t>заслушивает и утверждает годовые отчеты о деятельности Национального совета, председателя и комиссий Ордена архитекторов;</w:t>
      </w:r>
    </w:p>
    <w:p w14:paraId="0DD81BB2" w14:textId="77777777" w:rsidR="00287BCB" w:rsidRPr="00287BCB" w:rsidRDefault="00287BCB" w:rsidP="00C66F43">
      <w:pPr>
        <w:numPr>
          <w:ilvl w:val="0"/>
          <w:numId w:val="26"/>
        </w:numPr>
        <w:ind w:left="0" w:firstLine="709"/>
        <w:rPr>
          <w:bCs/>
          <w:sz w:val="28"/>
          <w:szCs w:val="28"/>
        </w:rPr>
      </w:pPr>
      <w:r w:rsidRPr="00287BCB">
        <w:rPr>
          <w:bCs/>
          <w:sz w:val="28"/>
          <w:szCs w:val="28"/>
        </w:rPr>
        <w:t>принимает и другие решения, предусмотренные уставом Ордена архитекторов.</w:t>
      </w:r>
    </w:p>
    <w:p w14:paraId="36AB2C25" w14:textId="77777777" w:rsidR="00287BCB" w:rsidRPr="00287BCB" w:rsidRDefault="00287BCB" w:rsidP="00287BCB">
      <w:pPr>
        <w:rPr>
          <w:bCs/>
          <w:sz w:val="28"/>
          <w:szCs w:val="28"/>
        </w:rPr>
      </w:pPr>
      <w:r w:rsidRPr="00287BCB">
        <w:rPr>
          <w:bCs/>
          <w:sz w:val="28"/>
          <w:szCs w:val="28"/>
        </w:rPr>
        <w:t xml:space="preserve">(3) Национальная конференция архитекторов законно создается при первом созыве и в присутствии, по меньшей мере, двух третей числа делегатов, а решения принимаются большинством голосов присутствующих членов. Если при первом созыве не обеспечивается кворум, Национальная конференция архитекторов созывается в более поздний день, но не позднее чем через 15 дней. При втором созыве Национальной конференции архитекторов кворум не требуется, а решение о создании принимается большинством голосов присутствующих членов. </w:t>
      </w:r>
    </w:p>
    <w:p w14:paraId="5FC94EEC" w14:textId="77777777" w:rsidR="00287BCB" w:rsidRPr="00287BCB" w:rsidRDefault="00287BCB" w:rsidP="00287BCB">
      <w:pPr>
        <w:rPr>
          <w:bCs/>
          <w:sz w:val="28"/>
          <w:szCs w:val="28"/>
        </w:rPr>
      </w:pPr>
      <w:r w:rsidRPr="00287BCB">
        <w:rPr>
          <w:bCs/>
          <w:sz w:val="28"/>
          <w:szCs w:val="28"/>
        </w:rPr>
        <w:t>(4) Национальная конференция архитекторов созывается на очередные и внеочередные заседания Национальным советом, согласно уставу Ордена архитекторов.</w:t>
      </w:r>
    </w:p>
    <w:p w14:paraId="48E59883" w14:textId="77777777" w:rsidR="00287BCB" w:rsidRPr="00287BCB" w:rsidRDefault="00287BCB" w:rsidP="00287BCB">
      <w:pPr>
        <w:rPr>
          <w:bCs/>
          <w:sz w:val="28"/>
          <w:szCs w:val="28"/>
        </w:rPr>
      </w:pPr>
      <w:r w:rsidRPr="00287BCB">
        <w:rPr>
          <w:bCs/>
          <w:sz w:val="28"/>
          <w:szCs w:val="28"/>
        </w:rPr>
        <w:t xml:space="preserve">(5) Решения общественного значения, принятые Национальной конференцией архитекторов, публикуются в Официальном мониторе </w:t>
      </w:r>
      <w:r w:rsidRPr="00287BCB">
        <w:rPr>
          <w:bCs/>
          <w:sz w:val="28"/>
          <w:szCs w:val="28"/>
        </w:rPr>
        <w:lastRenderedPageBreak/>
        <w:t>Республики Молдова. Имеют общественное значение решения об утверждении руководящих органов и ревизионных и дисциплинарных комиссий национального уровня</w:t>
      </w:r>
      <w:r w:rsidRPr="00287BCB">
        <w:rPr>
          <w:sz w:val="28"/>
          <w:szCs w:val="28"/>
        </w:rPr>
        <w:t xml:space="preserve">, а также других профильных комиссий </w:t>
      </w:r>
      <w:r w:rsidRPr="00287BCB">
        <w:rPr>
          <w:bCs/>
          <w:sz w:val="28"/>
          <w:szCs w:val="28"/>
        </w:rPr>
        <w:t>Ордена архитекторов.</w:t>
      </w:r>
    </w:p>
    <w:p w14:paraId="2B18BF32" w14:textId="77777777" w:rsidR="00287BCB" w:rsidRPr="00287BCB" w:rsidRDefault="00287BCB" w:rsidP="00287BCB">
      <w:pPr>
        <w:rPr>
          <w:bCs/>
          <w:sz w:val="28"/>
          <w:szCs w:val="28"/>
        </w:rPr>
      </w:pPr>
      <w:r w:rsidRPr="00287BCB">
        <w:rPr>
          <w:b/>
          <w:bCs/>
          <w:sz w:val="28"/>
          <w:szCs w:val="28"/>
        </w:rPr>
        <w:t>Статья 20</w:t>
      </w:r>
      <w:r w:rsidRPr="00287BCB">
        <w:rPr>
          <w:b/>
          <w:bCs/>
          <w:sz w:val="28"/>
          <w:szCs w:val="28"/>
          <w:vertAlign w:val="superscript"/>
        </w:rPr>
        <w:t>5</w:t>
      </w:r>
      <w:r w:rsidRPr="00287BCB">
        <w:rPr>
          <w:b/>
          <w:bCs/>
          <w:sz w:val="28"/>
          <w:szCs w:val="28"/>
        </w:rPr>
        <w:t xml:space="preserve">. </w:t>
      </w:r>
      <w:r w:rsidRPr="00287BCB">
        <w:rPr>
          <w:bCs/>
          <w:sz w:val="28"/>
          <w:szCs w:val="28"/>
        </w:rPr>
        <w:t>Национальный совет</w:t>
      </w:r>
      <w:r w:rsidRPr="00287BCB" w:rsidDel="0031542C">
        <w:rPr>
          <w:b/>
          <w:bCs/>
          <w:sz w:val="28"/>
          <w:szCs w:val="28"/>
        </w:rPr>
        <w:t xml:space="preserve"> </w:t>
      </w:r>
    </w:p>
    <w:p w14:paraId="6F6BA053" w14:textId="77777777" w:rsidR="00287BCB" w:rsidRPr="00287BCB" w:rsidRDefault="00287BCB" w:rsidP="00C66F43">
      <w:pPr>
        <w:numPr>
          <w:ilvl w:val="0"/>
          <w:numId w:val="24"/>
        </w:numPr>
        <w:ind w:left="0" w:firstLine="709"/>
        <w:rPr>
          <w:bCs/>
          <w:sz w:val="28"/>
          <w:szCs w:val="28"/>
        </w:rPr>
      </w:pPr>
      <w:r w:rsidRPr="00287BCB">
        <w:rPr>
          <w:bCs/>
          <w:sz w:val="28"/>
          <w:szCs w:val="28"/>
        </w:rPr>
        <w:t>Между заседаниями Национальной конференции деятельность Ордена архитекторов координируется Национальным советом, а две трети его членов должны составлять архитекторы с правом подписи.</w:t>
      </w:r>
    </w:p>
    <w:p w14:paraId="0EF29514" w14:textId="77777777" w:rsidR="00287BCB" w:rsidRPr="00287BCB" w:rsidRDefault="00287BCB" w:rsidP="00C66F43">
      <w:pPr>
        <w:numPr>
          <w:ilvl w:val="0"/>
          <w:numId w:val="24"/>
        </w:numPr>
        <w:ind w:left="0" w:firstLine="709"/>
        <w:rPr>
          <w:bCs/>
          <w:sz w:val="28"/>
          <w:szCs w:val="28"/>
        </w:rPr>
      </w:pPr>
      <w:r w:rsidRPr="00287BCB">
        <w:rPr>
          <w:bCs/>
          <w:sz w:val="28"/>
          <w:szCs w:val="28"/>
        </w:rPr>
        <w:t>Состав Национального совета должен обеспечивать пропорциональное представительство членов территориальных структур, следующим образом:</w:t>
      </w:r>
    </w:p>
    <w:p w14:paraId="0B4DDCBC" w14:textId="77777777" w:rsidR="00287BCB" w:rsidRPr="00287BCB" w:rsidRDefault="00287BCB" w:rsidP="00C66F43">
      <w:pPr>
        <w:numPr>
          <w:ilvl w:val="0"/>
          <w:numId w:val="23"/>
        </w:numPr>
        <w:ind w:left="0" w:firstLine="709"/>
        <w:rPr>
          <w:bCs/>
          <w:sz w:val="28"/>
          <w:szCs w:val="28"/>
        </w:rPr>
      </w:pPr>
      <w:r w:rsidRPr="00287BCB">
        <w:rPr>
          <w:bCs/>
          <w:sz w:val="28"/>
          <w:szCs w:val="28"/>
        </w:rPr>
        <w:t>до 50 членов - 2 члена;</w:t>
      </w:r>
    </w:p>
    <w:p w14:paraId="4519E22D" w14:textId="77777777" w:rsidR="00287BCB" w:rsidRPr="00287BCB" w:rsidRDefault="00287BCB" w:rsidP="00C66F43">
      <w:pPr>
        <w:numPr>
          <w:ilvl w:val="0"/>
          <w:numId w:val="23"/>
        </w:numPr>
        <w:ind w:left="0" w:firstLine="709"/>
        <w:rPr>
          <w:bCs/>
          <w:sz w:val="28"/>
          <w:szCs w:val="28"/>
        </w:rPr>
      </w:pPr>
      <w:r w:rsidRPr="00287BCB">
        <w:rPr>
          <w:bCs/>
          <w:sz w:val="28"/>
          <w:szCs w:val="28"/>
        </w:rPr>
        <w:t>51 - 150</w:t>
      </w:r>
      <w:r w:rsidRPr="00287BCB">
        <w:rPr>
          <w:sz w:val="28"/>
          <w:szCs w:val="28"/>
        </w:rPr>
        <w:t xml:space="preserve"> </w:t>
      </w:r>
      <w:r w:rsidRPr="00287BCB">
        <w:rPr>
          <w:bCs/>
          <w:sz w:val="28"/>
          <w:szCs w:val="28"/>
        </w:rPr>
        <w:t>членов - 3 члена;</w:t>
      </w:r>
    </w:p>
    <w:p w14:paraId="0D06B5F0" w14:textId="77777777" w:rsidR="00287BCB" w:rsidRPr="00287BCB" w:rsidRDefault="00287BCB" w:rsidP="00C66F43">
      <w:pPr>
        <w:numPr>
          <w:ilvl w:val="0"/>
          <w:numId w:val="23"/>
        </w:numPr>
        <w:ind w:left="0" w:firstLine="709"/>
        <w:rPr>
          <w:bCs/>
          <w:sz w:val="28"/>
          <w:szCs w:val="28"/>
        </w:rPr>
      </w:pPr>
      <w:r w:rsidRPr="00287BCB">
        <w:rPr>
          <w:bCs/>
          <w:sz w:val="28"/>
          <w:szCs w:val="28"/>
        </w:rPr>
        <w:t>151 – 250 членов - 5 членов;</w:t>
      </w:r>
    </w:p>
    <w:p w14:paraId="557E66A4" w14:textId="77777777" w:rsidR="00287BCB" w:rsidRPr="00287BCB" w:rsidRDefault="00287BCB" w:rsidP="00C66F43">
      <w:pPr>
        <w:numPr>
          <w:ilvl w:val="0"/>
          <w:numId w:val="23"/>
        </w:numPr>
        <w:ind w:left="0" w:firstLine="709"/>
        <w:rPr>
          <w:bCs/>
          <w:sz w:val="28"/>
          <w:szCs w:val="28"/>
        </w:rPr>
      </w:pPr>
      <w:r w:rsidRPr="00287BCB">
        <w:rPr>
          <w:bCs/>
          <w:sz w:val="28"/>
          <w:szCs w:val="28"/>
        </w:rPr>
        <w:t>более 251 члена – 7 членов.</w:t>
      </w:r>
    </w:p>
    <w:p w14:paraId="6D349318" w14:textId="77777777" w:rsidR="00287BCB" w:rsidRPr="00287BCB" w:rsidRDefault="00287BCB" w:rsidP="00C66F43">
      <w:pPr>
        <w:numPr>
          <w:ilvl w:val="0"/>
          <w:numId w:val="24"/>
        </w:numPr>
        <w:ind w:left="0" w:firstLine="709"/>
        <w:rPr>
          <w:bCs/>
          <w:sz w:val="28"/>
          <w:szCs w:val="28"/>
        </w:rPr>
      </w:pPr>
      <w:r w:rsidRPr="00287BCB">
        <w:rPr>
          <w:bCs/>
          <w:sz w:val="28"/>
          <w:szCs w:val="28"/>
        </w:rPr>
        <w:t>Каждая территориальная структура определяет своим решением кандидатов, предлагаемых в Национальный совет.</w:t>
      </w:r>
    </w:p>
    <w:p w14:paraId="14FBE0AE" w14:textId="77777777" w:rsidR="00287BCB" w:rsidRPr="00287BCB" w:rsidRDefault="00287BCB" w:rsidP="00C66F43">
      <w:pPr>
        <w:numPr>
          <w:ilvl w:val="0"/>
          <w:numId w:val="24"/>
        </w:numPr>
        <w:ind w:left="0" w:firstLine="709"/>
        <w:rPr>
          <w:bCs/>
          <w:sz w:val="28"/>
          <w:szCs w:val="28"/>
        </w:rPr>
      </w:pPr>
      <w:r w:rsidRPr="00287BCB">
        <w:rPr>
          <w:bCs/>
          <w:sz w:val="28"/>
          <w:szCs w:val="28"/>
        </w:rPr>
        <w:t>Должность члена Национального совета несовместима с должностью члена избранной комиссии, как на уровне Ордена, так и на уровне территориальных структур.</w:t>
      </w:r>
    </w:p>
    <w:p w14:paraId="1DE7287D" w14:textId="77777777" w:rsidR="00287BCB" w:rsidRPr="00287BCB" w:rsidRDefault="007B3215" w:rsidP="00287BCB">
      <w:pPr>
        <w:rPr>
          <w:b/>
          <w:bCs/>
          <w:sz w:val="28"/>
          <w:szCs w:val="28"/>
        </w:rPr>
      </w:pPr>
      <w:hyperlink r:id="rId8" w:tgtFrame="_blank" w:history="1">
        <w:r w:rsidR="00287BCB" w:rsidRPr="00287BCB">
          <w:rPr>
            <w:b/>
            <w:bCs/>
            <w:sz w:val="28"/>
            <w:szCs w:val="28"/>
          </w:rPr>
          <w:t>Статья 20</w:t>
        </w:r>
        <w:r w:rsidR="00287BCB" w:rsidRPr="00287BCB">
          <w:rPr>
            <w:b/>
            <w:bCs/>
            <w:sz w:val="28"/>
            <w:szCs w:val="28"/>
            <w:vertAlign w:val="superscript"/>
          </w:rPr>
          <w:t>6</w:t>
        </w:r>
        <w:r w:rsidR="00287BCB" w:rsidRPr="00287BCB">
          <w:rPr>
            <w:b/>
            <w:bCs/>
            <w:sz w:val="28"/>
            <w:szCs w:val="28"/>
          </w:rPr>
          <w:t>.</w:t>
        </w:r>
      </w:hyperlink>
      <w:r w:rsidR="00287BCB" w:rsidRPr="00287BCB">
        <w:rPr>
          <w:b/>
          <w:bCs/>
          <w:sz w:val="28"/>
          <w:szCs w:val="28"/>
        </w:rPr>
        <w:t xml:space="preserve"> </w:t>
      </w:r>
      <w:r w:rsidR="00287BCB" w:rsidRPr="00287BCB">
        <w:rPr>
          <w:bCs/>
          <w:sz w:val="28"/>
          <w:szCs w:val="28"/>
        </w:rPr>
        <w:t>Руководящая коллегия</w:t>
      </w:r>
    </w:p>
    <w:p w14:paraId="4808FC81" w14:textId="77777777" w:rsidR="00287BCB" w:rsidRPr="00287BCB" w:rsidRDefault="00287BCB" w:rsidP="00287BCB">
      <w:pPr>
        <w:rPr>
          <w:bCs/>
          <w:sz w:val="28"/>
          <w:szCs w:val="28"/>
        </w:rPr>
      </w:pPr>
      <w:r w:rsidRPr="00287BCB">
        <w:rPr>
          <w:bCs/>
          <w:sz w:val="28"/>
          <w:szCs w:val="28"/>
        </w:rPr>
        <w:t>(1) Текущую деятельность Ордена архитекторов координирует Руководящая коллегия, согласно уставу Ордена архитекторов, принятому на Национальной конференции архитекторов.</w:t>
      </w:r>
    </w:p>
    <w:p w14:paraId="1BCBCA71" w14:textId="77777777" w:rsidR="00287BCB" w:rsidRPr="00287BCB" w:rsidRDefault="00287BCB" w:rsidP="00287BCB">
      <w:pPr>
        <w:rPr>
          <w:bCs/>
          <w:sz w:val="28"/>
          <w:szCs w:val="28"/>
        </w:rPr>
      </w:pPr>
      <w:r w:rsidRPr="00287BCB">
        <w:rPr>
          <w:bCs/>
          <w:sz w:val="28"/>
          <w:szCs w:val="28"/>
        </w:rPr>
        <w:t>(2) Руководящая коллегия избирается большинством голосов членов Национального совета.</w:t>
      </w:r>
    </w:p>
    <w:p w14:paraId="742201E7" w14:textId="77777777" w:rsidR="00287BCB" w:rsidRPr="00287BCB" w:rsidRDefault="00287BCB" w:rsidP="00287BCB">
      <w:pPr>
        <w:rPr>
          <w:bCs/>
          <w:sz w:val="28"/>
          <w:szCs w:val="28"/>
        </w:rPr>
      </w:pPr>
      <w:r w:rsidRPr="00287BCB">
        <w:rPr>
          <w:bCs/>
          <w:sz w:val="28"/>
          <w:szCs w:val="28"/>
        </w:rPr>
        <w:t>(3) По меньшей мере, две трети числа членов Руководящей коллегии должны составлять архитекторы с правом подписи.</w:t>
      </w:r>
    </w:p>
    <w:p w14:paraId="57AFE53D" w14:textId="77777777" w:rsidR="00287BCB" w:rsidRPr="00287BCB" w:rsidRDefault="007B3215" w:rsidP="00287BCB">
      <w:pPr>
        <w:rPr>
          <w:b/>
          <w:bCs/>
          <w:sz w:val="28"/>
          <w:szCs w:val="28"/>
        </w:rPr>
      </w:pPr>
      <w:hyperlink r:id="rId9" w:tgtFrame="_blank" w:history="1">
        <w:r w:rsidR="00287BCB" w:rsidRPr="00287BCB">
          <w:rPr>
            <w:b/>
            <w:bCs/>
            <w:sz w:val="28"/>
            <w:szCs w:val="28"/>
          </w:rPr>
          <w:t>Статья 20</w:t>
        </w:r>
        <w:r w:rsidR="00287BCB" w:rsidRPr="00287BCB">
          <w:rPr>
            <w:b/>
            <w:bCs/>
            <w:sz w:val="28"/>
            <w:szCs w:val="28"/>
            <w:vertAlign w:val="superscript"/>
          </w:rPr>
          <w:t>7</w:t>
        </w:r>
        <w:r w:rsidR="00287BCB" w:rsidRPr="00287BCB">
          <w:rPr>
            <w:b/>
            <w:bCs/>
            <w:sz w:val="28"/>
            <w:szCs w:val="28"/>
          </w:rPr>
          <w:t>.</w:t>
        </w:r>
      </w:hyperlink>
      <w:r w:rsidR="00287BCB" w:rsidRPr="00287BCB">
        <w:rPr>
          <w:b/>
          <w:bCs/>
          <w:sz w:val="28"/>
          <w:szCs w:val="28"/>
        </w:rPr>
        <w:t xml:space="preserve"> </w:t>
      </w:r>
      <w:r w:rsidR="00287BCB" w:rsidRPr="00287BCB">
        <w:rPr>
          <w:bCs/>
          <w:sz w:val="28"/>
          <w:szCs w:val="28"/>
        </w:rPr>
        <w:t>Председатель Ордена архитекторов</w:t>
      </w:r>
      <w:r w:rsidR="00287BCB" w:rsidRPr="00287BCB">
        <w:rPr>
          <w:b/>
          <w:bCs/>
          <w:sz w:val="28"/>
          <w:szCs w:val="28"/>
        </w:rPr>
        <w:t xml:space="preserve"> </w:t>
      </w:r>
    </w:p>
    <w:p w14:paraId="11FA4BC6" w14:textId="77777777" w:rsidR="00287BCB" w:rsidRPr="00287BCB" w:rsidRDefault="00287BCB" w:rsidP="00C66F43">
      <w:pPr>
        <w:numPr>
          <w:ilvl w:val="0"/>
          <w:numId w:val="25"/>
        </w:numPr>
        <w:ind w:left="0" w:firstLine="709"/>
        <w:rPr>
          <w:bCs/>
          <w:sz w:val="28"/>
          <w:szCs w:val="28"/>
        </w:rPr>
      </w:pPr>
      <w:r w:rsidRPr="00287BCB">
        <w:rPr>
          <w:bCs/>
          <w:sz w:val="28"/>
          <w:szCs w:val="28"/>
        </w:rPr>
        <w:t>Председатель Ордена архитекторов, избираемый из числа архитекторов с правом подписи, представляет ассоциацию в ее отношениях с юридическими лицами и с органами власти Республики Молдова и зарубежными, либо с физическими лицами, и заключает от имени Ордена архитекторов соглашения, договоры и партнерства. Также председатель руководит работой Национальной конференции и координирует всю деятельность Ордена архитекторов.</w:t>
      </w:r>
    </w:p>
    <w:p w14:paraId="4A39B303" w14:textId="77777777" w:rsidR="00287BCB" w:rsidRPr="00287BCB" w:rsidRDefault="00287BCB" w:rsidP="00C66F43">
      <w:pPr>
        <w:numPr>
          <w:ilvl w:val="0"/>
          <w:numId w:val="25"/>
        </w:numPr>
        <w:ind w:left="0" w:firstLine="709"/>
        <w:rPr>
          <w:bCs/>
          <w:sz w:val="28"/>
          <w:szCs w:val="28"/>
        </w:rPr>
      </w:pPr>
      <w:r w:rsidRPr="00287BCB">
        <w:rPr>
          <w:bCs/>
          <w:sz w:val="28"/>
          <w:szCs w:val="28"/>
        </w:rPr>
        <w:t>Должность председателя Ордена архитекторов несовместима с должностью:</w:t>
      </w:r>
    </w:p>
    <w:p w14:paraId="229549E4" w14:textId="77777777" w:rsidR="00287BCB" w:rsidRPr="00287BCB" w:rsidRDefault="00287BCB" w:rsidP="00287BCB">
      <w:pPr>
        <w:rPr>
          <w:bCs/>
          <w:sz w:val="28"/>
          <w:szCs w:val="28"/>
        </w:rPr>
      </w:pPr>
      <w:r w:rsidRPr="00287BCB">
        <w:rPr>
          <w:bCs/>
          <w:sz w:val="28"/>
          <w:szCs w:val="28"/>
        </w:rPr>
        <w:t>a) председателя территориальной структуры или члена территориального совета;</w:t>
      </w:r>
    </w:p>
    <w:p w14:paraId="54407476" w14:textId="77777777" w:rsidR="00287BCB" w:rsidRPr="00287BCB" w:rsidRDefault="00287BCB" w:rsidP="00287BCB">
      <w:pPr>
        <w:rPr>
          <w:bCs/>
          <w:sz w:val="28"/>
          <w:szCs w:val="28"/>
        </w:rPr>
      </w:pPr>
      <w:r w:rsidRPr="00287BCB">
        <w:rPr>
          <w:bCs/>
          <w:sz w:val="28"/>
          <w:szCs w:val="28"/>
        </w:rPr>
        <w:t>b) члена комиссий, как Ордена архитекторов, так и территориальных структур.</w:t>
      </w:r>
    </w:p>
    <w:p w14:paraId="47C0BB64" w14:textId="77777777" w:rsidR="00287BCB" w:rsidRPr="00287BCB" w:rsidRDefault="00287BCB" w:rsidP="00287BCB">
      <w:pPr>
        <w:rPr>
          <w:bCs/>
          <w:sz w:val="28"/>
          <w:szCs w:val="28"/>
        </w:rPr>
      </w:pPr>
      <w:r w:rsidRPr="00287BCB">
        <w:rPr>
          <w:bCs/>
          <w:sz w:val="28"/>
          <w:szCs w:val="28"/>
        </w:rPr>
        <w:lastRenderedPageBreak/>
        <w:t>(3) В случае занятости председателя или его временного отсутствия его должность временно исполняет заместитель председателя, назначенный по решению Национальной конференции архитекторов.</w:t>
      </w:r>
    </w:p>
    <w:p w14:paraId="47E1D414" w14:textId="77777777" w:rsidR="00287BCB" w:rsidRPr="00287BCB" w:rsidRDefault="007B3215" w:rsidP="00287BCB">
      <w:pPr>
        <w:rPr>
          <w:b/>
          <w:bCs/>
          <w:sz w:val="28"/>
          <w:szCs w:val="28"/>
        </w:rPr>
      </w:pPr>
      <w:hyperlink r:id="rId10" w:tgtFrame="_blank" w:history="1">
        <w:r w:rsidR="00287BCB" w:rsidRPr="00287BCB">
          <w:rPr>
            <w:b/>
            <w:bCs/>
            <w:sz w:val="28"/>
            <w:szCs w:val="28"/>
          </w:rPr>
          <w:t>Статья 20</w:t>
        </w:r>
        <w:r w:rsidR="00287BCB" w:rsidRPr="00287BCB">
          <w:rPr>
            <w:b/>
            <w:bCs/>
            <w:sz w:val="28"/>
            <w:szCs w:val="28"/>
            <w:vertAlign w:val="superscript"/>
          </w:rPr>
          <w:t>8</w:t>
        </w:r>
        <w:r w:rsidR="00287BCB" w:rsidRPr="00287BCB">
          <w:rPr>
            <w:b/>
            <w:bCs/>
            <w:sz w:val="28"/>
            <w:szCs w:val="28"/>
          </w:rPr>
          <w:t>.</w:t>
        </w:r>
      </w:hyperlink>
      <w:r w:rsidR="00287BCB" w:rsidRPr="00287BCB">
        <w:rPr>
          <w:rFonts w:eastAsia="Calibri"/>
          <w:sz w:val="28"/>
          <w:szCs w:val="28"/>
        </w:rPr>
        <w:t xml:space="preserve"> </w:t>
      </w:r>
      <w:r w:rsidR="00287BCB" w:rsidRPr="00287BCB">
        <w:rPr>
          <w:bCs/>
          <w:sz w:val="28"/>
          <w:szCs w:val="28"/>
        </w:rPr>
        <w:t>Организация и функционирование Ордена архитекторов</w:t>
      </w:r>
      <w:r w:rsidR="00287BCB" w:rsidRPr="00287BCB">
        <w:rPr>
          <w:b/>
          <w:bCs/>
          <w:sz w:val="28"/>
          <w:szCs w:val="28"/>
        </w:rPr>
        <w:t xml:space="preserve"> </w:t>
      </w:r>
    </w:p>
    <w:p w14:paraId="3D91DA8F" w14:textId="77777777" w:rsidR="00287BCB" w:rsidRPr="00287BCB" w:rsidRDefault="00287BCB" w:rsidP="00C66F43">
      <w:pPr>
        <w:widowControl w:val="0"/>
        <w:numPr>
          <w:ilvl w:val="0"/>
          <w:numId w:val="14"/>
        </w:numPr>
        <w:ind w:left="0" w:firstLine="709"/>
        <w:rPr>
          <w:bCs/>
          <w:sz w:val="28"/>
          <w:szCs w:val="28"/>
        </w:rPr>
      </w:pPr>
      <w:r w:rsidRPr="00287BCB">
        <w:rPr>
          <w:bCs/>
          <w:sz w:val="28"/>
          <w:szCs w:val="28"/>
        </w:rPr>
        <w:t>Организация и функционирование Ордена архитекторов определяются уставом Ордена архитекторов, утвержденным на Национальной конференции архитекторов.</w:t>
      </w:r>
    </w:p>
    <w:p w14:paraId="1F7A6AE1" w14:textId="77777777" w:rsidR="00287BCB" w:rsidRPr="00287BCB" w:rsidRDefault="00287BCB" w:rsidP="00C66F43">
      <w:pPr>
        <w:widowControl w:val="0"/>
        <w:numPr>
          <w:ilvl w:val="0"/>
          <w:numId w:val="14"/>
        </w:numPr>
        <w:ind w:left="0" w:firstLine="709"/>
        <w:rPr>
          <w:bCs/>
          <w:sz w:val="28"/>
          <w:szCs w:val="28"/>
        </w:rPr>
      </w:pPr>
      <w:r w:rsidRPr="00287BCB">
        <w:rPr>
          <w:bCs/>
          <w:sz w:val="28"/>
          <w:szCs w:val="28"/>
        </w:rPr>
        <w:t>Руководящие органы, комиссии Ордена архитекторов и руководство территориальных структур избираются в ходе тайного голосования, большинством участников с правом голоса.</w:t>
      </w:r>
    </w:p>
    <w:p w14:paraId="366305CB" w14:textId="77777777" w:rsidR="00287BCB" w:rsidRPr="00287BCB" w:rsidRDefault="00287BCB" w:rsidP="00287BCB">
      <w:pPr>
        <w:jc w:val="center"/>
        <w:rPr>
          <w:b/>
          <w:bCs/>
          <w:sz w:val="28"/>
          <w:szCs w:val="28"/>
        </w:rPr>
      </w:pPr>
    </w:p>
    <w:p w14:paraId="0FE1FE3D" w14:textId="1859C5E9" w:rsidR="00287BCB" w:rsidRPr="00287BCB" w:rsidRDefault="00287BCB" w:rsidP="00287BCB">
      <w:pPr>
        <w:ind w:firstLine="0"/>
        <w:jc w:val="center"/>
        <w:rPr>
          <w:b/>
          <w:bCs/>
          <w:sz w:val="28"/>
          <w:szCs w:val="28"/>
        </w:rPr>
      </w:pPr>
      <w:r w:rsidRPr="00287BCB">
        <w:rPr>
          <w:b/>
          <w:bCs/>
          <w:sz w:val="28"/>
          <w:szCs w:val="28"/>
        </w:rPr>
        <w:t>Ч</w:t>
      </w:r>
      <w:r>
        <w:rPr>
          <w:b/>
          <w:bCs/>
          <w:sz w:val="28"/>
          <w:szCs w:val="28"/>
        </w:rPr>
        <w:t>асть</w:t>
      </w:r>
      <w:r w:rsidRPr="00287BCB">
        <w:rPr>
          <w:b/>
          <w:bCs/>
          <w:sz w:val="28"/>
          <w:szCs w:val="28"/>
        </w:rPr>
        <w:t xml:space="preserve"> 2</w:t>
      </w:r>
    </w:p>
    <w:p w14:paraId="6BE31431" w14:textId="77777777" w:rsidR="00287BCB" w:rsidRDefault="00287BCB" w:rsidP="00287BCB">
      <w:pPr>
        <w:ind w:firstLine="0"/>
        <w:jc w:val="center"/>
        <w:rPr>
          <w:b/>
          <w:bCs/>
          <w:sz w:val="28"/>
          <w:szCs w:val="28"/>
        </w:rPr>
      </w:pPr>
      <w:r w:rsidRPr="00287BCB">
        <w:rPr>
          <w:b/>
          <w:bCs/>
          <w:sz w:val="28"/>
          <w:szCs w:val="28"/>
        </w:rPr>
        <w:t xml:space="preserve">Территориальные структуры Ордена архитекторов </w:t>
      </w:r>
    </w:p>
    <w:p w14:paraId="470A2AED" w14:textId="77777777" w:rsidR="00287BCB" w:rsidRPr="00287BCB" w:rsidRDefault="00287BCB" w:rsidP="00287BCB">
      <w:pPr>
        <w:jc w:val="center"/>
        <w:rPr>
          <w:b/>
          <w:bCs/>
          <w:sz w:val="28"/>
          <w:szCs w:val="28"/>
        </w:rPr>
      </w:pPr>
    </w:p>
    <w:p w14:paraId="018A9830" w14:textId="77777777" w:rsidR="00287BCB" w:rsidRPr="00287BCB" w:rsidRDefault="007B3215" w:rsidP="00287BCB">
      <w:pPr>
        <w:rPr>
          <w:b/>
          <w:bCs/>
          <w:sz w:val="28"/>
          <w:szCs w:val="28"/>
        </w:rPr>
      </w:pPr>
      <w:hyperlink r:id="rId11" w:tgtFrame="_blank" w:history="1">
        <w:r w:rsidR="00287BCB" w:rsidRPr="00287BCB">
          <w:rPr>
            <w:b/>
            <w:bCs/>
            <w:sz w:val="28"/>
            <w:szCs w:val="28"/>
          </w:rPr>
          <w:t>Статья 20</w:t>
        </w:r>
        <w:r w:rsidR="00287BCB" w:rsidRPr="00287BCB">
          <w:rPr>
            <w:b/>
            <w:bCs/>
            <w:sz w:val="28"/>
            <w:szCs w:val="28"/>
            <w:vertAlign w:val="superscript"/>
          </w:rPr>
          <w:t>9</w:t>
        </w:r>
        <w:r w:rsidR="00287BCB" w:rsidRPr="00287BCB">
          <w:rPr>
            <w:b/>
            <w:bCs/>
            <w:sz w:val="28"/>
            <w:szCs w:val="28"/>
          </w:rPr>
          <w:t>.</w:t>
        </w:r>
      </w:hyperlink>
      <w:r w:rsidR="00287BCB" w:rsidRPr="00287BCB">
        <w:rPr>
          <w:b/>
          <w:bCs/>
          <w:sz w:val="28"/>
          <w:szCs w:val="28"/>
        </w:rPr>
        <w:t xml:space="preserve"> </w:t>
      </w:r>
      <w:r w:rsidR="00287BCB" w:rsidRPr="00287BCB">
        <w:rPr>
          <w:bCs/>
          <w:sz w:val="28"/>
          <w:szCs w:val="28"/>
        </w:rPr>
        <w:t>Создание территориальных структур</w:t>
      </w:r>
    </w:p>
    <w:p w14:paraId="3CFD0AA2" w14:textId="77777777" w:rsidR="00287BCB" w:rsidRPr="00287BCB" w:rsidRDefault="00287BCB" w:rsidP="00287BCB">
      <w:pPr>
        <w:rPr>
          <w:bCs/>
          <w:sz w:val="28"/>
          <w:szCs w:val="28"/>
        </w:rPr>
      </w:pPr>
      <w:r w:rsidRPr="00287BCB">
        <w:rPr>
          <w:bCs/>
          <w:sz w:val="28"/>
          <w:szCs w:val="28"/>
        </w:rPr>
        <w:t>(1) Создание территориальных структур</w:t>
      </w:r>
      <w:r w:rsidRPr="00287BCB" w:rsidDel="0029799D">
        <w:rPr>
          <w:bCs/>
          <w:sz w:val="28"/>
          <w:szCs w:val="28"/>
        </w:rPr>
        <w:t xml:space="preserve"> </w:t>
      </w:r>
      <w:r w:rsidRPr="00287BCB">
        <w:rPr>
          <w:bCs/>
          <w:sz w:val="28"/>
          <w:szCs w:val="28"/>
        </w:rPr>
        <w:t>и их руководящих органов на уровне регионов развития Север, Центр, Юг,</w:t>
      </w:r>
      <w:r w:rsidRPr="00287BCB">
        <w:rPr>
          <w:sz w:val="28"/>
          <w:szCs w:val="28"/>
        </w:rPr>
        <w:t xml:space="preserve"> Автономного территориального образования Гагаузия </w:t>
      </w:r>
      <w:r w:rsidRPr="00287BCB">
        <w:rPr>
          <w:bCs/>
          <w:sz w:val="28"/>
          <w:szCs w:val="28"/>
        </w:rPr>
        <w:t>(Гагауз-</w:t>
      </w:r>
      <w:proofErr w:type="spellStart"/>
      <w:r w:rsidRPr="00287BCB">
        <w:rPr>
          <w:bCs/>
          <w:sz w:val="28"/>
          <w:szCs w:val="28"/>
        </w:rPr>
        <w:t>Ери</w:t>
      </w:r>
      <w:proofErr w:type="spellEnd"/>
      <w:r w:rsidRPr="00287BCB">
        <w:rPr>
          <w:bCs/>
          <w:sz w:val="28"/>
          <w:szCs w:val="28"/>
        </w:rPr>
        <w:t>), муниципиев и городов определяется уставом Ордена архитекторов.</w:t>
      </w:r>
    </w:p>
    <w:p w14:paraId="528DAE3C" w14:textId="77777777" w:rsidR="00287BCB" w:rsidRPr="00287BCB" w:rsidRDefault="00287BCB" w:rsidP="00287BCB">
      <w:pPr>
        <w:rPr>
          <w:bCs/>
          <w:sz w:val="28"/>
          <w:szCs w:val="28"/>
        </w:rPr>
      </w:pPr>
      <w:r w:rsidRPr="00287BCB">
        <w:rPr>
          <w:bCs/>
          <w:sz w:val="28"/>
          <w:szCs w:val="28"/>
        </w:rPr>
        <w:t>(2) Если количество членов в муниципии или городе составляет менее 25, могут быть созданы территориальные структуры путем объединения архитекторов, проживающих в соседних муниципиях и городах, пока их количество не достигнет, по меньшей мере, 25 членов.</w:t>
      </w:r>
    </w:p>
    <w:p w14:paraId="206220BF" w14:textId="77777777" w:rsidR="00287BCB" w:rsidRPr="00287BCB" w:rsidRDefault="00287BCB" w:rsidP="00287BCB">
      <w:pPr>
        <w:rPr>
          <w:bCs/>
          <w:sz w:val="28"/>
          <w:szCs w:val="28"/>
        </w:rPr>
      </w:pPr>
      <w:r w:rsidRPr="00287BCB" w:rsidDel="00B81472">
        <w:rPr>
          <w:bCs/>
          <w:sz w:val="28"/>
          <w:szCs w:val="28"/>
        </w:rPr>
        <w:t xml:space="preserve"> </w:t>
      </w:r>
      <w:r w:rsidRPr="00287BCB">
        <w:rPr>
          <w:bCs/>
          <w:sz w:val="28"/>
          <w:szCs w:val="28"/>
        </w:rPr>
        <w:t>(3) Территориальные структуры в процессе своего создания разрабатывает собственные положения на основе Типового положения об организации и функционировании территориальных структур Ордена архитекторов, утверждённого Национальной конференцией архитекторов.</w:t>
      </w:r>
    </w:p>
    <w:p w14:paraId="6F8EF6E8" w14:textId="77777777" w:rsidR="00287BCB" w:rsidRDefault="00287BCB" w:rsidP="00287BCB">
      <w:pPr>
        <w:rPr>
          <w:bCs/>
          <w:sz w:val="28"/>
          <w:szCs w:val="28"/>
        </w:rPr>
      </w:pPr>
      <w:r w:rsidRPr="00287BCB">
        <w:rPr>
          <w:bCs/>
          <w:sz w:val="28"/>
          <w:szCs w:val="28"/>
        </w:rPr>
        <w:t>(4) Территориальные структуры осуществляют свою деятельность в соответствии с уставом</w:t>
      </w:r>
      <w:r w:rsidRPr="00287BCB">
        <w:rPr>
          <w:sz w:val="28"/>
          <w:szCs w:val="28"/>
        </w:rPr>
        <w:t xml:space="preserve"> </w:t>
      </w:r>
      <w:r w:rsidRPr="00287BCB">
        <w:rPr>
          <w:bCs/>
          <w:sz w:val="28"/>
          <w:szCs w:val="28"/>
        </w:rPr>
        <w:t xml:space="preserve">Ордена архитекторов и своими положениями об организации и функционировании. </w:t>
      </w:r>
    </w:p>
    <w:p w14:paraId="20CE0337" w14:textId="77777777" w:rsidR="00287BCB" w:rsidRPr="00287BCB" w:rsidRDefault="00287BCB" w:rsidP="00287BCB">
      <w:pPr>
        <w:ind w:firstLine="0"/>
        <w:rPr>
          <w:bCs/>
          <w:sz w:val="28"/>
          <w:szCs w:val="28"/>
        </w:rPr>
      </w:pPr>
    </w:p>
    <w:p w14:paraId="5AA312F9" w14:textId="45574556" w:rsidR="00287BCB" w:rsidRPr="00287BCB" w:rsidRDefault="00287BCB" w:rsidP="00287BCB">
      <w:pPr>
        <w:ind w:firstLine="0"/>
        <w:jc w:val="center"/>
        <w:rPr>
          <w:b/>
          <w:bCs/>
          <w:sz w:val="28"/>
          <w:szCs w:val="28"/>
        </w:rPr>
      </w:pPr>
      <w:r w:rsidRPr="00287BCB">
        <w:rPr>
          <w:b/>
          <w:bCs/>
          <w:sz w:val="28"/>
          <w:szCs w:val="28"/>
        </w:rPr>
        <w:t>Ч</w:t>
      </w:r>
      <w:r>
        <w:rPr>
          <w:b/>
          <w:bCs/>
          <w:sz w:val="28"/>
          <w:szCs w:val="28"/>
        </w:rPr>
        <w:t>асть</w:t>
      </w:r>
      <w:r w:rsidRPr="00287BCB">
        <w:rPr>
          <w:b/>
          <w:bCs/>
          <w:sz w:val="28"/>
          <w:szCs w:val="28"/>
        </w:rPr>
        <w:t xml:space="preserve"> 3</w:t>
      </w:r>
    </w:p>
    <w:p w14:paraId="3D1BBB7D" w14:textId="77777777" w:rsidR="00287BCB" w:rsidRDefault="007B3215" w:rsidP="00287BCB">
      <w:pPr>
        <w:ind w:firstLine="0"/>
        <w:jc w:val="center"/>
        <w:rPr>
          <w:b/>
          <w:bCs/>
          <w:sz w:val="28"/>
          <w:szCs w:val="28"/>
        </w:rPr>
      </w:pPr>
      <w:hyperlink r:id="rId12" w:tgtFrame="_blank" w:history="1">
        <w:r w:rsidR="00287BCB" w:rsidRPr="00287BCB">
          <w:rPr>
            <w:b/>
            <w:bCs/>
            <w:sz w:val="28"/>
            <w:szCs w:val="28"/>
          </w:rPr>
          <w:t>Национальный учетный список архитекторов</w:t>
        </w:r>
      </w:hyperlink>
    </w:p>
    <w:p w14:paraId="400BD3ED" w14:textId="77777777" w:rsidR="00287BCB" w:rsidRPr="00287BCB" w:rsidRDefault="00287BCB" w:rsidP="00287BCB">
      <w:pPr>
        <w:jc w:val="center"/>
        <w:rPr>
          <w:b/>
          <w:bCs/>
          <w:sz w:val="28"/>
          <w:szCs w:val="28"/>
        </w:rPr>
      </w:pPr>
    </w:p>
    <w:p w14:paraId="6BF48CDD" w14:textId="77777777" w:rsidR="00287BCB" w:rsidRPr="00287BCB" w:rsidRDefault="007B3215" w:rsidP="00287BCB">
      <w:pPr>
        <w:rPr>
          <w:b/>
          <w:bCs/>
          <w:sz w:val="28"/>
          <w:szCs w:val="28"/>
        </w:rPr>
      </w:pPr>
      <w:hyperlink r:id="rId13" w:tgtFrame="_blank" w:history="1">
        <w:r w:rsidR="00287BCB" w:rsidRPr="00287BCB">
          <w:rPr>
            <w:b/>
            <w:bCs/>
            <w:sz w:val="28"/>
            <w:szCs w:val="28"/>
          </w:rPr>
          <w:t>Статья 20</w:t>
        </w:r>
        <w:r w:rsidR="00287BCB" w:rsidRPr="00287BCB">
          <w:rPr>
            <w:b/>
            <w:bCs/>
            <w:sz w:val="28"/>
            <w:szCs w:val="28"/>
            <w:vertAlign w:val="superscript"/>
          </w:rPr>
          <w:t>10</w:t>
        </w:r>
        <w:r w:rsidR="00287BCB" w:rsidRPr="00287BCB">
          <w:rPr>
            <w:b/>
            <w:bCs/>
            <w:sz w:val="28"/>
            <w:szCs w:val="28"/>
          </w:rPr>
          <w:t>.</w:t>
        </w:r>
      </w:hyperlink>
      <w:r w:rsidR="00287BCB" w:rsidRPr="00287BCB">
        <w:rPr>
          <w:b/>
          <w:bCs/>
          <w:sz w:val="28"/>
          <w:szCs w:val="28"/>
        </w:rPr>
        <w:t xml:space="preserve"> </w:t>
      </w:r>
      <w:r w:rsidR="00287BCB" w:rsidRPr="00287BCB">
        <w:rPr>
          <w:bCs/>
          <w:sz w:val="28"/>
          <w:szCs w:val="28"/>
        </w:rPr>
        <w:t>Составление Национального учетного списка архитекторов</w:t>
      </w:r>
    </w:p>
    <w:p w14:paraId="1FCCEE0D" w14:textId="77777777" w:rsidR="00287BCB" w:rsidRPr="00287BCB" w:rsidRDefault="00287BCB" w:rsidP="00C66F43">
      <w:pPr>
        <w:numPr>
          <w:ilvl w:val="0"/>
          <w:numId w:val="19"/>
        </w:numPr>
        <w:ind w:left="0" w:firstLine="709"/>
        <w:rPr>
          <w:bCs/>
          <w:sz w:val="28"/>
          <w:szCs w:val="28"/>
        </w:rPr>
      </w:pPr>
      <w:r w:rsidRPr="00287BCB">
        <w:rPr>
          <w:bCs/>
          <w:sz w:val="28"/>
          <w:szCs w:val="28"/>
        </w:rPr>
        <w:t>Для сводного учета архитекторов всей страны составляется Национальный учетный список архитекторов, который публикуется и ежегодно обновляется на официальной веб-странице Ордена архитекторов.</w:t>
      </w:r>
    </w:p>
    <w:p w14:paraId="13D534A1" w14:textId="77777777" w:rsidR="00287BCB" w:rsidRPr="00287BCB" w:rsidRDefault="00287BCB" w:rsidP="00C66F43">
      <w:pPr>
        <w:numPr>
          <w:ilvl w:val="0"/>
          <w:numId w:val="19"/>
        </w:numPr>
        <w:ind w:left="0" w:firstLine="709"/>
        <w:rPr>
          <w:bCs/>
          <w:sz w:val="28"/>
          <w:szCs w:val="28"/>
        </w:rPr>
      </w:pPr>
      <w:r w:rsidRPr="00287BCB">
        <w:rPr>
          <w:bCs/>
          <w:sz w:val="28"/>
          <w:szCs w:val="28"/>
        </w:rPr>
        <w:t xml:space="preserve">В Национальный учетный список архитекторов входят специалисты с правом подписи в области архитектуры, а также архитекторы без  права подписи, архитекторы, не являющиеся членами Ордена архитекторов, организованные по специализациям, с выделением </w:t>
      </w:r>
      <w:r w:rsidRPr="00287BCB">
        <w:rPr>
          <w:bCs/>
          <w:sz w:val="28"/>
          <w:szCs w:val="28"/>
        </w:rPr>
        <w:lastRenderedPageBreak/>
        <w:t>того, каким способом внесенные в список лица осуществляют свою профессию, в том числе нарушения и санкции, наложенные на них Орденом архитекторов и комиссиями по профессионально-технической аттестации специалистов, осуществляющих деятельность в строительстве.</w:t>
      </w:r>
    </w:p>
    <w:p w14:paraId="7550B809" w14:textId="77777777" w:rsidR="00287BCB" w:rsidRPr="00287BCB" w:rsidRDefault="00287BCB" w:rsidP="00C66F43">
      <w:pPr>
        <w:numPr>
          <w:ilvl w:val="0"/>
          <w:numId w:val="19"/>
        </w:numPr>
        <w:ind w:left="0" w:firstLine="709"/>
        <w:rPr>
          <w:bCs/>
          <w:sz w:val="28"/>
          <w:szCs w:val="28"/>
        </w:rPr>
      </w:pPr>
      <w:r w:rsidRPr="00287BCB">
        <w:rPr>
          <w:bCs/>
          <w:sz w:val="28"/>
          <w:szCs w:val="28"/>
        </w:rPr>
        <w:t>Рамочное содержание и порядок составления и управления Национальным учетным списком архитекторов подробно описываются в положении, разработанном Орденом архитекторов и утвержденном органом центрального публичного управления в области обустройства территории, градостроительства и архитектуры.</w:t>
      </w:r>
    </w:p>
    <w:p w14:paraId="34B13046" w14:textId="77777777" w:rsidR="00287BCB" w:rsidRPr="00287BCB" w:rsidRDefault="007B3215" w:rsidP="00287BCB">
      <w:pPr>
        <w:rPr>
          <w:b/>
          <w:bCs/>
          <w:sz w:val="28"/>
          <w:szCs w:val="28"/>
        </w:rPr>
      </w:pPr>
      <w:hyperlink r:id="rId14" w:tgtFrame="_blank" w:history="1">
        <w:r w:rsidR="00287BCB" w:rsidRPr="00287BCB">
          <w:rPr>
            <w:b/>
            <w:bCs/>
            <w:sz w:val="28"/>
            <w:szCs w:val="28"/>
          </w:rPr>
          <w:t>Статья 20</w:t>
        </w:r>
        <w:r w:rsidR="00287BCB" w:rsidRPr="00287BCB">
          <w:rPr>
            <w:b/>
            <w:bCs/>
            <w:sz w:val="28"/>
            <w:szCs w:val="28"/>
            <w:vertAlign w:val="superscript"/>
          </w:rPr>
          <w:t>11</w:t>
        </w:r>
        <w:r w:rsidR="00287BCB" w:rsidRPr="00287BCB">
          <w:rPr>
            <w:b/>
            <w:bCs/>
            <w:sz w:val="28"/>
            <w:szCs w:val="28"/>
          </w:rPr>
          <w:t>.</w:t>
        </w:r>
      </w:hyperlink>
      <w:r w:rsidR="00287BCB" w:rsidRPr="00287BCB">
        <w:rPr>
          <w:b/>
          <w:bCs/>
          <w:sz w:val="28"/>
          <w:szCs w:val="28"/>
        </w:rPr>
        <w:t xml:space="preserve"> </w:t>
      </w:r>
      <w:r w:rsidR="00287BCB" w:rsidRPr="00287BCB">
        <w:rPr>
          <w:bCs/>
          <w:sz w:val="28"/>
          <w:szCs w:val="28"/>
        </w:rPr>
        <w:t>Внесение в Национальный учетный список архитекторов</w:t>
      </w:r>
    </w:p>
    <w:p w14:paraId="0C95C2C7" w14:textId="77777777" w:rsidR="00287BCB" w:rsidRPr="00287BCB" w:rsidRDefault="00287BCB" w:rsidP="00C66F43">
      <w:pPr>
        <w:widowControl w:val="0"/>
        <w:numPr>
          <w:ilvl w:val="0"/>
          <w:numId w:val="15"/>
        </w:numPr>
        <w:ind w:left="0" w:firstLine="709"/>
        <w:rPr>
          <w:bCs/>
          <w:sz w:val="28"/>
          <w:szCs w:val="28"/>
        </w:rPr>
      </w:pPr>
      <w:r w:rsidRPr="00287BCB">
        <w:rPr>
          <w:bCs/>
          <w:sz w:val="28"/>
          <w:szCs w:val="28"/>
        </w:rPr>
        <w:t>Внесение в Национальный учетный список архитекторов или исключение из него осуществляются Орденом архитекторов, с соблюдением положений Закона № 133/2011</w:t>
      </w:r>
      <w:r w:rsidRPr="00287BCB">
        <w:rPr>
          <w:sz w:val="28"/>
          <w:szCs w:val="28"/>
        </w:rPr>
        <w:t xml:space="preserve"> </w:t>
      </w:r>
      <w:r w:rsidRPr="00287BCB">
        <w:rPr>
          <w:bCs/>
          <w:sz w:val="28"/>
          <w:szCs w:val="28"/>
        </w:rPr>
        <w:t>о защите персональных данных.</w:t>
      </w:r>
    </w:p>
    <w:p w14:paraId="685DFB7F" w14:textId="77777777" w:rsidR="00287BCB" w:rsidRPr="00287BCB" w:rsidRDefault="00287BCB" w:rsidP="00C66F43">
      <w:pPr>
        <w:widowControl w:val="0"/>
        <w:numPr>
          <w:ilvl w:val="0"/>
          <w:numId w:val="15"/>
        </w:numPr>
        <w:ind w:left="0" w:firstLine="709"/>
        <w:rPr>
          <w:bCs/>
          <w:sz w:val="28"/>
          <w:szCs w:val="28"/>
        </w:rPr>
      </w:pPr>
      <w:r w:rsidRPr="00287BCB">
        <w:rPr>
          <w:bCs/>
          <w:sz w:val="28"/>
          <w:szCs w:val="28"/>
        </w:rPr>
        <w:t>Лица, уполномоченные осуществлять внесение и внутренний контроль за ведением Национального учетного списка архитекторов, назначаются руководством Ордена архитекторов.</w:t>
      </w:r>
    </w:p>
    <w:p w14:paraId="7886219B" w14:textId="77777777" w:rsidR="00287BCB" w:rsidRPr="00287BCB" w:rsidRDefault="007B3215" w:rsidP="00287BCB">
      <w:pPr>
        <w:rPr>
          <w:bCs/>
          <w:sz w:val="28"/>
          <w:szCs w:val="28"/>
        </w:rPr>
      </w:pPr>
      <w:hyperlink r:id="rId15" w:tgtFrame="_blank" w:history="1">
        <w:r w:rsidR="00287BCB" w:rsidRPr="00287BCB">
          <w:rPr>
            <w:b/>
            <w:bCs/>
            <w:sz w:val="28"/>
            <w:szCs w:val="28"/>
          </w:rPr>
          <w:t>Статья 20</w:t>
        </w:r>
        <w:r w:rsidR="00287BCB" w:rsidRPr="00287BCB">
          <w:rPr>
            <w:b/>
            <w:bCs/>
            <w:sz w:val="28"/>
            <w:szCs w:val="28"/>
            <w:vertAlign w:val="superscript"/>
          </w:rPr>
          <w:t>12</w:t>
        </w:r>
        <w:r w:rsidR="00287BCB" w:rsidRPr="00287BCB">
          <w:rPr>
            <w:b/>
            <w:bCs/>
            <w:sz w:val="28"/>
            <w:szCs w:val="28"/>
          </w:rPr>
          <w:t>.</w:t>
        </w:r>
      </w:hyperlink>
      <w:r w:rsidR="00287BCB" w:rsidRPr="00287BCB">
        <w:rPr>
          <w:b/>
          <w:bCs/>
          <w:sz w:val="28"/>
          <w:szCs w:val="28"/>
        </w:rPr>
        <w:t xml:space="preserve"> </w:t>
      </w:r>
      <w:r w:rsidR="00287BCB" w:rsidRPr="00287BCB">
        <w:rPr>
          <w:bCs/>
          <w:sz w:val="28"/>
          <w:szCs w:val="28"/>
        </w:rPr>
        <w:t xml:space="preserve">Управление Национальным учетным списком архитекторов </w:t>
      </w:r>
    </w:p>
    <w:p w14:paraId="4CC43BC8" w14:textId="77777777" w:rsidR="00287BCB" w:rsidRPr="00287BCB" w:rsidRDefault="00287BCB" w:rsidP="00C66F43">
      <w:pPr>
        <w:widowControl w:val="0"/>
        <w:numPr>
          <w:ilvl w:val="1"/>
          <w:numId w:val="20"/>
        </w:numPr>
        <w:ind w:left="0" w:firstLine="709"/>
        <w:rPr>
          <w:bCs/>
          <w:sz w:val="28"/>
          <w:szCs w:val="28"/>
        </w:rPr>
      </w:pPr>
      <w:r w:rsidRPr="00287BCB">
        <w:rPr>
          <w:bCs/>
          <w:sz w:val="28"/>
          <w:szCs w:val="28"/>
        </w:rPr>
        <w:t>Управление Национальным учетным списком архитекторов осуществляется Орденом архитекторов и предусматривает следующие мероприятия:</w:t>
      </w:r>
    </w:p>
    <w:p w14:paraId="1F3646E4" w14:textId="77777777" w:rsidR="00287BCB" w:rsidRPr="00287BCB" w:rsidRDefault="00287BCB" w:rsidP="00C66F43">
      <w:pPr>
        <w:numPr>
          <w:ilvl w:val="0"/>
          <w:numId w:val="21"/>
        </w:numPr>
        <w:ind w:left="0" w:firstLine="709"/>
        <w:rPr>
          <w:bCs/>
          <w:sz w:val="28"/>
          <w:szCs w:val="28"/>
        </w:rPr>
      </w:pPr>
      <w:r w:rsidRPr="00287BCB">
        <w:rPr>
          <w:bCs/>
          <w:sz w:val="28"/>
          <w:szCs w:val="28"/>
        </w:rPr>
        <w:t>внесение специалистов, осуществляющих деятельность в области архитектуры;</w:t>
      </w:r>
    </w:p>
    <w:p w14:paraId="004A6D80" w14:textId="77777777" w:rsidR="00287BCB" w:rsidRPr="00287BCB" w:rsidRDefault="00287BCB" w:rsidP="00C66F43">
      <w:pPr>
        <w:numPr>
          <w:ilvl w:val="0"/>
          <w:numId w:val="21"/>
        </w:numPr>
        <w:ind w:left="0" w:firstLine="709"/>
        <w:rPr>
          <w:bCs/>
          <w:sz w:val="28"/>
          <w:szCs w:val="28"/>
        </w:rPr>
      </w:pPr>
      <w:r w:rsidRPr="00287BCB">
        <w:rPr>
          <w:bCs/>
          <w:sz w:val="28"/>
          <w:szCs w:val="28"/>
        </w:rPr>
        <w:t>текущие учет специалистов, осуществляющих деятельность в области архитектуры, с правом и без права подписи;</w:t>
      </w:r>
    </w:p>
    <w:p w14:paraId="425784B7" w14:textId="77777777" w:rsidR="00287BCB" w:rsidRPr="00287BCB" w:rsidRDefault="00287BCB" w:rsidP="00C66F43">
      <w:pPr>
        <w:numPr>
          <w:ilvl w:val="0"/>
          <w:numId w:val="21"/>
        </w:numPr>
        <w:ind w:left="0" w:firstLine="709"/>
        <w:rPr>
          <w:bCs/>
          <w:sz w:val="28"/>
          <w:szCs w:val="28"/>
        </w:rPr>
      </w:pPr>
      <w:r w:rsidRPr="00287BCB">
        <w:rPr>
          <w:bCs/>
          <w:sz w:val="28"/>
          <w:szCs w:val="28"/>
        </w:rPr>
        <w:t>опубликование Национального учетного списка архитекторов на официальной веб-странице Ордена архитекторов;</w:t>
      </w:r>
    </w:p>
    <w:p w14:paraId="328B49AF" w14:textId="77777777" w:rsidR="00287BCB" w:rsidRPr="00287BCB" w:rsidRDefault="00287BCB" w:rsidP="00C66F43">
      <w:pPr>
        <w:numPr>
          <w:ilvl w:val="0"/>
          <w:numId w:val="21"/>
        </w:numPr>
        <w:ind w:left="0" w:firstLine="709"/>
        <w:rPr>
          <w:bCs/>
          <w:sz w:val="28"/>
          <w:szCs w:val="28"/>
        </w:rPr>
      </w:pPr>
      <w:r w:rsidRPr="00287BCB">
        <w:rPr>
          <w:bCs/>
          <w:sz w:val="28"/>
          <w:szCs w:val="28"/>
        </w:rPr>
        <w:t>предоставление третьим лицам, в том числе своим территориальным структурам, по запросу, любой информации, связанной с данными, внесенными в Национальный учетный список архитекторов.</w:t>
      </w:r>
    </w:p>
    <w:p w14:paraId="24968156" w14:textId="77777777" w:rsidR="00287BCB" w:rsidRDefault="00287BCB" w:rsidP="00C66F43">
      <w:pPr>
        <w:numPr>
          <w:ilvl w:val="1"/>
          <w:numId w:val="20"/>
        </w:numPr>
        <w:ind w:left="0" w:firstLine="709"/>
        <w:rPr>
          <w:bCs/>
          <w:sz w:val="28"/>
          <w:szCs w:val="28"/>
        </w:rPr>
      </w:pPr>
      <w:r w:rsidRPr="00287BCB">
        <w:rPr>
          <w:bCs/>
          <w:sz w:val="28"/>
          <w:szCs w:val="28"/>
        </w:rPr>
        <w:t>Доступ к публичной информации, хранящейся в Национальном учетном списке архитекторов, осуществляется через официальную веб-страницу Ордена архитекторов.</w:t>
      </w:r>
    </w:p>
    <w:p w14:paraId="1A5E1FD6" w14:textId="77777777" w:rsidR="00287BCB" w:rsidRPr="00287BCB" w:rsidRDefault="00287BCB" w:rsidP="00287BCB">
      <w:pPr>
        <w:ind w:firstLine="0"/>
        <w:jc w:val="center"/>
        <w:rPr>
          <w:bCs/>
          <w:sz w:val="28"/>
          <w:szCs w:val="28"/>
        </w:rPr>
      </w:pPr>
    </w:p>
    <w:p w14:paraId="3CEC9403" w14:textId="74039F9F" w:rsidR="00287BCB" w:rsidRPr="00287BCB" w:rsidRDefault="00287BCB" w:rsidP="00287BCB">
      <w:pPr>
        <w:ind w:firstLine="0"/>
        <w:jc w:val="center"/>
        <w:rPr>
          <w:b/>
          <w:bCs/>
          <w:sz w:val="28"/>
          <w:szCs w:val="28"/>
        </w:rPr>
      </w:pPr>
      <w:r w:rsidRPr="00287BCB">
        <w:rPr>
          <w:b/>
          <w:bCs/>
          <w:sz w:val="28"/>
          <w:szCs w:val="28"/>
        </w:rPr>
        <w:t>Ч</w:t>
      </w:r>
      <w:r>
        <w:rPr>
          <w:b/>
          <w:bCs/>
          <w:sz w:val="28"/>
          <w:szCs w:val="28"/>
        </w:rPr>
        <w:t>асть</w:t>
      </w:r>
      <w:r w:rsidRPr="00287BCB">
        <w:rPr>
          <w:b/>
          <w:bCs/>
          <w:sz w:val="28"/>
          <w:szCs w:val="28"/>
        </w:rPr>
        <w:t xml:space="preserve"> 4</w:t>
      </w:r>
    </w:p>
    <w:p w14:paraId="5AF713C6" w14:textId="77777777" w:rsidR="00287BCB" w:rsidRDefault="007B3215" w:rsidP="00287BCB">
      <w:pPr>
        <w:ind w:firstLine="0"/>
        <w:jc w:val="center"/>
        <w:rPr>
          <w:b/>
          <w:bCs/>
          <w:sz w:val="28"/>
          <w:szCs w:val="28"/>
        </w:rPr>
      </w:pPr>
      <w:hyperlink r:id="rId16" w:tgtFrame="_blank" w:history="1">
        <w:r w:rsidR="00287BCB" w:rsidRPr="00287BCB">
          <w:rPr>
            <w:b/>
            <w:bCs/>
            <w:sz w:val="28"/>
            <w:szCs w:val="28"/>
          </w:rPr>
          <w:t>Дисциплинарная</w:t>
        </w:r>
      </w:hyperlink>
      <w:r w:rsidR="00287BCB" w:rsidRPr="00287BCB">
        <w:rPr>
          <w:b/>
          <w:bCs/>
          <w:sz w:val="28"/>
          <w:szCs w:val="28"/>
        </w:rPr>
        <w:t xml:space="preserve"> ответственность</w:t>
      </w:r>
    </w:p>
    <w:p w14:paraId="4A0F8D26" w14:textId="77777777" w:rsidR="00287BCB" w:rsidRPr="00287BCB" w:rsidRDefault="00287BCB" w:rsidP="00287BCB">
      <w:pPr>
        <w:jc w:val="center"/>
        <w:rPr>
          <w:b/>
          <w:bCs/>
          <w:sz w:val="28"/>
          <w:szCs w:val="28"/>
        </w:rPr>
      </w:pPr>
    </w:p>
    <w:p w14:paraId="53BE8738" w14:textId="77777777" w:rsidR="00287BCB" w:rsidRPr="00287BCB" w:rsidRDefault="007B3215" w:rsidP="00287BCB">
      <w:pPr>
        <w:rPr>
          <w:b/>
          <w:bCs/>
          <w:sz w:val="28"/>
          <w:szCs w:val="28"/>
        </w:rPr>
      </w:pPr>
      <w:hyperlink r:id="rId17" w:tgtFrame="_blank" w:history="1">
        <w:r w:rsidR="00287BCB" w:rsidRPr="00287BCB">
          <w:rPr>
            <w:b/>
            <w:bCs/>
            <w:sz w:val="28"/>
            <w:szCs w:val="28"/>
          </w:rPr>
          <w:t>Статья 20</w:t>
        </w:r>
        <w:r w:rsidR="00287BCB" w:rsidRPr="00287BCB">
          <w:rPr>
            <w:b/>
            <w:bCs/>
            <w:sz w:val="28"/>
            <w:szCs w:val="28"/>
            <w:vertAlign w:val="superscript"/>
          </w:rPr>
          <w:t>13</w:t>
        </w:r>
        <w:r w:rsidR="00287BCB" w:rsidRPr="00287BCB">
          <w:rPr>
            <w:b/>
            <w:bCs/>
            <w:sz w:val="28"/>
            <w:szCs w:val="28"/>
          </w:rPr>
          <w:t>.</w:t>
        </w:r>
      </w:hyperlink>
      <w:r w:rsidR="00287BCB" w:rsidRPr="00287BCB">
        <w:rPr>
          <w:b/>
          <w:bCs/>
          <w:sz w:val="28"/>
          <w:szCs w:val="28"/>
        </w:rPr>
        <w:t xml:space="preserve"> </w:t>
      </w:r>
      <w:hyperlink r:id="rId18" w:tgtFrame="_blank" w:history="1">
        <w:r w:rsidR="00287BCB" w:rsidRPr="00287BCB">
          <w:rPr>
            <w:bCs/>
            <w:sz w:val="28"/>
            <w:szCs w:val="28"/>
          </w:rPr>
          <w:t>Дисциплинарная</w:t>
        </w:r>
      </w:hyperlink>
      <w:r w:rsidR="00287BCB" w:rsidRPr="00287BCB">
        <w:rPr>
          <w:bCs/>
          <w:sz w:val="28"/>
          <w:szCs w:val="28"/>
        </w:rPr>
        <w:t xml:space="preserve"> ответственность и взыскания</w:t>
      </w:r>
    </w:p>
    <w:p w14:paraId="4F564596" w14:textId="77777777" w:rsidR="00287BCB" w:rsidRPr="00287BCB" w:rsidRDefault="00287BCB" w:rsidP="00287BCB">
      <w:pPr>
        <w:rPr>
          <w:bCs/>
          <w:sz w:val="28"/>
          <w:szCs w:val="28"/>
          <w:highlight w:val="yellow"/>
        </w:rPr>
      </w:pPr>
      <w:r w:rsidRPr="00287BCB">
        <w:rPr>
          <w:bCs/>
          <w:sz w:val="28"/>
          <w:szCs w:val="28"/>
        </w:rPr>
        <w:t xml:space="preserve">(1) Члены Ордена архитекторов несут дисциплинарную ответственность за несоблюдение </w:t>
      </w:r>
      <w:proofErr w:type="spellStart"/>
      <w:r w:rsidRPr="00287BCB">
        <w:rPr>
          <w:bCs/>
          <w:sz w:val="28"/>
          <w:szCs w:val="28"/>
        </w:rPr>
        <w:t>деонтологического</w:t>
      </w:r>
      <w:proofErr w:type="spellEnd"/>
      <w:r w:rsidRPr="00287BCB">
        <w:rPr>
          <w:bCs/>
          <w:sz w:val="28"/>
          <w:szCs w:val="28"/>
        </w:rPr>
        <w:t xml:space="preserve"> кодекса профессии, собственных решений, принятых уполномоченными руководящими </w:t>
      </w:r>
      <w:r w:rsidRPr="00287BCB">
        <w:rPr>
          <w:bCs/>
          <w:sz w:val="28"/>
          <w:szCs w:val="28"/>
        </w:rPr>
        <w:lastRenderedPageBreak/>
        <w:t>органами Ордена архитекторов, а также за любые нарушения, связанные с осуществлением профессии или вне ее, которые наносят ущерб престижу профессии или Ордену архитекторов;</w:t>
      </w:r>
    </w:p>
    <w:p w14:paraId="3BB867F4" w14:textId="77777777" w:rsidR="00287BCB" w:rsidRPr="00287BCB" w:rsidRDefault="00287BCB" w:rsidP="00287BCB">
      <w:pPr>
        <w:rPr>
          <w:bCs/>
          <w:sz w:val="28"/>
          <w:szCs w:val="28"/>
        </w:rPr>
      </w:pPr>
      <w:r w:rsidRPr="00287BCB">
        <w:rPr>
          <w:bCs/>
          <w:sz w:val="28"/>
          <w:szCs w:val="28"/>
        </w:rPr>
        <w:t>(2) За совершение дисциплинарных нарушений на члена Ордена архитекторов могут быть наложены следующие дисциплинарные взыскания:</w:t>
      </w:r>
    </w:p>
    <w:p w14:paraId="2C78DB07" w14:textId="77777777" w:rsidR="00287BCB" w:rsidRPr="00287BCB" w:rsidRDefault="00287BCB" w:rsidP="00C66F43">
      <w:pPr>
        <w:widowControl w:val="0"/>
        <w:numPr>
          <w:ilvl w:val="0"/>
          <w:numId w:val="4"/>
        </w:numPr>
        <w:ind w:left="0" w:firstLine="709"/>
        <w:rPr>
          <w:bCs/>
          <w:sz w:val="28"/>
          <w:szCs w:val="28"/>
        </w:rPr>
      </w:pPr>
      <w:r w:rsidRPr="00287BCB">
        <w:rPr>
          <w:bCs/>
          <w:sz w:val="28"/>
          <w:szCs w:val="28"/>
        </w:rPr>
        <w:t>предупреждение;</w:t>
      </w:r>
    </w:p>
    <w:p w14:paraId="337757C9" w14:textId="77777777" w:rsidR="00287BCB" w:rsidRPr="00287BCB" w:rsidRDefault="00287BCB" w:rsidP="00C66F43">
      <w:pPr>
        <w:widowControl w:val="0"/>
        <w:numPr>
          <w:ilvl w:val="0"/>
          <w:numId w:val="4"/>
        </w:numPr>
        <w:ind w:left="0" w:firstLine="709"/>
        <w:rPr>
          <w:bCs/>
          <w:sz w:val="28"/>
          <w:szCs w:val="28"/>
        </w:rPr>
      </w:pPr>
      <w:r w:rsidRPr="00287BCB">
        <w:rPr>
          <w:bCs/>
          <w:sz w:val="28"/>
          <w:szCs w:val="28"/>
        </w:rPr>
        <w:t>выговор.</w:t>
      </w:r>
    </w:p>
    <w:p w14:paraId="046F955C" w14:textId="77777777" w:rsidR="00287BCB" w:rsidRPr="00287BCB" w:rsidRDefault="00287BCB" w:rsidP="00C66F43">
      <w:pPr>
        <w:numPr>
          <w:ilvl w:val="1"/>
          <w:numId w:val="20"/>
        </w:numPr>
        <w:ind w:left="0" w:firstLine="709"/>
        <w:rPr>
          <w:bCs/>
          <w:sz w:val="28"/>
          <w:szCs w:val="28"/>
        </w:rPr>
      </w:pPr>
      <w:r w:rsidRPr="00287BCB">
        <w:rPr>
          <w:bCs/>
          <w:sz w:val="28"/>
          <w:szCs w:val="28"/>
        </w:rPr>
        <w:t>Взыскания, предусмотренные пунктами a) и b) части (2), накладываются по решению руководящей коллегии на основании сообщения национальной и территориальной дисциплинарной комиссии. Сообщение о деяниях члена Ордена архитекторов, которые могут быть дисциплинарными нарушениями, может быть направлено в течение не более трех месяцев со дня совершения этого деяния/деяний;</w:t>
      </w:r>
    </w:p>
    <w:p w14:paraId="47C1AE02" w14:textId="77777777" w:rsidR="00287BCB" w:rsidRPr="00287BCB" w:rsidRDefault="00287BCB" w:rsidP="00C66F43">
      <w:pPr>
        <w:numPr>
          <w:ilvl w:val="1"/>
          <w:numId w:val="20"/>
        </w:numPr>
        <w:ind w:left="0" w:firstLine="709"/>
        <w:rPr>
          <w:bCs/>
          <w:sz w:val="28"/>
          <w:szCs w:val="28"/>
        </w:rPr>
      </w:pPr>
      <w:r w:rsidRPr="00287BCB">
        <w:rPr>
          <w:bCs/>
          <w:sz w:val="28"/>
          <w:szCs w:val="28"/>
        </w:rPr>
        <w:t>Предупреждение состоит в обращении внимания члена Ордена архитекторов на совершенные дисциплинарные нарушения, рекомендуя ему соблюдать в будущем положения законодательства, предупреждая его, что за новое аналогичное дисциплинарное нарушение на него может быть наложено более суровое взыскание. Предупреждение выносится в письменной форме. Срок действия предупреждения составляет один год;</w:t>
      </w:r>
    </w:p>
    <w:p w14:paraId="6C3D566B" w14:textId="77777777" w:rsidR="00287BCB" w:rsidRPr="00287BCB" w:rsidRDefault="00287BCB" w:rsidP="00C66F43">
      <w:pPr>
        <w:numPr>
          <w:ilvl w:val="1"/>
          <w:numId w:val="20"/>
        </w:numPr>
        <w:ind w:left="0" w:firstLine="709"/>
        <w:rPr>
          <w:bCs/>
          <w:sz w:val="28"/>
          <w:szCs w:val="28"/>
        </w:rPr>
      </w:pPr>
      <w:r w:rsidRPr="00287BCB">
        <w:rPr>
          <w:bCs/>
          <w:sz w:val="28"/>
          <w:szCs w:val="28"/>
        </w:rPr>
        <w:t>Выговор представляет собой выраженную в письменном виде критику деяний, совершенных членом Ордена архитекторов. Срок действия выговора составляет два года;</w:t>
      </w:r>
    </w:p>
    <w:p w14:paraId="082942F5" w14:textId="77777777" w:rsidR="00287BCB" w:rsidRPr="00287BCB" w:rsidRDefault="00287BCB" w:rsidP="00C66F43">
      <w:pPr>
        <w:numPr>
          <w:ilvl w:val="1"/>
          <w:numId w:val="20"/>
        </w:numPr>
        <w:ind w:left="0" w:firstLine="709"/>
        <w:rPr>
          <w:bCs/>
          <w:sz w:val="28"/>
          <w:szCs w:val="28"/>
        </w:rPr>
      </w:pPr>
      <w:r w:rsidRPr="00287BCB">
        <w:rPr>
          <w:bCs/>
          <w:sz w:val="28"/>
          <w:szCs w:val="28"/>
        </w:rPr>
        <w:t>Решение Руководящей коллегии о наложении дисциплинарного взыскания, предусмотренного частью (2), может быть обжаловано в Национальный совет в течение 30 дней со дня сообщения решения;</w:t>
      </w:r>
    </w:p>
    <w:p w14:paraId="31FA5CB0" w14:textId="77777777" w:rsidR="00287BCB" w:rsidRPr="00287BCB" w:rsidRDefault="00287BCB" w:rsidP="00287BCB">
      <w:pPr>
        <w:rPr>
          <w:bCs/>
          <w:sz w:val="28"/>
          <w:szCs w:val="28"/>
        </w:rPr>
      </w:pPr>
      <w:r w:rsidRPr="00287BCB">
        <w:rPr>
          <w:bCs/>
          <w:sz w:val="28"/>
          <w:szCs w:val="28"/>
        </w:rPr>
        <w:t>(7) Дисциплинарная комиссия обязана потребовать от члена письменное объяснение в связи с дисциплинарным нарушением.</w:t>
      </w:r>
    </w:p>
    <w:p w14:paraId="6CC2A1CE" w14:textId="3456F6B6" w:rsidR="00287BCB" w:rsidRPr="00287BCB" w:rsidRDefault="007B3215" w:rsidP="00287BCB">
      <w:pPr>
        <w:rPr>
          <w:bCs/>
          <w:sz w:val="28"/>
          <w:szCs w:val="28"/>
        </w:rPr>
      </w:pPr>
      <w:hyperlink r:id="rId19" w:tgtFrame="_blank" w:history="1">
        <w:r w:rsidR="00287BCB" w:rsidRPr="00287BCB">
          <w:rPr>
            <w:b/>
            <w:bCs/>
            <w:sz w:val="28"/>
            <w:szCs w:val="28"/>
          </w:rPr>
          <w:t>Статья 20</w:t>
        </w:r>
        <w:r w:rsidR="00287BCB" w:rsidRPr="00287BCB">
          <w:rPr>
            <w:b/>
            <w:bCs/>
            <w:sz w:val="28"/>
            <w:szCs w:val="28"/>
            <w:vertAlign w:val="superscript"/>
          </w:rPr>
          <w:t>14</w:t>
        </w:r>
        <w:r w:rsidR="00287BCB" w:rsidRPr="00287BCB">
          <w:rPr>
            <w:b/>
            <w:bCs/>
            <w:sz w:val="28"/>
            <w:szCs w:val="28"/>
          </w:rPr>
          <w:t>.</w:t>
        </w:r>
      </w:hyperlink>
      <w:r w:rsidR="00287BCB" w:rsidRPr="00287BCB">
        <w:rPr>
          <w:rFonts w:eastAsia="Calibri"/>
          <w:sz w:val="28"/>
          <w:szCs w:val="28"/>
        </w:rPr>
        <w:t xml:space="preserve"> </w:t>
      </w:r>
      <w:r w:rsidR="00287BCB" w:rsidRPr="00287BCB">
        <w:rPr>
          <w:bCs/>
          <w:sz w:val="28"/>
          <w:szCs w:val="28"/>
        </w:rPr>
        <w:t>Дисциплинарные комиссии</w:t>
      </w:r>
    </w:p>
    <w:p w14:paraId="01C63BD3"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 xml:space="preserve">Дисциплинарные комиссии Ордена архитекторов создаются на национальном и территориальном уровнях для каждой структуры, согласно уставу Ордена архитекторов; </w:t>
      </w:r>
    </w:p>
    <w:p w14:paraId="2CF1B4FE"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Национальная дисциплинарная комиссия состоит из пяти архитекторов, как минимум с 10-летним стажем работы по профессии, из них три архитектора обязательно должны быть с правом подписи, председателя и секретаря;</w:t>
      </w:r>
    </w:p>
    <w:p w14:paraId="4FB9359D"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Председателем национальной дисциплинарной комиссии, как правило, является один из заместителей председателя Ордена архитекторов;</w:t>
      </w:r>
    </w:p>
    <w:p w14:paraId="0F4AA181"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Территориальные дисциплинарные комиссии избирают своих председателей из рядов своих членов;</w:t>
      </w:r>
    </w:p>
    <w:p w14:paraId="3D2280B2"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Для каждой дисциплинарной комиссии назначаются, по меньшей мере, три замещающих члена;</w:t>
      </w:r>
    </w:p>
    <w:p w14:paraId="6FAFF44B"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lastRenderedPageBreak/>
        <w:t>Срок полномочий членов дисциплинарной комиссии составляет четыре года;</w:t>
      </w:r>
    </w:p>
    <w:p w14:paraId="4C3BD3F6"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Не может быть членом дисциплинарной комиссии лицо, находящееся в одном из следующих положений:</w:t>
      </w:r>
    </w:p>
    <w:p w14:paraId="2E3F61CE" w14:textId="77777777" w:rsidR="00287BCB" w:rsidRPr="00287BCB" w:rsidRDefault="00287BCB" w:rsidP="00C66F43">
      <w:pPr>
        <w:widowControl w:val="0"/>
        <w:numPr>
          <w:ilvl w:val="0"/>
          <w:numId w:val="7"/>
        </w:numPr>
        <w:ind w:left="0" w:firstLine="709"/>
        <w:rPr>
          <w:bCs/>
          <w:sz w:val="28"/>
          <w:szCs w:val="28"/>
        </w:rPr>
      </w:pPr>
      <w:r w:rsidRPr="00287BCB">
        <w:rPr>
          <w:bCs/>
          <w:sz w:val="28"/>
          <w:szCs w:val="28"/>
        </w:rPr>
        <w:t xml:space="preserve"> является супругом или состоит в родственных отношениях до третьей степени включительно или в отношениях свойства до второй степени включительно хотя бы с одним из членов дисциплинарной комиссии;</w:t>
      </w:r>
    </w:p>
    <w:p w14:paraId="5097E2B8" w14:textId="77777777" w:rsidR="00287BCB" w:rsidRPr="00287BCB" w:rsidRDefault="00287BCB" w:rsidP="00C66F43">
      <w:pPr>
        <w:widowControl w:val="0"/>
        <w:numPr>
          <w:ilvl w:val="0"/>
          <w:numId w:val="7"/>
        </w:numPr>
        <w:ind w:left="0" w:firstLine="709"/>
        <w:rPr>
          <w:bCs/>
          <w:sz w:val="28"/>
          <w:szCs w:val="28"/>
        </w:rPr>
      </w:pPr>
      <w:r w:rsidRPr="00287BCB">
        <w:rPr>
          <w:bCs/>
          <w:sz w:val="28"/>
          <w:szCs w:val="28"/>
        </w:rPr>
        <w:t>имеет судимости;</w:t>
      </w:r>
    </w:p>
    <w:p w14:paraId="6DE1803D" w14:textId="77777777" w:rsidR="00287BCB" w:rsidRPr="00287BCB" w:rsidRDefault="00287BCB" w:rsidP="00C66F43">
      <w:pPr>
        <w:widowControl w:val="0"/>
        <w:numPr>
          <w:ilvl w:val="0"/>
          <w:numId w:val="7"/>
        </w:numPr>
        <w:ind w:left="0" w:firstLine="709"/>
        <w:rPr>
          <w:bCs/>
          <w:sz w:val="28"/>
          <w:szCs w:val="28"/>
        </w:rPr>
      </w:pPr>
      <w:r w:rsidRPr="00287BCB">
        <w:rPr>
          <w:bCs/>
          <w:sz w:val="28"/>
          <w:szCs w:val="28"/>
        </w:rPr>
        <w:t>получал дисциплинарные взыскания, а дисциплинарное взыскание не было не было отменено дисциплинарной комиссией.</w:t>
      </w:r>
    </w:p>
    <w:p w14:paraId="7F01845D"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Полномочия члена дисциплинарной комиссии приостанавливаются в следующих случаях:</w:t>
      </w:r>
    </w:p>
    <w:p w14:paraId="783FECAD" w14:textId="77777777" w:rsidR="00287BCB" w:rsidRPr="00287BCB" w:rsidRDefault="00287BCB" w:rsidP="00C66F43">
      <w:pPr>
        <w:widowControl w:val="0"/>
        <w:numPr>
          <w:ilvl w:val="0"/>
          <w:numId w:val="8"/>
        </w:numPr>
        <w:ind w:left="0" w:firstLine="709"/>
        <w:rPr>
          <w:bCs/>
          <w:sz w:val="28"/>
          <w:szCs w:val="28"/>
        </w:rPr>
      </w:pPr>
      <w:r w:rsidRPr="00287BCB">
        <w:rPr>
          <w:bCs/>
          <w:sz w:val="28"/>
          <w:szCs w:val="28"/>
        </w:rPr>
        <w:t>является супругом, родственником или свойственником, до четвертой степени включительно, члена, деяние которого находится на рассмотрении в дисциплинарной комиссии;</w:t>
      </w:r>
    </w:p>
    <w:p w14:paraId="4767A3A8" w14:textId="77777777" w:rsidR="00287BCB" w:rsidRPr="00287BCB" w:rsidRDefault="00287BCB" w:rsidP="00C66F43">
      <w:pPr>
        <w:widowControl w:val="0"/>
        <w:numPr>
          <w:ilvl w:val="0"/>
          <w:numId w:val="8"/>
        </w:numPr>
        <w:ind w:left="0" w:firstLine="709"/>
        <w:rPr>
          <w:bCs/>
          <w:sz w:val="28"/>
          <w:szCs w:val="28"/>
        </w:rPr>
      </w:pPr>
      <w:r w:rsidRPr="00287BCB">
        <w:rPr>
          <w:bCs/>
          <w:sz w:val="28"/>
          <w:szCs w:val="28"/>
        </w:rPr>
        <w:t>совершил деяние, о котором подано сообщение в дисциплинарную комиссию;</w:t>
      </w:r>
    </w:p>
    <w:p w14:paraId="6DFE32C7" w14:textId="77777777" w:rsidR="00287BCB" w:rsidRPr="00287BCB" w:rsidRDefault="00287BCB" w:rsidP="00C66F43">
      <w:pPr>
        <w:widowControl w:val="0"/>
        <w:numPr>
          <w:ilvl w:val="0"/>
          <w:numId w:val="8"/>
        </w:numPr>
        <w:ind w:left="0" w:firstLine="709"/>
        <w:rPr>
          <w:bCs/>
          <w:sz w:val="28"/>
          <w:szCs w:val="28"/>
        </w:rPr>
      </w:pPr>
      <w:r w:rsidRPr="00287BCB">
        <w:rPr>
          <w:bCs/>
          <w:sz w:val="28"/>
          <w:szCs w:val="28"/>
        </w:rPr>
        <w:t>вынесено постановление о начале уголовного преследования в отношении члена дисциплинарной комиссии;</w:t>
      </w:r>
    </w:p>
    <w:p w14:paraId="4BEEF8D3" w14:textId="77777777" w:rsidR="00287BCB" w:rsidRPr="00287BCB" w:rsidRDefault="00287BCB" w:rsidP="00C66F43">
      <w:pPr>
        <w:widowControl w:val="0"/>
        <w:numPr>
          <w:ilvl w:val="0"/>
          <w:numId w:val="8"/>
        </w:numPr>
        <w:ind w:left="0" w:firstLine="709"/>
        <w:rPr>
          <w:bCs/>
          <w:sz w:val="28"/>
          <w:szCs w:val="28"/>
        </w:rPr>
      </w:pPr>
      <w:r w:rsidRPr="00287BCB">
        <w:rPr>
          <w:bCs/>
          <w:sz w:val="28"/>
          <w:szCs w:val="28"/>
        </w:rPr>
        <w:t>находится в ежегодном отпуске или в учебном отпуске;</w:t>
      </w:r>
    </w:p>
    <w:p w14:paraId="29CC8C4C" w14:textId="77777777" w:rsidR="00287BCB" w:rsidRPr="00287BCB" w:rsidRDefault="00287BCB" w:rsidP="00C66F43">
      <w:pPr>
        <w:widowControl w:val="0"/>
        <w:numPr>
          <w:ilvl w:val="0"/>
          <w:numId w:val="8"/>
        </w:numPr>
        <w:ind w:left="0" w:firstLine="709"/>
        <w:rPr>
          <w:bCs/>
          <w:sz w:val="28"/>
          <w:szCs w:val="28"/>
        </w:rPr>
      </w:pPr>
      <w:r w:rsidRPr="00287BCB">
        <w:rPr>
          <w:bCs/>
          <w:sz w:val="28"/>
          <w:szCs w:val="28"/>
        </w:rPr>
        <w:t>лично заинтересован, прямо или косвенно, в решении дела, или имеются обстоятельства, которые ставят под сомнение его объективность и беспристрастность.</w:t>
      </w:r>
    </w:p>
    <w:p w14:paraId="272F0AB0"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Приостановление полномочий члена дисциплинарной комиссии устанавливается дисциплинарной комиссией и фиксируется в протоколе. Приостановление полномочий члена дисциплинарной комиссии длится до прекращения действия причины, которая вызвала приостановление;</w:t>
      </w:r>
    </w:p>
    <w:p w14:paraId="52B9DBED"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В случае приостановления полномочий члена комиссии его место законно переходит к замещающему члену, в порядке, указанном в административном акте о создании комиссии. В случае приостановления полномочий председателя комиссии или секретаря, комиссия принимает решение об исполнении их обязанностей одним из членов комиссии;</w:t>
      </w:r>
    </w:p>
    <w:p w14:paraId="3F36F2B5"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Решения дисциплинарных комиссий утверждаются открытым голосованием, простым большинством голосов;</w:t>
      </w:r>
    </w:p>
    <w:p w14:paraId="3A09DAE7"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Особые мнения, сформулированные в письменном виде и мотивированные, прилагаются к протоколу соответствующего заседания дисциплинарной комиссии.</w:t>
      </w:r>
    </w:p>
    <w:p w14:paraId="271F9EE5" w14:textId="77777777" w:rsidR="00287BCB" w:rsidRPr="00287BCB" w:rsidRDefault="00287BCB" w:rsidP="00C66F43">
      <w:pPr>
        <w:widowControl w:val="0"/>
        <w:numPr>
          <w:ilvl w:val="0"/>
          <w:numId w:val="6"/>
        </w:numPr>
        <w:ind w:left="0" w:firstLine="709"/>
        <w:rPr>
          <w:bCs/>
          <w:sz w:val="28"/>
          <w:szCs w:val="28"/>
        </w:rPr>
      </w:pPr>
      <w:r w:rsidRPr="00287BCB">
        <w:rPr>
          <w:bCs/>
          <w:sz w:val="28"/>
          <w:szCs w:val="28"/>
        </w:rPr>
        <w:t xml:space="preserve">Если деяние одного из членов содержит признаки состава дисциплинарного нарушения и преступления, процедура расследования дисциплинарной комиссией приостанавливается до вынесения постановления о прекращении уголовного преследования или до даты вынесения судебной инстанцией постановления об оправдании или о </w:t>
      </w:r>
      <w:r w:rsidRPr="00287BCB">
        <w:rPr>
          <w:bCs/>
          <w:sz w:val="28"/>
          <w:szCs w:val="28"/>
        </w:rPr>
        <w:lastRenderedPageBreak/>
        <w:t>прекращении уголовного дела.</w:t>
      </w:r>
    </w:p>
    <w:p w14:paraId="69E1160C" w14:textId="77777777" w:rsidR="00287BCB" w:rsidRPr="00287BCB" w:rsidRDefault="007B3215" w:rsidP="00287BCB">
      <w:pPr>
        <w:rPr>
          <w:b/>
          <w:bCs/>
          <w:sz w:val="28"/>
          <w:szCs w:val="28"/>
        </w:rPr>
      </w:pPr>
      <w:hyperlink r:id="rId20" w:tgtFrame="_blank" w:history="1">
        <w:r w:rsidR="00287BCB" w:rsidRPr="00287BCB">
          <w:rPr>
            <w:b/>
            <w:bCs/>
            <w:sz w:val="28"/>
            <w:szCs w:val="28"/>
          </w:rPr>
          <w:t>Статья 20</w:t>
        </w:r>
        <w:r w:rsidR="00287BCB" w:rsidRPr="00287BCB">
          <w:rPr>
            <w:b/>
            <w:bCs/>
            <w:sz w:val="28"/>
            <w:szCs w:val="28"/>
            <w:vertAlign w:val="superscript"/>
          </w:rPr>
          <w:t>15</w:t>
        </w:r>
        <w:r w:rsidR="00287BCB" w:rsidRPr="00287BCB">
          <w:rPr>
            <w:b/>
            <w:bCs/>
            <w:sz w:val="28"/>
            <w:szCs w:val="28"/>
          </w:rPr>
          <w:t>.</w:t>
        </w:r>
      </w:hyperlink>
      <w:r w:rsidR="00287BCB" w:rsidRPr="00287BCB">
        <w:rPr>
          <w:rFonts w:eastAsia="Calibri"/>
          <w:sz w:val="28"/>
          <w:szCs w:val="28"/>
        </w:rPr>
        <w:t xml:space="preserve"> </w:t>
      </w:r>
      <w:r w:rsidR="00287BCB" w:rsidRPr="00287BCB">
        <w:rPr>
          <w:bCs/>
          <w:sz w:val="28"/>
          <w:szCs w:val="28"/>
        </w:rPr>
        <w:t>Функции дисциплинарной комиссии и ее членов</w:t>
      </w:r>
    </w:p>
    <w:p w14:paraId="7B17AEFD" w14:textId="77777777" w:rsidR="00287BCB" w:rsidRPr="00287BCB" w:rsidRDefault="00287BCB" w:rsidP="00C66F43">
      <w:pPr>
        <w:widowControl w:val="0"/>
        <w:numPr>
          <w:ilvl w:val="0"/>
          <w:numId w:val="9"/>
        </w:numPr>
        <w:ind w:left="0" w:firstLine="709"/>
        <w:rPr>
          <w:bCs/>
          <w:sz w:val="28"/>
          <w:szCs w:val="28"/>
        </w:rPr>
      </w:pPr>
      <w:r w:rsidRPr="00287BCB">
        <w:rPr>
          <w:bCs/>
          <w:sz w:val="28"/>
          <w:szCs w:val="28"/>
        </w:rPr>
        <w:t>Дисциплинарная комиссия выполняет следующие функции:</w:t>
      </w:r>
    </w:p>
    <w:p w14:paraId="56A10E94" w14:textId="77777777" w:rsidR="00287BCB" w:rsidRPr="00287BCB" w:rsidRDefault="00287BCB" w:rsidP="00C66F43">
      <w:pPr>
        <w:widowControl w:val="0"/>
        <w:numPr>
          <w:ilvl w:val="0"/>
          <w:numId w:val="10"/>
        </w:numPr>
        <w:ind w:left="0" w:firstLine="709"/>
        <w:rPr>
          <w:bCs/>
          <w:sz w:val="28"/>
          <w:szCs w:val="28"/>
        </w:rPr>
      </w:pPr>
      <w:r w:rsidRPr="00287BCB">
        <w:rPr>
          <w:bCs/>
          <w:sz w:val="28"/>
          <w:szCs w:val="28"/>
        </w:rPr>
        <w:t>обеспечивает деятельность по расследованию деяний, о которых сообщается как о дисциплинарных нарушениях;</w:t>
      </w:r>
    </w:p>
    <w:p w14:paraId="7BB9288A" w14:textId="77777777" w:rsidR="00287BCB" w:rsidRPr="00287BCB" w:rsidRDefault="00287BCB" w:rsidP="00C66F43">
      <w:pPr>
        <w:widowControl w:val="0"/>
        <w:numPr>
          <w:ilvl w:val="0"/>
          <w:numId w:val="10"/>
        </w:numPr>
        <w:ind w:left="0" w:firstLine="709"/>
        <w:rPr>
          <w:bCs/>
          <w:sz w:val="28"/>
          <w:szCs w:val="28"/>
        </w:rPr>
      </w:pPr>
      <w:r w:rsidRPr="00287BCB">
        <w:rPr>
          <w:bCs/>
          <w:sz w:val="28"/>
          <w:szCs w:val="28"/>
        </w:rPr>
        <w:t>заслушивает лицо/лиц, сообщившего/их о нарушениях, отдельно от члена, в отношении которого ведется расследование;</w:t>
      </w:r>
    </w:p>
    <w:p w14:paraId="0955421A" w14:textId="77777777" w:rsidR="00287BCB" w:rsidRPr="00287BCB" w:rsidRDefault="00287BCB" w:rsidP="00C66F43">
      <w:pPr>
        <w:widowControl w:val="0"/>
        <w:numPr>
          <w:ilvl w:val="0"/>
          <w:numId w:val="10"/>
        </w:numPr>
        <w:ind w:left="0" w:firstLine="709"/>
        <w:rPr>
          <w:bCs/>
          <w:sz w:val="28"/>
          <w:szCs w:val="28"/>
        </w:rPr>
      </w:pPr>
      <w:r w:rsidRPr="00287BCB">
        <w:rPr>
          <w:bCs/>
          <w:sz w:val="28"/>
          <w:szCs w:val="28"/>
        </w:rPr>
        <w:t>рассматривает отчет о служебном расследовании, заслушивает секретаря/рабочую группу, ее члена или представителя, а также других лиц, показания которых могут содействовать решению дела;</w:t>
      </w:r>
    </w:p>
    <w:p w14:paraId="26D59E9D" w14:textId="77777777" w:rsidR="00287BCB" w:rsidRPr="00287BCB" w:rsidRDefault="00287BCB" w:rsidP="00C66F43">
      <w:pPr>
        <w:widowControl w:val="0"/>
        <w:numPr>
          <w:ilvl w:val="0"/>
          <w:numId w:val="10"/>
        </w:numPr>
        <w:ind w:left="0" w:firstLine="709"/>
        <w:rPr>
          <w:bCs/>
          <w:sz w:val="28"/>
          <w:szCs w:val="28"/>
        </w:rPr>
      </w:pPr>
      <w:r w:rsidRPr="00287BCB">
        <w:rPr>
          <w:bCs/>
          <w:sz w:val="28"/>
          <w:szCs w:val="28"/>
        </w:rPr>
        <w:t>предлагает наложить одно из дисциплинарных взысканий, предусмотренных частью (2) статьи 20</w:t>
      </w:r>
      <w:r w:rsidRPr="00287BCB">
        <w:rPr>
          <w:bCs/>
          <w:sz w:val="28"/>
          <w:szCs w:val="28"/>
          <w:vertAlign w:val="superscript"/>
        </w:rPr>
        <w:t>13</w:t>
      </w:r>
      <w:r w:rsidRPr="00287BCB">
        <w:rPr>
          <w:bCs/>
          <w:sz w:val="28"/>
          <w:szCs w:val="28"/>
        </w:rPr>
        <w:t>, или, по обстоятельствам, закрыть дело;</w:t>
      </w:r>
    </w:p>
    <w:p w14:paraId="6C32A53B" w14:textId="77777777" w:rsidR="00287BCB" w:rsidRPr="00287BCB" w:rsidRDefault="00287BCB" w:rsidP="00C66F43">
      <w:pPr>
        <w:widowControl w:val="0"/>
        <w:numPr>
          <w:ilvl w:val="0"/>
          <w:numId w:val="10"/>
        </w:numPr>
        <w:ind w:left="0" w:firstLine="709"/>
        <w:rPr>
          <w:bCs/>
          <w:sz w:val="28"/>
          <w:szCs w:val="28"/>
        </w:rPr>
      </w:pPr>
      <w:r w:rsidRPr="00287BCB">
        <w:rPr>
          <w:bCs/>
          <w:sz w:val="28"/>
          <w:szCs w:val="28"/>
        </w:rPr>
        <w:t>подписывает протоколы каждого заседания дисциплинарной комиссии;</w:t>
      </w:r>
    </w:p>
    <w:p w14:paraId="6DF9AB1D" w14:textId="77777777" w:rsidR="00287BCB" w:rsidRPr="00287BCB" w:rsidRDefault="00287BCB" w:rsidP="00C66F43">
      <w:pPr>
        <w:widowControl w:val="0"/>
        <w:numPr>
          <w:ilvl w:val="0"/>
          <w:numId w:val="10"/>
        </w:numPr>
        <w:ind w:left="0" w:firstLine="709"/>
        <w:rPr>
          <w:bCs/>
          <w:sz w:val="28"/>
          <w:szCs w:val="28"/>
        </w:rPr>
      </w:pPr>
      <w:r w:rsidRPr="00287BCB">
        <w:rPr>
          <w:bCs/>
          <w:sz w:val="28"/>
          <w:szCs w:val="28"/>
        </w:rPr>
        <w:t>констатирует приостановление или прекращение членства в комиссии или, в случае отстранения председателя или секретаря, принимает решение об исполнении их обязанностей одним из членов комиссии.</w:t>
      </w:r>
    </w:p>
    <w:p w14:paraId="1E2659EB" w14:textId="77777777" w:rsidR="00287BCB" w:rsidRPr="00287BCB" w:rsidRDefault="00287BCB" w:rsidP="00C66F43">
      <w:pPr>
        <w:widowControl w:val="0"/>
        <w:numPr>
          <w:ilvl w:val="0"/>
          <w:numId w:val="9"/>
        </w:numPr>
        <w:ind w:left="0" w:firstLine="709"/>
        <w:rPr>
          <w:bCs/>
          <w:sz w:val="28"/>
          <w:szCs w:val="28"/>
        </w:rPr>
      </w:pPr>
      <w:r w:rsidRPr="00287BCB">
        <w:rPr>
          <w:bCs/>
          <w:sz w:val="28"/>
          <w:szCs w:val="28"/>
        </w:rPr>
        <w:t>Председатель дисциплинарной комиссии выполняет следующие функции:</w:t>
      </w:r>
    </w:p>
    <w:p w14:paraId="405452E1" w14:textId="77777777" w:rsidR="00287BCB" w:rsidRPr="00287BCB" w:rsidRDefault="00287BCB" w:rsidP="00C66F43">
      <w:pPr>
        <w:widowControl w:val="0"/>
        <w:numPr>
          <w:ilvl w:val="0"/>
          <w:numId w:val="11"/>
        </w:numPr>
        <w:ind w:left="0" w:firstLine="709"/>
        <w:rPr>
          <w:bCs/>
          <w:sz w:val="28"/>
          <w:szCs w:val="28"/>
        </w:rPr>
      </w:pPr>
      <w:r w:rsidRPr="00287BCB">
        <w:rPr>
          <w:bCs/>
          <w:sz w:val="28"/>
          <w:szCs w:val="28"/>
        </w:rPr>
        <w:t>направляет поступившее сообщение секретарю комиссии для регистрации;</w:t>
      </w:r>
    </w:p>
    <w:p w14:paraId="7DFC58A7" w14:textId="77777777" w:rsidR="00287BCB" w:rsidRPr="00287BCB" w:rsidRDefault="00287BCB" w:rsidP="00C66F43">
      <w:pPr>
        <w:widowControl w:val="0"/>
        <w:numPr>
          <w:ilvl w:val="0"/>
          <w:numId w:val="11"/>
        </w:numPr>
        <w:ind w:left="0" w:firstLine="709"/>
        <w:rPr>
          <w:bCs/>
          <w:sz w:val="28"/>
          <w:szCs w:val="28"/>
        </w:rPr>
      </w:pPr>
      <w:r w:rsidRPr="00287BCB">
        <w:rPr>
          <w:bCs/>
          <w:sz w:val="28"/>
          <w:szCs w:val="28"/>
        </w:rPr>
        <w:t>назначает место, дату и время проведения заседаний дисциплинарной комиссии;</w:t>
      </w:r>
    </w:p>
    <w:p w14:paraId="54E1F37B" w14:textId="77777777" w:rsidR="00287BCB" w:rsidRPr="00287BCB" w:rsidRDefault="00287BCB" w:rsidP="00C66F43">
      <w:pPr>
        <w:widowControl w:val="0"/>
        <w:numPr>
          <w:ilvl w:val="0"/>
          <w:numId w:val="11"/>
        </w:numPr>
        <w:ind w:left="0" w:firstLine="709"/>
        <w:rPr>
          <w:bCs/>
          <w:sz w:val="28"/>
          <w:szCs w:val="28"/>
        </w:rPr>
      </w:pPr>
      <w:r w:rsidRPr="00287BCB">
        <w:rPr>
          <w:bCs/>
          <w:sz w:val="28"/>
          <w:szCs w:val="28"/>
        </w:rPr>
        <w:t>ведет заседания дисциплинарной комиссии;</w:t>
      </w:r>
    </w:p>
    <w:p w14:paraId="7B46966A" w14:textId="77777777" w:rsidR="00287BCB" w:rsidRPr="00287BCB" w:rsidRDefault="00287BCB" w:rsidP="00C66F43">
      <w:pPr>
        <w:widowControl w:val="0"/>
        <w:numPr>
          <w:ilvl w:val="0"/>
          <w:numId w:val="11"/>
        </w:numPr>
        <w:ind w:left="0" w:firstLine="709"/>
        <w:rPr>
          <w:bCs/>
          <w:sz w:val="28"/>
          <w:szCs w:val="28"/>
        </w:rPr>
      </w:pPr>
      <w:r w:rsidRPr="00287BCB">
        <w:rPr>
          <w:bCs/>
          <w:sz w:val="28"/>
          <w:szCs w:val="28"/>
        </w:rPr>
        <w:t>координирует деятельность дисциплинарной комиссии.</w:t>
      </w:r>
    </w:p>
    <w:p w14:paraId="5E054D74" w14:textId="77777777" w:rsidR="00287BCB" w:rsidRPr="00287BCB" w:rsidRDefault="00287BCB" w:rsidP="00287BCB">
      <w:pPr>
        <w:rPr>
          <w:bCs/>
          <w:sz w:val="28"/>
          <w:szCs w:val="28"/>
        </w:rPr>
      </w:pPr>
      <w:r w:rsidRPr="00287BCB">
        <w:rPr>
          <w:bCs/>
          <w:sz w:val="28"/>
          <w:szCs w:val="28"/>
        </w:rPr>
        <w:t>(3) Секретарь дисциплинарной комиссии выполняет следующие функции:</w:t>
      </w:r>
    </w:p>
    <w:p w14:paraId="0C79392E" w14:textId="77777777" w:rsidR="00287BCB" w:rsidRPr="00287BCB" w:rsidRDefault="00287BCB" w:rsidP="00C66F43">
      <w:pPr>
        <w:widowControl w:val="0"/>
        <w:numPr>
          <w:ilvl w:val="0"/>
          <w:numId w:val="12"/>
        </w:numPr>
        <w:ind w:left="0" w:firstLine="709"/>
        <w:rPr>
          <w:bCs/>
          <w:sz w:val="28"/>
          <w:szCs w:val="28"/>
        </w:rPr>
      </w:pPr>
      <w:r w:rsidRPr="00287BCB">
        <w:rPr>
          <w:bCs/>
          <w:sz w:val="28"/>
          <w:szCs w:val="28"/>
        </w:rPr>
        <w:t>регистрирует сообщение о деянии члена Ордена архитекторов;</w:t>
      </w:r>
    </w:p>
    <w:p w14:paraId="21934B9E" w14:textId="77777777" w:rsidR="00287BCB" w:rsidRPr="00287BCB" w:rsidRDefault="00287BCB" w:rsidP="00C66F43">
      <w:pPr>
        <w:widowControl w:val="0"/>
        <w:numPr>
          <w:ilvl w:val="0"/>
          <w:numId w:val="12"/>
        </w:numPr>
        <w:ind w:left="0" w:firstLine="709"/>
        <w:rPr>
          <w:bCs/>
          <w:sz w:val="28"/>
          <w:szCs w:val="28"/>
        </w:rPr>
      </w:pPr>
      <w:r w:rsidRPr="00287BCB">
        <w:rPr>
          <w:bCs/>
          <w:sz w:val="28"/>
          <w:szCs w:val="28"/>
        </w:rPr>
        <w:t>проводит, если он уполномочен на это комиссией, служебное расследование, составляет и представляет комиссии отчет о служебном расследовании, представляет результаты служебного расследования на заседании дисциплинарной комиссии;</w:t>
      </w:r>
    </w:p>
    <w:p w14:paraId="2AC89ED4" w14:textId="77777777" w:rsidR="00287BCB" w:rsidRPr="00287BCB" w:rsidRDefault="00287BCB" w:rsidP="00C66F43">
      <w:pPr>
        <w:widowControl w:val="0"/>
        <w:numPr>
          <w:ilvl w:val="0"/>
          <w:numId w:val="12"/>
        </w:numPr>
        <w:ind w:left="0" w:firstLine="709"/>
        <w:rPr>
          <w:bCs/>
          <w:sz w:val="28"/>
          <w:szCs w:val="28"/>
        </w:rPr>
      </w:pPr>
      <w:r w:rsidRPr="00287BCB">
        <w:rPr>
          <w:bCs/>
          <w:sz w:val="28"/>
          <w:szCs w:val="28"/>
        </w:rPr>
        <w:t>оповещает членов дисциплинарной комиссии, члена, по деянию которого проводится служебное расследование, лицо, сообщившее о деянии, по обстоятельствам, и лиц, которые подлежат заслушиванию на заседаниях дисциплинарной комиссии;</w:t>
      </w:r>
    </w:p>
    <w:p w14:paraId="6D81E7DB" w14:textId="77777777" w:rsidR="00287BCB" w:rsidRPr="00287BCB" w:rsidRDefault="00287BCB" w:rsidP="00C66F43">
      <w:pPr>
        <w:widowControl w:val="0"/>
        <w:numPr>
          <w:ilvl w:val="0"/>
          <w:numId w:val="12"/>
        </w:numPr>
        <w:ind w:left="0" w:firstLine="709"/>
        <w:rPr>
          <w:bCs/>
          <w:sz w:val="28"/>
          <w:szCs w:val="28"/>
        </w:rPr>
      </w:pPr>
      <w:r w:rsidRPr="00287BCB">
        <w:rPr>
          <w:bCs/>
          <w:sz w:val="28"/>
          <w:szCs w:val="28"/>
        </w:rPr>
        <w:t>составляет протоколы заседаний дисциплинарной комиссии, ходатайства о взыскании, применимом к члену, или о закрытии дела, о досрочном прекращении полномочий члена комиссии и др.;</w:t>
      </w:r>
    </w:p>
    <w:p w14:paraId="2BA8A948" w14:textId="77777777" w:rsidR="00287BCB" w:rsidRPr="00287BCB" w:rsidRDefault="00287BCB" w:rsidP="00C66F43">
      <w:pPr>
        <w:widowControl w:val="0"/>
        <w:numPr>
          <w:ilvl w:val="0"/>
          <w:numId w:val="12"/>
        </w:numPr>
        <w:ind w:left="0" w:firstLine="709"/>
        <w:rPr>
          <w:bCs/>
          <w:sz w:val="28"/>
          <w:szCs w:val="28"/>
        </w:rPr>
      </w:pPr>
      <w:r w:rsidRPr="00287BCB">
        <w:rPr>
          <w:bCs/>
          <w:sz w:val="28"/>
          <w:szCs w:val="28"/>
        </w:rPr>
        <w:t>ведет учет срока полномочий членов дисциплинарной комиссии;</w:t>
      </w:r>
    </w:p>
    <w:p w14:paraId="0072F837" w14:textId="77777777" w:rsidR="00287BCB" w:rsidRPr="00287BCB" w:rsidRDefault="00287BCB" w:rsidP="00C66F43">
      <w:pPr>
        <w:widowControl w:val="0"/>
        <w:numPr>
          <w:ilvl w:val="0"/>
          <w:numId w:val="12"/>
        </w:numPr>
        <w:ind w:left="0" w:firstLine="709"/>
        <w:rPr>
          <w:bCs/>
          <w:sz w:val="28"/>
          <w:szCs w:val="28"/>
        </w:rPr>
      </w:pPr>
      <w:r w:rsidRPr="00287BCB">
        <w:rPr>
          <w:bCs/>
          <w:sz w:val="28"/>
          <w:szCs w:val="28"/>
        </w:rPr>
        <w:lastRenderedPageBreak/>
        <w:t>ведет учет сообщений, ходатайств и протоколов, и выполняет другие необходимые работы по осуществлению деятельности дисциплинарной комиссии.</w:t>
      </w:r>
    </w:p>
    <w:p w14:paraId="55A90D47" w14:textId="77777777" w:rsidR="00287BCB" w:rsidRPr="00287BCB" w:rsidRDefault="00287BCB" w:rsidP="00287BCB">
      <w:pPr>
        <w:rPr>
          <w:bCs/>
          <w:sz w:val="28"/>
          <w:szCs w:val="28"/>
        </w:rPr>
      </w:pPr>
      <w:r w:rsidRPr="00287BCB">
        <w:rPr>
          <w:bCs/>
          <w:sz w:val="28"/>
          <w:szCs w:val="28"/>
        </w:rPr>
        <w:t>(4) Председатель дисциплинарной комиссии составляет ежегодный отчет о деятельности в отношении:</w:t>
      </w:r>
    </w:p>
    <w:p w14:paraId="516F3895" w14:textId="77777777" w:rsidR="00287BCB" w:rsidRPr="00287BCB" w:rsidRDefault="00287BCB" w:rsidP="00C66F43">
      <w:pPr>
        <w:widowControl w:val="0"/>
        <w:numPr>
          <w:ilvl w:val="0"/>
          <w:numId w:val="13"/>
        </w:numPr>
        <w:ind w:left="0" w:firstLine="709"/>
        <w:rPr>
          <w:bCs/>
          <w:sz w:val="28"/>
          <w:szCs w:val="28"/>
        </w:rPr>
      </w:pPr>
      <w:r w:rsidRPr="00287BCB">
        <w:rPr>
          <w:bCs/>
          <w:sz w:val="28"/>
          <w:szCs w:val="28"/>
        </w:rPr>
        <w:t>количества рассмотренных обращений;</w:t>
      </w:r>
    </w:p>
    <w:p w14:paraId="32DA7EA0" w14:textId="77777777" w:rsidR="00287BCB" w:rsidRPr="00287BCB" w:rsidRDefault="00287BCB" w:rsidP="00C66F43">
      <w:pPr>
        <w:widowControl w:val="0"/>
        <w:numPr>
          <w:ilvl w:val="0"/>
          <w:numId w:val="13"/>
        </w:numPr>
        <w:ind w:left="0" w:firstLine="709"/>
        <w:rPr>
          <w:bCs/>
          <w:sz w:val="28"/>
          <w:szCs w:val="28"/>
        </w:rPr>
      </w:pPr>
      <w:r w:rsidRPr="00287BCB">
        <w:rPr>
          <w:bCs/>
          <w:sz w:val="28"/>
          <w:szCs w:val="28"/>
        </w:rPr>
        <w:t>количества закрытых дел;</w:t>
      </w:r>
    </w:p>
    <w:p w14:paraId="03389972" w14:textId="77777777" w:rsidR="00287BCB" w:rsidRPr="00287BCB" w:rsidRDefault="00287BCB" w:rsidP="00C66F43">
      <w:pPr>
        <w:widowControl w:val="0"/>
        <w:numPr>
          <w:ilvl w:val="0"/>
          <w:numId w:val="13"/>
        </w:numPr>
        <w:ind w:left="0" w:firstLine="709"/>
        <w:rPr>
          <w:bCs/>
          <w:sz w:val="28"/>
          <w:szCs w:val="28"/>
        </w:rPr>
      </w:pPr>
      <w:r w:rsidRPr="00287BCB">
        <w:rPr>
          <w:bCs/>
          <w:sz w:val="28"/>
          <w:szCs w:val="28"/>
        </w:rPr>
        <w:t>причин и последствий совершения дисциплинарных нарушений;</w:t>
      </w:r>
    </w:p>
    <w:p w14:paraId="2D634B4F" w14:textId="77777777" w:rsidR="00287BCB" w:rsidRPr="00287BCB" w:rsidRDefault="00287BCB" w:rsidP="00C66F43">
      <w:pPr>
        <w:widowControl w:val="0"/>
        <w:numPr>
          <w:ilvl w:val="0"/>
          <w:numId w:val="13"/>
        </w:numPr>
        <w:ind w:left="0" w:firstLine="709"/>
        <w:rPr>
          <w:bCs/>
          <w:sz w:val="28"/>
          <w:szCs w:val="28"/>
        </w:rPr>
      </w:pPr>
      <w:r w:rsidRPr="00287BCB">
        <w:rPr>
          <w:bCs/>
          <w:sz w:val="28"/>
          <w:szCs w:val="28"/>
        </w:rPr>
        <w:t>предложенных и наложенных дисциплинарных взысканий.</w:t>
      </w:r>
    </w:p>
    <w:p w14:paraId="554CE593" w14:textId="77777777" w:rsidR="00287BCB" w:rsidRPr="00287BCB" w:rsidRDefault="00287BCB" w:rsidP="00287BCB">
      <w:pPr>
        <w:rPr>
          <w:bCs/>
          <w:sz w:val="28"/>
          <w:szCs w:val="28"/>
        </w:rPr>
      </w:pPr>
      <w:r w:rsidRPr="00287BCB">
        <w:rPr>
          <w:bCs/>
          <w:sz w:val="28"/>
          <w:szCs w:val="28"/>
        </w:rPr>
        <w:t>(5) Отчет о деятельности, указанный в части (4) статьи 20</w:t>
      </w:r>
      <w:r w:rsidRPr="00287BCB">
        <w:rPr>
          <w:bCs/>
          <w:sz w:val="28"/>
          <w:szCs w:val="28"/>
          <w:vertAlign w:val="superscript"/>
        </w:rPr>
        <w:t>15</w:t>
      </w:r>
      <w:r w:rsidRPr="00287BCB">
        <w:rPr>
          <w:bCs/>
          <w:sz w:val="28"/>
          <w:szCs w:val="28"/>
        </w:rPr>
        <w:t>, представляется Руководящей коллегии.».</w:t>
      </w:r>
    </w:p>
    <w:p w14:paraId="02101B03" w14:textId="77777777" w:rsidR="00287BCB" w:rsidRPr="00287BCB" w:rsidRDefault="00287BCB" w:rsidP="00287BCB">
      <w:pPr>
        <w:rPr>
          <w:sz w:val="28"/>
          <w:szCs w:val="28"/>
        </w:rPr>
      </w:pPr>
      <w:r w:rsidRPr="00287BCB">
        <w:rPr>
          <w:bCs/>
          <w:sz w:val="28"/>
          <w:szCs w:val="28"/>
        </w:rPr>
        <w:t>17.</w:t>
      </w:r>
      <w:r w:rsidRPr="00287BCB">
        <w:rPr>
          <w:b/>
          <w:bCs/>
          <w:sz w:val="28"/>
          <w:szCs w:val="28"/>
        </w:rPr>
        <w:t xml:space="preserve"> </w:t>
      </w:r>
      <w:r w:rsidRPr="00287BCB">
        <w:rPr>
          <w:sz w:val="28"/>
          <w:szCs w:val="28"/>
        </w:rPr>
        <w:t>Дополнить главой VI</w:t>
      </w:r>
      <w:r w:rsidRPr="00287BCB">
        <w:rPr>
          <w:sz w:val="28"/>
          <w:szCs w:val="28"/>
          <w:vertAlign w:val="superscript"/>
        </w:rPr>
        <w:t>1</w:t>
      </w:r>
      <w:r w:rsidRPr="00287BCB">
        <w:rPr>
          <w:b/>
          <w:sz w:val="28"/>
          <w:szCs w:val="28"/>
        </w:rPr>
        <w:t xml:space="preserve"> </w:t>
      </w:r>
      <w:r w:rsidRPr="00287BCB">
        <w:rPr>
          <w:sz w:val="28"/>
          <w:szCs w:val="28"/>
        </w:rPr>
        <w:t>следующего содержания:</w:t>
      </w:r>
    </w:p>
    <w:p w14:paraId="07437079" w14:textId="77777777" w:rsidR="00287BCB" w:rsidRDefault="00287BCB" w:rsidP="00287BCB">
      <w:pPr>
        <w:jc w:val="center"/>
        <w:rPr>
          <w:b/>
          <w:bCs/>
          <w:sz w:val="28"/>
          <w:szCs w:val="28"/>
        </w:rPr>
      </w:pPr>
    </w:p>
    <w:p w14:paraId="3EE8F711" w14:textId="77777777" w:rsidR="00287BCB" w:rsidRPr="00287BCB" w:rsidRDefault="00287BCB" w:rsidP="00287BCB">
      <w:pPr>
        <w:ind w:firstLine="0"/>
        <w:jc w:val="center"/>
        <w:rPr>
          <w:b/>
          <w:bCs/>
          <w:sz w:val="28"/>
          <w:szCs w:val="28"/>
        </w:rPr>
      </w:pPr>
      <w:r w:rsidRPr="00287BCB">
        <w:rPr>
          <w:b/>
          <w:bCs/>
          <w:sz w:val="28"/>
          <w:szCs w:val="28"/>
        </w:rPr>
        <w:t>«Глава VI</w:t>
      </w:r>
      <w:r w:rsidRPr="00287BCB">
        <w:rPr>
          <w:b/>
          <w:bCs/>
          <w:sz w:val="28"/>
          <w:szCs w:val="28"/>
          <w:vertAlign w:val="superscript"/>
        </w:rPr>
        <w:t>1</w:t>
      </w:r>
    </w:p>
    <w:p w14:paraId="0A5B0AC4" w14:textId="77777777" w:rsidR="00287BCB" w:rsidRDefault="00287BCB" w:rsidP="00287BCB">
      <w:pPr>
        <w:ind w:firstLine="0"/>
        <w:jc w:val="center"/>
        <w:rPr>
          <w:b/>
          <w:bCs/>
          <w:sz w:val="28"/>
          <w:szCs w:val="28"/>
        </w:rPr>
      </w:pPr>
      <w:r w:rsidRPr="00287BCB">
        <w:rPr>
          <w:b/>
          <w:bCs/>
          <w:sz w:val="28"/>
          <w:szCs w:val="28"/>
        </w:rPr>
        <w:t>ПЕРЕХОДНЫЕ ПОЛОЖЕНИЯ</w:t>
      </w:r>
    </w:p>
    <w:p w14:paraId="413E88F4" w14:textId="77777777" w:rsidR="00287BCB" w:rsidRPr="00287BCB" w:rsidRDefault="00287BCB" w:rsidP="00287BCB">
      <w:pPr>
        <w:jc w:val="center"/>
        <w:rPr>
          <w:b/>
          <w:bCs/>
          <w:sz w:val="28"/>
          <w:szCs w:val="28"/>
        </w:rPr>
      </w:pPr>
    </w:p>
    <w:p w14:paraId="61B8C589" w14:textId="77777777" w:rsidR="00287BCB" w:rsidRPr="00287BCB" w:rsidRDefault="00287BCB" w:rsidP="00287BCB">
      <w:pPr>
        <w:rPr>
          <w:bCs/>
          <w:sz w:val="28"/>
          <w:szCs w:val="28"/>
        </w:rPr>
      </w:pPr>
      <w:r w:rsidRPr="00287BCB">
        <w:rPr>
          <w:b/>
          <w:bCs/>
          <w:sz w:val="28"/>
          <w:szCs w:val="28"/>
        </w:rPr>
        <w:t>Статья 22</w:t>
      </w:r>
      <w:r w:rsidRPr="00287BCB">
        <w:rPr>
          <w:b/>
          <w:bCs/>
          <w:sz w:val="28"/>
          <w:szCs w:val="28"/>
          <w:vertAlign w:val="superscript"/>
        </w:rPr>
        <w:t>1</w:t>
      </w:r>
      <w:r w:rsidRPr="00287BCB">
        <w:rPr>
          <w:b/>
          <w:bCs/>
          <w:sz w:val="28"/>
          <w:szCs w:val="28"/>
        </w:rPr>
        <w:t xml:space="preserve">. </w:t>
      </w:r>
      <w:r w:rsidRPr="00287BCB">
        <w:rPr>
          <w:bCs/>
          <w:sz w:val="28"/>
          <w:szCs w:val="28"/>
        </w:rPr>
        <w:t xml:space="preserve">Переходные положения о применении настоящего закона </w:t>
      </w:r>
    </w:p>
    <w:p w14:paraId="087F0BCA" w14:textId="77777777" w:rsidR="00287BCB" w:rsidRPr="00287BCB" w:rsidRDefault="00287BCB" w:rsidP="00287BCB">
      <w:pPr>
        <w:rPr>
          <w:sz w:val="28"/>
          <w:szCs w:val="28"/>
        </w:rPr>
      </w:pPr>
      <w:r w:rsidRPr="00287BCB">
        <w:rPr>
          <w:sz w:val="28"/>
          <w:szCs w:val="28"/>
        </w:rPr>
        <w:t xml:space="preserve">(1) В шестимесячный срок со дня опубликования настоящего закона в Официальном мониторе Республики Молдова, инициативному комитету, состоящему из представителей профильных профессиональных ассоциаций, обеспечить созыв Национальной конференции архитекторов для создания </w:t>
      </w:r>
      <w:proofErr w:type="spellStart"/>
      <w:r w:rsidRPr="00287BCB">
        <w:rPr>
          <w:sz w:val="28"/>
          <w:szCs w:val="28"/>
        </w:rPr>
        <w:t>ОрденаОрдена</w:t>
      </w:r>
      <w:proofErr w:type="spellEnd"/>
      <w:r w:rsidRPr="00287BCB">
        <w:rPr>
          <w:sz w:val="28"/>
          <w:szCs w:val="28"/>
        </w:rPr>
        <w:t xml:space="preserve"> архитекторов Республики Молдова.</w:t>
      </w:r>
    </w:p>
    <w:p w14:paraId="0CF3F0E5" w14:textId="77777777" w:rsidR="00287BCB" w:rsidRDefault="00287BCB" w:rsidP="00287BCB">
      <w:pPr>
        <w:rPr>
          <w:b/>
          <w:bCs/>
          <w:sz w:val="28"/>
          <w:szCs w:val="28"/>
        </w:rPr>
      </w:pPr>
      <w:r w:rsidRPr="00287BCB">
        <w:rPr>
          <w:sz w:val="28"/>
          <w:szCs w:val="28"/>
        </w:rPr>
        <w:t xml:space="preserve">(2) В девятимесячный срок со дня опубликования настоящего закона в Официальном мониторе Республики Молдова, Национальной конференции утвердить устав Ордена архитекторов, </w:t>
      </w:r>
      <w:proofErr w:type="spellStart"/>
      <w:r w:rsidRPr="00287BCB">
        <w:rPr>
          <w:sz w:val="28"/>
          <w:szCs w:val="28"/>
        </w:rPr>
        <w:t>Деонтологический</w:t>
      </w:r>
      <w:proofErr w:type="spellEnd"/>
      <w:r w:rsidRPr="00287BCB">
        <w:rPr>
          <w:sz w:val="28"/>
          <w:szCs w:val="28"/>
        </w:rPr>
        <w:t xml:space="preserve"> кодекс профессии архитектора и Типовое положение для</w:t>
      </w:r>
      <w:r w:rsidRPr="00287BCB">
        <w:rPr>
          <w:bCs/>
          <w:sz w:val="28"/>
          <w:szCs w:val="28"/>
        </w:rPr>
        <w:t xml:space="preserve"> территориальных структур, другие функции согласно статье 20</w:t>
      </w:r>
      <w:r w:rsidRPr="00287BCB">
        <w:rPr>
          <w:bCs/>
          <w:sz w:val="28"/>
          <w:szCs w:val="28"/>
          <w:vertAlign w:val="superscript"/>
        </w:rPr>
        <w:t>4</w:t>
      </w:r>
      <w:r w:rsidRPr="00287BCB">
        <w:rPr>
          <w:bCs/>
          <w:sz w:val="28"/>
          <w:szCs w:val="28"/>
        </w:rPr>
        <w:t>.</w:t>
      </w:r>
    </w:p>
    <w:p w14:paraId="1718DEEC" w14:textId="77777777" w:rsidR="00287BCB" w:rsidRPr="00287BCB" w:rsidRDefault="00287BCB" w:rsidP="00287BCB">
      <w:pPr>
        <w:rPr>
          <w:b/>
          <w:bCs/>
          <w:sz w:val="28"/>
          <w:szCs w:val="28"/>
        </w:rPr>
      </w:pPr>
    </w:p>
    <w:p w14:paraId="056D30A0" w14:textId="693AC5A5" w:rsidR="00287BCB" w:rsidRPr="00287BCB" w:rsidRDefault="00287BCB" w:rsidP="00287BCB">
      <w:pPr>
        <w:rPr>
          <w:bCs/>
          <w:sz w:val="28"/>
          <w:szCs w:val="28"/>
        </w:rPr>
      </w:pPr>
      <w:r w:rsidRPr="00287BCB">
        <w:rPr>
          <w:b/>
          <w:bCs/>
          <w:sz w:val="28"/>
          <w:szCs w:val="28"/>
        </w:rPr>
        <w:t xml:space="preserve">Ст. II. </w:t>
      </w:r>
      <w:r w:rsidR="0050735C">
        <w:rPr>
          <w:bCs/>
          <w:sz w:val="28"/>
          <w:szCs w:val="28"/>
        </w:rPr>
        <w:t>–</w:t>
      </w:r>
      <w:r w:rsidRPr="00287BCB">
        <w:rPr>
          <w:bCs/>
          <w:sz w:val="28"/>
          <w:szCs w:val="28"/>
        </w:rPr>
        <w:t xml:space="preserve"> В 12-месячный срок после вступления в силу настоящего закона, Правительству:</w:t>
      </w:r>
    </w:p>
    <w:p w14:paraId="48EF1CC7" w14:textId="77777777" w:rsidR="00287BCB" w:rsidRPr="00287BCB" w:rsidRDefault="00287BCB" w:rsidP="00287BCB">
      <w:pPr>
        <w:rPr>
          <w:bCs/>
          <w:sz w:val="28"/>
          <w:szCs w:val="28"/>
        </w:rPr>
      </w:pPr>
      <w:r w:rsidRPr="00287BCB">
        <w:rPr>
          <w:bCs/>
          <w:sz w:val="28"/>
          <w:szCs w:val="28"/>
        </w:rPr>
        <w:t>a) привести свои нормативные акты в соответствие с настоящим законом;</w:t>
      </w:r>
    </w:p>
    <w:p w14:paraId="182FD00B" w14:textId="77777777" w:rsidR="00287BCB" w:rsidRPr="00287BCB" w:rsidRDefault="00287BCB" w:rsidP="00287BCB">
      <w:pPr>
        <w:rPr>
          <w:bCs/>
          <w:sz w:val="28"/>
          <w:szCs w:val="28"/>
        </w:rPr>
      </w:pPr>
      <w:r w:rsidRPr="00287BCB">
        <w:rPr>
          <w:bCs/>
          <w:sz w:val="28"/>
          <w:szCs w:val="28"/>
        </w:rPr>
        <w:t>b) принять необходимые нормативные акты для исполнения настоящего закона.</w:t>
      </w:r>
    </w:p>
    <w:p w14:paraId="7D4CEFFD" w14:textId="77777777" w:rsidR="00287BCB" w:rsidRDefault="00287BCB" w:rsidP="00287BCB">
      <w:pPr>
        <w:rPr>
          <w:bCs/>
          <w:sz w:val="28"/>
          <w:szCs w:val="28"/>
        </w:rPr>
      </w:pPr>
    </w:p>
    <w:p w14:paraId="0EBD454D" w14:textId="77777777" w:rsidR="0050735C" w:rsidRPr="00287BCB" w:rsidRDefault="0050735C" w:rsidP="00287BCB">
      <w:pPr>
        <w:rPr>
          <w:bCs/>
          <w:sz w:val="28"/>
          <w:szCs w:val="28"/>
        </w:rPr>
      </w:pPr>
    </w:p>
    <w:p w14:paraId="0B9FAD62" w14:textId="77777777" w:rsidR="00287BCB" w:rsidRPr="00287BCB" w:rsidRDefault="00287BCB" w:rsidP="00287BCB">
      <w:pPr>
        <w:rPr>
          <w:sz w:val="28"/>
          <w:szCs w:val="28"/>
        </w:rPr>
      </w:pPr>
      <w:r w:rsidRPr="00287BCB" w:rsidDel="001124D4">
        <w:rPr>
          <w:bCs/>
          <w:sz w:val="28"/>
          <w:szCs w:val="28"/>
        </w:rPr>
        <w:t xml:space="preserve"> </w:t>
      </w:r>
      <w:r w:rsidRPr="00287BCB">
        <w:rPr>
          <w:b/>
          <w:sz w:val="28"/>
          <w:szCs w:val="28"/>
        </w:rPr>
        <w:t>Председатель Парламента</w:t>
      </w:r>
    </w:p>
    <w:p w14:paraId="14D5F48C" w14:textId="77777777" w:rsidR="00A001EE" w:rsidRPr="00287BCB" w:rsidRDefault="00A001EE" w:rsidP="00287BCB">
      <w:pPr>
        <w:rPr>
          <w:sz w:val="28"/>
          <w:szCs w:val="28"/>
        </w:rPr>
      </w:pPr>
    </w:p>
    <w:sectPr w:rsidR="00A001EE" w:rsidRPr="00287BCB" w:rsidSect="003D50CD">
      <w:headerReference w:type="default" r:id="rId21"/>
      <w:footerReference w:type="default" r:id="rId22"/>
      <w:headerReference w:type="first" r:id="rId23"/>
      <w:footerReference w:type="first" r:id="rId24"/>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CFF87" w14:textId="77777777" w:rsidR="00C66F43" w:rsidRDefault="00C66F43" w:rsidP="003B0C7F">
      <w:r>
        <w:separator/>
      </w:r>
    </w:p>
  </w:endnote>
  <w:endnote w:type="continuationSeparator" w:id="0">
    <w:p w14:paraId="23CAF1A5" w14:textId="77777777" w:rsidR="00C66F43" w:rsidRDefault="00C66F43"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163D74C8"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7B3215">
      <w:rPr>
        <w:noProof/>
        <w:lang w:val="en-US"/>
      </w:rPr>
      <w:t>Z:\400\2023\</w:t>
    </w:r>
    <w:r w:rsidR="007B3215" w:rsidRPr="007B3215">
      <w:rPr>
        <w:noProof/>
        <w:sz w:val="16"/>
        <w:szCs w:val="16"/>
        <w:lang w:val="en-US"/>
      </w:rPr>
      <w:t>HOTARARI\31215\31215-redactat-ru</w:t>
    </w:r>
    <w:r w:rsidR="007B3215">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33A78FDD"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7B3215">
      <w:rPr>
        <w:noProof/>
        <w:lang w:val="en-US"/>
      </w:rPr>
      <w:t>Z:\400\2023\</w:t>
    </w:r>
    <w:r w:rsidR="007B3215" w:rsidRPr="007B3215">
      <w:rPr>
        <w:noProof/>
        <w:sz w:val="16"/>
        <w:szCs w:val="16"/>
        <w:lang w:val="en-US"/>
      </w:rPr>
      <w:t>HOTARARI\31215\31215-redactat-ru</w:t>
    </w:r>
    <w:r w:rsidR="007B3215">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11284" w14:textId="77777777" w:rsidR="00C66F43" w:rsidRDefault="00C66F43" w:rsidP="003B0C7F">
      <w:r>
        <w:separator/>
      </w:r>
    </w:p>
  </w:footnote>
  <w:footnote w:type="continuationSeparator" w:id="0">
    <w:p w14:paraId="19D1FA6D" w14:textId="77777777" w:rsidR="00C66F43" w:rsidRDefault="00C66F43"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413538">
          <w:rPr>
            <w:noProof/>
          </w:rPr>
          <w:t>22</w:t>
        </w:r>
        <w:r>
          <w:rPr>
            <w:noProof/>
          </w:rPr>
          <w:fldChar w:fldCharType="end"/>
        </w:r>
      </w:p>
    </w:sdtContent>
  </w:sdt>
  <w:p w14:paraId="188AB628" w14:textId="77777777" w:rsidR="00F87405" w:rsidRDefault="00F874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5AA24F7B"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B3215">
            <w:rPr>
              <w:rFonts w:ascii="Times New Roman" w:hAnsi="Times New Roman"/>
              <w:b/>
              <w:sz w:val="28"/>
              <w:szCs w:val="28"/>
              <w:u w:val="single"/>
            </w:rPr>
            <w:t>1 ноября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B959C9"/>
    <w:multiLevelType w:val="hybridMultilevel"/>
    <w:tmpl w:val="7E76F7B0"/>
    <w:lvl w:ilvl="0" w:tplc="BEA67290">
      <w:start w:val="1"/>
      <w:numFmt w:val="lowerLetter"/>
      <w:lvlText w:val="%1)"/>
      <w:lvlJc w:val="left"/>
      <w:pPr>
        <w:ind w:left="1146" w:hanging="360"/>
      </w:pPr>
      <w:rPr>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2744C8E"/>
    <w:multiLevelType w:val="hybridMultilevel"/>
    <w:tmpl w:val="575A7D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63C00"/>
    <w:multiLevelType w:val="hybridMultilevel"/>
    <w:tmpl w:val="860E27A8"/>
    <w:lvl w:ilvl="0" w:tplc="A16635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E35B75"/>
    <w:multiLevelType w:val="hybridMultilevel"/>
    <w:tmpl w:val="AB545CDA"/>
    <w:lvl w:ilvl="0" w:tplc="F5C2B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3211D3"/>
    <w:multiLevelType w:val="hybridMultilevel"/>
    <w:tmpl w:val="BD7E24B0"/>
    <w:lvl w:ilvl="0" w:tplc="C21E8F46">
      <w:start w:val="1"/>
      <w:numFmt w:val="decimal"/>
      <w:lvlText w:val="(%1)"/>
      <w:lvlJc w:val="left"/>
      <w:pPr>
        <w:ind w:left="644"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520201"/>
    <w:multiLevelType w:val="hybridMultilevel"/>
    <w:tmpl w:val="CF1628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603421"/>
    <w:multiLevelType w:val="hybridMultilevel"/>
    <w:tmpl w:val="0E96DD58"/>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15:restartNumberingAfterBreak="0">
    <w:nsid w:val="27080B50"/>
    <w:multiLevelType w:val="hybridMultilevel"/>
    <w:tmpl w:val="3A3A3468"/>
    <w:lvl w:ilvl="0" w:tplc="F3E076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C66005C"/>
    <w:multiLevelType w:val="hybridMultilevel"/>
    <w:tmpl w:val="49F0DE1E"/>
    <w:lvl w:ilvl="0" w:tplc="5A2CB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6F3CED"/>
    <w:multiLevelType w:val="hybridMultilevel"/>
    <w:tmpl w:val="408811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E01A2E"/>
    <w:multiLevelType w:val="hybridMultilevel"/>
    <w:tmpl w:val="F8AEBA30"/>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37F61ADF"/>
    <w:multiLevelType w:val="hybridMultilevel"/>
    <w:tmpl w:val="6A103F5A"/>
    <w:lvl w:ilvl="0" w:tplc="C21E8F46">
      <w:start w:val="1"/>
      <w:numFmt w:val="decimal"/>
      <w:lvlText w:val="(%1)"/>
      <w:lvlJc w:val="left"/>
      <w:pPr>
        <w:ind w:left="1287" w:hanging="360"/>
      </w:pPr>
      <w:rPr>
        <w:rFonts w:hint="default"/>
        <w:b w:val="0"/>
        <w:color w:val="auto"/>
      </w:rPr>
    </w:lvl>
    <w:lvl w:ilvl="1" w:tplc="BA26F356">
      <w:start w:val="1"/>
      <w:numFmt w:val="lowerLetter"/>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93678E4"/>
    <w:multiLevelType w:val="hybridMultilevel"/>
    <w:tmpl w:val="12D28936"/>
    <w:lvl w:ilvl="0" w:tplc="F5C2B6F4">
      <w:start w:val="1"/>
      <w:numFmt w:val="decimal"/>
      <w:lvlText w:val="(%1)"/>
      <w:lvlJc w:val="left"/>
      <w:pPr>
        <w:ind w:left="2007" w:hanging="360"/>
      </w:pPr>
      <w:rPr>
        <w:rFonts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4" w15:restartNumberingAfterBreak="0">
    <w:nsid w:val="41005584"/>
    <w:multiLevelType w:val="hybridMultilevel"/>
    <w:tmpl w:val="3B9ACB96"/>
    <w:lvl w:ilvl="0" w:tplc="04090017">
      <w:start w:val="1"/>
      <w:numFmt w:val="lowerLetter"/>
      <w:lvlText w:val="%1)"/>
      <w:lvlJc w:val="left"/>
      <w:pPr>
        <w:ind w:left="720" w:hanging="360"/>
      </w:pPr>
    </w:lvl>
    <w:lvl w:ilvl="1" w:tplc="B0F63B82">
      <w:start w:val="1"/>
      <w:numFmt w:val="decimal"/>
      <w:lvlText w:val="(%2)"/>
      <w:lvlJc w:val="left"/>
      <w:pPr>
        <w:ind w:left="1485"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73039C"/>
    <w:multiLevelType w:val="hybridMultilevel"/>
    <w:tmpl w:val="6A745380"/>
    <w:lvl w:ilvl="0" w:tplc="B0F63B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E83A46"/>
    <w:multiLevelType w:val="hybridMultilevel"/>
    <w:tmpl w:val="AEAED6BC"/>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4A777A28"/>
    <w:multiLevelType w:val="hybridMultilevel"/>
    <w:tmpl w:val="34749F30"/>
    <w:lvl w:ilvl="0" w:tplc="04090017">
      <w:start w:val="1"/>
      <w:numFmt w:val="lowerLetter"/>
      <w:lvlText w:val="%1)"/>
      <w:lvlJc w:val="left"/>
      <w:pPr>
        <w:ind w:left="720" w:hanging="360"/>
      </w:pPr>
    </w:lvl>
    <w:lvl w:ilvl="1" w:tplc="6AEC656C">
      <w:start w:val="1"/>
      <w:numFmt w:val="decimal"/>
      <w:lvlText w:val="(%2)"/>
      <w:lvlJc w:val="left"/>
      <w:pPr>
        <w:ind w:left="1500" w:hanging="4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7910EA"/>
    <w:multiLevelType w:val="hybridMultilevel"/>
    <w:tmpl w:val="31285B66"/>
    <w:lvl w:ilvl="0" w:tplc="B0F63B82">
      <w:start w:val="1"/>
      <w:numFmt w:val="decimal"/>
      <w:lvlText w:val="(%1)"/>
      <w:lvlJc w:val="left"/>
      <w:pPr>
        <w:ind w:left="786" w:hanging="360"/>
      </w:pPr>
      <w:rPr>
        <w:rFonts w:hint="default"/>
        <w:color w:val="auto"/>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9" w15:restartNumberingAfterBreak="0">
    <w:nsid w:val="4FA535C9"/>
    <w:multiLevelType w:val="hybridMultilevel"/>
    <w:tmpl w:val="624C9C4E"/>
    <w:lvl w:ilvl="0" w:tplc="04090017">
      <w:start w:val="1"/>
      <w:numFmt w:val="lowerLetter"/>
      <w:lvlText w:val="%1)"/>
      <w:lvlJc w:val="left"/>
      <w:pPr>
        <w:ind w:left="1287" w:hanging="360"/>
      </w:pPr>
    </w:lvl>
    <w:lvl w:ilvl="1" w:tplc="C21C3BA8">
      <w:start w:val="1"/>
      <w:numFmt w:val="decimal"/>
      <w:lvlText w:val="(%2)"/>
      <w:lvlJc w:val="left"/>
      <w:pPr>
        <w:ind w:left="2007" w:hanging="360"/>
      </w:pPr>
      <w:rPr>
        <w:rFonts w:ascii="Times New Roman" w:eastAsia="Times New Roman" w:hAnsi="Times New Roman" w:cs="Times New Roman"/>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503428C3"/>
    <w:multiLevelType w:val="hybridMultilevel"/>
    <w:tmpl w:val="FF5876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0D1869"/>
    <w:multiLevelType w:val="hybridMultilevel"/>
    <w:tmpl w:val="7A14DF54"/>
    <w:lvl w:ilvl="0" w:tplc="4C248A0E">
      <w:start w:val="1"/>
      <w:numFmt w:val="decimal"/>
      <w:lvlText w:val="(%1)"/>
      <w:lvlJc w:val="left"/>
      <w:pPr>
        <w:ind w:left="786" w:hanging="360"/>
      </w:pPr>
      <w:rPr>
        <w:rFonts w:hint="default"/>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FAF7A2C"/>
    <w:multiLevelType w:val="hybridMultilevel"/>
    <w:tmpl w:val="88523066"/>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6B184327"/>
    <w:multiLevelType w:val="hybridMultilevel"/>
    <w:tmpl w:val="D5AE24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C54E97"/>
    <w:multiLevelType w:val="hybridMultilevel"/>
    <w:tmpl w:val="D6AAFAA8"/>
    <w:lvl w:ilvl="0" w:tplc="2666A3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369410B"/>
    <w:multiLevelType w:val="hybridMultilevel"/>
    <w:tmpl w:val="983A9650"/>
    <w:lvl w:ilvl="0" w:tplc="F5C2B6F4">
      <w:start w:val="1"/>
      <w:numFmt w:val="decimal"/>
      <w:lvlText w:val="(%1)"/>
      <w:lvlJc w:val="left"/>
      <w:pPr>
        <w:ind w:left="2771" w:hanging="360"/>
      </w:pPr>
      <w:rPr>
        <w:rFonts w:hint="default"/>
      </w:rPr>
    </w:lvl>
    <w:lvl w:ilvl="1" w:tplc="04090019" w:tentative="1">
      <w:start w:val="1"/>
      <w:numFmt w:val="lowerLetter"/>
      <w:lvlText w:val="%2."/>
      <w:lvlJc w:val="left"/>
      <w:pPr>
        <w:ind w:left="3491" w:hanging="360"/>
      </w:pPr>
    </w:lvl>
    <w:lvl w:ilvl="2" w:tplc="0409001B" w:tentative="1">
      <w:start w:val="1"/>
      <w:numFmt w:val="lowerRoman"/>
      <w:lvlText w:val="%3."/>
      <w:lvlJc w:val="right"/>
      <w:pPr>
        <w:ind w:left="4211" w:hanging="180"/>
      </w:pPr>
    </w:lvl>
    <w:lvl w:ilvl="3" w:tplc="0409000F" w:tentative="1">
      <w:start w:val="1"/>
      <w:numFmt w:val="decimal"/>
      <w:lvlText w:val="%4."/>
      <w:lvlJc w:val="left"/>
      <w:pPr>
        <w:ind w:left="4931" w:hanging="360"/>
      </w:pPr>
    </w:lvl>
    <w:lvl w:ilvl="4" w:tplc="04090019" w:tentative="1">
      <w:start w:val="1"/>
      <w:numFmt w:val="lowerLetter"/>
      <w:lvlText w:val="%5."/>
      <w:lvlJc w:val="left"/>
      <w:pPr>
        <w:ind w:left="5651" w:hanging="360"/>
      </w:pPr>
    </w:lvl>
    <w:lvl w:ilvl="5" w:tplc="0409001B" w:tentative="1">
      <w:start w:val="1"/>
      <w:numFmt w:val="lowerRoman"/>
      <w:lvlText w:val="%6."/>
      <w:lvlJc w:val="right"/>
      <w:pPr>
        <w:ind w:left="6371" w:hanging="180"/>
      </w:pPr>
    </w:lvl>
    <w:lvl w:ilvl="6" w:tplc="0409000F" w:tentative="1">
      <w:start w:val="1"/>
      <w:numFmt w:val="decimal"/>
      <w:lvlText w:val="%7."/>
      <w:lvlJc w:val="left"/>
      <w:pPr>
        <w:ind w:left="7091" w:hanging="360"/>
      </w:pPr>
    </w:lvl>
    <w:lvl w:ilvl="7" w:tplc="04090019" w:tentative="1">
      <w:start w:val="1"/>
      <w:numFmt w:val="lowerLetter"/>
      <w:lvlText w:val="%8."/>
      <w:lvlJc w:val="left"/>
      <w:pPr>
        <w:ind w:left="7811" w:hanging="360"/>
      </w:pPr>
    </w:lvl>
    <w:lvl w:ilvl="8" w:tplc="0409001B" w:tentative="1">
      <w:start w:val="1"/>
      <w:numFmt w:val="lowerRoman"/>
      <w:lvlText w:val="%9."/>
      <w:lvlJc w:val="right"/>
      <w:pPr>
        <w:ind w:left="8531" w:hanging="180"/>
      </w:pPr>
    </w:lvl>
  </w:abstractNum>
  <w:abstractNum w:abstractNumId="26"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num w:numId="1">
    <w:abstractNumId w:val="0"/>
  </w:num>
  <w:num w:numId="2">
    <w:abstractNumId w:val="26"/>
  </w:num>
  <w:num w:numId="3">
    <w:abstractNumId w:val="14"/>
  </w:num>
  <w:num w:numId="4">
    <w:abstractNumId w:val="20"/>
  </w:num>
  <w:num w:numId="5">
    <w:abstractNumId w:val="5"/>
  </w:num>
  <w:num w:numId="6">
    <w:abstractNumId w:val="4"/>
  </w:num>
  <w:num w:numId="7">
    <w:abstractNumId w:val="24"/>
  </w:num>
  <w:num w:numId="8">
    <w:abstractNumId w:val="8"/>
  </w:num>
  <w:num w:numId="9">
    <w:abstractNumId w:val="25"/>
  </w:num>
  <w:num w:numId="10">
    <w:abstractNumId w:val="6"/>
  </w:num>
  <w:num w:numId="11">
    <w:abstractNumId w:val="10"/>
  </w:num>
  <w:num w:numId="12">
    <w:abstractNumId w:val="17"/>
  </w:num>
  <w:num w:numId="13">
    <w:abstractNumId w:val="2"/>
  </w:num>
  <w:num w:numId="14">
    <w:abstractNumId w:val="9"/>
  </w:num>
  <w:num w:numId="15">
    <w:abstractNumId w:val="3"/>
  </w:num>
  <w:num w:numId="16">
    <w:abstractNumId w:val="12"/>
  </w:num>
  <w:num w:numId="17">
    <w:abstractNumId w:val="7"/>
  </w:num>
  <w:num w:numId="18">
    <w:abstractNumId w:val="21"/>
  </w:num>
  <w:num w:numId="19">
    <w:abstractNumId w:val="13"/>
  </w:num>
  <w:num w:numId="20">
    <w:abstractNumId w:val="19"/>
  </w:num>
  <w:num w:numId="21">
    <w:abstractNumId w:val="16"/>
  </w:num>
  <w:num w:numId="22">
    <w:abstractNumId w:val="1"/>
  </w:num>
  <w:num w:numId="23">
    <w:abstractNumId w:val="11"/>
  </w:num>
  <w:num w:numId="24">
    <w:abstractNumId w:val="18"/>
  </w:num>
  <w:num w:numId="25">
    <w:abstractNumId w:val="15"/>
  </w:num>
  <w:num w:numId="26">
    <w:abstractNumId w:val="22"/>
  </w:num>
  <w:num w:numId="2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87BCB"/>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538"/>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35C"/>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45C73"/>
    <w:rsid w:val="007503CC"/>
    <w:rsid w:val="007542A1"/>
    <w:rsid w:val="00762DE0"/>
    <w:rsid w:val="00765DBF"/>
    <w:rsid w:val="0077066B"/>
    <w:rsid w:val="00777F91"/>
    <w:rsid w:val="00787825"/>
    <w:rsid w:val="00793D68"/>
    <w:rsid w:val="007A5957"/>
    <w:rsid w:val="007B3215"/>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66F43"/>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15:docId w15:val="{75D5AC9F-A9D3-41F2-B687-3E1CDBBC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287BCB"/>
    <w:pPr>
      <w:keepNext/>
      <w:spacing w:before="240" w:after="60"/>
      <w:ind w:firstLine="0"/>
      <w:jc w:val="left"/>
      <w:outlineLvl w:val="3"/>
    </w:pPr>
    <w:rPr>
      <w:rFonts w:ascii="Calibri" w:hAnsi="Calibri"/>
      <w:b/>
      <w:bCs/>
      <w:sz w:val="28"/>
      <w:szCs w:val="28"/>
      <w:lang w:val="en-US"/>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1"/>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nhideWhenUsed/>
    <w:rsid w:val="003B0C7F"/>
    <w:pPr>
      <w:tabs>
        <w:tab w:val="center" w:pos="4677"/>
        <w:tab w:val="right" w:pos="9355"/>
      </w:tabs>
    </w:pPr>
  </w:style>
  <w:style w:type="character" w:customStyle="1" w:styleId="HeaderChar">
    <w:name w:val="Header Char"/>
    <w:basedOn w:val="DefaultParagraphFont"/>
    <w:link w:val="Header"/>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nhideWhenUsed/>
    <w:rsid w:val="0077066B"/>
    <w:rPr>
      <w:rFonts w:ascii="Tahoma" w:hAnsi="Tahoma" w:cs="Tahoma"/>
      <w:sz w:val="16"/>
      <w:szCs w:val="16"/>
    </w:rPr>
  </w:style>
  <w:style w:type="character" w:customStyle="1" w:styleId="BalloonTextChar">
    <w:name w:val="Balloon Text Char"/>
    <w:basedOn w:val="DefaultParagraphFont"/>
    <w:link w:val="BalloonText"/>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rsid w:val="004C34D6"/>
    <w:rPr>
      <w:rFonts w:ascii="Cambria Math" w:eastAsia="Times New Roman" w:hAnsi="Cambria Math" w:cs="Times New Roman"/>
      <w:szCs w:val="24"/>
      <w:lang w:eastAsia="ar-SA"/>
    </w:rPr>
  </w:style>
  <w:style w:type="paragraph" w:styleId="CommentText">
    <w:name w:val="annotation text"/>
    <w:basedOn w:val="Normal"/>
    <w:link w:val="CommentTextChar"/>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rsid w:val="004C34D6"/>
    <w:pPr>
      <w:suppressAutoHyphens/>
      <w:ind w:firstLine="0"/>
      <w:jc w:val="left"/>
    </w:pPr>
    <w:rPr>
      <w:lang w:val="en-AU" w:eastAsia="ar-SA"/>
    </w:rPr>
  </w:style>
  <w:style w:type="character" w:customStyle="1" w:styleId="FootnoteTextChar">
    <w:name w:val="Footnote Text Char"/>
    <w:basedOn w:val="DefaultParagraphFont"/>
    <w:link w:val="FootnoteText"/>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semiHidden/>
    <w:rsid w:val="00287BCB"/>
    <w:rPr>
      <w:rFonts w:ascii="Calibri" w:eastAsia="Times New Roman" w:hAnsi="Calibri" w:cs="Times New Roman"/>
      <w:b/>
      <w:bCs/>
      <w:sz w:val="28"/>
      <w:szCs w:val="28"/>
      <w:lang w:val="en-US"/>
    </w:rPr>
  </w:style>
  <w:style w:type="character" w:customStyle="1" w:styleId="docbody2">
    <w:name w:val="doc_body2"/>
    <w:rsid w:val="00287BCB"/>
    <w:rPr>
      <w:rFonts w:ascii="Times New Roman" w:hAnsi="Times New Roman" w:cs="Times New Roman" w:hint="default"/>
      <w:color w:val="000000"/>
      <w:sz w:val="24"/>
      <w:szCs w:val="24"/>
    </w:rPr>
  </w:style>
  <w:style w:type="paragraph" w:customStyle="1" w:styleId="a8">
    <w:name w:val="Знак Знак Знак Знак Знак"/>
    <w:basedOn w:val="Normal"/>
    <w:rsid w:val="00287BCB"/>
    <w:pPr>
      <w:autoSpaceDE w:val="0"/>
      <w:autoSpaceDN w:val="0"/>
      <w:spacing w:after="160" w:line="240" w:lineRule="exact"/>
      <w:ind w:firstLine="0"/>
      <w:jc w:val="left"/>
    </w:pPr>
    <w:rPr>
      <w:rFonts w:ascii="Arial" w:hAnsi="Arial" w:cs="Arial"/>
      <w:b/>
      <w:lang w:val="en-US" w:eastAsia="de-DE"/>
    </w:rPr>
  </w:style>
  <w:style w:type="character" w:customStyle="1" w:styleId="FontStyle56">
    <w:name w:val="Font Style56"/>
    <w:uiPriority w:val="99"/>
    <w:rsid w:val="00287BCB"/>
    <w:rPr>
      <w:rFonts w:ascii="Times New Roman" w:hAnsi="Times New Roman" w:cs="Times New Roman"/>
      <w:sz w:val="26"/>
      <w:szCs w:val="26"/>
    </w:rPr>
  </w:style>
  <w:style w:type="character" w:customStyle="1" w:styleId="s2">
    <w:name w:val="s2"/>
    <w:rsid w:val="00287BCB"/>
  </w:style>
  <w:style w:type="character" w:customStyle="1" w:styleId="s1">
    <w:name w:val="s1"/>
    <w:rsid w:val="00287BCB"/>
  </w:style>
  <w:style w:type="character" w:customStyle="1" w:styleId="docred">
    <w:name w:val="doc_red"/>
    <w:rsid w:val="00287BCB"/>
  </w:style>
  <w:style w:type="paragraph" w:styleId="Revision">
    <w:name w:val="Revision"/>
    <w:hidden/>
    <w:uiPriority w:val="99"/>
    <w:semiHidden/>
    <w:rsid w:val="00287BCB"/>
    <w:pPr>
      <w:ind w:firstLine="0"/>
      <w:jc w:val="left"/>
    </w:pPr>
    <w:rPr>
      <w:rFonts w:eastAsia="Times New Roman" w:cs="Times New Roman"/>
      <w:szCs w:val="24"/>
      <w:lang w:val="ru-RU" w:eastAsia="ru-RU"/>
    </w:rPr>
  </w:style>
  <w:style w:type="character" w:customStyle="1" w:styleId="slitbdy">
    <w:name w:val="s_lit_bdy"/>
    <w:rsid w:val="00287BCB"/>
  </w:style>
  <w:style w:type="character" w:customStyle="1" w:styleId="sartttl">
    <w:name w:val="s_art_ttl"/>
    <w:rsid w:val="00287BCB"/>
  </w:style>
  <w:style w:type="character" w:customStyle="1" w:styleId="markedcontent">
    <w:name w:val="markedcontent"/>
    <w:rsid w:val="00287BCB"/>
  </w:style>
  <w:style w:type="paragraph" w:customStyle="1" w:styleId="17">
    <w:name w:val="Знак Знак1"/>
    <w:basedOn w:val="Normal"/>
    <w:next w:val="Normal"/>
    <w:rsid w:val="00287BCB"/>
    <w:pPr>
      <w:spacing w:after="160" w:line="240" w:lineRule="exact"/>
      <w:ind w:firstLine="0"/>
      <w:jc w:val="left"/>
    </w:pPr>
    <w:rPr>
      <w:rFonts w:ascii="Tahoma" w:hAnsi="Tahoma"/>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e5.ro/Gratuit/gmztcobx/art-30-atributiile-si-organizarea-ordinului-arhitectilor-din-romania-lege-184-2001?dp=gezdqmbthazdg" TargetMode="External"/><Relationship Id="rId13" Type="http://schemas.openxmlformats.org/officeDocument/2006/relationships/hyperlink" Target="https://lege5.ro/Gratuit/gmztcobx/art-36-tabloul-national-al-arhitectilor-lege-184-2001?dp=gezdqmbtha2ds" TargetMode="External"/><Relationship Id="rId18" Type="http://schemas.openxmlformats.org/officeDocument/2006/relationships/hyperlink" Target="https://lege5.ro/Gratuit/gmztcobx/raspunderea-disciplinara-lege-184-2001?dp=gezdqmbtha2tq"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ege5.ro/Gratuit/gmztcobx/tabloul-national-al-arhitectilor-lege-184-2001?dp=gezdqmbtha2do" TargetMode="External"/><Relationship Id="rId17" Type="http://schemas.openxmlformats.org/officeDocument/2006/relationships/hyperlink" Target="https://lege5.ro/Gratuit/gmztcobx/art-38-raspunderea-disciplinara-lege-184-2001?dp=gezdqmbtha3d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ge5.ro/Gratuit/gmztcobx/raspunderea-disciplinara-lege-184-2001?dp=gezdqmbtha2tq" TargetMode="External"/><Relationship Id="rId20" Type="http://schemas.openxmlformats.org/officeDocument/2006/relationships/hyperlink" Target="https://lege5.ro/Gratuit/gmztcobx/art-40-raspunderea-disciplinara-lege-184-2001?dp=gezdqmbtha3tq"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e5.ro/Gratuit/gmztcobx/art-34-filialele-teritoriale-ale-ordinului-arhitectilor-din-romania-lege-184-2001?dp=gezdqmbthazto"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ege5.ro/Gratuit/gmztcobx/art-37-tabloul-national-al-arhitectilor-lege-184-2001?dp=gezdqmbtha2tg" TargetMode="External"/><Relationship Id="rId23" Type="http://schemas.openxmlformats.org/officeDocument/2006/relationships/header" Target="header2.xml"/><Relationship Id="rId28" Type="http://schemas.openxmlformats.org/officeDocument/2006/relationships/customXml" Target="../customXml/item3.xml"/><Relationship Id="rId10" Type="http://schemas.openxmlformats.org/officeDocument/2006/relationships/hyperlink" Target="https://lege5.ro/Gratuit/gmztcobx/art-33-atributiile-si-organizarea-ordinului-arhitectilor-din-romania-lege-184-2001?dp=gezdqmbthazte" TargetMode="External"/><Relationship Id="rId19" Type="http://schemas.openxmlformats.org/officeDocument/2006/relationships/hyperlink" Target="https://lege5.ro/Gratuit/gmztcobx/art-39-raspunderea-disciplinara-lege-184-2001?dp=gezdqmbtha3te" TargetMode="External"/><Relationship Id="rId4" Type="http://schemas.openxmlformats.org/officeDocument/2006/relationships/settings" Target="settings.xml"/><Relationship Id="rId9" Type="http://schemas.openxmlformats.org/officeDocument/2006/relationships/hyperlink" Target="https://lege5.ro/Gratuit/gmztcobx/art-31-atributiile-si-organizarea-ordinului-arhitectilor-din-romania-lege-184-2001?dp=gezdqmbthazdm" TargetMode="External"/><Relationship Id="rId14" Type="http://schemas.openxmlformats.org/officeDocument/2006/relationships/hyperlink" Target="https://lege5.ro/Gratuit/gmztcobx/art-37-tabloul-national-al-arhitectilor-lege-184-2001?dp=gezdqmbtha2tg" TargetMode="External"/><Relationship Id="rId22" Type="http://schemas.openxmlformats.org/officeDocument/2006/relationships/footer" Target="footer1.xml"/><Relationship Id="rId27"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4478D10-343D-43B0-B232-78EFE9442799}"/>
</file>

<file path=customXml/itemProps2.xml><?xml version="1.0" encoding="utf-8"?>
<ds:datastoreItem xmlns:ds="http://schemas.openxmlformats.org/officeDocument/2006/customXml" ds:itemID="{5C56C361-1500-4DCE-A59E-850E6BE2CFB4}"/>
</file>

<file path=customXml/itemProps3.xml><?xml version="1.0" encoding="utf-8"?>
<ds:datastoreItem xmlns:ds="http://schemas.openxmlformats.org/officeDocument/2006/customXml" ds:itemID="{62F062E0-2797-41DD-A81E-081ADC92930F}"/>
</file>

<file path=customXml/itemProps4.xml><?xml version="1.0" encoding="utf-8"?>
<ds:datastoreItem xmlns:ds="http://schemas.openxmlformats.org/officeDocument/2006/customXml" ds:itemID="{FDE96A33-0A55-4A25-AA0E-5FE5C4209960}"/>
</file>

<file path=docProps/app.xml><?xml version="1.0" encoding="utf-8"?>
<Properties xmlns="http://schemas.openxmlformats.org/officeDocument/2006/extended-properties" xmlns:vt="http://schemas.openxmlformats.org/officeDocument/2006/docPropsVTypes">
  <Template>Normal</Template>
  <TotalTime>19</TotalTime>
  <Pages>22</Pages>
  <Words>6789</Words>
  <Characters>39377</Characters>
  <Application>Microsoft Office Word</Application>
  <DocSecurity>0</DocSecurity>
  <Lines>328</Lines>
  <Paragraphs>92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387.2023.ru</dc:title>
  <dc:creator>user</dc:creator>
  <cp:lastModifiedBy>Eugenia Cartin</cp:lastModifiedBy>
  <cp:revision>8</cp:revision>
  <cp:lastPrinted>2023-11-01T05:51:00Z</cp:lastPrinted>
  <dcterms:created xsi:type="dcterms:W3CDTF">2023-02-28T07:02:00Z</dcterms:created>
  <dcterms:modified xsi:type="dcterms:W3CDTF">2023-11-01T05:52:00Z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