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85082" w14:textId="15823EC4" w:rsidR="00C0766F" w:rsidRDefault="00C0766F" w:rsidP="005C7E77">
      <w:pPr>
        <w:rPr>
          <w:sz w:val="28"/>
          <w:szCs w:val="28"/>
          <w:lang w:val="ro-RO"/>
        </w:rPr>
      </w:pPr>
    </w:p>
    <w:p w14:paraId="40AEAD6F" w14:textId="08405910" w:rsidR="00564ED0" w:rsidRDefault="00564ED0" w:rsidP="005C7E77">
      <w:pPr>
        <w:rPr>
          <w:sz w:val="28"/>
          <w:szCs w:val="28"/>
          <w:lang w:val="ro-RO"/>
        </w:rPr>
      </w:pPr>
    </w:p>
    <w:p w14:paraId="27A57735" w14:textId="398D6435" w:rsidR="00564ED0" w:rsidRDefault="00564ED0" w:rsidP="005C7E77">
      <w:pPr>
        <w:rPr>
          <w:sz w:val="28"/>
          <w:szCs w:val="28"/>
          <w:lang w:val="ro-RO"/>
        </w:rPr>
      </w:pPr>
    </w:p>
    <w:p w14:paraId="004A0D57" w14:textId="77777777" w:rsidR="00261BDD" w:rsidRPr="008317AC" w:rsidRDefault="00261BDD" w:rsidP="005C7E77">
      <w:pPr>
        <w:rPr>
          <w:sz w:val="28"/>
          <w:szCs w:val="28"/>
          <w:lang w:val="ro-RO"/>
        </w:rPr>
      </w:pPr>
    </w:p>
    <w:p w14:paraId="77AEFCF3" w14:textId="69E6D9CD" w:rsidR="009D737F" w:rsidRDefault="009D737F" w:rsidP="005C7E77">
      <w:pPr>
        <w:rPr>
          <w:b/>
          <w:color w:val="000000" w:themeColor="text1"/>
          <w:sz w:val="28"/>
          <w:szCs w:val="28"/>
          <w:lang w:val="ro-RO"/>
        </w:rPr>
      </w:pPr>
    </w:p>
    <w:p w14:paraId="583E8DE6" w14:textId="72D69721" w:rsidR="005C7E77" w:rsidRDefault="005C7E77" w:rsidP="005C7E77">
      <w:pPr>
        <w:rPr>
          <w:b/>
          <w:color w:val="000000" w:themeColor="text1"/>
          <w:sz w:val="28"/>
          <w:szCs w:val="28"/>
          <w:lang w:val="ro-RO"/>
        </w:rPr>
      </w:pPr>
    </w:p>
    <w:p w14:paraId="2D70C061" w14:textId="77777777" w:rsidR="005C7E77" w:rsidRPr="005C7E77" w:rsidRDefault="005C7E77" w:rsidP="005C7E77">
      <w:pPr>
        <w:rPr>
          <w:b/>
          <w:color w:val="000000" w:themeColor="text1"/>
          <w:sz w:val="28"/>
          <w:szCs w:val="28"/>
          <w:lang w:val="ro-RO"/>
        </w:rPr>
      </w:pPr>
    </w:p>
    <w:p w14:paraId="1C419522" w14:textId="249150F9" w:rsidR="005127AA" w:rsidRDefault="005127AA" w:rsidP="005C7E77">
      <w:pPr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ro-RO"/>
        </w:rPr>
      </w:pPr>
      <w:r w:rsidRPr="005C7E77">
        <w:rPr>
          <w:b/>
          <w:color w:val="000000" w:themeColor="text1"/>
          <w:spacing w:val="80"/>
          <w:sz w:val="28"/>
          <w:szCs w:val="28"/>
          <w:lang w:val="ro-RO"/>
        </w:rPr>
        <w:t>LEGE</w:t>
      </w:r>
    </w:p>
    <w:p w14:paraId="75DC2550" w14:textId="77777777" w:rsidR="005C7E77" w:rsidRPr="005C7E77" w:rsidRDefault="005C7E77" w:rsidP="005C7E77">
      <w:pPr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ro-RO"/>
        </w:rPr>
      </w:pPr>
    </w:p>
    <w:p w14:paraId="162EFF80" w14:textId="7EDAA4A0" w:rsidR="007008E4" w:rsidRPr="007008E4" w:rsidRDefault="005127AA" w:rsidP="005C7E77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127AA">
        <w:rPr>
          <w:b/>
          <w:bCs/>
          <w:color w:val="000000" w:themeColor="text1"/>
          <w:sz w:val="28"/>
          <w:szCs w:val="28"/>
          <w:lang w:val="ro-RO"/>
        </w:rPr>
        <w:t xml:space="preserve">pentru </w:t>
      </w:r>
      <w:r w:rsidR="007008E4" w:rsidRPr="007008E4">
        <w:rPr>
          <w:b/>
          <w:bCs/>
          <w:color w:val="000000" w:themeColor="text1"/>
          <w:sz w:val="28"/>
          <w:szCs w:val="28"/>
          <w:lang w:val="ro-RO"/>
        </w:rPr>
        <w:t>modificarea unor acte normative</w:t>
      </w:r>
    </w:p>
    <w:p w14:paraId="1B0309AD" w14:textId="24EA8DA8" w:rsidR="005127AA" w:rsidRPr="007008E4" w:rsidRDefault="005C7E77" w:rsidP="005C7E77">
      <w:pPr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37C60D" wp14:editId="0F870F1E">
                <wp:simplePos x="0" y="0"/>
                <wp:positionH relativeFrom="column">
                  <wp:posOffset>1005647</wp:posOffset>
                </wp:positionH>
                <wp:positionV relativeFrom="paragraph">
                  <wp:posOffset>10463</wp:posOffset>
                </wp:positionV>
                <wp:extent cx="304534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534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48E4D5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pt,.8pt" to="319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" strokecolor="black [3040]"/>
            </w:pict>
          </mc:Fallback>
        </mc:AlternateContent>
      </w:r>
    </w:p>
    <w:p w14:paraId="5E9700E5" w14:textId="77777777" w:rsidR="005127AA" w:rsidRPr="005127AA" w:rsidRDefault="005127AA" w:rsidP="005C7E77">
      <w:pPr>
        <w:rPr>
          <w:color w:val="000000" w:themeColor="text1"/>
          <w:sz w:val="28"/>
          <w:szCs w:val="28"/>
          <w:lang w:val="ro-RO"/>
        </w:rPr>
      </w:pPr>
    </w:p>
    <w:p w14:paraId="3764D8D7" w14:textId="77777777" w:rsidR="005127AA" w:rsidRPr="005127AA" w:rsidRDefault="005127AA" w:rsidP="005C7E77">
      <w:pPr>
        <w:rPr>
          <w:color w:val="000000" w:themeColor="text1"/>
          <w:sz w:val="28"/>
          <w:szCs w:val="28"/>
          <w:lang w:val="ro-RO"/>
        </w:rPr>
      </w:pPr>
      <w:r w:rsidRPr="005127AA">
        <w:rPr>
          <w:color w:val="000000" w:themeColor="text1"/>
          <w:sz w:val="28"/>
          <w:szCs w:val="28"/>
          <w:lang w:val="ro-RO"/>
        </w:rPr>
        <w:t xml:space="preserve">Parlamentul adoptă prezenta lege organică. </w:t>
      </w:r>
    </w:p>
    <w:p w14:paraId="32DF8440" w14:textId="77777777" w:rsidR="005127AA" w:rsidRPr="005127AA" w:rsidRDefault="005127AA" w:rsidP="005C7E77">
      <w:pPr>
        <w:rPr>
          <w:b/>
          <w:bCs/>
          <w:color w:val="000000" w:themeColor="text1"/>
          <w:sz w:val="28"/>
          <w:szCs w:val="28"/>
          <w:lang w:val="ro-RO"/>
        </w:rPr>
      </w:pPr>
      <w:r w:rsidRPr="005127AA">
        <w:rPr>
          <w:b/>
          <w:bCs/>
          <w:color w:val="000000" w:themeColor="text1"/>
          <w:sz w:val="28"/>
          <w:szCs w:val="28"/>
          <w:lang w:val="ro-RO" w:eastAsia="ru-RU"/>
        </w:rPr>
        <w:tab/>
      </w:r>
    </w:p>
    <w:p w14:paraId="11478FB3" w14:textId="01276B9F" w:rsidR="007008E4" w:rsidRPr="007008E4" w:rsidRDefault="007008E4" w:rsidP="005C7E77">
      <w:pPr>
        <w:pStyle w:val="NormalWeb"/>
        <w:ind w:firstLine="709"/>
        <w:rPr>
          <w:sz w:val="28"/>
          <w:szCs w:val="28"/>
          <w:lang w:val="ro-RO"/>
        </w:rPr>
      </w:pPr>
      <w:bookmarkStart w:id="0" w:name="_Hlk119498205"/>
      <w:r w:rsidRPr="007008E4">
        <w:rPr>
          <w:b/>
          <w:bCs/>
          <w:sz w:val="28"/>
          <w:szCs w:val="28"/>
          <w:lang w:val="ro-RO"/>
        </w:rPr>
        <w:t>Art. I.</w:t>
      </w:r>
      <w:r w:rsidRPr="007008E4">
        <w:rPr>
          <w:sz w:val="28"/>
          <w:szCs w:val="28"/>
          <w:lang w:val="ro-RO"/>
        </w:rPr>
        <w:t xml:space="preserve"> – Codul funciar nr. 828/1991 (</w:t>
      </w:r>
      <w:r w:rsidRPr="005127AA">
        <w:rPr>
          <w:sz w:val="28"/>
          <w:szCs w:val="28"/>
          <w:lang w:val="ro-RO"/>
        </w:rPr>
        <w:t xml:space="preserve">republicat în </w:t>
      </w:r>
      <w:r w:rsidRPr="007008E4">
        <w:rPr>
          <w:sz w:val="28"/>
          <w:szCs w:val="28"/>
          <w:lang w:val="ro-RO"/>
        </w:rPr>
        <w:t>Monitorul Oficial al Republicii Moldova, 2001, nr. 107, art. 817), cu modificările ulterioare, se modifică după cum urmează:</w:t>
      </w:r>
    </w:p>
    <w:p w14:paraId="45DE7897" w14:textId="77777777" w:rsidR="008317AC" w:rsidRPr="00A23208" w:rsidRDefault="008317AC" w:rsidP="005C7E77">
      <w:pPr>
        <w:pStyle w:val="NormalWeb"/>
        <w:ind w:firstLine="709"/>
        <w:rPr>
          <w:sz w:val="28"/>
          <w:szCs w:val="28"/>
          <w:lang w:val="ro-MD"/>
        </w:rPr>
      </w:pPr>
    </w:p>
    <w:p w14:paraId="01608DD0" w14:textId="3212B672" w:rsidR="007008E4" w:rsidRPr="007008E4" w:rsidRDefault="007008E4" w:rsidP="005C7E77">
      <w:pPr>
        <w:pStyle w:val="NormalWeb"/>
        <w:ind w:firstLine="709"/>
        <w:rPr>
          <w:sz w:val="28"/>
          <w:szCs w:val="28"/>
          <w:lang w:val="ro-RO"/>
        </w:rPr>
      </w:pPr>
      <w:r w:rsidRPr="007008E4">
        <w:rPr>
          <w:sz w:val="28"/>
          <w:szCs w:val="28"/>
          <w:lang w:val="ro-RO"/>
        </w:rPr>
        <w:t xml:space="preserve">1. La articolul 34, </w:t>
      </w:r>
      <w:r w:rsidRPr="00896FA1">
        <w:rPr>
          <w:spacing w:val="8"/>
          <w:sz w:val="28"/>
          <w:szCs w:val="28"/>
          <w:lang w:val="ro-RO"/>
        </w:rPr>
        <w:t>cuvintele „sau plat</w:t>
      </w:r>
      <w:r w:rsidR="00F12F56" w:rsidRPr="00896FA1">
        <w:rPr>
          <w:spacing w:val="8"/>
          <w:sz w:val="28"/>
          <w:szCs w:val="28"/>
          <w:lang w:val="ro-RO"/>
        </w:rPr>
        <w:t>ă</w:t>
      </w:r>
      <w:r w:rsidRPr="00896FA1">
        <w:rPr>
          <w:spacing w:val="8"/>
          <w:sz w:val="28"/>
          <w:szCs w:val="28"/>
          <w:lang w:val="ro-RO"/>
        </w:rPr>
        <w:t xml:space="preserve"> de arendă” se substituie cu </w:t>
      </w:r>
      <w:r w:rsidR="007C4B9C" w:rsidRPr="00896FA1">
        <w:rPr>
          <w:spacing w:val="8"/>
          <w:sz w:val="28"/>
          <w:szCs w:val="28"/>
          <w:lang w:val="ro-RO"/>
        </w:rPr>
        <w:t xml:space="preserve">textul </w:t>
      </w:r>
      <w:r w:rsidRPr="00896FA1">
        <w:rPr>
          <w:spacing w:val="8"/>
          <w:sz w:val="28"/>
          <w:szCs w:val="28"/>
          <w:lang w:val="ro-RO"/>
        </w:rPr>
        <w:t>„</w:t>
      </w:r>
      <w:r w:rsidR="00896FA1">
        <w:rPr>
          <w:spacing w:val="8"/>
          <w:sz w:val="28"/>
          <w:szCs w:val="28"/>
          <w:lang w:val="ro-RO"/>
        </w:rPr>
        <w:t> </w:t>
      </w:r>
      <w:r w:rsidR="00F12F56" w:rsidRPr="00896FA1">
        <w:rPr>
          <w:spacing w:val="8"/>
          <w:sz w:val="28"/>
          <w:szCs w:val="28"/>
          <w:lang w:val="ro-RO"/>
        </w:rPr>
        <w:t>,</w:t>
      </w:r>
      <w:r w:rsidR="00F12F56">
        <w:rPr>
          <w:sz w:val="28"/>
          <w:szCs w:val="28"/>
          <w:lang w:val="ro-RO"/>
        </w:rPr>
        <w:t xml:space="preserve"> </w:t>
      </w:r>
      <w:r w:rsidRPr="007008E4">
        <w:rPr>
          <w:sz w:val="28"/>
          <w:szCs w:val="28"/>
          <w:lang w:val="ro-RO"/>
        </w:rPr>
        <w:t>plat</w:t>
      </w:r>
      <w:r w:rsidR="00F12F56">
        <w:rPr>
          <w:sz w:val="28"/>
          <w:szCs w:val="28"/>
          <w:lang w:val="ro-RO"/>
        </w:rPr>
        <w:t>ă</w:t>
      </w:r>
      <w:r w:rsidRPr="007008E4">
        <w:rPr>
          <w:sz w:val="28"/>
          <w:szCs w:val="28"/>
          <w:lang w:val="ro-RO"/>
        </w:rPr>
        <w:t xml:space="preserve"> de arendă sau alte plăți</w:t>
      </w:r>
      <w:r w:rsidR="007C4B9C" w:rsidRPr="007C793A">
        <w:rPr>
          <w:sz w:val="28"/>
          <w:szCs w:val="28"/>
          <w:lang w:val="ro-RO"/>
        </w:rPr>
        <w:t>,</w:t>
      </w:r>
      <w:r w:rsidRPr="007008E4">
        <w:rPr>
          <w:sz w:val="28"/>
          <w:szCs w:val="28"/>
          <w:lang w:val="ro-RO"/>
        </w:rPr>
        <w:t xml:space="preserve"> în funcție de forma de transmitere în folosință aplicată”.</w:t>
      </w:r>
    </w:p>
    <w:p w14:paraId="5B09A3C0" w14:textId="77777777" w:rsidR="008317AC" w:rsidRDefault="008317AC" w:rsidP="005C7E77">
      <w:pPr>
        <w:pStyle w:val="NormalWeb"/>
        <w:ind w:firstLine="709"/>
        <w:rPr>
          <w:sz w:val="28"/>
          <w:szCs w:val="28"/>
          <w:lang w:val="ro-RO"/>
        </w:rPr>
      </w:pPr>
    </w:p>
    <w:p w14:paraId="702D187C" w14:textId="22CCDC9A" w:rsidR="007008E4" w:rsidRPr="007008E4" w:rsidRDefault="007008E4" w:rsidP="005C7E77">
      <w:pPr>
        <w:pStyle w:val="NormalWeb"/>
        <w:ind w:firstLine="709"/>
        <w:rPr>
          <w:sz w:val="28"/>
          <w:szCs w:val="28"/>
          <w:lang w:val="ro-RO"/>
        </w:rPr>
      </w:pPr>
      <w:r w:rsidRPr="007008E4">
        <w:rPr>
          <w:sz w:val="28"/>
          <w:szCs w:val="28"/>
          <w:lang w:val="ro-RO"/>
        </w:rPr>
        <w:t xml:space="preserve">2. La articolul 36 </w:t>
      </w:r>
      <w:r w:rsidR="00BA5B3B">
        <w:rPr>
          <w:sz w:val="28"/>
          <w:szCs w:val="28"/>
          <w:lang w:val="ro-RO"/>
        </w:rPr>
        <w:t xml:space="preserve">alineatul al doilea </w:t>
      </w:r>
      <w:r w:rsidRPr="007008E4">
        <w:rPr>
          <w:sz w:val="28"/>
          <w:szCs w:val="28"/>
          <w:lang w:val="ro-RO"/>
        </w:rPr>
        <w:t>lit</w:t>
      </w:r>
      <w:r w:rsidR="005A660C">
        <w:rPr>
          <w:sz w:val="28"/>
          <w:szCs w:val="28"/>
          <w:lang w:val="ro-RO"/>
        </w:rPr>
        <w:t>era</w:t>
      </w:r>
      <w:r w:rsidRPr="007008E4">
        <w:rPr>
          <w:sz w:val="28"/>
          <w:szCs w:val="28"/>
          <w:lang w:val="ro-RO"/>
        </w:rPr>
        <w:t xml:space="preserve"> b), textul „inclusiv amenajările piscicole,” se exclude.</w:t>
      </w:r>
    </w:p>
    <w:p w14:paraId="60255517" w14:textId="77777777" w:rsidR="008317AC" w:rsidRDefault="008317AC" w:rsidP="005C7E77">
      <w:pPr>
        <w:pStyle w:val="NormalWeb"/>
        <w:ind w:firstLine="709"/>
        <w:rPr>
          <w:sz w:val="28"/>
          <w:szCs w:val="28"/>
          <w:lang w:val="ro-RO"/>
        </w:rPr>
      </w:pPr>
    </w:p>
    <w:p w14:paraId="5DEABC52" w14:textId="0B8FC37A" w:rsidR="007008E4" w:rsidRPr="007008E4" w:rsidRDefault="007008E4" w:rsidP="005C7E77">
      <w:pPr>
        <w:pStyle w:val="NormalWeb"/>
        <w:ind w:firstLine="709"/>
        <w:rPr>
          <w:sz w:val="28"/>
          <w:szCs w:val="28"/>
          <w:lang w:val="ro-RO"/>
        </w:rPr>
      </w:pPr>
      <w:r w:rsidRPr="007008E4">
        <w:rPr>
          <w:sz w:val="28"/>
          <w:szCs w:val="28"/>
          <w:lang w:val="ro-RO"/>
        </w:rPr>
        <w:t>3. La articolul 63</w:t>
      </w:r>
      <w:r w:rsidR="00B962C4">
        <w:rPr>
          <w:sz w:val="28"/>
          <w:szCs w:val="28"/>
          <w:lang w:val="ro-RO"/>
        </w:rPr>
        <w:t xml:space="preserve"> alineatul întâi</w:t>
      </w:r>
      <w:r w:rsidRPr="007008E4">
        <w:rPr>
          <w:sz w:val="28"/>
          <w:szCs w:val="28"/>
          <w:lang w:val="ro-RO"/>
        </w:rPr>
        <w:t>,</w:t>
      </w:r>
      <w:r w:rsidR="005A660C">
        <w:rPr>
          <w:sz w:val="28"/>
          <w:szCs w:val="28"/>
          <w:lang w:val="ro-RO"/>
        </w:rPr>
        <w:t xml:space="preserve"> </w:t>
      </w:r>
      <w:r w:rsidR="007C793A">
        <w:rPr>
          <w:sz w:val="28"/>
          <w:szCs w:val="28"/>
          <w:lang w:val="ro-RO"/>
        </w:rPr>
        <w:t>cuvintele</w:t>
      </w:r>
      <w:r w:rsidR="00AB3914" w:rsidRPr="007C793A">
        <w:rPr>
          <w:sz w:val="28"/>
          <w:szCs w:val="28"/>
          <w:lang w:val="ro-RO"/>
        </w:rPr>
        <w:t xml:space="preserve"> „T</w:t>
      </w:r>
      <w:r w:rsidR="00AB3914" w:rsidRPr="007C793A">
        <w:rPr>
          <w:sz w:val="28"/>
          <w:szCs w:val="28"/>
          <w:shd w:val="clear" w:color="auto" w:fill="FFFFFF"/>
          <w:lang w:val="ro-RO"/>
        </w:rPr>
        <w:t>erenuri ale fondului apelor sunt” se substituie cu textul „</w:t>
      </w:r>
      <w:r w:rsidR="00AB3914" w:rsidRPr="007C793A">
        <w:rPr>
          <w:sz w:val="28"/>
          <w:szCs w:val="28"/>
          <w:lang w:val="ro-RO"/>
        </w:rPr>
        <w:t>T</w:t>
      </w:r>
      <w:r w:rsidR="00AB3914" w:rsidRPr="007C793A">
        <w:rPr>
          <w:sz w:val="28"/>
          <w:szCs w:val="28"/>
          <w:shd w:val="clear" w:color="auto" w:fill="FFFFFF"/>
          <w:lang w:val="ro-RO"/>
        </w:rPr>
        <w:t>erenuri ale fondului apelor sunt</w:t>
      </w:r>
      <w:r w:rsidR="00AB3914" w:rsidRPr="007C793A">
        <w:rPr>
          <w:sz w:val="28"/>
          <w:szCs w:val="28"/>
          <w:lang w:val="ro-RO"/>
        </w:rPr>
        <w:t xml:space="preserve"> amenajările piscicole,</w:t>
      </w:r>
      <w:r w:rsidR="00AB3914" w:rsidRPr="007C793A">
        <w:rPr>
          <w:sz w:val="28"/>
          <w:szCs w:val="28"/>
          <w:shd w:val="clear" w:color="auto" w:fill="FFFFFF"/>
          <w:lang w:val="ro-RO"/>
        </w:rPr>
        <w:t>”.</w:t>
      </w:r>
    </w:p>
    <w:bookmarkEnd w:id="0"/>
    <w:p w14:paraId="38D61631" w14:textId="77777777" w:rsidR="005127AA" w:rsidRPr="005127AA" w:rsidRDefault="005127AA" w:rsidP="005C7E77">
      <w:pPr>
        <w:pStyle w:val="NormalWeb"/>
        <w:ind w:firstLine="709"/>
        <w:rPr>
          <w:b/>
          <w:bCs/>
          <w:sz w:val="28"/>
          <w:szCs w:val="28"/>
          <w:lang w:val="ro-RO"/>
        </w:rPr>
      </w:pPr>
    </w:p>
    <w:p w14:paraId="23958A5A" w14:textId="7EA5434A" w:rsidR="007008E4" w:rsidRPr="007008E4" w:rsidRDefault="007008E4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  <w:r w:rsidRPr="00A23208">
        <w:rPr>
          <w:b/>
          <w:bCs/>
          <w:spacing w:val="-4"/>
          <w:sz w:val="28"/>
          <w:szCs w:val="28"/>
          <w:lang w:val="ro-RO"/>
        </w:rPr>
        <w:t>Art. II.</w:t>
      </w:r>
      <w:r w:rsidRPr="00A23208">
        <w:rPr>
          <w:spacing w:val="-4"/>
          <w:sz w:val="28"/>
          <w:szCs w:val="28"/>
          <w:lang w:val="ro-RO"/>
        </w:rPr>
        <w:t xml:space="preserve"> – </w:t>
      </w:r>
      <w:r w:rsidRPr="00A23208">
        <w:rPr>
          <w:spacing w:val="-4"/>
          <w:sz w:val="28"/>
          <w:szCs w:val="28"/>
          <w:lang w:val="ro-RO" w:eastAsia="ro-RO" w:bidi="ro-RO"/>
        </w:rPr>
        <w:t>Articolul 28 din Legea nr.</w:t>
      </w:r>
      <w:r w:rsidR="00AB3914" w:rsidRPr="00A23208">
        <w:rPr>
          <w:spacing w:val="-4"/>
          <w:sz w:val="28"/>
          <w:szCs w:val="28"/>
          <w:lang w:val="ro-RO" w:eastAsia="ro-RO" w:bidi="ro-RO"/>
        </w:rPr>
        <w:t xml:space="preserve"> </w:t>
      </w:r>
      <w:r w:rsidRPr="00A23208">
        <w:rPr>
          <w:spacing w:val="-4"/>
          <w:sz w:val="28"/>
          <w:szCs w:val="28"/>
          <w:lang w:val="ro-RO" w:eastAsia="ro-RO" w:bidi="ro-RO"/>
        </w:rPr>
        <w:t>149/2006 privind fondul piscicol, pescuitul și piscicultura (Monitorul Oficial al Republicii Moldova, 2006, nr.</w:t>
      </w:r>
      <w:r w:rsidR="00AB3914" w:rsidRPr="00A23208">
        <w:rPr>
          <w:spacing w:val="-4"/>
          <w:sz w:val="28"/>
          <w:szCs w:val="28"/>
          <w:lang w:val="ro-RO" w:eastAsia="ro-RO" w:bidi="ro-RO"/>
        </w:rPr>
        <w:t xml:space="preserve"> </w:t>
      </w:r>
      <w:r w:rsidRPr="00A23208">
        <w:rPr>
          <w:spacing w:val="-4"/>
          <w:sz w:val="28"/>
          <w:szCs w:val="28"/>
          <w:lang w:val="ro-RO" w:eastAsia="ro-RO" w:bidi="ro-RO"/>
        </w:rPr>
        <w:t>126</w:t>
      </w:r>
      <w:r w:rsidR="00AB3914" w:rsidRPr="00A23208">
        <w:rPr>
          <w:spacing w:val="-4"/>
          <w:sz w:val="28"/>
          <w:szCs w:val="28"/>
          <w:lang w:val="ro-RO" w:eastAsia="ro-RO" w:bidi="ro-RO"/>
        </w:rPr>
        <w:t>–</w:t>
      </w:r>
      <w:r w:rsidRPr="00A23208">
        <w:rPr>
          <w:spacing w:val="-4"/>
          <w:sz w:val="28"/>
          <w:szCs w:val="28"/>
          <w:lang w:val="ro-RO" w:eastAsia="ro-RO" w:bidi="ro-RO"/>
        </w:rPr>
        <w:t>130, art.</w:t>
      </w:r>
      <w:r w:rsidR="00AB3914" w:rsidRPr="00A23208">
        <w:rPr>
          <w:spacing w:val="-4"/>
          <w:sz w:val="28"/>
          <w:szCs w:val="28"/>
          <w:lang w:val="ro-RO" w:eastAsia="ro-RO" w:bidi="ro-RO"/>
        </w:rPr>
        <w:t xml:space="preserve"> </w:t>
      </w:r>
      <w:r w:rsidRPr="00A23208">
        <w:rPr>
          <w:spacing w:val="-4"/>
          <w:sz w:val="28"/>
          <w:szCs w:val="28"/>
          <w:lang w:val="ro-RO" w:eastAsia="ro-RO" w:bidi="ro-RO"/>
        </w:rPr>
        <w:t>597),</w:t>
      </w:r>
      <w:r w:rsidRPr="007008E4">
        <w:rPr>
          <w:sz w:val="28"/>
          <w:szCs w:val="28"/>
          <w:lang w:val="ro-RO" w:eastAsia="ro-RO" w:bidi="ro-RO"/>
        </w:rPr>
        <w:t xml:space="preserve"> cu modificările ulterioare, </w:t>
      </w:r>
      <w:r w:rsidRPr="007008E4">
        <w:rPr>
          <w:sz w:val="28"/>
          <w:szCs w:val="28"/>
          <w:lang w:val="ro-RO"/>
        </w:rPr>
        <w:t>se modifică după cum urmează:</w:t>
      </w:r>
    </w:p>
    <w:p w14:paraId="58469010" w14:textId="77777777" w:rsidR="008317AC" w:rsidRDefault="008317AC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3AE9546B" w14:textId="72459843" w:rsidR="007008E4" w:rsidRPr="007008E4" w:rsidRDefault="007008E4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7008E4">
        <w:rPr>
          <w:sz w:val="28"/>
          <w:szCs w:val="28"/>
          <w:lang w:val="ro-RO" w:eastAsia="ro-RO" w:bidi="ro-RO"/>
        </w:rPr>
        <w:t xml:space="preserve">la alineatul (5), </w:t>
      </w:r>
      <w:r w:rsidRPr="007008E4">
        <w:rPr>
          <w:sz w:val="28"/>
          <w:szCs w:val="28"/>
          <w:lang w:val="ro-RO"/>
        </w:rPr>
        <w:t>cuvintele „terenurilor cu destinație agricolă” se substituie cu cuvintele „terenurilor fondului apelor”</w:t>
      </w:r>
      <w:r w:rsidR="00AB3914">
        <w:rPr>
          <w:sz w:val="28"/>
          <w:szCs w:val="28"/>
          <w:lang w:val="ro-RO"/>
        </w:rPr>
        <w:t>;</w:t>
      </w:r>
    </w:p>
    <w:p w14:paraId="09C6B698" w14:textId="77777777" w:rsidR="008317AC" w:rsidRDefault="008317AC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24586FC7" w14:textId="72EF2B16" w:rsidR="007008E4" w:rsidRPr="007008E4" w:rsidRDefault="007008E4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  <w:r w:rsidRPr="007008E4">
        <w:rPr>
          <w:sz w:val="28"/>
          <w:szCs w:val="28"/>
          <w:lang w:val="ro-RO" w:eastAsia="ro-RO" w:bidi="ro-RO"/>
        </w:rPr>
        <w:t>alineatul (6) se abrogă</w:t>
      </w:r>
      <w:r w:rsidR="00EB01C8">
        <w:rPr>
          <w:sz w:val="28"/>
          <w:szCs w:val="28"/>
          <w:lang w:val="ro-RO" w:eastAsia="ro-RO" w:bidi="ro-RO"/>
        </w:rPr>
        <w:t>;</w:t>
      </w:r>
    </w:p>
    <w:p w14:paraId="68754038" w14:textId="77777777" w:rsidR="008317AC" w:rsidRDefault="008317AC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6FC4F623" w14:textId="2757A582" w:rsidR="007008E4" w:rsidRPr="007008E4" w:rsidRDefault="007008E4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  <w:r w:rsidRPr="007008E4">
        <w:rPr>
          <w:sz w:val="28"/>
          <w:szCs w:val="28"/>
          <w:lang w:val="ro-RO" w:eastAsia="ro-RO" w:bidi="ro-RO"/>
        </w:rPr>
        <w:t>alineatul (7) va avea următorul cuprins:</w:t>
      </w:r>
    </w:p>
    <w:p w14:paraId="70DDD9BF" w14:textId="77777777" w:rsidR="008317AC" w:rsidRDefault="008317AC" w:rsidP="005C7E77">
      <w:pPr>
        <w:rPr>
          <w:sz w:val="28"/>
          <w:szCs w:val="28"/>
          <w:lang w:val="ro-RO" w:eastAsia="ro-RO" w:bidi="ro-RO"/>
        </w:rPr>
      </w:pPr>
    </w:p>
    <w:p w14:paraId="72239C8A" w14:textId="5C54E8CC" w:rsidR="007008E4" w:rsidRPr="007008E4" w:rsidRDefault="007008E4" w:rsidP="005C7E77">
      <w:pPr>
        <w:rPr>
          <w:rFonts w:eastAsia="Georgia"/>
          <w:sz w:val="28"/>
          <w:szCs w:val="28"/>
          <w:lang w:val="ro-RO"/>
        </w:rPr>
      </w:pPr>
      <w:r w:rsidRPr="007008E4">
        <w:rPr>
          <w:sz w:val="28"/>
          <w:szCs w:val="28"/>
          <w:lang w:val="ro-RO" w:eastAsia="ro-RO" w:bidi="ro-RO"/>
        </w:rPr>
        <w:t xml:space="preserve">„(7) </w:t>
      </w:r>
      <w:r w:rsidRPr="00C41EAC">
        <w:rPr>
          <w:rFonts w:eastAsia="Georgia"/>
          <w:sz w:val="28"/>
          <w:szCs w:val="28"/>
          <w:lang w:val="ro-RO"/>
        </w:rPr>
        <w:t>Proprietarii construcțiilor hidrotehnice</w:t>
      </w:r>
      <w:r w:rsidRPr="007008E4">
        <w:rPr>
          <w:rFonts w:eastAsia="Georgia"/>
          <w:sz w:val="28"/>
          <w:szCs w:val="28"/>
          <w:lang w:val="ro-RO"/>
        </w:rPr>
        <w:t xml:space="preserve"> exercită dreptul de folosință asupra terenurilor fondului apelor cu titlu oneros, fiind responsabili de întreținerea obiectivului acvatic, inclusiv </w:t>
      </w:r>
      <w:r w:rsidR="009464B6">
        <w:rPr>
          <w:rFonts w:eastAsia="Georgia"/>
          <w:sz w:val="28"/>
          <w:szCs w:val="28"/>
          <w:lang w:val="ro-RO"/>
        </w:rPr>
        <w:t xml:space="preserve">de </w:t>
      </w:r>
      <w:r w:rsidRPr="007008E4">
        <w:rPr>
          <w:rFonts w:eastAsia="Georgia"/>
          <w:sz w:val="28"/>
          <w:szCs w:val="28"/>
          <w:lang w:val="ro-RO"/>
        </w:rPr>
        <w:t>consolidarea construcțiilor hidrotehnice, în modul stabilit de Guvern</w:t>
      </w:r>
      <w:r w:rsidR="009464B6" w:rsidRPr="007008E4">
        <w:rPr>
          <w:rFonts w:eastAsia="Georgia"/>
          <w:sz w:val="28"/>
          <w:szCs w:val="28"/>
          <w:lang w:val="ro-RO"/>
        </w:rPr>
        <w:t>.</w:t>
      </w:r>
      <w:r w:rsidRPr="007008E4">
        <w:rPr>
          <w:rFonts w:eastAsia="Georgia"/>
          <w:sz w:val="28"/>
          <w:szCs w:val="28"/>
          <w:lang w:val="ro-RO"/>
        </w:rPr>
        <w:t>”</w:t>
      </w:r>
    </w:p>
    <w:p w14:paraId="74E49ABD" w14:textId="77777777" w:rsidR="008317AC" w:rsidRDefault="008317AC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5B3955D7" w14:textId="7126CD93" w:rsidR="007008E4" w:rsidRPr="007008E4" w:rsidRDefault="007008E4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en-US" w:eastAsia="ro-RO" w:bidi="ro-RO"/>
        </w:rPr>
      </w:pPr>
      <w:r w:rsidRPr="007008E4">
        <w:rPr>
          <w:sz w:val="28"/>
          <w:szCs w:val="28"/>
          <w:lang w:val="ro-RO" w:eastAsia="ro-RO" w:bidi="ro-RO"/>
        </w:rPr>
        <w:t>articolul se completează cu alineat</w:t>
      </w:r>
      <w:r w:rsidR="00B962C4">
        <w:rPr>
          <w:sz w:val="28"/>
          <w:szCs w:val="28"/>
          <w:lang w:val="ro-RO" w:eastAsia="ro-RO" w:bidi="ro-RO"/>
        </w:rPr>
        <w:t>ul</w:t>
      </w:r>
      <w:r w:rsidRPr="007008E4">
        <w:rPr>
          <w:sz w:val="28"/>
          <w:szCs w:val="28"/>
          <w:lang w:val="ro-RO" w:eastAsia="ro-RO" w:bidi="ro-RO"/>
        </w:rPr>
        <w:t xml:space="preserve"> (7</w:t>
      </w:r>
      <w:r w:rsidRPr="007008E4">
        <w:rPr>
          <w:sz w:val="28"/>
          <w:szCs w:val="28"/>
          <w:vertAlign w:val="superscript"/>
          <w:lang w:val="ro-RO" w:eastAsia="ro-RO" w:bidi="ro-RO"/>
        </w:rPr>
        <w:t>1</w:t>
      </w:r>
      <w:r w:rsidRPr="007008E4">
        <w:rPr>
          <w:sz w:val="28"/>
          <w:szCs w:val="28"/>
          <w:lang w:val="ro-RO" w:eastAsia="ro-RO" w:bidi="ro-RO"/>
        </w:rPr>
        <w:t>) cu următorul cuprins:</w:t>
      </w:r>
    </w:p>
    <w:p w14:paraId="0C49DE1B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419EEEC0" w14:textId="50E57A17" w:rsidR="007008E4" w:rsidRPr="007008E4" w:rsidRDefault="007008E4" w:rsidP="005C7E77">
      <w:pPr>
        <w:rPr>
          <w:rFonts w:eastAsia="Georgia"/>
          <w:sz w:val="28"/>
          <w:szCs w:val="28"/>
          <w:lang w:val="ro-RO"/>
        </w:rPr>
      </w:pPr>
      <w:r w:rsidRPr="007008E4">
        <w:rPr>
          <w:rFonts w:eastAsia="Georgia"/>
          <w:sz w:val="28"/>
          <w:szCs w:val="28"/>
          <w:lang w:val="ro-RO"/>
        </w:rPr>
        <w:t>„(7</w:t>
      </w:r>
      <w:r w:rsidRPr="007008E4">
        <w:rPr>
          <w:rFonts w:eastAsia="Georgia"/>
          <w:sz w:val="28"/>
          <w:szCs w:val="28"/>
          <w:vertAlign w:val="superscript"/>
          <w:lang w:val="ro-RO"/>
        </w:rPr>
        <w:t>1</w:t>
      </w:r>
      <w:r w:rsidRPr="007008E4">
        <w:rPr>
          <w:rFonts w:eastAsia="Georgia"/>
          <w:sz w:val="28"/>
          <w:szCs w:val="28"/>
          <w:lang w:val="ro-RO"/>
        </w:rPr>
        <w:t xml:space="preserve">) </w:t>
      </w:r>
      <w:r w:rsidRPr="007008E4">
        <w:rPr>
          <w:rFonts w:eastAsia="Georgia"/>
          <w:sz w:val="28"/>
          <w:szCs w:val="28"/>
          <w:highlight w:val="white"/>
          <w:lang w:val="ro-RO"/>
        </w:rPr>
        <w:t xml:space="preserve">În scopul folosirii apelor pentru piscicultură, </w:t>
      </w:r>
      <w:r w:rsidRPr="00A23208">
        <w:rPr>
          <w:rFonts w:eastAsia="Georgia"/>
          <w:sz w:val="28"/>
          <w:szCs w:val="28"/>
          <w:lang w:val="ro-RO"/>
        </w:rPr>
        <w:t>deținătorul</w:t>
      </w:r>
      <w:r w:rsidRPr="00C41EAC">
        <w:rPr>
          <w:rFonts w:eastAsia="Georgia"/>
          <w:sz w:val="28"/>
          <w:szCs w:val="28"/>
          <w:lang w:val="ro-RO"/>
        </w:rPr>
        <w:t xml:space="preserve"> de construcții hidrotehnice</w:t>
      </w:r>
      <w:r w:rsidRPr="007008E4">
        <w:rPr>
          <w:rFonts w:eastAsia="Georgia"/>
          <w:sz w:val="28"/>
          <w:szCs w:val="28"/>
          <w:lang w:val="ro-RO"/>
        </w:rPr>
        <w:t xml:space="preserve"> este obligat </w:t>
      </w:r>
      <w:r w:rsidRPr="00A23208">
        <w:rPr>
          <w:rFonts w:eastAsia="Georgia"/>
          <w:sz w:val="28"/>
          <w:szCs w:val="28"/>
          <w:lang w:val="ro-RO"/>
        </w:rPr>
        <w:t xml:space="preserve">să </w:t>
      </w:r>
      <w:r w:rsidR="00FE55F2" w:rsidRPr="00A23208">
        <w:rPr>
          <w:rFonts w:eastAsia="Georgia"/>
          <w:sz w:val="28"/>
          <w:szCs w:val="28"/>
          <w:lang w:val="ro-RO"/>
        </w:rPr>
        <w:t>posede</w:t>
      </w:r>
      <w:r w:rsidR="00FE55F2" w:rsidRPr="007008E4">
        <w:rPr>
          <w:rFonts w:eastAsia="Georgia"/>
          <w:sz w:val="28"/>
          <w:szCs w:val="28"/>
          <w:lang w:val="ro-RO"/>
        </w:rPr>
        <w:t xml:space="preserve"> </w:t>
      </w:r>
      <w:r w:rsidRPr="00C41EAC">
        <w:rPr>
          <w:rFonts w:eastAsia="Georgia"/>
          <w:sz w:val="28"/>
          <w:szCs w:val="28"/>
          <w:lang w:val="ro-RO"/>
        </w:rPr>
        <w:t xml:space="preserve">autorizație de mediu pentru folosința specială a apei, </w:t>
      </w:r>
      <w:r w:rsidRPr="002C6D76">
        <w:rPr>
          <w:rFonts w:eastAsia="Georgia"/>
          <w:sz w:val="28"/>
          <w:szCs w:val="28"/>
          <w:lang w:val="ro-RO"/>
        </w:rPr>
        <w:t>e</w:t>
      </w:r>
      <w:r w:rsidR="00EE4DE0">
        <w:rPr>
          <w:rFonts w:eastAsia="Georgia"/>
          <w:sz w:val="28"/>
          <w:szCs w:val="28"/>
          <w:lang w:val="ro-RO"/>
        </w:rPr>
        <w:t>liberată</w:t>
      </w:r>
      <w:r w:rsidRPr="002C6D76">
        <w:rPr>
          <w:rFonts w:eastAsia="Georgia"/>
          <w:sz w:val="28"/>
          <w:szCs w:val="28"/>
          <w:lang w:val="ro-RO"/>
        </w:rPr>
        <w:t xml:space="preserve"> în modul stabilit de lege</w:t>
      </w:r>
      <w:r w:rsidRPr="007008E4">
        <w:rPr>
          <w:rFonts w:eastAsia="Georgia"/>
          <w:sz w:val="28"/>
          <w:szCs w:val="28"/>
          <w:lang w:val="ro-RO"/>
        </w:rPr>
        <w:t>.</w:t>
      </w:r>
      <w:r w:rsidR="00B962C4">
        <w:rPr>
          <w:rFonts w:eastAsia="Georgia"/>
          <w:sz w:val="28"/>
          <w:szCs w:val="28"/>
          <w:lang w:val="ro-RO"/>
        </w:rPr>
        <w:t>”</w:t>
      </w:r>
    </w:p>
    <w:p w14:paraId="3D192272" w14:textId="77777777" w:rsidR="008317AC" w:rsidRDefault="008317AC" w:rsidP="005C7E77">
      <w:pPr>
        <w:pStyle w:val="1"/>
        <w:spacing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608BED92" w14:textId="37B9D243" w:rsidR="00392CDC" w:rsidRPr="00A95274" w:rsidRDefault="00392CDC" w:rsidP="005C7E77">
      <w:pPr>
        <w:rPr>
          <w:rFonts w:eastAsia="Georgia"/>
          <w:spacing w:val="-4"/>
          <w:sz w:val="28"/>
          <w:szCs w:val="28"/>
          <w:lang w:val="ro-RO"/>
        </w:rPr>
      </w:pPr>
      <w:r w:rsidRPr="00A95274">
        <w:rPr>
          <w:b/>
          <w:bCs/>
          <w:spacing w:val="-4"/>
          <w:sz w:val="28"/>
          <w:szCs w:val="28"/>
          <w:lang w:val="ro-RO"/>
        </w:rPr>
        <w:t>Art. III.</w:t>
      </w:r>
      <w:r w:rsidRPr="00A95274">
        <w:rPr>
          <w:spacing w:val="-4"/>
          <w:sz w:val="28"/>
          <w:szCs w:val="28"/>
          <w:lang w:val="ro-RO"/>
        </w:rPr>
        <w:t xml:space="preserve"> – La a</w:t>
      </w:r>
      <w:r w:rsidRPr="00A95274">
        <w:rPr>
          <w:spacing w:val="-4"/>
          <w:sz w:val="28"/>
          <w:szCs w:val="28"/>
          <w:lang w:val="ro-RO" w:eastAsia="ro-RO" w:bidi="ro-RO"/>
        </w:rPr>
        <w:t xml:space="preserve">rticolul 6 din </w:t>
      </w:r>
      <w:r w:rsidRPr="00A95274">
        <w:rPr>
          <w:rFonts w:eastAsia="Georgia"/>
          <w:spacing w:val="-4"/>
          <w:sz w:val="28"/>
          <w:szCs w:val="28"/>
          <w:lang w:val="ro-RO"/>
        </w:rPr>
        <w:t>Legea nr. 121/2007 privind administrarea și deetatizarea proprietății publice (Monitorul Oficial al Republicii Moldova, 2007, nr.</w:t>
      </w:r>
      <w:r w:rsidR="00AF465C" w:rsidRPr="00A95274">
        <w:rPr>
          <w:rFonts w:eastAsia="Georgia"/>
          <w:spacing w:val="-4"/>
          <w:sz w:val="28"/>
          <w:szCs w:val="28"/>
          <w:lang w:val="ro-RO"/>
        </w:rPr>
        <w:t> </w:t>
      </w:r>
      <w:r w:rsidRPr="00A95274">
        <w:rPr>
          <w:rFonts w:eastAsia="Georgia"/>
          <w:spacing w:val="-4"/>
          <w:sz w:val="28"/>
          <w:szCs w:val="28"/>
          <w:lang w:val="ro-RO"/>
        </w:rPr>
        <w:t>90</w:t>
      </w:r>
      <w:r w:rsidR="00AF465C" w:rsidRPr="00A95274">
        <w:rPr>
          <w:rFonts w:eastAsia="Georgia"/>
          <w:spacing w:val="-4"/>
          <w:sz w:val="28"/>
          <w:szCs w:val="28"/>
          <w:lang w:val="ro-RO"/>
        </w:rPr>
        <w:t>–</w:t>
      </w:r>
      <w:r w:rsidRPr="00A95274">
        <w:rPr>
          <w:rFonts w:eastAsia="Georgia"/>
          <w:spacing w:val="-4"/>
          <w:sz w:val="28"/>
          <w:szCs w:val="28"/>
          <w:lang w:val="ro-RO"/>
        </w:rPr>
        <w:t>93, art. 401)</w:t>
      </w:r>
      <w:r w:rsidR="00AF465C" w:rsidRPr="00A95274">
        <w:rPr>
          <w:rFonts w:eastAsia="Georgia"/>
          <w:spacing w:val="-4"/>
          <w:sz w:val="28"/>
          <w:szCs w:val="28"/>
          <w:lang w:val="ro-RO"/>
        </w:rPr>
        <w:t>,</w:t>
      </w:r>
      <w:r w:rsidRPr="00A95274">
        <w:rPr>
          <w:rFonts w:eastAsia="Georgia"/>
          <w:spacing w:val="-4"/>
          <w:sz w:val="28"/>
          <w:szCs w:val="28"/>
          <w:lang w:val="ro-RO"/>
        </w:rPr>
        <w:t xml:space="preserve"> cu modificările </w:t>
      </w:r>
      <w:r w:rsidR="00AF465C" w:rsidRPr="00A95274">
        <w:rPr>
          <w:rFonts w:eastAsia="Georgia"/>
          <w:spacing w:val="-4"/>
          <w:sz w:val="28"/>
          <w:szCs w:val="28"/>
          <w:lang w:val="ro-RO"/>
        </w:rPr>
        <w:t>ulterioare</w:t>
      </w:r>
      <w:r w:rsidRPr="00A95274">
        <w:rPr>
          <w:rFonts w:eastAsia="Georgia"/>
          <w:spacing w:val="-4"/>
          <w:sz w:val="28"/>
          <w:szCs w:val="28"/>
          <w:lang w:val="ro-RO"/>
        </w:rPr>
        <w:t>, alineatul (1) se completează cu literele a</w:t>
      </w:r>
      <w:r w:rsidRPr="00A95274">
        <w:rPr>
          <w:rFonts w:eastAsia="Georgia"/>
          <w:spacing w:val="-4"/>
          <w:sz w:val="28"/>
          <w:szCs w:val="28"/>
          <w:vertAlign w:val="superscript"/>
          <w:lang w:val="ro-RO"/>
        </w:rPr>
        <w:t>2</w:t>
      </w:r>
      <w:r w:rsidRPr="00A95274">
        <w:rPr>
          <w:rFonts w:eastAsia="Georgia"/>
          <w:spacing w:val="-4"/>
          <w:sz w:val="28"/>
          <w:szCs w:val="28"/>
          <w:lang w:val="ro-RO"/>
        </w:rPr>
        <w:t>)</w:t>
      </w:r>
      <w:r w:rsidRPr="00A95274">
        <w:rPr>
          <w:rFonts w:eastAsia="Georgia"/>
          <w:spacing w:val="-4"/>
          <w:sz w:val="28"/>
          <w:szCs w:val="28"/>
          <w:vertAlign w:val="superscript"/>
          <w:lang w:val="ro-RO"/>
        </w:rPr>
        <w:t xml:space="preserve"> </w:t>
      </w:r>
      <w:r w:rsidRPr="00A95274">
        <w:rPr>
          <w:spacing w:val="-4"/>
          <w:sz w:val="28"/>
          <w:szCs w:val="28"/>
          <w:lang w:val="ro-RO"/>
        </w:rPr>
        <w:t>și a</w:t>
      </w:r>
      <w:r w:rsidRPr="00A95274">
        <w:rPr>
          <w:rFonts w:eastAsia="Georgia"/>
          <w:spacing w:val="-4"/>
          <w:sz w:val="28"/>
          <w:szCs w:val="28"/>
          <w:vertAlign w:val="superscript"/>
          <w:lang w:val="ro-RO"/>
        </w:rPr>
        <w:t>3</w:t>
      </w:r>
      <w:r w:rsidRPr="00A95274">
        <w:rPr>
          <w:rFonts w:eastAsia="Georgia"/>
          <w:spacing w:val="-4"/>
          <w:sz w:val="28"/>
          <w:szCs w:val="28"/>
          <w:lang w:val="ro-RO"/>
        </w:rPr>
        <w:t>) cu următorul cuprins:</w:t>
      </w:r>
    </w:p>
    <w:p w14:paraId="4850A653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7325D2C0" w14:textId="76979997" w:rsidR="00392CDC" w:rsidRPr="00392CDC" w:rsidRDefault="00392CDC" w:rsidP="005C7E77">
      <w:pPr>
        <w:rPr>
          <w:iCs/>
          <w:sz w:val="28"/>
          <w:szCs w:val="28"/>
          <w:lang w:val="ro-RO"/>
        </w:rPr>
      </w:pPr>
      <w:bookmarkStart w:id="1" w:name="_Hlk118902383"/>
      <w:r w:rsidRPr="00392CDC">
        <w:rPr>
          <w:rFonts w:eastAsia="Georgia"/>
          <w:sz w:val="28"/>
          <w:szCs w:val="28"/>
          <w:lang w:val="ro-RO"/>
        </w:rPr>
        <w:t>„a</w:t>
      </w:r>
      <w:r w:rsidRPr="00392CDC">
        <w:rPr>
          <w:rFonts w:eastAsia="Georgia"/>
          <w:sz w:val="28"/>
          <w:szCs w:val="28"/>
          <w:vertAlign w:val="superscript"/>
          <w:lang w:val="ro-RO"/>
        </w:rPr>
        <w:t>2</w:t>
      </w:r>
      <w:r w:rsidRPr="00392CDC">
        <w:rPr>
          <w:rFonts w:eastAsia="Georgia"/>
          <w:sz w:val="28"/>
          <w:szCs w:val="28"/>
          <w:lang w:val="ro-RO"/>
        </w:rPr>
        <w:t>) adoptarea hotărârilor privind transmiterea segmentelor unui curs de apă</w:t>
      </w:r>
      <w:r w:rsidR="00F46BB3">
        <w:rPr>
          <w:rFonts w:eastAsia="Georgia"/>
          <w:sz w:val="28"/>
          <w:szCs w:val="28"/>
          <w:lang w:val="ro-RO"/>
        </w:rPr>
        <w:t xml:space="preserve"> </w:t>
      </w:r>
      <w:r w:rsidR="00362BF3">
        <w:rPr>
          <w:rFonts w:eastAsia="Georgia"/>
          <w:sz w:val="28"/>
          <w:szCs w:val="28"/>
          <w:lang w:val="ro-RO"/>
        </w:rPr>
        <w:t>(</w:t>
      </w:r>
      <w:r w:rsidRPr="00C41EAC">
        <w:rPr>
          <w:rFonts w:eastAsia="Georgia"/>
          <w:sz w:val="28"/>
          <w:szCs w:val="28"/>
          <w:lang w:val="ro-RO"/>
        </w:rPr>
        <w:t>râu sau canal</w:t>
      </w:r>
      <w:r w:rsidR="00362BF3">
        <w:rPr>
          <w:rFonts w:eastAsia="Georgia"/>
          <w:sz w:val="28"/>
          <w:szCs w:val="28"/>
          <w:lang w:val="ro-RO"/>
        </w:rPr>
        <w:t>)</w:t>
      </w:r>
      <w:r w:rsidRPr="00C41EAC">
        <w:rPr>
          <w:rFonts w:eastAsia="Georgia"/>
          <w:sz w:val="28"/>
          <w:szCs w:val="28"/>
          <w:lang w:val="ro-RO"/>
        </w:rPr>
        <w:t xml:space="preserve"> </w:t>
      </w:r>
      <w:r w:rsidR="00362BF3">
        <w:rPr>
          <w:rFonts w:eastAsia="Georgia"/>
          <w:sz w:val="28"/>
          <w:szCs w:val="28"/>
          <w:lang w:val="ro-RO"/>
        </w:rPr>
        <w:t>aflate</w:t>
      </w:r>
      <w:r w:rsidR="002827B4">
        <w:rPr>
          <w:rFonts w:eastAsia="Georgia"/>
          <w:sz w:val="28"/>
          <w:szCs w:val="28"/>
          <w:lang w:val="ro-RO"/>
        </w:rPr>
        <w:t xml:space="preserve"> în</w:t>
      </w:r>
      <w:r w:rsidR="002827B4" w:rsidRPr="00392CDC">
        <w:rPr>
          <w:rFonts w:eastAsia="Georgia"/>
          <w:sz w:val="28"/>
          <w:szCs w:val="28"/>
          <w:lang w:val="ro-RO"/>
        </w:rPr>
        <w:t xml:space="preserve"> </w:t>
      </w:r>
      <w:r w:rsidRPr="00392CDC">
        <w:rPr>
          <w:rFonts w:eastAsia="Georgia"/>
          <w:sz w:val="28"/>
          <w:szCs w:val="28"/>
          <w:lang w:val="ro-RO"/>
        </w:rPr>
        <w:t>intravilanul unităților administrativ-teritoriale din administrarea statului</w:t>
      </w:r>
      <w:r w:rsidR="00362BF3">
        <w:rPr>
          <w:rFonts w:eastAsia="Georgia"/>
          <w:sz w:val="28"/>
          <w:szCs w:val="28"/>
          <w:lang w:val="ro-RO"/>
        </w:rPr>
        <w:t xml:space="preserve"> –</w:t>
      </w:r>
      <w:r w:rsidRPr="00392CDC">
        <w:rPr>
          <w:rFonts w:eastAsia="Georgia"/>
          <w:sz w:val="28"/>
          <w:szCs w:val="28"/>
          <w:lang w:val="ro-RO"/>
        </w:rPr>
        <w:t xml:space="preserve"> </w:t>
      </w:r>
      <w:r w:rsidRPr="00392CDC">
        <w:rPr>
          <w:iCs/>
          <w:sz w:val="28"/>
          <w:szCs w:val="28"/>
          <w:lang w:val="ro-RO"/>
        </w:rPr>
        <w:t>gestiunea autorităților administrației publice centrale</w:t>
      </w:r>
      <w:r w:rsidR="00686C06">
        <w:rPr>
          <w:iCs/>
          <w:sz w:val="28"/>
          <w:szCs w:val="28"/>
          <w:lang w:val="ro-RO"/>
        </w:rPr>
        <w:t xml:space="preserve"> </w:t>
      </w:r>
      <w:r w:rsidR="00362BF3">
        <w:rPr>
          <w:iCs/>
          <w:sz w:val="28"/>
          <w:szCs w:val="28"/>
          <w:lang w:val="ro-RO"/>
        </w:rPr>
        <w:t>–</w:t>
      </w:r>
      <w:r w:rsidRPr="00392CDC">
        <w:rPr>
          <w:rFonts w:eastAsia="Georgia"/>
          <w:sz w:val="28"/>
          <w:szCs w:val="28"/>
          <w:lang w:val="ro-RO"/>
        </w:rPr>
        <w:t xml:space="preserve"> în gestiunea unităților administrativ-teritoriale, </w:t>
      </w:r>
      <w:r w:rsidRPr="00BF696B">
        <w:rPr>
          <w:iCs/>
          <w:spacing w:val="-2"/>
          <w:sz w:val="28"/>
          <w:szCs w:val="28"/>
          <w:lang w:val="ro-RO"/>
        </w:rPr>
        <w:t xml:space="preserve">cu acordul consiliului local de nivelul </w:t>
      </w:r>
      <w:r w:rsidR="00A24387" w:rsidRPr="00717101">
        <w:rPr>
          <w:iCs/>
          <w:spacing w:val="-2"/>
          <w:sz w:val="28"/>
          <w:szCs w:val="28"/>
          <w:lang w:val="ro-RO"/>
        </w:rPr>
        <w:t>întâi</w:t>
      </w:r>
      <w:r w:rsidRPr="00BF696B">
        <w:rPr>
          <w:iCs/>
          <w:spacing w:val="-2"/>
          <w:sz w:val="28"/>
          <w:szCs w:val="28"/>
          <w:lang w:val="ro-RO"/>
        </w:rPr>
        <w:t>;</w:t>
      </w:r>
    </w:p>
    <w:p w14:paraId="0D13125A" w14:textId="020B1875" w:rsidR="00392CDC" w:rsidRPr="00392CDC" w:rsidRDefault="00392CDC" w:rsidP="005C7E77">
      <w:pPr>
        <w:rPr>
          <w:iCs/>
          <w:sz w:val="28"/>
          <w:szCs w:val="28"/>
          <w:lang w:val="ro-RO"/>
        </w:rPr>
      </w:pPr>
      <w:r w:rsidRPr="00392CDC">
        <w:rPr>
          <w:rFonts w:eastAsia="Georgia"/>
          <w:sz w:val="28"/>
          <w:szCs w:val="28"/>
          <w:lang w:val="ro-RO"/>
        </w:rPr>
        <w:t>a</w:t>
      </w:r>
      <w:r w:rsidRPr="00392CDC">
        <w:rPr>
          <w:rFonts w:eastAsia="Georgia"/>
          <w:sz w:val="28"/>
          <w:szCs w:val="28"/>
          <w:vertAlign w:val="superscript"/>
          <w:lang w:val="ro-RO"/>
        </w:rPr>
        <w:t>3</w:t>
      </w:r>
      <w:r w:rsidRPr="00392CDC">
        <w:rPr>
          <w:rFonts w:eastAsia="Georgia"/>
          <w:sz w:val="28"/>
          <w:szCs w:val="28"/>
          <w:lang w:val="ro-RO"/>
        </w:rPr>
        <w:t xml:space="preserve">) adoptarea hotărârilor privind transmiterea segmentelor unui curs de apă </w:t>
      </w:r>
      <w:r w:rsidR="00362BF3">
        <w:rPr>
          <w:rFonts w:eastAsia="Georgia"/>
          <w:sz w:val="28"/>
          <w:szCs w:val="28"/>
          <w:lang w:val="ro-RO"/>
        </w:rPr>
        <w:t>(</w:t>
      </w:r>
      <w:r w:rsidRPr="00C41EAC">
        <w:rPr>
          <w:rFonts w:eastAsia="Georgia"/>
          <w:sz w:val="28"/>
          <w:szCs w:val="28"/>
          <w:lang w:val="ro-RO"/>
        </w:rPr>
        <w:t>râu sau canal</w:t>
      </w:r>
      <w:r w:rsidR="00362BF3">
        <w:rPr>
          <w:rFonts w:eastAsia="Georgia"/>
          <w:sz w:val="28"/>
          <w:szCs w:val="28"/>
          <w:lang w:val="ro-RO"/>
        </w:rPr>
        <w:t>)</w:t>
      </w:r>
      <w:r w:rsidRPr="00C41EAC">
        <w:rPr>
          <w:rFonts w:eastAsia="Georgia"/>
          <w:sz w:val="28"/>
          <w:szCs w:val="28"/>
          <w:lang w:val="ro-RO"/>
        </w:rPr>
        <w:t xml:space="preserve"> </w:t>
      </w:r>
      <w:r w:rsidR="00362BF3">
        <w:rPr>
          <w:rFonts w:eastAsia="Georgia"/>
          <w:sz w:val="28"/>
          <w:szCs w:val="28"/>
          <w:lang w:val="ro-RO"/>
        </w:rPr>
        <w:t>aflate</w:t>
      </w:r>
      <w:r w:rsidR="002827B4">
        <w:rPr>
          <w:rFonts w:eastAsia="Georgia"/>
          <w:sz w:val="28"/>
          <w:szCs w:val="28"/>
          <w:lang w:val="ro-RO"/>
        </w:rPr>
        <w:t xml:space="preserve"> în</w:t>
      </w:r>
      <w:r w:rsidR="002827B4" w:rsidRPr="00392CDC">
        <w:rPr>
          <w:rFonts w:eastAsia="Georgia"/>
          <w:sz w:val="28"/>
          <w:szCs w:val="28"/>
          <w:lang w:val="ro-RO"/>
        </w:rPr>
        <w:t xml:space="preserve"> </w:t>
      </w:r>
      <w:r w:rsidRPr="00392CDC">
        <w:rPr>
          <w:rFonts w:eastAsia="Georgia"/>
          <w:sz w:val="28"/>
          <w:szCs w:val="28"/>
          <w:lang w:val="ro-RO"/>
        </w:rPr>
        <w:t xml:space="preserve">extravilanul unităților administrativ-teritoriale din administrarea statului </w:t>
      </w:r>
      <w:r w:rsidR="00362BF3">
        <w:rPr>
          <w:rFonts w:eastAsia="Georgia"/>
          <w:sz w:val="28"/>
          <w:szCs w:val="28"/>
          <w:lang w:val="ro-RO"/>
        </w:rPr>
        <w:t xml:space="preserve">– </w:t>
      </w:r>
      <w:r w:rsidRPr="00392CDC">
        <w:rPr>
          <w:iCs/>
          <w:sz w:val="28"/>
          <w:szCs w:val="28"/>
          <w:lang w:val="ro-RO"/>
        </w:rPr>
        <w:t>gestiunea autorităților administrației publice centrale</w:t>
      </w:r>
      <w:r w:rsidR="00362BF3">
        <w:rPr>
          <w:iCs/>
          <w:sz w:val="28"/>
          <w:szCs w:val="28"/>
          <w:lang w:val="ro-RO"/>
        </w:rPr>
        <w:t xml:space="preserve"> –</w:t>
      </w:r>
      <w:r w:rsidRPr="00392CDC">
        <w:rPr>
          <w:rFonts w:eastAsia="Georgia"/>
          <w:sz w:val="28"/>
          <w:szCs w:val="28"/>
          <w:lang w:val="ro-RO"/>
        </w:rPr>
        <w:t xml:space="preserve"> în gestiunea unităților administrativ-teritoriale</w:t>
      </w:r>
      <w:r w:rsidR="00414D14">
        <w:rPr>
          <w:rFonts w:eastAsia="Georgia"/>
          <w:sz w:val="28"/>
          <w:szCs w:val="28"/>
          <w:lang w:val="ro-RO"/>
        </w:rPr>
        <w:t>,</w:t>
      </w:r>
      <w:r w:rsidRPr="00392CDC">
        <w:rPr>
          <w:rFonts w:eastAsia="Georgia"/>
          <w:sz w:val="28"/>
          <w:szCs w:val="28"/>
          <w:lang w:val="ro-RO"/>
        </w:rPr>
        <w:t xml:space="preserve"> </w:t>
      </w:r>
      <w:r w:rsidRPr="00392CDC">
        <w:rPr>
          <w:iCs/>
          <w:sz w:val="28"/>
          <w:szCs w:val="28"/>
          <w:lang w:val="ro-RO"/>
        </w:rPr>
        <w:t xml:space="preserve">la solicitarea argumentată a autorității </w:t>
      </w:r>
      <w:r w:rsidR="00FB15E9">
        <w:rPr>
          <w:iCs/>
          <w:sz w:val="28"/>
          <w:szCs w:val="28"/>
          <w:lang w:val="ro-RO"/>
        </w:rPr>
        <w:t xml:space="preserve">administrației </w:t>
      </w:r>
      <w:r w:rsidRPr="00392CDC">
        <w:rPr>
          <w:iCs/>
          <w:sz w:val="28"/>
          <w:szCs w:val="28"/>
          <w:lang w:val="ro-RO"/>
        </w:rPr>
        <w:t xml:space="preserve">publice locale de nivelul </w:t>
      </w:r>
      <w:r w:rsidR="00A24387" w:rsidRPr="00717101">
        <w:rPr>
          <w:iCs/>
          <w:sz w:val="28"/>
          <w:szCs w:val="28"/>
          <w:lang w:val="ro-RO"/>
        </w:rPr>
        <w:t>întâi</w:t>
      </w:r>
      <w:r w:rsidR="00790FC4">
        <w:rPr>
          <w:iCs/>
          <w:sz w:val="28"/>
          <w:szCs w:val="28"/>
          <w:lang w:val="ro-RO"/>
        </w:rPr>
        <w:t>;</w:t>
      </w:r>
      <w:r w:rsidRPr="00392CDC">
        <w:rPr>
          <w:iCs/>
          <w:sz w:val="28"/>
          <w:szCs w:val="28"/>
          <w:lang w:val="ro-RO"/>
        </w:rPr>
        <w:t>”</w:t>
      </w:r>
      <w:r w:rsidR="00636A32">
        <w:rPr>
          <w:iCs/>
          <w:sz w:val="28"/>
          <w:szCs w:val="28"/>
          <w:lang w:val="ro-RO"/>
        </w:rPr>
        <w:t>.</w:t>
      </w:r>
    </w:p>
    <w:p w14:paraId="0CF1D4C1" w14:textId="77777777" w:rsidR="00414D14" w:rsidRDefault="00414D14" w:rsidP="005C7E77">
      <w:pPr>
        <w:rPr>
          <w:b/>
          <w:bCs/>
          <w:sz w:val="28"/>
          <w:szCs w:val="28"/>
          <w:lang w:val="ro-RO"/>
        </w:rPr>
      </w:pPr>
    </w:p>
    <w:bookmarkEnd w:id="1"/>
    <w:p w14:paraId="441AFC93" w14:textId="246A4AC6" w:rsidR="00392CDC" w:rsidRPr="00392CDC" w:rsidRDefault="00392CDC" w:rsidP="005C7E77">
      <w:pPr>
        <w:rPr>
          <w:sz w:val="28"/>
          <w:szCs w:val="28"/>
          <w:lang w:val="ro-RO"/>
        </w:rPr>
      </w:pPr>
      <w:r w:rsidRPr="00392CDC">
        <w:rPr>
          <w:b/>
          <w:bCs/>
          <w:sz w:val="28"/>
          <w:szCs w:val="28"/>
          <w:lang w:val="ro-RO"/>
        </w:rPr>
        <w:t>Art. I</w:t>
      </w:r>
      <w:r>
        <w:rPr>
          <w:b/>
          <w:bCs/>
          <w:sz w:val="28"/>
          <w:szCs w:val="28"/>
          <w:lang w:val="ro-RO"/>
        </w:rPr>
        <w:t>V</w:t>
      </w:r>
      <w:r w:rsidRPr="00392CDC">
        <w:rPr>
          <w:b/>
          <w:bCs/>
          <w:sz w:val="28"/>
          <w:szCs w:val="28"/>
          <w:lang w:val="ro-RO"/>
        </w:rPr>
        <w:t>.</w:t>
      </w:r>
      <w:r w:rsidRPr="00392CDC">
        <w:rPr>
          <w:sz w:val="28"/>
          <w:szCs w:val="28"/>
          <w:lang w:val="ro-RO"/>
        </w:rPr>
        <w:t xml:space="preserve"> – </w:t>
      </w:r>
      <w:r w:rsidR="00FE55F2">
        <w:rPr>
          <w:sz w:val="28"/>
          <w:szCs w:val="28"/>
          <w:lang w:val="ro-RO"/>
        </w:rPr>
        <w:t>La a</w:t>
      </w:r>
      <w:r w:rsidRPr="00392CDC">
        <w:rPr>
          <w:sz w:val="28"/>
          <w:szCs w:val="28"/>
          <w:lang w:val="ro-RO"/>
        </w:rPr>
        <w:t>rticolul 18 din Legea nr.</w:t>
      </w:r>
      <w:r w:rsidR="00636A32">
        <w:rPr>
          <w:sz w:val="28"/>
          <w:szCs w:val="28"/>
          <w:lang w:val="ro-RO"/>
        </w:rPr>
        <w:t xml:space="preserve"> </w:t>
      </w:r>
      <w:r w:rsidRPr="00392CDC">
        <w:rPr>
          <w:sz w:val="28"/>
          <w:szCs w:val="28"/>
          <w:lang w:val="ro-RO"/>
        </w:rPr>
        <w:t>221/2007 privind activitatea sanitar</w:t>
      </w:r>
      <w:r w:rsidR="00636A32">
        <w:rPr>
          <w:sz w:val="28"/>
          <w:szCs w:val="28"/>
          <w:lang w:val="ro-RO"/>
        </w:rPr>
        <w:t xml:space="preserve">ă </w:t>
      </w:r>
      <w:r w:rsidRPr="00392CDC">
        <w:rPr>
          <w:sz w:val="28"/>
          <w:szCs w:val="28"/>
          <w:lang w:val="ro-RO"/>
        </w:rPr>
        <w:t>veterinară (</w:t>
      </w:r>
      <w:r w:rsidR="00636A32">
        <w:rPr>
          <w:sz w:val="28"/>
          <w:szCs w:val="28"/>
          <w:lang w:val="ro-RO"/>
        </w:rPr>
        <w:t xml:space="preserve">republicată în </w:t>
      </w:r>
      <w:r w:rsidRPr="00392CDC">
        <w:rPr>
          <w:sz w:val="28"/>
          <w:szCs w:val="28"/>
          <w:lang w:val="ro-RO"/>
        </w:rPr>
        <w:t xml:space="preserve">Monitorul Oficial al Republicii Moldova, </w:t>
      </w:r>
      <w:r w:rsidR="00636A32" w:rsidRPr="00392CDC">
        <w:rPr>
          <w:sz w:val="28"/>
          <w:szCs w:val="28"/>
          <w:lang w:val="ro-RO"/>
        </w:rPr>
        <w:t>20</w:t>
      </w:r>
      <w:r w:rsidR="00636A32">
        <w:rPr>
          <w:sz w:val="28"/>
          <w:szCs w:val="28"/>
          <w:lang w:val="ro-RO"/>
        </w:rPr>
        <w:t>21</w:t>
      </w:r>
      <w:r w:rsidRPr="00392CDC">
        <w:rPr>
          <w:sz w:val="28"/>
          <w:szCs w:val="28"/>
          <w:lang w:val="ro-RO"/>
        </w:rPr>
        <w:t xml:space="preserve">, nr. </w:t>
      </w:r>
      <w:r w:rsidR="00636A32">
        <w:rPr>
          <w:sz w:val="28"/>
          <w:szCs w:val="28"/>
          <w:lang w:val="ro-RO"/>
        </w:rPr>
        <w:t>13–20</w:t>
      </w:r>
      <w:r w:rsidRPr="00392CDC">
        <w:rPr>
          <w:sz w:val="28"/>
          <w:szCs w:val="28"/>
          <w:lang w:val="ro-RO"/>
        </w:rPr>
        <w:t>, art.</w:t>
      </w:r>
      <w:r w:rsidR="00636A32">
        <w:rPr>
          <w:sz w:val="28"/>
          <w:szCs w:val="28"/>
          <w:lang w:val="ro-RO"/>
        </w:rPr>
        <w:t> </w:t>
      </w:r>
      <w:r w:rsidRPr="00392CDC">
        <w:rPr>
          <w:sz w:val="28"/>
          <w:szCs w:val="28"/>
          <w:lang w:val="ro-RO"/>
        </w:rPr>
        <w:t>1</w:t>
      </w:r>
      <w:r w:rsidR="00A30B1A">
        <w:rPr>
          <w:sz w:val="28"/>
          <w:szCs w:val="28"/>
          <w:lang w:val="ro-RO"/>
        </w:rPr>
        <w:t>0</w:t>
      </w:r>
      <w:r w:rsidRPr="00392CDC">
        <w:rPr>
          <w:sz w:val="28"/>
          <w:szCs w:val="28"/>
          <w:lang w:val="ro-RO"/>
        </w:rPr>
        <w:t>)</w:t>
      </w:r>
      <w:r w:rsidR="00636A32">
        <w:rPr>
          <w:sz w:val="28"/>
          <w:szCs w:val="28"/>
          <w:lang w:val="ro-RO"/>
        </w:rPr>
        <w:t>,</w:t>
      </w:r>
      <w:r w:rsidRPr="00392CDC">
        <w:rPr>
          <w:sz w:val="28"/>
          <w:szCs w:val="28"/>
          <w:lang w:val="ro-RO"/>
        </w:rPr>
        <w:t xml:space="preserve"> cu modificările u</w:t>
      </w:r>
      <w:r w:rsidR="00636A32">
        <w:rPr>
          <w:sz w:val="28"/>
          <w:szCs w:val="28"/>
          <w:lang w:val="ro-RO"/>
        </w:rPr>
        <w:t>lteri</w:t>
      </w:r>
      <w:r w:rsidRPr="00392CDC">
        <w:rPr>
          <w:sz w:val="28"/>
          <w:szCs w:val="28"/>
          <w:lang w:val="ro-RO"/>
        </w:rPr>
        <w:t xml:space="preserve">oare, </w:t>
      </w:r>
      <w:r w:rsidR="00FE55F2" w:rsidRPr="00392CDC">
        <w:rPr>
          <w:sz w:val="28"/>
          <w:szCs w:val="28"/>
          <w:lang w:val="ro-RO"/>
        </w:rPr>
        <w:t>alin</w:t>
      </w:r>
      <w:r w:rsidR="00FE55F2">
        <w:rPr>
          <w:sz w:val="28"/>
          <w:szCs w:val="28"/>
          <w:lang w:val="ro-RO"/>
        </w:rPr>
        <w:t xml:space="preserve">eatul </w:t>
      </w:r>
      <w:r w:rsidR="00FE55F2" w:rsidRPr="00392CDC">
        <w:rPr>
          <w:sz w:val="28"/>
          <w:szCs w:val="28"/>
          <w:lang w:val="ro-RO"/>
        </w:rPr>
        <w:t xml:space="preserve">(2) </w:t>
      </w:r>
      <w:r w:rsidRPr="00392CDC">
        <w:rPr>
          <w:sz w:val="28"/>
          <w:szCs w:val="28"/>
          <w:lang w:val="ro-RO"/>
        </w:rPr>
        <w:t>se completează cu litera d) cu următorul cuprins:</w:t>
      </w:r>
    </w:p>
    <w:p w14:paraId="6143AF7E" w14:textId="77777777" w:rsidR="008317AC" w:rsidRDefault="008317AC" w:rsidP="005C7E77">
      <w:pPr>
        <w:rPr>
          <w:sz w:val="28"/>
          <w:szCs w:val="28"/>
          <w:lang w:val="ro-RO"/>
        </w:rPr>
      </w:pPr>
    </w:p>
    <w:p w14:paraId="5A5863A6" w14:textId="59099FC8" w:rsidR="00392CDC" w:rsidRPr="00392CDC" w:rsidRDefault="00392CDC" w:rsidP="005C7E7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392CDC">
        <w:rPr>
          <w:sz w:val="28"/>
          <w:szCs w:val="28"/>
          <w:lang w:val="ro-RO"/>
        </w:rPr>
        <w:t>d) autorizația de mediu pentru folosința specială a apei, pentru activitatea economică din piscicultură.”</w:t>
      </w:r>
    </w:p>
    <w:p w14:paraId="06FD60FF" w14:textId="77777777" w:rsidR="00414D14" w:rsidRDefault="00414D14" w:rsidP="005C7E77">
      <w:pPr>
        <w:rPr>
          <w:b/>
          <w:bCs/>
          <w:sz w:val="28"/>
          <w:szCs w:val="28"/>
          <w:lang w:val="ro-RO"/>
        </w:rPr>
      </w:pPr>
    </w:p>
    <w:p w14:paraId="6C539C15" w14:textId="1CC359AF" w:rsidR="00392CDC" w:rsidRPr="00392CDC" w:rsidRDefault="00287B2F" w:rsidP="005C7E77">
      <w:pPr>
        <w:rPr>
          <w:rFonts w:eastAsia="Georgia"/>
          <w:sz w:val="28"/>
          <w:szCs w:val="28"/>
          <w:lang w:val="ro-RO"/>
        </w:rPr>
      </w:pPr>
      <w:bookmarkStart w:id="2" w:name="_Hlk118898660"/>
      <w:r w:rsidRPr="00392CDC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V</w:t>
      </w:r>
      <w:r w:rsidRPr="00392CDC">
        <w:rPr>
          <w:b/>
          <w:bCs/>
          <w:sz w:val="28"/>
          <w:szCs w:val="28"/>
          <w:lang w:val="ro-RO"/>
        </w:rPr>
        <w:t>.</w:t>
      </w:r>
      <w:r w:rsidRPr="00392CDC">
        <w:rPr>
          <w:sz w:val="28"/>
          <w:szCs w:val="28"/>
          <w:lang w:val="ro-RO"/>
        </w:rPr>
        <w:t xml:space="preserve"> – </w:t>
      </w:r>
      <w:r w:rsidR="00392CDC" w:rsidRPr="00392CDC">
        <w:rPr>
          <w:rFonts w:eastAsia="Georgia"/>
          <w:sz w:val="28"/>
          <w:szCs w:val="28"/>
          <w:lang w:val="ro-RO"/>
        </w:rPr>
        <w:t>Legea nr.</w:t>
      </w:r>
      <w:r w:rsidR="008317AC">
        <w:rPr>
          <w:rFonts w:eastAsia="Georgia"/>
          <w:sz w:val="28"/>
          <w:szCs w:val="28"/>
          <w:lang w:val="ro-RO"/>
        </w:rPr>
        <w:t xml:space="preserve"> </w:t>
      </w:r>
      <w:r w:rsidR="00392CDC" w:rsidRPr="00392CDC">
        <w:rPr>
          <w:rFonts w:eastAsia="Georgia"/>
          <w:sz w:val="28"/>
          <w:szCs w:val="28"/>
          <w:lang w:val="ro-RO"/>
        </w:rPr>
        <w:t>29/2018 privind delimitarea proprietății publice (Monitorul Oficial al Republicii Moldova, 2018, nr.</w:t>
      </w:r>
      <w:r w:rsidR="008317AC">
        <w:rPr>
          <w:rFonts w:eastAsia="Georgia"/>
          <w:sz w:val="28"/>
          <w:szCs w:val="28"/>
          <w:lang w:val="ro-RO"/>
        </w:rPr>
        <w:t xml:space="preserve"> </w:t>
      </w:r>
      <w:r w:rsidR="00392CDC" w:rsidRPr="00392CDC">
        <w:rPr>
          <w:rFonts w:eastAsia="Georgia"/>
          <w:sz w:val="28"/>
          <w:szCs w:val="28"/>
          <w:lang w:val="ro-RO"/>
        </w:rPr>
        <w:t>142</w:t>
      </w:r>
      <w:r w:rsidR="008317AC">
        <w:rPr>
          <w:rFonts w:eastAsia="Georgia"/>
          <w:sz w:val="28"/>
          <w:szCs w:val="28"/>
          <w:lang w:val="ro-RO"/>
        </w:rPr>
        <w:t>–</w:t>
      </w:r>
      <w:r w:rsidR="00392CDC" w:rsidRPr="00392CDC">
        <w:rPr>
          <w:rFonts w:eastAsia="Georgia"/>
          <w:sz w:val="28"/>
          <w:szCs w:val="28"/>
          <w:lang w:val="ro-RO"/>
        </w:rPr>
        <w:t>148, art.</w:t>
      </w:r>
      <w:r w:rsidR="008317AC">
        <w:rPr>
          <w:rFonts w:eastAsia="Georgia"/>
          <w:sz w:val="28"/>
          <w:szCs w:val="28"/>
          <w:lang w:val="ro-RO"/>
        </w:rPr>
        <w:t xml:space="preserve"> </w:t>
      </w:r>
      <w:r w:rsidR="00392CDC" w:rsidRPr="00392CDC">
        <w:rPr>
          <w:rFonts w:eastAsia="Georgia"/>
          <w:sz w:val="28"/>
          <w:szCs w:val="28"/>
          <w:lang w:val="ro-RO"/>
        </w:rPr>
        <w:t>279)</w:t>
      </w:r>
      <w:r w:rsidR="008317AC">
        <w:rPr>
          <w:rFonts w:eastAsia="Georgia"/>
          <w:sz w:val="28"/>
          <w:szCs w:val="28"/>
          <w:lang w:val="ro-RO"/>
        </w:rPr>
        <w:t>,</w:t>
      </w:r>
      <w:r w:rsidR="00392CDC" w:rsidRPr="00392CDC">
        <w:rPr>
          <w:rFonts w:eastAsia="Georgia"/>
          <w:sz w:val="28"/>
          <w:szCs w:val="28"/>
          <w:lang w:val="ro-RO"/>
        </w:rPr>
        <w:t xml:space="preserve"> cu modificările </w:t>
      </w:r>
      <w:r w:rsidR="00A30B1A" w:rsidRPr="00392CDC">
        <w:rPr>
          <w:rFonts w:eastAsia="Georgia"/>
          <w:sz w:val="28"/>
          <w:szCs w:val="28"/>
          <w:lang w:val="ro-RO"/>
        </w:rPr>
        <w:t>u</w:t>
      </w:r>
      <w:r w:rsidR="00A30B1A">
        <w:rPr>
          <w:rFonts w:eastAsia="Georgia"/>
          <w:sz w:val="28"/>
          <w:szCs w:val="28"/>
          <w:lang w:val="ro-RO"/>
        </w:rPr>
        <w:t>lterioare</w:t>
      </w:r>
      <w:r w:rsidR="00392CDC" w:rsidRPr="00392CDC">
        <w:rPr>
          <w:rFonts w:eastAsia="Georgia"/>
          <w:sz w:val="28"/>
          <w:szCs w:val="28"/>
          <w:lang w:val="ro-RO"/>
        </w:rPr>
        <w:t>, se modifică după cum urmează:</w:t>
      </w:r>
    </w:p>
    <w:p w14:paraId="1744CE23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5E97BF53" w14:textId="3A84E4A8" w:rsidR="00392CDC" w:rsidRPr="00392CDC" w:rsidRDefault="00392CDC" w:rsidP="005C7E77">
      <w:pPr>
        <w:rPr>
          <w:rFonts w:eastAsia="Georgia"/>
          <w:sz w:val="28"/>
          <w:szCs w:val="28"/>
          <w:lang w:val="ro-RO"/>
        </w:rPr>
      </w:pPr>
      <w:r w:rsidRPr="00392CDC">
        <w:rPr>
          <w:rFonts w:eastAsia="Georgia"/>
          <w:sz w:val="28"/>
          <w:szCs w:val="28"/>
          <w:lang w:val="ro-RO"/>
        </w:rPr>
        <w:t>1. La articolul 9 alineatul (2):</w:t>
      </w:r>
    </w:p>
    <w:p w14:paraId="5D19B78D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7E93A9FE" w14:textId="66644453" w:rsidR="00392CDC" w:rsidRPr="00392CDC" w:rsidRDefault="00392CDC" w:rsidP="005C7E77">
      <w:pPr>
        <w:rPr>
          <w:rFonts w:eastAsia="Georgia"/>
          <w:sz w:val="28"/>
          <w:szCs w:val="28"/>
          <w:lang w:val="ro-RO"/>
        </w:rPr>
      </w:pPr>
      <w:r w:rsidRPr="00392CDC">
        <w:rPr>
          <w:rFonts w:eastAsia="Georgia"/>
          <w:sz w:val="28"/>
          <w:szCs w:val="28"/>
          <w:lang w:val="ro-RO"/>
        </w:rPr>
        <w:t>litera a)</w:t>
      </w:r>
      <w:r w:rsidR="00A30B1A">
        <w:rPr>
          <w:rFonts w:eastAsia="Georgia"/>
          <w:sz w:val="28"/>
          <w:szCs w:val="28"/>
          <w:lang w:val="ro-RO"/>
        </w:rPr>
        <w:t xml:space="preserve"> se completează cu</w:t>
      </w:r>
      <w:r w:rsidRPr="00392CDC">
        <w:rPr>
          <w:rFonts w:eastAsia="Georgia"/>
          <w:sz w:val="28"/>
          <w:szCs w:val="28"/>
          <w:lang w:val="ro-RO"/>
        </w:rPr>
        <w:t xml:space="preserve"> textul „ , apele de suprafață și cele subterane”;</w:t>
      </w:r>
    </w:p>
    <w:p w14:paraId="202BB308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01ED631F" w14:textId="3EA3777C" w:rsidR="00392CDC" w:rsidRPr="00392CDC" w:rsidRDefault="00392CDC" w:rsidP="005C7E77">
      <w:pPr>
        <w:rPr>
          <w:rFonts w:eastAsia="Georgia"/>
          <w:sz w:val="28"/>
          <w:szCs w:val="28"/>
          <w:lang w:val="ro-RO"/>
        </w:rPr>
      </w:pPr>
      <w:r w:rsidRPr="00392CDC">
        <w:rPr>
          <w:rFonts w:eastAsia="Georgia"/>
          <w:sz w:val="28"/>
          <w:szCs w:val="28"/>
          <w:lang w:val="ro-RO"/>
        </w:rPr>
        <w:t>litera b) va avea următorul cuprins:</w:t>
      </w:r>
    </w:p>
    <w:bookmarkEnd w:id="2"/>
    <w:p w14:paraId="1174FDC5" w14:textId="77777777" w:rsidR="008317AC" w:rsidRDefault="008317AC" w:rsidP="005C7E77">
      <w:pPr>
        <w:rPr>
          <w:rFonts w:eastAsia="Georgia"/>
          <w:sz w:val="28"/>
          <w:szCs w:val="28"/>
          <w:lang w:val="ro-RO"/>
        </w:rPr>
      </w:pPr>
    </w:p>
    <w:p w14:paraId="30A3C053" w14:textId="77777777" w:rsidR="00B962C4" w:rsidRPr="00766B33" w:rsidRDefault="00B962C4" w:rsidP="00B962C4">
      <w:pPr>
        <w:rPr>
          <w:rFonts w:eastAsia="Georgia"/>
          <w:sz w:val="28"/>
          <w:szCs w:val="28"/>
          <w:lang w:val="ro-RO"/>
        </w:rPr>
      </w:pPr>
      <w:bookmarkStart w:id="3" w:name="_Hlk118898602"/>
      <w:r w:rsidRPr="00B962C4">
        <w:rPr>
          <w:rFonts w:eastAsia="Georgia"/>
          <w:sz w:val="28"/>
          <w:szCs w:val="28"/>
          <w:lang w:val="ro-RO"/>
        </w:rPr>
        <w:lastRenderedPageBreak/>
        <w:t>„b) terenurile fondului apelor, precum albii ale râurilor, cuvete ale lacurilor de acumulare, iazurilor, heleșteielor, terenuri ale fâșiilor riverane de protecție a apei, inclusiv cele intersectate de linia frontierei de stat, terenuri aferente barajelor</w:t>
      </w:r>
      <w:r w:rsidRPr="00B962C4">
        <w:rPr>
          <w:sz w:val="28"/>
          <w:szCs w:val="28"/>
          <w:lang w:val="ro-RO"/>
        </w:rPr>
        <w:t>, digurilor de protecție contra inundațiilor, sistemelor de irigare, sistemelor de desecare și altor construcții hidrotehnice, clasificate drept bunuri de</w:t>
      </w:r>
      <w:r w:rsidRPr="00B962C4">
        <w:rPr>
          <w:rFonts w:eastAsia="Georgia"/>
          <w:sz w:val="28"/>
          <w:szCs w:val="28"/>
          <w:lang w:val="ro-RO"/>
        </w:rPr>
        <w:t xml:space="preserve"> importanță națională conform cadrului normativ sau după natura lor;”.</w:t>
      </w:r>
    </w:p>
    <w:p w14:paraId="13DAF90B" w14:textId="77777777" w:rsidR="008317AC" w:rsidRPr="00A23208" w:rsidRDefault="008317AC" w:rsidP="005C7E77">
      <w:pPr>
        <w:rPr>
          <w:rFonts w:eastAsia="Georgia"/>
          <w:sz w:val="28"/>
          <w:szCs w:val="28"/>
          <w:highlight w:val="yellow"/>
          <w:lang w:val="ro-RO"/>
        </w:rPr>
      </w:pPr>
    </w:p>
    <w:p w14:paraId="23AA0015" w14:textId="50381DC5" w:rsidR="00392CDC" w:rsidRPr="00B962C4" w:rsidRDefault="00392CDC" w:rsidP="005C7E77">
      <w:pPr>
        <w:rPr>
          <w:rFonts w:eastAsia="Georgia"/>
          <w:sz w:val="28"/>
          <w:szCs w:val="28"/>
          <w:lang w:val="ro-RO"/>
        </w:rPr>
      </w:pPr>
      <w:r w:rsidRPr="00B962C4">
        <w:rPr>
          <w:rFonts w:eastAsia="Georgia"/>
          <w:sz w:val="28"/>
          <w:szCs w:val="28"/>
          <w:lang w:val="ro-RO"/>
        </w:rPr>
        <w:t>2. La articolul 11 alineatul (2) litera b) va avea următorul cuprins:</w:t>
      </w:r>
    </w:p>
    <w:p w14:paraId="18F1A243" w14:textId="77777777" w:rsidR="008317AC" w:rsidRPr="00A23208" w:rsidRDefault="008317AC" w:rsidP="005C7E77">
      <w:pPr>
        <w:rPr>
          <w:rFonts w:eastAsia="Georgia"/>
          <w:sz w:val="28"/>
          <w:szCs w:val="28"/>
          <w:highlight w:val="yellow"/>
          <w:lang w:val="ro-RO"/>
        </w:rPr>
      </w:pPr>
    </w:p>
    <w:p w14:paraId="3579FC94" w14:textId="5DE22804" w:rsidR="00B962C4" w:rsidRPr="00A31503" w:rsidRDefault="00B962C4" w:rsidP="00B962C4">
      <w:pPr>
        <w:rPr>
          <w:rFonts w:eastAsia="Batang"/>
          <w:b/>
          <w:color w:val="000000"/>
          <w:sz w:val="28"/>
          <w:szCs w:val="28"/>
          <w:shd w:val="clear" w:color="auto" w:fill="FFFFFF"/>
          <w:lang w:val="ro-RO"/>
        </w:rPr>
      </w:pPr>
      <w:r>
        <w:rPr>
          <w:rFonts w:eastAsia="Georgia"/>
          <w:sz w:val="28"/>
          <w:szCs w:val="28"/>
          <w:lang w:val="ro-RO"/>
        </w:rPr>
        <w:t>„</w:t>
      </w:r>
      <w:r w:rsidRPr="00B962C4">
        <w:rPr>
          <w:rFonts w:eastAsia="Georgia"/>
          <w:sz w:val="28"/>
          <w:szCs w:val="28"/>
          <w:lang w:val="ro-RO"/>
        </w:rPr>
        <w:t>b) terenurile fondului apelor, precum albii ale pâraielor, cuvete ale lacurilor de acumulare, iazurilor, heleșteielor, terenuri ale fâșiilor riverane de protecție a apei, inclusiv cele amplasate pe teritoriul a două sau mai multor unități administrativ-teritoriale, dreptul de proprietate asupra acestora fiind stabilit în cote-părți corespunzătoare dreptului deținut asupra terenului, terenuri aferente barajelor, digurilor de protecție contra inundațiilor, sistemelor de irigare, sistemelor de desecare și altor construcții hidrotehnice, cu excepția bunurilor prevăzute la art. 9 alin. (2) lit. b);”.</w:t>
      </w:r>
    </w:p>
    <w:p w14:paraId="5076B577" w14:textId="176D1824" w:rsidR="00287B2F" w:rsidRDefault="00287B2F" w:rsidP="005C7E77">
      <w:pPr>
        <w:tabs>
          <w:tab w:val="left" w:pos="426"/>
          <w:tab w:val="left" w:pos="709"/>
          <w:tab w:val="left" w:pos="851"/>
        </w:tabs>
        <w:rPr>
          <w:rFonts w:eastAsia="MS Mincho"/>
          <w:b/>
          <w:sz w:val="28"/>
          <w:szCs w:val="28"/>
          <w:lang w:val="ro-MD" w:eastAsia="ro-RO"/>
        </w:rPr>
      </w:pPr>
    </w:p>
    <w:bookmarkEnd w:id="3"/>
    <w:p w14:paraId="61F5999E" w14:textId="6ED68C0A" w:rsidR="00287B2F" w:rsidRDefault="00287B2F" w:rsidP="005C7E77">
      <w:pPr>
        <w:rPr>
          <w:rFonts w:eastAsia="Georgia"/>
          <w:sz w:val="28"/>
          <w:szCs w:val="28"/>
          <w:lang w:val="ro-RO"/>
        </w:rPr>
      </w:pPr>
      <w:r w:rsidRPr="00392CDC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VI</w:t>
      </w:r>
      <w:r w:rsidRPr="00392CDC">
        <w:rPr>
          <w:b/>
          <w:bCs/>
          <w:sz w:val="28"/>
          <w:szCs w:val="28"/>
          <w:lang w:val="ro-RO"/>
        </w:rPr>
        <w:t>.</w:t>
      </w:r>
      <w:r w:rsidRPr="00392CDC">
        <w:rPr>
          <w:sz w:val="28"/>
          <w:szCs w:val="28"/>
          <w:lang w:val="ro-RO"/>
        </w:rPr>
        <w:t xml:space="preserve"> – </w:t>
      </w:r>
      <w:r w:rsidR="00265BA9">
        <w:rPr>
          <w:sz w:val="28"/>
          <w:szCs w:val="28"/>
          <w:lang w:val="ro-RO"/>
        </w:rPr>
        <w:t xml:space="preserve">(1) </w:t>
      </w:r>
      <w:r w:rsidRPr="007C793A">
        <w:rPr>
          <w:rFonts w:eastAsia="Georgia"/>
          <w:sz w:val="28"/>
          <w:szCs w:val="28"/>
          <w:lang w:val="ro-RO"/>
        </w:rPr>
        <w:t>Proprietarii</w:t>
      </w:r>
      <w:r w:rsidRPr="00287B2F">
        <w:rPr>
          <w:rFonts w:eastAsia="Georgia"/>
          <w:sz w:val="28"/>
          <w:szCs w:val="28"/>
          <w:lang w:val="ro-RO"/>
        </w:rPr>
        <w:t xml:space="preserve"> construcțiilor hidrotehnice înregistrate în registrul bunurilor </w:t>
      </w:r>
      <w:r w:rsidRPr="00EC5BC9">
        <w:rPr>
          <w:rFonts w:eastAsia="Georgia"/>
          <w:sz w:val="28"/>
          <w:szCs w:val="28"/>
          <w:lang w:val="ro-RO"/>
        </w:rPr>
        <w:t>imobile</w:t>
      </w:r>
      <w:r w:rsidR="0035195B" w:rsidRPr="00EC5BC9">
        <w:rPr>
          <w:rFonts w:eastAsia="Georgia"/>
          <w:sz w:val="28"/>
          <w:szCs w:val="28"/>
          <w:lang w:val="ro-RO"/>
        </w:rPr>
        <w:t xml:space="preserve"> </w:t>
      </w:r>
      <w:r w:rsidR="00EC5BC9" w:rsidRPr="00EC5BC9">
        <w:rPr>
          <w:rFonts w:eastAsia="Georgia"/>
          <w:sz w:val="28"/>
          <w:szCs w:val="28"/>
          <w:lang w:val="ro-RO"/>
        </w:rPr>
        <w:t xml:space="preserve">până </w:t>
      </w:r>
      <w:r w:rsidRPr="00EC5BC9">
        <w:rPr>
          <w:rFonts w:eastAsia="Georgia"/>
          <w:sz w:val="28"/>
          <w:szCs w:val="28"/>
          <w:lang w:val="ro-RO"/>
        </w:rPr>
        <w:t>la 1 martie 2019</w:t>
      </w:r>
      <w:r w:rsidRPr="00287B2F">
        <w:rPr>
          <w:rFonts w:eastAsia="Georgia"/>
          <w:sz w:val="28"/>
          <w:szCs w:val="28"/>
          <w:lang w:val="ro-RO"/>
        </w:rPr>
        <w:t xml:space="preserve">, amplasate pe terenuri </w:t>
      </w:r>
      <w:r w:rsidR="00483CC7">
        <w:rPr>
          <w:rFonts w:eastAsia="Georgia"/>
          <w:sz w:val="28"/>
          <w:szCs w:val="28"/>
          <w:lang w:val="ro-RO"/>
        </w:rPr>
        <w:t xml:space="preserve">proprietate publică, </w:t>
      </w:r>
      <w:r w:rsidRPr="00287B2F">
        <w:rPr>
          <w:rFonts w:eastAsia="Georgia"/>
          <w:sz w:val="28"/>
          <w:szCs w:val="28"/>
          <w:lang w:val="ro-RO"/>
        </w:rPr>
        <w:t>care aparțin statului sau unităților administrativ-teritoriale, achită redevența în condițiile art.</w:t>
      </w:r>
      <w:r w:rsidR="008317AC">
        <w:rPr>
          <w:rFonts w:eastAsia="Georgia"/>
          <w:sz w:val="28"/>
          <w:szCs w:val="28"/>
          <w:lang w:val="ro-RO"/>
        </w:rPr>
        <w:t xml:space="preserve"> </w:t>
      </w:r>
      <w:r w:rsidRPr="00287B2F">
        <w:rPr>
          <w:rFonts w:eastAsia="Georgia"/>
          <w:sz w:val="28"/>
          <w:szCs w:val="28"/>
          <w:lang w:val="ro-RO"/>
        </w:rPr>
        <w:t xml:space="preserve">29 din Legea </w:t>
      </w:r>
      <w:r w:rsidR="005A660C" w:rsidRPr="00287B2F">
        <w:rPr>
          <w:rFonts w:eastAsia="Georgia"/>
          <w:sz w:val="28"/>
          <w:szCs w:val="28"/>
          <w:lang w:val="ro-RO"/>
        </w:rPr>
        <w:t>nr.</w:t>
      </w:r>
      <w:r w:rsidR="005A660C">
        <w:rPr>
          <w:rFonts w:eastAsia="Georgia"/>
          <w:sz w:val="28"/>
          <w:szCs w:val="28"/>
          <w:lang w:val="ro-RO"/>
        </w:rPr>
        <w:t> </w:t>
      </w:r>
      <w:r w:rsidR="005A660C" w:rsidRPr="00287B2F">
        <w:rPr>
          <w:rFonts w:eastAsia="Georgia"/>
          <w:sz w:val="28"/>
          <w:szCs w:val="28"/>
          <w:lang w:val="ro-RO"/>
        </w:rPr>
        <w:t>1125/2002</w:t>
      </w:r>
      <w:r w:rsidR="005A660C">
        <w:rPr>
          <w:rFonts w:eastAsia="Georgia"/>
          <w:sz w:val="28"/>
          <w:szCs w:val="28"/>
          <w:lang w:val="ro-RO"/>
        </w:rPr>
        <w:t xml:space="preserve"> </w:t>
      </w:r>
      <w:r w:rsidRPr="00287B2F">
        <w:rPr>
          <w:rFonts w:eastAsia="Georgia"/>
          <w:sz w:val="28"/>
          <w:szCs w:val="28"/>
          <w:lang w:val="ro-RO"/>
        </w:rPr>
        <w:t>pentru punerea în aplicare a Codului civil al Republicii Moldova.</w:t>
      </w:r>
    </w:p>
    <w:p w14:paraId="4B340806" w14:textId="34618C19" w:rsidR="00287B2F" w:rsidRDefault="00287B2F" w:rsidP="005C7E77">
      <w:pPr>
        <w:rPr>
          <w:rFonts w:eastAsia="Georgia"/>
          <w:sz w:val="28"/>
          <w:szCs w:val="28"/>
          <w:lang w:val="ro-RO"/>
        </w:rPr>
      </w:pPr>
    </w:p>
    <w:p w14:paraId="7D89CC9F" w14:textId="3CF391D0" w:rsidR="00265BA9" w:rsidRPr="00265BA9" w:rsidRDefault="00265BA9" w:rsidP="00265BA9">
      <w:pPr>
        <w:rPr>
          <w:rFonts w:eastAsia="Georgia"/>
          <w:sz w:val="28"/>
          <w:szCs w:val="28"/>
          <w:lang w:val="ro-RO"/>
        </w:rPr>
      </w:pPr>
      <w:r w:rsidRPr="00265BA9">
        <w:rPr>
          <w:rFonts w:eastAsia="Georgia"/>
          <w:sz w:val="28"/>
          <w:szCs w:val="28"/>
          <w:lang w:val="ro-RO"/>
        </w:rPr>
        <w:t>(2)</w:t>
      </w:r>
      <w:r w:rsidRPr="00265BA9">
        <w:rPr>
          <w:rFonts w:ascii="Georgia" w:eastAsia="Georgia" w:hAnsi="Georgia" w:cs="Georgia"/>
          <w:sz w:val="24"/>
          <w:szCs w:val="24"/>
          <w:lang w:val="en" w:eastAsia="ro-MD"/>
        </w:rPr>
        <w:t xml:space="preserve"> </w:t>
      </w:r>
      <w:r w:rsidRPr="00265BA9">
        <w:rPr>
          <w:rFonts w:eastAsia="Georgia"/>
          <w:sz w:val="28"/>
          <w:szCs w:val="28"/>
          <w:lang w:val="ro-RO"/>
        </w:rPr>
        <w:t>Proprietarii construcțiilor hidrotehnice amplasate pe terenurile proprietate publică</w:t>
      </w:r>
      <w:r w:rsidRPr="00407935">
        <w:rPr>
          <w:rFonts w:eastAsia="Georgia"/>
          <w:sz w:val="28"/>
          <w:szCs w:val="28"/>
          <w:lang w:val="ro-RO"/>
        </w:rPr>
        <w:t>,</w:t>
      </w:r>
      <w:r w:rsidRPr="00265BA9">
        <w:rPr>
          <w:rFonts w:eastAsia="Georgia"/>
          <w:sz w:val="28"/>
          <w:szCs w:val="28"/>
          <w:lang w:val="ro-RO"/>
        </w:rPr>
        <w:t xml:space="preserve"> care aparțin statului sau unităților administrativ-teritoriale, sunt obligați, în termen de 6 luni </w:t>
      </w:r>
      <w:r w:rsidRPr="00407935">
        <w:rPr>
          <w:rFonts w:eastAsia="Georgia"/>
          <w:sz w:val="28"/>
          <w:szCs w:val="28"/>
          <w:lang w:val="ro-RO"/>
        </w:rPr>
        <w:t xml:space="preserve">de la </w:t>
      </w:r>
      <w:r w:rsidRPr="00265BA9">
        <w:rPr>
          <w:rFonts w:eastAsia="Georgia"/>
          <w:sz w:val="28"/>
          <w:szCs w:val="28"/>
          <w:lang w:val="ro-RO"/>
        </w:rPr>
        <w:t xml:space="preserve">data intrării în vigoare a prezentei legi, să </w:t>
      </w:r>
      <w:r w:rsidRPr="00407935">
        <w:rPr>
          <w:rFonts w:eastAsia="Georgia"/>
          <w:sz w:val="28"/>
          <w:szCs w:val="28"/>
          <w:lang w:val="ro-RO"/>
        </w:rPr>
        <w:t xml:space="preserve">legalizeze </w:t>
      </w:r>
      <w:r w:rsidRPr="00265BA9">
        <w:rPr>
          <w:rFonts w:eastAsia="Georgia"/>
          <w:sz w:val="28"/>
          <w:szCs w:val="28"/>
          <w:lang w:val="ro-RO"/>
        </w:rPr>
        <w:t>posesia/folosința terenului prin încheierea contractului de superficie. Cuantumul plății constituie cel pu</w:t>
      </w:r>
      <w:r>
        <w:rPr>
          <w:rFonts w:eastAsia="Georgia"/>
          <w:sz w:val="28"/>
          <w:szCs w:val="28"/>
          <w:lang w:val="ro-RO"/>
        </w:rPr>
        <w:t>ț</w:t>
      </w:r>
      <w:r w:rsidRPr="00265BA9">
        <w:rPr>
          <w:rFonts w:eastAsia="Georgia"/>
          <w:sz w:val="28"/>
          <w:szCs w:val="28"/>
          <w:lang w:val="ro-RO"/>
        </w:rPr>
        <w:t>in 2% și cel mult 10% din pre</w:t>
      </w:r>
      <w:r>
        <w:rPr>
          <w:rFonts w:eastAsia="Georgia"/>
          <w:sz w:val="28"/>
          <w:szCs w:val="28"/>
          <w:lang w:val="ro-RO"/>
        </w:rPr>
        <w:t>ț</w:t>
      </w:r>
      <w:r w:rsidRPr="00265BA9">
        <w:rPr>
          <w:rFonts w:eastAsia="Georgia"/>
          <w:sz w:val="28"/>
          <w:szCs w:val="28"/>
          <w:lang w:val="ro-RO"/>
        </w:rPr>
        <w:t>ul normativ al pământului calculat conform Legii nr. 1308/1997 privind prețul normativ și modul de vânzare-cumpărare a pământului pentru destinația respectivă.</w:t>
      </w:r>
    </w:p>
    <w:p w14:paraId="2A7BED7E" w14:textId="77777777" w:rsidR="00265BA9" w:rsidRPr="00265BA9" w:rsidRDefault="00265BA9" w:rsidP="00265BA9">
      <w:pPr>
        <w:rPr>
          <w:rFonts w:eastAsia="Georgia"/>
          <w:sz w:val="28"/>
          <w:szCs w:val="28"/>
          <w:lang w:val="ro-RO"/>
        </w:rPr>
      </w:pPr>
    </w:p>
    <w:p w14:paraId="6F52CCD1" w14:textId="66A0CFB0" w:rsidR="00265BA9" w:rsidRPr="00F9435D" w:rsidRDefault="00265BA9" w:rsidP="00265BA9">
      <w:pPr>
        <w:rPr>
          <w:rFonts w:eastAsia="Georgia"/>
          <w:sz w:val="28"/>
          <w:szCs w:val="28"/>
          <w:lang w:val="ro-RO"/>
        </w:rPr>
      </w:pPr>
      <w:r w:rsidRPr="00265BA9">
        <w:rPr>
          <w:rFonts w:eastAsia="Georgia"/>
          <w:sz w:val="28"/>
          <w:szCs w:val="28"/>
          <w:lang w:val="ro-RO"/>
        </w:rPr>
        <w:t>(3) În cazu</w:t>
      </w:r>
      <w:r w:rsidRPr="00407935">
        <w:rPr>
          <w:rFonts w:eastAsia="Georgia"/>
          <w:sz w:val="28"/>
          <w:szCs w:val="28"/>
          <w:lang w:val="ro-RO"/>
        </w:rPr>
        <w:t xml:space="preserve">l în care </w:t>
      </w:r>
      <w:r w:rsidRPr="00265BA9">
        <w:rPr>
          <w:rFonts w:eastAsia="Georgia"/>
          <w:sz w:val="28"/>
          <w:szCs w:val="28"/>
          <w:lang w:val="ro-RO"/>
        </w:rPr>
        <w:t>proprietari</w:t>
      </w:r>
      <w:r w:rsidRPr="00407935">
        <w:rPr>
          <w:rFonts w:eastAsia="Georgia"/>
          <w:sz w:val="28"/>
          <w:szCs w:val="28"/>
          <w:lang w:val="ro-RO"/>
        </w:rPr>
        <w:t>i</w:t>
      </w:r>
      <w:r w:rsidRPr="00265BA9">
        <w:rPr>
          <w:rFonts w:eastAsia="Georgia"/>
          <w:sz w:val="28"/>
          <w:szCs w:val="28"/>
          <w:lang w:val="ro-RO"/>
        </w:rPr>
        <w:t xml:space="preserve"> construc</w:t>
      </w:r>
      <w:r>
        <w:rPr>
          <w:rFonts w:eastAsia="Georgia"/>
          <w:sz w:val="28"/>
          <w:szCs w:val="28"/>
          <w:lang w:val="ro-RO"/>
        </w:rPr>
        <w:t>ț</w:t>
      </w:r>
      <w:r w:rsidRPr="00265BA9">
        <w:rPr>
          <w:rFonts w:eastAsia="Georgia"/>
          <w:sz w:val="28"/>
          <w:szCs w:val="28"/>
          <w:lang w:val="ro-RO"/>
        </w:rPr>
        <w:t xml:space="preserve">iilor hidrotehnice </w:t>
      </w:r>
      <w:r w:rsidRPr="00407935">
        <w:rPr>
          <w:rFonts w:eastAsia="Georgia"/>
          <w:sz w:val="28"/>
          <w:szCs w:val="28"/>
          <w:lang w:val="ro-RO"/>
        </w:rPr>
        <w:t xml:space="preserve">nu se conformează </w:t>
      </w:r>
      <w:r w:rsidRPr="00265BA9">
        <w:rPr>
          <w:rFonts w:eastAsia="Georgia"/>
          <w:sz w:val="28"/>
          <w:szCs w:val="28"/>
          <w:lang w:val="ro-RO"/>
        </w:rPr>
        <w:t>prevederil</w:t>
      </w:r>
      <w:r w:rsidRPr="00407935">
        <w:rPr>
          <w:rFonts w:eastAsia="Georgia"/>
          <w:sz w:val="28"/>
          <w:szCs w:val="28"/>
          <w:lang w:val="ro-RO"/>
        </w:rPr>
        <w:t>or</w:t>
      </w:r>
      <w:r w:rsidRPr="00265BA9">
        <w:rPr>
          <w:rFonts w:eastAsia="Georgia"/>
          <w:sz w:val="28"/>
          <w:szCs w:val="28"/>
          <w:lang w:val="ro-RO"/>
        </w:rPr>
        <w:t xml:space="preserve"> alin.</w:t>
      </w:r>
      <w:r w:rsidRPr="00407935">
        <w:rPr>
          <w:rFonts w:eastAsia="Georgia"/>
          <w:sz w:val="28"/>
          <w:szCs w:val="28"/>
          <w:lang w:val="ro-RO"/>
        </w:rPr>
        <w:t xml:space="preserve"> </w:t>
      </w:r>
      <w:r w:rsidRPr="00265BA9">
        <w:rPr>
          <w:rFonts w:eastAsia="Georgia"/>
          <w:sz w:val="28"/>
          <w:szCs w:val="28"/>
          <w:lang w:val="ro-RO"/>
        </w:rPr>
        <w:t>(2)</w:t>
      </w:r>
      <w:r w:rsidRPr="00407935">
        <w:rPr>
          <w:rFonts w:eastAsia="Georgia"/>
          <w:sz w:val="28"/>
          <w:szCs w:val="28"/>
          <w:lang w:val="ro-RO"/>
        </w:rPr>
        <w:t>,</w:t>
      </w:r>
      <w:r w:rsidRPr="00265BA9">
        <w:rPr>
          <w:rFonts w:eastAsia="Georgia"/>
          <w:sz w:val="28"/>
          <w:szCs w:val="28"/>
          <w:vertAlign w:val="superscript"/>
          <w:lang w:val="ro-RO"/>
        </w:rPr>
        <w:t xml:space="preserve"> </w:t>
      </w:r>
      <w:r w:rsidRPr="00265BA9">
        <w:rPr>
          <w:rFonts w:eastAsia="Georgia"/>
          <w:sz w:val="28"/>
          <w:szCs w:val="28"/>
          <w:lang w:val="ro-RO"/>
        </w:rPr>
        <w:t>plata pentru folosirea terenului proprietate publică se va calcula în mod unilateral de proprietarul terenului la cota maximă stabilită la alin</w:t>
      </w:r>
      <w:r w:rsidRPr="00407935">
        <w:rPr>
          <w:rFonts w:eastAsia="Georgia"/>
          <w:sz w:val="28"/>
          <w:szCs w:val="28"/>
          <w:lang w:val="ro-RO"/>
        </w:rPr>
        <w:t>.</w:t>
      </w:r>
      <w:r w:rsidRPr="00265BA9">
        <w:rPr>
          <w:rFonts w:eastAsia="Georgia"/>
          <w:sz w:val="28"/>
          <w:szCs w:val="28"/>
          <w:lang w:val="ro-RO"/>
        </w:rPr>
        <w:t> </w:t>
      </w:r>
      <w:r w:rsidRPr="00407935">
        <w:rPr>
          <w:rFonts w:eastAsia="Georgia"/>
          <w:sz w:val="28"/>
          <w:szCs w:val="28"/>
          <w:lang w:val="ro-RO"/>
        </w:rPr>
        <w:t>(2)</w:t>
      </w:r>
      <w:r w:rsidRPr="00265BA9">
        <w:rPr>
          <w:rFonts w:eastAsia="Georgia"/>
          <w:sz w:val="28"/>
          <w:szCs w:val="28"/>
          <w:lang w:val="ro-RO"/>
        </w:rPr>
        <w:t>.</w:t>
      </w:r>
      <w:r w:rsidRPr="00F9435D">
        <w:rPr>
          <w:rFonts w:eastAsia="Georgia"/>
          <w:sz w:val="28"/>
          <w:szCs w:val="28"/>
          <w:lang w:val="ro-RO"/>
        </w:rPr>
        <w:t xml:space="preserve"> </w:t>
      </w:r>
    </w:p>
    <w:p w14:paraId="1D486650" w14:textId="77777777" w:rsidR="00265BA9" w:rsidRDefault="00265BA9" w:rsidP="005C7E77">
      <w:pPr>
        <w:rPr>
          <w:rFonts w:eastAsia="Georgia"/>
          <w:sz w:val="28"/>
          <w:szCs w:val="28"/>
          <w:lang w:val="ro-RO"/>
        </w:rPr>
      </w:pPr>
    </w:p>
    <w:p w14:paraId="2624A6E6" w14:textId="59600820" w:rsidR="00287B2F" w:rsidRPr="00287B2F" w:rsidRDefault="00287B2F" w:rsidP="005C7E77">
      <w:pPr>
        <w:rPr>
          <w:sz w:val="28"/>
          <w:szCs w:val="28"/>
          <w:lang w:val="ro-RO"/>
        </w:rPr>
      </w:pPr>
      <w:r w:rsidRPr="00392CDC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VI</w:t>
      </w:r>
      <w:r w:rsidR="009D737F">
        <w:rPr>
          <w:b/>
          <w:bCs/>
          <w:sz w:val="28"/>
          <w:szCs w:val="28"/>
          <w:lang w:val="ro-RO"/>
        </w:rPr>
        <w:t>I</w:t>
      </w:r>
      <w:r w:rsidRPr="00392CDC">
        <w:rPr>
          <w:b/>
          <w:bCs/>
          <w:sz w:val="28"/>
          <w:szCs w:val="28"/>
          <w:lang w:val="ro-RO"/>
        </w:rPr>
        <w:t>.</w:t>
      </w:r>
      <w:r w:rsidRPr="00392CDC">
        <w:rPr>
          <w:sz w:val="28"/>
          <w:szCs w:val="28"/>
          <w:lang w:val="ro-RO"/>
        </w:rPr>
        <w:t xml:space="preserve"> – </w:t>
      </w:r>
      <w:r w:rsidRPr="00287B2F">
        <w:rPr>
          <w:sz w:val="28"/>
          <w:szCs w:val="28"/>
          <w:lang w:val="ro-RO"/>
        </w:rPr>
        <w:t>Guvernul</w:t>
      </w:r>
      <w:r w:rsidR="005A660C">
        <w:rPr>
          <w:sz w:val="28"/>
          <w:szCs w:val="28"/>
          <w:lang w:val="ro-RO"/>
        </w:rPr>
        <w:t>,</w:t>
      </w:r>
      <w:r w:rsidRPr="00287B2F">
        <w:rPr>
          <w:sz w:val="28"/>
          <w:szCs w:val="28"/>
          <w:lang w:val="ro-RO"/>
        </w:rPr>
        <w:t xml:space="preserve"> în termen de 4 luni de la data intrării în vigoare a prezentei legi:</w:t>
      </w:r>
    </w:p>
    <w:p w14:paraId="67237B6D" w14:textId="03AC5407" w:rsidR="00287B2F" w:rsidRPr="00265BA9" w:rsidRDefault="00287B2F" w:rsidP="00265BA9">
      <w:pPr>
        <w:pStyle w:val="ListParagraph"/>
        <w:numPr>
          <w:ilvl w:val="0"/>
          <w:numId w:val="44"/>
        </w:numPr>
        <w:rPr>
          <w:sz w:val="28"/>
          <w:szCs w:val="28"/>
          <w:lang w:val="ro-RO"/>
        </w:rPr>
      </w:pPr>
      <w:r w:rsidRPr="00265BA9">
        <w:rPr>
          <w:sz w:val="28"/>
          <w:szCs w:val="28"/>
          <w:lang w:val="ro-RO"/>
        </w:rPr>
        <w:t xml:space="preserve">va aduce actele sale normative în concordanță cu </w:t>
      </w:r>
      <w:r w:rsidR="0073103F">
        <w:rPr>
          <w:sz w:val="28"/>
          <w:szCs w:val="28"/>
          <w:lang w:val="ro-RO"/>
        </w:rPr>
        <w:t>aceasta</w:t>
      </w:r>
      <w:r w:rsidRPr="00265BA9">
        <w:rPr>
          <w:sz w:val="28"/>
          <w:szCs w:val="28"/>
          <w:lang w:val="ro-RO"/>
        </w:rPr>
        <w:t>;</w:t>
      </w:r>
    </w:p>
    <w:p w14:paraId="5742F570" w14:textId="07BF5B6D" w:rsidR="00287B2F" w:rsidRPr="00287B2F" w:rsidRDefault="00265BA9" w:rsidP="005C7E7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</w:t>
      </w:r>
      <w:r w:rsidR="009D737F">
        <w:rPr>
          <w:sz w:val="28"/>
          <w:szCs w:val="28"/>
          <w:lang w:val="ro-RO"/>
        </w:rPr>
        <w:t xml:space="preserve"> </w:t>
      </w:r>
      <w:r w:rsidR="00287B2F" w:rsidRPr="00287B2F">
        <w:rPr>
          <w:sz w:val="28"/>
          <w:szCs w:val="28"/>
          <w:lang w:val="ro-RO"/>
        </w:rPr>
        <w:t xml:space="preserve">va asigura elaborarea și aprobarea actelor normative necesare pentru aplicarea </w:t>
      </w:r>
      <w:r w:rsidR="0073103F">
        <w:rPr>
          <w:sz w:val="28"/>
          <w:szCs w:val="28"/>
          <w:lang w:val="ro-RO"/>
        </w:rPr>
        <w:t>acesteia</w:t>
      </w:r>
      <w:r w:rsidR="00287B2F" w:rsidRPr="00287B2F">
        <w:rPr>
          <w:sz w:val="28"/>
          <w:szCs w:val="28"/>
          <w:lang w:val="ro-RO"/>
        </w:rPr>
        <w:t>;</w:t>
      </w:r>
    </w:p>
    <w:p w14:paraId="3ECEB8A8" w14:textId="61D3D557" w:rsidR="00287B2F" w:rsidRPr="00287B2F" w:rsidRDefault="00265BA9" w:rsidP="005C7E7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c)</w:t>
      </w:r>
      <w:r w:rsidR="009D737F">
        <w:rPr>
          <w:sz w:val="28"/>
          <w:szCs w:val="28"/>
          <w:lang w:val="ro-RO"/>
        </w:rPr>
        <w:t xml:space="preserve"> </w:t>
      </w:r>
      <w:r w:rsidR="00287B2F" w:rsidRPr="00287B2F">
        <w:rPr>
          <w:sz w:val="28"/>
          <w:szCs w:val="28"/>
          <w:lang w:val="ro-RO"/>
        </w:rPr>
        <w:t xml:space="preserve">va aproba lista iazurilor și lacurilor de acumulare de importanță națională, clasificate astfel de cadrul normativ sau după natura </w:t>
      </w:r>
      <w:r w:rsidR="00D35B96">
        <w:rPr>
          <w:sz w:val="28"/>
          <w:szCs w:val="28"/>
          <w:lang w:val="ro-RO"/>
        </w:rPr>
        <w:t>lor</w:t>
      </w:r>
      <w:r w:rsidR="00287B2F" w:rsidRPr="00287B2F">
        <w:rPr>
          <w:sz w:val="28"/>
          <w:szCs w:val="28"/>
          <w:lang w:val="ro-RO"/>
        </w:rPr>
        <w:t>.</w:t>
      </w:r>
    </w:p>
    <w:p w14:paraId="773A4E0A" w14:textId="0481015E" w:rsidR="00287B2F" w:rsidRDefault="00287B2F" w:rsidP="005C7E77">
      <w:pPr>
        <w:rPr>
          <w:rFonts w:eastAsia="Georgia"/>
          <w:sz w:val="28"/>
          <w:szCs w:val="28"/>
          <w:lang w:val="ro-RO"/>
        </w:rPr>
      </w:pPr>
    </w:p>
    <w:p w14:paraId="641E30BD" w14:textId="77777777" w:rsidR="00261BDD" w:rsidRPr="00287B2F" w:rsidRDefault="00261BDD" w:rsidP="005C7E77">
      <w:pPr>
        <w:rPr>
          <w:rFonts w:eastAsia="Georgia"/>
          <w:sz w:val="28"/>
          <w:szCs w:val="28"/>
          <w:lang w:val="ro-RO"/>
        </w:rPr>
      </w:pPr>
    </w:p>
    <w:p w14:paraId="3443DF8A" w14:textId="77777777" w:rsidR="00564ED0" w:rsidRPr="00904EC9" w:rsidRDefault="00564ED0" w:rsidP="00261BDD">
      <w:pPr>
        <w:ind w:firstLine="0"/>
        <w:jc w:val="center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PREȘEDINTELE  PARLAMENTULUI</w:t>
      </w:r>
    </w:p>
    <w:p w14:paraId="2AE37266" w14:textId="77777777" w:rsidR="00564ED0" w:rsidRPr="00904EC9" w:rsidRDefault="00564ED0" w:rsidP="00261BD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72A86E8C" w14:textId="77777777" w:rsidR="00564ED0" w:rsidRPr="00904EC9" w:rsidRDefault="00564ED0" w:rsidP="00261BD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42A5D33E" w14:textId="77777777" w:rsidR="00564ED0" w:rsidRPr="00904EC9" w:rsidRDefault="00564ED0" w:rsidP="00261BD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6EA5B807" w14:textId="77777777" w:rsidR="00564ED0" w:rsidRPr="00904EC9" w:rsidRDefault="00564ED0" w:rsidP="00261BD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6691E1D2" w14:textId="77777777" w:rsidR="00564ED0" w:rsidRPr="00904EC9" w:rsidRDefault="00564ED0" w:rsidP="00261BDD">
      <w:pPr>
        <w:tabs>
          <w:tab w:val="left" w:pos="6386"/>
        </w:tabs>
        <w:ind w:firstLine="0"/>
        <w:jc w:val="center"/>
        <w:rPr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IGOR  GROSU</w:t>
      </w:r>
    </w:p>
    <w:p w14:paraId="05912A1B" w14:textId="77777777" w:rsidR="00564ED0" w:rsidRPr="00904EC9" w:rsidRDefault="00564ED0" w:rsidP="00564ED0">
      <w:pPr>
        <w:rPr>
          <w:rFonts w:eastAsia="Calibri"/>
          <w:b/>
          <w:sz w:val="28"/>
          <w:szCs w:val="28"/>
          <w:lang w:val="ro-RO"/>
        </w:rPr>
      </w:pPr>
    </w:p>
    <w:p w14:paraId="2D09081B" w14:textId="77777777" w:rsidR="00564ED0" w:rsidRPr="00904EC9" w:rsidRDefault="00564ED0" w:rsidP="00564ED0">
      <w:pPr>
        <w:rPr>
          <w:rFonts w:eastAsia="Calibri"/>
          <w:b/>
          <w:sz w:val="28"/>
          <w:szCs w:val="28"/>
          <w:lang w:val="ro-RO"/>
        </w:rPr>
      </w:pPr>
    </w:p>
    <w:p w14:paraId="4E88B36C" w14:textId="7540A856" w:rsidR="00564ED0" w:rsidRDefault="00564ED0" w:rsidP="00564ED0">
      <w:pPr>
        <w:rPr>
          <w:rFonts w:eastAsia="Calibri"/>
          <w:b/>
          <w:sz w:val="28"/>
          <w:szCs w:val="28"/>
          <w:lang w:val="ro-RO"/>
        </w:rPr>
      </w:pPr>
    </w:p>
    <w:p w14:paraId="4C86D7BD" w14:textId="6C0F4819" w:rsidR="00261BDD" w:rsidRDefault="00261BDD" w:rsidP="00564ED0">
      <w:pPr>
        <w:rPr>
          <w:rFonts w:eastAsia="Calibri"/>
          <w:b/>
          <w:sz w:val="28"/>
          <w:szCs w:val="28"/>
          <w:lang w:val="ro-RO"/>
        </w:rPr>
      </w:pPr>
    </w:p>
    <w:p w14:paraId="214DCA24" w14:textId="40507FA6" w:rsidR="00261BDD" w:rsidRDefault="00261BDD" w:rsidP="00564ED0">
      <w:pPr>
        <w:rPr>
          <w:rFonts w:eastAsia="Calibri"/>
          <w:b/>
          <w:sz w:val="28"/>
          <w:szCs w:val="28"/>
          <w:lang w:val="ro-RO"/>
        </w:rPr>
      </w:pPr>
    </w:p>
    <w:p w14:paraId="6B3DE276" w14:textId="77777777" w:rsidR="00261BDD" w:rsidRPr="00904EC9" w:rsidRDefault="00261BDD" w:rsidP="00564ED0">
      <w:pPr>
        <w:rPr>
          <w:rFonts w:eastAsia="Calibri"/>
          <w:b/>
          <w:sz w:val="28"/>
          <w:szCs w:val="28"/>
          <w:lang w:val="ro-RO"/>
        </w:rPr>
      </w:pPr>
    </w:p>
    <w:p w14:paraId="6D58183D" w14:textId="77777777" w:rsidR="00564ED0" w:rsidRPr="00904EC9" w:rsidRDefault="00564ED0" w:rsidP="00564ED0">
      <w:pPr>
        <w:rPr>
          <w:rFonts w:eastAsia="Calibri"/>
          <w:b/>
          <w:sz w:val="28"/>
          <w:szCs w:val="28"/>
          <w:lang w:val="ro-RO"/>
        </w:rPr>
      </w:pPr>
    </w:p>
    <w:p w14:paraId="67A6CC7A" w14:textId="6858CFDC" w:rsidR="00564ED0" w:rsidRPr="00904EC9" w:rsidRDefault="00564ED0" w:rsidP="00564ED0">
      <w:pPr>
        <w:ind w:firstLine="0"/>
        <w:rPr>
          <w:rFonts w:eastAsia="Calibri"/>
          <w:b/>
          <w:sz w:val="28"/>
          <w:szCs w:val="28"/>
          <w:lang w:val="ro-RO"/>
        </w:rPr>
      </w:pPr>
      <w:r w:rsidRPr="00904EC9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17</w:t>
      </w:r>
      <w:r w:rsidRPr="00904EC9">
        <w:rPr>
          <w:rFonts w:eastAsia="Calibri"/>
          <w:b/>
          <w:sz w:val="28"/>
          <w:szCs w:val="28"/>
          <w:lang w:val="ro-RO"/>
        </w:rPr>
        <w:t xml:space="preserve"> noiembrie 2022.</w:t>
      </w:r>
    </w:p>
    <w:p w14:paraId="11A517AE" w14:textId="1F69389A" w:rsidR="00C0766F" w:rsidRPr="00564ED0" w:rsidRDefault="00564ED0" w:rsidP="00564ED0">
      <w:pPr>
        <w:ind w:right="1985" w:firstLine="0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Nr. 3</w:t>
      </w:r>
      <w:r>
        <w:rPr>
          <w:b/>
          <w:sz w:val="28"/>
          <w:szCs w:val="28"/>
          <w:lang w:val="ro-RO"/>
        </w:rPr>
        <w:t>18.</w:t>
      </w:r>
    </w:p>
    <w:sectPr w:rsidR="00C0766F" w:rsidRPr="00564ED0" w:rsidSect="008317AC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C7C12" w14:textId="77777777" w:rsidR="001A3248" w:rsidRDefault="001A3248" w:rsidP="00026B87">
      <w:r>
        <w:separator/>
      </w:r>
    </w:p>
  </w:endnote>
  <w:endnote w:type="continuationSeparator" w:id="0">
    <w:p w14:paraId="4CB5E4C2" w14:textId="77777777" w:rsidR="001A3248" w:rsidRDefault="001A324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CFEAD" w14:textId="77777777" w:rsidR="001A3248" w:rsidRDefault="001A3248" w:rsidP="00026B87">
      <w:r>
        <w:separator/>
      </w:r>
    </w:p>
  </w:footnote>
  <w:footnote w:type="continuationSeparator" w:id="0">
    <w:p w14:paraId="69028B7B" w14:textId="77777777" w:rsidR="001A3248" w:rsidRDefault="001A324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279993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FF736FF" w14:textId="4D97C448" w:rsidR="008317AC" w:rsidRPr="008317AC" w:rsidRDefault="008317AC" w:rsidP="00261BDD">
        <w:pPr>
          <w:pStyle w:val="Header"/>
          <w:ind w:firstLine="0"/>
          <w:jc w:val="center"/>
          <w:rPr>
            <w:sz w:val="28"/>
            <w:szCs w:val="28"/>
          </w:rPr>
        </w:pPr>
        <w:r w:rsidRPr="008317AC">
          <w:rPr>
            <w:sz w:val="28"/>
            <w:szCs w:val="28"/>
          </w:rPr>
          <w:fldChar w:fldCharType="begin"/>
        </w:r>
        <w:r w:rsidRPr="008317AC">
          <w:rPr>
            <w:sz w:val="28"/>
            <w:szCs w:val="28"/>
          </w:rPr>
          <w:instrText>PAGE   \* MERGEFORMAT</w:instrText>
        </w:r>
        <w:r w:rsidRPr="008317AC">
          <w:rPr>
            <w:sz w:val="28"/>
            <w:szCs w:val="28"/>
          </w:rPr>
          <w:fldChar w:fldCharType="separate"/>
        </w:r>
        <w:r w:rsidRPr="008317AC">
          <w:rPr>
            <w:sz w:val="28"/>
            <w:szCs w:val="28"/>
            <w:lang w:val="ro-RO"/>
          </w:rPr>
          <w:t>2</w:t>
        </w:r>
        <w:r w:rsidRPr="008317AC">
          <w:rPr>
            <w:sz w:val="28"/>
            <w:szCs w:val="28"/>
          </w:rPr>
          <w:fldChar w:fldCharType="end"/>
        </w:r>
      </w:p>
    </w:sdtContent>
  </w:sdt>
  <w:p w14:paraId="05204751" w14:textId="77777777" w:rsidR="005942F9" w:rsidRDefault="005942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4603109"/>
      <w:docPartObj>
        <w:docPartGallery w:val="Page Numbers (Top of Page)"/>
        <w:docPartUnique/>
      </w:docPartObj>
    </w:sdtPr>
    <w:sdtEndPr/>
    <w:sdtContent>
      <w:p w14:paraId="2A1F61EB" w14:textId="3B24597F" w:rsidR="005942F9" w:rsidRDefault="00261BDD" w:rsidP="008317AC">
        <w:pPr>
          <w:pStyle w:val="Header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4D4DB2"/>
    <w:multiLevelType w:val="hybridMultilevel"/>
    <w:tmpl w:val="01240664"/>
    <w:lvl w:ilvl="0" w:tplc="6F64B966">
      <w:start w:val="1"/>
      <w:numFmt w:val="lowerLett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A32E15"/>
    <w:multiLevelType w:val="multilevel"/>
    <w:tmpl w:val="1DBE8C1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7"/>
  </w:num>
  <w:num w:numId="3">
    <w:abstractNumId w:val="4"/>
  </w:num>
  <w:num w:numId="4">
    <w:abstractNumId w:val="26"/>
  </w:num>
  <w:num w:numId="5">
    <w:abstractNumId w:val="22"/>
  </w:num>
  <w:num w:numId="6">
    <w:abstractNumId w:val="29"/>
  </w:num>
  <w:num w:numId="7">
    <w:abstractNumId w:val="10"/>
  </w:num>
  <w:num w:numId="8">
    <w:abstractNumId w:val="23"/>
  </w:num>
  <w:num w:numId="9">
    <w:abstractNumId w:val="38"/>
  </w:num>
  <w:num w:numId="10">
    <w:abstractNumId w:val="40"/>
  </w:num>
  <w:num w:numId="11">
    <w:abstractNumId w:val="20"/>
  </w:num>
  <w:num w:numId="12">
    <w:abstractNumId w:val="33"/>
  </w:num>
  <w:num w:numId="13">
    <w:abstractNumId w:val="8"/>
  </w:num>
  <w:num w:numId="14">
    <w:abstractNumId w:val="7"/>
  </w:num>
  <w:num w:numId="15">
    <w:abstractNumId w:val="14"/>
  </w:num>
  <w:num w:numId="16">
    <w:abstractNumId w:val="32"/>
  </w:num>
  <w:num w:numId="17">
    <w:abstractNumId w:val="30"/>
  </w:num>
  <w:num w:numId="18">
    <w:abstractNumId w:val="5"/>
  </w:num>
  <w:num w:numId="19">
    <w:abstractNumId w:val="15"/>
  </w:num>
  <w:num w:numId="20">
    <w:abstractNumId w:val="18"/>
  </w:num>
  <w:num w:numId="21">
    <w:abstractNumId w:val="35"/>
  </w:num>
  <w:num w:numId="22">
    <w:abstractNumId w:val="28"/>
  </w:num>
  <w:num w:numId="23">
    <w:abstractNumId w:val="41"/>
  </w:num>
  <w:num w:numId="24">
    <w:abstractNumId w:val="21"/>
  </w:num>
  <w:num w:numId="25">
    <w:abstractNumId w:val="36"/>
  </w:num>
  <w:num w:numId="26">
    <w:abstractNumId w:val="24"/>
  </w:num>
  <w:num w:numId="27">
    <w:abstractNumId w:val="25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4"/>
  </w:num>
  <w:num w:numId="32">
    <w:abstractNumId w:val="19"/>
  </w:num>
  <w:num w:numId="33">
    <w:abstractNumId w:val="42"/>
  </w:num>
  <w:num w:numId="34">
    <w:abstractNumId w:val="39"/>
  </w:num>
  <w:num w:numId="35">
    <w:abstractNumId w:val="16"/>
  </w:num>
  <w:num w:numId="36">
    <w:abstractNumId w:val="17"/>
  </w:num>
  <w:num w:numId="37">
    <w:abstractNumId w:val="27"/>
  </w:num>
  <w:num w:numId="38">
    <w:abstractNumId w:val="11"/>
  </w:num>
  <w:num w:numId="39">
    <w:abstractNumId w:val="12"/>
  </w:num>
  <w:num w:numId="40">
    <w:abstractNumId w:val="2"/>
  </w:num>
  <w:num w:numId="41">
    <w:abstractNumId w:val="31"/>
  </w:num>
  <w:num w:numId="42">
    <w:abstractNumId w:val="1"/>
  </w:num>
  <w:num w:numId="43">
    <w:abstractNumId w:val="9"/>
  </w:num>
  <w:num w:numId="4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57278"/>
    <w:rsid w:val="00075CE0"/>
    <w:rsid w:val="00077246"/>
    <w:rsid w:val="00077B6F"/>
    <w:rsid w:val="00081C0C"/>
    <w:rsid w:val="00085DA8"/>
    <w:rsid w:val="000914AA"/>
    <w:rsid w:val="0009503C"/>
    <w:rsid w:val="000B66A7"/>
    <w:rsid w:val="000C3000"/>
    <w:rsid w:val="000D7A09"/>
    <w:rsid w:val="000F0FD7"/>
    <w:rsid w:val="00102BFF"/>
    <w:rsid w:val="001100A2"/>
    <w:rsid w:val="00111319"/>
    <w:rsid w:val="0013569B"/>
    <w:rsid w:val="0014378C"/>
    <w:rsid w:val="00144067"/>
    <w:rsid w:val="001469DB"/>
    <w:rsid w:val="001513E4"/>
    <w:rsid w:val="00151702"/>
    <w:rsid w:val="001574DD"/>
    <w:rsid w:val="00157538"/>
    <w:rsid w:val="0016004E"/>
    <w:rsid w:val="001614F3"/>
    <w:rsid w:val="0018302A"/>
    <w:rsid w:val="00191F49"/>
    <w:rsid w:val="001A3248"/>
    <w:rsid w:val="001B2461"/>
    <w:rsid w:val="001B5608"/>
    <w:rsid w:val="001C5C9A"/>
    <w:rsid w:val="001D364E"/>
    <w:rsid w:val="001E1493"/>
    <w:rsid w:val="001E6D1C"/>
    <w:rsid w:val="001E6EB8"/>
    <w:rsid w:val="00251AE0"/>
    <w:rsid w:val="00256F32"/>
    <w:rsid w:val="00261BDD"/>
    <w:rsid w:val="00265BA9"/>
    <w:rsid w:val="002760CC"/>
    <w:rsid w:val="00276ADF"/>
    <w:rsid w:val="002827B4"/>
    <w:rsid w:val="00283736"/>
    <w:rsid w:val="00287B2F"/>
    <w:rsid w:val="0029400E"/>
    <w:rsid w:val="002A73BC"/>
    <w:rsid w:val="002B2EF7"/>
    <w:rsid w:val="002C6D76"/>
    <w:rsid w:val="002D34CA"/>
    <w:rsid w:val="002E6460"/>
    <w:rsid w:val="00301AFA"/>
    <w:rsid w:val="003033F6"/>
    <w:rsid w:val="00323519"/>
    <w:rsid w:val="00325749"/>
    <w:rsid w:val="003321A4"/>
    <w:rsid w:val="0034194B"/>
    <w:rsid w:val="0035195B"/>
    <w:rsid w:val="003543E9"/>
    <w:rsid w:val="00362BF3"/>
    <w:rsid w:val="00366348"/>
    <w:rsid w:val="00374275"/>
    <w:rsid w:val="003852B4"/>
    <w:rsid w:val="00392CDC"/>
    <w:rsid w:val="003A4AE6"/>
    <w:rsid w:val="003B04ED"/>
    <w:rsid w:val="003B596B"/>
    <w:rsid w:val="003D6BC3"/>
    <w:rsid w:val="003F4ECE"/>
    <w:rsid w:val="0040193B"/>
    <w:rsid w:val="00407935"/>
    <w:rsid w:val="00414D14"/>
    <w:rsid w:val="00427274"/>
    <w:rsid w:val="0043608B"/>
    <w:rsid w:val="0044592D"/>
    <w:rsid w:val="00454CEE"/>
    <w:rsid w:val="004654AB"/>
    <w:rsid w:val="00472709"/>
    <w:rsid w:val="0047606C"/>
    <w:rsid w:val="00480561"/>
    <w:rsid w:val="00482BA3"/>
    <w:rsid w:val="00483CC7"/>
    <w:rsid w:val="004A228A"/>
    <w:rsid w:val="004A4B59"/>
    <w:rsid w:val="004B1BA3"/>
    <w:rsid w:val="004E1000"/>
    <w:rsid w:val="00500597"/>
    <w:rsid w:val="0050680A"/>
    <w:rsid w:val="005127AA"/>
    <w:rsid w:val="00512A5C"/>
    <w:rsid w:val="00530592"/>
    <w:rsid w:val="0053748B"/>
    <w:rsid w:val="00542F92"/>
    <w:rsid w:val="005541A1"/>
    <w:rsid w:val="00560F94"/>
    <w:rsid w:val="00564ED0"/>
    <w:rsid w:val="005653ED"/>
    <w:rsid w:val="005802DD"/>
    <w:rsid w:val="005850E0"/>
    <w:rsid w:val="00586D2A"/>
    <w:rsid w:val="005942F9"/>
    <w:rsid w:val="005950A0"/>
    <w:rsid w:val="005A660C"/>
    <w:rsid w:val="005C27E7"/>
    <w:rsid w:val="005C73DE"/>
    <w:rsid w:val="005C7E77"/>
    <w:rsid w:val="005E1FF5"/>
    <w:rsid w:val="005F1999"/>
    <w:rsid w:val="005F2B04"/>
    <w:rsid w:val="00601679"/>
    <w:rsid w:val="00602E93"/>
    <w:rsid w:val="0063090F"/>
    <w:rsid w:val="00633BD9"/>
    <w:rsid w:val="00634508"/>
    <w:rsid w:val="00636A32"/>
    <w:rsid w:val="00657301"/>
    <w:rsid w:val="00662A5D"/>
    <w:rsid w:val="00671F87"/>
    <w:rsid w:val="0067374F"/>
    <w:rsid w:val="00673B17"/>
    <w:rsid w:val="00686C06"/>
    <w:rsid w:val="006904DD"/>
    <w:rsid w:val="006A5D6A"/>
    <w:rsid w:val="006B17C6"/>
    <w:rsid w:val="006B7288"/>
    <w:rsid w:val="006E3ECB"/>
    <w:rsid w:val="006E74D0"/>
    <w:rsid w:val="007008E4"/>
    <w:rsid w:val="00705FFE"/>
    <w:rsid w:val="00717101"/>
    <w:rsid w:val="007305B8"/>
    <w:rsid w:val="00730FEE"/>
    <w:rsid w:val="0073103F"/>
    <w:rsid w:val="0073380E"/>
    <w:rsid w:val="00733ABD"/>
    <w:rsid w:val="00745B0D"/>
    <w:rsid w:val="00746067"/>
    <w:rsid w:val="0074640D"/>
    <w:rsid w:val="00752E46"/>
    <w:rsid w:val="0076741B"/>
    <w:rsid w:val="00767921"/>
    <w:rsid w:val="0077388F"/>
    <w:rsid w:val="00782601"/>
    <w:rsid w:val="00790FC4"/>
    <w:rsid w:val="007926E4"/>
    <w:rsid w:val="007A37D5"/>
    <w:rsid w:val="007A4567"/>
    <w:rsid w:val="007A5B16"/>
    <w:rsid w:val="007C1C60"/>
    <w:rsid w:val="007C4B9C"/>
    <w:rsid w:val="007C793A"/>
    <w:rsid w:val="008012B1"/>
    <w:rsid w:val="00814406"/>
    <w:rsid w:val="008317AC"/>
    <w:rsid w:val="00832599"/>
    <w:rsid w:val="00846216"/>
    <w:rsid w:val="0084667B"/>
    <w:rsid w:val="00862AB4"/>
    <w:rsid w:val="0087581E"/>
    <w:rsid w:val="008809DD"/>
    <w:rsid w:val="00882196"/>
    <w:rsid w:val="0089162A"/>
    <w:rsid w:val="00893B25"/>
    <w:rsid w:val="008950DE"/>
    <w:rsid w:val="00896FA1"/>
    <w:rsid w:val="008B533A"/>
    <w:rsid w:val="008C14FC"/>
    <w:rsid w:val="008C1EB3"/>
    <w:rsid w:val="008C53C4"/>
    <w:rsid w:val="009159B9"/>
    <w:rsid w:val="009168BD"/>
    <w:rsid w:val="00924518"/>
    <w:rsid w:val="009374A9"/>
    <w:rsid w:val="00941781"/>
    <w:rsid w:val="009423B6"/>
    <w:rsid w:val="00942DFC"/>
    <w:rsid w:val="009464B6"/>
    <w:rsid w:val="0095091E"/>
    <w:rsid w:val="00950CEF"/>
    <w:rsid w:val="0095316D"/>
    <w:rsid w:val="00966570"/>
    <w:rsid w:val="00966C70"/>
    <w:rsid w:val="009671D6"/>
    <w:rsid w:val="00967B94"/>
    <w:rsid w:val="00972352"/>
    <w:rsid w:val="009A3326"/>
    <w:rsid w:val="009D737F"/>
    <w:rsid w:val="009E20E6"/>
    <w:rsid w:val="009F1C8A"/>
    <w:rsid w:val="009F3E3B"/>
    <w:rsid w:val="00A0308D"/>
    <w:rsid w:val="00A04621"/>
    <w:rsid w:val="00A1010C"/>
    <w:rsid w:val="00A1117E"/>
    <w:rsid w:val="00A20072"/>
    <w:rsid w:val="00A23208"/>
    <w:rsid w:val="00A24387"/>
    <w:rsid w:val="00A30B1A"/>
    <w:rsid w:val="00A35DD9"/>
    <w:rsid w:val="00A402A4"/>
    <w:rsid w:val="00A56041"/>
    <w:rsid w:val="00A87A92"/>
    <w:rsid w:val="00A938D0"/>
    <w:rsid w:val="00A94FEB"/>
    <w:rsid w:val="00A95274"/>
    <w:rsid w:val="00A95B53"/>
    <w:rsid w:val="00A977C3"/>
    <w:rsid w:val="00AA173D"/>
    <w:rsid w:val="00AA5E8B"/>
    <w:rsid w:val="00AB3914"/>
    <w:rsid w:val="00AB67F5"/>
    <w:rsid w:val="00AD21F6"/>
    <w:rsid w:val="00AD43F9"/>
    <w:rsid w:val="00AE7568"/>
    <w:rsid w:val="00AF0010"/>
    <w:rsid w:val="00AF465C"/>
    <w:rsid w:val="00B05A8B"/>
    <w:rsid w:val="00B12CB5"/>
    <w:rsid w:val="00B141F0"/>
    <w:rsid w:val="00B4370D"/>
    <w:rsid w:val="00B51090"/>
    <w:rsid w:val="00B51590"/>
    <w:rsid w:val="00B778EA"/>
    <w:rsid w:val="00B962C4"/>
    <w:rsid w:val="00BA5B3B"/>
    <w:rsid w:val="00BC3B42"/>
    <w:rsid w:val="00BF2373"/>
    <w:rsid w:val="00BF32A6"/>
    <w:rsid w:val="00BF695C"/>
    <w:rsid w:val="00BF696B"/>
    <w:rsid w:val="00C02DFA"/>
    <w:rsid w:val="00C03113"/>
    <w:rsid w:val="00C0766F"/>
    <w:rsid w:val="00C12307"/>
    <w:rsid w:val="00C35492"/>
    <w:rsid w:val="00C41EAC"/>
    <w:rsid w:val="00C53CFB"/>
    <w:rsid w:val="00C74719"/>
    <w:rsid w:val="00C74905"/>
    <w:rsid w:val="00C97309"/>
    <w:rsid w:val="00CB05D3"/>
    <w:rsid w:val="00CB0FCF"/>
    <w:rsid w:val="00CC7AFF"/>
    <w:rsid w:val="00CD04D0"/>
    <w:rsid w:val="00CE0DA1"/>
    <w:rsid w:val="00CF0ACB"/>
    <w:rsid w:val="00CF2559"/>
    <w:rsid w:val="00D35B96"/>
    <w:rsid w:val="00D41305"/>
    <w:rsid w:val="00D63AF9"/>
    <w:rsid w:val="00D64123"/>
    <w:rsid w:val="00D642D3"/>
    <w:rsid w:val="00D6635E"/>
    <w:rsid w:val="00D673D3"/>
    <w:rsid w:val="00D70A60"/>
    <w:rsid w:val="00D91434"/>
    <w:rsid w:val="00DB1216"/>
    <w:rsid w:val="00DB7468"/>
    <w:rsid w:val="00DC4C6E"/>
    <w:rsid w:val="00DE19F4"/>
    <w:rsid w:val="00DF0E57"/>
    <w:rsid w:val="00DF181A"/>
    <w:rsid w:val="00E04C14"/>
    <w:rsid w:val="00E11CE2"/>
    <w:rsid w:val="00E215D9"/>
    <w:rsid w:val="00E216C5"/>
    <w:rsid w:val="00E25218"/>
    <w:rsid w:val="00E33D16"/>
    <w:rsid w:val="00E53FD0"/>
    <w:rsid w:val="00E701D1"/>
    <w:rsid w:val="00E9746C"/>
    <w:rsid w:val="00EA1DFC"/>
    <w:rsid w:val="00EA3268"/>
    <w:rsid w:val="00EA7735"/>
    <w:rsid w:val="00EB01C8"/>
    <w:rsid w:val="00EB2B44"/>
    <w:rsid w:val="00EB50D7"/>
    <w:rsid w:val="00EC5BC9"/>
    <w:rsid w:val="00ED2FE3"/>
    <w:rsid w:val="00EE4DE0"/>
    <w:rsid w:val="00F019B4"/>
    <w:rsid w:val="00F12F56"/>
    <w:rsid w:val="00F13107"/>
    <w:rsid w:val="00F15BE1"/>
    <w:rsid w:val="00F2544B"/>
    <w:rsid w:val="00F4110C"/>
    <w:rsid w:val="00F46BB3"/>
    <w:rsid w:val="00F67B04"/>
    <w:rsid w:val="00F76152"/>
    <w:rsid w:val="00F817FC"/>
    <w:rsid w:val="00F864E2"/>
    <w:rsid w:val="00F97600"/>
    <w:rsid w:val="00FA194B"/>
    <w:rsid w:val="00FA7984"/>
    <w:rsid w:val="00FB15E9"/>
    <w:rsid w:val="00FB176A"/>
    <w:rsid w:val="00FB623C"/>
    <w:rsid w:val="00FC2D2D"/>
    <w:rsid w:val="00FC4320"/>
    <w:rsid w:val="00FD50C6"/>
    <w:rsid w:val="00FE55F2"/>
    <w:rsid w:val="00FE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character" w:customStyle="1" w:styleId="a0">
    <w:name w:val="Основной текст_"/>
    <w:basedOn w:val="DefaultParagraphFont"/>
    <w:link w:val="1"/>
    <w:rsid w:val="007008E4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7008E4"/>
    <w:pPr>
      <w:shd w:val="clear" w:color="auto" w:fill="FFFFFF"/>
      <w:spacing w:line="370" w:lineRule="exact"/>
      <w:ind w:firstLine="0"/>
      <w:jc w:val="center"/>
    </w:pPr>
    <w:rPr>
      <w:sz w:val="23"/>
      <w:szCs w:val="23"/>
      <w:lang w:val="ru-RU" w:eastAsia="ru-RU"/>
    </w:rPr>
  </w:style>
  <w:style w:type="paragraph" w:styleId="Revision">
    <w:name w:val="Revision"/>
    <w:hidden/>
    <w:uiPriority w:val="99"/>
    <w:semiHidden/>
    <w:rsid w:val="002C6D76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8961C-458B-4ED8-9C7C-C4906FE4CA3D}"/>
</file>

<file path=customXml/itemProps2.xml><?xml version="1.0" encoding="utf-8"?>
<ds:datastoreItem xmlns:ds="http://schemas.openxmlformats.org/officeDocument/2006/customXml" ds:itemID="{0A06D117-CFB3-43F0-B8D7-4FA41D44716F}"/>
</file>

<file path=customXml/itemProps3.xml><?xml version="1.0" encoding="utf-8"?>
<ds:datastoreItem xmlns:ds="http://schemas.openxmlformats.org/officeDocument/2006/customXml" ds:itemID="{D1AEBA09-9F42-493E-9DED-082FAA011279}"/>
</file>

<file path=customXml/itemProps4.xml><?xml version="1.0" encoding="utf-8"?>
<ds:datastoreItem xmlns:ds="http://schemas.openxmlformats.org/officeDocument/2006/customXml" ds:itemID="{DC9AED7B-609F-46AD-B7A4-5F903F5458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835</Words>
  <Characters>5376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L_318.2022.ro</dc:title>
  <dc:creator>lll</dc:creator>
  <cp:lastModifiedBy>Inga Rusnac</cp:lastModifiedBy>
  <cp:revision>3</cp:revision>
  <cp:lastPrinted>2020-06-10T09:33:00Z</cp:lastPrinted>
  <dcterms:created xsi:type="dcterms:W3CDTF">2022-11-17T11:44:00Z</dcterms:created>
  <dcterms:modified xsi:type="dcterms:W3CDTF">2022-11-17T11:45:00Z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