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6E8" w:rsidRPr="009B3D02" w:rsidRDefault="00E046E8" w:rsidP="009B3D02">
      <w:pPr>
        <w:ind w:firstLine="709"/>
        <w:jc w:val="both"/>
        <w:rPr>
          <w:sz w:val="28"/>
          <w:szCs w:val="28"/>
          <w:lang w:val="fr-FR"/>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Pr="009B3D02" w:rsidRDefault="009B3D02" w:rsidP="009B3D02">
      <w:pPr>
        <w:pStyle w:val="20"/>
        <w:spacing w:after="0" w:line="240" w:lineRule="auto"/>
        <w:ind w:firstLine="709"/>
        <w:jc w:val="both"/>
        <w:rPr>
          <w:b/>
          <w:sz w:val="28"/>
          <w:szCs w:val="28"/>
        </w:rPr>
      </w:pPr>
    </w:p>
    <w:p w:rsidR="009B3D02" w:rsidRDefault="00E046E8" w:rsidP="009B3D02">
      <w:pPr>
        <w:pStyle w:val="20"/>
        <w:spacing w:after="0" w:line="240" w:lineRule="auto"/>
        <w:jc w:val="center"/>
        <w:rPr>
          <w:b/>
          <w:sz w:val="28"/>
          <w:szCs w:val="28"/>
        </w:rPr>
      </w:pPr>
      <w:r w:rsidRPr="009B3D02">
        <w:rPr>
          <w:b/>
          <w:sz w:val="28"/>
          <w:szCs w:val="28"/>
        </w:rPr>
        <w:t>Pentru aprobarea proiectului de lege privind</w:t>
      </w:r>
    </w:p>
    <w:p w:rsidR="009B3D02" w:rsidRDefault="00E046E8" w:rsidP="009B3D02">
      <w:pPr>
        <w:pStyle w:val="20"/>
        <w:spacing w:after="0" w:line="240" w:lineRule="auto"/>
        <w:jc w:val="center"/>
        <w:rPr>
          <w:b/>
          <w:sz w:val="28"/>
          <w:szCs w:val="28"/>
        </w:rPr>
      </w:pPr>
      <w:r w:rsidRPr="009B3D02">
        <w:rPr>
          <w:b/>
          <w:sz w:val="28"/>
          <w:szCs w:val="28"/>
        </w:rPr>
        <w:t xml:space="preserve">importul unor </w:t>
      </w:r>
      <w:r w:rsidR="00D33B21" w:rsidRPr="009B3D02">
        <w:rPr>
          <w:b/>
          <w:sz w:val="28"/>
          <w:szCs w:val="28"/>
        </w:rPr>
        <w:t>mijloace de transport</w:t>
      </w:r>
    </w:p>
    <w:p w:rsidR="009B3D02" w:rsidRDefault="009B3D02" w:rsidP="009B3D02">
      <w:pPr>
        <w:pStyle w:val="20"/>
        <w:spacing w:after="0" w:line="240" w:lineRule="auto"/>
        <w:jc w:val="center"/>
        <w:rPr>
          <w:b/>
          <w:sz w:val="28"/>
          <w:szCs w:val="28"/>
        </w:rPr>
      </w:pPr>
      <w:r>
        <w:rPr>
          <w:b/>
          <w:sz w:val="28"/>
          <w:szCs w:val="28"/>
        </w:rPr>
        <w:t>----------------------------------------------------------</w:t>
      </w:r>
    </w:p>
    <w:p w:rsidR="00E046E8" w:rsidRPr="009B3D02" w:rsidRDefault="00E046E8" w:rsidP="009B3D02">
      <w:pPr>
        <w:ind w:firstLine="709"/>
        <w:jc w:val="both"/>
        <w:rPr>
          <w:sz w:val="28"/>
          <w:szCs w:val="28"/>
        </w:rPr>
      </w:pPr>
    </w:p>
    <w:p w:rsidR="00E046E8" w:rsidRPr="009B3D02" w:rsidRDefault="00E046E8" w:rsidP="009B3D02">
      <w:pPr>
        <w:ind w:firstLine="709"/>
        <w:jc w:val="both"/>
        <w:rPr>
          <w:sz w:val="28"/>
          <w:szCs w:val="28"/>
        </w:rPr>
      </w:pPr>
      <w:r w:rsidRPr="009B3D02">
        <w:rPr>
          <w:sz w:val="28"/>
          <w:szCs w:val="28"/>
        </w:rPr>
        <w:t>Guvernul HOTĂRĂŞTE:</w:t>
      </w:r>
    </w:p>
    <w:p w:rsidR="00E046E8" w:rsidRPr="009B3D02" w:rsidRDefault="00E046E8" w:rsidP="009B3D02">
      <w:pPr>
        <w:ind w:firstLine="709"/>
        <w:jc w:val="both"/>
        <w:rPr>
          <w:sz w:val="28"/>
          <w:szCs w:val="28"/>
        </w:rPr>
      </w:pPr>
    </w:p>
    <w:p w:rsidR="00E046E8" w:rsidRPr="009B3D02" w:rsidRDefault="00E046E8" w:rsidP="009B3D02">
      <w:pPr>
        <w:ind w:firstLine="709"/>
        <w:jc w:val="both"/>
        <w:rPr>
          <w:sz w:val="28"/>
          <w:szCs w:val="28"/>
        </w:rPr>
      </w:pPr>
      <w:r w:rsidRPr="009B3D02">
        <w:rPr>
          <w:sz w:val="28"/>
          <w:szCs w:val="28"/>
        </w:rPr>
        <w:t xml:space="preserve">Se aprobă şi se prezintă Parlamentului spre examinare proiectul de lege privind importul unor </w:t>
      </w:r>
      <w:r w:rsidR="00D33B21" w:rsidRPr="009B3D02">
        <w:rPr>
          <w:sz w:val="28"/>
          <w:szCs w:val="28"/>
        </w:rPr>
        <w:t>mijloace de transport</w:t>
      </w:r>
      <w:r w:rsidRPr="009B3D02">
        <w:rPr>
          <w:sz w:val="28"/>
          <w:szCs w:val="28"/>
        </w:rPr>
        <w:t>.</w:t>
      </w:r>
    </w:p>
    <w:p w:rsidR="00E046E8" w:rsidRPr="009B3D02" w:rsidRDefault="00E046E8" w:rsidP="009B3D02">
      <w:pPr>
        <w:tabs>
          <w:tab w:val="num" w:pos="0"/>
        </w:tabs>
        <w:ind w:firstLine="709"/>
        <w:jc w:val="both"/>
        <w:rPr>
          <w:sz w:val="28"/>
          <w:szCs w:val="28"/>
          <w:lang w:val="en-US"/>
        </w:rPr>
      </w:pPr>
    </w:p>
    <w:p w:rsidR="00E046E8" w:rsidRPr="009B3D02" w:rsidRDefault="00E046E8" w:rsidP="009B3D02">
      <w:pPr>
        <w:ind w:firstLine="709"/>
        <w:jc w:val="both"/>
        <w:rPr>
          <w:sz w:val="28"/>
          <w:szCs w:val="28"/>
        </w:rPr>
      </w:pPr>
    </w:p>
    <w:p w:rsidR="00E046E8" w:rsidRPr="009B3D02" w:rsidRDefault="00E046E8" w:rsidP="009B3D02">
      <w:pPr>
        <w:ind w:firstLine="709"/>
        <w:jc w:val="both"/>
        <w:rPr>
          <w:sz w:val="28"/>
          <w:szCs w:val="28"/>
        </w:rPr>
      </w:pPr>
    </w:p>
    <w:p w:rsidR="009B3D02" w:rsidRPr="009B3D02" w:rsidRDefault="009B3D02" w:rsidP="009B3D02">
      <w:pPr>
        <w:ind w:firstLine="709"/>
        <w:jc w:val="both"/>
        <w:rPr>
          <w:b/>
          <w:sz w:val="28"/>
          <w:szCs w:val="28"/>
        </w:rPr>
      </w:pPr>
      <w:r w:rsidRPr="009B3D02">
        <w:rPr>
          <w:b/>
          <w:sz w:val="28"/>
          <w:szCs w:val="28"/>
        </w:rPr>
        <w:t>Prim-ministru</w:t>
      </w:r>
      <w:r w:rsidRPr="009B3D02">
        <w:rPr>
          <w:b/>
          <w:sz w:val="28"/>
          <w:szCs w:val="28"/>
        </w:rPr>
        <w:tab/>
      </w:r>
      <w:r w:rsidRPr="009B3D02">
        <w:rPr>
          <w:b/>
          <w:sz w:val="28"/>
          <w:szCs w:val="28"/>
        </w:rPr>
        <w:tab/>
      </w:r>
      <w:r w:rsidRPr="009B3D02">
        <w:rPr>
          <w:b/>
          <w:sz w:val="28"/>
          <w:szCs w:val="28"/>
        </w:rPr>
        <w:tab/>
      </w:r>
      <w:r w:rsidRPr="009B3D02">
        <w:rPr>
          <w:b/>
          <w:sz w:val="28"/>
          <w:szCs w:val="28"/>
        </w:rPr>
        <w:tab/>
      </w:r>
      <w:r w:rsidRPr="009B3D02">
        <w:rPr>
          <w:b/>
          <w:sz w:val="28"/>
          <w:szCs w:val="28"/>
        </w:rPr>
        <w:tab/>
      </w:r>
      <w:r w:rsidRPr="009B3D02">
        <w:rPr>
          <w:b/>
          <w:sz w:val="28"/>
          <w:szCs w:val="28"/>
        </w:rPr>
        <w:tab/>
        <w:t>VLADIMIR  FILAT</w:t>
      </w:r>
    </w:p>
    <w:p w:rsidR="009B3D02" w:rsidRPr="009B3D02" w:rsidRDefault="009B3D02" w:rsidP="009B3D02">
      <w:pPr>
        <w:ind w:firstLine="709"/>
        <w:jc w:val="both"/>
        <w:rPr>
          <w:b/>
          <w:sz w:val="28"/>
          <w:szCs w:val="28"/>
        </w:rPr>
      </w:pPr>
    </w:p>
    <w:p w:rsidR="009B3D02" w:rsidRPr="009B3D02" w:rsidRDefault="009B3D02" w:rsidP="009B3D02">
      <w:pPr>
        <w:ind w:firstLine="709"/>
        <w:jc w:val="both"/>
        <w:rPr>
          <w:b/>
          <w:sz w:val="28"/>
          <w:szCs w:val="28"/>
        </w:rPr>
      </w:pPr>
    </w:p>
    <w:p w:rsidR="009B3D02" w:rsidRPr="009B3D02" w:rsidRDefault="009B3D02" w:rsidP="009B3D02">
      <w:pPr>
        <w:ind w:firstLine="709"/>
        <w:jc w:val="both"/>
        <w:rPr>
          <w:sz w:val="28"/>
          <w:szCs w:val="28"/>
        </w:rPr>
      </w:pPr>
      <w:r w:rsidRPr="009B3D02">
        <w:rPr>
          <w:sz w:val="28"/>
          <w:szCs w:val="28"/>
        </w:rPr>
        <w:t>Contrasemnează:</w:t>
      </w: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pStyle w:val="news"/>
        <w:ind w:firstLine="709"/>
        <w:jc w:val="both"/>
        <w:rPr>
          <w:rFonts w:ascii="Times New Roman" w:hAnsi="Times New Roman" w:cs="Times New Roman"/>
          <w:color w:val="000000"/>
          <w:sz w:val="28"/>
          <w:szCs w:val="28"/>
        </w:rPr>
      </w:pPr>
      <w:r w:rsidRPr="009B3D02">
        <w:rPr>
          <w:rFonts w:ascii="Times New Roman" w:hAnsi="Times New Roman" w:cs="Times New Roman"/>
          <w:color w:val="000000"/>
          <w:sz w:val="28"/>
          <w:szCs w:val="28"/>
        </w:rPr>
        <w:t xml:space="preserve">Ministrul afacerilor interne </w:t>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t xml:space="preserve">Alexei </w:t>
      </w:r>
      <w:proofErr w:type="spellStart"/>
      <w:r w:rsidRPr="009B3D02">
        <w:rPr>
          <w:rFonts w:ascii="Times New Roman" w:hAnsi="Times New Roman" w:cs="Times New Roman"/>
          <w:color w:val="000000"/>
          <w:sz w:val="28"/>
          <w:szCs w:val="28"/>
        </w:rPr>
        <w:t>Roibu</w:t>
      </w:r>
      <w:proofErr w:type="spellEnd"/>
      <w:r w:rsidRPr="009B3D02">
        <w:rPr>
          <w:rFonts w:ascii="Times New Roman" w:hAnsi="Times New Roman" w:cs="Times New Roman"/>
          <w:color w:val="000000"/>
          <w:sz w:val="28"/>
          <w:szCs w:val="28"/>
        </w:rPr>
        <w:t xml:space="preserve"> </w:t>
      </w:r>
    </w:p>
    <w:p w:rsidR="009B3D02" w:rsidRPr="009B3D02" w:rsidRDefault="009B3D02" w:rsidP="009B3D02">
      <w:pPr>
        <w:ind w:firstLine="709"/>
        <w:jc w:val="both"/>
        <w:rPr>
          <w:sz w:val="28"/>
          <w:szCs w:val="28"/>
        </w:rPr>
      </w:pPr>
      <w:r w:rsidRPr="009B3D02">
        <w:rPr>
          <w:sz w:val="28"/>
          <w:szCs w:val="28"/>
        </w:rPr>
        <w:t xml:space="preserve"> </w:t>
      </w:r>
    </w:p>
    <w:p w:rsidR="009B3D02" w:rsidRPr="009B3D02" w:rsidRDefault="009B3D02" w:rsidP="009B3D02">
      <w:pPr>
        <w:pStyle w:val="news"/>
        <w:ind w:firstLine="709"/>
        <w:jc w:val="both"/>
        <w:rPr>
          <w:rFonts w:ascii="Times New Roman" w:hAnsi="Times New Roman" w:cs="Times New Roman"/>
          <w:color w:val="000000"/>
          <w:sz w:val="28"/>
          <w:szCs w:val="28"/>
        </w:rPr>
      </w:pPr>
      <w:r w:rsidRPr="009B3D02">
        <w:rPr>
          <w:rFonts w:ascii="Times New Roman" w:hAnsi="Times New Roman" w:cs="Times New Roman"/>
          <w:color w:val="000000"/>
          <w:sz w:val="28"/>
          <w:szCs w:val="28"/>
        </w:rPr>
        <w:t xml:space="preserve">Ministrul justiţiei </w:t>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t xml:space="preserve">Oleg Efrim </w:t>
      </w:r>
    </w:p>
    <w:p w:rsidR="009B3D02" w:rsidRPr="009B3D02" w:rsidRDefault="009B3D02" w:rsidP="009B3D02">
      <w:pPr>
        <w:ind w:firstLine="709"/>
        <w:jc w:val="both"/>
        <w:rPr>
          <w:sz w:val="28"/>
          <w:szCs w:val="28"/>
        </w:rPr>
      </w:pPr>
      <w:r w:rsidRPr="009B3D02">
        <w:rPr>
          <w:sz w:val="28"/>
          <w:szCs w:val="28"/>
        </w:rPr>
        <w:t xml:space="preserve"> </w:t>
      </w:r>
    </w:p>
    <w:p w:rsidR="009B3D02" w:rsidRPr="009B3D02" w:rsidRDefault="009B3D02" w:rsidP="009B3D02">
      <w:pPr>
        <w:pStyle w:val="news"/>
        <w:ind w:firstLine="709"/>
        <w:jc w:val="both"/>
        <w:rPr>
          <w:rFonts w:ascii="Times New Roman" w:hAnsi="Times New Roman" w:cs="Times New Roman"/>
          <w:color w:val="000000"/>
          <w:sz w:val="28"/>
          <w:szCs w:val="28"/>
        </w:rPr>
      </w:pPr>
      <w:r w:rsidRPr="009B3D02">
        <w:rPr>
          <w:rFonts w:ascii="Times New Roman" w:hAnsi="Times New Roman" w:cs="Times New Roman"/>
          <w:color w:val="000000"/>
          <w:sz w:val="28"/>
          <w:szCs w:val="28"/>
        </w:rPr>
        <w:t xml:space="preserve">Ministrul finanţelor </w:t>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r w:rsidRPr="009B3D02">
        <w:rPr>
          <w:rFonts w:ascii="Times New Roman" w:hAnsi="Times New Roman" w:cs="Times New Roman"/>
          <w:color w:val="000000"/>
          <w:sz w:val="28"/>
          <w:szCs w:val="28"/>
        </w:rPr>
        <w:tab/>
      </w:r>
      <w:proofErr w:type="spellStart"/>
      <w:r w:rsidRPr="009B3D02">
        <w:rPr>
          <w:rFonts w:ascii="Times New Roman" w:hAnsi="Times New Roman" w:cs="Times New Roman"/>
          <w:color w:val="000000"/>
          <w:sz w:val="28"/>
          <w:szCs w:val="28"/>
        </w:rPr>
        <w:t>Veaceslav</w:t>
      </w:r>
      <w:proofErr w:type="spellEnd"/>
      <w:r w:rsidRPr="009B3D02">
        <w:rPr>
          <w:rFonts w:ascii="Times New Roman" w:hAnsi="Times New Roman" w:cs="Times New Roman"/>
          <w:color w:val="000000"/>
          <w:sz w:val="28"/>
          <w:szCs w:val="28"/>
        </w:rPr>
        <w:t xml:space="preserve"> Negruţa</w:t>
      </w:r>
    </w:p>
    <w:p w:rsidR="009B3D02" w:rsidRPr="009B3D02" w:rsidRDefault="009B3D02" w:rsidP="009B3D02">
      <w:pPr>
        <w:ind w:firstLine="709"/>
        <w:jc w:val="both"/>
        <w:rPr>
          <w:sz w:val="28"/>
          <w:szCs w:val="28"/>
        </w:rPr>
      </w:pPr>
      <w:r w:rsidRPr="009B3D02">
        <w:rPr>
          <w:sz w:val="28"/>
          <w:szCs w:val="28"/>
        </w:rPr>
        <w:t xml:space="preserve"> </w:t>
      </w: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Default="009B3D02" w:rsidP="009B3D02">
      <w:pPr>
        <w:ind w:firstLine="709"/>
        <w:jc w:val="both"/>
        <w:rPr>
          <w:sz w:val="28"/>
          <w:szCs w:val="28"/>
        </w:rPr>
      </w:pPr>
    </w:p>
    <w:p w:rsid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r w:rsidRPr="009B3D02">
        <w:rPr>
          <w:sz w:val="28"/>
          <w:szCs w:val="28"/>
        </w:rPr>
        <w:t>Vizează:</w:t>
      </w: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r w:rsidRPr="009B3D02">
        <w:rPr>
          <w:sz w:val="28"/>
          <w:szCs w:val="28"/>
        </w:rPr>
        <w:t>Secretarul general al Guvernului</w:t>
      </w:r>
      <w:r w:rsidRPr="009B3D02">
        <w:rPr>
          <w:sz w:val="28"/>
          <w:szCs w:val="28"/>
        </w:rPr>
        <w:tab/>
      </w:r>
      <w:r w:rsidRPr="009B3D02">
        <w:rPr>
          <w:sz w:val="28"/>
          <w:szCs w:val="28"/>
        </w:rPr>
        <w:tab/>
      </w:r>
      <w:r w:rsidRPr="009B3D02">
        <w:rPr>
          <w:sz w:val="28"/>
          <w:szCs w:val="28"/>
        </w:rPr>
        <w:tab/>
        <w:t>Victor BODIU</w:t>
      </w: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r w:rsidRPr="009B3D02">
        <w:rPr>
          <w:sz w:val="28"/>
          <w:szCs w:val="28"/>
        </w:rPr>
        <w:t>Aprobată în şedinţa Guvernului</w:t>
      </w:r>
    </w:p>
    <w:p w:rsidR="009B3D02" w:rsidRPr="009B3D02" w:rsidRDefault="009B3D02" w:rsidP="009B3D02">
      <w:pPr>
        <w:ind w:firstLine="709"/>
        <w:jc w:val="both"/>
        <w:rPr>
          <w:sz w:val="28"/>
          <w:szCs w:val="28"/>
        </w:rPr>
      </w:pPr>
      <w:r w:rsidRPr="009B3D02">
        <w:rPr>
          <w:sz w:val="28"/>
          <w:szCs w:val="28"/>
        </w:rPr>
        <w:t>din</w:t>
      </w:r>
      <w:r w:rsidRPr="009B3D02">
        <w:rPr>
          <w:sz w:val="28"/>
          <w:szCs w:val="28"/>
        </w:rPr>
        <w:tab/>
      </w:r>
    </w:p>
    <w:p w:rsidR="009B3D02" w:rsidRPr="009B3D02" w:rsidRDefault="009B3D02" w:rsidP="009B3D02">
      <w:pPr>
        <w:ind w:firstLine="709"/>
        <w:jc w:val="both"/>
        <w:rPr>
          <w:sz w:val="28"/>
          <w:szCs w:val="28"/>
        </w:rPr>
      </w:pPr>
    </w:p>
    <w:p w:rsidR="009B3D02" w:rsidRPr="009B3D02" w:rsidRDefault="009B3D02" w:rsidP="009B3D02">
      <w:pPr>
        <w:ind w:firstLine="709"/>
        <w:jc w:val="both"/>
        <w:rPr>
          <w:sz w:val="28"/>
          <w:szCs w:val="28"/>
        </w:rPr>
      </w:pPr>
      <w:r w:rsidRPr="009B3D02">
        <w:rPr>
          <w:sz w:val="28"/>
          <w:szCs w:val="28"/>
        </w:rPr>
        <w:t xml:space="preserve"> </w:t>
      </w:r>
    </w:p>
    <w:p w:rsidR="009B3D02" w:rsidRPr="009B3D02" w:rsidRDefault="009B3D02" w:rsidP="009B3D02">
      <w:pPr>
        <w:ind w:firstLine="709"/>
        <w:jc w:val="both"/>
        <w:rPr>
          <w:sz w:val="28"/>
          <w:szCs w:val="28"/>
        </w:rPr>
      </w:pPr>
    </w:p>
    <w:p w:rsidR="00E046E8" w:rsidRPr="009B3D02" w:rsidRDefault="00E046E8" w:rsidP="009B3D02">
      <w:pPr>
        <w:ind w:firstLine="709"/>
        <w:jc w:val="both"/>
        <w:rPr>
          <w:sz w:val="28"/>
          <w:szCs w:val="28"/>
          <w:lang w:val="en-US"/>
        </w:rPr>
      </w:pPr>
    </w:p>
    <w:p w:rsidR="004B3B1C" w:rsidRPr="009B3D02" w:rsidRDefault="004B3B1C"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both"/>
        <w:rPr>
          <w:sz w:val="28"/>
          <w:szCs w:val="28"/>
          <w:lang w:val="en-US"/>
        </w:rPr>
      </w:pPr>
    </w:p>
    <w:p w:rsidR="009B3D02" w:rsidRPr="009B3D02" w:rsidRDefault="009B3D02" w:rsidP="009B3D02">
      <w:pPr>
        <w:ind w:firstLine="709"/>
        <w:jc w:val="right"/>
        <w:rPr>
          <w:sz w:val="28"/>
          <w:szCs w:val="28"/>
        </w:rPr>
      </w:pPr>
      <w:r w:rsidRPr="009B3D02">
        <w:rPr>
          <w:sz w:val="28"/>
          <w:szCs w:val="28"/>
        </w:rPr>
        <w:lastRenderedPageBreak/>
        <w:t xml:space="preserve">                                                                                                                        Proiect</w:t>
      </w:r>
    </w:p>
    <w:p w:rsidR="009B3D02" w:rsidRPr="009B3D02" w:rsidRDefault="009B3D02" w:rsidP="009B3D02">
      <w:pPr>
        <w:ind w:firstLine="709"/>
        <w:jc w:val="both"/>
        <w:rPr>
          <w:sz w:val="28"/>
          <w:szCs w:val="28"/>
        </w:rPr>
      </w:pPr>
    </w:p>
    <w:p w:rsidR="009B3D02" w:rsidRPr="009B3D02" w:rsidRDefault="009B3D02" w:rsidP="009B3D02">
      <w:pPr>
        <w:jc w:val="center"/>
        <w:rPr>
          <w:b/>
          <w:sz w:val="28"/>
          <w:szCs w:val="28"/>
        </w:rPr>
      </w:pPr>
      <w:r w:rsidRPr="009B3D02">
        <w:rPr>
          <w:b/>
          <w:sz w:val="28"/>
          <w:szCs w:val="28"/>
        </w:rPr>
        <w:t>PARLAMENTUL  REPUBLICII  MOLDOVA</w:t>
      </w:r>
    </w:p>
    <w:p w:rsidR="009B3D02" w:rsidRPr="009B3D02" w:rsidRDefault="009B3D02" w:rsidP="009B3D02">
      <w:pPr>
        <w:jc w:val="center"/>
        <w:rPr>
          <w:b/>
          <w:sz w:val="28"/>
          <w:szCs w:val="28"/>
        </w:rPr>
      </w:pPr>
    </w:p>
    <w:p w:rsidR="009B3D02" w:rsidRPr="009B3D02" w:rsidRDefault="009B3D02" w:rsidP="009B3D02">
      <w:pPr>
        <w:jc w:val="center"/>
        <w:rPr>
          <w:b/>
          <w:sz w:val="28"/>
          <w:szCs w:val="28"/>
        </w:rPr>
      </w:pPr>
      <w:r w:rsidRPr="009B3D02">
        <w:rPr>
          <w:b/>
          <w:sz w:val="28"/>
          <w:szCs w:val="28"/>
        </w:rPr>
        <w:t>LEGE</w:t>
      </w:r>
    </w:p>
    <w:p w:rsidR="009B3D02" w:rsidRPr="009B3D02" w:rsidRDefault="009B3D02" w:rsidP="009B3D02">
      <w:pPr>
        <w:jc w:val="center"/>
        <w:rPr>
          <w:b/>
          <w:sz w:val="28"/>
          <w:szCs w:val="28"/>
        </w:rPr>
      </w:pPr>
    </w:p>
    <w:p w:rsidR="009B3D02" w:rsidRPr="009B3D02" w:rsidRDefault="009B3D02" w:rsidP="009B3D02">
      <w:pPr>
        <w:jc w:val="center"/>
        <w:rPr>
          <w:b/>
          <w:sz w:val="28"/>
          <w:szCs w:val="28"/>
        </w:rPr>
      </w:pPr>
      <w:r w:rsidRPr="009B3D02">
        <w:rPr>
          <w:b/>
          <w:sz w:val="28"/>
          <w:szCs w:val="28"/>
        </w:rPr>
        <w:t>privind importul unor mijloace de transport</w:t>
      </w:r>
    </w:p>
    <w:p w:rsidR="009B3D02" w:rsidRPr="009B3D02" w:rsidRDefault="009B3D02" w:rsidP="009B3D02">
      <w:pPr>
        <w:ind w:firstLine="709"/>
        <w:jc w:val="both"/>
        <w:rPr>
          <w:sz w:val="28"/>
          <w:szCs w:val="28"/>
        </w:rPr>
      </w:pPr>
      <w:r w:rsidRPr="009B3D02">
        <w:rPr>
          <w:sz w:val="28"/>
          <w:szCs w:val="28"/>
        </w:rPr>
        <w:t xml:space="preserve">         </w:t>
      </w:r>
    </w:p>
    <w:p w:rsidR="009B3D02" w:rsidRPr="009B3D02" w:rsidRDefault="009B3D02" w:rsidP="009B3D02">
      <w:pPr>
        <w:ind w:firstLine="709"/>
        <w:jc w:val="both"/>
        <w:rPr>
          <w:sz w:val="28"/>
          <w:szCs w:val="28"/>
        </w:rPr>
      </w:pPr>
      <w:r w:rsidRPr="009B3D02">
        <w:rPr>
          <w:sz w:val="28"/>
          <w:szCs w:val="28"/>
        </w:rPr>
        <w:t>Parlamentul adoptă prezenta lege organică.</w:t>
      </w:r>
    </w:p>
    <w:p w:rsidR="009B3D02" w:rsidRPr="009B3D02" w:rsidRDefault="009B3D02" w:rsidP="009B3D02">
      <w:pPr>
        <w:ind w:firstLine="709"/>
        <w:jc w:val="both"/>
        <w:rPr>
          <w:sz w:val="28"/>
          <w:szCs w:val="28"/>
        </w:rPr>
      </w:pPr>
      <w:r w:rsidRPr="009B3D02">
        <w:rPr>
          <w:sz w:val="28"/>
          <w:szCs w:val="28"/>
        </w:rPr>
        <w:tab/>
      </w:r>
    </w:p>
    <w:p w:rsidR="009B3D02" w:rsidRPr="009B3D02" w:rsidRDefault="009B3D02" w:rsidP="009B3D02">
      <w:pPr>
        <w:ind w:firstLine="709"/>
        <w:jc w:val="both"/>
        <w:rPr>
          <w:sz w:val="28"/>
          <w:szCs w:val="28"/>
        </w:rPr>
      </w:pPr>
      <w:r w:rsidRPr="009B3D02">
        <w:rPr>
          <w:b/>
          <w:sz w:val="28"/>
          <w:szCs w:val="28"/>
        </w:rPr>
        <w:t xml:space="preserve">Articol unic. - </w:t>
      </w:r>
      <w:r w:rsidRPr="009B3D02">
        <w:rPr>
          <w:sz w:val="28"/>
          <w:szCs w:val="28"/>
        </w:rPr>
        <w:t xml:space="preserve">Prin derogare de la prevederile Codului vamal al Republicii Moldova nr.1149-XIV din 20 iulie 2000 (republicat în Monitorul Oficial, al Republicii Moldova, ediţie specială din 1 ianuarie 2007), </w:t>
      </w:r>
      <w:r>
        <w:rPr>
          <w:sz w:val="28"/>
          <w:szCs w:val="28"/>
        </w:rPr>
        <w:t xml:space="preserve">cu modificările ulterioare, </w:t>
      </w:r>
      <w:r w:rsidRPr="009B3D02">
        <w:rPr>
          <w:sz w:val="28"/>
          <w:szCs w:val="28"/>
        </w:rPr>
        <w:t>Codului fiscal nr.1163-XIII din 24 aprilie 1997</w:t>
      </w:r>
      <w:r>
        <w:rPr>
          <w:sz w:val="28"/>
          <w:szCs w:val="28"/>
        </w:rPr>
        <w:t xml:space="preserve"> </w:t>
      </w:r>
      <w:r w:rsidRPr="009B3D02">
        <w:rPr>
          <w:sz w:val="28"/>
          <w:szCs w:val="28"/>
        </w:rPr>
        <w:t>(republicat în Monitorul Oficial al Republicii Moldova, ediţie specială din 8 februarie 2007)</w:t>
      </w:r>
      <w:r>
        <w:rPr>
          <w:sz w:val="28"/>
          <w:szCs w:val="28"/>
        </w:rPr>
        <w:t>, cu modificările ulterioare</w:t>
      </w:r>
      <w:r w:rsidRPr="009B3D02">
        <w:rPr>
          <w:sz w:val="28"/>
          <w:szCs w:val="28"/>
        </w:rPr>
        <w:t xml:space="preserve"> şi ale Legii nr.1380-XIII din 20 noiembrie 1997 cu privire la tariful vamal (republicat</w:t>
      </w:r>
      <w:r>
        <w:rPr>
          <w:sz w:val="28"/>
          <w:szCs w:val="28"/>
        </w:rPr>
        <w:t>ă</w:t>
      </w:r>
      <w:r w:rsidRPr="009B3D02">
        <w:rPr>
          <w:sz w:val="28"/>
          <w:szCs w:val="28"/>
        </w:rPr>
        <w:t xml:space="preserve"> în Monitorul Oficial al Republicii Moldova, ediţie specială din </w:t>
      </w:r>
      <w:r>
        <w:rPr>
          <w:sz w:val="28"/>
          <w:szCs w:val="28"/>
        </w:rPr>
        <w:t xml:space="preserve">1 ianuarie </w:t>
      </w:r>
      <w:r w:rsidRPr="009B3D02">
        <w:rPr>
          <w:sz w:val="28"/>
          <w:szCs w:val="28"/>
        </w:rPr>
        <w:t xml:space="preserve">2007), </w:t>
      </w:r>
      <w:r>
        <w:rPr>
          <w:sz w:val="28"/>
          <w:szCs w:val="28"/>
        </w:rPr>
        <w:t xml:space="preserve">cu modificările ulterioare, </w:t>
      </w:r>
      <w:r w:rsidRPr="009B3D02">
        <w:rPr>
          <w:sz w:val="28"/>
          <w:szCs w:val="28"/>
        </w:rPr>
        <w:t xml:space="preserve">se permite Ministerului Afacerilor Interne </w:t>
      </w:r>
      <w:r>
        <w:rPr>
          <w:sz w:val="28"/>
          <w:szCs w:val="28"/>
        </w:rPr>
        <w:t xml:space="preserve">al Republicii Moldova să </w:t>
      </w:r>
      <w:r w:rsidRPr="009B3D02">
        <w:rPr>
          <w:sz w:val="28"/>
          <w:szCs w:val="28"/>
        </w:rPr>
        <w:t>introduc</w:t>
      </w:r>
      <w:r>
        <w:rPr>
          <w:sz w:val="28"/>
          <w:szCs w:val="28"/>
        </w:rPr>
        <w:t>ă</w:t>
      </w:r>
      <w:r w:rsidRPr="009B3D02">
        <w:rPr>
          <w:sz w:val="28"/>
          <w:szCs w:val="28"/>
        </w:rPr>
        <w:t xml:space="preserve"> în ţară şi </w:t>
      </w:r>
      <w:r>
        <w:rPr>
          <w:sz w:val="28"/>
          <w:szCs w:val="28"/>
        </w:rPr>
        <w:t xml:space="preserve">să </w:t>
      </w:r>
      <w:r w:rsidRPr="009B3D02">
        <w:rPr>
          <w:sz w:val="28"/>
          <w:szCs w:val="28"/>
        </w:rPr>
        <w:t>plas</w:t>
      </w:r>
      <w:r>
        <w:rPr>
          <w:sz w:val="28"/>
          <w:szCs w:val="28"/>
        </w:rPr>
        <w:t>eze</w:t>
      </w:r>
      <w:r w:rsidRPr="009B3D02">
        <w:rPr>
          <w:sz w:val="28"/>
          <w:szCs w:val="28"/>
        </w:rPr>
        <w:t xml:space="preserve"> sub regim vamal de import 2 autoturisme şi 2 ambarcaţiuni, cu destinaţie specială, acordate cu titlu gratuit (donaţie) de către Ministerul Administraţiei şi Internelor din România prin Inspectoratul General al Poliţiei de Frontieră, cu scutirea de plata drepturilor de import, fără drept de înstrăinare, după cum urmează:</w:t>
      </w:r>
    </w:p>
    <w:p w:rsidR="009B3D02" w:rsidRPr="009B3D02" w:rsidRDefault="009B3D02" w:rsidP="009B3D02">
      <w:pPr>
        <w:ind w:firstLine="709"/>
        <w:jc w:val="both"/>
        <w:rPr>
          <w:sz w:val="28"/>
          <w:szCs w:val="28"/>
        </w:rPr>
      </w:pPr>
      <w:r w:rsidRPr="009B3D02">
        <w:rPr>
          <w:sz w:val="28"/>
          <w:szCs w:val="28"/>
        </w:rPr>
        <w:t xml:space="preserve">Nissan TVUR/20 </w:t>
      </w:r>
      <w:proofErr w:type="spellStart"/>
      <w:r w:rsidRPr="009B3D02">
        <w:rPr>
          <w:sz w:val="28"/>
          <w:szCs w:val="28"/>
        </w:rPr>
        <w:t>Terrano</w:t>
      </w:r>
      <w:proofErr w:type="spellEnd"/>
      <w:r w:rsidRPr="009B3D02">
        <w:rPr>
          <w:sz w:val="28"/>
          <w:szCs w:val="28"/>
        </w:rPr>
        <w:t>, numărul caroseriei VSKTVUR20U0575020, anul fabricării 2004, clasificat la poziţia tarifară 8703;</w:t>
      </w:r>
    </w:p>
    <w:p w:rsidR="009B3D02" w:rsidRPr="009B3D02" w:rsidRDefault="009B3D02" w:rsidP="009B3D02">
      <w:pPr>
        <w:ind w:firstLine="709"/>
        <w:jc w:val="both"/>
        <w:rPr>
          <w:sz w:val="28"/>
          <w:szCs w:val="28"/>
        </w:rPr>
      </w:pPr>
      <w:r w:rsidRPr="009B3D02">
        <w:rPr>
          <w:sz w:val="28"/>
          <w:szCs w:val="28"/>
        </w:rPr>
        <w:t xml:space="preserve">Nissan TVUR/20 </w:t>
      </w:r>
      <w:proofErr w:type="spellStart"/>
      <w:r w:rsidRPr="009B3D02">
        <w:rPr>
          <w:sz w:val="28"/>
          <w:szCs w:val="28"/>
        </w:rPr>
        <w:t>Terrano</w:t>
      </w:r>
      <w:proofErr w:type="spellEnd"/>
      <w:r w:rsidRPr="009B3D02">
        <w:rPr>
          <w:sz w:val="28"/>
          <w:szCs w:val="28"/>
        </w:rPr>
        <w:t>, numărul caroseriei VSKTVUR20U0575345, anul fabricării 2004, clasificat la poziţia tarifară 8703;</w:t>
      </w:r>
    </w:p>
    <w:p w:rsidR="009B3D02" w:rsidRPr="009B3D02" w:rsidRDefault="009B3D02" w:rsidP="009B3D02">
      <w:pPr>
        <w:ind w:firstLine="709"/>
        <w:jc w:val="both"/>
        <w:rPr>
          <w:sz w:val="28"/>
          <w:szCs w:val="28"/>
        </w:rPr>
      </w:pPr>
      <w:r w:rsidRPr="009B3D02">
        <w:rPr>
          <w:sz w:val="28"/>
          <w:szCs w:val="28"/>
        </w:rPr>
        <w:t>ambarcaţiune de intervenţie, proiect HARPOON 550 OPEN, seria motorului OP182508, anul fabricării 2002, clasificat la poziţia tarifară 8705;</w:t>
      </w:r>
    </w:p>
    <w:p w:rsidR="009B3D02" w:rsidRPr="009B3D02" w:rsidRDefault="009B3D02" w:rsidP="009B3D02">
      <w:pPr>
        <w:ind w:firstLine="709"/>
        <w:jc w:val="both"/>
        <w:rPr>
          <w:sz w:val="28"/>
          <w:szCs w:val="28"/>
        </w:rPr>
      </w:pPr>
      <w:r w:rsidRPr="009B3D02">
        <w:rPr>
          <w:sz w:val="28"/>
          <w:szCs w:val="28"/>
        </w:rPr>
        <w:t xml:space="preserve">ambarcaţiune de intervenţie, proiect HARPOON 550 OPEN, seria motorului OT524712, anul fabricării 2002, clasificat la poziţia tarifară </w:t>
      </w:r>
      <w:r w:rsidR="00102353">
        <w:rPr>
          <w:sz w:val="28"/>
          <w:szCs w:val="28"/>
        </w:rPr>
        <w:t>8906</w:t>
      </w:r>
      <w:r w:rsidRPr="009B3D02">
        <w:rPr>
          <w:sz w:val="28"/>
          <w:szCs w:val="28"/>
        </w:rPr>
        <w:t>.</w:t>
      </w:r>
    </w:p>
    <w:p w:rsidR="009B3D02" w:rsidRPr="009B3D02" w:rsidRDefault="009B3D02" w:rsidP="009B3D02">
      <w:pPr>
        <w:ind w:firstLine="709"/>
        <w:jc w:val="both"/>
        <w:rPr>
          <w:b/>
          <w:sz w:val="28"/>
          <w:szCs w:val="28"/>
          <w:lang w:val="en-US"/>
        </w:rPr>
      </w:pPr>
    </w:p>
    <w:p w:rsidR="009B3D02" w:rsidRPr="009B3D02" w:rsidRDefault="009B3D02" w:rsidP="009B3D02">
      <w:pPr>
        <w:ind w:firstLine="709"/>
        <w:jc w:val="both"/>
        <w:rPr>
          <w:b/>
          <w:sz w:val="28"/>
          <w:szCs w:val="28"/>
          <w:lang w:val="en-US"/>
        </w:rPr>
      </w:pPr>
    </w:p>
    <w:p w:rsidR="009B3D02" w:rsidRPr="009B3D02" w:rsidRDefault="009B3D02" w:rsidP="009B3D02">
      <w:pPr>
        <w:ind w:firstLine="709"/>
        <w:jc w:val="both"/>
        <w:rPr>
          <w:b/>
          <w:sz w:val="28"/>
          <w:szCs w:val="28"/>
          <w:lang w:val="en-US"/>
        </w:rPr>
      </w:pPr>
    </w:p>
    <w:p w:rsidR="009B3D02" w:rsidRPr="009B3D02" w:rsidRDefault="009B3D02" w:rsidP="009B3D02">
      <w:pPr>
        <w:ind w:firstLine="709"/>
        <w:jc w:val="both"/>
        <w:rPr>
          <w:b/>
          <w:sz w:val="28"/>
          <w:szCs w:val="28"/>
          <w:lang w:val="en-US"/>
        </w:rPr>
      </w:pPr>
    </w:p>
    <w:p w:rsidR="009B3D02" w:rsidRPr="009B3D02" w:rsidRDefault="009B3D02" w:rsidP="009B3D02">
      <w:pPr>
        <w:ind w:firstLine="709"/>
        <w:jc w:val="both"/>
        <w:rPr>
          <w:b/>
          <w:sz w:val="28"/>
          <w:szCs w:val="28"/>
          <w:lang w:val="en-US"/>
        </w:rPr>
      </w:pPr>
    </w:p>
    <w:p w:rsidR="009B3D02" w:rsidRPr="009B3D02" w:rsidRDefault="009B3D02" w:rsidP="009B3D02">
      <w:pPr>
        <w:ind w:firstLine="709"/>
        <w:jc w:val="both"/>
        <w:rPr>
          <w:sz w:val="28"/>
          <w:szCs w:val="28"/>
        </w:rPr>
      </w:pPr>
      <w:r w:rsidRPr="009B3D02">
        <w:rPr>
          <w:sz w:val="28"/>
          <w:szCs w:val="28"/>
        </w:rPr>
        <w:t xml:space="preserve">  </w:t>
      </w:r>
      <w:r w:rsidRPr="009B3D02">
        <w:rPr>
          <w:b/>
          <w:sz w:val="28"/>
          <w:szCs w:val="28"/>
        </w:rPr>
        <w:t>Preşedintele Parlamentului</w:t>
      </w:r>
      <w:r w:rsidRPr="009B3D02">
        <w:rPr>
          <w:b/>
          <w:sz w:val="28"/>
          <w:szCs w:val="28"/>
        </w:rPr>
        <w:tab/>
      </w:r>
      <w:r w:rsidRPr="009B3D02">
        <w:rPr>
          <w:b/>
          <w:sz w:val="28"/>
          <w:szCs w:val="28"/>
        </w:rPr>
        <w:tab/>
      </w:r>
      <w:r w:rsidRPr="009B3D02">
        <w:rPr>
          <w:b/>
          <w:sz w:val="28"/>
          <w:szCs w:val="28"/>
        </w:rPr>
        <w:tab/>
      </w:r>
      <w:r w:rsidRPr="009B3D02">
        <w:rPr>
          <w:b/>
          <w:sz w:val="28"/>
          <w:szCs w:val="28"/>
        </w:rPr>
        <w:tab/>
      </w:r>
      <w:r w:rsidRPr="009B3D02">
        <w:rPr>
          <w:b/>
          <w:sz w:val="28"/>
          <w:szCs w:val="28"/>
        </w:rPr>
        <w:tab/>
      </w:r>
    </w:p>
    <w:p w:rsidR="00C21D99" w:rsidRDefault="009B3D02" w:rsidP="009B3D02">
      <w:pPr>
        <w:ind w:firstLine="709"/>
        <w:jc w:val="both"/>
        <w:rPr>
          <w:sz w:val="28"/>
          <w:szCs w:val="28"/>
        </w:rPr>
      </w:pPr>
      <w:r w:rsidRPr="009B3D02">
        <w:rPr>
          <w:sz w:val="28"/>
          <w:szCs w:val="28"/>
        </w:rPr>
        <w:t xml:space="preserve">                                                          </w:t>
      </w:r>
    </w:p>
    <w:p w:rsidR="00C21D99" w:rsidRDefault="00C21D99" w:rsidP="009B3D02">
      <w:pPr>
        <w:ind w:firstLine="709"/>
        <w:jc w:val="both"/>
        <w:rPr>
          <w:sz w:val="28"/>
          <w:szCs w:val="28"/>
        </w:rPr>
      </w:pPr>
    </w:p>
    <w:p w:rsidR="00C21D99" w:rsidRDefault="00C21D99" w:rsidP="009B3D02">
      <w:pPr>
        <w:ind w:firstLine="709"/>
        <w:jc w:val="both"/>
        <w:rPr>
          <w:sz w:val="28"/>
          <w:szCs w:val="28"/>
        </w:rPr>
      </w:pPr>
    </w:p>
    <w:p w:rsidR="00C21D99" w:rsidRDefault="00C21D99" w:rsidP="009B3D02">
      <w:pPr>
        <w:ind w:firstLine="709"/>
        <w:jc w:val="both"/>
        <w:rPr>
          <w:sz w:val="28"/>
          <w:szCs w:val="28"/>
        </w:rPr>
      </w:pPr>
    </w:p>
    <w:p w:rsidR="00C21D99" w:rsidRPr="00BE4EB0" w:rsidRDefault="00C21D99" w:rsidP="00C21D99">
      <w:pPr>
        <w:jc w:val="center"/>
        <w:rPr>
          <w:b/>
          <w:sz w:val="28"/>
          <w:szCs w:val="28"/>
        </w:rPr>
      </w:pPr>
      <w:r>
        <w:rPr>
          <w:b/>
          <w:sz w:val="28"/>
          <w:szCs w:val="28"/>
        </w:rPr>
        <w:lastRenderedPageBreak/>
        <w:t>Notă informativă</w:t>
      </w:r>
    </w:p>
    <w:p w:rsidR="00C21D99" w:rsidRPr="00BE4EB0" w:rsidRDefault="00C21D99" w:rsidP="00C21D99">
      <w:pPr>
        <w:jc w:val="center"/>
        <w:rPr>
          <w:b/>
          <w:sz w:val="28"/>
          <w:szCs w:val="28"/>
        </w:rPr>
      </w:pPr>
      <w:r w:rsidRPr="00BE4EB0">
        <w:rPr>
          <w:b/>
          <w:sz w:val="28"/>
          <w:szCs w:val="28"/>
        </w:rPr>
        <w:t xml:space="preserve">la proiectul </w:t>
      </w:r>
      <w:proofErr w:type="spellStart"/>
      <w:r w:rsidRPr="00BE4EB0">
        <w:rPr>
          <w:b/>
          <w:sz w:val="28"/>
          <w:szCs w:val="28"/>
        </w:rPr>
        <w:t>Hotărîrii</w:t>
      </w:r>
      <w:proofErr w:type="spellEnd"/>
      <w:r w:rsidRPr="00BE4EB0">
        <w:rPr>
          <w:b/>
          <w:sz w:val="28"/>
          <w:szCs w:val="28"/>
        </w:rPr>
        <w:t xml:space="preserve"> Guvernului </w:t>
      </w:r>
      <w:r>
        <w:rPr>
          <w:b/>
          <w:sz w:val="28"/>
          <w:szCs w:val="28"/>
        </w:rPr>
        <w:t>„Pentru aprobarea proiectului de lege</w:t>
      </w:r>
      <w:r w:rsidRPr="00BE4EB0">
        <w:rPr>
          <w:b/>
          <w:sz w:val="28"/>
          <w:szCs w:val="28"/>
        </w:rPr>
        <w:t xml:space="preserve"> privind importul unor </w:t>
      </w:r>
      <w:r>
        <w:rPr>
          <w:b/>
          <w:sz w:val="28"/>
          <w:szCs w:val="28"/>
        </w:rPr>
        <w:t>autovehicule şi ambarcaţiuni de intervenţie”</w:t>
      </w:r>
      <w:r w:rsidRPr="00BE4EB0">
        <w:rPr>
          <w:b/>
          <w:sz w:val="28"/>
          <w:szCs w:val="28"/>
        </w:rPr>
        <w:t xml:space="preserve"> </w:t>
      </w:r>
    </w:p>
    <w:p w:rsidR="00C21D99" w:rsidRPr="00BE4EB0" w:rsidRDefault="00C21D99" w:rsidP="00C21D99">
      <w:pPr>
        <w:jc w:val="center"/>
        <w:rPr>
          <w:b/>
          <w:sz w:val="28"/>
          <w:szCs w:val="28"/>
        </w:rPr>
      </w:pPr>
    </w:p>
    <w:p w:rsidR="00C21D99" w:rsidRPr="00BE4EB0" w:rsidRDefault="00C21D99" w:rsidP="00C21D99">
      <w:pPr>
        <w:ind w:firstLine="708"/>
        <w:jc w:val="both"/>
        <w:rPr>
          <w:sz w:val="28"/>
          <w:szCs w:val="28"/>
        </w:rPr>
      </w:pPr>
      <w:r w:rsidRPr="00BE4EB0">
        <w:rPr>
          <w:sz w:val="28"/>
          <w:szCs w:val="28"/>
        </w:rPr>
        <w:t xml:space="preserve">În contextul implementării Planului de Acţiuni privind Managementul Integrat al Frontierei, precum şi în vederea realizării Programului Naţional privind liberalizarea regimului de vize cu UE, un element important îl constituie consolidarea capacităţilor instituţionale de gestionare a fluxurilor </w:t>
      </w:r>
      <w:proofErr w:type="spellStart"/>
      <w:r w:rsidRPr="00BE4EB0">
        <w:rPr>
          <w:sz w:val="28"/>
          <w:szCs w:val="28"/>
        </w:rPr>
        <w:t>migraţionale</w:t>
      </w:r>
      <w:proofErr w:type="spellEnd"/>
      <w:r w:rsidRPr="00BE4EB0">
        <w:rPr>
          <w:sz w:val="28"/>
          <w:szCs w:val="28"/>
        </w:rPr>
        <w:t xml:space="preserve"> şi asigurării unui control eficient şi conform standarde</w:t>
      </w:r>
      <w:r>
        <w:rPr>
          <w:sz w:val="28"/>
          <w:szCs w:val="28"/>
        </w:rPr>
        <w:t>lor</w:t>
      </w:r>
      <w:r w:rsidRPr="00BE4EB0">
        <w:rPr>
          <w:sz w:val="28"/>
          <w:szCs w:val="28"/>
        </w:rPr>
        <w:t xml:space="preserve"> europene a segmentului de frontieră.</w:t>
      </w:r>
    </w:p>
    <w:p w:rsidR="00C21D99" w:rsidRPr="00BE4EB0" w:rsidRDefault="00C21D99" w:rsidP="00C21D99">
      <w:pPr>
        <w:jc w:val="both"/>
        <w:rPr>
          <w:sz w:val="28"/>
          <w:szCs w:val="28"/>
        </w:rPr>
      </w:pPr>
      <w:r w:rsidRPr="00BE4EB0">
        <w:rPr>
          <w:sz w:val="28"/>
          <w:szCs w:val="28"/>
        </w:rPr>
        <w:tab/>
        <w:t xml:space="preserve">Această sarcină poate fi realizată doar prin prisma unor dotări tehnice adecvate, </w:t>
      </w:r>
      <w:proofErr w:type="spellStart"/>
      <w:r w:rsidRPr="00BE4EB0">
        <w:rPr>
          <w:sz w:val="28"/>
          <w:szCs w:val="28"/>
        </w:rPr>
        <w:t>luînd</w:t>
      </w:r>
      <w:proofErr w:type="spellEnd"/>
      <w:r w:rsidRPr="00BE4EB0">
        <w:rPr>
          <w:sz w:val="28"/>
          <w:szCs w:val="28"/>
        </w:rPr>
        <w:t xml:space="preserve"> în consideraţie elementele de relief dificile la hotarul moldo-român, precum şi existenţa comunicaţiei fluviale.</w:t>
      </w:r>
    </w:p>
    <w:p w:rsidR="00C21D99" w:rsidRPr="00BE4EB0" w:rsidRDefault="00C21D99" w:rsidP="00C21D99">
      <w:pPr>
        <w:jc w:val="both"/>
        <w:rPr>
          <w:sz w:val="28"/>
          <w:szCs w:val="28"/>
        </w:rPr>
      </w:pPr>
      <w:r w:rsidRPr="00BE4EB0">
        <w:rPr>
          <w:sz w:val="28"/>
          <w:szCs w:val="28"/>
        </w:rPr>
        <w:tab/>
        <w:t xml:space="preserve">Urmare implementării Declaraţiei Comune între MAI al Republicii Moldova şi MAI al României din 27 ianuarie 2010, partea română s-a arătat disponibilă de a oferi un lot de asistenţă pentru sprijinirea eforturilor de combatere a infracţionalităţii, precum şi îndeplinirea criteriilor pentru demararea negocierilor de asociere </w:t>
      </w:r>
      <w:smartTag w:uri="urn:schemas-microsoft-com:office:smarttags" w:element="PersonName">
        <w:smartTagPr>
          <w:attr w:name="ProductID" w:val="la Uniunea Europeană."/>
        </w:smartTagPr>
        <w:smartTag w:uri="urn:schemas-microsoft-com:office:smarttags" w:element="PersonName">
          <w:smartTagPr>
            <w:attr w:name="ProductID" w:val="la Uniunea"/>
          </w:smartTagPr>
          <w:r w:rsidRPr="00BE4EB0">
            <w:rPr>
              <w:sz w:val="28"/>
              <w:szCs w:val="28"/>
            </w:rPr>
            <w:t>la Uniunea</w:t>
          </w:r>
        </w:smartTag>
        <w:r w:rsidRPr="00BE4EB0">
          <w:rPr>
            <w:sz w:val="28"/>
            <w:szCs w:val="28"/>
          </w:rPr>
          <w:t xml:space="preserve"> Europeană.</w:t>
        </w:r>
      </w:smartTag>
    </w:p>
    <w:p w:rsidR="00C21D99" w:rsidRPr="00BE4EB0" w:rsidRDefault="00C21D99" w:rsidP="00C21D99">
      <w:pPr>
        <w:jc w:val="both"/>
        <w:rPr>
          <w:sz w:val="28"/>
          <w:szCs w:val="28"/>
        </w:rPr>
      </w:pPr>
      <w:r w:rsidRPr="00BE4EB0">
        <w:rPr>
          <w:sz w:val="28"/>
          <w:szCs w:val="28"/>
        </w:rPr>
        <w:tab/>
        <w:t>Astfel, în baza Memorandumului Guvernului României, partea română oferă cu titlu gratuit Ministerului Afacerilor Interne al Republicii Moldova următoarele mijloace de mobilitate ce fac obiectul donaţiei:</w:t>
      </w:r>
    </w:p>
    <w:p w:rsidR="00C21D99" w:rsidRPr="00BE4EB0" w:rsidRDefault="00C21D99" w:rsidP="00C21D99">
      <w:pPr>
        <w:numPr>
          <w:ilvl w:val="0"/>
          <w:numId w:val="1"/>
        </w:numPr>
        <w:jc w:val="both"/>
        <w:rPr>
          <w:sz w:val="28"/>
          <w:szCs w:val="28"/>
        </w:rPr>
      </w:pPr>
      <w:r w:rsidRPr="00BE4EB0">
        <w:rPr>
          <w:sz w:val="28"/>
          <w:szCs w:val="28"/>
        </w:rPr>
        <w:t xml:space="preserve">Autospecială de teren NISSAN TVUR/20 TERRANO, </w:t>
      </w:r>
      <w:proofErr w:type="spellStart"/>
      <w:r w:rsidRPr="00E61E6D">
        <w:rPr>
          <w:sz w:val="28"/>
          <w:szCs w:val="28"/>
          <w:lang w:val="en-GB"/>
        </w:rPr>
        <w:t>numărul</w:t>
      </w:r>
      <w:proofErr w:type="spellEnd"/>
      <w:r w:rsidRPr="00E61E6D">
        <w:rPr>
          <w:sz w:val="28"/>
          <w:szCs w:val="28"/>
          <w:lang w:val="en-GB"/>
        </w:rPr>
        <w:t xml:space="preserve"> </w:t>
      </w:r>
      <w:proofErr w:type="spellStart"/>
      <w:r w:rsidRPr="00E61E6D">
        <w:rPr>
          <w:sz w:val="28"/>
          <w:szCs w:val="28"/>
          <w:lang w:val="en-GB"/>
        </w:rPr>
        <w:t>caroseriei</w:t>
      </w:r>
      <w:proofErr w:type="spellEnd"/>
      <w:r w:rsidRPr="00E61E6D">
        <w:rPr>
          <w:sz w:val="28"/>
          <w:szCs w:val="28"/>
          <w:lang w:val="en-GB"/>
        </w:rPr>
        <w:t xml:space="preserve"> VSKTVUR20U0575020</w:t>
      </w:r>
      <w:r>
        <w:rPr>
          <w:sz w:val="28"/>
          <w:szCs w:val="28"/>
          <w:lang w:val="en-US"/>
        </w:rPr>
        <w:t xml:space="preserve">, </w:t>
      </w:r>
      <w:r w:rsidRPr="00BE4EB0">
        <w:rPr>
          <w:sz w:val="28"/>
          <w:szCs w:val="28"/>
        </w:rPr>
        <w:t>an fabricaţie 2004, culoare albă, valoare de inventar, din fişa mijlocului fix – 117.067, 80 lei;</w:t>
      </w:r>
    </w:p>
    <w:p w:rsidR="00C21D99" w:rsidRPr="00BE4EB0" w:rsidRDefault="00C21D99" w:rsidP="00C21D99">
      <w:pPr>
        <w:numPr>
          <w:ilvl w:val="0"/>
          <w:numId w:val="1"/>
        </w:numPr>
        <w:jc w:val="both"/>
        <w:rPr>
          <w:sz w:val="28"/>
          <w:szCs w:val="28"/>
        </w:rPr>
      </w:pPr>
      <w:r w:rsidRPr="00BE4EB0">
        <w:rPr>
          <w:sz w:val="28"/>
          <w:szCs w:val="28"/>
        </w:rPr>
        <w:t>Autospecială de teren NISSAN TVUR/20 TERRANO,</w:t>
      </w:r>
      <w:r w:rsidRPr="00E61E6D">
        <w:rPr>
          <w:sz w:val="28"/>
          <w:szCs w:val="28"/>
          <w:lang w:val="en-GB"/>
        </w:rPr>
        <w:t xml:space="preserve"> </w:t>
      </w:r>
      <w:proofErr w:type="spellStart"/>
      <w:r w:rsidRPr="00E61E6D">
        <w:rPr>
          <w:sz w:val="28"/>
          <w:szCs w:val="28"/>
          <w:lang w:val="en-GB"/>
        </w:rPr>
        <w:t>numărul</w:t>
      </w:r>
      <w:proofErr w:type="spellEnd"/>
      <w:r w:rsidRPr="00E61E6D">
        <w:rPr>
          <w:sz w:val="28"/>
          <w:szCs w:val="28"/>
          <w:lang w:val="en-GB"/>
        </w:rPr>
        <w:t xml:space="preserve"> </w:t>
      </w:r>
      <w:proofErr w:type="spellStart"/>
      <w:r w:rsidRPr="00E61E6D">
        <w:rPr>
          <w:sz w:val="28"/>
          <w:szCs w:val="28"/>
          <w:lang w:val="en-GB"/>
        </w:rPr>
        <w:t>caroseriei</w:t>
      </w:r>
      <w:proofErr w:type="spellEnd"/>
      <w:r w:rsidRPr="00E61E6D">
        <w:rPr>
          <w:sz w:val="28"/>
          <w:szCs w:val="28"/>
          <w:lang w:val="en-GB"/>
        </w:rPr>
        <w:t xml:space="preserve"> VSKTVUR20U0575345, </w:t>
      </w:r>
      <w:r w:rsidRPr="00BE4EB0">
        <w:rPr>
          <w:sz w:val="28"/>
          <w:szCs w:val="28"/>
        </w:rPr>
        <w:t>an fabricaţie 2004, culoare albă, valoare de inventar, din fişa mijlocului fix – 114.223,05 lei;</w:t>
      </w:r>
    </w:p>
    <w:p w:rsidR="00C21D99" w:rsidRPr="00BE4EB0" w:rsidRDefault="00C21D99" w:rsidP="00C21D99">
      <w:pPr>
        <w:numPr>
          <w:ilvl w:val="0"/>
          <w:numId w:val="1"/>
        </w:numPr>
        <w:jc w:val="both"/>
        <w:rPr>
          <w:sz w:val="28"/>
          <w:szCs w:val="28"/>
        </w:rPr>
      </w:pPr>
      <w:r w:rsidRPr="00BE4EB0">
        <w:rPr>
          <w:sz w:val="28"/>
          <w:szCs w:val="28"/>
        </w:rPr>
        <w:t xml:space="preserve">Ambarcaţiune de intervenţie, proiect HARPOON 550 OPEN, </w:t>
      </w:r>
      <w:proofErr w:type="spellStart"/>
      <w:r w:rsidRPr="00E61E6D">
        <w:rPr>
          <w:sz w:val="28"/>
          <w:szCs w:val="28"/>
          <w:lang w:val="en-GB"/>
        </w:rPr>
        <w:t>seria</w:t>
      </w:r>
      <w:proofErr w:type="spellEnd"/>
      <w:r w:rsidRPr="00E61E6D">
        <w:rPr>
          <w:sz w:val="28"/>
          <w:szCs w:val="28"/>
          <w:lang w:val="en-GB"/>
        </w:rPr>
        <w:t xml:space="preserve"> </w:t>
      </w:r>
      <w:proofErr w:type="spellStart"/>
      <w:r w:rsidRPr="00E61E6D">
        <w:rPr>
          <w:sz w:val="28"/>
          <w:szCs w:val="28"/>
          <w:lang w:val="en-GB"/>
        </w:rPr>
        <w:t>motorului</w:t>
      </w:r>
      <w:proofErr w:type="spellEnd"/>
      <w:r w:rsidRPr="00E61E6D">
        <w:rPr>
          <w:sz w:val="28"/>
          <w:szCs w:val="28"/>
          <w:lang w:val="en-GB"/>
        </w:rPr>
        <w:t xml:space="preserve"> OP182508, </w:t>
      </w:r>
      <w:r w:rsidRPr="00BE4EB0">
        <w:rPr>
          <w:sz w:val="28"/>
          <w:szCs w:val="28"/>
        </w:rPr>
        <w:t>an fabricaţie 2002, culoare albă, valoare de inventar, din fişa mijlocului fix – 74.646, 15 lei;</w:t>
      </w:r>
    </w:p>
    <w:p w:rsidR="00C21D99" w:rsidRPr="00BE4EB0" w:rsidRDefault="00C21D99" w:rsidP="00C21D99">
      <w:pPr>
        <w:numPr>
          <w:ilvl w:val="0"/>
          <w:numId w:val="1"/>
        </w:numPr>
        <w:jc w:val="both"/>
        <w:rPr>
          <w:sz w:val="28"/>
          <w:szCs w:val="28"/>
        </w:rPr>
      </w:pPr>
      <w:r w:rsidRPr="00BE4EB0">
        <w:rPr>
          <w:sz w:val="28"/>
          <w:szCs w:val="28"/>
        </w:rPr>
        <w:t xml:space="preserve">Ambarcaţiune de intervenţie, proiect HARPOON 550 OPEN, </w:t>
      </w:r>
      <w:r w:rsidRPr="00EC4D33">
        <w:rPr>
          <w:sz w:val="28"/>
          <w:szCs w:val="28"/>
        </w:rPr>
        <w:t>seria motorului OT524712,</w:t>
      </w:r>
      <w:r w:rsidRPr="00BE4EB0">
        <w:rPr>
          <w:sz w:val="28"/>
          <w:szCs w:val="28"/>
        </w:rPr>
        <w:t>an fabricaţie 2002, culoare albă, valoare de inventar, din fişa mijlocului fix – 115.510, 79</w:t>
      </w:r>
      <w:r>
        <w:rPr>
          <w:sz w:val="28"/>
          <w:szCs w:val="28"/>
        </w:rPr>
        <w:t xml:space="preserve"> lei.</w:t>
      </w:r>
    </w:p>
    <w:p w:rsidR="00C21D99" w:rsidRPr="00BE4EB0" w:rsidRDefault="00C21D99" w:rsidP="00C21D99">
      <w:pPr>
        <w:ind w:left="360"/>
        <w:jc w:val="both"/>
        <w:rPr>
          <w:sz w:val="28"/>
          <w:szCs w:val="28"/>
        </w:rPr>
      </w:pPr>
      <w:r w:rsidRPr="00BE4EB0">
        <w:rPr>
          <w:sz w:val="28"/>
          <w:szCs w:val="28"/>
        </w:rPr>
        <w:t>Valoare totală a bunurilor este de 421.447, 79 lei.</w:t>
      </w:r>
    </w:p>
    <w:p w:rsidR="00C21D99" w:rsidRPr="00EC4D33" w:rsidRDefault="00C21D99" w:rsidP="00C21D99">
      <w:pPr>
        <w:ind w:firstLine="720"/>
        <w:jc w:val="both"/>
        <w:rPr>
          <w:sz w:val="28"/>
          <w:szCs w:val="28"/>
        </w:rPr>
      </w:pPr>
      <w:r w:rsidRPr="00EC4D33">
        <w:rPr>
          <w:sz w:val="28"/>
          <w:szCs w:val="28"/>
        </w:rPr>
        <w:t>În acest context, considerăm oportun de a permite Ministerului Afacerilor Interne introducerea mijloacelor de transport nominalizate pe teritoriul vamal al Republicii Moldova, cu titlu de excepţie, şi se propune de a aproba proiectul respectiv pentru asigurarea corespunzătoare cu automobile şi ambarcaţiuni de intervenţie în vederea creării un</w:t>
      </w:r>
      <w:r>
        <w:rPr>
          <w:sz w:val="28"/>
          <w:szCs w:val="28"/>
        </w:rPr>
        <w:t>ui</w:t>
      </w:r>
      <w:r w:rsidRPr="00EC4D33">
        <w:rPr>
          <w:sz w:val="28"/>
          <w:szCs w:val="28"/>
        </w:rPr>
        <w:t xml:space="preserve"> filtru în combaterea infracţionalităţii </w:t>
      </w:r>
      <w:r>
        <w:rPr>
          <w:sz w:val="28"/>
          <w:szCs w:val="28"/>
        </w:rPr>
        <w:t>la frontiera de stat</w:t>
      </w:r>
      <w:r w:rsidRPr="00EC4D33">
        <w:rPr>
          <w:sz w:val="28"/>
          <w:szCs w:val="28"/>
        </w:rPr>
        <w:t xml:space="preserve">. </w:t>
      </w:r>
    </w:p>
    <w:p w:rsidR="00C21D99" w:rsidRPr="00EC4D33" w:rsidRDefault="00C21D99" w:rsidP="00C21D99">
      <w:pPr>
        <w:jc w:val="both"/>
        <w:rPr>
          <w:sz w:val="28"/>
          <w:szCs w:val="28"/>
        </w:rPr>
      </w:pPr>
    </w:p>
    <w:p w:rsidR="00C21D99" w:rsidRPr="00EC4D33" w:rsidRDefault="00C21D99" w:rsidP="00C21D99">
      <w:pPr>
        <w:jc w:val="both"/>
        <w:rPr>
          <w:sz w:val="28"/>
          <w:szCs w:val="28"/>
        </w:rPr>
      </w:pPr>
    </w:p>
    <w:p w:rsidR="009B3D02" w:rsidRPr="009B3D02" w:rsidRDefault="00C21D99" w:rsidP="00C21D99">
      <w:pPr>
        <w:jc w:val="both"/>
        <w:rPr>
          <w:sz w:val="28"/>
          <w:szCs w:val="28"/>
          <w:lang w:val="en-US"/>
        </w:rPr>
      </w:pPr>
      <w:r>
        <w:rPr>
          <w:b/>
          <w:sz w:val="28"/>
          <w:szCs w:val="28"/>
        </w:rPr>
        <w:t>Ministrul afacerilor interne                                                      Alexei ROIBU</w:t>
      </w:r>
      <w:r w:rsidR="009B3D02" w:rsidRPr="009B3D02">
        <w:rPr>
          <w:sz w:val="28"/>
          <w:szCs w:val="28"/>
        </w:rPr>
        <w:t xml:space="preserve"> </w:t>
      </w:r>
    </w:p>
    <w:sectPr w:rsidR="009B3D02" w:rsidRPr="009B3D02" w:rsidSect="009B3D02">
      <w:pgSz w:w="11906" w:h="16838" w:code="9"/>
      <w:pgMar w:top="1418" w:right="96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BFE" w:rsidRDefault="00336BFE">
      <w:r>
        <w:separator/>
      </w:r>
    </w:p>
  </w:endnote>
  <w:endnote w:type="continuationSeparator" w:id="0">
    <w:p w:rsidR="00336BFE" w:rsidRDefault="00336B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BFE" w:rsidRDefault="00336BFE">
      <w:r>
        <w:separator/>
      </w:r>
    </w:p>
  </w:footnote>
  <w:footnote w:type="continuationSeparator" w:id="0">
    <w:p w:rsidR="00336BFE" w:rsidRDefault="00336B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D4758"/>
    <w:multiLevelType w:val="hybridMultilevel"/>
    <w:tmpl w:val="F8DE1BDE"/>
    <w:lvl w:ilvl="0" w:tplc="D57ED9B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46E8"/>
    <w:rsid w:val="000C3DB7"/>
    <w:rsid w:val="00102353"/>
    <w:rsid w:val="001F3E4B"/>
    <w:rsid w:val="002C63E6"/>
    <w:rsid w:val="00336BFE"/>
    <w:rsid w:val="004B3B1C"/>
    <w:rsid w:val="006C1AE3"/>
    <w:rsid w:val="00786985"/>
    <w:rsid w:val="009B3D02"/>
    <w:rsid w:val="00B32606"/>
    <w:rsid w:val="00BC3F08"/>
    <w:rsid w:val="00C21D99"/>
    <w:rsid w:val="00D33B21"/>
    <w:rsid w:val="00DD78F6"/>
    <w:rsid w:val="00E046E8"/>
    <w:rsid w:val="00E472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046E8"/>
    <w:rPr>
      <w:sz w:val="24"/>
      <w:szCs w:val="24"/>
      <w:lang w:val="ro-RO"/>
    </w:rPr>
  </w:style>
  <w:style w:type="paragraph" w:styleId="1">
    <w:name w:val="heading 1"/>
    <w:basedOn w:val="a"/>
    <w:next w:val="a"/>
    <w:qFormat/>
    <w:rsid w:val="00E046E8"/>
    <w:pPr>
      <w:keepNext/>
      <w:spacing w:before="240" w:after="60"/>
      <w:outlineLvl w:val="0"/>
    </w:pPr>
    <w:rPr>
      <w:rFonts w:ascii="Arial" w:hAnsi="Arial" w:cs="Arial"/>
      <w:b/>
      <w:bCs/>
      <w:kern w:val="32"/>
      <w:sz w:val="32"/>
      <w:szCs w:val="32"/>
    </w:rPr>
  </w:style>
  <w:style w:type="paragraph" w:styleId="2">
    <w:name w:val="heading 2"/>
    <w:basedOn w:val="a"/>
    <w:next w:val="a"/>
    <w:qFormat/>
    <w:rsid w:val="00E046E8"/>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Body Text 2"/>
    <w:basedOn w:val="a"/>
    <w:rsid w:val="00E046E8"/>
    <w:pPr>
      <w:spacing w:after="120" w:line="480" w:lineRule="auto"/>
    </w:pPr>
  </w:style>
  <w:style w:type="paragraph" w:customStyle="1" w:styleId="CharChar">
    <w:name w:val=" Знак Знак Char Char Знак"/>
    <w:basedOn w:val="a"/>
    <w:rsid w:val="009B3D02"/>
    <w:pPr>
      <w:spacing w:after="160" w:line="240" w:lineRule="exact"/>
    </w:pPr>
    <w:rPr>
      <w:rFonts w:ascii="Arial" w:eastAsia="Batang" w:hAnsi="Arial" w:cs="Arial"/>
      <w:sz w:val="20"/>
      <w:szCs w:val="20"/>
      <w:lang w:val="ro-MO" w:eastAsia="en-US"/>
    </w:rPr>
  </w:style>
  <w:style w:type="paragraph" w:customStyle="1" w:styleId="news">
    <w:name w:val="news"/>
    <w:basedOn w:val="a"/>
    <w:rsid w:val="009B3D02"/>
    <w:rPr>
      <w:rFonts w:ascii="Arial" w:hAnsi="Arial" w:cs="Arial"/>
      <w:sz w:val="20"/>
      <w:szCs w:val="20"/>
    </w:rPr>
  </w:style>
  <w:style w:type="paragraph" w:styleId="a3">
    <w:name w:val="header"/>
    <w:basedOn w:val="a"/>
    <w:rsid w:val="006C1AE3"/>
    <w:pPr>
      <w:tabs>
        <w:tab w:val="center" w:pos="4677"/>
        <w:tab w:val="right" w:pos="9355"/>
      </w:tabs>
    </w:pPr>
  </w:style>
  <w:style w:type="paragraph" w:styleId="a4">
    <w:name w:val="footer"/>
    <w:basedOn w:val="a"/>
    <w:rsid w:val="006C1AE3"/>
    <w:pPr>
      <w:tabs>
        <w:tab w:val="center" w:pos="4677"/>
        <w:tab w:val="right" w:pos="9355"/>
      </w:tabs>
    </w:pPr>
  </w:style>
  <w:style w:type="paragraph" w:styleId="a5">
    <w:name w:val="Balloon Text"/>
    <w:basedOn w:val="a"/>
    <w:link w:val="a6"/>
    <w:rsid w:val="00C21D99"/>
    <w:rPr>
      <w:rFonts w:ascii="Tahoma" w:hAnsi="Tahoma" w:cs="Tahoma"/>
      <w:sz w:val="16"/>
      <w:szCs w:val="16"/>
    </w:rPr>
  </w:style>
  <w:style w:type="character" w:customStyle="1" w:styleId="a6">
    <w:name w:val="Текст выноски Знак"/>
    <w:basedOn w:val="a0"/>
    <w:link w:val="a5"/>
    <w:rsid w:val="00C21D99"/>
    <w:rPr>
      <w:rFonts w:ascii="Tahoma" w:hAnsi="Tahoma" w:cs="Tahoma"/>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75D3EB8B-720E-428D-B27E-7DE7CBBE9296}"/>
</file>

<file path=customXml/itemProps2.xml><?xml version="1.0" encoding="utf-8"?>
<ds:datastoreItem xmlns:ds="http://schemas.openxmlformats.org/officeDocument/2006/customXml" ds:itemID="{2A34C7ED-7429-4376-AAA7-E56EA74975C6}"/>
</file>

<file path=customXml/itemProps3.xml><?xml version="1.0" encoding="utf-8"?>
<ds:datastoreItem xmlns:ds="http://schemas.openxmlformats.org/officeDocument/2006/customXml" ds:itemID="{47DEB0E5-34F9-4145-A061-E94AB3C84C17}"/>
</file>

<file path=docProps/app.xml><?xml version="1.0" encoding="utf-8"?>
<Properties xmlns="http://schemas.openxmlformats.org/officeDocument/2006/extended-properties" xmlns:vt="http://schemas.openxmlformats.org/officeDocument/2006/docPropsVTypes">
  <Template>Normal.dotm</Template>
  <TotalTime>1</TotalTime>
  <Pages>4</Pages>
  <Words>767</Words>
  <Characters>4374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Proiect </vt:lpstr>
    </vt:vector>
  </TitlesOfParts>
  <Company>MAI</Company>
  <LinksUpToDate>false</LinksUpToDate>
  <CharactersWithSpaces>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1707.2011.ro</dc:title>
  <dc:subject/>
  <dc:creator>ncerndj1</dc:creator>
  <cp:keywords/>
  <cp:lastModifiedBy>user</cp:lastModifiedBy>
  <cp:revision>2</cp:revision>
  <cp:lastPrinted>2011-07-21T11:05:00Z</cp:lastPrinted>
  <dcterms:created xsi:type="dcterms:W3CDTF">2011-07-25T12:59:00Z</dcterms:created>
  <dcterms:modified xsi:type="dcterms:W3CDTF">2011-07-25T12:59:00Z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