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B5D2D" w14:textId="0CB4C87E" w:rsidR="00AA3742" w:rsidRPr="00AC372C" w:rsidRDefault="00AA3742" w:rsidP="00E179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E7C4B57" w14:textId="5162F99C" w:rsidR="00E17920" w:rsidRPr="00AC372C" w:rsidRDefault="00E17920" w:rsidP="00E179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D0EA791" w14:textId="163F53F9" w:rsidR="00E17920" w:rsidRPr="00AC372C" w:rsidRDefault="00E17920" w:rsidP="00E179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6853952" w14:textId="7ED43B0F" w:rsidR="00E17920" w:rsidRDefault="00E17920" w:rsidP="00E179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EEAA849" w14:textId="77777777" w:rsidR="003C3AA2" w:rsidRPr="00AC372C" w:rsidRDefault="003C3AA2" w:rsidP="00E179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D362089" w14:textId="608AF133" w:rsidR="00E17920" w:rsidRPr="00AC372C" w:rsidRDefault="00E17920" w:rsidP="00E179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D540BAA" w14:textId="77777777" w:rsidR="00E17920" w:rsidRPr="00AC372C" w:rsidRDefault="00E17920" w:rsidP="00E1792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D32555A" w14:textId="56A621F7" w:rsidR="00AA3742" w:rsidRPr="00E17920" w:rsidRDefault="00AA3742" w:rsidP="00A7132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  <w:r w:rsidRPr="00E17920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  <w:t>HOTĂRÂRE</w:t>
      </w:r>
    </w:p>
    <w:p w14:paraId="3E71F193" w14:textId="77777777" w:rsidR="00A71322" w:rsidRPr="00DE2779" w:rsidRDefault="00A71322" w:rsidP="00A7132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5AC24AC" w14:textId="77777777" w:rsidR="00A4389E" w:rsidRDefault="00AA3742" w:rsidP="00A7132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E277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cu privire la </w:t>
      </w:r>
      <w:r w:rsidRPr="00DE277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Raportul de activitate al </w:t>
      </w:r>
    </w:p>
    <w:p w14:paraId="2F01148B" w14:textId="5DD4522B" w:rsidR="00AA3742" w:rsidRPr="00DE2779" w:rsidRDefault="00AA3742" w:rsidP="00A7132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DE2779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Autorității Naționale de Integritate pentru anul 2023</w:t>
      </w:r>
    </w:p>
    <w:p w14:paraId="577DF0D6" w14:textId="35612067" w:rsidR="00AA3742" w:rsidRPr="00DE2779" w:rsidRDefault="00A4389E" w:rsidP="00AA3742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B836D" wp14:editId="28C4E8D7">
                <wp:simplePos x="0" y="0"/>
                <wp:positionH relativeFrom="column">
                  <wp:posOffset>481965</wp:posOffset>
                </wp:positionH>
                <wp:positionV relativeFrom="paragraph">
                  <wp:posOffset>30588</wp:posOffset>
                </wp:positionV>
                <wp:extent cx="408021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802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579FA1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95pt,2.4pt" to="359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" strokecolor="black [3200]">
                <v:stroke joinstyle="miter"/>
              </v:line>
            </w:pict>
          </mc:Fallback>
        </mc:AlternateContent>
      </w:r>
    </w:p>
    <w:p w14:paraId="158D2181" w14:textId="58BFA12C" w:rsidR="00AA3742" w:rsidRPr="00DE2779" w:rsidRDefault="00AA3742" w:rsidP="00E1792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E277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temeiul art. 128 din Regulamentul Parlamentului, adoptat prin Legea nr.</w:t>
      </w:r>
      <w:r w:rsidR="006E0E3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 </w:t>
      </w:r>
      <w:r w:rsidRPr="00DE277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797/1996, al</w:t>
      </w:r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art. 7 alin. (3) lit. a) și</w:t>
      </w:r>
      <w:r w:rsidR="006E0E3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art. 14 alin. (1) lit. m) din </w:t>
      </w:r>
      <w:bookmarkStart w:id="0" w:name="_Hlk106875489"/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Legea nr.</w:t>
      </w:r>
      <w:r w:rsidR="009E6F1B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 </w:t>
      </w:r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132/2016 cu privire la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Autoritatea Națională de Integritate</w:t>
      </w:r>
      <w:bookmarkEnd w:id="0"/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</w:p>
    <w:p w14:paraId="624B0A95" w14:textId="77777777" w:rsidR="00AA3742" w:rsidRPr="00DE2779" w:rsidRDefault="00AA3742" w:rsidP="00E1792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73E1E339" w14:textId="77777777" w:rsidR="00AA3742" w:rsidRPr="00DE2779" w:rsidRDefault="00AA3742" w:rsidP="00E1792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3BD6ED88" w14:textId="77777777" w:rsidR="00AA3742" w:rsidRPr="00DE2779" w:rsidRDefault="00AA3742" w:rsidP="00E1792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F633C91" w14:textId="4A96F438" w:rsidR="00AA3742" w:rsidRPr="00DE2779" w:rsidRDefault="00AA3742" w:rsidP="00E1792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1.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17920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 Se ia act de Raportul de activitate a</w:t>
      </w:r>
      <w:r w:rsidR="006D6D02"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 Autorității Naționale de Integritate pentru anul 2023.</w:t>
      </w:r>
    </w:p>
    <w:p w14:paraId="5D176F6D" w14:textId="77777777" w:rsidR="00AA3742" w:rsidRPr="00DE2779" w:rsidRDefault="00AA3742" w:rsidP="00E1792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71A7FE3" w14:textId="77777777" w:rsidR="00AA3742" w:rsidRPr="00DE2779" w:rsidRDefault="00AA3742" w:rsidP="00E17920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DE2779">
        <w:rPr>
          <w:sz w:val="28"/>
          <w:szCs w:val="28"/>
        </w:rPr>
        <w:t>Art. 2.</w:t>
      </w:r>
      <w:r w:rsidRPr="00DE2779">
        <w:rPr>
          <w:b w:val="0"/>
          <w:bCs w:val="0"/>
          <w:sz w:val="28"/>
          <w:szCs w:val="28"/>
        </w:rPr>
        <w:t xml:space="preserve"> – Autoritatea Națională de Integritate:</w:t>
      </w:r>
    </w:p>
    <w:p w14:paraId="7EA918C1" w14:textId="6D2077AB" w:rsidR="00AA3742" w:rsidRPr="00DE2779" w:rsidRDefault="00AA3742" w:rsidP="00E17920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DE2779">
        <w:rPr>
          <w:b w:val="0"/>
          <w:bCs w:val="0"/>
          <w:sz w:val="28"/>
          <w:szCs w:val="28"/>
        </w:rPr>
        <w:t xml:space="preserve">a) va aplica uniform prevederile Legii nr. 132/2016 </w:t>
      </w:r>
      <w:r w:rsidRPr="00DE2779">
        <w:rPr>
          <w:rFonts w:eastAsia="Calibri"/>
          <w:b w:val="0"/>
          <w:bCs w:val="0"/>
          <w:color w:val="000000"/>
          <w:sz w:val="28"/>
          <w:szCs w:val="28"/>
        </w:rPr>
        <w:t xml:space="preserve">cu privire la </w:t>
      </w:r>
      <w:r w:rsidRPr="00DE2779">
        <w:rPr>
          <w:b w:val="0"/>
          <w:bCs w:val="0"/>
          <w:sz w:val="28"/>
          <w:szCs w:val="28"/>
        </w:rPr>
        <w:t xml:space="preserve">Autoritatea Națională de Integritate și </w:t>
      </w:r>
      <w:r w:rsidR="009E6F1B">
        <w:rPr>
          <w:b w:val="0"/>
          <w:bCs w:val="0"/>
          <w:sz w:val="28"/>
          <w:szCs w:val="28"/>
        </w:rPr>
        <w:t xml:space="preserve">ale </w:t>
      </w:r>
      <w:r w:rsidRPr="00DE2779">
        <w:rPr>
          <w:b w:val="0"/>
          <w:bCs w:val="0"/>
          <w:sz w:val="28"/>
          <w:szCs w:val="28"/>
        </w:rPr>
        <w:t>Legii nr.</w:t>
      </w:r>
      <w:r w:rsidR="00017CA7">
        <w:rPr>
          <w:b w:val="0"/>
          <w:bCs w:val="0"/>
          <w:sz w:val="28"/>
          <w:szCs w:val="28"/>
        </w:rPr>
        <w:t xml:space="preserve"> </w:t>
      </w:r>
      <w:r w:rsidRPr="00DE2779">
        <w:rPr>
          <w:b w:val="0"/>
          <w:bCs w:val="0"/>
          <w:sz w:val="28"/>
          <w:szCs w:val="28"/>
        </w:rPr>
        <w:t>133/2016 privind declararea averii și a intereselor personale;</w:t>
      </w:r>
    </w:p>
    <w:p w14:paraId="38279688" w14:textId="74A1463C" w:rsidR="00AA3742" w:rsidRPr="00DE2779" w:rsidRDefault="00AA3742" w:rsidP="00E1792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E277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b) va aduce actele sale normative în concordanță cu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prevederile Legii nr.</w:t>
      </w:r>
      <w:r w:rsidR="009E6F1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132/2016 </w:t>
      </w:r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cu privire la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Autoritatea Națională de Integritate și </w:t>
      </w:r>
      <w:r w:rsidR="009E6F1B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Legii nr.</w:t>
      </w:r>
      <w:r w:rsidR="009E6F1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133/2016 privind declararea averii și a intereselor personale</w:t>
      </w:r>
      <w:r w:rsidRPr="00DE277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;</w:t>
      </w:r>
    </w:p>
    <w:p w14:paraId="61C6A0F7" w14:textId="5A479506" w:rsidR="00AA3742" w:rsidRPr="00F27C2E" w:rsidRDefault="00AA3742" w:rsidP="00E1792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c) va asigura respectarea de către inspectorii de integritate a </w:t>
      </w:r>
      <w:r w:rsidRPr="006D6D02">
        <w:rPr>
          <w:rFonts w:ascii="Times New Roman" w:hAnsi="Times New Roman" w:cs="Times New Roman"/>
          <w:sz w:val="28"/>
          <w:szCs w:val="28"/>
          <w:lang w:val="ro-RO"/>
        </w:rPr>
        <w:t>Metodologiei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 de efectuare a verificării și a controlului averii și al intereselor personale și privind respectarea regimului juridic al conflictelor de interese, al incompatibilităților, restricțiilor și limitărilor, aprobată de președintele 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>Autorității</w:t>
      </w:r>
      <w:r w:rsidR="009E6F1B"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 Naționale de Integritate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1C1A2176" w14:textId="5CED842D" w:rsidR="00AA3742" w:rsidRPr="00F27C2E" w:rsidRDefault="00AA3742" w:rsidP="00E1792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d) va informa/instrui subiecții declarării </w:t>
      </w:r>
      <w:r w:rsidR="009E6F1B"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cu 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>privi</w:t>
      </w:r>
      <w:r w:rsidR="009E6F1B" w:rsidRPr="00F27C2E">
        <w:rPr>
          <w:rFonts w:ascii="Times New Roman" w:hAnsi="Times New Roman" w:cs="Times New Roman"/>
          <w:sz w:val="28"/>
          <w:szCs w:val="28"/>
          <w:lang w:val="ro-RO"/>
        </w:rPr>
        <w:t>re la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 modul de declarare a averi</w:t>
      </w:r>
      <w:r w:rsidR="009E6F1B" w:rsidRPr="00F27C2E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 și a intereselor personale, </w:t>
      </w:r>
      <w:r w:rsidR="006D6D02"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modul de soluționare a conflictelor de interese și a stărilor de incompatibilitate, </w:t>
      </w:r>
      <w:r w:rsidR="00997232" w:rsidRPr="00F27C2E">
        <w:rPr>
          <w:rFonts w:ascii="Times New Roman" w:hAnsi="Times New Roman" w:cs="Times New Roman"/>
          <w:sz w:val="28"/>
          <w:szCs w:val="28"/>
          <w:lang w:val="ro-RO"/>
        </w:rPr>
        <w:t>de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 restricții și limitări.</w:t>
      </w:r>
    </w:p>
    <w:p w14:paraId="31827DC4" w14:textId="77777777" w:rsidR="00AA3742" w:rsidRPr="00F27C2E" w:rsidRDefault="00AA3742" w:rsidP="00E17920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61F9022" w14:textId="75891DF4" w:rsidR="00AA3742" w:rsidRDefault="00AA3742" w:rsidP="00E17920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F27C2E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3.</w:t>
      </w:r>
      <w:r w:rsidR="00726B33" w:rsidRPr="00F27C2E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726B33"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–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E6F1B"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Î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n vederea consolidării capacităților instituționale ale 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>Autorității Naționale de Integritate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, </w:t>
      </w:r>
      <w:r w:rsidR="009E6F1B"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Guvernul Republicii Moldova 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va întreprinde acțiunile necesare </w:t>
      </w:r>
      <w:r w:rsidR="00CD48D9"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pentru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realiz</w:t>
      </w:r>
      <w:r w:rsidR="00CD48D9"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area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priorităților stabilite de către </w:t>
      </w:r>
      <w:r w:rsidRPr="00F27C2E">
        <w:rPr>
          <w:rFonts w:ascii="Times New Roman" w:hAnsi="Times New Roman" w:cs="Times New Roman"/>
          <w:sz w:val="28"/>
          <w:szCs w:val="28"/>
          <w:lang w:val="ro-RO"/>
        </w:rPr>
        <w:t>Autoritatea Națională de Integritate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284F09A9" w14:textId="7B326126" w:rsidR="003C3AA2" w:rsidRDefault="003C3AA2" w:rsidP="00E17920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</w:p>
    <w:p w14:paraId="56C5D6F4" w14:textId="77777777" w:rsidR="003C3AA2" w:rsidRPr="00F27C2E" w:rsidRDefault="003C3AA2" w:rsidP="00E17920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</w:p>
    <w:p w14:paraId="33E95094" w14:textId="77777777" w:rsidR="00AA3742" w:rsidRPr="00F27C2E" w:rsidRDefault="00AA3742" w:rsidP="00E17920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18C50AB8" w14:textId="50FA4ABE" w:rsidR="00AA3742" w:rsidRPr="00DE2779" w:rsidRDefault="00AA3742" w:rsidP="00E17920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F27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Art. 4. </w:t>
      </w:r>
      <w:r w:rsidR="00A4389E"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–</w:t>
      </w:r>
      <w:r w:rsidRPr="00F27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Comisia juridică, numiri și imunități și </w:t>
      </w:r>
      <w:r w:rsidRPr="00F27C2E">
        <w:rPr>
          <w:rFonts w:ascii="Times New Roman" w:eastAsia="Georgia" w:hAnsi="Times New Roman" w:cs="Times New Roman"/>
          <w:color w:val="000000"/>
          <w:sz w:val="28"/>
          <w:szCs w:val="28"/>
          <w:lang w:val="ro-RO" w:eastAsia="ro-RO" w:bidi="ro-RO"/>
        </w:rPr>
        <w:t>Comisia securitate națională, apărare și ordine publică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, în contextul controlului parlamentar, v</w:t>
      </w:r>
      <w:r w:rsidR="009E6F1B"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or</w:t>
      </w:r>
      <w:r w:rsidRPr="00F27C2E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monitoriza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activitatea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Autorității Naționale de Integritate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5A38FD39" w14:textId="77777777" w:rsidR="00AA3742" w:rsidRDefault="00AA3742" w:rsidP="00E17920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57575F61" w14:textId="57924742" w:rsidR="00AA3742" w:rsidRPr="00DE2779" w:rsidRDefault="00AA3742" w:rsidP="00E17920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DE2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Art. 5. </w:t>
      </w:r>
      <w:r w:rsidR="00A4389E" w:rsidRPr="00E55BB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–</w:t>
      </w:r>
      <w:r w:rsidRPr="00DE2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Prezenta hotărâre intră în vigoare la data adoptării.</w:t>
      </w:r>
    </w:p>
    <w:p w14:paraId="4DF2E6C0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A8B3DC5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57E1088" w14:textId="77777777" w:rsidR="00E55BBF" w:rsidRDefault="00E55BBF" w:rsidP="00E55BB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b/>
          <w:sz w:val="28"/>
          <w:szCs w:val="28"/>
          <w:lang w:val="ro-MD"/>
        </w:rPr>
        <w:t>PREȘEDINTELE  PARLAMENTULUI</w:t>
      </w:r>
    </w:p>
    <w:p w14:paraId="404CFF2F" w14:textId="77777777" w:rsidR="00E55BBF" w:rsidRDefault="00E55BBF" w:rsidP="00E55BB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4E67661" w14:textId="77777777" w:rsidR="00E55BBF" w:rsidRDefault="00E55BBF" w:rsidP="00E55BB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CEA9C2F" w14:textId="329276E5" w:rsidR="00E55BBF" w:rsidRDefault="00E55BBF" w:rsidP="00E55BBF">
      <w:pPr>
        <w:pStyle w:val="NoSpacing"/>
        <w:jc w:val="center"/>
        <w:rPr>
          <w:b/>
          <w:bCs/>
          <w:sz w:val="28"/>
          <w:szCs w:val="28"/>
          <w:lang w:val="it-IT"/>
        </w:rPr>
      </w:pPr>
    </w:p>
    <w:p w14:paraId="37E7F46D" w14:textId="77777777" w:rsidR="00F8315B" w:rsidRDefault="00F8315B" w:rsidP="00E55BBF">
      <w:pPr>
        <w:pStyle w:val="NoSpacing"/>
        <w:jc w:val="center"/>
        <w:rPr>
          <w:b/>
          <w:bCs/>
          <w:sz w:val="28"/>
          <w:szCs w:val="28"/>
          <w:lang w:val="it-IT"/>
        </w:rPr>
      </w:pPr>
    </w:p>
    <w:p w14:paraId="78584BF0" w14:textId="50E42EF7" w:rsidR="00E55BBF" w:rsidRPr="007C1A42" w:rsidRDefault="00E55BBF" w:rsidP="00E55BBF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6E663B2F" w14:textId="5898CD24" w:rsidR="00E55BBF" w:rsidRDefault="00E55BBF" w:rsidP="00E55BBF">
      <w:pPr>
        <w:pStyle w:val="NoSpacing"/>
        <w:rPr>
          <w:b/>
          <w:bCs/>
          <w:sz w:val="28"/>
          <w:szCs w:val="28"/>
          <w:lang w:val="it-IT"/>
        </w:rPr>
      </w:pPr>
    </w:p>
    <w:p w14:paraId="7902CC38" w14:textId="7B46B97B" w:rsidR="00F8315B" w:rsidRDefault="00F8315B" w:rsidP="00E55BBF">
      <w:pPr>
        <w:pStyle w:val="NoSpacing"/>
        <w:rPr>
          <w:b/>
          <w:bCs/>
          <w:sz w:val="28"/>
          <w:szCs w:val="28"/>
          <w:lang w:val="it-IT"/>
        </w:rPr>
      </w:pPr>
    </w:p>
    <w:p w14:paraId="63469007" w14:textId="25104F8F" w:rsidR="003C3AA2" w:rsidRDefault="003C3AA2" w:rsidP="00E55BBF">
      <w:pPr>
        <w:pStyle w:val="NoSpacing"/>
        <w:rPr>
          <w:b/>
          <w:bCs/>
          <w:sz w:val="28"/>
          <w:szCs w:val="28"/>
          <w:lang w:val="it-IT"/>
        </w:rPr>
      </w:pPr>
    </w:p>
    <w:p w14:paraId="7DC8F3D1" w14:textId="77777777" w:rsidR="003C3AA2" w:rsidRPr="007C1A42" w:rsidRDefault="003C3AA2" w:rsidP="00E55BBF">
      <w:pPr>
        <w:pStyle w:val="NoSpacing"/>
        <w:rPr>
          <w:b/>
          <w:bCs/>
          <w:sz w:val="28"/>
          <w:szCs w:val="28"/>
          <w:lang w:val="it-IT"/>
        </w:rPr>
      </w:pPr>
    </w:p>
    <w:p w14:paraId="62F963CC" w14:textId="77777777" w:rsidR="00E55BBF" w:rsidRPr="007C1A42" w:rsidRDefault="00E55BBF" w:rsidP="00E55BBF">
      <w:pPr>
        <w:pStyle w:val="NoSpacing"/>
        <w:rPr>
          <w:b/>
          <w:bCs/>
          <w:sz w:val="28"/>
          <w:szCs w:val="28"/>
          <w:lang w:val="it-IT"/>
        </w:rPr>
      </w:pPr>
    </w:p>
    <w:p w14:paraId="1214CD29" w14:textId="77777777" w:rsidR="00E55BBF" w:rsidRDefault="00E55BBF" w:rsidP="00E55BBF">
      <w:pPr>
        <w:pStyle w:val="NoSpacing"/>
        <w:rPr>
          <w:b/>
          <w:bCs/>
          <w:sz w:val="28"/>
          <w:szCs w:val="28"/>
          <w:lang w:val="it-IT"/>
        </w:rPr>
      </w:pPr>
    </w:p>
    <w:p w14:paraId="14766E57" w14:textId="0C14B949" w:rsidR="00E55BBF" w:rsidRPr="007C1A42" w:rsidRDefault="00E55BBF" w:rsidP="00E55BBF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16 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4ACDAF98" w14:textId="6163E8BB" w:rsidR="00AA3742" w:rsidRPr="005972D0" w:rsidRDefault="00E55BBF" w:rsidP="00E55BBF">
      <w:pPr>
        <w:widowControl w:val="0"/>
        <w:spacing w:after="0" w:line="240" w:lineRule="auto"/>
        <w:ind w:left="0"/>
        <w:rPr>
          <w:lang w:val="ro-RO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13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AA3742" w:rsidRPr="005972D0" w:rsidSect="00E55BBF">
      <w:headerReference w:type="default" r:id="rId9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0C9E7" w14:textId="77777777" w:rsidR="00181648" w:rsidRDefault="00181648" w:rsidP="00E55BBF">
      <w:pPr>
        <w:spacing w:after="0" w:line="240" w:lineRule="auto"/>
      </w:pPr>
      <w:r>
        <w:separator/>
      </w:r>
    </w:p>
  </w:endnote>
  <w:endnote w:type="continuationSeparator" w:id="0">
    <w:p w14:paraId="4C69A06D" w14:textId="77777777" w:rsidR="00181648" w:rsidRDefault="00181648" w:rsidP="00E55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9AEDE" w14:textId="77777777" w:rsidR="00181648" w:rsidRDefault="00181648" w:rsidP="00E55BBF">
      <w:pPr>
        <w:spacing w:after="0" w:line="240" w:lineRule="auto"/>
      </w:pPr>
      <w:r>
        <w:separator/>
      </w:r>
    </w:p>
  </w:footnote>
  <w:footnote w:type="continuationSeparator" w:id="0">
    <w:p w14:paraId="24D6DA53" w14:textId="77777777" w:rsidR="00181648" w:rsidRDefault="00181648" w:rsidP="00E55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28478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D250B91" w14:textId="4886CFF8" w:rsidR="00E55BBF" w:rsidRPr="00E55BBF" w:rsidRDefault="00E55BBF" w:rsidP="003C3AA2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55BB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55BB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55BB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55BB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55BB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D2B22F9" w14:textId="77777777" w:rsidR="00E55BBF" w:rsidRDefault="00E55B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39"/>
    <w:rsid w:val="00017CA7"/>
    <w:rsid w:val="00103048"/>
    <w:rsid w:val="001666DE"/>
    <w:rsid w:val="00181648"/>
    <w:rsid w:val="001C34EE"/>
    <w:rsid w:val="001F39A6"/>
    <w:rsid w:val="003C3AA2"/>
    <w:rsid w:val="00573942"/>
    <w:rsid w:val="006D6D02"/>
    <w:rsid w:val="006E0E39"/>
    <w:rsid w:val="00726B33"/>
    <w:rsid w:val="00732F30"/>
    <w:rsid w:val="007F5CBE"/>
    <w:rsid w:val="00997232"/>
    <w:rsid w:val="009E6F1B"/>
    <w:rsid w:val="00A06139"/>
    <w:rsid w:val="00A4389E"/>
    <w:rsid w:val="00A71322"/>
    <w:rsid w:val="00A720A7"/>
    <w:rsid w:val="00AA3742"/>
    <w:rsid w:val="00AC372C"/>
    <w:rsid w:val="00B74124"/>
    <w:rsid w:val="00B8601F"/>
    <w:rsid w:val="00BE40B1"/>
    <w:rsid w:val="00CD48D9"/>
    <w:rsid w:val="00D046F8"/>
    <w:rsid w:val="00E0157E"/>
    <w:rsid w:val="00E17920"/>
    <w:rsid w:val="00E55BBF"/>
    <w:rsid w:val="00E66A93"/>
    <w:rsid w:val="00E9303C"/>
    <w:rsid w:val="00F27C2E"/>
    <w:rsid w:val="00F8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C3A0F"/>
  <w15:chartTrackingRefBased/>
  <w15:docId w15:val="{83633212-8C2F-476E-AC1A-06E578BB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A3742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6139"/>
    <w:pPr>
      <w:keepNext/>
      <w:keepLines/>
      <w:spacing w:before="360" w:after="80" w:line="259" w:lineRule="auto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139"/>
    <w:pPr>
      <w:keepNext/>
      <w:keepLines/>
      <w:spacing w:before="160" w:after="80" w:line="259" w:lineRule="auto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139"/>
    <w:pPr>
      <w:keepNext/>
      <w:keepLines/>
      <w:spacing w:before="160" w:after="80" w:line="259" w:lineRule="auto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139"/>
    <w:pPr>
      <w:keepNext/>
      <w:keepLines/>
      <w:spacing w:before="80" w:after="40" w:line="259" w:lineRule="auto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139"/>
    <w:pPr>
      <w:keepNext/>
      <w:keepLines/>
      <w:spacing w:before="80" w:after="40" w:line="259" w:lineRule="auto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139"/>
    <w:pPr>
      <w:keepNext/>
      <w:keepLines/>
      <w:spacing w:before="40" w:after="0" w:line="259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139"/>
    <w:pPr>
      <w:keepNext/>
      <w:keepLines/>
      <w:spacing w:before="40" w:after="0" w:line="259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139"/>
    <w:pPr>
      <w:keepNext/>
      <w:keepLines/>
      <w:spacing w:after="0" w:line="259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139"/>
    <w:pPr>
      <w:keepNext/>
      <w:keepLines/>
      <w:spacing w:after="0" w:line="259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1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1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1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1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1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139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06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139"/>
    <w:pPr>
      <w:numPr>
        <w:ilvl w:val="1"/>
      </w:numPr>
      <w:spacing w:after="160" w:line="259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06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139"/>
    <w:pPr>
      <w:spacing w:before="160" w:after="160" w:line="259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061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139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061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1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139"/>
    <w:rPr>
      <w:b/>
      <w:bCs/>
      <w:smallCaps/>
      <w:color w:val="0F4761" w:themeColor="accent1" w:themeShade="BF"/>
      <w:spacing w:val="5"/>
    </w:rPr>
  </w:style>
  <w:style w:type="paragraph" w:customStyle="1" w:styleId="tt">
    <w:name w:val="tt"/>
    <w:basedOn w:val="Normal"/>
    <w:rsid w:val="00AA3742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RO" w:eastAsia="ro-RO"/>
    </w:rPr>
  </w:style>
  <w:style w:type="paragraph" w:styleId="NoSpacing">
    <w:name w:val="No Spacing"/>
    <w:link w:val="NoSpacingChar"/>
    <w:uiPriority w:val="1"/>
    <w:qFormat/>
    <w:rsid w:val="00E55BBF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E55BBF"/>
    <w:rPr>
      <w:rFonts w:ascii="Times New Roman" w:eastAsia="Calibri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55B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BBF"/>
    <w:rPr>
      <w:rFonts w:ascii="Georgia" w:hAnsi="Georgia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55B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BBF"/>
    <w:rPr>
      <w:rFonts w:ascii="Georgia" w:hAnsi="Georgia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BCD87EC-0EB5-41B7-BFE9-AEFF173E905F}"/>
</file>

<file path=customXml/itemProps2.xml><?xml version="1.0" encoding="utf-8"?>
<ds:datastoreItem xmlns:ds="http://schemas.openxmlformats.org/officeDocument/2006/customXml" ds:itemID="{55FE6284-614A-4F10-985D-28520425FC7A}"/>
</file>

<file path=customXml/itemProps3.xml><?xml version="1.0" encoding="utf-8"?>
<ds:datastoreItem xmlns:ds="http://schemas.openxmlformats.org/officeDocument/2006/customXml" ds:itemID="{9D450C79-4041-4FCF-81CC-091802FDEB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144.2024.ro</vt:lpstr>
    </vt:vector>
  </TitlesOfParts>
  <Company>Parlamentul Republicii Moldova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H_113.2024.ro</dc:title>
  <dc:subject/>
  <dc:creator>Alina Cebanu</dc:creator>
  <cp:keywords/>
  <dc:description/>
  <cp:lastModifiedBy>Inga Rusnac</cp:lastModifiedBy>
  <cp:revision>3</cp:revision>
  <dcterms:created xsi:type="dcterms:W3CDTF">2024-05-16T13:48:00Z</dcterms:created>
  <dcterms:modified xsi:type="dcterms:W3CDTF">2024-05-16T13:49:00Z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