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8F0EE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753FD6C4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14:paraId="2D1F043B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834CA7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19F21BFC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834CA7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78285023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D973465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CC1CCE6" w14:textId="77777777" w:rsidR="00E53206" w:rsidRPr="00834CA7" w:rsidRDefault="00E53206" w:rsidP="00E5320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CA7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34CA7">
        <w:rPr>
          <w:rFonts w:ascii="Times New Roman" w:hAnsi="Times New Roman" w:cs="Times New Roman"/>
          <w:sz w:val="28"/>
          <w:szCs w:val="28"/>
          <w:lang w:val="ru-RU"/>
        </w:rPr>
        <w:t>остановления Парламента о назначении члена Счетной палаты.</w:t>
      </w:r>
    </w:p>
    <w:p w14:paraId="61DE74F6" w14:textId="77777777" w:rsidR="00E53206" w:rsidRPr="00834CA7" w:rsidRDefault="00E53206" w:rsidP="00E53206">
      <w:pPr>
        <w:pStyle w:val="tt"/>
        <w:ind w:firstLine="567"/>
        <w:jc w:val="left"/>
        <w:rPr>
          <w:b w:val="0"/>
          <w:sz w:val="28"/>
          <w:szCs w:val="28"/>
          <w:lang w:val="ru-RU"/>
        </w:rPr>
      </w:pPr>
    </w:p>
    <w:p w14:paraId="2E39E04E" w14:textId="77777777" w:rsidR="00E53206" w:rsidRPr="00834CA7" w:rsidRDefault="00E53206" w:rsidP="00E5320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34CA7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7D5EC921" w14:textId="77777777" w:rsidR="00E53206" w:rsidRPr="00834CA7" w:rsidRDefault="00E53206" w:rsidP="00E53206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34CA7"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14:paraId="3856EB0E" w14:textId="77777777" w:rsidR="00E53206" w:rsidRPr="00834CA7" w:rsidRDefault="00E53206" w:rsidP="00E53206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34CA7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</w:p>
    <w:p w14:paraId="7984397F" w14:textId="77777777" w:rsidR="00E53206" w:rsidRPr="00834CA7" w:rsidRDefault="00E53206" w:rsidP="00E53206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34CA7">
        <w:rPr>
          <w:rFonts w:ascii="Times New Roman" w:hAnsi="Times New Roman" w:cs="Times New Roman"/>
          <w:sz w:val="28"/>
          <w:szCs w:val="28"/>
          <w:lang w:val="ru-RU"/>
        </w:rPr>
        <w:t>ходатайство Председателя счетной палаты;</w:t>
      </w:r>
    </w:p>
    <w:p w14:paraId="609EACEE" w14:textId="77777777" w:rsidR="00E53206" w:rsidRPr="00834CA7" w:rsidRDefault="00E53206" w:rsidP="00E53206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34CA7">
        <w:rPr>
          <w:rFonts w:ascii="Times New Roman" w:hAnsi="Times New Roman" w:cs="Times New Roman"/>
          <w:sz w:val="28"/>
          <w:szCs w:val="28"/>
          <w:lang w:val="ru-RU"/>
        </w:rPr>
        <w:t>СV кандидата.</w:t>
      </w:r>
    </w:p>
    <w:p w14:paraId="425D009A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eastAsiaTheme="minorHAnsi" w:hAnsi="Times New Roman"/>
          <w:sz w:val="28"/>
          <w:szCs w:val="28"/>
        </w:rPr>
      </w:pPr>
    </w:p>
    <w:p w14:paraId="04ECDB22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 w:rsidRPr="00834CA7">
        <w:rPr>
          <w:rFonts w:ascii="Times New Roman" w:hAnsi="Times New Roman"/>
          <w:b/>
          <w:sz w:val="28"/>
          <w:szCs w:val="28"/>
        </w:rPr>
        <w:t>Депутат Парламента:</w:t>
      </w:r>
      <w:bookmarkEnd w:id="0"/>
      <w:r w:rsidRPr="00834CA7">
        <w:rPr>
          <w:rFonts w:ascii="Times New Roman" w:hAnsi="Times New Roman"/>
          <w:b/>
          <w:sz w:val="28"/>
          <w:szCs w:val="28"/>
        </w:rPr>
        <w:t xml:space="preserve">  </w:t>
      </w:r>
      <w:r w:rsidRPr="00834CA7">
        <w:rPr>
          <w:rFonts w:ascii="Times New Roman" w:hAnsi="Times New Roman"/>
          <w:sz w:val="28"/>
          <w:szCs w:val="28"/>
        </w:rPr>
        <w:t xml:space="preserve">                                                               Т. </w:t>
      </w:r>
      <w:proofErr w:type="spellStart"/>
      <w:r w:rsidRPr="00834CA7">
        <w:rPr>
          <w:rFonts w:ascii="Times New Roman" w:hAnsi="Times New Roman"/>
          <w:sz w:val="28"/>
          <w:szCs w:val="28"/>
        </w:rPr>
        <w:t>Кунецки</w:t>
      </w:r>
      <w:proofErr w:type="spellEnd"/>
      <w:r w:rsidRPr="00834CA7">
        <w:rPr>
          <w:rFonts w:ascii="Times New Roman" w:hAnsi="Times New Roman"/>
          <w:sz w:val="28"/>
          <w:szCs w:val="28"/>
        </w:rPr>
        <w:t xml:space="preserve"> </w:t>
      </w:r>
    </w:p>
    <w:p w14:paraId="0D9F49E6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2E2A5EB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C03E60A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C9CD3EA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77AA062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667AA7E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20463E9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D79CE11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4E335B9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B90C1FE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B6EE133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7C236A5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0B73EF7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0F780A4" w14:textId="77777777" w:rsidR="00E53206" w:rsidRPr="00834CA7" w:rsidRDefault="00E53206" w:rsidP="00E5320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20EF79B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33DE1F4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812362B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DB4D202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CE96E05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22E80BE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D0DEB6F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A0E0F9E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879D17A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4660E2F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A3B0B40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62B587E" w14:textId="1B105552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834CA7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>
        <w:rPr>
          <w:rFonts w:ascii="Times New Roman" w:hAnsi="Times New Roman"/>
          <w:i/>
          <w:sz w:val="28"/>
          <w:szCs w:val="28"/>
        </w:rPr>
        <w:t>66</w:t>
      </w:r>
      <w:r w:rsidRPr="00834CA7">
        <w:rPr>
          <w:rFonts w:ascii="Times New Roman" w:hAnsi="Times New Roman"/>
          <w:i/>
          <w:sz w:val="28"/>
          <w:szCs w:val="28"/>
        </w:rPr>
        <w:t>/202</w:t>
      </w:r>
      <w:r>
        <w:rPr>
          <w:rFonts w:ascii="Times New Roman" w:hAnsi="Times New Roman"/>
          <w:i/>
          <w:sz w:val="28"/>
          <w:szCs w:val="28"/>
        </w:rPr>
        <w:t>3</w:t>
      </w:r>
      <w:r w:rsidRPr="00834CA7">
        <w:rPr>
          <w:rFonts w:ascii="Times New Roman" w:hAnsi="Times New Roman"/>
          <w:i/>
          <w:sz w:val="28"/>
          <w:szCs w:val="28"/>
        </w:rPr>
        <w:t>)</w:t>
      </w:r>
    </w:p>
    <w:p w14:paraId="47EE7CC4" w14:textId="77777777" w:rsidR="00E53206" w:rsidRPr="00834CA7" w:rsidRDefault="00E53206" w:rsidP="00E53206">
      <w:pPr>
        <w:spacing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834CA7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23353E60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834CA7">
        <w:rPr>
          <w:rFonts w:ascii="Times New Roman" w:hAnsi="Times New Roman"/>
          <w:sz w:val="28"/>
          <w:szCs w:val="28"/>
        </w:rPr>
        <w:t xml:space="preserve"> </w:t>
      </w:r>
    </w:p>
    <w:p w14:paraId="4CA6B42D" w14:textId="77777777" w:rsidR="00E53206" w:rsidRPr="00834CA7" w:rsidRDefault="00E53206" w:rsidP="00E53206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25B113E" w14:textId="77777777" w:rsidR="00E53206" w:rsidRPr="00834CA7" w:rsidRDefault="00E53206" w:rsidP="00E5320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bookmarkStart w:id="1" w:name="_Hlk118723444"/>
      <w:r w:rsidRPr="00A177D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ПОСТАНОВЛЕНИЕ</w:t>
      </w:r>
    </w:p>
    <w:p w14:paraId="6AB14AC4" w14:textId="77777777" w:rsidR="00E53206" w:rsidRPr="00A177D5" w:rsidRDefault="00E53206" w:rsidP="00E5320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2E8E39D7" w14:textId="77777777" w:rsidR="00E53206" w:rsidRPr="00A177D5" w:rsidRDefault="00E53206" w:rsidP="00E5320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A177D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о назначении член</w:t>
      </w:r>
      <w:r w:rsidRPr="00834CA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а</w:t>
      </w:r>
      <w:r w:rsidRPr="00A177D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Счетной палаты</w:t>
      </w:r>
    </w:p>
    <w:bookmarkEnd w:id="1"/>
    <w:p w14:paraId="214DB184" w14:textId="77777777" w:rsidR="00E53206" w:rsidRPr="00A177D5" w:rsidRDefault="00E53206" w:rsidP="00E5320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A177D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 </w:t>
      </w:r>
    </w:p>
    <w:p w14:paraId="3C9FE893" w14:textId="77777777" w:rsidR="00E53206" w:rsidRPr="00834CA7" w:rsidRDefault="00E53206" w:rsidP="00E532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DAA1E27" w14:textId="77777777" w:rsidR="00E53206" w:rsidRPr="00834CA7" w:rsidRDefault="00E53206" w:rsidP="00E532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 основании части (3) статьи 133 Конституции Республики Молдов</w:t>
      </w:r>
      <w:r w:rsidRPr="00834CA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</w:t>
      </w: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части (2) статьи 17</w:t>
      </w:r>
      <w:r w:rsidRPr="00834CA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пункта а) части (1) и части (5) статьи 20</w:t>
      </w: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Закона об организации и функционировании Счетной палаты Республики Молдова № 260/2017</w:t>
      </w:r>
    </w:p>
    <w:p w14:paraId="62539455" w14:textId="77777777" w:rsidR="00E53206" w:rsidRPr="00A177D5" w:rsidRDefault="00E53206" w:rsidP="00E532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B6E7CBC" w14:textId="77777777" w:rsidR="00E53206" w:rsidRPr="00A177D5" w:rsidRDefault="00E53206" w:rsidP="00E532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настоящее постановление.</w:t>
      </w:r>
    </w:p>
    <w:p w14:paraId="18B41BCE" w14:textId="77777777" w:rsidR="00E53206" w:rsidRPr="00A177D5" w:rsidRDefault="00E53206" w:rsidP="00E532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509B69B4" w14:textId="3B1B3FC1" w:rsidR="00E53206" w:rsidRPr="00834CA7" w:rsidRDefault="00E53206" w:rsidP="00E53206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177D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834CA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A177D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1.</w:t>
      </w: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Pr="00834CA7">
        <w:rPr>
          <w:rFonts w:ascii="Times New Roman" w:hAnsi="Times New Roman" w:cs="Times New Roman"/>
          <w:sz w:val="28"/>
          <w:szCs w:val="28"/>
          <w:lang w:val="ru-RU"/>
        </w:rPr>
        <w:t xml:space="preserve">В связи с истечением срока назначения констатировать прекращение полномочий члена Счетной палаты </w:t>
      </w:r>
      <w:r>
        <w:rPr>
          <w:rFonts w:ascii="Times New Roman" w:hAnsi="Times New Roman" w:cs="Times New Roman"/>
          <w:sz w:val="28"/>
          <w:szCs w:val="28"/>
          <w:lang w:val="ru-RU"/>
        </w:rPr>
        <w:t>господина Андрея МУНТЯНУ</w:t>
      </w:r>
      <w:r w:rsidRPr="00834CA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532FD3F" w14:textId="1CF63082" w:rsidR="00E53206" w:rsidRPr="00A177D5" w:rsidRDefault="00E53206" w:rsidP="00E532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177D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834CA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A177D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2.</w:t>
      </w: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Назначить госпо</w:t>
      </w:r>
      <w:r w:rsidRPr="00834CA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дина </w:t>
      </w:r>
      <w:r>
        <w:rPr>
          <w:rFonts w:ascii="Times New Roman" w:hAnsi="Times New Roman" w:cs="Times New Roman"/>
          <w:sz w:val="28"/>
          <w:szCs w:val="28"/>
          <w:lang w:val="ru-RU"/>
        </w:rPr>
        <w:t>Андрея МУНТЯНУ</w:t>
      </w: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членом Счетной палаты на пятилетний срок.</w:t>
      </w:r>
    </w:p>
    <w:p w14:paraId="402A5871" w14:textId="77777777" w:rsidR="00E53206" w:rsidRPr="00A177D5" w:rsidRDefault="00E53206" w:rsidP="00E532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338FB8F3" w14:textId="77777777" w:rsidR="00E53206" w:rsidRPr="00A177D5" w:rsidRDefault="00E53206" w:rsidP="00E532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177D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834CA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3</w:t>
      </w:r>
      <w:r w:rsidRPr="00A177D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Настоящее постановление вступает в силу со дня принятия.</w:t>
      </w:r>
    </w:p>
    <w:p w14:paraId="2BB70A36" w14:textId="77777777" w:rsidR="00E53206" w:rsidRPr="00A177D5" w:rsidRDefault="00E53206" w:rsidP="00E532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280F7B7B" w14:textId="77777777" w:rsidR="00E53206" w:rsidRPr="00A177D5" w:rsidRDefault="00E53206" w:rsidP="00E532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177D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4</w:t>
      </w:r>
      <w:r w:rsidRPr="00A177D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A177D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3F3357BA" w14:textId="77777777" w:rsidR="00E53206" w:rsidRPr="00834CA7" w:rsidRDefault="00E53206" w:rsidP="00E53206">
      <w:pPr>
        <w:shd w:val="clear" w:color="auto" w:fill="FFFFFF"/>
        <w:spacing w:before="165" w:after="165" w:line="240" w:lineRule="auto"/>
        <w:ind w:firstLine="567"/>
        <w:jc w:val="center"/>
        <w:outlineLvl w:val="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FB94414" w14:textId="77777777" w:rsidR="00E53206" w:rsidRPr="00834CA7" w:rsidRDefault="00E53206" w:rsidP="00E53206">
      <w:pPr>
        <w:shd w:val="clear" w:color="auto" w:fill="FFFFFF"/>
        <w:spacing w:before="165" w:after="165" w:line="240" w:lineRule="auto"/>
        <w:ind w:firstLine="567"/>
        <w:jc w:val="center"/>
        <w:outlineLvl w:val="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34CA7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06A71EA5" w14:textId="77777777" w:rsidR="009636F4" w:rsidRDefault="009636F4"/>
    <w:sectPr w:rsidR="009636F4" w:rsidSect="00582D01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44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206"/>
    <w:rsid w:val="00262A7D"/>
    <w:rsid w:val="009625CA"/>
    <w:rsid w:val="009636F4"/>
    <w:rsid w:val="00E5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BC158"/>
  <w15:chartTrackingRefBased/>
  <w15:docId w15:val="{830F0E05-F6F4-445F-961A-6C5FAC593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206"/>
    <w:pPr>
      <w:spacing w:after="200" w:line="276" w:lineRule="auto"/>
    </w:pPr>
    <w:rPr>
      <w:lang w:val="en-US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customStyle="1" w:styleId="tt">
    <w:name w:val="tt"/>
    <w:basedOn w:val="Normal"/>
    <w:rsid w:val="00E5320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C23B4B-6CAE-4A9B-8713-FA01F5318CE2}"/>
</file>

<file path=customXml/itemProps2.xml><?xml version="1.0" encoding="utf-8"?>
<ds:datastoreItem xmlns:ds="http://schemas.openxmlformats.org/officeDocument/2006/customXml" ds:itemID="{9C2940E0-42F3-454F-AB3E-5DEBB7ECFE6C}"/>
</file>

<file path=customXml/itemProps3.xml><?xml version="1.0" encoding="utf-8"?>
<ds:datastoreItem xmlns:ds="http://schemas.openxmlformats.org/officeDocument/2006/customXml" ds:itemID="{D488E0E6-D664-4E8A-9D7B-F7A1A42FB8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66.2023.ru</dc:title>
  <dc:subject/>
  <dc:creator>Aliona Galaico</dc:creator>
  <cp:keywords/>
  <dc:description/>
  <cp:lastModifiedBy>Aliona Galaico</cp:lastModifiedBy>
  <cp:revision>1</cp:revision>
  <dcterms:created xsi:type="dcterms:W3CDTF">2023-03-14T13:03:00Z</dcterms:created>
  <dcterms:modified xsi:type="dcterms:W3CDTF">2023-03-14T13:06:00Z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