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4FD61" w14:textId="67B42923" w:rsidR="003B374A" w:rsidRPr="0013032C" w:rsidRDefault="003B374A" w:rsidP="00423444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059B0055" w14:textId="26685D79" w:rsidR="00A9349A" w:rsidRPr="0013032C" w:rsidRDefault="00A9349A" w:rsidP="00423444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0CD6C553" w14:textId="77777777" w:rsidR="00A9349A" w:rsidRPr="0013032C" w:rsidRDefault="00A9349A" w:rsidP="00423444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4340EB71" w14:textId="77777777" w:rsidR="003B374A" w:rsidRPr="0013032C" w:rsidRDefault="003B374A" w:rsidP="00423444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721F5C60" w14:textId="44E3CA7D" w:rsidR="003B374A" w:rsidRPr="0013032C" w:rsidRDefault="003B374A" w:rsidP="00423444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50CC6B4E" w14:textId="77777777" w:rsidR="0013032C" w:rsidRDefault="0013032C" w:rsidP="00423444">
      <w:pPr>
        <w:spacing w:after="0" w:line="240" w:lineRule="auto"/>
        <w:ind w:left="567" w:right="2317"/>
        <w:jc w:val="center"/>
        <w:rPr>
          <w:rFonts w:ascii="Times New Roman" w:eastAsia="Calibri" w:hAnsi="Times New Roman" w:cs="Times New Roman"/>
          <w:b/>
          <w:spacing w:val="80"/>
          <w:sz w:val="28"/>
          <w:szCs w:val="28"/>
          <w:lang w:val="ro-RO"/>
        </w:rPr>
      </w:pPr>
    </w:p>
    <w:p w14:paraId="26075BF3" w14:textId="6F0C9566" w:rsidR="00C01D9E" w:rsidRPr="00423444" w:rsidRDefault="00C01D9E" w:rsidP="00423444">
      <w:pPr>
        <w:spacing w:after="0" w:line="240" w:lineRule="auto"/>
        <w:ind w:left="567" w:right="2317"/>
        <w:jc w:val="center"/>
        <w:rPr>
          <w:rFonts w:ascii="Times New Roman" w:eastAsia="Calibri" w:hAnsi="Times New Roman" w:cs="Times New Roman"/>
          <w:b/>
          <w:spacing w:val="80"/>
          <w:sz w:val="28"/>
          <w:szCs w:val="28"/>
          <w:lang w:val="ro-RO"/>
        </w:rPr>
      </w:pPr>
      <w:r w:rsidRPr="00423444">
        <w:rPr>
          <w:rFonts w:ascii="Times New Roman" w:eastAsia="Calibri" w:hAnsi="Times New Roman" w:cs="Times New Roman"/>
          <w:b/>
          <w:spacing w:val="80"/>
          <w:sz w:val="28"/>
          <w:szCs w:val="28"/>
          <w:lang w:val="ro-RO"/>
        </w:rPr>
        <w:t>LEGE</w:t>
      </w:r>
    </w:p>
    <w:p w14:paraId="035F3EE4" w14:textId="77777777" w:rsidR="00C01D9E" w:rsidRPr="0013032C" w:rsidRDefault="00C01D9E" w:rsidP="00423444">
      <w:pPr>
        <w:spacing w:after="0" w:line="240" w:lineRule="auto"/>
        <w:ind w:left="567" w:right="2317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74AC74B3" w14:textId="1796B2F4" w:rsidR="00423444" w:rsidRDefault="00C01D9E" w:rsidP="00423444">
      <w:pPr>
        <w:spacing w:after="0" w:line="240" w:lineRule="auto"/>
        <w:ind w:left="567" w:right="231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3B374A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cu privire la acordarea facilităților fiscale și vamale</w:t>
      </w:r>
    </w:p>
    <w:p w14:paraId="77FC5A7C" w14:textId="5A15ADC0" w:rsidR="00C01D9E" w:rsidRPr="003B374A" w:rsidRDefault="00C01D9E" w:rsidP="00423444">
      <w:pPr>
        <w:spacing w:after="0" w:line="240" w:lineRule="auto"/>
        <w:ind w:left="567" w:right="231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3B374A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 xml:space="preserve">la importul și/sau livrările de mărfuri și/sau servicii destinate implementării </w:t>
      </w:r>
      <w:r w:rsidR="000031A8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P</w:t>
      </w:r>
      <w:r w:rsidRPr="003B374A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roiectului „Securitatea aprovizionării cu apă și sanitație în Moldova”</w:t>
      </w:r>
    </w:p>
    <w:p w14:paraId="272846F4" w14:textId="0B5BE847" w:rsidR="00C01D9E" w:rsidRPr="003B374A" w:rsidRDefault="00423444" w:rsidP="00423444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E81E60" wp14:editId="61CD6E7C">
                <wp:simplePos x="0" y="0"/>
                <wp:positionH relativeFrom="column">
                  <wp:posOffset>613299</wp:posOffset>
                </wp:positionH>
                <wp:positionV relativeFrom="paragraph">
                  <wp:posOffset>53340</wp:posOffset>
                </wp:positionV>
                <wp:extent cx="39240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24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4A0AD40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8.3pt,4.2pt" to="357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00B7F670" w14:textId="507AF046" w:rsidR="00C01D9E" w:rsidRDefault="00C01D9E" w:rsidP="004234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>Parlamentul adoptă prezenta lege organică.</w:t>
      </w:r>
    </w:p>
    <w:p w14:paraId="19479A94" w14:textId="77777777" w:rsidR="003B374A" w:rsidRPr="0013032C" w:rsidRDefault="003B374A" w:rsidP="004234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08AE5AC2" w14:textId="7BB5FAB5" w:rsidR="009D349C" w:rsidRDefault="00C01D9E" w:rsidP="004234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3B374A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Ar</w:t>
      </w:r>
      <w:r w:rsidR="00BB7E5D" w:rsidRPr="003B374A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t.</w:t>
      </w:r>
      <w:r w:rsidRPr="003B374A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 xml:space="preserve"> </w:t>
      </w:r>
      <w:r w:rsidR="00BB7E5D" w:rsidRPr="003B374A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1</w:t>
      </w:r>
      <w:r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. </w:t>
      </w:r>
      <w:r w:rsidR="003B374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– </w:t>
      </w:r>
      <w:r w:rsidR="009D349C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(1) </w:t>
      </w:r>
      <w:r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>Prin derogare de la prevederile Codului fiscal nr.</w:t>
      </w:r>
      <w:r w:rsidR="001221C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>1163/1997, ale Codului vamal nr.</w:t>
      </w:r>
      <w:r w:rsidR="001221C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>1149/2000, ale Codului vamal nr.</w:t>
      </w:r>
      <w:r w:rsidR="001221C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>95/2021, ale Legii nr.</w:t>
      </w:r>
      <w:r w:rsidR="003B374A"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>1380/1997 cu privire la tariful vamal, ale Legii nr.</w:t>
      </w:r>
      <w:r w:rsidR="001221C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172/2014 privind aprobarea Nomenclaturii combinate a mărfurilor, importul de mărfuri </w:t>
      </w:r>
      <w:r w:rsidR="003B374A"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>și</w:t>
      </w:r>
      <w:r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/sau servicii destinate implementării </w:t>
      </w:r>
      <w:r w:rsidR="000031A8">
        <w:rPr>
          <w:rFonts w:ascii="Times New Roman" w:eastAsia="Calibri" w:hAnsi="Times New Roman" w:cs="Times New Roman"/>
          <w:sz w:val="28"/>
          <w:szCs w:val="28"/>
          <w:lang w:val="ro-RO"/>
        </w:rPr>
        <w:t>P</w:t>
      </w:r>
      <w:r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roiectului „Securitatea aprovizionării cu apă și sanitație în Moldova”, realizat în temeiul Acordului de </w:t>
      </w:r>
      <w:r w:rsidR="003B374A"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>finanțare</w:t>
      </w:r>
      <w:r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dintre Republica Moldova </w:t>
      </w:r>
      <w:r w:rsidR="003B374A"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>și</w:t>
      </w:r>
      <w:r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3B374A"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>Asociația</w:t>
      </w:r>
      <w:r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3B374A"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>Internațională</w:t>
      </w:r>
      <w:r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F51760"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>pentru</w:t>
      </w:r>
      <w:r w:rsidR="00F5176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Dezvoltare, în valoare de 44,1 </w:t>
      </w:r>
      <w:r w:rsidR="00063978" w:rsidRPr="00423444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de </w:t>
      </w:r>
      <w:r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milioane de euro, semnat la Washington la 21 aprilie 2022, se </w:t>
      </w:r>
      <w:r w:rsidR="003B374A"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>scutește</w:t>
      </w:r>
      <w:r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de TVA fără drept de deducere, de taxa vamală</w:t>
      </w:r>
      <w:r w:rsidR="006B41B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și</w:t>
      </w:r>
      <w:r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de taxa pentru efectuarea procedurilor vamale. </w:t>
      </w:r>
    </w:p>
    <w:p w14:paraId="00D33F8B" w14:textId="77777777" w:rsidR="009D349C" w:rsidRPr="0013032C" w:rsidRDefault="009D349C" w:rsidP="004234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799ED3F6" w14:textId="414F6D51" w:rsidR="009D349C" w:rsidRDefault="009D349C" w:rsidP="004234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sz w:val="28"/>
          <w:szCs w:val="28"/>
          <w:lang w:val="ro-RO"/>
        </w:rPr>
        <w:t>(2) S</w:t>
      </w:r>
      <w:r w:rsidR="00C01D9E"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e scutesc de TVA cu drept de deducere livrările de mărfuri </w:t>
      </w:r>
      <w:r w:rsidR="003B374A"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>și</w:t>
      </w:r>
      <w:r w:rsidR="00C01D9E"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/sau servicii destinate implementării proiectului nominalizat. </w:t>
      </w:r>
    </w:p>
    <w:p w14:paraId="2FBBE080" w14:textId="77777777" w:rsidR="009D349C" w:rsidRPr="0013032C" w:rsidRDefault="009D349C" w:rsidP="004234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2C75C8EE" w14:textId="3A54967D" w:rsidR="00C01D9E" w:rsidRDefault="009D349C" w:rsidP="004234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(3) </w:t>
      </w:r>
      <w:r w:rsidR="00C01D9E"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Modul de aplicare a </w:t>
      </w:r>
      <w:r w:rsidR="003B374A"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>facilităților</w:t>
      </w:r>
      <w:r w:rsidR="00C01D9E"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fiscale </w:t>
      </w:r>
      <w:r w:rsidR="003B374A"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>și</w:t>
      </w:r>
      <w:r w:rsidR="00C01D9E"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vamale respective se </w:t>
      </w:r>
      <w:r w:rsidR="003B374A"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>stabilește</w:t>
      </w:r>
      <w:r w:rsidR="00C01D9E"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de </w:t>
      </w:r>
      <w:r w:rsidR="006B41B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către </w:t>
      </w:r>
      <w:r w:rsidR="00C01D9E" w:rsidRPr="003B374A">
        <w:rPr>
          <w:rFonts w:ascii="Times New Roman" w:eastAsia="Calibri" w:hAnsi="Times New Roman" w:cs="Times New Roman"/>
          <w:sz w:val="28"/>
          <w:szCs w:val="28"/>
          <w:lang w:val="ro-RO"/>
        </w:rPr>
        <w:t>Guvern.</w:t>
      </w:r>
    </w:p>
    <w:p w14:paraId="4757861A" w14:textId="03C05B3B" w:rsidR="0013032C" w:rsidRPr="0013032C" w:rsidRDefault="0013032C" w:rsidP="004234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3DAA2CAD" w14:textId="10A4DE2F" w:rsidR="00C01D9E" w:rsidRPr="003B374A" w:rsidRDefault="00C01D9E" w:rsidP="004234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3B374A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Art</w:t>
      </w:r>
      <w:r w:rsidR="00BB7E5D" w:rsidRPr="003B374A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.</w:t>
      </w:r>
      <w:r w:rsidRPr="003B374A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 xml:space="preserve"> </w:t>
      </w:r>
      <w:r w:rsidR="00BB7E5D" w:rsidRPr="003B374A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2</w:t>
      </w:r>
      <w:r w:rsidRPr="003B374A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 xml:space="preserve">. </w:t>
      </w:r>
      <w:r w:rsidR="003B374A">
        <w:rPr>
          <w:rFonts w:ascii="Times New Roman" w:eastAsia="Calibri" w:hAnsi="Times New Roman" w:cs="Times New Roman"/>
          <w:sz w:val="28"/>
          <w:szCs w:val="28"/>
          <w:lang w:val="ro-RO"/>
        </w:rPr>
        <w:t>–</w:t>
      </w:r>
      <w:r w:rsidR="00BB7E5D" w:rsidRPr="003B374A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 xml:space="preserve"> </w:t>
      </w:r>
      <w:r w:rsidRPr="003B374A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Prin derogare de la prevederile art.</w:t>
      </w:r>
      <w:r w:rsidR="003B374A" w:rsidRPr="003B374A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</w:t>
      </w:r>
      <w:r w:rsidRPr="003B374A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56 alin.</w:t>
      </w:r>
      <w:r w:rsidR="003B374A" w:rsidRPr="003B374A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</w:t>
      </w:r>
      <w:r w:rsidRPr="003B374A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(2) din Legea nr.</w:t>
      </w:r>
      <w:r w:rsidR="003B374A" w:rsidRPr="003B374A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</w:t>
      </w:r>
      <w:r w:rsidRPr="003B374A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100/2017 cu privire la actele normative, prezenta lege intră în vigoare la data publicării în Monitorul Oficial al Republicii Moldova.</w:t>
      </w:r>
    </w:p>
    <w:p w14:paraId="1AB27BF9" w14:textId="77777777" w:rsidR="00C01D9E" w:rsidRPr="0013032C" w:rsidRDefault="00C01D9E" w:rsidP="004234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val="ro-RO" w:eastAsia="ro-RO"/>
        </w:rPr>
      </w:pPr>
    </w:p>
    <w:p w14:paraId="020CDDA0" w14:textId="77777777" w:rsidR="00A9349A" w:rsidRDefault="00A9349A" w:rsidP="00DF71A0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PREȘEDINTELE  PARLAMENTULUI</w:t>
      </w:r>
    </w:p>
    <w:p w14:paraId="429EF600" w14:textId="77777777" w:rsidR="00A9349A" w:rsidRDefault="00A9349A" w:rsidP="00DF71A0">
      <w:pPr>
        <w:tabs>
          <w:tab w:val="left" w:pos="6386"/>
        </w:tabs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75044A7" w14:textId="77777777" w:rsidR="00A9349A" w:rsidRDefault="00A9349A" w:rsidP="00DF71A0">
      <w:pPr>
        <w:tabs>
          <w:tab w:val="left" w:pos="6386"/>
        </w:tabs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0D66A5AB" w14:textId="77777777" w:rsidR="00A9349A" w:rsidRDefault="00A9349A" w:rsidP="00DF71A0">
      <w:pPr>
        <w:tabs>
          <w:tab w:val="left" w:pos="6386"/>
        </w:tabs>
        <w:spacing w:after="0" w:line="240" w:lineRule="auto"/>
        <w:ind w:left="567" w:right="2317"/>
        <w:jc w:val="center"/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  <w:lang w:val="it-IT"/>
        </w:rPr>
        <w:t>IGOR  GROSU</w:t>
      </w:r>
    </w:p>
    <w:p w14:paraId="35EE5349" w14:textId="77777777" w:rsidR="00A9349A" w:rsidRDefault="00A9349A" w:rsidP="00423444">
      <w:pPr>
        <w:spacing w:after="0" w:line="240" w:lineRule="auto"/>
        <w:ind w:firstLine="720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12FDD9E9" w14:textId="77777777" w:rsidR="00A9349A" w:rsidRDefault="00A9349A" w:rsidP="00423444">
      <w:pPr>
        <w:spacing w:after="0" w:line="240" w:lineRule="auto"/>
        <w:ind w:firstLine="720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it-IT"/>
        </w:rPr>
        <w:t>Chișinău, 29 decembrie 2022.</w:t>
      </w:r>
    </w:p>
    <w:p w14:paraId="62430DAE" w14:textId="2C9B0C50" w:rsidR="00C776B6" w:rsidRPr="00A9349A" w:rsidRDefault="00A9349A" w:rsidP="00423444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</w:rPr>
        <w:t>Nr. 376.</w:t>
      </w:r>
    </w:p>
    <w:sectPr w:rsidR="00C776B6" w:rsidRPr="00A9349A" w:rsidSect="0013032C">
      <w:pgSz w:w="12240" w:h="15840"/>
      <w:pgMar w:top="1304" w:right="567" w:bottom="130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B62"/>
    <w:rsid w:val="000031A8"/>
    <w:rsid w:val="00005052"/>
    <w:rsid w:val="00063978"/>
    <w:rsid w:val="001221C0"/>
    <w:rsid w:val="0013032C"/>
    <w:rsid w:val="003B2D8B"/>
    <w:rsid w:val="003B374A"/>
    <w:rsid w:val="003B78CF"/>
    <w:rsid w:val="00423444"/>
    <w:rsid w:val="0052298D"/>
    <w:rsid w:val="00567632"/>
    <w:rsid w:val="00584ED9"/>
    <w:rsid w:val="006B41B7"/>
    <w:rsid w:val="006D394C"/>
    <w:rsid w:val="00701B62"/>
    <w:rsid w:val="007A2E0C"/>
    <w:rsid w:val="00802E5B"/>
    <w:rsid w:val="009315CD"/>
    <w:rsid w:val="009D349C"/>
    <w:rsid w:val="00A9349A"/>
    <w:rsid w:val="00BB7E5D"/>
    <w:rsid w:val="00C01D9E"/>
    <w:rsid w:val="00C776B6"/>
    <w:rsid w:val="00DF71A0"/>
    <w:rsid w:val="00F5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ED867"/>
  <w15:chartTrackingRefBased/>
  <w15:docId w15:val="{5B3ABEF2-BCAB-4D25-8C61-18C1CCFAC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Revizuire">
    <w:name w:val="Revision"/>
    <w:hidden/>
    <w:uiPriority w:val="99"/>
    <w:semiHidden/>
    <w:rsid w:val="009D34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15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C18DBFA-50EA-48FC-B949-00C96DB63C76}"/>
</file>

<file path=customXml/itemProps2.xml><?xml version="1.0" encoding="utf-8"?>
<ds:datastoreItem xmlns:ds="http://schemas.openxmlformats.org/officeDocument/2006/customXml" ds:itemID="{B6E6DF3E-AADB-4578-8B44-413E865AF5D9}"/>
</file>

<file path=customXml/itemProps3.xml><?xml version="1.0" encoding="utf-8"?>
<ds:datastoreItem xmlns:ds="http://schemas.openxmlformats.org/officeDocument/2006/customXml" ds:itemID="{27D3E9C5-0C3F-454C-AEE6-D31816D536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1275</Characters>
  <Application>Microsoft Office Word</Application>
  <DocSecurity>4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L_376.2022.ro</dc:title>
  <dc:subject/>
  <dc:creator>Dorin Barcari</dc:creator>
  <cp:keywords/>
  <dc:description/>
  <cp:lastModifiedBy>Aliona Galaico</cp:lastModifiedBy>
  <cp:revision>2</cp:revision>
  <dcterms:created xsi:type="dcterms:W3CDTF">2022-12-30T08:17:00Z</dcterms:created>
  <dcterms:modified xsi:type="dcterms:W3CDTF">2022-12-30T08:17:00Z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