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6076D3" w:rsidRDefault="00730FEE" w:rsidP="00C42D0D">
      <w:pPr>
        <w:ind w:firstLine="0"/>
        <w:rPr>
          <w:sz w:val="28"/>
          <w:szCs w:val="28"/>
          <w:lang w:val="ro-RO"/>
        </w:rPr>
      </w:pPr>
      <w:bookmarkStart w:id="0" w:name="_GoBack"/>
      <w:bookmarkEnd w:id="0"/>
    </w:p>
    <w:p w14:paraId="7721DD53" w14:textId="77777777" w:rsidR="00847D49" w:rsidRPr="006076D3" w:rsidRDefault="00847D49" w:rsidP="00C42D0D">
      <w:pPr>
        <w:tabs>
          <w:tab w:val="left" w:pos="709"/>
        </w:tabs>
        <w:ind w:firstLine="0"/>
        <w:jc w:val="center"/>
        <w:rPr>
          <w:rFonts w:eastAsia="Calibri"/>
          <w:b/>
          <w:bCs/>
          <w:sz w:val="28"/>
          <w:szCs w:val="28"/>
          <w:lang w:val="ro-RO"/>
        </w:rPr>
      </w:pPr>
      <w:r w:rsidRPr="006076D3">
        <w:rPr>
          <w:rFonts w:eastAsia="Calibri"/>
          <w:b/>
          <w:bCs/>
          <w:sz w:val="28"/>
          <w:szCs w:val="28"/>
          <w:lang w:val="ro-RO"/>
        </w:rPr>
        <w:t xml:space="preserve">Cu privire la aprobarea proiectului de lege </w:t>
      </w:r>
    </w:p>
    <w:p w14:paraId="12F2878D" w14:textId="22A7A310" w:rsidR="00730FEE" w:rsidRPr="006076D3" w:rsidRDefault="00847D49" w:rsidP="00C42D0D">
      <w:pPr>
        <w:ind w:firstLine="0"/>
        <w:jc w:val="center"/>
        <w:rPr>
          <w:b/>
          <w:sz w:val="28"/>
          <w:szCs w:val="28"/>
          <w:lang w:val="ro-RO"/>
        </w:rPr>
      </w:pPr>
      <w:r w:rsidRPr="006076D3">
        <w:rPr>
          <w:rFonts w:eastAsia="Calibri"/>
          <w:b/>
          <w:bCs/>
          <w:sz w:val="28"/>
          <w:szCs w:val="28"/>
          <w:lang w:val="ro-RO"/>
        </w:rPr>
        <w:t>pentru modificarea Legii nr. 171/2012 privind pia</w:t>
      </w:r>
      <w:r w:rsidR="005054CA" w:rsidRPr="006076D3">
        <w:rPr>
          <w:rFonts w:eastAsia="Calibri"/>
          <w:b/>
          <w:bCs/>
          <w:sz w:val="28"/>
          <w:szCs w:val="28"/>
          <w:lang w:val="ro-RO"/>
        </w:rPr>
        <w:t>ț</w:t>
      </w:r>
      <w:r w:rsidRPr="006076D3">
        <w:rPr>
          <w:rFonts w:eastAsia="Calibri"/>
          <w:b/>
          <w:bCs/>
          <w:sz w:val="28"/>
          <w:szCs w:val="28"/>
          <w:lang w:val="ro-RO"/>
        </w:rPr>
        <w:t>a de capital</w:t>
      </w:r>
    </w:p>
    <w:p w14:paraId="7D46FA4B" w14:textId="77777777" w:rsidR="00730FEE" w:rsidRPr="006076D3" w:rsidRDefault="00730FEE" w:rsidP="00C42D0D">
      <w:pPr>
        <w:ind w:firstLine="0"/>
        <w:jc w:val="center"/>
        <w:rPr>
          <w:rFonts w:asciiTheme="majorBidi" w:hAnsiTheme="majorBidi" w:cstheme="majorBidi"/>
          <w:b/>
          <w:bCs/>
          <w:sz w:val="28"/>
          <w:szCs w:val="28"/>
          <w:lang w:val="ro-RO" w:eastAsia="ro-RO"/>
        </w:rPr>
      </w:pPr>
      <w:r w:rsidRPr="006076D3">
        <w:rPr>
          <w:b/>
          <w:sz w:val="28"/>
          <w:szCs w:val="28"/>
          <w:lang w:val="ro-RO"/>
        </w:rPr>
        <w:t>------------------------------------------------------------</w:t>
      </w:r>
    </w:p>
    <w:p w14:paraId="26FD19CA" w14:textId="77777777" w:rsidR="00730FEE" w:rsidRPr="006076D3" w:rsidRDefault="00730FEE" w:rsidP="00E25218">
      <w:pPr>
        <w:rPr>
          <w:rFonts w:asciiTheme="majorBidi" w:hAnsiTheme="majorBidi" w:cstheme="majorBidi"/>
          <w:sz w:val="28"/>
          <w:szCs w:val="28"/>
          <w:lang w:val="ro-RO" w:eastAsia="ro-RO"/>
        </w:rPr>
      </w:pPr>
    </w:p>
    <w:p w14:paraId="56D32EAD" w14:textId="40B664B8" w:rsidR="00730FEE" w:rsidRPr="006076D3" w:rsidRDefault="00730FEE" w:rsidP="00E25218">
      <w:pPr>
        <w:rPr>
          <w:sz w:val="28"/>
          <w:szCs w:val="28"/>
          <w:lang w:val="ro-RO"/>
        </w:rPr>
      </w:pPr>
      <w:r w:rsidRPr="006076D3">
        <w:rPr>
          <w:sz w:val="28"/>
          <w:szCs w:val="28"/>
          <w:lang w:val="ro-RO"/>
        </w:rPr>
        <w:t>Guvernul HOTĂRĂ</w:t>
      </w:r>
      <w:r w:rsidR="005054CA" w:rsidRPr="006076D3">
        <w:rPr>
          <w:sz w:val="28"/>
          <w:szCs w:val="28"/>
          <w:lang w:val="ro-RO"/>
        </w:rPr>
        <w:t>Ș</w:t>
      </w:r>
      <w:r w:rsidRPr="006076D3">
        <w:rPr>
          <w:sz w:val="28"/>
          <w:szCs w:val="28"/>
          <w:lang w:val="ro-RO"/>
        </w:rPr>
        <w:t>TE:</w:t>
      </w:r>
    </w:p>
    <w:p w14:paraId="7EB289F2" w14:textId="77777777" w:rsidR="00730FEE" w:rsidRPr="006076D3" w:rsidRDefault="00730FEE" w:rsidP="00E25218">
      <w:pPr>
        <w:rPr>
          <w:sz w:val="28"/>
          <w:szCs w:val="28"/>
          <w:lang w:val="ro-RO"/>
        </w:rPr>
      </w:pPr>
    </w:p>
    <w:p w14:paraId="4C0599C9" w14:textId="0A180012" w:rsidR="00730FEE" w:rsidRPr="006076D3" w:rsidRDefault="005054CA" w:rsidP="00E25218">
      <w:pPr>
        <w:rPr>
          <w:rFonts w:eastAsia="Calibri"/>
          <w:bCs/>
          <w:sz w:val="28"/>
          <w:szCs w:val="28"/>
          <w:lang w:val="ro-RO" w:eastAsia="zh-TW"/>
        </w:rPr>
      </w:pPr>
      <w:r w:rsidRPr="006076D3">
        <w:rPr>
          <w:rFonts w:eastAsia="Calibri"/>
          <w:bCs/>
          <w:sz w:val="28"/>
          <w:szCs w:val="28"/>
          <w:lang w:val="ro-RO" w:eastAsia="zh-TW"/>
        </w:rPr>
        <w:t>Se aprobă și se prezintă Parlamentului spre examinare proiectul de lege pentru modificarea Legii nr. 171/2012 privind piața de capital.</w:t>
      </w:r>
    </w:p>
    <w:p w14:paraId="6A57E124" w14:textId="486524E7" w:rsidR="005054CA" w:rsidRPr="006076D3" w:rsidRDefault="005054CA" w:rsidP="00E25218">
      <w:pPr>
        <w:rPr>
          <w:rFonts w:eastAsia="Calibri"/>
          <w:bCs/>
          <w:sz w:val="28"/>
          <w:szCs w:val="28"/>
          <w:lang w:val="ro-RO" w:eastAsia="zh-TW"/>
        </w:rPr>
      </w:pPr>
    </w:p>
    <w:p w14:paraId="6B45914D" w14:textId="77777777" w:rsidR="005054CA" w:rsidRPr="006076D3" w:rsidRDefault="005054CA" w:rsidP="00E25218">
      <w:pPr>
        <w:rPr>
          <w:rFonts w:asciiTheme="majorBidi" w:hAnsiTheme="majorBidi" w:cstheme="majorBidi"/>
          <w:sz w:val="28"/>
          <w:szCs w:val="28"/>
          <w:lang w:val="ro-RO" w:eastAsia="ro-RO"/>
        </w:rPr>
      </w:pPr>
    </w:p>
    <w:p w14:paraId="0DE97ECD" w14:textId="77777777" w:rsidR="00730FEE" w:rsidRPr="006076D3" w:rsidRDefault="00730FEE" w:rsidP="00E25218">
      <w:pPr>
        <w:rPr>
          <w:rFonts w:asciiTheme="majorBidi" w:hAnsiTheme="majorBidi" w:cstheme="majorBidi"/>
          <w:sz w:val="28"/>
          <w:szCs w:val="28"/>
          <w:lang w:val="ro-RO" w:eastAsia="ro-RO"/>
        </w:rPr>
      </w:pPr>
    </w:p>
    <w:p w14:paraId="3DCB3696" w14:textId="342D3635" w:rsidR="003B04ED" w:rsidRPr="006076D3" w:rsidRDefault="003B04ED" w:rsidP="007551A5">
      <w:pPr>
        <w:rPr>
          <w:rFonts w:asciiTheme="majorBidi" w:hAnsiTheme="majorBidi" w:cstheme="majorBidi"/>
          <w:sz w:val="28"/>
          <w:szCs w:val="28"/>
          <w:lang w:val="ro-RO" w:eastAsia="ro-RO"/>
        </w:rPr>
      </w:pPr>
      <w:r w:rsidRPr="006076D3">
        <w:rPr>
          <w:rFonts w:asciiTheme="majorBidi" w:hAnsiTheme="majorBidi" w:cstheme="majorBidi"/>
          <w:b/>
          <w:sz w:val="28"/>
          <w:szCs w:val="28"/>
          <w:lang w:val="ro-RO" w:eastAsia="ro-RO"/>
        </w:rPr>
        <w:t>Prim-ministru</w:t>
      </w:r>
      <w:r w:rsidR="0014378C" w:rsidRPr="006076D3">
        <w:rPr>
          <w:rFonts w:asciiTheme="majorBidi" w:hAnsiTheme="majorBidi" w:cstheme="majorBidi"/>
          <w:b/>
          <w:sz w:val="28"/>
          <w:szCs w:val="28"/>
          <w:lang w:val="ro-RO" w:eastAsia="ro-RO"/>
        </w:rPr>
        <w:tab/>
      </w:r>
      <w:r w:rsidR="0014378C" w:rsidRPr="006076D3">
        <w:rPr>
          <w:rFonts w:asciiTheme="majorBidi" w:hAnsiTheme="majorBidi" w:cstheme="majorBidi"/>
          <w:b/>
          <w:sz w:val="28"/>
          <w:szCs w:val="28"/>
          <w:lang w:val="ro-RO" w:eastAsia="ro-RO"/>
        </w:rPr>
        <w:tab/>
      </w:r>
      <w:r w:rsidR="0014378C" w:rsidRPr="006076D3">
        <w:rPr>
          <w:rFonts w:asciiTheme="majorBidi" w:hAnsiTheme="majorBidi" w:cstheme="majorBidi"/>
          <w:b/>
          <w:sz w:val="28"/>
          <w:szCs w:val="28"/>
          <w:lang w:val="ro-RO" w:eastAsia="ro-RO"/>
        </w:rPr>
        <w:tab/>
      </w:r>
      <w:r w:rsidR="0014378C" w:rsidRPr="006076D3">
        <w:rPr>
          <w:rFonts w:asciiTheme="majorBidi" w:hAnsiTheme="majorBidi" w:cstheme="majorBidi"/>
          <w:b/>
          <w:sz w:val="28"/>
          <w:szCs w:val="28"/>
          <w:lang w:val="ro-RO" w:eastAsia="ro-RO"/>
        </w:rPr>
        <w:tab/>
      </w:r>
      <w:r w:rsidR="0014378C" w:rsidRPr="006076D3">
        <w:rPr>
          <w:rFonts w:asciiTheme="majorBidi" w:hAnsiTheme="majorBidi" w:cstheme="majorBidi"/>
          <w:b/>
          <w:sz w:val="28"/>
          <w:szCs w:val="28"/>
          <w:lang w:val="ro-RO" w:eastAsia="ro-RO"/>
        </w:rPr>
        <w:tab/>
      </w:r>
      <w:r w:rsidR="00B16328" w:rsidRPr="006076D3">
        <w:rPr>
          <w:rFonts w:asciiTheme="majorBidi" w:hAnsiTheme="majorBidi" w:cstheme="majorBidi"/>
          <w:b/>
          <w:sz w:val="28"/>
          <w:szCs w:val="28"/>
          <w:lang w:val="ro-RO" w:eastAsia="ro-RO"/>
        </w:rPr>
        <w:t>NATALIA GAVRILI</w:t>
      </w:r>
      <w:r w:rsidR="005054CA" w:rsidRPr="006076D3">
        <w:rPr>
          <w:rFonts w:asciiTheme="majorBidi" w:hAnsiTheme="majorBidi" w:cstheme="majorBidi"/>
          <w:b/>
          <w:sz w:val="28"/>
          <w:szCs w:val="28"/>
          <w:lang w:val="ro-RO" w:eastAsia="ro-RO"/>
        </w:rPr>
        <w:t>Ț</w:t>
      </w:r>
      <w:r w:rsidR="00B16328" w:rsidRPr="006076D3">
        <w:rPr>
          <w:rFonts w:asciiTheme="majorBidi" w:hAnsiTheme="majorBidi" w:cstheme="majorBidi"/>
          <w:b/>
          <w:sz w:val="28"/>
          <w:szCs w:val="28"/>
          <w:lang w:val="ro-RO" w:eastAsia="ro-RO"/>
        </w:rPr>
        <w:t>A</w:t>
      </w:r>
    </w:p>
    <w:p w14:paraId="37F9E824" w14:textId="77777777" w:rsidR="0029400E" w:rsidRPr="006076D3" w:rsidRDefault="0029400E" w:rsidP="00E25218">
      <w:pPr>
        <w:rPr>
          <w:rFonts w:asciiTheme="majorBidi" w:hAnsiTheme="majorBidi" w:cstheme="majorBidi"/>
          <w:sz w:val="28"/>
          <w:szCs w:val="28"/>
          <w:lang w:val="ro-RO" w:eastAsia="ro-RO"/>
        </w:rPr>
      </w:pPr>
    </w:p>
    <w:p w14:paraId="1E36A6DB" w14:textId="77777777" w:rsidR="00DF7E3E" w:rsidRPr="006076D3" w:rsidRDefault="00DF7E3E" w:rsidP="00E25218">
      <w:pPr>
        <w:rPr>
          <w:rFonts w:asciiTheme="majorBidi" w:hAnsiTheme="majorBidi" w:cstheme="majorBidi"/>
          <w:sz w:val="28"/>
          <w:szCs w:val="28"/>
          <w:lang w:val="ro-RO" w:eastAsia="ro-RO"/>
        </w:rPr>
      </w:pPr>
    </w:p>
    <w:p w14:paraId="094B8A25" w14:textId="1E076EE9" w:rsidR="003A4AE6" w:rsidRPr="006076D3" w:rsidRDefault="003A4AE6" w:rsidP="007A2971">
      <w:pPr>
        <w:tabs>
          <w:tab w:val="left" w:pos="5954"/>
        </w:tabs>
        <w:rPr>
          <w:rFonts w:asciiTheme="majorBidi" w:hAnsiTheme="majorBidi" w:cstheme="majorBidi"/>
          <w:sz w:val="28"/>
          <w:szCs w:val="28"/>
          <w:lang w:val="ro-RO" w:eastAsia="ro-RO"/>
        </w:rPr>
      </w:pPr>
      <w:r w:rsidRPr="006076D3">
        <w:rPr>
          <w:rFonts w:asciiTheme="majorBidi" w:hAnsiTheme="majorBidi" w:cstheme="majorBidi"/>
          <w:sz w:val="28"/>
          <w:szCs w:val="28"/>
          <w:lang w:val="ro-RO" w:eastAsia="ro-RO"/>
        </w:rPr>
        <w:t>Contrasemnează:</w:t>
      </w:r>
    </w:p>
    <w:p w14:paraId="31FF517C" w14:textId="77777777" w:rsidR="003A4AE6" w:rsidRPr="006076D3" w:rsidRDefault="003A4AE6" w:rsidP="00E25218">
      <w:pPr>
        <w:rPr>
          <w:rFonts w:asciiTheme="majorBidi" w:hAnsiTheme="majorBidi" w:cstheme="majorBidi"/>
          <w:sz w:val="28"/>
          <w:szCs w:val="28"/>
          <w:lang w:val="ro-RO" w:eastAsia="ro-RO"/>
        </w:rPr>
      </w:pPr>
    </w:p>
    <w:p w14:paraId="57B61E1A" w14:textId="77777777" w:rsidR="005054CA" w:rsidRPr="006076D3" w:rsidRDefault="005054CA" w:rsidP="00751641">
      <w:pPr>
        <w:tabs>
          <w:tab w:val="left" w:pos="5812"/>
          <w:tab w:val="left" w:pos="5954"/>
        </w:tabs>
        <w:rPr>
          <w:rFonts w:asciiTheme="majorBidi" w:hAnsiTheme="majorBidi" w:cstheme="majorBidi"/>
          <w:sz w:val="28"/>
          <w:szCs w:val="28"/>
          <w:lang w:val="ro-RO" w:eastAsia="ru-RU"/>
        </w:rPr>
      </w:pPr>
    </w:p>
    <w:p w14:paraId="706AFB05" w14:textId="2A1D8F64" w:rsidR="00B16328" w:rsidRPr="006076D3" w:rsidRDefault="00B16328" w:rsidP="00751641">
      <w:pPr>
        <w:tabs>
          <w:tab w:val="left" w:pos="5812"/>
          <w:tab w:val="left" w:pos="5954"/>
        </w:tabs>
        <w:rPr>
          <w:rFonts w:asciiTheme="majorBidi" w:hAnsiTheme="majorBidi" w:cstheme="majorBidi"/>
          <w:sz w:val="28"/>
          <w:szCs w:val="28"/>
          <w:lang w:val="ro-RO" w:eastAsia="ru-RU"/>
        </w:rPr>
      </w:pPr>
      <w:r w:rsidRPr="006076D3">
        <w:rPr>
          <w:rFonts w:asciiTheme="majorBidi" w:hAnsiTheme="majorBidi" w:cstheme="majorBidi"/>
          <w:sz w:val="28"/>
          <w:szCs w:val="28"/>
          <w:lang w:val="ro-RO" w:eastAsia="ru-RU"/>
        </w:rPr>
        <w:t>Ministrul finan</w:t>
      </w:r>
      <w:r w:rsidR="005054CA" w:rsidRPr="006076D3">
        <w:rPr>
          <w:rFonts w:asciiTheme="majorBidi" w:hAnsiTheme="majorBidi" w:cstheme="majorBidi"/>
          <w:sz w:val="28"/>
          <w:szCs w:val="28"/>
          <w:lang w:val="ro-RO" w:eastAsia="ru-RU"/>
        </w:rPr>
        <w:t>ț</w:t>
      </w:r>
      <w:r w:rsidRPr="006076D3">
        <w:rPr>
          <w:rFonts w:asciiTheme="majorBidi" w:hAnsiTheme="majorBidi" w:cstheme="majorBidi"/>
          <w:sz w:val="28"/>
          <w:szCs w:val="28"/>
          <w:lang w:val="ro-RO" w:eastAsia="ru-RU"/>
        </w:rPr>
        <w:t>elor</w:t>
      </w:r>
      <w:r w:rsidR="0092631A" w:rsidRPr="006076D3">
        <w:rPr>
          <w:rFonts w:asciiTheme="majorBidi" w:hAnsiTheme="majorBidi" w:cstheme="majorBidi"/>
          <w:sz w:val="28"/>
          <w:szCs w:val="28"/>
          <w:lang w:val="ro-RO" w:eastAsia="ru-RU"/>
        </w:rPr>
        <w:tab/>
      </w:r>
      <w:r w:rsidRPr="006076D3">
        <w:rPr>
          <w:rFonts w:asciiTheme="majorBidi" w:hAnsiTheme="majorBidi" w:cstheme="majorBidi"/>
          <w:sz w:val="28"/>
          <w:szCs w:val="28"/>
          <w:lang w:val="ro-RO" w:eastAsia="ru-RU"/>
        </w:rPr>
        <w:t>Dumitru</w:t>
      </w:r>
      <w:r w:rsidR="00FD2A3E" w:rsidRPr="006076D3">
        <w:rPr>
          <w:rFonts w:asciiTheme="majorBidi" w:hAnsiTheme="majorBidi" w:cstheme="majorBidi"/>
          <w:sz w:val="28"/>
          <w:szCs w:val="28"/>
          <w:lang w:val="ro-RO" w:eastAsia="ru-RU"/>
        </w:rPr>
        <w:t xml:space="preserve"> </w:t>
      </w:r>
      <w:proofErr w:type="spellStart"/>
      <w:r w:rsidR="00FD2A3E" w:rsidRPr="006076D3">
        <w:rPr>
          <w:rFonts w:asciiTheme="majorBidi" w:hAnsiTheme="majorBidi" w:cstheme="majorBidi"/>
          <w:sz w:val="28"/>
          <w:szCs w:val="28"/>
          <w:lang w:val="ro-RO" w:eastAsia="ru-RU"/>
        </w:rPr>
        <w:t>Budianschi</w:t>
      </w:r>
      <w:proofErr w:type="spellEnd"/>
    </w:p>
    <w:p w14:paraId="60964486" w14:textId="77777777" w:rsidR="00B16328" w:rsidRPr="006076D3" w:rsidRDefault="00B16328" w:rsidP="00E25218">
      <w:pPr>
        <w:rPr>
          <w:rFonts w:asciiTheme="majorBidi" w:hAnsiTheme="majorBidi" w:cstheme="majorBidi"/>
          <w:sz w:val="28"/>
          <w:szCs w:val="28"/>
          <w:lang w:val="ro-RO" w:eastAsia="ru-RU"/>
        </w:rPr>
      </w:pPr>
    </w:p>
    <w:p w14:paraId="5EAB56AE" w14:textId="77777777" w:rsidR="00B16328" w:rsidRPr="006076D3" w:rsidRDefault="00B16328" w:rsidP="00E25218">
      <w:pPr>
        <w:rPr>
          <w:rFonts w:asciiTheme="majorBidi" w:hAnsiTheme="majorBidi" w:cstheme="majorBidi"/>
          <w:sz w:val="28"/>
          <w:szCs w:val="28"/>
          <w:lang w:val="ro-RO" w:eastAsia="ru-RU"/>
        </w:rPr>
      </w:pPr>
    </w:p>
    <w:p w14:paraId="15EF969C" w14:textId="2AAB0912" w:rsidR="00965406" w:rsidRPr="006076D3" w:rsidRDefault="00965406" w:rsidP="00965406">
      <w:pPr>
        <w:rPr>
          <w:rFonts w:asciiTheme="majorBidi" w:hAnsiTheme="majorBidi" w:cstheme="majorBidi"/>
          <w:sz w:val="28"/>
          <w:szCs w:val="28"/>
          <w:lang w:val="ro-RO" w:eastAsia="ru-RU"/>
        </w:rPr>
      </w:pPr>
      <w:r w:rsidRPr="006076D3">
        <w:rPr>
          <w:rFonts w:asciiTheme="majorBidi" w:hAnsiTheme="majorBidi" w:cstheme="majorBidi"/>
          <w:sz w:val="28"/>
          <w:szCs w:val="28"/>
          <w:lang w:val="ro-RO" w:eastAsia="ru-RU"/>
        </w:rPr>
        <w:t>Ministrul justi</w:t>
      </w:r>
      <w:r w:rsidR="005054CA" w:rsidRPr="006076D3">
        <w:rPr>
          <w:rFonts w:asciiTheme="majorBidi" w:hAnsiTheme="majorBidi" w:cstheme="majorBidi"/>
          <w:sz w:val="28"/>
          <w:szCs w:val="28"/>
          <w:lang w:val="ro-RO" w:eastAsia="ru-RU"/>
        </w:rPr>
        <w:t>ț</w:t>
      </w:r>
      <w:r w:rsidRPr="006076D3">
        <w:rPr>
          <w:rFonts w:asciiTheme="majorBidi" w:hAnsiTheme="majorBidi" w:cstheme="majorBidi"/>
          <w:sz w:val="28"/>
          <w:szCs w:val="28"/>
          <w:lang w:val="ro-RO" w:eastAsia="ru-RU"/>
        </w:rPr>
        <w:t>iei</w:t>
      </w:r>
      <w:r w:rsidRPr="006076D3">
        <w:rPr>
          <w:rFonts w:asciiTheme="majorBidi" w:hAnsiTheme="majorBidi" w:cstheme="majorBidi"/>
          <w:sz w:val="28"/>
          <w:szCs w:val="28"/>
          <w:lang w:val="ro-RO" w:eastAsia="ru-RU"/>
        </w:rPr>
        <w:tab/>
      </w:r>
      <w:r w:rsidRPr="006076D3">
        <w:rPr>
          <w:rFonts w:asciiTheme="majorBidi" w:hAnsiTheme="majorBidi" w:cstheme="majorBidi"/>
          <w:sz w:val="28"/>
          <w:szCs w:val="28"/>
          <w:lang w:val="ro-RO" w:eastAsia="ru-RU"/>
        </w:rPr>
        <w:tab/>
      </w:r>
      <w:r w:rsidRPr="006076D3">
        <w:rPr>
          <w:rFonts w:asciiTheme="majorBidi" w:hAnsiTheme="majorBidi" w:cstheme="majorBidi"/>
          <w:sz w:val="28"/>
          <w:szCs w:val="28"/>
          <w:lang w:val="ro-RO" w:eastAsia="ru-RU"/>
        </w:rPr>
        <w:tab/>
      </w:r>
      <w:r w:rsidRPr="006076D3">
        <w:rPr>
          <w:rFonts w:asciiTheme="majorBidi" w:hAnsiTheme="majorBidi" w:cstheme="majorBidi"/>
          <w:sz w:val="28"/>
          <w:szCs w:val="28"/>
          <w:lang w:val="ro-RO" w:eastAsia="ru-RU"/>
        </w:rPr>
        <w:tab/>
      </w:r>
      <w:r w:rsidRPr="006076D3">
        <w:rPr>
          <w:rFonts w:asciiTheme="majorBidi" w:hAnsiTheme="majorBidi" w:cstheme="majorBidi"/>
          <w:sz w:val="28"/>
          <w:szCs w:val="28"/>
          <w:lang w:val="ro-RO" w:eastAsia="ru-RU"/>
        </w:rPr>
        <w:tab/>
        <w:t xml:space="preserve">Sergiu </w:t>
      </w:r>
      <w:proofErr w:type="spellStart"/>
      <w:r w:rsidRPr="006076D3">
        <w:rPr>
          <w:rFonts w:asciiTheme="majorBidi" w:hAnsiTheme="majorBidi" w:cstheme="majorBidi"/>
          <w:sz w:val="28"/>
          <w:szCs w:val="28"/>
          <w:lang w:val="ro-RO" w:eastAsia="ru-RU"/>
        </w:rPr>
        <w:t>Litvinenco</w:t>
      </w:r>
      <w:proofErr w:type="spellEnd"/>
      <w:r w:rsidRPr="006076D3">
        <w:rPr>
          <w:rFonts w:asciiTheme="majorBidi" w:hAnsiTheme="majorBidi" w:cstheme="majorBidi"/>
          <w:sz w:val="28"/>
          <w:szCs w:val="28"/>
          <w:lang w:val="ro-RO" w:eastAsia="ru-RU"/>
        </w:rPr>
        <w:t xml:space="preserve"> </w:t>
      </w:r>
    </w:p>
    <w:p w14:paraId="5B61A1DE" w14:textId="77777777" w:rsidR="005054CA" w:rsidRPr="006076D3" w:rsidRDefault="005054CA">
      <w:pPr>
        <w:rPr>
          <w:rFonts w:asciiTheme="majorBidi" w:hAnsiTheme="majorBidi" w:cstheme="majorBidi"/>
          <w:sz w:val="28"/>
          <w:szCs w:val="28"/>
          <w:lang w:val="ro-RO" w:eastAsia="ru-RU"/>
        </w:rPr>
      </w:pPr>
      <w:r w:rsidRPr="006076D3">
        <w:rPr>
          <w:rFonts w:asciiTheme="majorBidi" w:hAnsiTheme="majorBidi" w:cstheme="majorBidi"/>
          <w:sz w:val="28"/>
          <w:szCs w:val="28"/>
          <w:lang w:val="ro-RO" w:eastAsia="ru-RU"/>
        </w:rPr>
        <w:br w:type="page"/>
      </w:r>
    </w:p>
    <w:p w14:paraId="469F3329" w14:textId="77777777" w:rsidR="005054CA" w:rsidRPr="006076D3" w:rsidRDefault="005054CA" w:rsidP="00E25218">
      <w:pPr>
        <w:rPr>
          <w:rFonts w:asciiTheme="majorBidi" w:hAnsiTheme="majorBidi" w:cstheme="majorBidi"/>
          <w:sz w:val="28"/>
          <w:szCs w:val="28"/>
          <w:lang w:val="ro-RO" w:eastAsia="ru-RU"/>
        </w:rPr>
      </w:pPr>
    </w:p>
    <w:p w14:paraId="48F98B08" w14:textId="77777777" w:rsidR="005054CA" w:rsidRPr="006076D3" w:rsidRDefault="005054CA" w:rsidP="00E25218">
      <w:pPr>
        <w:rPr>
          <w:rFonts w:asciiTheme="majorBidi" w:hAnsiTheme="majorBidi" w:cstheme="majorBidi"/>
          <w:sz w:val="28"/>
          <w:szCs w:val="28"/>
          <w:lang w:val="ro-RO" w:eastAsia="ru-RU"/>
        </w:rPr>
      </w:pPr>
    </w:p>
    <w:p w14:paraId="4350BC46" w14:textId="77777777" w:rsidR="005054CA" w:rsidRPr="006076D3" w:rsidRDefault="005054CA" w:rsidP="00E25218">
      <w:pPr>
        <w:rPr>
          <w:rFonts w:asciiTheme="majorBidi" w:hAnsiTheme="majorBidi" w:cstheme="majorBidi"/>
          <w:sz w:val="28"/>
          <w:szCs w:val="28"/>
          <w:lang w:val="ro-RO" w:eastAsia="ru-RU"/>
        </w:rPr>
      </w:pPr>
    </w:p>
    <w:p w14:paraId="20191D5B" w14:textId="77777777" w:rsidR="005054CA" w:rsidRPr="006076D3" w:rsidRDefault="005054CA" w:rsidP="00E25218">
      <w:pPr>
        <w:rPr>
          <w:rFonts w:asciiTheme="majorBidi" w:hAnsiTheme="majorBidi" w:cstheme="majorBidi"/>
          <w:sz w:val="28"/>
          <w:szCs w:val="28"/>
          <w:lang w:val="ro-RO" w:eastAsia="ru-RU"/>
        </w:rPr>
      </w:pPr>
    </w:p>
    <w:p w14:paraId="40F89584" w14:textId="77777777" w:rsidR="005054CA" w:rsidRPr="006076D3" w:rsidRDefault="005054CA" w:rsidP="00E25218">
      <w:pPr>
        <w:rPr>
          <w:rFonts w:asciiTheme="majorBidi" w:hAnsiTheme="majorBidi" w:cstheme="majorBidi"/>
          <w:sz w:val="28"/>
          <w:szCs w:val="28"/>
          <w:lang w:val="ro-RO" w:eastAsia="ru-RU"/>
        </w:rPr>
      </w:pPr>
    </w:p>
    <w:p w14:paraId="001FCE2F" w14:textId="77777777" w:rsidR="005054CA" w:rsidRPr="006076D3" w:rsidRDefault="005054CA" w:rsidP="00E25218">
      <w:pPr>
        <w:rPr>
          <w:rFonts w:asciiTheme="majorBidi" w:hAnsiTheme="majorBidi" w:cstheme="majorBidi"/>
          <w:sz w:val="28"/>
          <w:szCs w:val="28"/>
          <w:lang w:val="ro-RO" w:eastAsia="ru-RU"/>
        </w:rPr>
      </w:pPr>
    </w:p>
    <w:p w14:paraId="1E2C46AA" w14:textId="1B8CB59B" w:rsidR="006B17C6" w:rsidRPr="006076D3" w:rsidRDefault="006B17C6" w:rsidP="00E25218">
      <w:pPr>
        <w:rPr>
          <w:rFonts w:asciiTheme="majorBidi" w:hAnsiTheme="majorBidi" w:cstheme="majorBidi"/>
          <w:sz w:val="28"/>
          <w:szCs w:val="28"/>
          <w:lang w:val="ro-RO" w:eastAsia="ru-RU"/>
        </w:rPr>
      </w:pPr>
      <w:r w:rsidRPr="006076D3">
        <w:rPr>
          <w:rFonts w:asciiTheme="majorBidi" w:hAnsiTheme="majorBidi" w:cstheme="majorBidi"/>
          <w:sz w:val="28"/>
          <w:szCs w:val="28"/>
          <w:lang w:val="ro-RO" w:eastAsia="ru-RU"/>
        </w:rPr>
        <w:t>Vizează:</w:t>
      </w:r>
    </w:p>
    <w:p w14:paraId="239F9731" w14:textId="77777777" w:rsidR="006B17C6" w:rsidRPr="006076D3" w:rsidRDefault="006B17C6" w:rsidP="00E25218">
      <w:pPr>
        <w:rPr>
          <w:rFonts w:asciiTheme="majorBidi" w:hAnsiTheme="majorBidi" w:cstheme="majorBidi"/>
          <w:sz w:val="28"/>
          <w:szCs w:val="28"/>
          <w:lang w:val="ro-RO" w:eastAsia="ru-RU"/>
        </w:rPr>
      </w:pPr>
    </w:p>
    <w:p w14:paraId="3C77E574" w14:textId="77777777" w:rsidR="006B17C6" w:rsidRPr="006076D3" w:rsidRDefault="006B17C6" w:rsidP="00E25218">
      <w:pPr>
        <w:rPr>
          <w:rFonts w:asciiTheme="majorBidi" w:hAnsiTheme="majorBidi" w:cstheme="majorBidi"/>
          <w:sz w:val="28"/>
          <w:szCs w:val="28"/>
          <w:lang w:val="ro-RO" w:eastAsia="ru-RU"/>
        </w:rPr>
      </w:pPr>
    </w:p>
    <w:p w14:paraId="5EAA64E3" w14:textId="0007BB94" w:rsidR="006B17C6" w:rsidRPr="006076D3" w:rsidRDefault="006B17C6" w:rsidP="00E25218">
      <w:pPr>
        <w:rPr>
          <w:sz w:val="28"/>
          <w:szCs w:val="28"/>
          <w:lang w:val="ro-RO" w:eastAsia="ru-RU"/>
        </w:rPr>
      </w:pPr>
      <w:r w:rsidRPr="006076D3">
        <w:rPr>
          <w:sz w:val="28"/>
          <w:szCs w:val="28"/>
          <w:lang w:val="ro-RO" w:eastAsia="ru-RU"/>
        </w:rPr>
        <w:t>Secretar general al Guvernului</w:t>
      </w:r>
      <w:r w:rsidR="00FA194B" w:rsidRPr="006076D3">
        <w:rPr>
          <w:sz w:val="28"/>
          <w:szCs w:val="28"/>
          <w:lang w:val="ro-RO" w:eastAsia="ru-RU"/>
        </w:rPr>
        <w:tab/>
      </w:r>
      <w:r w:rsidR="00FA194B" w:rsidRPr="006076D3">
        <w:rPr>
          <w:sz w:val="28"/>
          <w:szCs w:val="28"/>
          <w:lang w:val="ro-RO" w:eastAsia="ru-RU"/>
        </w:rPr>
        <w:tab/>
      </w:r>
      <w:r w:rsidR="00FA194B" w:rsidRPr="006076D3">
        <w:rPr>
          <w:sz w:val="28"/>
          <w:szCs w:val="28"/>
          <w:lang w:val="ro-RO" w:eastAsia="ru-RU"/>
        </w:rPr>
        <w:tab/>
      </w:r>
      <w:r w:rsidR="0092631A" w:rsidRPr="006076D3">
        <w:rPr>
          <w:sz w:val="28"/>
          <w:szCs w:val="28"/>
          <w:lang w:val="ro-RO" w:eastAsia="ru-RU"/>
        </w:rPr>
        <w:tab/>
      </w:r>
      <w:r w:rsidR="00CF1795" w:rsidRPr="006076D3">
        <w:rPr>
          <w:sz w:val="28"/>
          <w:szCs w:val="28"/>
          <w:lang w:val="ro-RO" w:eastAsia="ru-RU"/>
        </w:rPr>
        <w:t>Dumitru</w:t>
      </w:r>
      <w:r w:rsidR="00E82D01" w:rsidRPr="006076D3">
        <w:rPr>
          <w:sz w:val="28"/>
          <w:szCs w:val="28"/>
          <w:lang w:val="ro-RO" w:eastAsia="ru-RU"/>
        </w:rPr>
        <w:t xml:space="preserve"> </w:t>
      </w:r>
      <w:r w:rsidRPr="006076D3">
        <w:rPr>
          <w:sz w:val="28"/>
          <w:szCs w:val="28"/>
          <w:lang w:val="ro-RO" w:eastAsia="ru-RU"/>
        </w:rPr>
        <w:t xml:space="preserve"> </w:t>
      </w:r>
      <w:r w:rsidR="00CF1795" w:rsidRPr="006076D3">
        <w:rPr>
          <w:sz w:val="28"/>
          <w:szCs w:val="28"/>
          <w:lang w:val="ro-RO" w:eastAsia="ru-RU"/>
        </w:rPr>
        <w:t>UDREA</w:t>
      </w:r>
    </w:p>
    <w:p w14:paraId="49ED38D3" w14:textId="77777777" w:rsidR="006B17C6" w:rsidRPr="006076D3" w:rsidRDefault="006B17C6" w:rsidP="00E25218">
      <w:pPr>
        <w:rPr>
          <w:rFonts w:asciiTheme="majorBidi" w:hAnsiTheme="majorBidi" w:cstheme="majorBidi"/>
          <w:sz w:val="28"/>
          <w:szCs w:val="28"/>
          <w:lang w:val="ro-RO" w:eastAsia="ru-RU"/>
        </w:rPr>
      </w:pPr>
    </w:p>
    <w:p w14:paraId="2CA9C0C2" w14:textId="77777777" w:rsidR="006B17C6" w:rsidRPr="006076D3" w:rsidRDefault="006B17C6" w:rsidP="00E25218">
      <w:pPr>
        <w:rPr>
          <w:rFonts w:asciiTheme="majorBidi" w:hAnsiTheme="majorBidi" w:cstheme="majorBidi"/>
          <w:sz w:val="28"/>
          <w:szCs w:val="28"/>
          <w:lang w:val="ro-RO" w:eastAsia="ru-RU"/>
        </w:rPr>
      </w:pPr>
    </w:p>
    <w:p w14:paraId="07549E9C" w14:textId="77777777" w:rsidR="006B17C6" w:rsidRPr="006076D3" w:rsidRDefault="006B17C6" w:rsidP="00E25218">
      <w:pPr>
        <w:rPr>
          <w:rFonts w:asciiTheme="majorBidi" w:hAnsiTheme="majorBidi" w:cstheme="majorBidi"/>
          <w:sz w:val="28"/>
          <w:szCs w:val="28"/>
          <w:lang w:val="ro-RO" w:eastAsia="ru-RU"/>
        </w:rPr>
      </w:pPr>
    </w:p>
    <w:p w14:paraId="545568C3" w14:textId="77777777" w:rsidR="006B17C6" w:rsidRPr="006076D3" w:rsidRDefault="006B17C6" w:rsidP="00E25218">
      <w:pPr>
        <w:rPr>
          <w:rFonts w:asciiTheme="majorBidi" w:hAnsiTheme="majorBidi" w:cstheme="majorBidi"/>
          <w:sz w:val="28"/>
          <w:szCs w:val="28"/>
          <w:lang w:val="ro-RO" w:eastAsia="ru-RU"/>
        </w:rPr>
      </w:pPr>
    </w:p>
    <w:p w14:paraId="6BA0F37A" w14:textId="5F42465F" w:rsidR="006B17C6" w:rsidRPr="006076D3" w:rsidRDefault="006B17C6" w:rsidP="00E25218">
      <w:pPr>
        <w:rPr>
          <w:rFonts w:asciiTheme="majorBidi" w:hAnsiTheme="majorBidi" w:cstheme="majorBidi"/>
          <w:sz w:val="28"/>
          <w:szCs w:val="28"/>
          <w:lang w:val="ro-RO" w:eastAsia="ru-RU"/>
        </w:rPr>
      </w:pPr>
      <w:r w:rsidRPr="006076D3">
        <w:rPr>
          <w:rFonts w:asciiTheme="majorBidi" w:hAnsiTheme="majorBidi" w:cstheme="majorBidi"/>
          <w:sz w:val="28"/>
          <w:szCs w:val="28"/>
          <w:lang w:val="ro-RO" w:eastAsia="ru-RU"/>
        </w:rPr>
        <w:t xml:space="preserve">Aprobată în </w:t>
      </w:r>
      <w:r w:rsidR="005054CA" w:rsidRPr="006076D3">
        <w:rPr>
          <w:rFonts w:asciiTheme="majorBidi" w:hAnsiTheme="majorBidi" w:cstheme="majorBidi"/>
          <w:sz w:val="28"/>
          <w:szCs w:val="28"/>
          <w:lang w:val="ro-RO" w:eastAsia="ru-RU"/>
        </w:rPr>
        <w:t>ș</w:t>
      </w:r>
      <w:r w:rsidRPr="006076D3">
        <w:rPr>
          <w:rFonts w:asciiTheme="majorBidi" w:hAnsiTheme="majorBidi" w:cstheme="majorBidi"/>
          <w:sz w:val="28"/>
          <w:szCs w:val="28"/>
          <w:lang w:val="ro-RO" w:eastAsia="ru-RU"/>
        </w:rPr>
        <w:t>edin</w:t>
      </w:r>
      <w:r w:rsidR="005054CA" w:rsidRPr="006076D3">
        <w:rPr>
          <w:rFonts w:asciiTheme="majorBidi" w:hAnsiTheme="majorBidi" w:cstheme="majorBidi"/>
          <w:sz w:val="28"/>
          <w:szCs w:val="28"/>
          <w:lang w:val="ro-RO" w:eastAsia="ru-RU"/>
        </w:rPr>
        <w:t>ț</w:t>
      </w:r>
      <w:r w:rsidRPr="006076D3">
        <w:rPr>
          <w:rFonts w:asciiTheme="majorBidi" w:hAnsiTheme="majorBidi" w:cstheme="majorBidi"/>
          <w:sz w:val="28"/>
          <w:szCs w:val="28"/>
          <w:lang w:val="ro-RO" w:eastAsia="ru-RU"/>
        </w:rPr>
        <w:t>a Guvernului</w:t>
      </w:r>
    </w:p>
    <w:p w14:paraId="18A98C14" w14:textId="77777777" w:rsidR="006B17C6" w:rsidRPr="006076D3" w:rsidRDefault="006B17C6" w:rsidP="00E25218">
      <w:pPr>
        <w:rPr>
          <w:rFonts w:asciiTheme="majorBidi" w:hAnsiTheme="majorBidi" w:cstheme="majorBidi"/>
          <w:sz w:val="28"/>
          <w:szCs w:val="28"/>
          <w:lang w:val="ro-RO" w:eastAsia="ru-RU"/>
        </w:rPr>
      </w:pPr>
      <w:r w:rsidRPr="006076D3">
        <w:rPr>
          <w:rFonts w:asciiTheme="majorBidi" w:hAnsiTheme="majorBidi" w:cstheme="majorBidi"/>
          <w:sz w:val="28"/>
          <w:szCs w:val="28"/>
          <w:lang w:val="ro-RO" w:eastAsia="ru-RU"/>
        </w:rPr>
        <w:t>din</w:t>
      </w:r>
    </w:p>
    <w:p w14:paraId="3B6F9F60" w14:textId="77777777" w:rsidR="006B17C6" w:rsidRPr="006076D3" w:rsidRDefault="006B17C6" w:rsidP="00E25218">
      <w:pPr>
        <w:rPr>
          <w:rFonts w:asciiTheme="majorBidi" w:hAnsiTheme="majorBidi" w:cstheme="majorBidi"/>
          <w:sz w:val="28"/>
          <w:szCs w:val="28"/>
          <w:lang w:val="ro-RO" w:eastAsia="ru-RU"/>
        </w:rPr>
      </w:pPr>
    </w:p>
    <w:p w14:paraId="444203FC" w14:textId="77777777" w:rsidR="00633BD9" w:rsidRPr="006076D3"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6076D3"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6076D3"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6076D3"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6076D3"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6076D3" w:rsidRDefault="00633BD9" w:rsidP="00E25218">
      <w:pPr>
        <w:tabs>
          <w:tab w:val="left" w:pos="6386"/>
        </w:tabs>
        <w:rPr>
          <w:rFonts w:asciiTheme="majorBidi" w:hAnsiTheme="majorBidi" w:cstheme="majorBidi"/>
          <w:sz w:val="28"/>
          <w:szCs w:val="28"/>
          <w:lang w:val="ro-RO" w:eastAsia="ru-RU"/>
        </w:rPr>
      </w:pPr>
    </w:p>
    <w:p w14:paraId="0BBB79ED" w14:textId="5F359081" w:rsidR="005054CA" w:rsidRPr="006076D3" w:rsidRDefault="005054CA">
      <w:pPr>
        <w:rPr>
          <w:rFonts w:asciiTheme="majorBidi" w:hAnsiTheme="majorBidi" w:cstheme="majorBidi"/>
          <w:sz w:val="28"/>
          <w:szCs w:val="28"/>
          <w:lang w:val="ro-RO" w:eastAsia="ru-RU"/>
        </w:rPr>
      </w:pPr>
      <w:r w:rsidRPr="006076D3">
        <w:rPr>
          <w:rFonts w:asciiTheme="majorBidi" w:hAnsiTheme="majorBidi" w:cstheme="majorBidi"/>
          <w:sz w:val="28"/>
          <w:szCs w:val="28"/>
          <w:lang w:val="ro-RO" w:eastAsia="ru-RU"/>
        </w:rPr>
        <w:br w:type="page"/>
      </w:r>
    </w:p>
    <w:p w14:paraId="5DC2603B" w14:textId="77777777" w:rsidR="005054CA" w:rsidRPr="006076D3" w:rsidRDefault="005054CA" w:rsidP="005054CA">
      <w:pPr>
        <w:widowControl w:val="0"/>
        <w:ind w:firstLine="0"/>
        <w:jc w:val="right"/>
        <w:rPr>
          <w:i/>
          <w:iCs/>
          <w:sz w:val="28"/>
          <w:szCs w:val="28"/>
          <w:lang w:val="ro-RO"/>
        </w:rPr>
      </w:pPr>
      <w:r w:rsidRPr="006076D3">
        <w:rPr>
          <w:i/>
          <w:iCs/>
          <w:sz w:val="28"/>
          <w:szCs w:val="28"/>
          <w:lang w:val="ro-RO"/>
        </w:rPr>
        <w:lastRenderedPageBreak/>
        <w:t>Proiect</w:t>
      </w:r>
    </w:p>
    <w:p w14:paraId="04F2A2E2" w14:textId="77777777" w:rsidR="005054CA" w:rsidRPr="006076D3" w:rsidRDefault="005054CA" w:rsidP="005054CA">
      <w:pPr>
        <w:jc w:val="center"/>
        <w:rPr>
          <w:sz w:val="28"/>
          <w:szCs w:val="28"/>
          <w:lang w:val="ro-RO"/>
        </w:rPr>
      </w:pPr>
    </w:p>
    <w:p w14:paraId="6B5F7DB5" w14:textId="77777777" w:rsidR="005054CA" w:rsidRPr="006076D3" w:rsidRDefault="005054CA" w:rsidP="005054CA">
      <w:pPr>
        <w:ind w:firstLine="0"/>
        <w:jc w:val="center"/>
        <w:outlineLvl w:val="0"/>
        <w:rPr>
          <w:b/>
          <w:sz w:val="28"/>
          <w:szCs w:val="28"/>
          <w:lang w:val="ro-RO"/>
        </w:rPr>
      </w:pPr>
      <w:r w:rsidRPr="006076D3">
        <w:rPr>
          <w:b/>
          <w:sz w:val="28"/>
          <w:szCs w:val="28"/>
          <w:lang w:val="ro-RO"/>
        </w:rPr>
        <w:t>PARLAMENTUL REPUBLICII MOLDOVA</w:t>
      </w:r>
    </w:p>
    <w:p w14:paraId="49667F24" w14:textId="77777777" w:rsidR="005054CA" w:rsidRPr="006076D3" w:rsidRDefault="005054CA" w:rsidP="005054CA">
      <w:pPr>
        <w:ind w:firstLine="0"/>
        <w:jc w:val="center"/>
        <w:rPr>
          <w:sz w:val="28"/>
          <w:szCs w:val="28"/>
          <w:lang w:val="ro-RO"/>
        </w:rPr>
      </w:pPr>
    </w:p>
    <w:p w14:paraId="7C28619D" w14:textId="0B66D244" w:rsidR="005054CA" w:rsidRPr="006076D3" w:rsidRDefault="005054CA" w:rsidP="005054CA">
      <w:pPr>
        <w:ind w:firstLine="0"/>
        <w:jc w:val="center"/>
        <w:outlineLvl w:val="0"/>
        <w:rPr>
          <w:b/>
          <w:bCs/>
          <w:sz w:val="28"/>
          <w:szCs w:val="28"/>
          <w:lang w:val="ro-RO"/>
        </w:rPr>
      </w:pPr>
      <w:r w:rsidRPr="006076D3">
        <w:rPr>
          <w:b/>
          <w:bCs/>
          <w:sz w:val="28"/>
          <w:szCs w:val="28"/>
          <w:lang w:val="ro-RO"/>
        </w:rPr>
        <w:t>LEGE</w:t>
      </w:r>
    </w:p>
    <w:p w14:paraId="3435C690" w14:textId="1D55F41E" w:rsidR="005054CA" w:rsidRPr="006076D3" w:rsidRDefault="005054CA" w:rsidP="005054CA">
      <w:pPr>
        <w:ind w:firstLine="0"/>
        <w:jc w:val="center"/>
        <w:outlineLvl w:val="0"/>
        <w:rPr>
          <w:b/>
          <w:bCs/>
          <w:sz w:val="28"/>
          <w:szCs w:val="28"/>
          <w:lang w:val="ro-RO"/>
        </w:rPr>
      </w:pPr>
      <w:r w:rsidRPr="006076D3">
        <w:rPr>
          <w:b/>
          <w:bCs/>
          <w:sz w:val="28"/>
          <w:szCs w:val="28"/>
          <w:lang w:val="ro-RO"/>
        </w:rPr>
        <w:t>pentru modificarea Legii nr. 171/2012 privind piața de capital</w:t>
      </w:r>
    </w:p>
    <w:p w14:paraId="0E0F45FA" w14:textId="77777777" w:rsidR="005054CA" w:rsidRPr="006076D3" w:rsidRDefault="005054CA" w:rsidP="005054CA">
      <w:pPr>
        <w:rPr>
          <w:sz w:val="28"/>
          <w:szCs w:val="28"/>
          <w:lang w:val="ro-RO"/>
        </w:rPr>
      </w:pPr>
    </w:p>
    <w:p w14:paraId="7AFC3C1E" w14:textId="77777777" w:rsidR="005054CA" w:rsidRPr="006076D3" w:rsidRDefault="005054CA" w:rsidP="005054CA">
      <w:pPr>
        <w:outlineLvl w:val="0"/>
        <w:rPr>
          <w:sz w:val="28"/>
          <w:szCs w:val="28"/>
          <w:lang w:val="ro-RO"/>
        </w:rPr>
      </w:pPr>
      <w:r w:rsidRPr="006076D3">
        <w:rPr>
          <w:sz w:val="28"/>
          <w:szCs w:val="28"/>
          <w:lang w:val="ro-RO"/>
        </w:rPr>
        <w:t>Parlamentul adoptă prezenta lege organică.</w:t>
      </w:r>
    </w:p>
    <w:p w14:paraId="399B42DC" w14:textId="77777777" w:rsidR="005054CA" w:rsidRPr="006076D3" w:rsidRDefault="005054CA" w:rsidP="005054CA">
      <w:pPr>
        <w:rPr>
          <w:b/>
          <w:sz w:val="28"/>
          <w:szCs w:val="28"/>
          <w:lang w:val="ro-RO"/>
        </w:rPr>
      </w:pPr>
    </w:p>
    <w:p w14:paraId="1460C46C" w14:textId="0B4985CE" w:rsidR="005054CA" w:rsidRPr="006076D3" w:rsidRDefault="005054CA" w:rsidP="005054CA">
      <w:pPr>
        <w:spacing w:after="240"/>
        <w:rPr>
          <w:sz w:val="28"/>
          <w:szCs w:val="28"/>
          <w:lang w:val="ro-RO"/>
        </w:rPr>
      </w:pPr>
      <w:r w:rsidRPr="006076D3">
        <w:rPr>
          <w:b/>
          <w:sz w:val="28"/>
          <w:szCs w:val="28"/>
          <w:lang w:val="ro-RO"/>
        </w:rPr>
        <w:t>Art. I.</w:t>
      </w:r>
      <w:r w:rsidRPr="006076D3">
        <w:rPr>
          <w:sz w:val="28"/>
          <w:szCs w:val="28"/>
          <w:lang w:val="ro-RO"/>
        </w:rPr>
        <w:t xml:space="preserve"> – Legea nr. 171/2012 privind piața de capital (Monitorul Oficial al Republicii Moldova, 2012, nr. 193-197, art. 665), cu modificările ulterioare, se modifică după cum urmează:</w:t>
      </w:r>
    </w:p>
    <w:p w14:paraId="2DC3DA8A" w14:textId="0522507B" w:rsidR="005054CA" w:rsidRPr="006076D3" w:rsidRDefault="005054CA" w:rsidP="00602363">
      <w:pPr>
        <w:pStyle w:val="al"/>
        <w:numPr>
          <w:ilvl w:val="0"/>
          <w:numId w:val="39"/>
        </w:numPr>
        <w:shd w:val="clear" w:color="auto" w:fill="FFFFFF"/>
        <w:tabs>
          <w:tab w:val="left" w:pos="284"/>
          <w:tab w:val="left" w:pos="993"/>
        </w:tabs>
        <w:spacing w:before="0" w:beforeAutospacing="0" w:after="0" w:afterAutospacing="0"/>
        <w:ind w:left="0" w:firstLine="709"/>
        <w:jc w:val="both"/>
        <w:rPr>
          <w:sz w:val="28"/>
          <w:szCs w:val="28"/>
          <w:lang w:val="ro-RO"/>
        </w:rPr>
      </w:pPr>
      <w:r w:rsidRPr="006076D3">
        <w:rPr>
          <w:sz w:val="28"/>
          <w:szCs w:val="28"/>
          <w:lang w:val="ro-RO"/>
        </w:rPr>
        <w:t>Pe tot parcursul textului, cuvintele „bancă comercială”, la orice formă gramaticală, se substituie cu cuvântul „bancă”, la forma gramaticală corespunzătoare, iar textul „nr. 1134-XIII din 2 aprilie 1997” se substituie cu textul „nr. 1134/1997”.</w:t>
      </w:r>
    </w:p>
    <w:p w14:paraId="4DA3ABE3" w14:textId="77777777" w:rsidR="005054CA" w:rsidRPr="006076D3" w:rsidRDefault="005054CA" w:rsidP="005054CA">
      <w:pPr>
        <w:pStyle w:val="al"/>
        <w:shd w:val="clear" w:color="auto" w:fill="FFFFFF"/>
        <w:tabs>
          <w:tab w:val="left" w:pos="284"/>
          <w:tab w:val="left" w:pos="993"/>
        </w:tabs>
        <w:spacing w:before="0" w:beforeAutospacing="0" w:after="0" w:afterAutospacing="0"/>
        <w:ind w:firstLine="709"/>
        <w:jc w:val="both"/>
        <w:rPr>
          <w:sz w:val="28"/>
          <w:szCs w:val="28"/>
          <w:lang w:val="ro-RO"/>
        </w:rPr>
      </w:pPr>
    </w:p>
    <w:p w14:paraId="1B05EF72" w14:textId="77777777" w:rsidR="005054CA" w:rsidRPr="006076D3" w:rsidRDefault="005054CA" w:rsidP="005054CA">
      <w:pPr>
        <w:pStyle w:val="al"/>
        <w:numPr>
          <w:ilvl w:val="0"/>
          <w:numId w:val="39"/>
        </w:numPr>
        <w:shd w:val="clear" w:color="auto" w:fill="FFFFFF"/>
        <w:tabs>
          <w:tab w:val="left" w:pos="284"/>
          <w:tab w:val="left" w:pos="993"/>
        </w:tabs>
        <w:spacing w:before="0" w:beforeAutospacing="0" w:after="240" w:afterAutospacing="0"/>
        <w:ind w:left="0" w:firstLine="709"/>
        <w:jc w:val="both"/>
        <w:rPr>
          <w:sz w:val="28"/>
          <w:szCs w:val="28"/>
          <w:lang w:val="ro-RO"/>
        </w:rPr>
      </w:pPr>
      <w:r w:rsidRPr="006076D3">
        <w:rPr>
          <w:sz w:val="28"/>
          <w:szCs w:val="28"/>
          <w:lang w:val="ro-RO"/>
        </w:rPr>
        <w:t>La articolul 2, alineatul (5) se abrogă.</w:t>
      </w:r>
    </w:p>
    <w:p w14:paraId="4DBFA2EF" w14:textId="6E4AC714" w:rsidR="005054CA" w:rsidRPr="006076D3" w:rsidRDefault="005054CA" w:rsidP="005054CA">
      <w:pPr>
        <w:pStyle w:val="al"/>
        <w:numPr>
          <w:ilvl w:val="0"/>
          <w:numId w:val="39"/>
        </w:numPr>
        <w:shd w:val="clear" w:color="auto" w:fill="FFFFFF"/>
        <w:tabs>
          <w:tab w:val="left" w:pos="284"/>
          <w:tab w:val="left" w:pos="993"/>
        </w:tabs>
        <w:spacing w:before="0" w:beforeAutospacing="0" w:after="240" w:afterAutospacing="0"/>
        <w:ind w:left="0" w:firstLine="709"/>
        <w:jc w:val="both"/>
        <w:rPr>
          <w:sz w:val="28"/>
          <w:szCs w:val="28"/>
          <w:lang w:val="ro-RO"/>
        </w:rPr>
      </w:pPr>
      <w:r w:rsidRPr="006076D3">
        <w:rPr>
          <w:sz w:val="28"/>
          <w:szCs w:val="28"/>
          <w:lang w:val="ro-RO"/>
        </w:rPr>
        <w:t xml:space="preserve">La articolul 4 alineatul (3) literele a) și b), textul „ , inclusiv recipisele depozitare asupra acestor valori mobiliare” se exclude.  </w:t>
      </w:r>
    </w:p>
    <w:p w14:paraId="4BDA7F58" w14:textId="77777777" w:rsidR="005054CA" w:rsidRPr="006076D3" w:rsidRDefault="005054CA" w:rsidP="005054CA">
      <w:pPr>
        <w:pStyle w:val="al"/>
        <w:numPr>
          <w:ilvl w:val="0"/>
          <w:numId w:val="39"/>
        </w:numPr>
        <w:shd w:val="clear" w:color="auto" w:fill="FFFFFF"/>
        <w:tabs>
          <w:tab w:val="left" w:pos="284"/>
          <w:tab w:val="left" w:pos="993"/>
        </w:tabs>
        <w:spacing w:before="0" w:beforeAutospacing="0" w:after="0" w:afterAutospacing="0"/>
        <w:ind w:left="0" w:firstLine="709"/>
        <w:jc w:val="both"/>
        <w:rPr>
          <w:sz w:val="28"/>
          <w:szCs w:val="28"/>
          <w:lang w:val="ro-RO"/>
        </w:rPr>
      </w:pPr>
      <w:r w:rsidRPr="006076D3">
        <w:rPr>
          <w:sz w:val="28"/>
          <w:szCs w:val="28"/>
          <w:lang w:val="ro-RO"/>
        </w:rPr>
        <w:t>La articolul 6:</w:t>
      </w:r>
    </w:p>
    <w:p w14:paraId="1854289D" w14:textId="4F7AD1A2"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noțiunea „</w:t>
      </w:r>
      <w:r w:rsidRPr="006076D3">
        <w:rPr>
          <w:iCs/>
          <w:sz w:val="28"/>
          <w:szCs w:val="28"/>
          <w:lang w:val="ro-RO"/>
        </w:rPr>
        <w:t>auditor</w:t>
      </w:r>
      <w:r w:rsidRPr="006076D3">
        <w:rPr>
          <w:sz w:val="28"/>
          <w:szCs w:val="28"/>
          <w:lang w:val="ro-RO"/>
        </w:rPr>
        <w:t xml:space="preserve">” se exclude;  </w:t>
      </w:r>
    </w:p>
    <w:p w14:paraId="6FA6DA1C" w14:textId="7C615981"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la noțiunea „</w:t>
      </w:r>
      <w:r w:rsidRPr="006076D3">
        <w:rPr>
          <w:iCs/>
          <w:sz w:val="28"/>
          <w:szCs w:val="28"/>
          <w:lang w:val="ro-RO"/>
        </w:rPr>
        <w:t>depozitar al activelor organismelor de plasament colectiv în valori mobiliare</w:t>
      </w:r>
      <w:r w:rsidRPr="006076D3">
        <w:rPr>
          <w:sz w:val="28"/>
          <w:szCs w:val="28"/>
          <w:lang w:val="ro-RO"/>
        </w:rPr>
        <w:t>”</w:t>
      </w:r>
      <w:r w:rsidRPr="006076D3">
        <w:rPr>
          <w:iCs/>
          <w:sz w:val="28"/>
          <w:szCs w:val="28"/>
          <w:lang w:val="ro-RO"/>
        </w:rPr>
        <w:t>,</w:t>
      </w:r>
      <w:r w:rsidRPr="006076D3">
        <w:rPr>
          <w:i/>
          <w:sz w:val="28"/>
          <w:szCs w:val="28"/>
          <w:lang w:val="ro-RO"/>
        </w:rPr>
        <w:t xml:space="preserve"> </w:t>
      </w:r>
      <w:r w:rsidRPr="006076D3">
        <w:rPr>
          <w:sz w:val="28"/>
          <w:szCs w:val="28"/>
          <w:lang w:val="ro-RO"/>
        </w:rPr>
        <w:t>cuvântul „financiare” se substituie cu cuvintele „permise băncilor”;</w:t>
      </w:r>
    </w:p>
    <w:p w14:paraId="6F0A6486" w14:textId="5442A906" w:rsidR="005054CA" w:rsidRPr="006076D3" w:rsidRDefault="005054CA" w:rsidP="005054CA">
      <w:pPr>
        <w:pStyle w:val="NormalWeb"/>
        <w:ind w:firstLine="709"/>
        <w:rPr>
          <w:i/>
          <w:iCs/>
          <w:sz w:val="28"/>
          <w:szCs w:val="28"/>
          <w:lang w:val="ro-RO"/>
        </w:rPr>
      </w:pPr>
      <w:r w:rsidRPr="006076D3">
        <w:rPr>
          <w:sz w:val="28"/>
          <w:szCs w:val="28"/>
          <w:lang w:val="ro-RO"/>
        </w:rPr>
        <w:t>după noțiunea „depozitar al activelor organismelor de plasament colectiv în valori mobiliare”</w:t>
      </w:r>
      <w:r w:rsidRPr="006076D3">
        <w:rPr>
          <w:i/>
          <w:iCs/>
          <w:sz w:val="28"/>
          <w:szCs w:val="28"/>
          <w:lang w:val="ro-RO"/>
        </w:rPr>
        <w:t xml:space="preserve"> </w:t>
      </w:r>
      <w:r w:rsidRPr="006076D3">
        <w:rPr>
          <w:sz w:val="28"/>
          <w:szCs w:val="28"/>
          <w:lang w:val="ro-RO"/>
        </w:rPr>
        <w:t xml:space="preserve">se </w:t>
      </w:r>
      <w:r w:rsidR="008F0BDA" w:rsidRPr="006076D3">
        <w:rPr>
          <w:sz w:val="28"/>
          <w:szCs w:val="28"/>
          <w:lang w:val="ro-RO"/>
        </w:rPr>
        <w:t>introduce</w:t>
      </w:r>
      <w:r w:rsidRPr="006076D3">
        <w:rPr>
          <w:sz w:val="28"/>
          <w:szCs w:val="28"/>
          <w:lang w:val="ro-RO"/>
        </w:rPr>
        <w:t xml:space="preserve"> noțiunea „</w:t>
      </w:r>
      <w:r w:rsidRPr="006076D3">
        <w:rPr>
          <w:iCs/>
          <w:sz w:val="28"/>
          <w:szCs w:val="28"/>
          <w:lang w:val="ro-RO"/>
        </w:rPr>
        <w:t>emitent</w:t>
      </w:r>
      <w:r w:rsidRPr="006076D3">
        <w:rPr>
          <w:sz w:val="28"/>
          <w:szCs w:val="28"/>
          <w:lang w:val="ro-RO"/>
        </w:rPr>
        <w:t>” cu următorul cuprins:</w:t>
      </w:r>
    </w:p>
    <w:p w14:paraId="7CBF485C" w14:textId="2CBE2E5F" w:rsidR="005054CA" w:rsidRPr="006076D3" w:rsidRDefault="005054CA" w:rsidP="005054CA">
      <w:pPr>
        <w:pStyle w:val="Listparagraf"/>
        <w:tabs>
          <w:tab w:val="left" w:pos="1134"/>
        </w:tabs>
        <w:ind w:left="0"/>
        <w:rPr>
          <w:sz w:val="28"/>
          <w:szCs w:val="28"/>
          <w:lang w:val="ro-RO"/>
        </w:rPr>
      </w:pPr>
      <w:r w:rsidRPr="006076D3">
        <w:rPr>
          <w:sz w:val="28"/>
          <w:szCs w:val="28"/>
          <w:lang w:val="ro-RO"/>
        </w:rPr>
        <w:t>„</w:t>
      </w:r>
      <w:r w:rsidRPr="006076D3">
        <w:rPr>
          <w:i/>
          <w:sz w:val="28"/>
          <w:szCs w:val="28"/>
          <w:lang w:val="ro-RO"/>
        </w:rPr>
        <w:t>emitent</w:t>
      </w:r>
      <w:r w:rsidRPr="006076D3">
        <w:rPr>
          <w:sz w:val="28"/>
          <w:szCs w:val="28"/>
          <w:lang w:val="ro-RO"/>
        </w:rPr>
        <w:t xml:space="preserve"> – persoană juridică care emite sau intenționează emiterea de valori mobiliare;”;</w:t>
      </w:r>
    </w:p>
    <w:p w14:paraId="5147EFFA" w14:textId="523024E1" w:rsidR="005054CA" w:rsidRPr="006076D3" w:rsidRDefault="005054CA" w:rsidP="005054CA">
      <w:pPr>
        <w:rPr>
          <w:sz w:val="28"/>
          <w:szCs w:val="28"/>
          <w:lang w:val="ro-RO"/>
        </w:rPr>
      </w:pPr>
      <w:r w:rsidRPr="006076D3">
        <w:rPr>
          <w:sz w:val="28"/>
          <w:szCs w:val="28"/>
          <w:lang w:val="ro-RO"/>
        </w:rPr>
        <w:t>noțiunea „</w:t>
      </w:r>
      <w:r w:rsidRPr="006076D3">
        <w:rPr>
          <w:iCs/>
          <w:sz w:val="28"/>
          <w:szCs w:val="28"/>
          <w:lang w:val="ro-RO"/>
        </w:rPr>
        <w:t>entitate de interes public</w:t>
      </w:r>
      <w:r w:rsidRPr="006076D3">
        <w:rPr>
          <w:sz w:val="28"/>
          <w:szCs w:val="28"/>
          <w:lang w:val="ro-RO"/>
        </w:rPr>
        <w:t xml:space="preserve">” va avea următorul cuprins: </w:t>
      </w:r>
    </w:p>
    <w:p w14:paraId="4FCE1BB7" w14:textId="24073394" w:rsidR="005054CA" w:rsidRPr="006076D3" w:rsidRDefault="005054CA" w:rsidP="005054CA">
      <w:pPr>
        <w:rPr>
          <w:sz w:val="28"/>
          <w:szCs w:val="28"/>
          <w:lang w:val="ro-RO"/>
        </w:rPr>
      </w:pPr>
      <w:r w:rsidRPr="006076D3">
        <w:rPr>
          <w:sz w:val="28"/>
          <w:szCs w:val="28"/>
          <w:lang w:val="ro-RO"/>
        </w:rPr>
        <w:t>„</w:t>
      </w:r>
      <w:r w:rsidRPr="006076D3">
        <w:rPr>
          <w:i/>
          <w:sz w:val="28"/>
          <w:szCs w:val="28"/>
          <w:lang w:val="ro-RO"/>
        </w:rPr>
        <w:t>entitate de interes public</w:t>
      </w:r>
      <w:r w:rsidRPr="006076D3">
        <w:rPr>
          <w:sz w:val="28"/>
          <w:szCs w:val="28"/>
          <w:lang w:val="ro-RO"/>
        </w:rPr>
        <w:t xml:space="preserve"> – entitate care întrunește cel puțin un</w:t>
      </w:r>
      <w:r w:rsidR="008F0BDA" w:rsidRPr="006076D3">
        <w:rPr>
          <w:sz w:val="28"/>
          <w:szCs w:val="28"/>
          <w:lang w:val="ro-RO"/>
        </w:rPr>
        <w:t>ul</w:t>
      </w:r>
      <w:r w:rsidRPr="006076D3">
        <w:rPr>
          <w:sz w:val="28"/>
          <w:szCs w:val="28"/>
          <w:lang w:val="ro-RO"/>
        </w:rPr>
        <w:t xml:space="preserve"> din</w:t>
      </w:r>
      <w:r w:rsidR="008F0BDA" w:rsidRPr="006076D3">
        <w:rPr>
          <w:sz w:val="28"/>
          <w:szCs w:val="28"/>
          <w:lang w:val="ro-RO"/>
        </w:rPr>
        <w:t>tre</w:t>
      </w:r>
      <w:r w:rsidRPr="006076D3">
        <w:rPr>
          <w:sz w:val="28"/>
          <w:szCs w:val="28"/>
          <w:lang w:val="ro-RO"/>
        </w:rPr>
        <w:t xml:space="preserve"> următoarele criterii:</w:t>
      </w:r>
    </w:p>
    <w:p w14:paraId="310A29C7" w14:textId="77777777" w:rsidR="005054CA" w:rsidRPr="006076D3" w:rsidRDefault="005054CA" w:rsidP="005054CA">
      <w:pPr>
        <w:rPr>
          <w:sz w:val="28"/>
          <w:szCs w:val="28"/>
          <w:lang w:val="ro-RO"/>
        </w:rPr>
      </w:pPr>
      <w:r w:rsidRPr="006076D3">
        <w:rPr>
          <w:sz w:val="28"/>
          <w:szCs w:val="28"/>
          <w:lang w:val="ro-RO"/>
        </w:rPr>
        <w:t>a) o bancă, o societate de asigurări (reasigurări), un organism de plasament colectiv în valori mobiliare cu personalitate juridică;</w:t>
      </w:r>
    </w:p>
    <w:p w14:paraId="6DF17927" w14:textId="02EC3D8E" w:rsidR="005054CA" w:rsidRPr="006076D3" w:rsidRDefault="005054CA" w:rsidP="005054CA">
      <w:pPr>
        <w:rPr>
          <w:sz w:val="28"/>
          <w:szCs w:val="28"/>
          <w:lang w:val="ro-RO"/>
        </w:rPr>
      </w:pPr>
      <w:r w:rsidRPr="006076D3">
        <w:rPr>
          <w:sz w:val="28"/>
          <w:szCs w:val="28"/>
          <w:lang w:val="ro-RO"/>
        </w:rPr>
        <w:t>b) un emitent ale cărui valori mobiliare sunt admise la tranzacționare pe o piață reglementată;</w:t>
      </w:r>
    </w:p>
    <w:p w14:paraId="63C1C068" w14:textId="15A7B996" w:rsidR="005054CA" w:rsidRPr="006076D3" w:rsidRDefault="005054CA" w:rsidP="005054CA">
      <w:pPr>
        <w:rPr>
          <w:sz w:val="28"/>
          <w:szCs w:val="28"/>
          <w:lang w:val="ro-RO"/>
        </w:rPr>
      </w:pPr>
      <w:r w:rsidRPr="006076D3">
        <w:rPr>
          <w:sz w:val="28"/>
          <w:szCs w:val="28"/>
          <w:lang w:val="ro-RO"/>
        </w:rPr>
        <w:t>c) o societate pe acțiuni ce constituie entitate mare conform criteriilor stabilite la art. 4 alin. (4) din Legea contabilității și raportării financiare nr. 287/2017;”;</w:t>
      </w:r>
    </w:p>
    <w:p w14:paraId="1AFF3DB6" w14:textId="3D18C57C"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noțiunea „</w:t>
      </w:r>
      <w:r w:rsidRPr="006076D3">
        <w:rPr>
          <w:iCs/>
          <w:sz w:val="28"/>
          <w:szCs w:val="28"/>
          <w:lang w:val="ro-RO"/>
        </w:rPr>
        <w:t>ofertant</w:t>
      </w:r>
      <w:r w:rsidRPr="006076D3">
        <w:rPr>
          <w:sz w:val="28"/>
          <w:szCs w:val="28"/>
          <w:lang w:val="ro-RO"/>
        </w:rPr>
        <w:t xml:space="preserve">” va avea următorul cuprins: </w:t>
      </w:r>
    </w:p>
    <w:p w14:paraId="4CEF201F" w14:textId="77777777"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lastRenderedPageBreak/>
        <w:t>„</w:t>
      </w:r>
      <w:r w:rsidRPr="006076D3">
        <w:rPr>
          <w:i/>
          <w:sz w:val="28"/>
          <w:szCs w:val="28"/>
          <w:lang w:val="ro-RO"/>
        </w:rPr>
        <w:t>ofertant</w:t>
      </w:r>
      <w:r w:rsidRPr="006076D3">
        <w:rPr>
          <w:sz w:val="28"/>
          <w:szCs w:val="28"/>
          <w:lang w:val="ro-RO"/>
        </w:rPr>
        <w:t xml:space="preserve"> – persoană fizică sau juridică care oferă publicului spre vânzare valori mobiliare sau se oferă să cumpere valori mobiliare plasate prin intermediul unei oferte;”;</w:t>
      </w:r>
    </w:p>
    <w:p w14:paraId="0CB01729" w14:textId="0DBB3570"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 xml:space="preserve">la noțiunea </w:t>
      </w:r>
      <w:r w:rsidRPr="006076D3">
        <w:rPr>
          <w:iCs/>
          <w:sz w:val="28"/>
          <w:szCs w:val="28"/>
          <w:lang w:val="ro-RO"/>
        </w:rPr>
        <w:t>„ofertă de preluare</w:t>
      </w:r>
      <w:r w:rsidRPr="006076D3">
        <w:rPr>
          <w:sz w:val="28"/>
          <w:szCs w:val="28"/>
          <w:lang w:val="ro-RO"/>
        </w:rPr>
        <w:t>”, cuvintele „ce urmărește” se substituie cu cuvintele „care survine în urma obținerii controlului”;</w:t>
      </w:r>
    </w:p>
    <w:p w14:paraId="5A7547D3" w14:textId="7D4CF3FE"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noțiunea „</w:t>
      </w:r>
      <w:r w:rsidRPr="006076D3">
        <w:rPr>
          <w:iCs/>
          <w:sz w:val="28"/>
          <w:szCs w:val="28"/>
          <w:lang w:val="ro-RO"/>
        </w:rPr>
        <w:t>participațiune calificată</w:t>
      </w:r>
      <w:r w:rsidRPr="006076D3">
        <w:rPr>
          <w:sz w:val="28"/>
          <w:szCs w:val="28"/>
          <w:lang w:val="ro-RO"/>
        </w:rPr>
        <w:t xml:space="preserve">” va avea următorul cuprins: </w:t>
      </w:r>
    </w:p>
    <w:p w14:paraId="605151E0" w14:textId="165C1F7B"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w:t>
      </w:r>
      <w:r w:rsidRPr="006076D3">
        <w:rPr>
          <w:i/>
          <w:sz w:val="28"/>
          <w:szCs w:val="28"/>
          <w:lang w:val="ro-RO"/>
        </w:rPr>
        <w:t>participațiune calificată</w:t>
      </w:r>
      <w:r w:rsidRPr="006076D3">
        <w:rPr>
          <w:sz w:val="28"/>
          <w:szCs w:val="28"/>
          <w:lang w:val="ro-RO"/>
        </w:rPr>
        <w:t xml:space="preserve"> – deținerea directă sau indirectă a cel puțin 10</w:t>
      </w:r>
      <w:r w:rsidR="008F0BDA" w:rsidRPr="006076D3">
        <w:rPr>
          <w:sz w:val="28"/>
          <w:szCs w:val="28"/>
          <w:lang w:val="ro-RO"/>
        </w:rPr>
        <w:t xml:space="preserve"> % </w:t>
      </w:r>
      <w:r w:rsidRPr="006076D3">
        <w:rPr>
          <w:sz w:val="28"/>
          <w:szCs w:val="28"/>
          <w:lang w:val="ro-RO"/>
        </w:rPr>
        <w:t>din capitalul social al societății de investiții, al unui operator de piață sau deținerea ce permite exercitarea unei influențe dominante asupra gestionării acestuia. Deținerile directe și indirecte se stabilesc conform actelor normative ale Comisiei Naționale;”;</w:t>
      </w:r>
    </w:p>
    <w:p w14:paraId="2ABEF19E" w14:textId="3BC4C504"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 xml:space="preserve">la noțiunea </w:t>
      </w:r>
      <w:r w:rsidRPr="006076D3">
        <w:rPr>
          <w:iCs/>
          <w:sz w:val="28"/>
          <w:szCs w:val="28"/>
          <w:lang w:val="ro-RO"/>
        </w:rPr>
        <w:t>„persoane care acționează în mod concertat”</w:t>
      </w:r>
      <w:r w:rsidRPr="006076D3">
        <w:rPr>
          <w:sz w:val="28"/>
          <w:szCs w:val="28"/>
          <w:lang w:val="ro-RO"/>
        </w:rPr>
        <w:t xml:space="preserve">: </w:t>
      </w:r>
    </w:p>
    <w:p w14:paraId="7A47FBCF" w14:textId="1DB16F43"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cuvintele „care cooperează cu ofertantul sau cu societatea pentru preluarea controlului societății în cauză” se substituie cu cuvintele „pentru a înfăptui o politică comună în legătură cu un emitent”;</w:t>
      </w:r>
    </w:p>
    <w:p w14:paraId="369423FE" w14:textId="768B87E2"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la punctul 1) litera a), cuvântul „auditorului” se substituie cu textul „entității de audit,”;</w:t>
      </w:r>
    </w:p>
    <w:p w14:paraId="6C35A169" w14:textId="7358F888"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se completează cu punctele 5)-14) cu următorul cuprins:</w:t>
      </w:r>
    </w:p>
    <w:p w14:paraId="607E26B0" w14:textId="7338C9C8"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„5) persoane care au achiziționat acțiuni ale societății în circumstanțe care denotă achiziția coordonată sau intenția comună a acestor persoane de a achiziționa acțiunile societății;</w:t>
      </w:r>
    </w:p>
    <w:p w14:paraId="629F1D5B" w14:textId="63E4B286"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6) o persoană juridică cu membrii organelor de conducere și cu persoanele sale afiliate, precum și aceste persoane între ele;</w:t>
      </w:r>
    </w:p>
    <w:p w14:paraId="0D3609B9" w14:textId="49E18252"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7) persoane care, în derularea unor operațiuni economice, utilizează resurse financiare având aceeași sursă sau care provin de la entități diferite care sunt persoane care activează în mod concertat;</w:t>
      </w:r>
    </w:p>
    <w:p w14:paraId="6D1FB3A1" w14:textId="1004F297"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 xml:space="preserve">8) persoane care, în derularea unor operațiuni economice, direcționează beneficiile astfel obținute către același destinatar sau către destinatari care sunt persoane care activează în mod concertat; </w:t>
      </w:r>
    </w:p>
    <w:p w14:paraId="743B14E1" w14:textId="7EB68BC1"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9) persoane juridice ale căror structuri de proprietate sau organe de conducere au preponderent aceeași componență;</w:t>
      </w:r>
    </w:p>
    <w:p w14:paraId="199D0370" w14:textId="277C2920"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10) persoane care au adoptat sau adoptă o politică investițională similară, prin achiziția și/sau prin înstrăinarea de instrumente financiare emise de același emitent sau de persoane care activează în mod concertat cu același emitent;</w:t>
      </w:r>
    </w:p>
    <w:p w14:paraId="3799915E" w14:textId="791AE8F9"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11) persoane al căror exercițiu identic al drepturilor conferite de valorile mobiliare emise de societate denotă o politică comună de durată cu referire la societate;</w:t>
      </w:r>
    </w:p>
    <w:p w14:paraId="196A8709" w14:textId="517F8252"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12) persoane care</w:t>
      </w:r>
      <w:r w:rsidR="008F0BDA" w:rsidRPr="006076D3">
        <w:rPr>
          <w:sz w:val="28"/>
          <w:szCs w:val="28"/>
          <w:lang w:val="ro-RO"/>
        </w:rPr>
        <w:t>,</w:t>
      </w:r>
      <w:r w:rsidRPr="006076D3">
        <w:rPr>
          <w:sz w:val="28"/>
          <w:szCs w:val="28"/>
          <w:lang w:val="ro-RO"/>
        </w:rPr>
        <w:t xml:space="preserve"> pentru derularea unor operațiuni economice, de reprezentare a intereselor sau pentru exercitarea drepturilor de vot conferite de instrumentele financiare deținute, au desemnat sau desemnează ca mandatar</w:t>
      </w:r>
      <w:r w:rsidR="008F0BDA" w:rsidRPr="006076D3">
        <w:rPr>
          <w:sz w:val="28"/>
          <w:szCs w:val="28"/>
          <w:lang w:val="ro-RO"/>
        </w:rPr>
        <w:t>(</w:t>
      </w:r>
      <w:r w:rsidRPr="006076D3">
        <w:rPr>
          <w:sz w:val="28"/>
          <w:szCs w:val="28"/>
          <w:lang w:val="ro-RO"/>
        </w:rPr>
        <w:t>i</w:t>
      </w:r>
      <w:r w:rsidR="008F0BDA" w:rsidRPr="006076D3">
        <w:rPr>
          <w:sz w:val="28"/>
          <w:szCs w:val="28"/>
          <w:lang w:val="ro-RO"/>
        </w:rPr>
        <w:t>)</w:t>
      </w:r>
      <w:r w:rsidRPr="006076D3">
        <w:rPr>
          <w:sz w:val="28"/>
          <w:szCs w:val="28"/>
          <w:lang w:val="ro-RO"/>
        </w:rPr>
        <w:t xml:space="preserve"> aceeași persoană/aceleași persoane care activează în mod concertat;</w:t>
      </w:r>
    </w:p>
    <w:p w14:paraId="26CB2D7A" w14:textId="23B76892"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lastRenderedPageBreak/>
        <w:t>13) persoane care s-au asociat în orice formă juridică recunoscută de lege, iar scopul sau obiectivul asocierii constă în operațiuni aflate în legătură cu societatea;</w:t>
      </w:r>
    </w:p>
    <w:p w14:paraId="5B9C668D" w14:textId="3C72B935"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14) persoane care au deținut sau dețin în același timp cote de participare la una sau mai multe persoane juridice, exercitând controlul asupra acestora și desfășurând o politică comună;”;</w:t>
      </w:r>
    </w:p>
    <w:p w14:paraId="1A172922" w14:textId="01850800"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enunțul „Calificarea afilierii directe și indirecte față de un emitent, ofertant sau deținător de valori mobiliare, precum și cazurile de aplicare a afilierii pentru identificarea deținerilor directe sau indirecte în capitalul social al societății comerciale, pentru calificarea manipulărilor pe piața de capital se stabilesc în actele normative ale Comisiei Naționale;” se substituie cu enunțul „În sensul prezentei legi, noțiunea de persoane care acționează în mod concertat se aplică la ofertele de preluare, participațiunile calificate și identificarea abuzului pe piață;”;</w:t>
      </w:r>
    </w:p>
    <w:p w14:paraId="0591C523" w14:textId="7AF3A0D4" w:rsidR="005054CA" w:rsidRPr="006076D3" w:rsidRDefault="005054CA" w:rsidP="005054CA">
      <w:pPr>
        <w:pStyle w:val="Listparagraf"/>
        <w:tabs>
          <w:tab w:val="left" w:pos="1134"/>
        </w:tabs>
        <w:ind w:left="0"/>
        <w:rPr>
          <w:sz w:val="28"/>
          <w:szCs w:val="28"/>
          <w:lang w:val="ro-RO"/>
        </w:rPr>
      </w:pPr>
      <w:r w:rsidRPr="006076D3">
        <w:rPr>
          <w:sz w:val="28"/>
          <w:szCs w:val="28"/>
          <w:lang w:val="ro-RO"/>
        </w:rPr>
        <w:t xml:space="preserve">noțiunea </w:t>
      </w:r>
      <w:r w:rsidRPr="006076D3">
        <w:rPr>
          <w:iCs/>
          <w:sz w:val="28"/>
          <w:szCs w:val="28"/>
          <w:lang w:val="ro-RO" w:eastAsia="ru-RU"/>
        </w:rPr>
        <w:t>„</w:t>
      </w:r>
      <w:r w:rsidRPr="006076D3">
        <w:rPr>
          <w:iCs/>
          <w:sz w:val="28"/>
          <w:szCs w:val="28"/>
          <w:lang w:val="ro-RO"/>
        </w:rPr>
        <w:t>recipisă depozitară moldovenească”</w:t>
      </w:r>
      <w:r w:rsidRPr="006076D3">
        <w:rPr>
          <w:sz w:val="28"/>
          <w:szCs w:val="28"/>
          <w:lang w:val="ro-RO"/>
        </w:rPr>
        <w:t xml:space="preserve"> se exclude;</w:t>
      </w:r>
    </w:p>
    <w:p w14:paraId="444483A4" w14:textId="05631EF2"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la noțiunea „</w:t>
      </w:r>
      <w:r w:rsidRPr="006076D3">
        <w:rPr>
          <w:iCs/>
          <w:sz w:val="28"/>
          <w:szCs w:val="28"/>
          <w:lang w:val="ro-RO"/>
        </w:rPr>
        <w:t>societate de investiții”</w:t>
      </w:r>
      <w:r w:rsidRPr="006076D3">
        <w:rPr>
          <w:sz w:val="28"/>
          <w:szCs w:val="28"/>
          <w:lang w:val="ro-RO"/>
        </w:rPr>
        <w:t xml:space="preserve">, după cuvintele „persoană juridică” se </w:t>
      </w:r>
      <w:r w:rsidR="008F0BDA" w:rsidRPr="006076D3">
        <w:rPr>
          <w:sz w:val="28"/>
          <w:szCs w:val="28"/>
          <w:lang w:val="ro-RO"/>
        </w:rPr>
        <w:t>introduce</w:t>
      </w:r>
      <w:r w:rsidRPr="006076D3">
        <w:rPr>
          <w:sz w:val="28"/>
          <w:szCs w:val="28"/>
          <w:lang w:val="ro-RO"/>
        </w:rPr>
        <w:t xml:space="preserve"> textul „cu forma organizatorico-juridică de societate pe acțiuni</w:t>
      </w:r>
      <w:r w:rsidR="008F0BDA" w:rsidRPr="006076D3">
        <w:rPr>
          <w:sz w:val="28"/>
          <w:szCs w:val="28"/>
          <w:lang w:val="ro-RO"/>
        </w:rPr>
        <w:t>,</w:t>
      </w:r>
      <w:r w:rsidRPr="006076D3">
        <w:rPr>
          <w:sz w:val="28"/>
          <w:szCs w:val="28"/>
          <w:lang w:val="ro-RO"/>
        </w:rPr>
        <w:t>”;</w:t>
      </w:r>
    </w:p>
    <w:p w14:paraId="137AFFB3" w14:textId="0F21FF4F"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 xml:space="preserve">la noțiunea </w:t>
      </w:r>
      <w:r w:rsidRPr="006076D3">
        <w:rPr>
          <w:iCs/>
          <w:sz w:val="28"/>
          <w:szCs w:val="28"/>
          <w:lang w:val="ro-RO" w:eastAsia="ru-RU"/>
        </w:rPr>
        <w:t>„</w:t>
      </w:r>
      <w:r w:rsidRPr="006076D3">
        <w:rPr>
          <w:iCs/>
          <w:sz w:val="28"/>
          <w:szCs w:val="28"/>
          <w:lang w:val="ro-RO"/>
        </w:rPr>
        <w:t>titluri de capital”,</w:t>
      </w:r>
      <w:r w:rsidRPr="006076D3">
        <w:rPr>
          <w:sz w:val="28"/>
          <w:szCs w:val="28"/>
          <w:lang w:val="ro-RO"/>
        </w:rPr>
        <w:t xml:space="preserve"> după cuvintele „valori mobiliare”</w:t>
      </w:r>
      <w:r w:rsidR="008F0BDA" w:rsidRPr="006076D3">
        <w:rPr>
          <w:sz w:val="28"/>
          <w:szCs w:val="28"/>
          <w:lang w:val="ro-RO"/>
        </w:rPr>
        <w:t>, în ambele cazuri,</w:t>
      </w:r>
      <w:r w:rsidRPr="006076D3">
        <w:rPr>
          <w:sz w:val="28"/>
          <w:szCs w:val="28"/>
          <w:lang w:val="ro-RO"/>
        </w:rPr>
        <w:t xml:space="preserve"> se </w:t>
      </w:r>
      <w:r w:rsidR="008F0BDA" w:rsidRPr="006076D3">
        <w:rPr>
          <w:sz w:val="28"/>
          <w:szCs w:val="28"/>
          <w:lang w:val="ro-RO"/>
        </w:rPr>
        <w:t>introduce</w:t>
      </w:r>
      <w:r w:rsidRPr="006076D3">
        <w:rPr>
          <w:sz w:val="28"/>
          <w:szCs w:val="28"/>
          <w:lang w:val="ro-RO"/>
        </w:rPr>
        <w:t xml:space="preserve"> cuvântul „transferabile”;</w:t>
      </w:r>
    </w:p>
    <w:p w14:paraId="70B036B0" w14:textId="0E7778AF" w:rsidR="005054CA" w:rsidRPr="006076D3" w:rsidRDefault="005054CA" w:rsidP="005054CA">
      <w:pPr>
        <w:pStyle w:val="Listparagraf"/>
        <w:tabs>
          <w:tab w:val="left" w:pos="1134"/>
        </w:tabs>
        <w:ind w:left="0"/>
        <w:rPr>
          <w:sz w:val="28"/>
          <w:szCs w:val="28"/>
          <w:lang w:val="ro-RO"/>
        </w:rPr>
      </w:pPr>
      <w:r w:rsidRPr="006076D3">
        <w:rPr>
          <w:sz w:val="28"/>
          <w:szCs w:val="28"/>
          <w:lang w:val="ro-RO"/>
        </w:rPr>
        <w:t xml:space="preserve">după noțiunea </w:t>
      </w:r>
      <w:r w:rsidRPr="006076D3">
        <w:rPr>
          <w:iCs/>
          <w:sz w:val="28"/>
          <w:szCs w:val="28"/>
          <w:lang w:val="ro-RO"/>
        </w:rPr>
        <w:t xml:space="preserve">„valori mobiliare emise în mod continuu sau repetat” se </w:t>
      </w:r>
      <w:r w:rsidR="00025EAD" w:rsidRPr="006076D3">
        <w:rPr>
          <w:iCs/>
          <w:sz w:val="28"/>
          <w:szCs w:val="28"/>
          <w:lang w:val="ro-RO"/>
        </w:rPr>
        <w:t>introduce</w:t>
      </w:r>
      <w:r w:rsidRPr="006076D3">
        <w:rPr>
          <w:iCs/>
          <w:sz w:val="28"/>
          <w:szCs w:val="28"/>
          <w:lang w:val="ro-RO"/>
        </w:rPr>
        <w:t xml:space="preserve"> noțiunea „valori mobiliare străine” cu urmă</w:t>
      </w:r>
      <w:r w:rsidRPr="006076D3">
        <w:rPr>
          <w:sz w:val="28"/>
          <w:szCs w:val="28"/>
          <w:lang w:val="ro-RO"/>
        </w:rPr>
        <w:t>torul cuprins:</w:t>
      </w:r>
    </w:p>
    <w:p w14:paraId="332EF4C6" w14:textId="00C555EF" w:rsidR="005054CA" w:rsidRPr="006076D3" w:rsidRDefault="005054CA" w:rsidP="005054CA">
      <w:pPr>
        <w:pStyle w:val="Listparagraf"/>
        <w:tabs>
          <w:tab w:val="left" w:pos="1134"/>
        </w:tabs>
        <w:ind w:left="0"/>
        <w:rPr>
          <w:sz w:val="28"/>
          <w:szCs w:val="28"/>
          <w:lang w:val="ro-RO"/>
        </w:rPr>
      </w:pPr>
      <w:r w:rsidRPr="006076D3">
        <w:rPr>
          <w:iCs/>
          <w:sz w:val="28"/>
          <w:szCs w:val="28"/>
          <w:lang w:val="ro-RO" w:eastAsia="ru-RU"/>
        </w:rPr>
        <w:t>„</w:t>
      </w:r>
      <w:r w:rsidRPr="006076D3">
        <w:rPr>
          <w:i/>
          <w:sz w:val="28"/>
          <w:szCs w:val="28"/>
          <w:lang w:val="ro-RO"/>
        </w:rPr>
        <w:t>valori mobiliare străine</w:t>
      </w:r>
      <w:r w:rsidRPr="006076D3">
        <w:rPr>
          <w:sz w:val="28"/>
          <w:szCs w:val="28"/>
          <w:lang w:val="ro-RO"/>
        </w:rPr>
        <w:t xml:space="preserve"> – valori mobiliare din cele specificate la art.</w:t>
      </w:r>
      <w:r w:rsidR="00AE63B2" w:rsidRPr="006076D3">
        <w:rPr>
          <w:sz w:val="28"/>
          <w:szCs w:val="28"/>
          <w:lang w:val="ro-RO"/>
        </w:rPr>
        <w:t> </w:t>
      </w:r>
      <w:r w:rsidRPr="006076D3">
        <w:rPr>
          <w:sz w:val="28"/>
          <w:szCs w:val="28"/>
          <w:lang w:val="ro-RO"/>
        </w:rPr>
        <w:t>4 alin.(3), emise de către emitent-persoană juridică străină și puse în circulație pe teritoriul Republicii Moldova conform prevederilor prezentei legi;”;</w:t>
      </w:r>
    </w:p>
    <w:p w14:paraId="2B712D11" w14:textId="47C82C25" w:rsidR="005054CA" w:rsidRPr="006076D3" w:rsidRDefault="005054CA" w:rsidP="005054CA">
      <w:pPr>
        <w:pStyle w:val="al"/>
        <w:shd w:val="clear" w:color="auto" w:fill="FFFFFF"/>
        <w:tabs>
          <w:tab w:val="left" w:pos="284"/>
        </w:tabs>
        <w:spacing w:before="0" w:beforeAutospacing="0" w:after="0" w:afterAutospacing="0"/>
        <w:ind w:firstLine="709"/>
        <w:jc w:val="both"/>
        <w:rPr>
          <w:sz w:val="28"/>
          <w:szCs w:val="28"/>
          <w:lang w:val="ro-RO"/>
        </w:rPr>
      </w:pPr>
      <w:r w:rsidRPr="006076D3">
        <w:rPr>
          <w:sz w:val="28"/>
          <w:szCs w:val="28"/>
          <w:lang w:val="ro-RO"/>
        </w:rPr>
        <w:t xml:space="preserve">la noțiunea </w:t>
      </w:r>
      <w:r w:rsidRPr="006076D3">
        <w:rPr>
          <w:iCs/>
          <w:sz w:val="28"/>
          <w:szCs w:val="28"/>
          <w:lang w:val="ro-RO" w:eastAsia="ru-RU"/>
        </w:rPr>
        <w:t>„</w:t>
      </w:r>
      <w:r w:rsidRPr="006076D3">
        <w:rPr>
          <w:iCs/>
          <w:sz w:val="28"/>
          <w:szCs w:val="28"/>
          <w:lang w:val="ro-RO"/>
        </w:rPr>
        <w:t>valori mobiliare transferabile”</w:t>
      </w:r>
      <w:r w:rsidRPr="006076D3">
        <w:rPr>
          <w:i/>
          <w:sz w:val="28"/>
          <w:szCs w:val="28"/>
          <w:lang w:val="ro-RO"/>
        </w:rPr>
        <w:t xml:space="preserve"> </w:t>
      </w:r>
      <w:r w:rsidRPr="006076D3">
        <w:rPr>
          <w:sz w:val="28"/>
          <w:szCs w:val="28"/>
          <w:lang w:val="ro-RO"/>
        </w:rPr>
        <w:t xml:space="preserve">litera c), după </w:t>
      </w:r>
      <w:r w:rsidR="00AE63B2" w:rsidRPr="006076D3">
        <w:rPr>
          <w:sz w:val="28"/>
          <w:szCs w:val="28"/>
          <w:lang w:val="ro-RO"/>
        </w:rPr>
        <w:t>cuvintele</w:t>
      </w:r>
      <w:r w:rsidRPr="006076D3">
        <w:rPr>
          <w:sz w:val="28"/>
          <w:szCs w:val="28"/>
          <w:lang w:val="ro-RO"/>
        </w:rPr>
        <w:t xml:space="preserve"> „</w:t>
      </w:r>
      <w:r w:rsidR="00AE63B2" w:rsidRPr="006076D3">
        <w:rPr>
          <w:sz w:val="28"/>
          <w:szCs w:val="28"/>
          <w:lang w:val="ro-RO"/>
        </w:rPr>
        <w:t xml:space="preserve">alte </w:t>
      </w:r>
      <w:r w:rsidRPr="006076D3">
        <w:rPr>
          <w:sz w:val="28"/>
          <w:szCs w:val="28"/>
          <w:lang w:val="ro-RO"/>
        </w:rPr>
        <w:t xml:space="preserve">valori” se </w:t>
      </w:r>
      <w:r w:rsidR="00E57136" w:rsidRPr="006076D3">
        <w:rPr>
          <w:sz w:val="28"/>
          <w:szCs w:val="28"/>
          <w:lang w:val="ro-RO"/>
        </w:rPr>
        <w:t>introduce</w:t>
      </w:r>
      <w:r w:rsidRPr="006076D3">
        <w:rPr>
          <w:sz w:val="28"/>
          <w:szCs w:val="28"/>
          <w:lang w:val="ro-RO"/>
        </w:rPr>
        <w:t xml:space="preserve"> cuvântul „mobiliare”.</w:t>
      </w:r>
    </w:p>
    <w:p w14:paraId="2FDAB68D" w14:textId="77777777" w:rsidR="005054CA" w:rsidRPr="006076D3" w:rsidRDefault="005054CA" w:rsidP="005054CA">
      <w:pPr>
        <w:pStyle w:val="Listparagraf"/>
        <w:tabs>
          <w:tab w:val="left" w:pos="1134"/>
        </w:tabs>
        <w:ind w:left="0"/>
        <w:rPr>
          <w:sz w:val="28"/>
          <w:szCs w:val="28"/>
          <w:lang w:val="ro-RO"/>
        </w:rPr>
      </w:pPr>
    </w:p>
    <w:p w14:paraId="7499FCBC" w14:textId="18BB56FC" w:rsidR="005054CA" w:rsidRPr="006076D3" w:rsidRDefault="00E57136" w:rsidP="00E57136">
      <w:pPr>
        <w:pStyle w:val="Listparagraf"/>
        <w:numPr>
          <w:ilvl w:val="0"/>
          <w:numId w:val="39"/>
        </w:numPr>
        <w:tabs>
          <w:tab w:val="left" w:pos="0"/>
          <w:tab w:val="left" w:pos="284"/>
          <w:tab w:val="left" w:pos="993"/>
        </w:tabs>
        <w:ind w:left="0" w:firstLine="709"/>
        <w:rPr>
          <w:sz w:val="28"/>
          <w:szCs w:val="28"/>
          <w:lang w:val="ro-RO"/>
        </w:rPr>
      </w:pPr>
      <w:r w:rsidRPr="006076D3">
        <w:rPr>
          <w:sz w:val="28"/>
          <w:szCs w:val="28"/>
          <w:lang w:val="ro-RO"/>
        </w:rPr>
        <w:t>La a</w:t>
      </w:r>
      <w:r w:rsidR="005054CA" w:rsidRPr="006076D3">
        <w:rPr>
          <w:sz w:val="28"/>
          <w:szCs w:val="28"/>
          <w:lang w:val="ro-RO"/>
        </w:rPr>
        <w:t>rticolul 7:</w:t>
      </w:r>
    </w:p>
    <w:p w14:paraId="5281BD5E"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alineatul (3) se abrogă;</w:t>
      </w:r>
    </w:p>
    <w:p w14:paraId="564AAFC4" w14:textId="7D4C45A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se completează cu alineatele (4</w:t>
      </w:r>
      <w:r w:rsidRPr="006076D3">
        <w:rPr>
          <w:sz w:val="28"/>
          <w:szCs w:val="28"/>
          <w:vertAlign w:val="superscript"/>
          <w:lang w:val="ro-RO"/>
        </w:rPr>
        <w:t>1</w:t>
      </w:r>
      <w:r w:rsidRPr="006076D3">
        <w:rPr>
          <w:sz w:val="28"/>
          <w:szCs w:val="28"/>
          <w:lang w:val="ro-RO"/>
        </w:rPr>
        <w:t>) și (4</w:t>
      </w:r>
      <w:r w:rsidRPr="006076D3">
        <w:rPr>
          <w:sz w:val="28"/>
          <w:szCs w:val="28"/>
          <w:vertAlign w:val="superscript"/>
          <w:lang w:val="ro-RO"/>
        </w:rPr>
        <w:t>2</w:t>
      </w:r>
      <w:r w:rsidRPr="006076D3">
        <w:rPr>
          <w:sz w:val="28"/>
          <w:szCs w:val="28"/>
          <w:lang w:val="ro-RO"/>
        </w:rPr>
        <w:t xml:space="preserve">) cu următorul cuprins: </w:t>
      </w:r>
    </w:p>
    <w:p w14:paraId="0A45CC45" w14:textId="56B7B349"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eastAsia="ru-RU"/>
        </w:rPr>
        <w:t>„</w:t>
      </w:r>
      <w:r w:rsidRPr="006076D3">
        <w:rPr>
          <w:sz w:val="28"/>
          <w:szCs w:val="28"/>
          <w:lang w:val="ro-RO"/>
        </w:rPr>
        <w:t>(4</w:t>
      </w:r>
      <w:r w:rsidRPr="006076D3">
        <w:rPr>
          <w:sz w:val="28"/>
          <w:szCs w:val="28"/>
          <w:vertAlign w:val="superscript"/>
          <w:lang w:val="ro-RO"/>
        </w:rPr>
        <w:t>1</w:t>
      </w:r>
      <w:r w:rsidRPr="006076D3">
        <w:rPr>
          <w:sz w:val="28"/>
          <w:szCs w:val="28"/>
          <w:lang w:val="ro-RO"/>
        </w:rPr>
        <w:t>) Entitățile de interes public efectuează emisiunea suplimentară doar prin ofertă publică.</w:t>
      </w:r>
    </w:p>
    <w:p w14:paraId="32BA3348" w14:textId="48BB2C11"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(4</w:t>
      </w:r>
      <w:r w:rsidRPr="006076D3">
        <w:rPr>
          <w:sz w:val="28"/>
          <w:szCs w:val="28"/>
          <w:vertAlign w:val="superscript"/>
          <w:lang w:val="ro-RO"/>
        </w:rPr>
        <w:t>2</w:t>
      </w:r>
      <w:r w:rsidRPr="006076D3">
        <w:rPr>
          <w:sz w:val="28"/>
          <w:szCs w:val="28"/>
          <w:lang w:val="ro-RO"/>
        </w:rPr>
        <w:t>) Termenul de plasare a valorilor mobiliare prin emisiune suplimentară închisă nu poate depăși 12 luni de la data adoptării de către emitent a hotărârii privind emisiunea închisă de valori mobiliare.”;</w:t>
      </w:r>
    </w:p>
    <w:p w14:paraId="2C4E1E2F"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la alineatul (9), textul „nr. 1107-XV din 6 iunie 2002” se substituie cu textul „nr. 1107/2002”;</w:t>
      </w:r>
    </w:p>
    <w:p w14:paraId="4BE8C06C"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alineatul (11) se completează cu litera d) cu următorul cuprins: </w:t>
      </w:r>
    </w:p>
    <w:p w14:paraId="3B2AD6C9" w14:textId="6E3D654A"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„d) existența interdicției de înregistrare, emisă de instanța de judecată sau de executorul judecătoresc.”;</w:t>
      </w:r>
    </w:p>
    <w:p w14:paraId="757EB7E8" w14:textId="54CE210F" w:rsidR="005054CA" w:rsidRPr="006076D3" w:rsidRDefault="005054CA" w:rsidP="005054CA">
      <w:pPr>
        <w:rPr>
          <w:sz w:val="28"/>
          <w:szCs w:val="28"/>
          <w:lang w:val="ro-RO"/>
        </w:rPr>
      </w:pPr>
      <w:r w:rsidRPr="006076D3">
        <w:rPr>
          <w:sz w:val="28"/>
          <w:szCs w:val="28"/>
          <w:lang w:val="ro-RO"/>
        </w:rPr>
        <w:t xml:space="preserve">se completează cu alineatele (12) și (13) cu următorul cuprins: </w:t>
      </w:r>
    </w:p>
    <w:p w14:paraId="196225C9" w14:textId="77777777" w:rsidR="005054CA" w:rsidRPr="006076D3" w:rsidRDefault="005054CA" w:rsidP="005054CA">
      <w:pPr>
        <w:rPr>
          <w:sz w:val="28"/>
          <w:szCs w:val="28"/>
          <w:lang w:val="ro-RO" w:eastAsia="ru-RU"/>
        </w:rPr>
      </w:pPr>
      <w:r w:rsidRPr="006076D3">
        <w:rPr>
          <w:sz w:val="28"/>
          <w:szCs w:val="28"/>
          <w:lang w:val="ro-RO"/>
        </w:rPr>
        <w:t>„</w:t>
      </w:r>
      <w:r w:rsidRPr="006076D3">
        <w:rPr>
          <w:sz w:val="28"/>
          <w:szCs w:val="28"/>
          <w:lang w:val="ro-RO" w:eastAsia="ru-RU"/>
        </w:rPr>
        <w:t xml:space="preserve">(12) Anularea valorilor mobiliare se efectuează conform  deciziei: </w:t>
      </w:r>
    </w:p>
    <w:p w14:paraId="65505613" w14:textId="77777777" w:rsidR="005054CA" w:rsidRPr="006076D3" w:rsidRDefault="005054CA" w:rsidP="005054CA">
      <w:pPr>
        <w:rPr>
          <w:sz w:val="28"/>
          <w:szCs w:val="28"/>
          <w:lang w:val="ro-RO" w:eastAsia="ru-RU"/>
        </w:rPr>
      </w:pPr>
      <w:r w:rsidRPr="006076D3">
        <w:rPr>
          <w:sz w:val="28"/>
          <w:szCs w:val="28"/>
          <w:lang w:val="ro-RO" w:eastAsia="ru-RU"/>
        </w:rPr>
        <w:t xml:space="preserve">a) emitentului; </w:t>
      </w:r>
    </w:p>
    <w:p w14:paraId="560310BC" w14:textId="42EA36AC" w:rsidR="005054CA" w:rsidRPr="006076D3" w:rsidRDefault="005054CA" w:rsidP="005054CA">
      <w:pPr>
        <w:rPr>
          <w:sz w:val="28"/>
          <w:szCs w:val="28"/>
          <w:lang w:val="ro-RO" w:eastAsia="ru-RU"/>
        </w:rPr>
      </w:pPr>
      <w:r w:rsidRPr="006076D3">
        <w:rPr>
          <w:sz w:val="28"/>
          <w:szCs w:val="28"/>
          <w:lang w:val="ro-RO" w:eastAsia="ru-RU"/>
        </w:rPr>
        <w:t>b) instanței de judecată;</w:t>
      </w:r>
    </w:p>
    <w:p w14:paraId="4EA5E379" w14:textId="70FA2F74" w:rsidR="005054CA" w:rsidRPr="006076D3" w:rsidRDefault="005054CA" w:rsidP="005054CA">
      <w:pPr>
        <w:rPr>
          <w:sz w:val="28"/>
          <w:szCs w:val="28"/>
          <w:lang w:val="ro-RO" w:eastAsia="ru-RU"/>
        </w:rPr>
      </w:pPr>
      <w:r w:rsidRPr="006076D3">
        <w:rPr>
          <w:sz w:val="28"/>
          <w:szCs w:val="28"/>
          <w:lang w:val="ro-RO" w:eastAsia="ru-RU"/>
        </w:rPr>
        <w:lastRenderedPageBreak/>
        <w:t>c) organului înregistrării de stat privind radierea societății din Registrul de stat al persoanelor juridice.</w:t>
      </w:r>
    </w:p>
    <w:p w14:paraId="4D14775E" w14:textId="2526F547" w:rsidR="005054CA" w:rsidRPr="006076D3" w:rsidRDefault="005054CA" w:rsidP="005054CA">
      <w:pPr>
        <w:rPr>
          <w:sz w:val="28"/>
          <w:szCs w:val="28"/>
          <w:lang w:val="ro-RO" w:eastAsia="ru-RU"/>
        </w:rPr>
      </w:pPr>
      <w:r w:rsidRPr="006076D3">
        <w:rPr>
          <w:sz w:val="28"/>
          <w:szCs w:val="28"/>
          <w:lang w:val="ro-RO" w:eastAsia="ru-RU"/>
        </w:rPr>
        <w:t xml:space="preserve">(13) </w:t>
      </w:r>
      <w:r w:rsidR="00CD26D4" w:rsidRPr="006076D3">
        <w:rPr>
          <w:sz w:val="28"/>
          <w:szCs w:val="28"/>
          <w:lang w:val="ro-RO" w:eastAsia="ru-RU"/>
        </w:rPr>
        <w:t>Decizia</w:t>
      </w:r>
      <w:r w:rsidRPr="006076D3">
        <w:rPr>
          <w:sz w:val="28"/>
          <w:szCs w:val="28"/>
          <w:lang w:val="ro-RO" w:eastAsia="ru-RU"/>
        </w:rPr>
        <w:t xml:space="preserve"> privind anularea valorilor mobiliare, adoptată potrivit alin.</w:t>
      </w:r>
      <w:r w:rsidR="00F84A5D" w:rsidRPr="006076D3">
        <w:rPr>
          <w:sz w:val="28"/>
          <w:szCs w:val="28"/>
          <w:lang w:val="ro-RO" w:eastAsia="ru-RU"/>
        </w:rPr>
        <w:t> </w:t>
      </w:r>
      <w:r w:rsidRPr="006076D3">
        <w:rPr>
          <w:sz w:val="28"/>
          <w:szCs w:val="28"/>
          <w:lang w:val="ro-RO" w:eastAsia="ru-RU"/>
        </w:rPr>
        <w:t>(12) lit. a) și b) va prevedea termenele de anulare și acțiunile ce urmează a fi întreprinse de deținătorul de registru, organul înregistrării de stat, Comisia Națională și, după caz, de emitent în vederea anulării valorilor mobiliare.</w:t>
      </w:r>
      <w:r w:rsidRPr="006076D3">
        <w:rPr>
          <w:sz w:val="28"/>
          <w:szCs w:val="28"/>
          <w:lang w:val="ro-RO"/>
        </w:rPr>
        <w:t>”</w:t>
      </w:r>
    </w:p>
    <w:p w14:paraId="253425E5" w14:textId="77777777" w:rsidR="005054CA" w:rsidRPr="006076D3" w:rsidRDefault="005054CA" w:rsidP="005054CA">
      <w:pPr>
        <w:pStyle w:val="Listparagraf"/>
        <w:tabs>
          <w:tab w:val="left" w:pos="0"/>
          <w:tab w:val="left" w:pos="1890"/>
        </w:tabs>
        <w:ind w:left="0"/>
        <w:rPr>
          <w:sz w:val="28"/>
          <w:szCs w:val="28"/>
          <w:lang w:val="ro-RO"/>
        </w:rPr>
      </w:pPr>
    </w:p>
    <w:p w14:paraId="5C9E8660" w14:textId="77777777" w:rsidR="005054CA" w:rsidRPr="006076D3" w:rsidRDefault="005054CA" w:rsidP="00E57136">
      <w:pPr>
        <w:pStyle w:val="Listparagraf"/>
        <w:numPr>
          <w:ilvl w:val="0"/>
          <w:numId w:val="39"/>
        </w:numPr>
        <w:tabs>
          <w:tab w:val="left" w:pos="0"/>
          <w:tab w:val="left" w:pos="284"/>
          <w:tab w:val="left" w:pos="993"/>
        </w:tabs>
        <w:ind w:left="0" w:firstLine="709"/>
        <w:rPr>
          <w:sz w:val="28"/>
          <w:szCs w:val="28"/>
          <w:lang w:val="ro-RO"/>
        </w:rPr>
      </w:pPr>
      <w:r w:rsidRPr="006076D3">
        <w:rPr>
          <w:sz w:val="28"/>
          <w:szCs w:val="28"/>
          <w:lang w:val="ro-RO"/>
        </w:rPr>
        <w:t>Articolul 9 va avea următorul cuprins:</w:t>
      </w:r>
    </w:p>
    <w:p w14:paraId="4895F5F4" w14:textId="45C6B183" w:rsidR="005054CA" w:rsidRPr="006076D3" w:rsidRDefault="005054CA" w:rsidP="005054CA">
      <w:pPr>
        <w:tabs>
          <w:tab w:val="left" w:pos="0"/>
          <w:tab w:val="left" w:pos="284"/>
        </w:tabs>
        <w:rPr>
          <w:sz w:val="28"/>
          <w:szCs w:val="28"/>
          <w:lang w:val="ro-RO"/>
        </w:rPr>
      </w:pPr>
      <w:r w:rsidRPr="006076D3">
        <w:rPr>
          <w:sz w:val="28"/>
          <w:szCs w:val="28"/>
          <w:lang w:val="ro-RO"/>
        </w:rPr>
        <w:t>„</w:t>
      </w:r>
      <w:r w:rsidRPr="006076D3">
        <w:rPr>
          <w:b/>
          <w:sz w:val="28"/>
          <w:szCs w:val="28"/>
          <w:lang w:val="ro-RO"/>
        </w:rPr>
        <w:t>Articolul 9.</w:t>
      </w:r>
      <w:r w:rsidRPr="006076D3">
        <w:rPr>
          <w:sz w:val="28"/>
          <w:szCs w:val="28"/>
          <w:lang w:val="ro-RO"/>
        </w:rPr>
        <w:t xml:space="preserve"> Particularitățile admiterii spre plasare/tranzacționare pe o piață reglementată din Republica Moldova a valorilor mobiliare străine </w:t>
      </w:r>
    </w:p>
    <w:p w14:paraId="3C096CC1" w14:textId="0C57F400" w:rsidR="005054CA" w:rsidRPr="006076D3" w:rsidRDefault="005054CA" w:rsidP="005054CA">
      <w:pPr>
        <w:tabs>
          <w:tab w:val="left" w:pos="0"/>
          <w:tab w:val="left" w:pos="284"/>
        </w:tabs>
        <w:rPr>
          <w:sz w:val="28"/>
          <w:szCs w:val="28"/>
          <w:lang w:val="ro-RO"/>
        </w:rPr>
      </w:pPr>
      <w:r w:rsidRPr="006076D3">
        <w:rPr>
          <w:sz w:val="28"/>
          <w:szCs w:val="28"/>
          <w:lang w:val="ro-RO"/>
        </w:rPr>
        <w:t xml:space="preserve">(1) Valorile mobiliare străine pot fi admise spre plasare/tranzacționare pe o piață reglementată, dacă sunt întrunite cumulativ următoarele condiții: </w:t>
      </w:r>
    </w:p>
    <w:p w14:paraId="509DFD28" w14:textId="74684A98" w:rsidR="005054CA" w:rsidRPr="006076D3" w:rsidRDefault="005054CA" w:rsidP="005054CA">
      <w:pPr>
        <w:tabs>
          <w:tab w:val="left" w:pos="0"/>
          <w:tab w:val="left" w:pos="284"/>
        </w:tabs>
        <w:rPr>
          <w:sz w:val="28"/>
          <w:szCs w:val="28"/>
          <w:lang w:val="ro-RO"/>
        </w:rPr>
      </w:pPr>
      <w:r w:rsidRPr="006076D3">
        <w:rPr>
          <w:sz w:val="28"/>
          <w:szCs w:val="28"/>
          <w:lang w:val="ro-RO"/>
        </w:rPr>
        <w:t xml:space="preserve">a) sunt emise în formă nematerializată și înregistrate de către autoritatea străină competentă și dețin codul internațional de identificare a valorilor mobiliare (codul ISIN); </w:t>
      </w:r>
    </w:p>
    <w:p w14:paraId="5805C797" w14:textId="60029C75" w:rsidR="005054CA" w:rsidRPr="006076D3" w:rsidRDefault="005054CA" w:rsidP="005054CA">
      <w:pPr>
        <w:tabs>
          <w:tab w:val="left" w:pos="0"/>
          <w:tab w:val="left" w:pos="284"/>
        </w:tabs>
        <w:rPr>
          <w:sz w:val="28"/>
          <w:szCs w:val="28"/>
          <w:lang w:val="ro-RO"/>
        </w:rPr>
      </w:pPr>
      <w:r w:rsidRPr="006076D3">
        <w:rPr>
          <w:sz w:val="28"/>
          <w:szCs w:val="28"/>
          <w:lang w:val="ro-RO"/>
        </w:rPr>
        <w:t>b) sunt admise în circulație liberă, conform legislației din țara de origine a emitentului străin</w:t>
      </w:r>
      <w:r w:rsidR="00852ADF" w:rsidRPr="006076D3">
        <w:rPr>
          <w:sz w:val="28"/>
          <w:szCs w:val="28"/>
          <w:lang w:val="ro-RO"/>
        </w:rPr>
        <w:t>,</w:t>
      </w:r>
      <w:r w:rsidRPr="006076D3">
        <w:rPr>
          <w:sz w:val="28"/>
          <w:szCs w:val="28"/>
          <w:lang w:val="ro-RO"/>
        </w:rPr>
        <w:t xml:space="preserve"> și nu sunt impuse interdicții privind tranzacționarea acestora de către operatorul unei piețe reglementate străine și/sau prin actele normative ale Republicii Moldova;</w:t>
      </w:r>
    </w:p>
    <w:p w14:paraId="70C6C072" w14:textId="0ED9381B" w:rsidR="005054CA" w:rsidRPr="006076D3" w:rsidRDefault="005054CA" w:rsidP="005054CA">
      <w:pPr>
        <w:tabs>
          <w:tab w:val="left" w:pos="0"/>
          <w:tab w:val="left" w:pos="284"/>
        </w:tabs>
        <w:rPr>
          <w:sz w:val="28"/>
          <w:szCs w:val="28"/>
          <w:lang w:val="ro-RO"/>
        </w:rPr>
      </w:pPr>
      <w:r w:rsidRPr="006076D3">
        <w:rPr>
          <w:sz w:val="28"/>
          <w:szCs w:val="28"/>
          <w:lang w:val="ro-RO"/>
        </w:rPr>
        <w:t>c) sunt deținute de persoana care solicită admiterea acestora spre tranzacționare pe o piață reglementată, cu drept de proprietate, evidența acestora fiind  asigurată de Depozitarul central.</w:t>
      </w:r>
    </w:p>
    <w:p w14:paraId="13D1D864" w14:textId="5F391C6E" w:rsidR="005054CA" w:rsidRPr="006076D3" w:rsidRDefault="005054CA" w:rsidP="005054CA">
      <w:pPr>
        <w:tabs>
          <w:tab w:val="left" w:pos="0"/>
          <w:tab w:val="left" w:pos="284"/>
        </w:tabs>
        <w:rPr>
          <w:sz w:val="28"/>
          <w:szCs w:val="28"/>
          <w:lang w:val="ro-RO"/>
        </w:rPr>
      </w:pPr>
      <w:r w:rsidRPr="006076D3">
        <w:rPr>
          <w:sz w:val="28"/>
          <w:szCs w:val="28"/>
          <w:lang w:val="ro-RO"/>
        </w:rPr>
        <w:t>(2) Nu pot fi admise spre plasare/tranzacționare pe o piață reglementată valorile mobiliare străine în cazul în care:</w:t>
      </w:r>
    </w:p>
    <w:p w14:paraId="74673B48" w14:textId="12087864" w:rsidR="005054CA" w:rsidRPr="006076D3" w:rsidRDefault="005054CA" w:rsidP="005054CA">
      <w:pPr>
        <w:tabs>
          <w:tab w:val="left" w:pos="0"/>
          <w:tab w:val="left" w:pos="284"/>
        </w:tabs>
        <w:rPr>
          <w:sz w:val="28"/>
          <w:szCs w:val="28"/>
          <w:lang w:val="ro-RO"/>
        </w:rPr>
      </w:pPr>
      <w:r w:rsidRPr="006076D3">
        <w:rPr>
          <w:sz w:val="28"/>
          <w:szCs w:val="28"/>
          <w:lang w:val="ro-RO"/>
        </w:rPr>
        <w:t>a) sunt emise de către emitenți ce desfășoară activitate într-o perioadă de timp mai mică de 3 ani și/sau în ultimii 2 ani nu au obținut profit net; și/sau</w:t>
      </w:r>
    </w:p>
    <w:p w14:paraId="375A39E2" w14:textId="1E20D05A" w:rsidR="005054CA" w:rsidRPr="006076D3" w:rsidRDefault="005054CA" w:rsidP="005054CA">
      <w:pPr>
        <w:tabs>
          <w:tab w:val="left" w:pos="0"/>
          <w:tab w:val="left" w:pos="284"/>
        </w:tabs>
        <w:rPr>
          <w:sz w:val="28"/>
          <w:szCs w:val="28"/>
          <w:lang w:val="ro-RO"/>
        </w:rPr>
      </w:pPr>
      <w:r w:rsidRPr="006076D3">
        <w:rPr>
          <w:sz w:val="28"/>
          <w:szCs w:val="28"/>
          <w:lang w:val="ro-RO"/>
        </w:rPr>
        <w:t>b) sunt emise/înregistrate și/sau deținute de persoane din jurisdicțiile ce nu implementează standarde internaționale de transparență și cu un grad sporit de risc; și/sau</w:t>
      </w:r>
    </w:p>
    <w:p w14:paraId="1B6B6F57" w14:textId="52C75AE0" w:rsidR="005054CA" w:rsidRPr="006076D3" w:rsidRDefault="005054CA" w:rsidP="005054CA">
      <w:pPr>
        <w:tabs>
          <w:tab w:val="left" w:pos="0"/>
          <w:tab w:val="left" w:pos="284"/>
        </w:tabs>
        <w:rPr>
          <w:sz w:val="28"/>
          <w:szCs w:val="28"/>
          <w:lang w:val="ro-RO"/>
        </w:rPr>
      </w:pPr>
      <w:r w:rsidRPr="006076D3">
        <w:rPr>
          <w:sz w:val="28"/>
          <w:szCs w:val="28"/>
          <w:lang w:val="ro-RO"/>
        </w:rPr>
        <w:t>c) nu pot circula pe teritoriul altui stat, conform legislației din țara de origine a emitentului străin/deținătorului de valori mobiliare străine și/sau a deciziei de emisiune; și/sau</w:t>
      </w:r>
    </w:p>
    <w:p w14:paraId="039B2717" w14:textId="300261B5" w:rsidR="005054CA" w:rsidRPr="006076D3" w:rsidRDefault="005054CA" w:rsidP="005054CA">
      <w:pPr>
        <w:tabs>
          <w:tab w:val="left" w:pos="0"/>
          <w:tab w:val="left" w:pos="284"/>
        </w:tabs>
        <w:rPr>
          <w:sz w:val="28"/>
          <w:szCs w:val="28"/>
          <w:lang w:val="ro-RO"/>
        </w:rPr>
      </w:pPr>
      <w:r w:rsidRPr="006076D3">
        <w:rPr>
          <w:sz w:val="28"/>
          <w:szCs w:val="28"/>
          <w:lang w:val="ro-RO"/>
        </w:rPr>
        <w:t>d) nu a fost prezentată confirmarea scrisă a emitentului străin de acțiuni/obligațiuni privind plasarea acestor valori mobiliare în circulație liberă pe piața de capital, inclusiv în afara țării de origine a acestuia, în original și tradusă în limba de stat, legalizată conform legislației.</w:t>
      </w:r>
    </w:p>
    <w:p w14:paraId="72373F98" w14:textId="2D047F54" w:rsidR="005054CA" w:rsidRPr="006076D3" w:rsidRDefault="005054CA" w:rsidP="005054CA">
      <w:pPr>
        <w:tabs>
          <w:tab w:val="left" w:pos="0"/>
          <w:tab w:val="left" w:pos="284"/>
        </w:tabs>
        <w:rPr>
          <w:sz w:val="28"/>
          <w:szCs w:val="28"/>
          <w:lang w:val="ro-RO"/>
        </w:rPr>
      </w:pPr>
      <w:r w:rsidRPr="006076D3">
        <w:rPr>
          <w:sz w:val="28"/>
          <w:szCs w:val="28"/>
          <w:lang w:val="ro-RO"/>
        </w:rPr>
        <w:t>(3) Prin derogare de la prevederile alin.</w:t>
      </w:r>
      <w:r w:rsidR="00E57136" w:rsidRPr="006076D3">
        <w:rPr>
          <w:sz w:val="28"/>
          <w:szCs w:val="28"/>
          <w:lang w:val="ro-RO"/>
        </w:rPr>
        <w:t xml:space="preserve"> </w:t>
      </w:r>
      <w:r w:rsidRPr="006076D3">
        <w:rPr>
          <w:sz w:val="28"/>
          <w:szCs w:val="28"/>
          <w:lang w:val="ro-RO"/>
        </w:rPr>
        <w:t>(2) lit.</w:t>
      </w:r>
      <w:r w:rsidR="00E57136" w:rsidRPr="006076D3">
        <w:rPr>
          <w:sz w:val="28"/>
          <w:szCs w:val="28"/>
          <w:lang w:val="ro-RO"/>
        </w:rPr>
        <w:t xml:space="preserve"> </w:t>
      </w:r>
      <w:r w:rsidRPr="006076D3">
        <w:rPr>
          <w:sz w:val="28"/>
          <w:szCs w:val="28"/>
          <w:lang w:val="ro-RO"/>
        </w:rPr>
        <w:t>a), valorile mobiliare străine pot fi admise spre tranzacționare pe o piață reglementată, în cazul în care operatorul pieței reglementate prezintă Comisie</w:t>
      </w:r>
      <w:r w:rsidR="00852ADF" w:rsidRPr="006076D3">
        <w:rPr>
          <w:sz w:val="28"/>
          <w:szCs w:val="28"/>
          <w:lang w:val="ro-RO"/>
        </w:rPr>
        <w:t>i</w:t>
      </w:r>
      <w:r w:rsidRPr="006076D3">
        <w:rPr>
          <w:sz w:val="28"/>
          <w:szCs w:val="28"/>
          <w:lang w:val="ro-RO"/>
        </w:rPr>
        <w:t xml:space="preserve"> Naționale o argumentare scrisă privind oportunitatea admiterii acestor valorilor mobiliare pe piața reglementată.</w:t>
      </w:r>
    </w:p>
    <w:p w14:paraId="4C8FAACC" w14:textId="388779B6" w:rsidR="005054CA" w:rsidRPr="006076D3" w:rsidRDefault="005054CA" w:rsidP="005054CA">
      <w:pPr>
        <w:tabs>
          <w:tab w:val="left" w:pos="0"/>
          <w:tab w:val="left" w:pos="284"/>
        </w:tabs>
        <w:rPr>
          <w:sz w:val="28"/>
          <w:szCs w:val="28"/>
          <w:lang w:val="ro-RO"/>
        </w:rPr>
      </w:pPr>
      <w:r w:rsidRPr="006076D3">
        <w:rPr>
          <w:sz w:val="28"/>
          <w:szCs w:val="28"/>
          <w:lang w:val="ro-RO"/>
        </w:rPr>
        <w:t xml:space="preserve">(4) Valorile mobiliare străine se plasează pe o piață reglementată prin ofertă publică, intermediată de către o societate de investiții, la cererea membrului pieței reglementate sau la inițiativa emitentului lor. Cumpărarea de </w:t>
      </w:r>
      <w:r w:rsidRPr="006076D3">
        <w:rPr>
          <w:sz w:val="28"/>
          <w:szCs w:val="28"/>
          <w:lang w:val="ro-RO"/>
        </w:rPr>
        <w:lastRenderedPageBreak/>
        <w:t>către rezidenți a valorilor mobiliare străine se efectuează cu respectarea prevederilor legislației valutare.</w:t>
      </w:r>
    </w:p>
    <w:p w14:paraId="3E982243" w14:textId="3C7D05F3" w:rsidR="005054CA" w:rsidRPr="006076D3" w:rsidRDefault="005054CA" w:rsidP="005054CA">
      <w:pPr>
        <w:tabs>
          <w:tab w:val="left" w:pos="0"/>
          <w:tab w:val="left" w:pos="284"/>
        </w:tabs>
        <w:rPr>
          <w:sz w:val="28"/>
          <w:szCs w:val="28"/>
          <w:lang w:val="ro-RO"/>
        </w:rPr>
      </w:pPr>
      <w:r w:rsidRPr="006076D3">
        <w:rPr>
          <w:sz w:val="28"/>
          <w:szCs w:val="28"/>
          <w:lang w:val="ro-RO"/>
        </w:rPr>
        <w:t>(5) Oferta publică/admiterea spre tranzacționare a valorilor mobiliare străine pe o piață reglementată nu poate fi făcută pe teritoriul Republicii Moldova în lipsa unui prospect aprobat de autoritatea competentă a țării de origine a emitentului și cu condiția notificării prealabile a Comisiei Naționale conform alin.</w:t>
      </w:r>
      <w:r w:rsidR="00E57136" w:rsidRPr="006076D3">
        <w:rPr>
          <w:sz w:val="28"/>
          <w:szCs w:val="28"/>
          <w:lang w:val="ro-RO"/>
        </w:rPr>
        <w:t> </w:t>
      </w:r>
      <w:r w:rsidRPr="006076D3">
        <w:rPr>
          <w:sz w:val="28"/>
          <w:szCs w:val="28"/>
          <w:lang w:val="ro-RO"/>
        </w:rPr>
        <w:t xml:space="preserve">(6). </w:t>
      </w:r>
    </w:p>
    <w:p w14:paraId="6D67291F" w14:textId="20958B6A" w:rsidR="005054CA" w:rsidRPr="006076D3" w:rsidRDefault="005054CA" w:rsidP="005054CA">
      <w:pPr>
        <w:tabs>
          <w:tab w:val="left" w:pos="0"/>
          <w:tab w:val="left" w:pos="284"/>
        </w:tabs>
        <w:rPr>
          <w:sz w:val="28"/>
          <w:szCs w:val="28"/>
          <w:lang w:val="ro-RO"/>
        </w:rPr>
      </w:pPr>
      <w:r w:rsidRPr="006076D3">
        <w:rPr>
          <w:sz w:val="28"/>
          <w:szCs w:val="28"/>
          <w:lang w:val="ro-RO"/>
        </w:rPr>
        <w:t>(6) Persoana care a inițiat procedura de plasare/admitere spre tranzacționare a valorilor mobiliare străine pe o piață reglementată este obligată, de rând cu prospectul de ofertă și rezumatul, însoțit de o traducere în limba de stat, să prezinte Comisiei Naționale un document eliberat de autoritatea competentă a țării de origine a emitentului în adresa Comisiei Naționale, care atestă aprobarea prospectului. Comisia Națională nu efectuează nicio procedură de aprobare a prospectului.</w:t>
      </w:r>
    </w:p>
    <w:p w14:paraId="29A180BA" w14:textId="77161023" w:rsidR="005054CA" w:rsidRPr="006076D3" w:rsidRDefault="005054CA" w:rsidP="005054CA">
      <w:pPr>
        <w:tabs>
          <w:tab w:val="left" w:pos="0"/>
          <w:tab w:val="left" w:pos="284"/>
        </w:tabs>
        <w:rPr>
          <w:sz w:val="28"/>
          <w:szCs w:val="28"/>
          <w:lang w:val="ro-RO"/>
        </w:rPr>
      </w:pPr>
      <w:r w:rsidRPr="006076D3">
        <w:rPr>
          <w:sz w:val="28"/>
          <w:szCs w:val="28"/>
          <w:lang w:val="ro-RO"/>
        </w:rPr>
        <w:t>(7) În cazul în care oferta publică este inițiată/cererea de admitere spre tranzacționare pe o piață reglementată este înaintată de un emitent de valori mobiliare cu sediul într-un stat nemembru al Uniunii Europene, Comisia Națională poate accepta prospectul întocmit în conformitate cu legislația din respectivul stat nemembru, cu următoarele condiții:</w:t>
      </w:r>
    </w:p>
    <w:p w14:paraId="33D419CA" w14:textId="4B020BE0" w:rsidR="005054CA" w:rsidRPr="006076D3" w:rsidRDefault="005054CA" w:rsidP="005054CA">
      <w:pPr>
        <w:tabs>
          <w:tab w:val="left" w:pos="0"/>
          <w:tab w:val="left" w:pos="284"/>
        </w:tabs>
        <w:rPr>
          <w:sz w:val="28"/>
          <w:szCs w:val="28"/>
          <w:lang w:val="ro-RO"/>
        </w:rPr>
      </w:pPr>
      <w:r w:rsidRPr="006076D3">
        <w:rPr>
          <w:sz w:val="28"/>
          <w:szCs w:val="28"/>
          <w:lang w:val="ro-RO"/>
        </w:rPr>
        <w:t xml:space="preserve">a) prospectul este întocmit în conformitate cu standardele internaționale stabilite de organizațiile internaționale ale comisiilor de valori mobiliare și conține informații în conformitate cu standardele de transparență ale Organizației Internaționale a Reglementatorilor de Valori Mobiliare </w:t>
      </w:r>
      <w:r w:rsidR="00852ADF" w:rsidRPr="006076D3">
        <w:rPr>
          <w:sz w:val="28"/>
          <w:szCs w:val="28"/>
          <w:lang w:val="ro-RO"/>
        </w:rPr>
        <w:t>(</w:t>
      </w:r>
      <w:r w:rsidRPr="006076D3">
        <w:rPr>
          <w:sz w:val="28"/>
          <w:szCs w:val="28"/>
          <w:lang w:val="ro-RO"/>
        </w:rPr>
        <w:t>IOSCO</w:t>
      </w:r>
      <w:r w:rsidR="00852ADF" w:rsidRPr="006076D3">
        <w:rPr>
          <w:sz w:val="28"/>
          <w:szCs w:val="28"/>
          <w:lang w:val="ro-RO"/>
        </w:rPr>
        <w:t>)</w:t>
      </w:r>
      <w:r w:rsidRPr="006076D3">
        <w:rPr>
          <w:sz w:val="28"/>
          <w:szCs w:val="28"/>
          <w:lang w:val="ro-RO"/>
        </w:rPr>
        <w:t>;</w:t>
      </w:r>
    </w:p>
    <w:p w14:paraId="6AEE3964" w14:textId="288E802B" w:rsidR="005054CA" w:rsidRPr="006076D3" w:rsidRDefault="005054CA" w:rsidP="005054CA">
      <w:pPr>
        <w:tabs>
          <w:tab w:val="left" w:pos="0"/>
          <w:tab w:val="left" w:pos="284"/>
        </w:tabs>
        <w:rPr>
          <w:sz w:val="28"/>
          <w:szCs w:val="28"/>
          <w:lang w:val="ro-RO"/>
        </w:rPr>
      </w:pPr>
      <w:r w:rsidRPr="006076D3">
        <w:rPr>
          <w:sz w:val="28"/>
          <w:szCs w:val="28"/>
          <w:lang w:val="ro-RO"/>
        </w:rPr>
        <w:t>b) cerințele de informare, inclusiv cele de natură financiară</w:t>
      </w:r>
      <w:r w:rsidR="00852ADF" w:rsidRPr="006076D3">
        <w:rPr>
          <w:sz w:val="28"/>
          <w:szCs w:val="28"/>
          <w:lang w:val="ro-RO"/>
        </w:rPr>
        <w:t>,</w:t>
      </w:r>
      <w:r w:rsidRPr="006076D3">
        <w:rPr>
          <w:sz w:val="28"/>
          <w:szCs w:val="28"/>
          <w:lang w:val="ro-RO"/>
        </w:rPr>
        <w:t xml:space="preserve"> sunt echivalente cu cele solicitate, în conformitate cu prevederile prezentei legi, la întocmirea prospectului.</w:t>
      </w:r>
    </w:p>
    <w:p w14:paraId="501C9774" w14:textId="1259846E" w:rsidR="005054CA" w:rsidRPr="006076D3" w:rsidRDefault="005054CA" w:rsidP="005054CA">
      <w:pPr>
        <w:tabs>
          <w:tab w:val="left" w:pos="0"/>
          <w:tab w:val="left" w:pos="284"/>
        </w:tabs>
        <w:rPr>
          <w:sz w:val="28"/>
          <w:szCs w:val="28"/>
          <w:lang w:val="ro-RO"/>
        </w:rPr>
      </w:pPr>
      <w:r w:rsidRPr="006076D3">
        <w:rPr>
          <w:sz w:val="28"/>
          <w:szCs w:val="28"/>
          <w:lang w:val="ro-RO"/>
        </w:rPr>
        <w:t xml:space="preserve">(8) În cazul în care prospectul unui emitent dintr-un stat nemembru al Uniunii Europene nu corespunde completamente cerințelor prenotate la alin. (7) lit. a), atunci acesta sau orice alt document de ofertă în baza căruia vor fi admise spre tranzacționare valorile mobiliare străine pe o piață reglementată, în mod obligatoriu, va conține date privind modalitatea de exercitare a drepturilor acționarilor/deținătorilor de obligațiuni aferente valorilor mobiliare străine deținute, inclusiv privind participarea/reprezentarea lor la evenimentele corporative ale emitenților străini, ale căror </w:t>
      </w:r>
      <w:r w:rsidR="00852ADF" w:rsidRPr="006076D3">
        <w:rPr>
          <w:sz w:val="28"/>
          <w:szCs w:val="28"/>
          <w:lang w:val="ro-RO"/>
        </w:rPr>
        <w:t xml:space="preserve">valori mobiliare </w:t>
      </w:r>
      <w:r w:rsidRPr="006076D3">
        <w:rPr>
          <w:sz w:val="28"/>
          <w:szCs w:val="28"/>
          <w:lang w:val="ro-RO"/>
        </w:rPr>
        <w:t>vor fi admise spre tranzacționare pe o piață reglementată.</w:t>
      </w:r>
    </w:p>
    <w:p w14:paraId="73EB2D28" w14:textId="056CC126" w:rsidR="005054CA" w:rsidRPr="006076D3" w:rsidRDefault="005054CA" w:rsidP="005054CA">
      <w:pPr>
        <w:tabs>
          <w:tab w:val="left" w:pos="0"/>
          <w:tab w:val="left" w:pos="284"/>
        </w:tabs>
        <w:rPr>
          <w:sz w:val="28"/>
          <w:szCs w:val="28"/>
          <w:lang w:val="ro-RO"/>
        </w:rPr>
      </w:pPr>
      <w:r w:rsidRPr="006076D3">
        <w:rPr>
          <w:sz w:val="28"/>
          <w:szCs w:val="28"/>
          <w:lang w:val="ro-RO"/>
        </w:rPr>
        <w:t xml:space="preserve">(9) Operatorul pieței reglementate este obligat să plaseze pe pagina web oficială prospectul de ofertă sau un rezumat al prospectului, însoțit de o traducere în limba de stat și o notificare despre riscurile asociate achiziției de valori mobiliare străine. </w:t>
      </w:r>
    </w:p>
    <w:p w14:paraId="20304694" w14:textId="35ADCC76" w:rsidR="005054CA" w:rsidRPr="006076D3" w:rsidRDefault="005054CA" w:rsidP="005054CA">
      <w:pPr>
        <w:tabs>
          <w:tab w:val="left" w:pos="0"/>
          <w:tab w:val="left" w:pos="284"/>
        </w:tabs>
        <w:rPr>
          <w:sz w:val="28"/>
          <w:szCs w:val="28"/>
          <w:lang w:val="ro-RO"/>
        </w:rPr>
      </w:pPr>
      <w:r w:rsidRPr="006076D3">
        <w:rPr>
          <w:sz w:val="28"/>
          <w:szCs w:val="28"/>
          <w:lang w:val="ro-RO"/>
        </w:rPr>
        <w:t xml:space="preserve">(10) Persoana care a inițiat procedura de admitere spre tranzacționare a valorilor mobiliare străine pe o piață reglementată, pe toată perioada circulației lor în cadrul acestei piețe, este obligată să asigure dezvăluirea informației aferente emitentului străin și valorilor mobiliare ale acestuia, care va fi pusă la </w:t>
      </w:r>
      <w:r w:rsidRPr="006076D3">
        <w:rPr>
          <w:sz w:val="28"/>
          <w:szCs w:val="28"/>
          <w:lang w:val="ro-RO"/>
        </w:rPr>
        <w:lastRenderedPageBreak/>
        <w:t>dispoziția investitorilor prin intermediul operatorului pieței reglementate, conform regulilor acesteia.</w:t>
      </w:r>
    </w:p>
    <w:p w14:paraId="771056BB" w14:textId="6982AF83" w:rsidR="005054CA" w:rsidRPr="006076D3" w:rsidRDefault="005054CA" w:rsidP="005054CA">
      <w:pPr>
        <w:tabs>
          <w:tab w:val="left" w:pos="0"/>
          <w:tab w:val="left" w:pos="284"/>
        </w:tabs>
        <w:rPr>
          <w:sz w:val="28"/>
          <w:szCs w:val="28"/>
          <w:lang w:val="ro-RO"/>
        </w:rPr>
      </w:pPr>
      <w:r w:rsidRPr="006076D3">
        <w:rPr>
          <w:sz w:val="28"/>
          <w:szCs w:val="28"/>
          <w:lang w:val="ro-RO"/>
        </w:rPr>
        <w:t>(11) În situația în care Comisia Națională constată încălcarea alin. (10), aceasta  informează autoritatea competentă a țării de origine cu privire la aceste constatări.</w:t>
      </w:r>
    </w:p>
    <w:p w14:paraId="48DC4243" w14:textId="3E75C113" w:rsidR="005054CA" w:rsidRPr="006076D3" w:rsidRDefault="005054CA" w:rsidP="005054CA">
      <w:pPr>
        <w:tabs>
          <w:tab w:val="left" w:pos="0"/>
          <w:tab w:val="left" w:pos="284"/>
        </w:tabs>
        <w:rPr>
          <w:sz w:val="28"/>
          <w:szCs w:val="28"/>
          <w:lang w:val="ro-RO"/>
        </w:rPr>
      </w:pPr>
      <w:r w:rsidRPr="006076D3">
        <w:rPr>
          <w:sz w:val="28"/>
          <w:szCs w:val="28"/>
          <w:lang w:val="ro-RO"/>
        </w:rPr>
        <w:t xml:space="preserve">(12) În cazul în care, după luarea măsurilor de către autoritatea competentă a țării de origine, emitentul continuă să încalce prevederile legale incidente, Comisia Națională, după ce a informat autoritatea competentă a țării de origine a emitentului sau concomitent cu aceasta ia toate măsurile care se impun pentru protecția investitorilor, inclusiv este în drept: </w:t>
      </w:r>
    </w:p>
    <w:p w14:paraId="44E6E7C5" w14:textId="600074D1" w:rsidR="005054CA" w:rsidRPr="006076D3" w:rsidRDefault="005054CA" w:rsidP="005054CA">
      <w:pPr>
        <w:tabs>
          <w:tab w:val="left" w:pos="0"/>
          <w:tab w:val="left" w:pos="284"/>
        </w:tabs>
        <w:rPr>
          <w:sz w:val="28"/>
          <w:szCs w:val="28"/>
          <w:lang w:val="ro-RO"/>
        </w:rPr>
      </w:pPr>
      <w:r w:rsidRPr="006076D3">
        <w:rPr>
          <w:sz w:val="28"/>
          <w:szCs w:val="28"/>
          <w:lang w:val="ro-RO"/>
        </w:rPr>
        <w:t xml:space="preserve">a) să suspende temporar plasarea și/sau tranzacționarea valorilor mobiliare străine pe o piață reglementată până la înlăturarea încălcărilor admise sau a circumstanțelor care au stat la baza suspendării plasării/circulației lor, dar nu mai mult de 60 </w:t>
      </w:r>
      <w:r w:rsidR="00E57136" w:rsidRPr="006076D3">
        <w:rPr>
          <w:sz w:val="28"/>
          <w:szCs w:val="28"/>
          <w:lang w:val="ro-RO"/>
        </w:rPr>
        <w:t xml:space="preserve">de </w:t>
      </w:r>
      <w:r w:rsidRPr="006076D3">
        <w:rPr>
          <w:sz w:val="28"/>
          <w:szCs w:val="28"/>
          <w:lang w:val="ro-RO"/>
        </w:rPr>
        <w:t>zile lucrătoare;</w:t>
      </w:r>
    </w:p>
    <w:p w14:paraId="69564BD4" w14:textId="6139DFC4" w:rsidR="005054CA" w:rsidRPr="006076D3" w:rsidRDefault="005054CA" w:rsidP="005054CA">
      <w:pPr>
        <w:tabs>
          <w:tab w:val="left" w:pos="0"/>
          <w:tab w:val="left" w:pos="284"/>
        </w:tabs>
        <w:rPr>
          <w:sz w:val="28"/>
          <w:szCs w:val="28"/>
          <w:lang w:val="ro-RO"/>
        </w:rPr>
      </w:pPr>
      <w:r w:rsidRPr="006076D3">
        <w:rPr>
          <w:sz w:val="28"/>
          <w:szCs w:val="28"/>
          <w:lang w:val="ro-RO"/>
        </w:rPr>
        <w:t>b) să interzică plasarea ulterioară a acestor valori mobiliare pe o piață reglementată și/sau, dacă darea de seamă privind rezultatele subscrierii la valorile mobiliare străine încă nu a fost aprobată, recunoașterea nulă a rezultatelor subscrierii la respectivele valori mobiliare.</w:t>
      </w:r>
    </w:p>
    <w:p w14:paraId="2EA7E6FF" w14:textId="0C8E675F" w:rsidR="005054CA" w:rsidRPr="006076D3" w:rsidRDefault="005054CA" w:rsidP="005054CA">
      <w:pPr>
        <w:tabs>
          <w:tab w:val="left" w:pos="0"/>
          <w:tab w:val="left" w:pos="284"/>
        </w:tabs>
        <w:rPr>
          <w:sz w:val="28"/>
          <w:szCs w:val="28"/>
          <w:lang w:val="ro-RO"/>
        </w:rPr>
      </w:pPr>
      <w:r w:rsidRPr="006076D3">
        <w:rPr>
          <w:sz w:val="28"/>
          <w:szCs w:val="28"/>
          <w:lang w:val="ro-RO"/>
        </w:rPr>
        <w:t>(13) Operatorul de piață este în drept să suspende circulația valorilor mobiliare străine admise pe o piață reglementată, în cazurile expres prevăzute de regulile acesteia.”</w:t>
      </w:r>
    </w:p>
    <w:p w14:paraId="7A559C73" w14:textId="77777777" w:rsidR="005054CA" w:rsidRPr="006076D3" w:rsidRDefault="005054CA" w:rsidP="005054CA">
      <w:pPr>
        <w:pStyle w:val="Listparagraf"/>
        <w:tabs>
          <w:tab w:val="left" w:pos="0"/>
          <w:tab w:val="left" w:pos="284"/>
        </w:tabs>
        <w:ind w:left="0"/>
        <w:rPr>
          <w:sz w:val="28"/>
          <w:szCs w:val="28"/>
          <w:lang w:val="ro-RO"/>
        </w:rPr>
      </w:pPr>
    </w:p>
    <w:p w14:paraId="415FE37C" w14:textId="55D57652" w:rsidR="005054CA" w:rsidRPr="006076D3" w:rsidRDefault="008D76E2" w:rsidP="00E57136">
      <w:pPr>
        <w:pStyle w:val="Listparagraf"/>
        <w:numPr>
          <w:ilvl w:val="0"/>
          <w:numId w:val="39"/>
        </w:numPr>
        <w:tabs>
          <w:tab w:val="left" w:pos="0"/>
          <w:tab w:val="left" w:pos="284"/>
          <w:tab w:val="left" w:pos="993"/>
        </w:tabs>
        <w:ind w:left="0" w:firstLine="709"/>
        <w:rPr>
          <w:sz w:val="28"/>
          <w:szCs w:val="28"/>
          <w:lang w:val="ro-RO"/>
        </w:rPr>
      </w:pPr>
      <w:r w:rsidRPr="006076D3">
        <w:rPr>
          <w:sz w:val="28"/>
          <w:szCs w:val="28"/>
          <w:lang w:val="ro-RO"/>
        </w:rPr>
        <w:t>La a</w:t>
      </w:r>
      <w:r w:rsidR="005054CA" w:rsidRPr="006076D3">
        <w:rPr>
          <w:sz w:val="28"/>
          <w:szCs w:val="28"/>
          <w:lang w:val="ro-RO"/>
        </w:rPr>
        <w:t>rticolul 13:</w:t>
      </w:r>
    </w:p>
    <w:p w14:paraId="16A6E1B1" w14:textId="49EF2D02" w:rsidR="005054CA" w:rsidRPr="006076D3" w:rsidRDefault="005054CA" w:rsidP="005054CA">
      <w:pPr>
        <w:tabs>
          <w:tab w:val="left" w:pos="0"/>
          <w:tab w:val="left" w:pos="284"/>
        </w:tabs>
        <w:rPr>
          <w:sz w:val="28"/>
          <w:szCs w:val="28"/>
          <w:lang w:val="ro-RO"/>
        </w:rPr>
      </w:pPr>
      <w:r w:rsidRPr="006076D3">
        <w:rPr>
          <w:sz w:val="28"/>
          <w:szCs w:val="28"/>
          <w:lang w:val="ro-RO"/>
        </w:rPr>
        <w:t>alineatul (1) se completează cu textul „ , aprobat de Comisia Națională”;</w:t>
      </w:r>
    </w:p>
    <w:p w14:paraId="1B2D0E62" w14:textId="40B89A4D" w:rsidR="005054CA" w:rsidRPr="006076D3" w:rsidRDefault="00E57136" w:rsidP="005054CA">
      <w:pPr>
        <w:pStyle w:val="Listparagraf"/>
        <w:tabs>
          <w:tab w:val="left" w:pos="0"/>
          <w:tab w:val="left" w:pos="284"/>
        </w:tabs>
        <w:ind w:left="0"/>
        <w:rPr>
          <w:sz w:val="28"/>
          <w:szCs w:val="28"/>
          <w:lang w:val="ro-RO"/>
        </w:rPr>
      </w:pPr>
      <w:r w:rsidRPr="006076D3">
        <w:rPr>
          <w:sz w:val="28"/>
          <w:szCs w:val="28"/>
          <w:lang w:val="ro-RO"/>
        </w:rPr>
        <w:t xml:space="preserve">la </w:t>
      </w:r>
      <w:r w:rsidR="005054CA" w:rsidRPr="006076D3">
        <w:rPr>
          <w:sz w:val="28"/>
          <w:szCs w:val="28"/>
          <w:lang w:val="ro-RO"/>
        </w:rPr>
        <w:t>alineatul (2):</w:t>
      </w:r>
    </w:p>
    <w:p w14:paraId="2A8D793B" w14:textId="7D76B3F4"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după cuvântul „Obligativitatea” se </w:t>
      </w:r>
      <w:r w:rsidR="00E57136" w:rsidRPr="006076D3">
        <w:rPr>
          <w:sz w:val="28"/>
          <w:szCs w:val="28"/>
          <w:lang w:val="ro-RO"/>
        </w:rPr>
        <w:t>introduc</w:t>
      </w:r>
      <w:r w:rsidRPr="006076D3">
        <w:rPr>
          <w:sz w:val="28"/>
          <w:szCs w:val="28"/>
          <w:lang w:val="ro-RO"/>
        </w:rPr>
        <w:t xml:space="preserve"> cuvintele „întocmirii și”;</w:t>
      </w:r>
    </w:p>
    <w:p w14:paraId="107085AF" w14:textId="77777777" w:rsidR="005054CA" w:rsidRPr="006076D3" w:rsidRDefault="005054CA" w:rsidP="005054CA">
      <w:pPr>
        <w:pStyle w:val="Listparagraf"/>
        <w:tabs>
          <w:tab w:val="left" w:pos="0"/>
          <w:tab w:val="left" w:pos="930"/>
        </w:tabs>
        <w:ind w:left="0"/>
        <w:rPr>
          <w:sz w:val="28"/>
          <w:szCs w:val="28"/>
          <w:lang w:val="ro-RO"/>
        </w:rPr>
      </w:pPr>
      <w:r w:rsidRPr="006076D3">
        <w:rPr>
          <w:sz w:val="28"/>
          <w:szCs w:val="28"/>
          <w:lang w:val="ro-RO"/>
        </w:rPr>
        <w:t>se completează cu alineatul (2</w:t>
      </w:r>
      <w:r w:rsidRPr="006076D3">
        <w:rPr>
          <w:sz w:val="28"/>
          <w:szCs w:val="28"/>
          <w:vertAlign w:val="superscript"/>
          <w:lang w:val="ro-RO"/>
        </w:rPr>
        <w:t>1</w:t>
      </w:r>
      <w:r w:rsidRPr="006076D3">
        <w:rPr>
          <w:sz w:val="28"/>
          <w:szCs w:val="28"/>
          <w:lang w:val="ro-RO"/>
        </w:rPr>
        <w:t xml:space="preserve">) cu următorul cuprins: </w:t>
      </w:r>
    </w:p>
    <w:p w14:paraId="47C5355C" w14:textId="34CBB3B0" w:rsidR="005054CA" w:rsidRPr="006076D3" w:rsidRDefault="005054CA" w:rsidP="005054CA">
      <w:pPr>
        <w:pStyle w:val="Listparagraf"/>
        <w:tabs>
          <w:tab w:val="left" w:pos="0"/>
          <w:tab w:val="left" w:pos="930"/>
        </w:tabs>
        <w:ind w:left="0"/>
        <w:rPr>
          <w:sz w:val="28"/>
          <w:szCs w:val="28"/>
          <w:lang w:val="ro-RO"/>
        </w:rPr>
      </w:pPr>
      <w:r w:rsidRPr="006076D3">
        <w:rPr>
          <w:sz w:val="28"/>
          <w:szCs w:val="28"/>
          <w:lang w:val="ro-RO"/>
        </w:rPr>
        <w:t>„(2</w:t>
      </w:r>
      <w:r w:rsidRPr="006076D3">
        <w:rPr>
          <w:sz w:val="28"/>
          <w:szCs w:val="28"/>
          <w:vertAlign w:val="superscript"/>
          <w:lang w:val="ro-RO"/>
        </w:rPr>
        <w:t>1</w:t>
      </w:r>
      <w:r w:rsidRPr="006076D3">
        <w:rPr>
          <w:sz w:val="28"/>
          <w:szCs w:val="28"/>
          <w:lang w:val="ro-RO"/>
        </w:rPr>
        <w:t xml:space="preserve">) În cazul în care întocmirea și publicarea unui prospect nu este obligatorie, ofertantul furnizează tuturor investitorilor calificați sau categoriilor speciale de investitori cărora această ofertă li se adresează cel puțin următoarele informații: </w:t>
      </w:r>
    </w:p>
    <w:p w14:paraId="739CD965" w14:textId="0D53B03D" w:rsidR="005054CA" w:rsidRPr="006076D3" w:rsidRDefault="005054CA" w:rsidP="005054CA">
      <w:pPr>
        <w:pStyle w:val="Listparagraf"/>
        <w:tabs>
          <w:tab w:val="left" w:pos="0"/>
          <w:tab w:val="left" w:pos="930"/>
        </w:tabs>
        <w:ind w:left="0"/>
        <w:rPr>
          <w:sz w:val="28"/>
          <w:szCs w:val="28"/>
          <w:lang w:val="ro-RO"/>
        </w:rPr>
      </w:pPr>
      <w:r w:rsidRPr="006076D3">
        <w:rPr>
          <w:sz w:val="28"/>
          <w:szCs w:val="28"/>
          <w:lang w:val="ro-RO"/>
        </w:rPr>
        <w:t>a) o scurtă descriere a emitentului și, dacă e</w:t>
      </w:r>
      <w:r w:rsidR="008D76E2" w:rsidRPr="006076D3">
        <w:rPr>
          <w:sz w:val="28"/>
          <w:szCs w:val="28"/>
          <w:lang w:val="ro-RO"/>
        </w:rPr>
        <w:t>ste</w:t>
      </w:r>
      <w:r w:rsidRPr="006076D3">
        <w:rPr>
          <w:sz w:val="28"/>
          <w:szCs w:val="28"/>
          <w:lang w:val="ro-RO"/>
        </w:rPr>
        <w:t xml:space="preserve"> cazul, a garantului/</w:t>
      </w:r>
      <w:r w:rsidR="008D76E2" w:rsidRPr="006076D3">
        <w:rPr>
          <w:sz w:val="28"/>
          <w:szCs w:val="28"/>
          <w:lang w:val="ro-RO"/>
        </w:rPr>
        <w:t>garan</w:t>
      </w:r>
      <w:r w:rsidR="000A0375" w:rsidRPr="006076D3">
        <w:rPr>
          <w:sz w:val="28"/>
          <w:szCs w:val="28"/>
          <w:lang w:val="ro-RO"/>
        </w:rPr>
        <w:t>ț</w:t>
      </w:r>
      <w:r w:rsidRPr="006076D3">
        <w:rPr>
          <w:sz w:val="28"/>
          <w:szCs w:val="28"/>
          <w:lang w:val="ro-RO"/>
        </w:rPr>
        <w:t>ilor ofertei, cu indicarea valorii totale a activelor și pasivelor, a valorii activelor nete și</w:t>
      </w:r>
      <w:r w:rsidR="000A0375" w:rsidRPr="006076D3">
        <w:rPr>
          <w:sz w:val="28"/>
          <w:szCs w:val="28"/>
          <w:lang w:val="ro-RO"/>
        </w:rPr>
        <w:t xml:space="preserve"> a</w:t>
      </w:r>
      <w:r w:rsidRPr="006076D3">
        <w:rPr>
          <w:sz w:val="28"/>
          <w:szCs w:val="28"/>
          <w:lang w:val="ro-RO"/>
        </w:rPr>
        <w:t xml:space="preserve"> altor indicatori financiari relevanți, conform ultimelor situații financiare ale emitentului/garantului, de rând cu o scurtă descriere a riscurilor asociate acestora, precum și, dacă e</w:t>
      </w:r>
      <w:r w:rsidR="008D76E2" w:rsidRPr="006076D3">
        <w:rPr>
          <w:sz w:val="28"/>
          <w:szCs w:val="28"/>
          <w:lang w:val="ro-RO"/>
        </w:rPr>
        <w:t>ste</w:t>
      </w:r>
      <w:r w:rsidRPr="006076D3">
        <w:rPr>
          <w:sz w:val="28"/>
          <w:szCs w:val="28"/>
          <w:lang w:val="ro-RO"/>
        </w:rPr>
        <w:t xml:space="preserve"> cazul, </w:t>
      </w:r>
      <w:r w:rsidR="008D76E2" w:rsidRPr="006076D3">
        <w:rPr>
          <w:sz w:val="28"/>
          <w:szCs w:val="28"/>
          <w:lang w:val="ro-RO"/>
        </w:rPr>
        <w:t xml:space="preserve">a </w:t>
      </w:r>
      <w:r w:rsidRPr="006076D3">
        <w:rPr>
          <w:sz w:val="28"/>
          <w:szCs w:val="28"/>
          <w:lang w:val="ro-RO"/>
        </w:rPr>
        <w:t>natur</w:t>
      </w:r>
      <w:r w:rsidR="008D76E2" w:rsidRPr="006076D3">
        <w:rPr>
          <w:sz w:val="28"/>
          <w:szCs w:val="28"/>
          <w:lang w:val="ro-RO"/>
        </w:rPr>
        <w:t>ii</w:t>
      </w:r>
      <w:r w:rsidRPr="006076D3">
        <w:rPr>
          <w:sz w:val="28"/>
          <w:szCs w:val="28"/>
          <w:lang w:val="ro-RO"/>
        </w:rPr>
        <w:t xml:space="preserve"> și </w:t>
      </w:r>
      <w:r w:rsidR="008D76E2" w:rsidRPr="006076D3">
        <w:rPr>
          <w:sz w:val="28"/>
          <w:szCs w:val="28"/>
          <w:lang w:val="ro-RO"/>
        </w:rPr>
        <w:t xml:space="preserve">a </w:t>
      </w:r>
      <w:r w:rsidRPr="006076D3">
        <w:rPr>
          <w:sz w:val="28"/>
          <w:szCs w:val="28"/>
          <w:lang w:val="ro-RO"/>
        </w:rPr>
        <w:t>obiectul</w:t>
      </w:r>
      <w:r w:rsidR="008D76E2" w:rsidRPr="006076D3">
        <w:rPr>
          <w:sz w:val="28"/>
          <w:szCs w:val="28"/>
          <w:lang w:val="ro-RO"/>
        </w:rPr>
        <w:t>ui</w:t>
      </w:r>
      <w:r w:rsidRPr="006076D3">
        <w:rPr>
          <w:sz w:val="28"/>
          <w:szCs w:val="28"/>
          <w:lang w:val="ro-RO"/>
        </w:rPr>
        <w:t xml:space="preserve"> garanției;</w:t>
      </w:r>
    </w:p>
    <w:p w14:paraId="634CE2C3" w14:textId="0BB71E07" w:rsidR="005054CA" w:rsidRPr="006076D3" w:rsidRDefault="005054CA" w:rsidP="005054CA">
      <w:pPr>
        <w:pStyle w:val="Listparagraf"/>
        <w:tabs>
          <w:tab w:val="left" w:pos="0"/>
          <w:tab w:val="left" w:pos="930"/>
        </w:tabs>
        <w:ind w:left="0"/>
        <w:rPr>
          <w:sz w:val="28"/>
          <w:szCs w:val="28"/>
          <w:lang w:val="ro-RO"/>
        </w:rPr>
      </w:pPr>
      <w:r w:rsidRPr="006076D3">
        <w:rPr>
          <w:sz w:val="28"/>
          <w:szCs w:val="28"/>
          <w:lang w:val="ro-RO"/>
        </w:rPr>
        <w:t>b) condițiile generale ale ofertei și o descriere succintă a riscurilor asociate investiției în respectivele valori mobiliare, inclusiv orice drepturi aferente valorilor mobiliare;</w:t>
      </w:r>
    </w:p>
    <w:p w14:paraId="17A44269" w14:textId="72B3B62F" w:rsidR="005054CA" w:rsidRPr="006076D3" w:rsidRDefault="005054CA" w:rsidP="005054CA">
      <w:pPr>
        <w:pStyle w:val="Listparagraf"/>
        <w:tabs>
          <w:tab w:val="left" w:pos="0"/>
          <w:tab w:val="left" w:pos="930"/>
        </w:tabs>
        <w:ind w:left="0"/>
        <w:rPr>
          <w:sz w:val="28"/>
          <w:szCs w:val="28"/>
          <w:lang w:val="ro-RO"/>
        </w:rPr>
      </w:pPr>
      <w:r w:rsidRPr="006076D3">
        <w:rPr>
          <w:sz w:val="28"/>
          <w:szCs w:val="28"/>
          <w:lang w:val="ro-RO"/>
        </w:rPr>
        <w:t>c) detalii privind admiterea la tranzacționare;</w:t>
      </w:r>
    </w:p>
    <w:p w14:paraId="13947B62" w14:textId="4210E19D" w:rsidR="005054CA" w:rsidRPr="006076D3" w:rsidRDefault="005054CA" w:rsidP="005054CA">
      <w:pPr>
        <w:pStyle w:val="Listparagraf"/>
        <w:tabs>
          <w:tab w:val="left" w:pos="0"/>
          <w:tab w:val="left" w:pos="930"/>
        </w:tabs>
        <w:ind w:left="0"/>
        <w:rPr>
          <w:sz w:val="28"/>
          <w:szCs w:val="28"/>
          <w:lang w:val="ro-RO"/>
        </w:rPr>
      </w:pPr>
      <w:r w:rsidRPr="006076D3">
        <w:rPr>
          <w:sz w:val="28"/>
          <w:szCs w:val="28"/>
          <w:lang w:val="ro-RO"/>
        </w:rPr>
        <w:t>d) motivele ofertei și destinația investițiilor.”;</w:t>
      </w:r>
    </w:p>
    <w:p w14:paraId="424E0BC9" w14:textId="2D69BB97" w:rsidR="005054CA" w:rsidRPr="006076D3" w:rsidRDefault="00E57136" w:rsidP="005054CA">
      <w:pPr>
        <w:pStyle w:val="Listparagraf"/>
        <w:tabs>
          <w:tab w:val="left" w:pos="0"/>
          <w:tab w:val="left" w:pos="284"/>
        </w:tabs>
        <w:ind w:left="0"/>
        <w:rPr>
          <w:sz w:val="28"/>
          <w:szCs w:val="28"/>
          <w:lang w:val="ro-RO"/>
        </w:rPr>
      </w:pPr>
      <w:r w:rsidRPr="006076D3">
        <w:rPr>
          <w:sz w:val="28"/>
          <w:szCs w:val="28"/>
          <w:lang w:val="ro-RO"/>
        </w:rPr>
        <w:t xml:space="preserve">la </w:t>
      </w:r>
      <w:r w:rsidR="005054CA" w:rsidRPr="006076D3">
        <w:rPr>
          <w:sz w:val="28"/>
          <w:szCs w:val="28"/>
          <w:lang w:val="ro-RO"/>
        </w:rPr>
        <w:t>alineatul (3):</w:t>
      </w:r>
    </w:p>
    <w:p w14:paraId="4726E5CD" w14:textId="5FFF74D3" w:rsidR="005054CA" w:rsidRPr="006076D3" w:rsidRDefault="005054CA" w:rsidP="005054CA">
      <w:pPr>
        <w:tabs>
          <w:tab w:val="left" w:pos="0"/>
          <w:tab w:val="left" w:pos="284"/>
        </w:tabs>
        <w:rPr>
          <w:sz w:val="28"/>
          <w:szCs w:val="28"/>
          <w:lang w:val="ro-RO"/>
        </w:rPr>
      </w:pPr>
      <w:r w:rsidRPr="006076D3">
        <w:rPr>
          <w:sz w:val="28"/>
          <w:szCs w:val="28"/>
          <w:lang w:val="ro-RO"/>
        </w:rPr>
        <w:lastRenderedPageBreak/>
        <w:t xml:space="preserve">după cuvintele „se efectuează” se </w:t>
      </w:r>
      <w:r w:rsidR="00E57136" w:rsidRPr="006076D3">
        <w:rPr>
          <w:sz w:val="28"/>
          <w:szCs w:val="28"/>
          <w:lang w:val="ro-RO"/>
        </w:rPr>
        <w:t>introduce</w:t>
      </w:r>
      <w:r w:rsidRPr="006076D3">
        <w:rPr>
          <w:sz w:val="28"/>
          <w:szCs w:val="28"/>
          <w:lang w:val="ro-RO"/>
        </w:rPr>
        <w:t xml:space="preserve"> textul „ , în conformitate cu actele normative ale Comisiei Naționale,”;</w:t>
      </w:r>
    </w:p>
    <w:p w14:paraId="3A4AC3C3" w14:textId="56A66F8C" w:rsidR="005054CA" w:rsidRPr="006076D3" w:rsidRDefault="005054CA" w:rsidP="005054CA">
      <w:pPr>
        <w:tabs>
          <w:tab w:val="left" w:pos="0"/>
          <w:tab w:val="left" w:pos="284"/>
        </w:tabs>
        <w:rPr>
          <w:sz w:val="28"/>
          <w:szCs w:val="28"/>
          <w:lang w:val="ro-RO"/>
        </w:rPr>
      </w:pPr>
      <w:r w:rsidRPr="006076D3">
        <w:rPr>
          <w:sz w:val="28"/>
          <w:szCs w:val="28"/>
          <w:lang w:val="ro-RO"/>
        </w:rPr>
        <w:t>lit</w:t>
      </w:r>
      <w:r w:rsidR="00E57136" w:rsidRPr="006076D3">
        <w:rPr>
          <w:sz w:val="28"/>
          <w:szCs w:val="28"/>
          <w:lang w:val="ro-RO"/>
        </w:rPr>
        <w:t xml:space="preserve">era </w:t>
      </w:r>
      <w:r w:rsidRPr="006076D3">
        <w:rPr>
          <w:sz w:val="28"/>
          <w:szCs w:val="28"/>
          <w:lang w:val="ro-RO"/>
        </w:rPr>
        <w:t xml:space="preserve">b) se abrogă; </w:t>
      </w:r>
    </w:p>
    <w:p w14:paraId="6144E4F5" w14:textId="5E9CDC04"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la alineatul (6), după cuvintele „Oferta publică” se </w:t>
      </w:r>
      <w:r w:rsidR="00E57136" w:rsidRPr="006076D3">
        <w:rPr>
          <w:sz w:val="28"/>
          <w:szCs w:val="28"/>
          <w:lang w:val="ro-RO"/>
        </w:rPr>
        <w:t>introduce</w:t>
      </w:r>
      <w:r w:rsidRPr="006076D3">
        <w:rPr>
          <w:sz w:val="28"/>
          <w:szCs w:val="28"/>
          <w:lang w:val="ro-RO"/>
        </w:rPr>
        <w:t xml:space="preserve"> textul „</w:t>
      </w:r>
      <w:r w:rsidR="00E57136" w:rsidRPr="006076D3">
        <w:rPr>
          <w:sz w:val="28"/>
          <w:szCs w:val="28"/>
          <w:lang w:val="ro-RO"/>
        </w:rPr>
        <w:t> </w:t>
      </w:r>
      <w:r w:rsidRPr="006076D3">
        <w:rPr>
          <w:sz w:val="28"/>
          <w:szCs w:val="28"/>
          <w:lang w:val="ro-RO"/>
        </w:rPr>
        <w:t>,</w:t>
      </w:r>
      <w:r w:rsidR="00E57136" w:rsidRPr="006076D3">
        <w:rPr>
          <w:sz w:val="28"/>
          <w:szCs w:val="28"/>
          <w:lang w:val="ro-RO"/>
        </w:rPr>
        <w:t> </w:t>
      </w:r>
      <w:r w:rsidRPr="006076D3">
        <w:rPr>
          <w:sz w:val="28"/>
          <w:szCs w:val="28"/>
          <w:lang w:val="ro-RO"/>
        </w:rPr>
        <w:t>cu excepția cazurilor prevăzute la alin.</w:t>
      </w:r>
      <w:r w:rsidR="000A0375" w:rsidRPr="006076D3">
        <w:rPr>
          <w:sz w:val="28"/>
          <w:szCs w:val="28"/>
          <w:lang w:val="ro-RO"/>
        </w:rPr>
        <w:t xml:space="preserve"> </w:t>
      </w:r>
      <w:r w:rsidRPr="006076D3">
        <w:rPr>
          <w:sz w:val="28"/>
          <w:szCs w:val="28"/>
          <w:lang w:val="ro-RO"/>
        </w:rPr>
        <w:t>(2),”.</w:t>
      </w:r>
    </w:p>
    <w:p w14:paraId="2B107208" w14:textId="77777777" w:rsidR="005054CA" w:rsidRPr="006076D3" w:rsidRDefault="005054CA" w:rsidP="005054CA">
      <w:pPr>
        <w:pStyle w:val="Listparagraf"/>
        <w:tabs>
          <w:tab w:val="left" w:pos="0"/>
          <w:tab w:val="left" w:pos="284"/>
        </w:tabs>
        <w:ind w:left="0"/>
        <w:rPr>
          <w:sz w:val="28"/>
          <w:szCs w:val="28"/>
          <w:lang w:val="ro-RO"/>
        </w:rPr>
      </w:pPr>
    </w:p>
    <w:p w14:paraId="30F36D61" w14:textId="2FF3F7CF" w:rsidR="005054CA" w:rsidRPr="006076D3" w:rsidRDefault="005054CA" w:rsidP="00E57136">
      <w:pPr>
        <w:pStyle w:val="Listparagraf"/>
        <w:numPr>
          <w:ilvl w:val="0"/>
          <w:numId w:val="39"/>
        </w:numPr>
        <w:tabs>
          <w:tab w:val="left" w:pos="0"/>
          <w:tab w:val="left" w:pos="284"/>
          <w:tab w:val="left" w:pos="993"/>
        </w:tabs>
        <w:ind w:left="0" w:firstLine="709"/>
        <w:rPr>
          <w:sz w:val="28"/>
          <w:szCs w:val="28"/>
          <w:lang w:val="ro-RO"/>
        </w:rPr>
      </w:pPr>
      <w:r w:rsidRPr="006076D3">
        <w:rPr>
          <w:sz w:val="28"/>
          <w:szCs w:val="28"/>
          <w:lang w:val="ro-RO"/>
        </w:rPr>
        <w:t>La articolul 14 alineatul (4) litera b), textul „de plasament, de admitere pe piața reglementată, de preluare, de revânzare, de achiziționare” se substituie cu textul „de plasare, de revânzare”.</w:t>
      </w:r>
    </w:p>
    <w:p w14:paraId="05B7FF3A" w14:textId="77777777" w:rsidR="005054CA" w:rsidRPr="006076D3" w:rsidRDefault="005054CA" w:rsidP="00E57136">
      <w:pPr>
        <w:pStyle w:val="Listparagraf"/>
        <w:tabs>
          <w:tab w:val="left" w:pos="0"/>
          <w:tab w:val="left" w:pos="284"/>
          <w:tab w:val="left" w:pos="993"/>
        </w:tabs>
        <w:ind w:left="0"/>
        <w:rPr>
          <w:sz w:val="28"/>
          <w:szCs w:val="28"/>
          <w:lang w:val="ro-RO"/>
        </w:rPr>
      </w:pPr>
    </w:p>
    <w:p w14:paraId="7EC71781" w14:textId="77777777" w:rsidR="005054CA" w:rsidRPr="006076D3" w:rsidRDefault="005054CA" w:rsidP="00E57136">
      <w:pPr>
        <w:pStyle w:val="Listparagraf"/>
        <w:numPr>
          <w:ilvl w:val="0"/>
          <w:numId w:val="39"/>
        </w:numPr>
        <w:tabs>
          <w:tab w:val="left" w:pos="0"/>
          <w:tab w:val="left" w:pos="284"/>
          <w:tab w:val="left" w:pos="993"/>
        </w:tabs>
        <w:ind w:left="0" w:firstLine="709"/>
        <w:rPr>
          <w:sz w:val="28"/>
          <w:szCs w:val="28"/>
          <w:lang w:val="ro-RO"/>
        </w:rPr>
      </w:pPr>
      <w:r w:rsidRPr="006076D3">
        <w:rPr>
          <w:sz w:val="28"/>
          <w:szCs w:val="28"/>
          <w:lang w:val="ro-RO"/>
        </w:rPr>
        <w:t>La articolul 16, alineatul (5) va avea următorul cuprins:</w:t>
      </w:r>
    </w:p>
    <w:p w14:paraId="36DD9BFC" w14:textId="1302C08A" w:rsidR="005054CA" w:rsidRPr="006076D3" w:rsidRDefault="005054CA" w:rsidP="005054CA">
      <w:pPr>
        <w:rPr>
          <w:sz w:val="28"/>
          <w:szCs w:val="28"/>
          <w:lang w:val="ro-RO"/>
        </w:rPr>
      </w:pPr>
      <w:r w:rsidRPr="006076D3">
        <w:rPr>
          <w:sz w:val="28"/>
          <w:szCs w:val="28"/>
          <w:lang w:val="ro-RO"/>
        </w:rPr>
        <w:t>„(5) Prospectul ofertei publice nu se întocmește pentru următoarele tipuri de valori mobiliare:</w:t>
      </w:r>
    </w:p>
    <w:p w14:paraId="6EB5F094" w14:textId="7E85DAB0" w:rsidR="005054CA" w:rsidRPr="006076D3" w:rsidRDefault="005054CA" w:rsidP="005054CA">
      <w:pPr>
        <w:rPr>
          <w:sz w:val="28"/>
          <w:szCs w:val="28"/>
          <w:lang w:val="ro-RO"/>
        </w:rPr>
      </w:pPr>
      <w:r w:rsidRPr="006076D3">
        <w:rPr>
          <w:sz w:val="28"/>
          <w:szCs w:val="28"/>
          <w:lang w:val="ro-RO"/>
        </w:rPr>
        <w:t>a) acțiuni emise pentru substituirea unor acțiuni emise anterior, ca urmare a convertirii, fracționării, consolidării sau anulării conform art.</w:t>
      </w:r>
      <w:r w:rsidR="00E57136" w:rsidRPr="006076D3">
        <w:rPr>
          <w:sz w:val="28"/>
          <w:szCs w:val="28"/>
          <w:lang w:val="ro-RO"/>
        </w:rPr>
        <w:t xml:space="preserve"> </w:t>
      </w:r>
      <w:r w:rsidRPr="006076D3">
        <w:rPr>
          <w:sz w:val="28"/>
          <w:szCs w:val="28"/>
          <w:lang w:val="ro-RO"/>
        </w:rPr>
        <w:t>40</w:t>
      </w:r>
      <w:r w:rsidRPr="006076D3">
        <w:rPr>
          <w:sz w:val="28"/>
          <w:szCs w:val="28"/>
          <w:vertAlign w:val="superscript"/>
          <w:lang w:val="ro-RO"/>
        </w:rPr>
        <w:t>1</w:t>
      </w:r>
      <w:r w:rsidRPr="006076D3">
        <w:rPr>
          <w:sz w:val="28"/>
          <w:szCs w:val="28"/>
          <w:lang w:val="ro-RO"/>
        </w:rPr>
        <w:t xml:space="preserve"> din prezenta lege, art.</w:t>
      </w:r>
      <w:r w:rsidR="00E57136" w:rsidRPr="006076D3">
        <w:rPr>
          <w:sz w:val="28"/>
          <w:szCs w:val="28"/>
          <w:lang w:val="ro-RO"/>
        </w:rPr>
        <w:t xml:space="preserve"> </w:t>
      </w:r>
      <w:r w:rsidRPr="006076D3">
        <w:rPr>
          <w:sz w:val="28"/>
          <w:szCs w:val="28"/>
          <w:lang w:val="ro-RO"/>
        </w:rPr>
        <w:t>29 din Legea nr.</w:t>
      </w:r>
      <w:r w:rsidR="00E57136" w:rsidRPr="006076D3">
        <w:rPr>
          <w:sz w:val="28"/>
          <w:szCs w:val="28"/>
          <w:lang w:val="ro-RO"/>
        </w:rPr>
        <w:t xml:space="preserve"> </w:t>
      </w:r>
      <w:r w:rsidRPr="006076D3">
        <w:rPr>
          <w:sz w:val="28"/>
          <w:szCs w:val="28"/>
          <w:lang w:val="ro-RO"/>
        </w:rPr>
        <w:t>407/2006 cu privire la asigurări și art.</w:t>
      </w:r>
      <w:r w:rsidR="00E57136" w:rsidRPr="006076D3">
        <w:rPr>
          <w:sz w:val="28"/>
          <w:szCs w:val="28"/>
          <w:lang w:val="ro-RO"/>
        </w:rPr>
        <w:t xml:space="preserve"> </w:t>
      </w:r>
      <w:r w:rsidRPr="006076D3">
        <w:rPr>
          <w:sz w:val="28"/>
          <w:szCs w:val="28"/>
          <w:lang w:val="ro-RO"/>
        </w:rPr>
        <w:t>52</w:t>
      </w:r>
      <w:r w:rsidRPr="006076D3">
        <w:rPr>
          <w:sz w:val="28"/>
          <w:szCs w:val="28"/>
          <w:vertAlign w:val="superscript"/>
          <w:lang w:val="ro-RO"/>
        </w:rPr>
        <w:t>1</w:t>
      </w:r>
      <w:r w:rsidRPr="006076D3">
        <w:rPr>
          <w:sz w:val="28"/>
          <w:szCs w:val="28"/>
          <w:lang w:val="ro-RO"/>
        </w:rPr>
        <w:t xml:space="preserve"> din Legea nr.</w:t>
      </w:r>
      <w:r w:rsidR="00E57136" w:rsidRPr="006076D3">
        <w:rPr>
          <w:sz w:val="28"/>
          <w:szCs w:val="28"/>
          <w:lang w:val="ro-RO"/>
        </w:rPr>
        <w:t> </w:t>
      </w:r>
      <w:r w:rsidRPr="006076D3">
        <w:rPr>
          <w:sz w:val="28"/>
          <w:szCs w:val="28"/>
          <w:lang w:val="ro-RO"/>
        </w:rPr>
        <w:t xml:space="preserve">202/2017 privind activitatea băncilor, cu condiția că acest fapt nu implică majorarea capitalului social; </w:t>
      </w:r>
    </w:p>
    <w:p w14:paraId="54DB5C65" w14:textId="28743FED" w:rsidR="005054CA" w:rsidRPr="006076D3" w:rsidRDefault="005054CA" w:rsidP="005054CA">
      <w:pPr>
        <w:rPr>
          <w:sz w:val="28"/>
          <w:szCs w:val="28"/>
          <w:lang w:val="ro-RO"/>
        </w:rPr>
      </w:pPr>
      <w:r w:rsidRPr="006076D3">
        <w:rPr>
          <w:sz w:val="28"/>
          <w:szCs w:val="28"/>
          <w:lang w:val="ro-RO"/>
        </w:rPr>
        <w:t xml:space="preserve">b) valori mobiliare oferite, distribuite sau care urmează a fi distribuite cu ocazia unei fuziuni ori a unei divizări, cu condiția să fie disponibile documentele specifice reorganizării emitentului, prevăzute de lege și/sau actele normative ale Comisiei Naționale; </w:t>
      </w:r>
    </w:p>
    <w:p w14:paraId="7E7467A1" w14:textId="0D0E5F99" w:rsidR="005054CA" w:rsidRPr="006076D3" w:rsidRDefault="005054CA" w:rsidP="005054CA">
      <w:pPr>
        <w:rPr>
          <w:sz w:val="28"/>
          <w:szCs w:val="28"/>
          <w:lang w:val="ro-RO"/>
        </w:rPr>
      </w:pPr>
      <w:r w:rsidRPr="006076D3">
        <w:rPr>
          <w:sz w:val="28"/>
          <w:szCs w:val="28"/>
          <w:lang w:val="ro-RO"/>
        </w:rPr>
        <w:t>c) valori mobiliare transmise sau care urmează a fi transmise, în mod gratuit, acționarilor existenți sau pentru dividendele plătite acționarilor existenți sub formă de acțiuni de aceeași clasă, precum cele ce acordă dreptul la aceste dividende, cu condiția să fie disponibil un document care va conține informații despre numărul și natura acestor acțiuni, precum și despre motivele și condițiile oferirii acestora;</w:t>
      </w:r>
    </w:p>
    <w:p w14:paraId="52B87CA1" w14:textId="70239B94" w:rsidR="005054CA" w:rsidRPr="006076D3" w:rsidRDefault="005054CA" w:rsidP="005054CA">
      <w:pPr>
        <w:rPr>
          <w:sz w:val="28"/>
          <w:szCs w:val="28"/>
          <w:lang w:val="ro-RO"/>
        </w:rPr>
      </w:pPr>
      <w:r w:rsidRPr="006076D3">
        <w:rPr>
          <w:sz w:val="28"/>
          <w:szCs w:val="28"/>
          <w:lang w:val="ro-RO"/>
        </w:rPr>
        <w:t>d) valori mobiliare transmise sau care urmează a fi transmise membrilor consiliului, organului executiv unipersonal sau membrilor organului executiv, existenți sau foști, ori angajaților de către angajatorul acestora, cu condiția că aceste valori mobiliare sunt admise spre tranzacționare pe o piață reglementată și emitentul va dezvălui informația despre numărul și natura acestor valori mobiliare, precum și despre motivele și condițiile oferirii acestora.”</w:t>
      </w:r>
    </w:p>
    <w:p w14:paraId="0A92111F" w14:textId="77777777" w:rsidR="005054CA" w:rsidRPr="006076D3" w:rsidRDefault="005054CA" w:rsidP="005054CA">
      <w:pPr>
        <w:rPr>
          <w:sz w:val="28"/>
          <w:szCs w:val="28"/>
          <w:lang w:val="ro-RO"/>
        </w:rPr>
      </w:pPr>
      <w:r w:rsidRPr="006076D3">
        <w:rPr>
          <w:sz w:val="28"/>
          <w:szCs w:val="28"/>
          <w:lang w:val="ro-RO"/>
        </w:rPr>
        <w:t xml:space="preserve"> </w:t>
      </w:r>
    </w:p>
    <w:p w14:paraId="20A78391" w14:textId="731F57C3" w:rsidR="005054CA" w:rsidRPr="006076D3" w:rsidRDefault="005054CA" w:rsidP="00E57136">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La articolul 19 alineatul (1) litera c), cuvântul „auditorului” se substituie cu cuvintele „entității de audit a”.</w:t>
      </w:r>
    </w:p>
    <w:p w14:paraId="556F1915" w14:textId="77777777" w:rsidR="005054CA" w:rsidRPr="006076D3" w:rsidRDefault="005054CA" w:rsidP="00E57136">
      <w:pPr>
        <w:pStyle w:val="Listparagraf"/>
        <w:tabs>
          <w:tab w:val="left" w:pos="0"/>
          <w:tab w:val="left" w:pos="284"/>
          <w:tab w:val="left" w:pos="1134"/>
        </w:tabs>
        <w:ind w:left="0"/>
        <w:rPr>
          <w:sz w:val="28"/>
          <w:szCs w:val="28"/>
          <w:lang w:val="ro-RO"/>
        </w:rPr>
      </w:pPr>
    </w:p>
    <w:p w14:paraId="22221871" w14:textId="77777777" w:rsidR="005054CA" w:rsidRPr="006076D3" w:rsidRDefault="005054CA" w:rsidP="00E57136">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Articolul 20:</w:t>
      </w:r>
    </w:p>
    <w:p w14:paraId="11106A6A" w14:textId="5BA2B0EF"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la alineatul (1), litera a) se completează cu textul „sau majorarea cotei deținute, în cazul în care ofertantul deține mai mult de 50 </w:t>
      </w:r>
      <w:r w:rsidR="000A0375" w:rsidRPr="006076D3">
        <w:rPr>
          <w:sz w:val="28"/>
          <w:szCs w:val="28"/>
          <w:lang w:val="ro-RO"/>
        </w:rPr>
        <w:t xml:space="preserve">% </w:t>
      </w:r>
      <w:r w:rsidRPr="006076D3">
        <w:rPr>
          <w:sz w:val="28"/>
          <w:szCs w:val="28"/>
          <w:lang w:val="ro-RO"/>
        </w:rPr>
        <w:t>din numărul total de valori mobiliare”;</w:t>
      </w:r>
    </w:p>
    <w:p w14:paraId="3DCF234C" w14:textId="6DE8C643"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lastRenderedPageBreak/>
        <w:t>alineatul (2) se completează cu cuvintele „sau admise spre tranzacționare în cadrul unui MTF”;</w:t>
      </w:r>
    </w:p>
    <w:p w14:paraId="4E89FCB1"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alineatul (8) se completează cu cuvintele „sau persoane acceptate”.</w:t>
      </w:r>
    </w:p>
    <w:p w14:paraId="1EAFE33A" w14:textId="77777777" w:rsidR="005054CA" w:rsidRPr="006076D3" w:rsidRDefault="005054CA" w:rsidP="005054CA">
      <w:pPr>
        <w:pStyle w:val="Listparagraf"/>
        <w:tabs>
          <w:tab w:val="left" w:pos="0"/>
          <w:tab w:val="left" w:pos="284"/>
        </w:tabs>
        <w:ind w:left="0"/>
        <w:rPr>
          <w:sz w:val="28"/>
          <w:szCs w:val="28"/>
          <w:lang w:val="ro-RO"/>
        </w:rPr>
      </w:pPr>
    </w:p>
    <w:p w14:paraId="5CACE223" w14:textId="77777777" w:rsidR="005054CA" w:rsidRPr="006076D3" w:rsidRDefault="005054CA" w:rsidP="00E57136">
      <w:pPr>
        <w:pStyle w:val="Listparagraf"/>
        <w:numPr>
          <w:ilvl w:val="0"/>
          <w:numId w:val="39"/>
        </w:numPr>
        <w:tabs>
          <w:tab w:val="left" w:pos="0"/>
          <w:tab w:val="left" w:pos="426"/>
          <w:tab w:val="left" w:pos="1134"/>
        </w:tabs>
        <w:ind w:left="0" w:firstLine="709"/>
        <w:rPr>
          <w:sz w:val="28"/>
          <w:szCs w:val="28"/>
          <w:lang w:val="ro-RO"/>
        </w:rPr>
      </w:pPr>
      <w:r w:rsidRPr="006076D3">
        <w:rPr>
          <w:sz w:val="28"/>
          <w:szCs w:val="28"/>
          <w:lang w:val="ro-RO"/>
        </w:rPr>
        <w:t>Articolul 21 se completează cu alineatul (1</w:t>
      </w:r>
      <w:r w:rsidRPr="006076D3">
        <w:rPr>
          <w:sz w:val="28"/>
          <w:szCs w:val="28"/>
          <w:vertAlign w:val="superscript"/>
          <w:lang w:val="ro-RO"/>
        </w:rPr>
        <w:t>1</w:t>
      </w:r>
      <w:r w:rsidRPr="006076D3">
        <w:rPr>
          <w:sz w:val="28"/>
          <w:szCs w:val="28"/>
          <w:lang w:val="ro-RO"/>
        </w:rPr>
        <w:t>) cu următorul cuprins:</w:t>
      </w:r>
    </w:p>
    <w:p w14:paraId="6F6C5026" w14:textId="3E7502F2" w:rsidR="005054CA" w:rsidRPr="006076D3" w:rsidRDefault="005054CA" w:rsidP="00E57136">
      <w:pPr>
        <w:pStyle w:val="Listparagraf"/>
        <w:tabs>
          <w:tab w:val="left" w:pos="0"/>
          <w:tab w:val="left" w:pos="426"/>
          <w:tab w:val="left" w:pos="1134"/>
        </w:tabs>
        <w:ind w:left="0"/>
        <w:rPr>
          <w:sz w:val="28"/>
          <w:szCs w:val="28"/>
          <w:lang w:val="ro-RO"/>
        </w:rPr>
      </w:pPr>
      <w:r w:rsidRPr="006076D3">
        <w:rPr>
          <w:sz w:val="28"/>
          <w:szCs w:val="28"/>
          <w:lang w:val="ro-RO"/>
        </w:rPr>
        <w:t>„(1</w:t>
      </w:r>
      <w:r w:rsidRPr="006076D3">
        <w:rPr>
          <w:sz w:val="28"/>
          <w:szCs w:val="28"/>
          <w:vertAlign w:val="superscript"/>
          <w:lang w:val="ro-RO"/>
        </w:rPr>
        <w:t>1</w:t>
      </w:r>
      <w:r w:rsidRPr="006076D3">
        <w:rPr>
          <w:sz w:val="28"/>
          <w:szCs w:val="28"/>
          <w:lang w:val="ro-RO"/>
        </w:rPr>
        <w:t>) Prevederile alin. (1) nu se aplic</w:t>
      </w:r>
      <w:r w:rsidR="000A0375" w:rsidRPr="006076D3">
        <w:rPr>
          <w:sz w:val="28"/>
          <w:szCs w:val="28"/>
          <w:lang w:val="ro-RO"/>
        </w:rPr>
        <w:t>ă</w:t>
      </w:r>
      <w:r w:rsidRPr="006076D3">
        <w:rPr>
          <w:sz w:val="28"/>
          <w:szCs w:val="28"/>
          <w:lang w:val="ro-RO"/>
        </w:rPr>
        <w:t xml:space="preserve"> persoanelor care, anterior intrării în vigoare a prezentei legi, au dobândit poziția de deținător a peste 50 </w:t>
      </w:r>
      <w:r w:rsidR="000A0375" w:rsidRPr="006076D3">
        <w:rPr>
          <w:sz w:val="28"/>
          <w:szCs w:val="28"/>
          <w:lang w:val="ro-RO"/>
        </w:rPr>
        <w:t xml:space="preserve">% </w:t>
      </w:r>
      <w:r w:rsidRPr="006076D3">
        <w:rPr>
          <w:sz w:val="28"/>
          <w:szCs w:val="28"/>
          <w:lang w:val="ro-RO"/>
        </w:rPr>
        <w:t>din valorile mobiliare cu drept de vot și au derulat oferta de preluare obligatorie sau au fost scutiți de a efectua oferta de preluare obligatorie în condițiile prevederilor legale incidente la momentul dobândirii acesteia.”</w:t>
      </w:r>
    </w:p>
    <w:p w14:paraId="294BB02D" w14:textId="77777777" w:rsidR="005054CA" w:rsidRPr="006076D3" w:rsidRDefault="005054CA" w:rsidP="00E57136">
      <w:pPr>
        <w:pStyle w:val="Listparagraf"/>
        <w:tabs>
          <w:tab w:val="left" w:pos="0"/>
          <w:tab w:val="left" w:pos="284"/>
          <w:tab w:val="left" w:pos="1134"/>
        </w:tabs>
        <w:ind w:left="0"/>
        <w:rPr>
          <w:sz w:val="28"/>
          <w:szCs w:val="28"/>
          <w:lang w:val="ro-RO"/>
        </w:rPr>
      </w:pPr>
    </w:p>
    <w:p w14:paraId="57B27740" w14:textId="42C158F4" w:rsidR="005054CA" w:rsidRPr="006076D3" w:rsidRDefault="00677255" w:rsidP="00E57136">
      <w:pPr>
        <w:pStyle w:val="Listparagraf"/>
        <w:numPr>
          <w:ilvl w:val="0"/>
          <w:numId w:val="39"/>
        </w:numPr>
        <w:tabs>
          <w:tab w:val="left" w:pos="0"/>
          <w:tab w:val="left" w:pos="426"/>
          <w:tab w:val="left" w:pos="1134"/>
        </w:tabs>
        <w:ind w:left="0" w:firstLine="709"/>
        <w:rPr>
          <w:sz w:val="28"/>
          <w:szCs w:val="28"/>
          <w:lang w:val="ro-RO"/>
        </w:rPr>
      </w:pPr>
      <w:r w:rsidRPr="006076D3">
        <w:rPr>
          <w:sz w:val="28"/>
          <w:szCs w:val="28"/>
          <w:lang w:val="ro-RO"/>
        </w:rPr>
        <w:t>La a</w:t>
      </w:r>
      <w:r w:rsidR="005054CA" w:rsidRPr="006076D3">
        <w:rPr>
          <w:sz w:val="28"/>
          <w:szCs w:val="28"/>
          <w:lang w:val="ro-RO"/>
        </w:rPr>
        <w:t>rticolul 23:</w:t>
      </w:r>
    </w:p>
    <w:p w14:paraId="7495C856"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alineatul (5) se completează cu litera d) cu următorul cuprins:</w:t>
      </w:r>
    </w:p>
    <w:p w14:paraId="31336F46" w14:textId="30C7775D"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„d) la efectuarea altor tranzacții a</w:t>
      </w:r>
      <w:r w:rsidR="000A0375" w:rsidRPr="006076D3">
        <w:rPr>
          <w:sz w:val="28"/>
          <w:szCs w:val="28"/>
          <w:lang w:val="ro-RO"/>
        </w:rPr>
        <w:t>l</w:t>
      </w:r>
      <w:r w:rsidRPr="006076D3">
        <w:rPr>
          <w:sz w:val="28"/>
          <w:szCs w:val="28"/>
          <w:lang w:val="ro-RO"/>
        </w:rPr>
        <w:t xml:space="preserve"> căror preț este reglementat prin legislație și/sau actele normative ale Comisiei Naționale.”;</w:t>
      </w:r>
    </w:p>
    <w:p w14:paraId="1D4096CA"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la alineatul (6):</w:t>
      </w:r>
    </w:p>
    <w:p w14:paraId="51E58C5D" w14:textId="206FA78D"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cuvintele „c</w:t>
      </w:r>
      <w:r w:rsidR="00677255" w:rsidRPr="006076D3">
        <w:rPr>
          <w:sz w:val="28"/>
          <w:szCs w:val="28"/>
          <w:lang w:val="ro-RO"/>
        </w:rPr>
        <w:t>â</w:t>
      </w:r>
      <w:r w:rsidRPr="006076D3">
        <w:rPr>
          <w:sz w:val="28"/>
          <w:szCs w:val="28"/>
          <w:lang w:val="ro-RO"/>
        </w:rPr>
        <w:t>nd prețul a fost format ca urmare a” se exclud;</w:t>
      </w:r>
    </w:p>
    <w:p w14:paraId="6E46A27A"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se completează cu litera c) cu următorul cuprins:</w:t>
      </w:r>
    </w:p>
    <w:p w14:paraId="26D4023B" w14:textId="4E343A41"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„c) unei sesizări parvenite, în condițiile în care a fost prezentat un raport de expertiză a prețului acțiunilor conform alin. (2) lit. c) și operațiunile prin care s-au achiziționat acțiuni sunt de natură să influențeze corectitudinea modului de stabilire a prețului.”;</w:t>
      </w:r>
    </w:p>
    <w:p w14:paraId="2E665818" w14:textId="6621FB16"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la alineatul (7), după textul „alin. (1)” se </w:t>
      </w:r>
      <w:r w:rsidR="00677255" w:rsidRPr="006076D3">
        <w:rPr>
          <w:sz w:val="28"/>
          <w:szCs w:val="28"/>
          <w:lang w:val="ro-RO"/>
        </w:rPr>
        <w:t>introduce</w:t>
      </w:r>
      <w:r w:rsidRPr="006076D3">
        <w:rPr>
          <w:sz w:val="28"/>
          <w:szCs w:val="28"/>
          <w:lang w:val="ro-RO"/>
        </w:rPr>
        <w:t xml:space="preserve"> textul „și alin. (2) lit. a)”.</w:t>
      </w:r>
    </w:p>
    <w:p w14:paraId="274E4F36" w14:textId="77777777" w:rsidR="005054CA" w:rsidRPr="006076D3" w:rsidRDefault="005054CA" w:rsidP="005054CA">
      <w:pPr>
        <w:pStyle w:val="Listparagraf"/>
        <w:tabs>
          <w:tab w:val="left" w:pos="0"/>
          <w:tab w:val="left" w:pos="284"/>
        </w:tabs>
        <w:ind w:left="0"/>
        <w:rPr>
          <w:sz w:val="28"/>
          <w:szCs w:val="28"/>
          <w:lang w:val="ro-RO"/>
        </w:rPr>
      </w:pPr>
    </w:p>
    <w:p w14:paraId="024190D4" w14:textId="2FE0D6B5" w:rsidR="005054CA" w:rsidRPr="006076D3" w:rsidRDefault="000B3631" w:rsidP="000B3631">
      <w:pPr>
        <w:pStyle w:val="Listparagraf"/>
        <w:numPr>
          <w:ilvl w:val="0"/>
          <w:numId w:val="39"/>
        </w:numPr>
        <w:tabs>
          <w:tab w:val="left" w:pos="0"/>
          <w:tab w:val="left" w:pos="426"/>
          <w:tab w:val="left" w:pos="1134"/>
        </w:tabs>
        <w:ind w:left="0" w:firstLine="709"/>
        <w:rPr>
          <w:sz w:val="28"/>
          <w:szCs w:val="28"/>
          <w:lang w:val="ro-RO"/>
        </w:rPr>
      </w:pPr>
      <w:r w:rsidRPr="006076D3">
        <w:rPr>
          <w:sz w:val="28"/>
          <w:szCs w:val="28"/>
          <w:lang w:val="ro-RO"/>
        </w:rPr>
        <w:t>La a</w:t>
      </w:r>
      <w:r w:rsidR="005054CA" w:rsidRPr="006076D3">
        <w:rPr>
          <w:sz w:val="28"/>
          <w:szCs w:val="28"/>
          <w:lang w:val="ro-RO"/>
        </w:rPr>
        <w:t>rticolul 24:</w:t>
      </w:r>
    </w:p>
    <w:p w14:paraId="285DD010" w14:textId="77777777" w:rsidR="005054CA" w:rsidRPr="006076D3" w:rsidRDefault="005054CA" w:rsidP="005054CA">
      <w:pPr>
        <w:pStyle w:val="Listparagraf"/>
        <w:tabs>
          <w:tab w:val="left" w:pos="0"/>
          <w:tab w:val="left" w:pos="426"/>
        </w:tabs>
        <w:ind w:left="0"/>
        <w:rPr>
          <w:sz w:val="28"/>
          <w:szCs w:val="28"/>
          <w:lang w:val="ro-RO"/>
        </w:rPr>
      </w:pPr>
      <w:r w:rsidRPr="006076D3">
        <w:rPr>
          <w:sz w:val="28"/>
          <w:szCs w:val="28"/>
          <w:lang w:val="ro-RO"/>
        </w:rPr>
        <w:t>alineatul (1) va avea următorul cuprins:</w:t>
      </w:r>
    </w:p>
    <w:p w14:paraId="3203AE63" w14:textId="040C8FAE" w:rsidR="005054CA" w:rsidRPr="006076D3" w:rsidRDefault="005054CA" w:rsidP="005054CA">
      <w:pPr>
        <w:pStyle w:val="Listparagraf"/>
        <w:tabs>
          <w:tab w:val="left" w:pos="0"/>
          <w:tab w:val="left" w:pos="426"/>
        </w:tabs>
        <w:ind w:left="0"/>
        <w:rPr>
          <w:sz w:val="28"/>
          <w:szCs w:val="28"/>
          <w:lang w:val="ro-RO"/>
        </w:rPr>
      </w:pPr>
      <w:r w:rsidRPr="006076D3">
        <w:rPr>
          <w:sz w:val="28"/>
          <w:szCs w:val="28"/>
          <w:lang w:val="ro-RO"/>
        </w:rPr>
        <w:t>„(1) Persoana care intenționează să deruleze o ofertă de preluare benevolă transmite Comisiei Naționale, emitentului ale cărui valori mobiliare constituie obiectul ofertei și operatorului pieței reglementate sau MTF, în cadrul cărora sunt admise spre tranzacționare aceste valori mobiliare, un aviz privind intenția de a efectua oferta de preluare, concomitent cu publicarea acestuia, în unul sau în mai multe ziare cu difuzare națională. Conținutul minim de informații cuprinse în avizul privind intenția de a efectua oferta de preluare este stabilit prin actele normative ale Comisiei Naționale.”;</w:t>
      </w:r>
    </w:p>
    <w:p w14:paraId="5245DBC3" w14:textId="77777777" w:rsidR="005054CA" w:rsidRPr="006076D3" w:rsidRDefault="005054CA" w:rsidP="005054CA">
      <w:pPr>
        <w:pStyle w:val="Listparagraf"/>
        <w:tabs>
          <w:tab w:val="left" w:pos="0"/>
          <w:tab w:val="left" w:pos="426"/>
        </w:tabs>
        <w:ind w:left="0"/>
        <w:rPr>
          <w:sz w:val="28"/>
          <w:szCs w:val="28"/>
          <w:lang w:val="ro-RO"/>
        </w:rPr>
      </w:pPr>
      <w:r w:rsidRPr="006076D3">
        <w:rPr>
          <w:sz w:val="28"/>
          <w:szCs w:val="28"/>
          <w:lang w:val="ro-RO"/>
        </w:rPr>
        <w:t>se completează cu alineatul (1</w:t>
      </w:r>
      <w:r w:rsidRPr="006076D3">
        <w:rPr>
          <w:sz w:val="28"/>
          <w:szCs w:val="28"/>
          <w:vertAlign w:val="superscript"/>
          <w:lang w:val="ro-RO"/>
        </w:rPr>
        <w:t>1</w:t>
      </w:r>
      <w:r w:rsidRPr="006076D3">
        <w:rPr>
          <w:sz w:val="28"/>
          <w:szCs w:val="28"/>
          <w:lang w:val="ro-RO"/>
        </w:rPr>
        <w:t>) cu următorul cuprins:</w:t>
      </w:r>
    </w:p>
    <w:p w14:paraId="5D0CB2D6" w14:textId="092999D7" w:rsidR="005054CA" w:rsidRPr="006076D3" w:rsidRDefault="005054CA" w:rsidP="005054CA">
      <w:pPr>
        <w:pStyle w:val="Listparagraf"/>
        <w:tabs>
          <w:tab w:val="left" w:pos="0"/>
          <w:tab w:val="left" w:pos="426"/>
        </w:tabs>
        <w:ind w:left="0"/>
        <w:rPr>
          <w:sz w:val="28"/>
          <w:szCs w:val="28"/>
          <w:lang w:val="ro-RO"/>
        </w:rPr>
      </w:pPr>
      <w:r w:rsidRPr="006076D3">
        <w:rPr>
          <w:sz w:val="28"/>
          <w:szCs w:val="28"/>
          <w:lang w:val="ro-RO"/>
        </w:rPr>
        <w:t>„(1</w:t>
      </w:r>
      <w:r w:rsidRPr="006076D3">
        <w:rPr>
          <w:sz w:val="28"/>
          <w:szCs w:val="28"/>
          <w:vertAlign w:val="superscript"/>
          <w:lang w:val="ro-RO"/>
        </w:rPr>
        <w:t>1</w:t>
      </w:r>
      <w:r w:rsidRPr="006076D3">
        <w:rPr>
          <w:sz w:val="28"/>
          <w:szCs w:val="28"/>
          <w:lang w:val="ro-RO"/>
        </w:rPr>
        <w:t xml:space="preserve">) În termen de cel mult 30 </w:t>
      </w:r>
      <w:r w:rsidR="000A0375" w:rsidRPr="006076D3">
        <w:rPr>
          <w:sz w:val="28"/>
          <w:szCs w:val="28"/>
          <w:lang w:val="ro-RO"/>
        </w:rPr>
        <w:t xml:space="preserve">de </w:t>
      </w:r>
      <w:r w:rsidRPr="006076D3">
        <w:rPr>
          <w:sz w:val="28"/>
          <w:szCs w:val="28"/>
          <w:lang w:val="ro-RO"/>
        </w:rPr>
        <w:t xml:space="preserve">zile, dar nu mai devreme de 20 </w:t>
      </w:r>
      <w:r w:rsidR="000A0375" w:rsidRPr="006076D3">
        <w:rPr>
          <w:sz w:val="28"/>
          <w:szCs w:val="28"/>
          <w:lang w:val="ro-RO"/>
        </w:rPr>
        <w:t xml:space="preserve">de </w:t>
      </w:r>
      <w:r w:rsidRPr="006076D3">
        <w:rPr>
          <w:sz w:val="28"/>
          <w:szCs w:val="28"/>
          <w:lang w:val="ro-RO"/>
        </w:rPr>
        <w:t xml:space="preserve">zile </w:t>
      </w:r>
      <w:r w:rsidR="000A0375" w:rsidRPr="006076D3">
        <w:rPr>
          <w:sz w:val="28"/>
          <w:szCs w:val="28"/>
          <w:lang w:val="ro-RO"/>
        </w:rPr>
        <w:t xml:space="preserve">de la </w:t>
      </w:r>
      <w:r w:rsidRPr="006076D3">
        <w:rPr>
          <w:sz w:val="28"/>
          <w:szCs w:val="28"/>
          <w:lang w:val="ro-RO"/>
        </w:rPr>
        <w:t>data notificării Comisiei Naționale privind intenția de a efectua oferta de preluare, ofertantul depune, pentru aprobare la Comisia Națională, prospectul ofertei de preluare benevolă, documentele aferente și materialele confirmative despre acțiunile întreprinse în aplicarea prevederilor alin.</w:t>
      </w:r>
      <w:r w:rsidR="000A0375" w:rsidRPr="006076D3">
        <w:rPr>
          <w:sz w:val="28"/>
          <w:szCs w:val="28"/>
          <w:lang w:val="ro-RO"/>
        </w:rPr>
        <w:t xml:space="preserve"> </w:t>
      </w:r>
      <w:r w:rsidRPr="006076D3">
        <w:rPr>
          <w:sz w:val="28"/>
          <w:szCs w:val="28"/>
          <w:lang w:val="ro-RO"/>
        </w:rPr>
        <w:t>(1).”;</w:t>
      </w:r>
    </w:p>
    <w:p w14:paraId="4B35A444" w14:textId="73610DC3" w:rsidR="005054CA" w:rsidRPr="006076D3" w:rsidRDefault="005054CA" w:rsidP="005054CA">
      <w:pPr>
        <w:pStyle w:val="Listparagraf"/>
        <w:tabs>
          <w:tab w:val="left" w:pos="0"/>
          <w:tab w:val="left" w:pos="426"/>
        </w:tabs>
        <w:ind w:left="0"/>
        <w:rPr>
          <w:sz w:val="28"/>
          <w:szCs w:val="28"/>
          <w:lang w:val="ro-RO"/>
        </w:rPr>
      </w:pPr>
      <w:r w:rsidRPr="006076D3">
        <w:rPr>
          <w:sz w:val="28"/>
          <w:szCs w:val="28"/>
          <w:lang w:val="ro-RO"/>
        </w:rPr>
        <w:t>la alineatul (2), cuvintele „de către ofertant” se substituie cu cuvintele „privind intenția de a efectua oferta de preluare”;</w:t>
      </w:r>
    </w:p>
    <w:p w14:paraId="63EBAD73" w14:textId="5F99A935" w:rsidR="005054CA" w:rsidRPr="006076D3" w:rsidRDefault="005054CA" w:rsidP="005054CA">
      <w:pPr>
        <w:pStyle w:val="Listparagraf"/>
        <w:tabs>
          <w:tab w:val="left" w:pos="0"/>
          <w:tab w:val="left" w:pos="426"/>
        </w:tabs>
        <w:ind w:left="0"/>
        <w:rPr>
          <w:sz w:val="28"/>
          <w:szCs w:val="28"/>
          <w:lang w:val="ro-RO"/>
        </w:rPr>
      </w:pPr>
      <w:r w:rsidRPr="006076D3">
        <w:rPr>
          <w:sz w:val="28"/>
          <w:szCs w:val="28"/>
          <w:lang w:val="ro-RO"/>
        </w:rPr>
        <w:lastRenderedPageBreak/>
        <w:t>alineatul (3) se completează cu litera m) cu următorul cuprins:</w:t>
      </w:r>
    </w:p>
    <w:p w14:paraId="636A126E" w14:textId="3CBE510D" w:rsidR="005054CA" w:rsidRPr="006076D3" w:rsidRDefault="005054CA" w:rsidP="005054CA">
      <w:pPr>
        <w:pStyle w:val="Listparagraf"/>
        <w:tabs>
          <w:tab w:val="left" w:pos="0"/>
          <w:tab w:val="left" w:pos="426"/>
        </w:tabs>
        <w:ind w:left="0"/>
        <w:rPr>
          <w:sz w:val="28"/>
          <w:szCs w:val="28"/>
          <w:lang w:val="ro-RO"/>
        </w:rPr>
      </w:pPr>
      <w:r w:rsidRPr="006076D3">
        <w:rPr>
          <w:sz w:val="28"/>
          <w:szCs w:val="28"/>
          <w:lang w:val="ro-RO"/>
        </w:rPr>
        <w:t>„m) alte informații relevante prevăzute de actele normative ale Comisiei Naționale.”;</w:t>
      </w:r>
    </w:p>
    <w:p w14:paraId="7751F740" w14:textId="71844ABC" w:rsidR="005054CA" w:rsidRPr="006076D3" w:rsidRDefault="000B3631" w:rsidP="005054CA">
      <w:pPr>
        <w:pStyle w:val="Listparagraf"/>
        <w:tabs>
          <w:tab w:val="left" w:pos="0"/>
          <w:tab w:val="left" w:pos="426"/>
        </w:tabs>
        <w:ind w:left="0"/>
        <w:rPr>
          <w:sz w:val="28"/>
          <w:szCs w:val="28"/>
          <w:lang w:val="ro-RO"/>
        </w:rPr>
      </w:pPr>
      <w:r w:rsidRPr="006076D3">
        <w:rPr>
          <w:sz w:val="28"/>
          <w:szCs w:val="28"/>
          <w:lang w:val="ro-RO"/>
        </w:rPr>
        <w:t xml:space="preserve">la </w:t>
      </w:r>
      <w:r w:rsidR="005054CA" w:rsidRPr="006076D3">
        <w:rPr>
          <w:sz w:val="28"/>
          <w:szCs w:val="28"/>
          <w:lang w:val="ro-RO"/>
        </w:rPr>
        <w:t>alineatul (4):</w:t>
      </w:r>
    </w:p>
    <w:p w14:paraId="1E8744AB" w14:textId="704F5FDA" w:rsidR="005054CA" w:rsidRPr="006076D3" w:rsidRDefault="005054CA" w:rsidP="005054CA">
      <w:pPr>
        <w:pStyle w:val="Listparagraf"/>
        <w:tabs>
          <w:tab w:val="left" w:pos="0"/>
          <w:tab w:val="left" w:pos="426"/>
        </w:tabs>
        <w:ind w:left="0"/>
        <w:rPr>
          <w:sz w:val="28"/>
          <w:szCs w:val="28"/>
          <w:lang w:val="ro-RO"/>
        </w:rPr>
      </w:pPr>
      <w:r w:rsidRPr="006076D3">
        <w:rPr>
          <w:sz w:val="28"/>
          <w:szCs w:val="28"/>
          <w:lang w:val="ro-RO"/>
        </w:rPr>
        <w:t xml:space="preserve">cifra „7” se substituie cu </w:t>
      </w:r>
      <w:r w:rsidR="000B3631" w:rsidRPr="006076D3">
        <w:rPr>
          <w:sz w:val="28"/>
          <w:szCs w:val="28"/>
          <w:lang w:val="ro-RO"/>
        </w:rPr>
        <w:t>cifrele</w:t>
      </w:r>
      <w:r w:rsidRPr="006076D3">
        <w:rPr>
          <w:sz w:val="28"/>
          <w:szCs w:val="28"/>
          <w:lang w:val="ro-RO"/>
        </w:rPr>
        <w:t xml:space="preserve"> „10”;</w:t>
      </w:r>
    </w:p>
    <w:p w14:paraId="3BE6B1F1" w14:textId="2B948D80" w:rsidR="005054CA" w:rsidRPr="006076D3" w:rsidRDefault="005054CA" w:rsidP="005054CA">
      <w:pPr>
        <w:pStyle w:val="Listparagraf"/>
        <w:tabs>
          <w:tab w:val="left" w:pos="0"/>
          <w:tab w:val="left" w:pos="426"/>
        </w:tabs>
        <w:ind w:left="0"/>
        <w:rPr>
          <w:sz w:val="28"/>
          <w:szCs w:val="28"/>
          <w:lang w:val="ro-RO"/>
        </w:rPr>
      </w:pPr>
      <w:r w:rsidRPr="006076D3">
        <w:rPr>
          <w:sz w:val="28"/>
          <w:szCs w:val="28"/>
          <w:lang w:val="ro-RO"/>
        </w:rPr>
        <w:t xml:space="preserve">se completează cu </w:t>
      </w:r>
      <w:r w:rsidR="000A0375" w:rsidRPr="006076D3">
        <w:rPr>
          <w:sz w:val="28"/>
          <w:szCs w:val="28"/>
          <w:lang w:val="ro-RO"/>
        </w:rPr>
        <w:t xml:space="preserve">următorul </w:t>
      </w:r>
      <w:r w:rsidRPr="006076D3">
        <w:rPr>
          <w:sz w:val="28"/>
          <w:szCs w:val="28"/>
          <w:lang w:val="ro-RO"/>
        </w:rPr>
        <w:t xml:space="preserve">enunț: „Termenul de examinare poate fi extins până la 15 zile lucrătoare, în cazul în care este necesară verificarea tranzacțiilor în </w:t>
      </w:r>
      <w:r w:rsidR="000A0375" w:rsidRPr="006076D3">
        <w:rPr>
          <w:sz w:val="28"/>
          <w:szCs w:val="28"/>
          <w:lang w:val="ro-RO"/>
        </w:rPr>
        <w:t>urma</w:t>
      </w:r>
      <w:r w:rsidRPr="006076D3">
        <w:rPr>
          <w:sz w:val="28"/>
          <w:szCs w:val="28"/>
          <w:lang w:val="ro-RO"/>
        </w:rPr>
        <w:t xml:space="preserve"> cărora s-a format prețul propus în cadrul ofertei.”</w:t>
      </w:r>
    </w:p>
    <w:p w14:paraId="1C453C73" w14:textId="77777777" w:rsidR="005054CA" w:rsidRPr="006076D3" w:rsidRDefault="005054CA" w:rsidP="005054CA">
      <w:pPr>
        <w:pStyle w:val="Listparagraf"/>
        <w:tabs>
          <w:tab w:val="left" w:pos="0"/>
          <w:tab w:val="left" w:pos="426"/>
        </w:tabs>
        <w:ind w:left="0"/>
        <w:rPr>
          <w:sz w:val="28"/>
          <w:szCs w:val="28"/>
          <w:lang w:val="ro-RO"/>
        </w:rPr>
      </w:pPr>
    </w:p>
    <w:p w14:paraId="272CCFB6" w14:textId="77777777" w:rsidR="005054CA" w:rsidRPr="006076D3" w:rsidRDefault="005054CA" w:rsidP="000B3631">
      <w:pPr>
        <w:pStyle w:val="Listparagraf"/>
        <w:numPr>
          <w:ilvl w:val="0"/>
          <w:numId w:val="39"/>
        </w:numPr>
        <w:tabs>
          <w:tab w:val="left" w:pos="0"/>
          <w:tab w:val="left" w:pos="1134"/>
        </w:tabs>
        <w:ind w:left="0" w:firstLine="709"/>
        <w:rPr>
          <w:sz w:val="28"/>
          <w:szCs w:val="28"/>
          <w:lang w:val="ro-RO"/>
        </w:rPr>
      </w:pPr>
      <w:r w:rsidRPr="006076D3">
        <w:rPr>
          <w:sz w:val="28"/>
          <w:szCs w:val="28"/>
          <w:lang w:val="ro-RO"/>
        </w:rPr>
        <w:t>Articolul 28:</w:t>
      </w:r>
    </w:p>
    <w:p w14:paraId="7D293AFA" w14:textId="53770721" w:rsidR="005054CA" w:rsidRPr="006076D3" w:rsidRDefault="005054CA" w:rsidP="000B3631">
      <w:pPr>
        <w:pStyle w:val="Listparagraf"/>
        <w:tabs>
          <w:tab w:val="left" w:pos="0"/>
          <w:tab w:val="left" w:pos="1134"/>
        </w:tabs>
        <w:ind w:left="0"/>
        <w:rPr>
          <w:sz w:val="28"/>
          <w:szCs w:val="28"/>
          <w:lang w:val="ro-RO"/>
        </w:rPr>
      </w:pPr>
      <w:r w:rsidRPr="006076D3">
        <w:rPr>
          <w:sz w:val="28"/>
          <w:szCs w:val="28"/>
          <w:lang w:val="ro-RO"/>
        </w:rPr>
        <w:t>la alineatul (1), cuvintele „ofertantul și” se substituie cu textul „organul executiv și/sau”;</w:t>
      </w:r>
    </w:p>
    <w:p w14:paraId="31C87C10" w14:textId="34FAA4FC" w:rsidR="005054CA" w:rsidRPr="006076D3" w:rsidRDefault="005054CA" w:rsidP="000B3631">
      <w:pPr>
        <w:pStyle w:val="Listparagraf"/>
        <w:tabs>
          <w:tab w:val="left" w:pos="0"/>
          <w:tab w:val="left" w:pos="1134"/>
        </w:tabs>
        <w:ind w:left="0"/>
        <w:rPr>
          <w:sz w:val="28"/>
          <w:szCs w:val="28"/>
          <w:lang w:val="ro-RO"/>
        </w:rPr>
      </w:pPr>
      <w:r w:rsidRPr="006076D3">
        <w:rPr>
          <w:sz w:val="28"/>
          <w:szCs w:val="28"/>
          <w:lang w:val="ro-RO"/>
        </w:rPr>
        <w:t>la alineatul (2), textul „prospectului ofertei, consiliul societății emitente” se substituie cu textul „avizului privind intenția de a efectua oferta de preluare, organul executiv și/sau consiliul societății emitente, după caz,”;</w:t>
      </w:r>
    </w:p>
    <w:p w14:paraId="734C335F" w14:textId="77777777" w:rsidR="005054CA" w:rsidRPr="006076D3" w:rsidRDefault="005054CA" w:rsidP="000B3631">
      <w:pPr>
        <w:pStyle w:val="Listparagraf"/>
        <w:tabs>
          <w:tab w:val="left" w:pos="0"/>
          <w:tab w:val="left" w:pos="284"/>
          <w:tab w:val="left" w:pos="1134"/>
        </w:tabs>
        <w:ind w:left="0"/>
        <w:rPr>
          <w:sz w:val="28"/>
          <w:szCs w:val="28"/>
          <w:lang w:val="ro-RO"/>
        </w:rPr>
      </w:pPr>
    </w:p>
    <w:p w14:paraId="4D5BC13E" w14:textId="77777777" w:rsidR="005054CA" w:rsidRPr="006076D3" w:rsidRDefault="005054CA" w:rsidP="000B3631">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Articolul 30:</w:t>
      </w:r>
    </w:p>
    <w:p w14:paraId="54113992" w14:textId="2EEC33F4"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la alineatul (8), cifra „2” se substituie cu cifra „4”, iar cuvântul „custodia” se substituie cu cuvântul „evidența”;</w:t>
      </w:r>
    </w:p>
    <w:p w14:paraId="33DA6BE8"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alineatul (9):</w:t>
      </w:r>
    </w:p>
    <w:p w14:paraId="5D6A8343" w14:textId="459F0660"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la litera a), textul „custodia valorilor mobiliare, este obligat să deschidă un cont bancar la vedere pe numele deținătorului de valori mobiliare și să transfere mijloacele bănești necesare pentru achiziționarea valorilor mobiliare” se substituie cu textul „evidența valorilor mobiliare, este obligat să transfere mijloacele bănești necesare pentru achiziționarea valorilor mobiliare în Fondul de compensare a investitorilor”;</w:t>
      </w:r>
    </w:p>
    <w:p w14:paraId="7E0095D4" w14:textId="5A94719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la litera b)</w:t>
      </w:r>
      <w:r w:rsidR="006E1601" w:rsidRPr="006076D3">
        <w:rPr>
          <w:sz w:val="28"/>
          <w:szCs w:val="28"/>
          <w:lang w:val="ro-RO"/>
        </w:rPr>
        <w:t xml:space="preserve">, </w:t>
      </w:r>
      <w:r w:rsidRPr="006076D3">
        <w:rPr>
          <w:sz w:val="28"/>
          <w:szCs w:val="28"/>
          <w:lang w:val="ro-RO"/>
        </w:rPr>
        <w:t>cuvântul „custodia” se substituie cu cuvântul „evidența”</w:t>
      </w:r>
      <w:r w:rsidR="006E1601" w:rsidRPr="006076D3">
        <w:rPr>
          <w:sz w:val="28"/>
          <w:szCs w:val="28"/>
          <w:lang w:val="ro-RO"/>
        </w:rPr>
        <w:t xml:space="preserve">, iar </w:t>
      </w:r>
      <w:r w:rsidRPr="006076D3">
        <w:rPr>
          <w:sz w:val="28"/>
          <w:szCs w:val="28"/>
          <w:lang w:val="ro-RO"/>
        </w:rPr>
        <w:t>cuvintele „contul deținătorului de valori mobiliare” se substituie cu cuvintele „Fondul de compensare a investitorilor”;</w:t>
      </w:r>
    </w:p>
    <w:p w14:paraId="7780EA43"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se completează cu alineatul (11) cu următorul cuprins:</w:t>
      </w:r>
    </w:p>
    <w:p w14:paraId="27A7FD1C" w14:textId="3B29137C"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„(11) Procedura de retragere obligatorie se derulează prin intermediul unei societăți de investiții sau a</w:t>
      </w:r>
      <w:r w:rsidR="00AB2766" w:rsidRPr="006076D3">
        <w:rPr>
          <w:sz w:val="28"/>
          <w:szCs w:val="28"/>
          <w:lang w:val="ro-RO"/>
        </w:rPr>
        <w:t>l</w:t>
      </w:r>
      <w:r w:rsidRPr="006076D3">
        <w:rPr>
          <w:sz w:val="28"/>
          <w:szCs w:val="28"/>
          <w:lang w:val="ro-RO"/>
        </w:rPr>
        <w:t xml:space="preserve"> unei persoane acceptate.”</w:t>
      </w:r>
    </w:p>
    <w:p w14:paraId="72A5DCE2" w14:textId="77777777" w:rsidR="005054CA" w:rsidRPr="006076D3" w:rsidRDefault="005054CA" w:rsidP="005054CA">
      <w:pPr>
        <w:pStyle w:val="Listparagraf"/>
        <w:tabs>
          <w:tab w:val="left" w:pos="0"/>
          <w:tab w:val="left" w:pos="284"/>
        </w:tabs>
        <w:ind w:left="0"/>
        <w:rPr>
          <w:sz w:val="28"/>
          <w:szCs w:val="28"/>
          <w:lang w:val="ro-RO"/>
        </w:rPr>
      </w:pPr>
    </w:p>
    <w:p w14:paraId="6017AF67" w14:textId="77777777" w:rsidR="005054CA" w:rsidRPr="006076D3" w:rsidRDefault="005054CA" w:rsidP="00FD2375">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Articolul 31:</w:t>
      </w:r>
    </w:p>
    <w:p w14:paraId="07B0F271" w14:textId="31DD4BD9"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la alineatul (1), după cuvintele „au constituit obiectul ofertei” se </w:t>
      </w:r>
      <w:r w:rsidR="00FD2375" w:rsidRPr="006076D3">
        <w:rPr>
          <w:sz w:val="28"/>
          <w:szCs w:val="28"/>
          <w:lang w:val="ro-RO"/>
        </w:rPr>
        <w:t>introduce</w:t>
      </w:r>
      <w:r w:rsidRPr="006076D3">
        <w:rPr>
          <w:sz w:val="28"/>
          <w:szCs w:val="28"/>
          <w:lang w:val="ro-RO"/>
        </w:rPr>
        <w:t xml:space="preserve"> textul „și nu adresează o cerere de retragere obligatorie conform art.</w:t>
      </w:r>
      <w:r w:rsidR="00FD2375" w:rsidRPr="006076D3">
        <w:rPr>
          <w:sz w:val="28"/>
          <w:szCs w:val="28"/>
          <w:lang w:val="ro-RO"/>
        </w:rPr>
        <w:t> </w:t>
      </w:r>
      <w:r w:rsidRPr="006076D3">
        <w:rPr>
          <w:sz w:val="28"/>
          <w:szCs w:val="28"/>
          <w:lang w:val="ro-RO"/>
        </w:rPr>
        <w:t>30”;</w:t>
      </w:r>
    </w:p>
    <w:p w14:paraId="2A517B5F"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la alineatul (2):</w:t>
      </w:r>
    </w:p>
    <w:p w14:paraId="12F6A655"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cuvintele „duratei ofertei de preluare efectuate de ofertant” se substituie cu textul „termenului în care ofertantul este în drept să adreseze cererea de retragere obligatorie conform art. 30”;</w:t>
      </w:r>
    </w:p>
    <w:p w14:paraId="1B57D4E9" w14:textId="2DD821AC"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textul „sau după desfășurarea adunării generale anuale a acționarilor în condițiile alin.(5)-(7)” se exclude;</w:t>
      </w:r>
    </w:p>
    <w:p w14:paraId="138FB3CE" w14:textId="11B38878"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lastRenderedPageBreak/>
        <w:t xml:space="preserve">la alineatul (3), după cuvintele „ce constituie obiectul ofertei” se </w:t>
      </w:r>
      <w:r w:rsidR="001A0171" w:rsidRPr="006076D3">
        <w:rPr>
          <w:sz w:val="28"/>
          <w:szCs w:val="28"/>
          <w:lang w:val="ro-RO"/>
        </w:rPr>
        <w:t>introduce</w:t>
      </w:r>
      <w:r w:rsidRPr="006076D3">
        <w:rPr>
          <w:sz w:val="28"/>
          <w:szCs w:val="28"/>
          <w:lang w:val="ro-RO"/>
        </w:rPr>
        <w:t xml:space="preserve"> textul „și nu adresează o cerere de retragere obligatorie conform art.</w:t>
      </w:r>
      <w:r w:rsidR="001A0171" w:rsidRPr="006076D3">
        <w:rPr>
          <w:sz w:val="28"/>
          <w:szCs w:val="28"/>
          <w:lang w:val="ro-RO"/>
        </w:rPr>
        <w:t> </w:t>
      </w:r>
      <w:r w:rsidRPr="006076D3">
        <w:rPr>
          <w:sz w:val="28"/>
          <w:szCs w:val="28"/>
          <w:lang w:val="ro-RO"/>
        </w:rPr>
        <w:t>30”;</w:t>
      </w:r>
    </w:p>
    <w:p w14:paraId="0AF1B26B"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alineatul (5) se abrogă.</w:t>
      </w:r>
    </w:p>
    <w:p w14:paraId="75565868" w14:textId="77777777" w:rsidR="005054CA" w:rsidRPr="006076D3" w:rsidRDefault="005054CA" w:rsidP="005054CA">
      <w:pPr>
        <w:tabs>
          <w:tab w:val="left" w:pos="0"/>
          <w:tab w:val="left" w:pos="284"/>
        </w:tabs>
        <w:rPr>
          <w:sz w:val="28"/>
          <w:szCs w:val="28"/>
          <w:lang w:val="ro-RO"/>
        </w:rPr>
      </w:pPr>
    </w:p>
    <w:p w14:paraId="0C8A8E10" w14:textId="67D0F494" w:rsidR="005054CA" w:rsidRPr="006076D3" w:rsidRDefault="005054CA" w:rsidP="001A0171">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 xml:space="preserve">La articolul 36 alineatul (4), după cuvintele „anexează documentele” se </w:t>
      </w:r>
      <w:r w:rsidR="00B738BE" w:rsidRPr="006076D3">
        <w:rPr>
          <w:sz w:val="28"/>
          <w:szCs w:val="28"/>
          <w:lang w:val="ro-RO"/>
        </w:rPr>
        <w:t>introduce</w:t>
      </w:r>
      <w:r w:rsidRPr="006076D3">
        <w:rPr>
          <w:sz w:val="28"/>
          <w:szCs w:val="28"/>
          <w:lang w:val="ro-RO"/>
        </w:rPr>
        <w:t xml:space="preserve"> textul „prevăzute în actele normative ale Comisiei Naționale, inclusiv cele”.</w:t>
      </w:r>
    </w:p>
    <w:p w14:paraId="3A78AE17" w14:textId="77777777" w:rsidR="005054CA" w:rsidRPr="006076D3" w:rsidRDefault="005054CA" w:rsidP="001A0171">
      <w:pPr>
        <w:pStyle w:val="Listparagraf"/>
        <w:tabs>
          <w:tab w:val="left" w:pos="0"/>
          <w:tab w:val="left" w:pos="284"/>
          <w:tab w:val="left" w:pos="1134"/>
        </w:tabs>
        <w:ind w:left="0"/>
        <w:rPr>
          <w:sz w:val="28"/>
          <w:szCs w:val="28"/>
          <w:lang w:val="ro-RO"/>
        </w:rPr>
      </w:pPr>
    </w:p>
    <w:p w14:paraId="42BB7DA0" w14:textId="77777777" w:rsidR="005054CA" w:rsidRPr="006076D3" w:rsidRDefault="005054CA" w:rsidP="001A0171">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Se completează cu articolul 37</w:t>
      </w:r>
      <w:r w:rsidRPr="006076D3">
        <w:rPr>
          <w:sz w:val="28"/>
          <w:szCs w:val="28"/>
          <w:vertAlign w:val="superscript"/>
          <w:lang w:val="ro-RO"/>
        </w:rPr>
        <w:t>1</w:t>
      </w:r>
      <w:r w:rsidRPr="006076D3">
        <w:rPr>
          <w:sz w:val="28"/>
          <w:szCs w:val="28"/>
          <w:lang w:val="ro-RO"/>
        </w:rPr>
        <w:t xml:space="preserve"> cu următorul cuprins:</w:t>
      </w:r>
    </w:p>
    <w:p w14:paraId="2DCF31BA" w14:textId="2861F490"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w:t>
      </w:r>
      <w:r w:rsidRPr="006076D3">
        <w:rPr>
          <w:b/>
          <w:sz w:val="28"/>
          <w:szCs w:val="28"/>
          <w:lang w:val="ro-RO"/>
        </w:rPr>
        <w:t>Articolul 37</w:t>
      </w:r>
      <w:r w:rsidRPr="006076D3">
        <w:rPr>
          <w:b/>
          <w:sz w:val="28"/>
          <w:szCs w:val="28"/>
          <w:vertAlign w:val="superscript"/>
          <w:lang w:val="ro-RO"/>
        </w:rPr>
        <w:t>1</w:t>
      </w:r>
      <w:r w:rsidRPr="006076D3">
        <w:rPr>
          <w:b/>
          <w:sz w:val="28"/>
          <w:szCs w:val="28"/>
          <w:lang w:val="ro-RO"/>
        </w:rPr>
        <w:t>.</w:t>
      </w:r>
      <w:r w:rsidRPr="006076D3">
        <w:rPr>
          <w:sz w:val="28"/>
          <w:szCs w:val="28"/>
          <w:lang w:val="ro-RO"/>
        </w:rPr>
        <w:t xml:space="preserve"> Consultantul de investiții </w:t>
      </w:r>
    </w:p>
    <w:p w14:paraId="00B374CE" w14:textId="046BA92E"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(1) Se consideră consultanți de investiții și nu necesită licență de societate de investiții persoanele juridice autorizate de a realiza, cu titlu exclusiv, servicii și activități de investiții în legătură cu:</w:t>
      </w:r>
    </w:p>
    <w:p w14:paraId="7F94BA34" w14:textId="675F11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a) primirea și transmiterea ordinelor privind unul sau mai multe instrumente financiare; </w:t>
      </w:r>
    </w:p>
    <w:p w14:paraId="07B86604" w14:textId="470F21E4"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b) consultanța de investiții. </w:t>
      </w:r>
    </w:p>
    <w:p w14:paraId="482E4F8A" w14:textId="03438C2F"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(2) În cadrul furnizării serviciului prevăzut la alin. (1) lit. a), consultanții de investiții sunt autorizați să transmită ordinele doar către societățile de investiții sau persoanele acceptate.</w:t>
      </w:r>
    </w:p>
    <w:p w14:paraId="33AE41CB" w14:textId="6A6AB6C1"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(3) Persoanele prevăzute la alin. (1) sunt autorizate de Comisia Națională în conformitate cu actele sale normative, următoarele dispoziții fiind aplicate </w:t>
      </w:r>
      <w:r w:rsidRPr="006076D3">
        <w:rPr>
          <w:i/>
          <w:sz w:val="28"/>
          <w:szCs w:val="28"/>
          <w:lang w:val="ro-RO"/>
        </w:rPr>
        <w:t>mutatis mutandis</w:t>
      </w:r>
      <w:r w:rsidRPr="006076D3">
        <w:rPr>
          <w:sz w:val="28"/>
          <w:szCs w:val="28"/>
          <w:lang w:val="ro-RO"/>
        </w:rPr>
        <w:t xml:space="preserve"> consultanților de investiții:</w:t>
      </w:r>
    </w:p>
    <w:p w14:paraId="3F1EC85C" w14:textId="7EBC238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a) condițiile de autorizare prevăzute la art. 33 alin. (4), (6) și (7), art. 35 alin.</w:t>
      </w:r>
      <w:r w:rsidR="00443019" w:rsidRPr="006076D3">
        <w:rPr>
          <w:sz w:val="28"/>
          <w:szCs w:val="28"/>
          <w:lang w:val="ro-RO"/>
        </w:rPr>
        <w:t> </w:t>
      </w:r>
      <w:r w:rsidRPr="006076D3">
        <w:rPr>
          <w:sz w:val="28"/>
          <w:szCs w:val="28"/>
          <w:lang w:val="ro-RO"/>
        </w:rPr>
        <w:t>(2) lit. a), c) și d), art. 37, art. 39 alin. (1), (5) și (6);</w:t>
      </w:r>
    </w:p>
    <w:p w14:paraId="1AF9536E" w14:textId="668D3378"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b) normele de conduită prevăzute la art. 49 și 52;</w:t>
      </w:r>
    </w:p>
    <w:p w14:paraId="6A026CEA" w14:textId="5F21758F"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c) cerințele organizatorice prevăzute la art. 41-46, 48 și 57.</w:t>
      </w:r>
    </w:p>
    <w:p w14:paraId="7A19318F" w14:textId="28181B5E"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(4) Comisia Națională aprobă, prin hotărâre, calitatea de consultant de investiții în termen de cel mult 15 zile de la depunerea unei cereri în acest sens și corespunder</w:t>
      </w:r>
      <w:r w:rsidR="00592753" w:rsidRPr="006076D3">
        <w:rPr>
          <w:sz w:val="28"/>
          <w:szCs w:val="28"/>
          <w:lang w:val="ro-RO"/>
        </w:rPr>
        <w:t>ea</w:t>
      </w:r>
      <w:r w:rsidRPr="006076D3">
        <w:rPr>
          <w:sz w:val="28"/>
          <w:szCs w:val="28"/>
          <w:lang w:val="ro-RO"/>
        </w:rPr>
        <w:t xml:space="preserve"> cerințelor alin. (3). </w:t>
      </w:r>
    </w:p>
    <w:p w14:paraId="338F3203" w14:textId="2A923E96"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(5) Taxa pentru obținerea calității de consultant de investiții este de 5000 de lei, care se varsă în bugetul Comisiei Naționale de către consultantul de investiții în termen de cel mult 10 zile de la data aprobării hotărârii de acordare a calității de consultant de investiții. </w:t>
      </w:r>
    </w:p>
    <w:p w14:paraId="177E68B2" w14:textId="1C43C9F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(6) La aprobarea calității de consultant de investiții, Comisia Națională include informația privind persoana în cauză în Registrul consultanților de investiții, ținut de Comisia Națională. </w:t>
      </w:r>
    </w:p>
    <w:p w14:paraId="678332B4" w14:textId="2202633C"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(7) Comisia Națională refuză acordarea calității de consultant de investiții în cazurile prevăzute la art. 140 alin. (4) lit. a)-d).</w:t>
      </w:r>
    </w:p>
    <w:p w14:paraId="2F3D0C84" w14:textId="030F1F3D"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(8) Calitatea de consultant de investiții se aprobă pentru o perioadă nelimitată. </w:t>
      </w:r>
    </w:p>
    <w:p w14:paraId="5415F7B9" w14:textId="03E66590"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(9) Calitatea de consultant de investiții se retrage prin hotărârea Comisiei Naționale în următoarele cazuri: </w:t>
      </w:r>
    </w:p>
    <w:p w14:paraId="69CD50E4" w14:textId="53D2A13E"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lastRenderedPageBreak/>
        <w:t xml:space="preserve">a) consultantul de investiții încalcă prevederile prezentei legi și ale actelor normative ale Comisiei Naționale; </w:t>
      </w:r>
    </w:p>
    <w:p w14:paraId="04A52F1F" w14:textId="01D7FC9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b) persoana nu a activat în calitate de consultant de investiții pe parcursul a 12 luni consecutive; </w:t>
      </w:r>
    </w:p>
    <w:p w14:paraId="500D6824" w14:textId="5643BDD0"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c) la cererea consultantului de investiții.”</w:t>
      </w:r>
    </w:p>
    <w:p w14:paraId="2D61098B" w14:textId="77777777" w:rsidR="005054CA" w:rsidRPr="006076D3" w:rsidRDefault="005054CA" w:rsidP="005054CA">
      <w:pPr>
        <w:pStyle w:val="Listparagraf"/>
        <w:ind w:left="0"/>
        <w:jc w:val="left"/>
        <w:rPr>
          <w:sz w:val="28"/>
          <w:szCs w:val="28"/>
          <w:lang w:val="ro-RO"/>
        </w:rPr>
      </w:pPr>
    </w:p>
    <w:p w14:paraId="7EB7D283" w14:textId="2810C81F" w:rsidR="005054CA" w:rsidRPr="006076D3" w:rsidRDefault="00B3103B" w:rsidP="00B738BE">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La a</w:t>
      </w:r>
      <w:r w:rsidR="005054CA" w:rsidRPr="006076D3">
        <w:rPr>
          <w:sz w:val="28"/>
          <w:szCs w:val="28"/>
          <w:lang w:val="ro-RO"/>
        </w:rPr>
        <w:t>rticolul 39:</w:t>
      </w:r>
    </w:p>
    <w:p w14:paraId="6D13F48E" w14:textId="26DA0F0D"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denumirea se completează cu cuvintele „și față de angajații acesteia”;</w:t>
      </w:r>
    </w:p>
    <w:p w14:paraId="3199ED4A"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la alineatul (1): </w:t>
      </w:r>
    </w:p>
    <w:p w14:paraId="7930F38A" w14:textId="6473C6AB"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litera b), după cuvintele „experiență profesională” se </w:t>
      </w:r>
      <w:r w:rsidR="00B3103B" w:rsidRPr="006076D3">
        <w:rPr>
          <w:sz w:val="28"/>
          <w:szCs w:val="28"/>
          <w:lang w:val="ro-RO"/>
        </w:rPr>
        <w:t>introduce</w:t>
      </w:r>
      <w:r w:rsidRPr="006076D3">
        <w:rPr>
          <w:sz w:val="28"/>
          <w:szCs w:val="28"/>
          <w:lang w:val="ro-RO"/>
        </w:rPr>
        <w:t xml:space="preserve"> textul „de minim</w:t>
      </w:r>
      <w:r w:rsidR="00B3103B" w:rsidRPr="006076D3">
        <w:rPr>
          <w:sz w:val="28"/>
          <w:szCs w:val="28"/>
          <w:lang w:val="ro-RO"/>
        </w:rPr>
        <w:t>um</w:t>
      </w:r>
      <w:r w:rsidRPr="006076D3">
        <w:rPr>
          <w:sz w:val="28"/>
          <w:szCs w:val="28"/>
          <w:lang w:val="ro-RO"/>
        </w:rPr>
        <w:t xml:space="preserve"> 3 ani”;</w:t>
      </w:r>
    </w:p>
    <w:p w14:paraId="65FBF628"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litera e) va avea următorul cuprins:</w:t>
      </w:r>
    </w:p>
    <w:p w14:paraId="0E1F54A5" w14:textId="5F3A1C3A"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„e) să nu dețină participațiuni calificate în alte societăți de investiții;”;</w:t>
      </w:r>
    </w:p>
    <w:p w14:paraId="62FEF7EF" w14:textId="2895976F"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se completează cu alineatele (1</w:t>
      </w:r>
      <w:r w:rsidRPr="006076D3">
        <w:rPr>
          <w:sz w:val="28"/>
          <w:szCs w:val="28"/>
          <w:vertAlign w:val="superscript"/>
          <w:lang w:val="ro-RO"/>
        </w:rPr>
        <w:t>1</w:t>
      </w:r>
      <w:r w:rsidRPr="006076D3">
        <w:rPr>
          <w:sz w:val="28"/>
          <w:szCs w:val="28"/>
          <w:lang w:val="ro-RO"/>
        </w:rPr>
        <w:t>) și (1</w:t>
      </w:r>
      <w:r w:rsidRPr="006076D3">
        <w:rPr>
          <w:sz w:val="28"/>
          <w:szCs w:val="28"/>
          <w:vertAlign w:val="superscript"/>
          <w:lang w:val="ro-RO"/>
        </w:rPr>
        <w:t>2</w:t>
      </w:r>
      <w:r w:rsidRPr="006076D3">
        <w:rPr>
          <w:sz w:val="28"/>
          <w:szCs w:val="28"/>
          <w:lang w:val="ro-RO"/>
        </w:rPr>
        <w:t>) cu următorul cuprins:</w:t>
      </w:r>
    </w:p>
    <w:p w14:paraId="6A7A7C4A" w14:textId="47D5A955"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„(1</w:t>
      </w:r>
      <w:r w:rsidRPr="006076D3">
        <w:rPr>
          <w:sz w:val="28"/>
          <w:szCs w:val="28"/>
          <w:vertAlign w:val="superscript"/>
          <w:lang w:val="ro-RO"/>
        </w:rPr>
        <w:t>1</w:t>
      </w:r>
      <w:r w:rsidRPr="006076D3">
        <w:rPr>
          <w:sz w:val="28"/>
          <w:szCs w:val="28"/>
          <w:lang w:val="ro-RO"/>
        </w:rPr>
        <w:t>) Certificatele de calificare sunt eliberate, suspendate și retrase în conformitate cu reglementările Comisiei Naționale. În cazul retragerii certificatului de calificare, persoana respectivă este în drept să solicite eliberarea unui nou certificat de calificare după expirarea termenului de un an după retragerea acestuia.</w:t>
      </w:r>
    </w:p>
    <w:p w14:paraId="77FF155F" w14:textId="7FD5AB8D"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(1</w:t>
      </w:r>
      <w:r w:rsidRPr="006076D3">
        <w:rPr>
          <w:sz w:val="28"/>
          <w:szCs w:val="28"/>
          <w:vertAlign w:val="superscript"/>
          <w:lang w:val="ro-RO"/>
        </w:rPr>
        <w:t>2</w:t>
      </w:r>
      <w:r w:rsidRPr="006076D3">
        <w:rPr>
          <w:sz w:val="28"/>
          <w:szCs w:val="28"/>
          <w:lang w:val="ro-RO"/>
        </w:rPr>
        <w:t>) Persoanele cu certificate de calificare eliberate de Comisia Națională nu pot fi angajate concomitent în cadrul altei persoane licențiate sau autorizate pe piața de capital, cu excepția funcției de membru al consiliului operatorului de piață.”</w:t>
      </w:r>
    </w:p>
    <w:p w14:paraId="0FE3CC55" w14:textId="77777777" w:rsidR="005054CA" w:rsidRPr="006076D3" w:rsidRDefault="005054CA" w:rsidP="005054CA">
      <w:pPr>
        <w:pStyle w:val="Listparagraf"/>
        <w:tabs>
          <w:tab w:val="left" w:pos="0"/>
          <w:tab w:val="left" w:pos="284"/>
        </w:tabs>
        <w:ind w:left="0"/>
        <w:rPr>
          <w:sz w:val="28"/>
          <w:szCs w:val="28"/>
          <w:lang w:val="ro-RO"/>
        </w:rPr>
      </w:pPr>
    </w:p>
    <w:p w14:paraId="3122A53B" w14:textId="77777777" w:rsidR="005054CA" w:rsidRPr="006076D3" w:rsidRDefault="005054CA" w:rsidP="00B738BE">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La articolul 41 alineatul (1):</w:t>
      </w:r>
    </w:p>
    <w:p w14:paraId="1929A5CC"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litera d) va avea următorul cuprins:</w:t>
      </w:r>
    </w:p>
    <w:p w14:paraId="6DCA4305" w14:textId="2BA34B86"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„d) să angajeze și să mențină personal dotat cu cunoștințe, experiență și competențe profesionale, potrivit cerințelor stabilite de actele normative ale Comisiei Naționale;”;</w:t>
      </w:r>
    </w:p>
    <w:p w14:paraId="037A14B3"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se completează cu litera i) cu următorul cuprins:</w:t>
      </w:r>
    </w:p>
    <w:p w14:paraId="7D78D07E" w14:textId="43233C01"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„i) la cererea Comisiei Naționale sau cel puțin o dată la 4 ani, să efectueze, potrivit cerințelor stabilite în actele normative ale Comisiei Naționale, auditul tehnic al sistemelor informaționale utilizate.”</w:t>
      </w:r>
    </w:p>
    <w:p w14:paraId="1EE37E31" w14:textId="77777777" w:rsidR="005054CA" w:rsidRPr="006076D3" w:rsidRDefault="005054CA" w:rsidP="005054CA">
      <w:pPr>
        <w:pStyle w:val="Listparagraf"/>
        <w:tabs>
          <w:tab w:val="left" w:pos="0"/>
          <w:tab w:val="left" w:pos="284"/>
        </w:tabs>
        <w:ind w:left="0"/>
        <w:rPr>
          <w:sz w:val="28"/>
          <w:szCs w:val="28"/>
          <w:lang w:val="ro-RO"/>
        </w:rPr>
      </w:pPr>
    </w:p>
    <w:p w14:paraId="186CE091" w14:textId="3FBDEEE8" w:rsidR="005054CA" w:rsidRPr="006076D3" w:rsidRDefault="005054CA" w:rsidP="00B738BE">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La articolul 47 alineatul (4) litera f), cuvintele „evidenței contabile</w:t>
      </w:r>
      <w:r w:rsidR="00EB4248" w:rsidRPr="006076D3">
        <w:rPr>
          <w:sz w:val="28"/>
          <w:szCs w:val="28"/>
          <w:lang w:val="ro-RO"/>
        </w:rPr>
        <w:t xml:space="preserve"> inadecvate</w:t>
      </w:r>
      <w:r w:rsidRPr="006076D3">
        <w:rPr>
          <w:sz w:val="28"/>
          <w:szCs w:val="28"/>
          <w:lang w:val="ro-RO"/>
        </w:rPr>
        <w:t xml:space="preserve">” se substituie cu cuvintele „ținerii </w:t>
      </w:r>
      <w:r w:rsidR="00EB4248" w:rsidRPr="006076D3">
        <w:rPr>
          <w:sz w:val="28"/>
          <w:szCs w:val="28"/>
          <w:lang w:val="ro-RO"/>
        </w:rPr>
        <w:t xml:space="preserve">inadecvate a </w:t>
      </w:r>
      <w:r w:rsidRPr="006076D3">
        <w:rPr>
          <w:sz w:val="28"/>
          <w:szCs w:val="28"/>
          <w:lang w:val="ro-RO"/>
        </w:rPr>
        <w:t>contabilității”.</w:t>
      </w:r>
    </w:p>
    <w:p w14:paraId="23EFC816" w14:textId="77777777" w:rsidR="005054CA" w:rsidRPr="006076D3" w:rsidRDefault="005054CA" w:rsidP="00B738BE">
      <w:pPr>
        <w:pStyle w:val="Listparagraf"/>
        <w:tabs>
          <w:tab w:val="left" w:pos="0"/>
          <w:tab w:val="left" w:pos="284"/>
          <w:tab w:val="left" w:pos="1134"/>
        </w:tabs>
        <w:ind w:left="0"/>
        <w:rPr>
          <w:sz w:val="28"/>
          <w:szCs w:val="28"/>
          <w:lang w:val="ro-RO"/>
        </w:rPr>
      </w:pPr>
    </w:p>
    <w:p w14:paraId="40DBAA51" w14:textId="62E6CA8B" w:rsidR="005054CA" w:rsidRPr="006076D3" w:rsidRDefault="005054CA" w:rsidP="00B738BE">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 xml:space="preserve"> La articolul 50 alineatul (10) litera i), cuvântul „auditorilor” se substituie cu cuvintele „entității de audit a”.</w:t>
      </w:r>
    </w:p>
    <w:p w14:paraId="4621B35A" w14:textId="77777777" w:rsidR="005054CA" w:rsidRPr="006076D3" w:rsidRDefault="005054CA" w:rsidP="00B738BE">
      <w:pPr>
        <w:tabs>
          <w:tab w:val="left" w:pos="0"/>
          <w:tab w:val="left" w:pos="284"/>
          <w:tab w:val="left" w:pos="1134"/>
        </w:tabs>
        <w:rPr>
          <w:sz w:val="28"/>
          <w:szCs w:val="28"/>
          <w:lang w:val="ro-RO"/>
        </w:rPr>
      </w:pPr>
    </w:p>
    <w:p w14:paraId="15EA59F1" w14:textId="77777777" w:rsidR="005054CA" w:rsidRPr="006076D3" w:rsidRDefault="005054CA" w:rsidP="00B738BE">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Articolul 51 se completează cu alineatul (10) cu următorul cuprins:</w:t>
      </w:r>
    </w:p>
    <w:p w14:paraId="5A8928A6" w14:textId="39C1CEE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lastRenderedPageBreak/>
        <w:t>„(10) Executarea ordinelor privind valorile mobiliare în afara pieței reglementate și MTF are loc în conformitate cu actele normative ale Comisiei Naționale.”</w:t>
      </w:r>
    </w:p>
    <w:p w14:paraId="5AE947B0" w14:textId="77777777" w:rsidR="005054CA" w:rsidRPr="006076D3" w:rsidRDefault="005054CA" w:rsidP="005054CA">
      <w:pPr>
        <w:tabs>
          <w:tab w:val="left" w:pos="0"/>
          <w:tab w:val="left" w:pos="284"/>
        </w:tabs>
        <w:rPr>
          <w:sz w:val="28"/>
          <w:szCs w:val="28"/>
          <w:lang w:val="ro-RO"/>
        </w:rPr>
      </w:pPr>
    </w:p>
    <w:p w14:paraId="42700D8B" w14:textId="77777777" w:rsidR="005054CA" w:rsidRPr="006076D3" w:rsidRDefault="005054CA" w:rsidP="00B738BE">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Articolul 56:</w:t>
      </w:r>
    </w:p>
    <w:p w14:paraId="5FC468D5"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alineatul (4) se completează cu litera c) cu următorul cuprins:</w:t>
      </w:r>
    </w:p>
    <w:p w14:paraId="0CF69D55" w14:textId="708CCA96"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„c) sistemul de clearing și decontare desemnat aplică aceleași condiții de acces nediscriminatorii și transparente în raport cu societățile de investiții din Republica Moldova.”;</w:t>
      </w:r>
    </w:p>
    <w:p w14:paraId="6BFE7335" w14:textId="417A22E9"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se completează cu alineatele (5) și (6) cu următorul cuprins:</w:t>
      </w:r>
    </w:p>
    <w:p w14:paraId="1B96B456" w14:textId="748319BD" w:rsidR="005054CA" w:rsidRPr="006076D3" w:rsidRDefault="005054CA" w:rsidP="005054CA">
      <w:pPr>
        <w:tabs>
          <w:tab w:val="left" w:pos="0"/>
          <w:tab w:val="left" w:pos="284"/>
        </w:tabs>
        <w:rPr>
          <w:sz w:val="28"/>
          <w:szCs w:val="28"/>
          <w:lang w:val="ro-RO"/>
        </w:rPr>
      </w:pPr>
      <w:r w:rsidRPr="006076D3">
        <w:rPr>
          <w:sz w:val="28"/>
          <w:szCs w:val="28"/>
          <w:lang w:val="ro-RO"/>
        </w:rPr>
        <w:t>„(5) Comisia Națională nu poate refuza utilizarea unor astfel de sisteme, decât în cazul în care are motive obiective și demonstrabile de a suspecta că condițiile tehnice pentru decontarea tranzacțiilor executate pe piața reglementată/MTF prin intermediul sistemelor de decontare, altor decât cele indicate de piața reglementată/MTF</w:t>
      </w:r>
      <w:r w:rsidR="00EB4248" w:rsidRPr="006076D3">
        <w:rPr>
          <w:sz w:val="28"/>
          <w:szCs w:val="28"/>
          <w:lang w:val="ro-RO"/>
        </w:rPr>
        <w:t>,</w:t>
      </w:r>
      <w:r w:rsidRPr="006076D3">
        <w:rPr>
          <w:sz w:val="28"/>
          <w:szCs w:val="28"/>
          <w:lang w:val="ro-RO"/>
        </w:rPr>
        <w:t xml:space="preserve"> pot afecta funcționarea ordonată a pieței.</w:t>
      </w:r>
    </w:p>
    <w:p w14:paraId="7F911949" w14:textId="035C4218" w:rsidR="005054CA" w:rsidRPr="006076D3" w:rsidRDefault="005054CA" w:rsidP="005054CA">
      <w:pPr>
        <w:tabs>
          <w:tab w:val="left" w:pos="0"/>
          <w:tab w:val="left" w:pos="284"/>
        </w:tabs>
        <w:rPr>
          <w:sz w:val="28"/>
          <w:szCs w:val="28"/>
          <w:lang w:val="ro-RO"/>
        </w:rPr>
      </w:pPr>
      <w:r w:rsidRPr="006076D3">
        <w:rPr>
          <w:sz w:val="28"/>
          <w:szCs w:val="28"/>
          <w:lang w:val="ro-RO"/>
        </w:rPr>
        <w:t xml:space="preserve">(6) În aplicarea prezentului articol, Comisia Națională nu va afecta competențele legale ale Băncii Naționale a Moldovei în privința infrastructurilor pieței financiare sau competențele altor autorități de supraveghere din afara țării, care au autorizat funcționarea sistemelor de clearing </w:t>
      </w:r>
      <w:r w:rsidR="00EB4248" w:rsidRPr="006076D3">
        <w:rPr>
          <w:sz w:val="28"/>
          <w:szCs w:val="28"/>
          <w:lang w:val="ro-RO"/>
        </w:rPr>
        <w:t>ș</w:t>
      </w:r>
      <w:r w:rsidRPr="006076D3">
        <w:rPr>
          <w:sz w:val="28"/>
          <w:szCs w:val="28"/>
          <w:lang w:val="ro-RO"/>
        </w:rPr>
        <w:t>i decontare.”</w:t>
      </w:r>
    </w:p>
    <w:p w14:paraId="7C8401BF" w14:textId="77777777" w:rsidR="005054CA" w:rsidRPr="006076D3" w:rsidRDefault="005054CA" w:rsidP="005054CA">
      <w:pPr>
        <w:tabs>
          <w:tab w:val="left" w:pos="0"/>
          <w:tab w:val="left" w:pos="284"/>
        </w:tabs>
        <w:rPr>
          <w:sz w:val="28"/>
          <w:szCs w:val="28"/>
          <w:lang w:val="ro-RO"/>
        </w:rPr>
      </w:pPr>
    </w:p>
    <w:p w14:paraId="6F4402E1" w14:textId="62D7E0D8" w:rsidR="005054CA" w:rsidRPr="006076D3" w:rsidRDefault="005054CA" w:rsidP="00152FD2">
      <w:pPr>
        <w:pStyle w:val="Listparagraf"/>
        <w:numPr>
          <w:ilvl w:val="0"/>
          <w:numId w:val="39"/>
        </w:numPr>
        <w:tabs>
          <w:tab w:val="left" w:pos="0"/>
          <w:tab w:val="left" w:pos="1134"/>
        </w:tabs>
        <w:ind w:left="0" w:firstLine="709"/>
        <w:rPr>
          <w:sz w:val="28"/>
          <w:szCs w:val="28"/>
          <w:lang w:val="ro-RO"/>
        </w:rPr>
      </w:pPr>
      <w:r w:rsidRPr="006076D3">
        <w:rPr>
          <w:sz w:val="28"/>
          <w:szCs w:val="28"/>
          <w:lang w:val="ro-RO"/>
        </w:rPr>
        <w:t xml:space="preserve"> La articolul 61 alineatul (1) litera b), </w:t>
      </w:r>
      <w:r w:rsidR="00EB4248" w:rsidRPr="006076D3">
        <w:rPr>
          <w:sz w:val="28"/>
          <w:szCs w:val="28"/>
          <w:lang w:val="ro-RO"/>
        </w:rPr>
        <w:t>cifrele</w:t>
      </w:r>
      <w:r w:rsidRPr="006076D3">
        <w:rPr>
          <w:sz w:val="28"/>
          <w:szCs w:val="28"/>
          <w:lang w:val="ro-RO"/>
        </w:rPr>
        <w:t xml:space="preserve"> „10” se substituie cu </w:t>
      </w:r>
      <w:r w:rsidR="00EB4248" w:rsidRPr="006076D3">
        <w:rPr>
          <w:sz w:val="28"/>
          <w:szCs w:val="28"/>
          <w:lang w:val="ro-RO"/>
        </w:rPr>
        <w:t>cifrele</w:t>
      </w:r>
      <w:r w:rsidRPr="006076D3">
        <w:rPr>
          <w:sz w:val="28"/>
          <w:szCs w:val="28"/>
          <w:lang w:val="ro-RO"/>
        </w:rPr>
        <w:t xml:space="preserve"> „11”.</w:t>
      </w:r>
    </w:p>
    <w:p w14:paraId="1F2F73BE" w14:textId="77777777" w:rsidR="005054CA" w:rsidRPr="006076D3" w:rsidRDefault="005054CA" w:rsidP="00152FD2">
      <w:pPr>
        <w:pStyle w:val="Listparagraf"/>
        <w:tabs>
          <w:tab w:val="left" w:pos="0"/>
          <w:tab w:val="left" w:pos="1134"/>
        </w:tabs>
        <w:ind w:left="0"/>
        <w:rPr>
          <w:sz w:val="28"/>
          <w:szCs w:val="28"/>
          <w:lang w:val="ro-RO"/>
        </w:rPr>
      </w:pPr>
    </w:p>
    <w:p w14:paraId="679FBD57" w14:textId="6D47382A" w:rsidR="005054CA" w:rsidRPr="006076D3" w:rsidRDefault="005054CA" w:rsidP="008C4EAD">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La articolul 62 alineatul (2)</w:t>
      </w:r>
      <w:r w:rsidR="005B7F21" w:rsidRPr="006076D3">
        <w:rPr>
          <w:sz w:val="28"/>
          <w:szCs w:val="28"/>
          <w:lang w:val="ro-RO"/>
        </w:rPr>
        <w:t xml:space="preserve">, </w:t>
      </w:r>
      <w:r w:rsidRPr="006076D3">
        <w:rPr>
          <w:sz w:val="28"/>
          <w:szCs w:val="28"/>
          <w:lang w:val="ro-RO"/>
        </w:rPr>
        <w:t xml:space="preserve">literele e) și f) vor avea următorul cuprins: </w:t>
      </w:r>
    </w:p>
    <w:p w14:paraId="762FAC36" w14:textId="0B61047C"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„e) să efectueze auditul obligatoriu al situațiilor financiare;</w:t>
      </w:r>
    </w:p>
    <w:p w14:paraId="1DEE8C41" w14:textId="60429316"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f) la cererea Comisiei Naționale sau cel puțin o dată la 4 ani, să efectueze, în conformitate cu actele normative ale Comisiei Naționale, auditul tehnic al sistemelor informaționale utilizate.”</w:t>
      </w:r>
    </w:p>
    <w:p w14:paraId="63875E2C" w14:textId="77777777" w:rsidR="005054CA" w:rsidRPr="006076D3" w:rsidRDefault="005054CA" w:rsidP="005054CA">
      <w:pPr>
        <w:tabs>
          <w:tab w:val="left" w:pos="0"/>
          <w:tab w:val="left" w:pos="284"/>
        </w:tabs>
        <w:rPr>
          <w:sz w:val="28"/>
          <w:szCs w:val="28"/>
          <w:lang w:val="ro-RO"/>
        </w:rPr>
      </w:pPr>
    </w:p>
    <w:p w14:paraId="5B349F8A" w14:textId="79E5F338" w:rsidR="005054CA" w:rsidRPr="006076D3" w:rsidRDefault="00F34686" w:rsidP="005B7F21">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La a</w:t>
      </w:r>
      <w:r w:rsidR="005054CA" w:rsidRPr="006076D3">
        <w:rPr>
          <w:sz w:val="28"/>
          <w:szCs w:val="28"/>
          <w:lang w:val="ro-RO"/>
        </w:rPr>
        <w:t>rticolul 66:</w:t>
      </w:r>
    </w:p>
    <w:p w14:paraId="0CD95E02" w14:textId="05B0B524"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alineatul (1) se completează cu textul „ , cu excepția cazurilor prevăzute la alin. (2) și (3)”;</w:t>
      </w:r>
    </w:p>
    <w:p w14:paraId="09F82349"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alineatul (2) va avea următorul cuprins:</w:t>
      </w:r>
    </w:p>
    <w:p w14:paraId="0F6E4F9C" w14:textId="4898EE88"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„(2) La cererea membrilor pieței reglementate, instrumentele financiare pot fi admise provizoriu spre tranzacționare pe o piață reglementată, conform regulilor pieței reglementate.”;</w:t>
      </w:r>
    </w:p>
    <w:p w14:paraId="15F0CDF8" w14:textId="18DD6BAD"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la alineatul (3), prima propoziție se completează cu textul „ , la cererea emitentului sau </w:t>
      </w:r>
      <w:r w:rsidR="00F34686" w:rsidRPr="006076D3">
        <w:rPr>
          <w:sz w:val="28"/>
          <w:szCs w:val="28"/>
          <w:lang w:val="ro-RO"/>
        </w:rPr>
        <w:t xml:space="preserve">a </w:t>
      </w:r>
      <w:r w:rsidRPr="006076D3">
        <w:rPr>
          <w:sz w:val="28"/>
          <w:szCs w:val="28"/>
          <w:lang w:val="ro-RO"/>
        </w:rPr>
        <w:t>membrului pieței reglementate sau MTF”.</w:t>
      </w:r>
    </w:p>
    <w:p w14:paraId="521A62B5" w14:textId="77777777" w:rsidR="005054CA" w:rsidRPr="006076D3" w:rsidRDefault="005054CA" w:rsidP="005054CA">
      <w:pPr>
        <w:pStyle w:val="Listparagraf"/>
        <w:ind w:left="0"/>
        <w:jc w:val="left"/>
        <w:rPr>
          <w:sz w:val="28"/>
          <w:szCs w:val="28"/>
          <w:lang w:val="ro-RO"/>
        </w:rPr>
      </w:pPr>
    </w:p>
    <w:p w14:paraId="59499BC2" w14:textId="0D02B863" w:rsidR="005054CA" w:rsidRPr="006076D3" w:rsidRDefault="00F34686" w:rsidP="005B7F21">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La a</w:t>
      </w:r>
      <w:r w:rsidR="005054CA" w:rsidRPr="006076D3">
        <w:rPr>
          <w:sz w:val="28"/>
          <w:szCs w:val="28"/>
          <w:lang w:val="ro-RO"/>
        </w:rPr>
        <w:t>rticolul 67:</w:t>
      </w:r>
    </w:p>
    <w:p w14:paraId="77E951CA" w14:textId="621700F6"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alineatele (3) și (4) vor avea următorul cuprins:</w:t>
      </w:r>
    </w:p>
    <w:p w14:paraId="4CF3BD4D" w14:textId="7FCD51B1"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lastRenderedPageBreak/>
        <w:t>„(3) Comisia Națională este în drept să decidă cu privire la admiterea spre tranzacționare pe piața reglementată a acțiunilor ce nu întrunesc cerințele stabilite la alin. (1), în cazul în care consideră că:</w:t>
      </w:r>
    </w:p>
    <w:p w14:paraId="3DB203D2" w14:textId="6B39328C"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a) pentru aceste valori mobiliare piața reglementată este o piață adecvată; </w:t>
      </w:r>
    </w:p>
    <w:p w14:paraId="714968C0" w14:textId="715E712F"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b) emitentul este capabil să îndeplinească cerințele de informare continuă și periodică ce derivă din admiterea la tranzacționare, iar investitorii dispun de informațiile necesare pentru a putea evalua în cunoștință de cauză societatea și acțiunile pentru care se solicită admiterea la tranzacționare.</w:t>
      </w:r>
    </w:p>
    <w:p w14:paraId="2844894F" w14:textId="1AB73378"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(4) În cazul prevăzut la art. 13 alin. (3), valorile mobiliare se admit spre tranzacționare pe o piață reglementată după publicarea unui prospect al ofertei publice.”;</w:t>
      </w:r>
    </w:p>
    <w:p w14:paraId="68546367"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se completează cu alineatul (4</w:t>
      </w:r>
      <w:r w:rsidRPr="006076D3">
        <w:rPr>
          <w:sz w:val="28"/>
          <w:szCs w:val="28"/>
          <w:vertAlign w:val="superscript"/>
          <w:lang w:val="ro-RO"/>
        </w:rPr>
        <w:t>1</w:t>
      </w:r>
      <w:r w:rsidRPr="006076D3">
        <w:rPr>
          <w:sz w:val="28"/>
          <w:szCs w:val="28"/>
          <w:lang w:val="ro-RO"/>
        </w:rPr>
        <w:t>) cu următorul cuprins:</w:t>
      </w:r>
    </w:p>
    <w:p w14:paraId="0876601B" w14:textId="6E776B68"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„(4</w:t>
      </w:r>
      <w:r w:rsidRPr="006076D3">
        <w:rPr>
          <w:sz w:val="28"/>
          <w:szCs w:val="28"/>
          <w:vertAlign w:val="superscript"/>
          <w:lang w:val="ro-RO"/>
        </w:rPr>
        <w:t>1</w:t>
      </w:r>
      <w:r w:rsidRPr="006076D3">
        <w:rPr>
          <w:sz w:val="28"/>
          <w:szCs w:val="28"/>
          <w:lang w:val="ro-RO"/>
        </w:rPr>
        <w:t>) În orice caz, la admiterea spre tranzacționare pe piața reglementată, emitentul va face public un document care conține cel puțin informațiile prevăzute la art. 13 alin. (2</w:t>
      </w:r>
      <w:r w:rsidRPr="006076D3">
        <w:rPr>
          <w:sz w:val="28"/>
          <w:szCs w:val="28"/>
          <w:vertAlign w:val="superscript"/>
          <w:lang w:val="ro-RO"/>
        </w:rPr>
        <w:t>1</w:t>
      </w:r>
      <w:r w:rsidRPr="006076D3">
        <w:rPr>
          <w:sz w:val="28"/>
          <w:szCs w:val="28"/>
          <w:lang w:val="ro-RO"/>
        </w:rPr>
        <w:t>).”;</w:t>
      </w:r>
    </w:p>
    <w:p w14:paraId="40519EAF"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alineatul (5) se completează cu litera c) cu următorul cuprins:</w:t>
      </w:r>
    </w:p>
    <w:p w14:paraId="1641863B" w14:textId="7BB09E0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„c) societatea a desfășurat activitate în ultimii 3 ani anteriori solicitării de admitere la tranzacționare și a dezvăluit public informațiile pentru aceeași perioadă, în conformitate cu prevederile legale.”;</w:t>
      </w:r>
    </w:p>
    <w:p w14:paraId="6AC73310" w14:textId="243D794F"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la alineatul (7), după textul „lit. a)” se </w:t>
      </w:r>
      <w:r w:rsidR="00F34686" w:rsidRPr="006076D3">
        <w:rPr>
          <w:sz w:val="28"/>
          <w:szCs w:val="28"/>
          <w:lang w:val="ro-RO"/>
        </w:rPr>
        <w:t>introduce</w:t>
      </w:r>
      <w:r w:rsidRPr="006076D3">
        <w:rPr>
          <w:sz w:val="28"/>
          <w:szCs w:val="28"/>
          <w:lang w:val="ro-RO"/>
        </w:rPr>
        <w:t xml:space="preserve"> textul „și c)”;</w:t>
      </w:r>
    </w:p>
    <w:p w14:paraId="76FEDE67"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alineatul (10) se completează cu litera c) cu următorul cuprins:</w:t>
      </w:r>
    </w:p>
    <w:p w14:paraId="2AA6FD58" w14:textId="40C9F138"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„c) să nu emită decizia de admitere a valorilor mobiliare spre tranzacționare pe piața reglementată.”</w:t>
      </w:r>
    </w:p>
    <w:p w14:paraId="6351F069" w14:textId="77777777" w:rsidR="005054CA" w:rsidRPr="006076D3" w:rsidRDefault="005054CA" w:rsidP="005054CA">
      <w:pPr>
        <w:pStyle w:val="Listparagraf"/>
        <w:tabs>
          <w:tab w:val="left" w:pos="0"/>
          <w:tab w:val="left" w:pos="284"/>
        </w:tabs>
        <w:ind w:left="0"/>
        <w:rPr>
          <w:sz w:val="28"/>
          <w:szCs w:val="28"/>
          <w:lang w:val="ro-RO"/>
        </w:rPr>
      </w:pPr>
    </w:p>
    <w:p w14:paraId="5980C502" w14:textId="77777777" w:rsidR="005054CA" w:rsidRPr="006076D3" w:rsidRDefault="005054CA" w:rsidP="005B7F21">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La articolul 70, alineatul (4) va avea următorul cuprins:</w:t>
      </w:r>
    </w:p>
    <w:p w14:paraId="3C12C7E7" w14:textId="5434616F"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„(4) Emitentul este în drept să ceară pieței reglementate suspendarea tranzacționării sau retragerea valorilor mobiliare admise spre tranzacționare pe piața reglementată, dacă: </w:t>
      </w:r>
    </w:p>
    <w:p w14:paraId="378BAB28" w14:textId="7CB1F4A4"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a) valorile mobiliare nu întrunesc cerințele stabilite la art. 67;</w:t>
      </w:r>
    </w:p>
    <w:p w14:paraId="0431E6E4" w14:textId="61E9F51B"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b) s-a finalizat procedura de retragere obligatorie, inițiată în conformitate cu prevederile art. 30;</w:t>
      </w:r>
    </w:p>
    <w:p w14:paraId="097365A4" w14:textId="1E37C79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c) potrivit hotărârii adunării generale extraordinare a acționarilor, s-a decis retragerea de la tranzacționare.”</w:t>
      </w:r>
    </w:p>
    <w:p w14:paraId="2B0EE985" w14:textId="77777777" w:rsidR="005054CA" w:rsidRPr="006076D3" w:rsidRDefault="005054CA" w:rsidP="005054CA">
      <w:pPr>
        <w:pStyle w:val="Listparagraf"/>
        <w:tabs>
          <w:tab w:val="left" w:pos="0"/>
          <w:tab w:val="left" w:pos="284"/>
        </w:tabs>
        <w:ind w:left="0"/>
        <w:rPr>
          <w:sz w:val="28"/>
          <w:szCs w:val="28"/>
          <w:lang w:val="ro-RO"/>
        </w:rPr>
      </w:pPr>
    </w:p>
    <w:p w14:paraId="76215BD8" w14:textId="77777777" w:rsidR="005054CA" w:rsidRPr="006076D3" w:rsidRDefault="005054CA" w:rsidP="005B7F21">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Articolul 74 se completează cu alineatul (4) cu următorul cuprins:</w:t>
      </w:r>
    </w:p>
    <w:p w14:paraId="78CD6713" w14:textId="72884AF5" w:rsidR="005054CA" w:rsidRPr="006076D3" w:rsidRDefault="005054CA" w:rsidP="005B7F21">
      <w:pPr>
        <w:pStyle w:val="Listparagraf"/>
        <w:tabs>
          <w:tab w:val="left" w:pos="0"/>
          <w:tab w:val="left" w:pos="284"/>
          <w:tab w:val="left" w:pos="1134"/>
        </w:tabs>
        <w:ind w:left="0"/>
        <w:rPr>
          <w:sz w:val="28"/>
          <w:szCs w:val="28"/>
          <w:lang w:val="ro-RO"/>
        </w:rPr>
      </w:pPr>
      <w:r w:rsidRPr="006076D3">
        <w:rPr>
          <w:sz w:val="28"/>
          <w:szCs w:val="28"/>
          <w:lang w:val="ro-RO"/>
        </w:rPr>
        <w:t>„(4) Prevederile art. 64 alin. (5) se aplică corespunzător și în raport cu MTF.”</w:t>
      </w:r>
    </w:p>
    <w:p w14:paraId="7AF83C9C" w14:textId="77777777" w:rsidR="005054CA" w:rsidRPr="006076D3" w:rsidRDefault="005054CA" w:rsidP="005B7F21">
      <w:pPr>
        <w:pStyle w:val="Listparagraf"/>
        <w:tabs>
          <w:tab w:val="left" w:pos="0"/>
          <w:tab w:val="left" w:pos="284"/>
          <w:tab w:val="left" w:pos="1134"/>
        </w:tabs>
        <w:ind w:left="0"/>
        <w:rPr>
          <w:sz w:val="28"/>
          <w:szCs w:val="28"/>
          <w:lang w:val="ro-RO"/>
        </w:rPr>
      </w:pPr>
    </w:p>
    <w:p w14:paraId="203A1E7D" w14:textId="45094E57" w:rsidR="005054CA" w:rsidRPr="006076D3" w:rsidRDefault="005054CA" w:rsidP="005B7F21">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La articolul 75 alineatul (2), cuvântul „și” se substituie cu cuvântul „sau”.</w:t>
      </w:r>
    </w:p>
    <w:p w14:paraId="70B077F3" w14:textId="77777777" w:rsidR="005054CA" w:rsidRPr="006076D3" w:rsidRDefault="005054CA" w:rsidP="005054CA">
      <w:pPr>
        <w:pStyle w:val="Listparagraf"/>
        <w:tabs>
          <w:tab w:val="left" w:pos="0"/>
          <w:tab w:val="left" w:pos="284"/>
        </w:tabs>
        <w:ind w:left="0"/>
        <w:rPr>
          <w:sz w:val="28"/>
          <w:szCs w:val="28"/>
          <w:lang w:val="ro-RO"/>
        </w:rPr>
      </w:pPr>
    </w:p>
    <w:p w14:paraId="3CF69D9D" w14:textId="77777777" w:rsidR="005054CA" w:rsidRPr="006076D3" w:rsidRDefault="005054CA" w:rsidP="005B7F21">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Articolul 76:</w:t>
      </w:r>
    </w:p>
    <w:p w14:paraId="5C095F15" w14:textId="0ED3EAD5"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la alineatul (1), cuvântul „și” se substituie cu cuvântul „sau”;</w:t>
      </w:r>
    </w:p>
    <w:p w14:paraId="6E919AAB" w14:textId="42ED9A52"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lastRenderedPageBreak/>
        <w:t>la alineatul (2), textul „art. 67 alin. (5), (8)-(11) și ale art. 75 alin. (3)” se substituie cu textul „art. 67 alin. (5) lit. a) și b), alin. (8), (9), alin. (10) lit. a) și b) și alin. (11)”.</w:t>
      </w:r>
    </w:p>
    <w:p w14:paraId="62E77D7E" w14:textId="77777777" w:rsidR="005054CA" w:rsidRPr="006076D3" w:rsidRDefault="005054CA" w:rsidP="005054CA">
      <w:pPr>
        <w:pStyle w:val="Listparagraf"/>
        <w:tabs>
          <w:tab w:val="left" w:pos="0"/>
          <w:tab w:val="left" w:pos="284"/>
        </w:tabs>
        <w:ind w:left="0"/>
        <w:rPr>
          <w:sz w:val="28"/>
          <w:szCs w:val="28"/>
          <w:lang w:val="ro-RO"/>
        </w:rPr>
      </w:pPr>
    </w:p>
    <w:p w14:paraId="65C62FDA" w14:textId="38DAFB6F" w:rsidR="005054CA" w:rsidRPr="006076D3" w:rsidRDefault="005054CA" w:rsidP="006E65D7">
      <w:pPr>
        <w:pStyle w:val="Listparagraf"/>
        <w:numPr>
          <w:ilvl w:val="0"/>
          <w:numId w:val="39"/>
        </w:numPr>
        <w:tabs>
          <w:tab w:val="left" w:pos="0"/>
          <w:tab w:val="left" w:pos="1134"/>
        </w:tabs>
        <w:ind w:left="0" w:firstLine="709"/>
        <w:rPr>
          <w:sz w:val="28"/>
          <w:szCs w:val="28"/>
          <w:lang w:val="ro-RO"/>
        </w:rPr>
      </w:pPr>
      <w:r w:rsidRPr="006076D3">
        <w:rPr>
          <w:sz w:val="28"/>
          <w:szCs w:val="28"/>
          <w:lang w:val="ro-RO"/>
        </w:rPr>
        <w:t>La articolul 78, textul „70 și 71” se substituie cu textul „art. 70 alin. (1)-(3), alin. (4) lit. a)-c) și art. 71”.</w:t>
      </w:r>
    </w:p>
    <w:p w14:paraId="7F26994E" w14:textId="77777777" w:rsidR="005054CA" w:rsidRPr="006076D3" w:rsidRDefault="005054CA" w:rsidP="006E65D7">
      <w:pPr>
        <w:pStyle w:val="Listparagraf"/>
        <w:tabs>
          <w:tab w:val="left" w:pos="0"/>
          <w:tab w:val="left" w:pos="284"/>
          <w:tab w:val="left" w:pos="1134"/>
        </w:tabs>
        <w:ind w:left="0"/>
        <w:rPr>
          <w:sz w:val="28"/>
          <w:szCs w:val="28"/>
          <w:lang w:val="ro-RO"/>
        </w:rPr>
      </w:pPr>
    </w:p>
    <w:p w14:paraId="39CC6185" w14:textId="77777777" w:rsidR="007B357A" w:rsidRPr="006076D3" w:rsidRDefault="005054CA" w:rsidP="006E65D7">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La articolul 103</w:t>
      </w:r>
      <w:r w:rsidR="007B357A" w:rsidRPr="006076D3">
        <w:rPr>
          <w:sz w:val="28"/>
          <w:szCs w:val="28"/>
          <w:lang w:val="ro-RO"/>
        </w:rPr>
        <w:t>:</w:t>
      </w:r>
    </w:p>
    <w:p w14:paraId="70C5FA70" w14:textId="77777777" w:rsidR="007B357A" w:rsidRPr="006076D3" w:rsidRDefault="007B357A" w:rsidP="007B357A">
      <w:pPr>
        <w:pStyle w:val="Listparagraf"/>
        <w:rPr>
          <w:sz w:val="28"/>
          <w:szCs w:val="28"/>
          <w:lang w:val="ro-RO"/>
        </w:rPr>
      </w:pPr>
    </w:p>
    <w:p w14:paraId="0E2E6F34" w14:textId="3504A615" w:rsidR="007B357A" w:rsidRPr="006076D3" w:rsidRDefault="007B357A" w:rsidP="007B357A">
      <w:pPr>
        <w:pStyle w:val="Listparagraf"/>
        <w:tabs>
          <w:tab w:val="left" w:pos="0"/>
          <w:tab w:val="left" w:pos="284"/>
          <w:tab w:val="left" w:pos="1134"/>
        </w:tabs>
        <w:ind w:left="0"/>
        <w:rPr>
          <w:sz w:val="28"/>
          <w:szCs w:val="28"/>
          <w:lang w:val="ro-RO"/>
        </w:rPr>
      </w:pPr>
      <w:r w:rsidRPr="006076D3">
        <w:rPr>
          <w:sz w:val="28"/>
          <w:szCs w:val="28"/>
          <w:lang w:val="ro-RO"/>
        </w:rPr>
        <w:t>la alineatul (10), cuvintele „auditori diferiți” se substituie cu cuvintele „entități de audit diferite”</w:t>
      </w:r>
      <w:r w:rsidR="00D21449" w:rsidRPr="006076D3">
        <w:rPr>
          <w:sz w:val="28"/>
          <w:szCs w:val="28"/>
          <w:lang w:val="ro-RO"/>
        </w:rPr>
        <w:t>, textul „depozitarii/auditorii” se substituie cu textul „depozitarii/entitățile de audit”, iar textul „depozitari/auditori” se substituie cu textul „depozitari/entități de audit”</w:t>
      </w:r>
      <w:r w:rsidRPr="006076D3">
        <w:rPr>
          <w:sz w:val="28"/>
          <w:szCs w:val="28"/>
          <w:lang w:val="ro-RO"/>
        </w:rPr>
        <w:t>;</w:t>
      </w:r>
    </w:p>
    <w:p w14:paraId="70549FAC" w14:textId="2DFEF09E" w:rsidR="007B357A" w:rsidRPr="006076D3" w:rsidRDefault="007B357A" w:rsidP="007B357A">
      <w:pPr>
        <w:pStyle w:val="Listparagraf"/>
        <w:tabs>
          <w:tab w:val="left" w:pos="0"/>
          <w:tab w:val="left" w:pos="284"/>
          <w:tab w:val="left" w:pos="1134"/>
        </w:tabs>
        <w:ind w:left="0"/>
        <w:rPr>
          <w:sz w:val="28"/>
          <w:szCs w:val="28"/>
          <w:lang w:val="ro-RO"/>
        </w:rPr>
      </w:pPr>
      <w:r w:rsidRPr="006076D3">
        <w:rPr>
          <w:sz w:val="28"/>
          <w:szCs w:val="28"/>
          <w:lang w:val="ro-RO"/>
        </w:rPr>
        <w:t>la alineatul (13), cuvintele „auditorul acestuia” se substituie cu cuvintele „entitatea de audit a acestuia”;</w:t>
      </w:r>
    </w:p>
    <w:p w14:paraId="517150EC" w14:textId="46C83BF4" w:rsidR="007B357A" w:rsidRPr="006076D3" w:rsidRDefault="007B357A" w:rsidP="007B357A">
      <w:pPr>
        <w:pStyle w:val="Listparagraf"/>
        <w:tabs>
          <w:tab w:val="left" w:pos="0"/>
          <w:tab w:val="left" w:pos="284"/>
          <w:tab w:val="left" w:pos="1134"/>
        </w:tabs>
        <w:ind w:left="0"/>
        <w:rPr>
          <w:sz w:val="28"/>
          <w:szCs w:val="28"/>
          <w:lang w:val="ro-RO"/>
        </w:rPr>
      </w:pPr>
      <w:r w:rsidRPr="006076D3">
        <w:rPr>
          <w:sz w:val="28"/>
          <w:szCs w:val="28"/>
          <w:lang w:val="ro-RO"/>
        </w:rPr>
        <w:t>la alineatul (16), cuvântul „auditorului” se substituie cu cuvintele „entității de audit”;</w:t>
      </w:r>
    </w:p>
    <w:p w14:paraId="2FC63121" w14:textId="387EEA86" w:rsidR="007B357A" w:rsidRPr="006076D3" w:rsidRDefault="007B357A" w:rsidP="007B357A">
      <w:pPr>
        <w:pStyle w:val="Listparagraf"/>
        <w:tabs>
          <w:tab w:val="left" w:pos="0"/>
          <w:tab w:val="left" w:pos="284"/>
          <w:tab w:val="left" w:pos="1134"/>
        </w:tabs>
        <w:ind w:left="0"/>
        <w:rPr>
          <w:sz w:val="28"/>
          <w:szCs w:val="28"/>
          <w:lang w:val="ro-RO"/>
        </w:rPr>
      </w:pPr>
      <w:r w:rsidRPr="006076D3">
        <w:rPr>
          <w:sz w:val="28"/>
          <w:szCs w:val="28"/>
          <w:lang w:val="ro-RO"/>
        </w:rPr>
        <w:t>la alineatul (17), cuvintele „auditorul acestuia” se substituie cu cuvintele „entitatea de audit a acestuia”.</w:t>
      </w:r>
    </w:p>
    <w:p w14:paraId="17C49929" w14:textId="77777777" w:rsidR="005054CA" w:rsidRPr="006076D3" w:rsidRDefault="005054CA" w:rsidP="006E65D7">
      <w:pPr>
        <w:pStyle w:val="Listparagraf"/>
        <w:tabs>
          <w:tab w:val="left" w:pos="1134"/>
        </w:tabs>
        <w:ind w:left="0"/>
        <w:rPr>
          <w:sz w:val="28"/>
          <w:szCs w:val="28"/>
          <w:lang w:val="ro-RO"/>
        </w:rPr>
      </w:pPr>
    </w:p>
    <w:p w14:paraId="6C346F17" w14:textId="6B365547" w:rsidR="005054CA" w:rsidRPr="006076D3" w:rsidRDefault="005054CA" w:rsidP="006E65D7">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La articolul 104 alineatul (1) litera e), cuvintele „evidența contabilă” se substituie cu cuvântul „contabilitatea”.</w:t>
      </w:r>
    </w:p>
    <w:p w14:paraId="3296C436" w14:textId="77777777" w:rsidR="005054CA" w:rsidRPr="006076D3" w:rsidRDefault="005054CA" w:rsidP="006E65D7">
      <w:pPr>
        <w:pStyle w:val="Listparagraf"/>
        <w:tabs>
          <w:tab w:val="left" w:pos="1134"/>
        </w:tabs>
        <w:ind w:left="0"/>
        <w:rPr>
          <w:sz w:val="28"/>
          <w:szCs w:val="28"/>
          <w:lang w:val="ro-RO"/>
        </w:rPr>
      </w:pPr>
    </w:p>
    <w:p w14:paraId="5CF21306" w14:textId="50DA29B1" w:rsidR="005054CA" w:rsidRPr="006076D3" w:rsidRDefault="005054CA" w:rsidP="006E65D7">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 xml:space="preserve">La articolul 114 alineatul (14), </w:t>
      </w:r>
      <w:r w:rsidR="005268E6" w:rsidRPr="006076D3">
        <w:rPr>
          <w:sz w:val="28"/>
          <w:szCs w:val="28"/>
          <w:lang w:val="ro-RO"/>
        </w:rPr>
        <w:t xml:space="preserve">cuvintele „său de audit” și „de audit al” se substituie cu cuvântul „auditorului”, iar </w:t>
      </w:r>
      <w:r w:rsidRPr="006076D3">
        <w:rPr>
          <w:sz w:val="28"/>
          <w:szCs w:val="28"/>
          <w:lang w:val="ro-RO"/>
        </w:rPr>
        <w:t>cuvântul „auditorul”</w:t>
      </w:r>
      <w:r w:rsidR="005268E6" w:rsidRPr="006076D3">
        <w:rPr>
          <w:sz w:val="28"/>
          <w:szCs w:val="28"/>
          <w:lang w:val="ro-RO"/>
        </w:rPr>
        <w:t>, în ambele cazuri,</w:t>
      </w:r>
      <w:r w:rsidRPr="006076D3">
        <w:rPr>
          <w:sz w:val="28"/>
          <w:szCs w:val="28"/>
          <w:lang w:val="ro-RO"/>
        </w:rPr>
        <w:t xml:space="preserve"> se substituie cu cuvintele „entitatea de audit a”.</w:t>
      </w:r>
    </w:p>
    <w:p w14:paraId="4DD0AAFD" w14:textId="77777777" w:rsidR="005054CA" w:rsidRPr="006076D3" w:rsidRDefault="005054CA" w:rsidP="006E65D7">
      <w:pPr>
        <w:pStyle w:val="Listparagraf"/>
        <w:tabs>
          <w:tab w:val="left" w:pos="1134"/>
        </w:tabs>
        <w:ind w:left="0"/>
        <w:rPr>
          <w:sz w:val="28"/>
          <w:szCs w:val="28"/>
          <w:lang w:val="ro-RO"/>
        </w:rPr>
      </w:pPr>
    </w:p>
    <w:p w14:paraId="593C95A2" w14:textId="54218B44" w:rsidR="005054CA" w:rsidRPr="006076D3" w:rsidRDefault="005054CA" w:rsidP="006E65D7">
      <w:pPr>
        <w:pStyle w:val="Listparagraf"/>
        <w:numPr>
          <w:ilvl w:val="0"/>
          <w:numId w:val="39"/>
        </w:numPr>
        <w:tabs>
          <w:tab w:val="left" w:pos="0"/>
          <w:tab w:val="left" w:pos="1134"/>
        </w:tabs>
        <w:ind w:left="0" w:firstLine="709"/>
        <w:rPr>
          <w:sz w:val="28"/>
          <w:szCs w:val="28"/>
          <w:lang w:val="ro-RO"/>
        </w:rPr>
      </w:pPr>
      <w:r w:rsidRPr="006076D3">
        <w:rPr>
          <w:sz w:val="28"/>
          <w:szCs w:val="28"/>
          <w:lang w:val="ro-RO"/>
        </w:rPr>
        <w:t xml:space="preserve"> La articolul 117 alineatul (2), textul „art. 97 al Legii nr. 1134-XIII din 2 aprilie 1997” se substituie cu textul „art. 98 din Legea nr.</w:t>
      </w:r>
      <w:r w:rsidR="008E7F13" w:rsidRPr="006076D3">
        <w:rPr>
          <w:sz w:val="28"/>
          <w:szCs w:val="28"/>
          <w:lang w:val="ro-RO"/>
        </w:rPr>
        <w:t xml:space="preserve"> </w:t>
      </w:r>
      <w:r w:rsidRPr="006076D3">
        <w:rPr>
          <w:sz w:val="28"/>
          <w:szCs w:val="28"/>
          <w:lang w:val="ro-RO"/>
        </w:rPr>
        <w:t>1134/1997”.</w:t>
      </w:r>
    </w:p>
    <w:p w14:paraId="04454D02" w14:textId="77777777" w:rsidR="005054CA" w:rsidRPr="006076D3" w:rsidRDefault="005054CA" w:rsidP="006E65D7">
      <w:pPr>
        <w:tabs>
          <w:tab w:val="left" w:pos="0"/>
          <w:tab w:val="left" w:pos="142"/>
          <w:tab w:val="left" w:pos="284"/>
          <w:tab w:val="left" w:pos="1134"/>
        </w:tabs>
        <w:rPr>
          <w:sz w:val="28"/>
          <w:szCs w:val="28"/>
          <w:lang w:val="ro-RO"/>
        </w:rPr>
      </w:pPr>
    </w:p>
    <w:p w14:paraId="71A80171" w14:textId="77777777" w:rsidR="005054CA" w:rsidRPr="006076D3" w:rsidRDefault="005054CA" w:rsidP="006E65D7">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 xml:space="preserve"> Articolul 118 va avea următorul cuprins:</w:t>
      </w:r>
    </w:p>
    <w:p w14:paraId="554C4356" w14:textId="1ED2B984" w:rsidR="005054CA" w:rsidRPr="006076D3" w:rsidRDefault="005054CA" w:rsidP="00C6457C">
      <w:pPr>
        <w:pStyle w:val="cp"/>
        <w:tabs>
          <w:tab w:val="left" w:pos="204"/>
        </w:tabs>
        <w:spacing w:before="0" w:beforeAutospacing="0" w:after="0" w:afterAutospacing="0"/>
        <w:ind w:firstLine="709"/>
        <w:jc w:val="both"/>
        <w:rPr>
          <w:b/>
          <w:sz w:val="28"/>
          <w:szCs w:val="28"/>
          <w:lang w:val="ro-RO"/>
        </w:rPr>
      </w:pPr>
      <w:r w:rsidRPr="006076D3">
        <w:rPr>
          <w:sz w:val="28"/>
          <w:szCs w:val="28"/>
          <w:lang w:val="ro-RO"/>
        </w:rPr>
        <w:t>„</w:t>
      </w:r>
      <w:r w:rsidRPr="006076D3">
        <w:rPr>
          <w:b/>
          <w:bCs/>
          <w:sz w:val="28"/>
          <w:szCs w:val="28"/>
          <w:lang w:val="ro-RO"/>
        </w:rPr>
        <w:t>Articolul 118.</w:t>
      </w:r>
      <w:r w:rsidRPr="006076D3">
        <w:rPr>
          <w:sz w:val="28"/>
          <w:szCs w:val="28"/>
          <w:lang w:val="ro-RO"/>
        </w:rPr>
        <w:t xml:space="preserve"> Dispoziții generale privind dezvăluirea informației </w:t>
      </w:r>
    </w:p>
    <w:p w14:paraId="69C01AAC" w14:textId="0C8A4BFD" w:rsidR="005054CA" w:rsidRPr="006076D3" w:rsidRDefault="005054CA" w:rsidP="005054CA">
      <w:pPr>
        <w:pStyle w:val="Listparagraf"/>
        <w:tabs>
          <w:tab w:val="left" w:pos="0"/>
          <w:tab w:val="left" w:pos="142"/>
          <w:tab w:val="left" w:pos="284"/>
        </w:tabs>
        <w:ind w:left="0"/>
        <w:rPr>
          <w:sz w:val="28"/>
          <w:szCs w:val="28"/>
          <w:lang w:val="ro-RO"/>
        </w:rPr>
      </w:pPr>
      <w:r w:rsidRPr="006076D3">
        <w:rPr>
          <w:sz w:val="28"/>
          <w:szCs w:val="28"/>
          <w:lang w:val="ro-RO"/>
        </w:rPr>
        <w:t>(1) Prevederile stabilite în secțiun</w:t>
      </w:r>
      <w:r w:rsidR="00106E33" w:rsidRPr="006076D3">
        <w:rPr>
          <w:sz w:val="28"/>
          <w:szCs w:val="28"/>
          <w:lang w:val="ro-RO"/>
        </w:rPr>
        <w:t>ile</w:t>
      </w:r>
      <w:r w:rsidRPr="006076D3">
        <w:rPr>
          <w:sz w:val="28"/>
          <w:szCs w:val="28"/>
          <w:lang w:val="ro-RO"/>
        </w:rPr>
        <w:t xml:space="preserve"> 1 și 2 din prezentul capitol, cu particularitățile prevăzute de prezenta lege, se aplică următoarelor categorii de emitenți: </w:t>
      </w:r>
    </w:p>
    <w:p w14:paraId="09CC2FEC" w14:textId="1EF6AB5C" w:rsidR="005054CA" w:rsidRPr="006076D3" w:rsidRDefault="005054CA" w:rsidP="005054CA">
      <w:pPr>
        <w:pStyle w:val="Listparagraf"/>
        <w:tabs>
          <w:tab w:val="left" w:pos="0"/>
          <w:tab w:val="left" w:pos="142"/>
          <w:tab w:val="left" w:pos="284"/>
        </w:tabs>
        <w:ind w:left="0"/>
        <w:rPr>
          <w:sz w:val="28"/>
          <w:szCs w:val="28"/>
          <w:lang w:val="ro-RO"/>
        </w:rPr>
      </w:pPr>
      <w:r w:rsidRPr="006076D3">
        <w:rPr>
          <w:sz w:val="28"/>
          <w:szCs w:val="28"/>
          <w:lang w:val="ro-RO"/>
        </w:rPr>
        <w:t>a) care întrunesc criteriile entităților de interes public;</w:t>
      </w:r>
    </w:p>
    <w:p w14:paraId="795738BD" w14:textId="1ADAEB16" w:rsidR="005054CA" w:rsidRPr="006076D3" w:rsidRDefault="005054CA" w:rsidP="005054CA">
      <w:pPr>
        <w:pStyle w:val="Listparagraf"/>
        <w:tabs>
          <w:tab w:val="left" w:pos="0"/>
          <w:tab w:val="left" w:pos="142"/>
          <w:tab w:val="left" w:pos="284"/>
        </w:tabs>
        <w:ind w:left="0"/>
        <w:rPr>
          <w:sz w:val="28"/>
          <w:szCs w:val="28"/>
          <w:lang w:val="ro-RO"/>
        </w:rPr>
      </w:pPr>
      <w:r w:rsidRPr="006076D3">
        <w:rPr>
          <w:sz w:val="28"/>
          <w:szCs w:val="28"/>
          <w:lang w:val="ro-RO"/>
        </w:rPr>
        <w:t xml:space="preserve">b) </w:t>
      </w:r>
      <w:r w:rsidR="00106E33" w:rsidRPr="006076D3">
        <w:rPr>
          <w:sz w:val="28"/>
          <w:szCs w:val="28"/>
          <w:lang w:val="ro-RO"/>
        </w:rPr>
        <w:t xml:space="preserve">ale căror </w:t>
      </w:r>
      <w:r w:rsidRPr="006076D3">
        <w:rPr>
          <w:sz w:val="28"/>
          <w:szCs w:val="28"/>
          <w:lang w:val="ro-RO"/>
        </w:rPr>
        <w:t xml:space="preserve">valori mobiliare sunt admise spre tranzacționare în cadrul unui MTF; </w:t>
      </w:r>
    </w:p>
    <w:p w14:paraId="222899DB" w14:textId="53FA3676" w:rsidR="005054CA" w:rsidRPr="006076D3" w:rsidRDefault="005054CA" w:rsidP="005054CA">
      <w:pPr>
        <w:pStyle w:val="Listparagraf"/>
        <w:tabs>
          <w:tab w:val="left" w:pos="0"/>
          <w:tab w:val="left" w:pos="142"/>
          <w:tab w:val="left" w:pos="284"/>
        </w:tabs>
        <w:ind w:left="0"/>
        <w:rPr>
          <w:sz w:val="28"/>
          <w:szCs w:val="28"/>
          <w:lang w:val="ro-RO"/>
        </w:rPr>
      </w:pPr>
      <w:r w:rsidRPr="006076D3">
        <w:rPr>
          <w:sz w:val="28"/>
          <w:szCs w:val="28"/>
          <w:lang w:val="ro-RO"/>
        </w:rPr>
        <w:t xml:space="preserve">c) </w:t>
      </w:r>
      <w:r w:rsidR="00106E33" w:rsidRPr="006076D3">
        <w:rPr>
          <w:sz w:val="28"/>
          <w:szCs w:val="28"/>
          <w:lang w:val="ro-RO"/>
        </w:rPr>
        <w:t xml:space="preserve">ale căror </w:t>
      </w:r>
      <w:r w:rsidRPr="006076D3">
        <w:rPr>
          <w:sz w:val="28"/>
          <w:szCs w:val="28"/>
          <w:lang w:val="ro-RO"/>
        </w:rPr>
        <w:t>valori mobiliare constituie obiectul unei oferte publice, dezvăluirea informației fiind obligatorie pe toată perioada circulației valorilor mobiliare astfel plasate.</w:t>
      </w:r>
    </w:p>
    <w:p w14:paraId="0AA32F51" w14:textId="058DEF97" w:rsidR="005054CA" w:rsidRPr="006076D3" w:rsidRDefault="005054CA" w:rsidP="005054CA">
      <w:pPr>
        <w:pStyle w:val="Listparagraf"/>
        <w:tabs>
          <w:tab w:val="left" w:pos="0"/>
          <w:tab w:val="left" w:pos="142"/>
          <w:tab w:val="left" w:pos="284"/>
        </w:tabs>
        <w:ind w:left="0"/>
        <w:rPr>
          <w:sz w:val="28"/>
          <w:szCs w:val="28"/>
          <w:lang w:val="ro-RO"/>
        </w:rPr>
      </w:pPr>
      <w:r w:rsidRPr="006076D3">
        <w:rPr>
          <w:sz w:val="28"/>
          <w:szCs w:val="28"/>
          <w:lang w:val="ro-RO"/>
        </w:rPr>
        <w:t>(2) Emitenții a</w:t>
      </w:r>
      <w:r w:rsidR="00106E33" w:rsidRPr="006076D3">
        <w:rPr>
          <w:sz w:val="28"/>
          <w:szCs w:val="28"/>
          <w:lang w:val="ro-RO"/>
        </w:rPr>
        <w:t>le</w:t>
      </w:r>
      <w:r w:rsidRPr="006076D3">
        <w:rPr>
          <w:sz w:val="28"/>
          <w:szCs w:val="28"/>
          <w:lang w:val="ro-RO"/>
        </w:rPr>
        <w:t xml:space="preserve"> căror valori mobiliare nu întrunesc criteriile unei entități de interes public dezvăluie informația conform prevederilor prezentei legi, Legii </w:t>
      </w:r>
      <w:r w:rsidRPr="006076D3">
        <w:rPr>
          <w:sz w:val="28"/>
          <w:szCs w:val="28"/>
          <w:lang w:val="ro-RO"/>
        </w:rPr>
        <w:lastRenderedPageBreak/>
        <w:t>nr.</w:t>
      </w:r>
      <w:r w:rsidR="00106E33" w:rsidRPr="006076D3">
        <w:rPr>
          <w:sz w:val="28"/>
          <w:szCs w:val="28"/>
          <w:lang w:val="ro-RO"/>
        </w:rPr>
        <w:t> </w:t>
      </w:r>
      <w:r w:rsidRPr="006076D3">
        <w:rPr>
          <w:sz w:val="28"/>
          <w:szCs w:val="28"/>
          <w:lang w:val="ro-RO"/>
        </w:rPr>
        <w:t>1134/1997 privind societățile pe acțiuni și actelor normative ale Comisiei Naționale.</w:t>
      </w:r>
    </w:p>
    <w:p w14:paraId="315AF837" w14:textId="3823C25D" w:rsidR="005054CA" w:rsidRPr="006076D3" w:rsidRDefault="005054CA" w:rsidP="005054CA">
      <w:pPr>
        <w:pStyle w:val="Listparagraf"/>
        <w:tabs>
          <w:tab w:val="left" w:pos="0"/>
          <w:tab w:val="left" w:pos="142"/>
          <w:tab w:val="left" w:pos="284"/>
        </w:tabs>
        <w:ind w:left="0"/>
        <w:rPr>
          <w:sz w:val="28"/>
          <w:szCs w:val="28"/>
          <w:lang w:val="ro-RO"/>
        </w:rPr>
      </w:pPr>
      <w:r w:rsidRPr="006076D3">
        <w:rPr>
          <w:sz w:val="28"/>
          <w:szCs w:val="28"/>
          <w:lang w:val="ro-RO"/>
        </w:rPr>
        <w:t xml:space="preserve">(3) În cazul în care prezenta lege nu prevede expres modul în care o informație urmează a fi făcută publică, se consideră că informația respectivă este făcută publică dacă a fost dezvăluită: </w:t>
      </w:r>
    </w:p>
    <w:p w14:paraId="09F11BE4" w14:textId="5C01DA27" w:rsidR="005054CA" w:rsidRPr="006076D3" w:rsidRDefault="005054CA" w:rsidP="005054CA">
      <w:pPr>
        <w:pStyle w:val="Listparagraf"/>
        <w:tabs>
          <w:tab w:val="left" w:pos="0"/>
          <w:tab w:val="left" w:pos="142"/>
          <w:tab w:val="left" w:pos="284"/>
        </w:tabs>
        <w:ind w:left="0"/>
        <w:rPr>
          <w:sz w:val="28"/>
          <w:szCs w:val="28"/>
          <w:lang w:val="ro-RO"/>
        </w:rPr>
      </w:pPr>
      <w:r w:rsidRPr="006076D3">
        <w:rPr>
          <w:sz w:val="28"/>
          <w:szCs w:val="28"/>
          <w:lang w:val="ro-RO"/>
        </w:rPr>
        <w:t xml:space="preserve">a) în unul sau în mai multe ziare cu difuzare națională; și/sau </w:t>
      </w:r>
    </w:p>
    <w:p w14:paraId="01C7BF5E" w14:textId="77F1FAAC" w:rsidR="005054CA" w:rsidRPr="006076D3" w:rsidRDefault="005054CA" w:rsidP="005054CA">
      <w:pPr>
        <w:pStyle w:val="Listparagraf"/>
        <w:tabs>
          <w:tab w:val="left" w:pos="0"/>
          <w:tab w:val="left" w:pos="142"/>
          <w:tab w:val="left" w:pos="284"/>
        </w:tabs>
        <w:ind w:left="0"/>
        <w:rPr>
          <w:sz w:val="28"/>
          <w:szCs w:val="28"/>
          <w:lang w:val="ro-RO"/>
        </w:rPr>
      </w:pPr>
      <w:r w:rsidRPr="006076D3">
        <w:rPr>
          <w:sz w:val="28"/>
          <w:szCs w:val="28"/>
          <w:lang w:val="ro-RO"/>
        </w:rPr>
        <w:t xml:space="preserve">b) în formă electronică pe pagina web oficială; și/sau </w:t>
      </w:r>
    </w:p>
    <w:p w14:paraId="67051BD7" w14:textId="116732BE" w:rsidR="005054CA" w:rsidRPr="006076D3" w:rsidRDefault="005054CA" w:rsidP="005054CA">
      <w:pPr>
        <w:pStyle w:val="Listparagraf"/>
        <w:tabs>
          <w:tab w:val="left" w:pos="0"/>
          <w:tab w:val="left" w:pos="142"/>
          <w:tab w:val="left" w:pos="284"/>
        </w:tabs>
        <w:ind w:left="0"/>
        <w:rPr>
          <w:sz w:val="28"/>
          <w:szCs w:val="28"/>
          <w:lang w:val="ro-RO"/>
        </w:rPr>
      </w:pPr>
      <w:r w:rsidRPr="006076D3">
        <w:rPr>
          <w:sz w:val="28"/>
          <w:szCs w:val="28"/>
          <w:lang w:val="ro-RO"/>
        </w:rPr>
        <w:t>c) prin intermediul mecanismelor oficiale de stocare a informațiilor;  și/sau</w:t>
      </w:r>
    </w:p>
    <w:p w14:paraId="4A09E4C5" w14:textId="24371BDD" w:rsidR="005054CA" w:rsidRPr="006076D3" w:rsidRDefault="005054CA" w:rsidP="005054CA">
      <w:pPr>
        <w:pStyle w:val="Listparagraf"/>
        <w:tabs>
          <w:tab w:val="left" w:pos="0"/>
          <w:tab w:val="left" w:pos="142"/>
          <w:tab w:val="left" w:pos="284"/>
        </w:tabs>
        <w:ind w:left="0"/>
        <w:rPr>
          <w:sz w:val="28"/>
          <w:szCs w:val="28"/>
          <w:lang w:val="ro-RO"/>
        </w:rPr>
      </w:pPr>
      <w:r w:rsidRPr="006076D3">
        <w:rPr>
          <w:sz w:val="28"/>
          <w:szCs w:val="28"/>
          <w:lang w:val="ro-RO"/>
        </w:rPr>
        <w:t xml:space="preserve">d) prin distribuirea ei unei agenții de presă și/sau de informații, cu condiția că aceasta o va dezvălui public; și/sau </w:t>
      </w:r>
    </w:p>
    <w:p w14:paraId="789A25FD" w14:textId="69392E49" w:rsidR="005054CA" w:rsidRPr="006076D3" w:rsidRDefault="005054CA" w:rsidP="005054CA">
      <w:pPr>
        <w:pStyle w:val="Listparagraf"/>
        <w:tabs>
          <w:tab w:val="left" w:pos="0"/>
          <w:tab w:val="left" w:pos="142"/>
          <w:tab w:val="left" w:pos="284"/>
        </w:tabs>
        <w:ind w:left="0"/>
        <w:rPr>
          <w:sz w:val="28"/>
          <w:szCs w:val="28"/>
          <w:lang w:val="ro-RO"/>
        </w:rPr>
      </w:pPr>
      <w:r w:rsidRPr="006076D3">
        <w:rPr>
          <w:sz w:val="28"/>
          <w:szCs w:val="28"/>
          <w:lang w:val="ro-RO"/>
        </w:rPr>
        <w:t>e) în textul unei decizii a unei autorități a administrației publice, ce urmează a fi publicată în Monitorul Oficial al Republicii Moldova.</w:t>
      </w:r>
    </w:p>
    <w:p w14:paraId="4CB0659A" w14:textId="0C5B5B41" w:rsidR="005054CA" w:rsidRPr="006076D3" w:rsidRDefault="005054CA" w:rsidP="005054CA">
      <w:pPr>
        <w:pStyle w:val="Listparagraf"/>
        <w:tabs>
          <w:tab w:val="left" w:pos="0"/>
          <w:tab w:val="left" w:pos="142"/>
          <w:tab w:val="left" w:pos="284"/>
        </w:tabs>
        <w:ind w:left="0"/>
        <w:rPr>
          <w:sz w:val="28"/>
          <w:szCs w:val="28"/>
          <w:lang w:val="ro-RO"/>
        </w:rPr>
      </w:pPr>
      <w:r w:rsidRPr="006076D3">
        <w:rPr>
          <w:sz w:val="28"/>
          <w:szCs w:val="28"/>
          <w:lang w:val="ro-RO"/>
        </w:rPr>
        <w:t>(4) Comisia Națională emite acte normative privind crearea și menținerea activității mecanismelor oficiale de stocare a informațiilor făcute publice în conformitate cu prevederile prezentului capitol.</w:t>
      </w:r>
    </w:p>
    <w:p w14:paraId="2636A72E" w14:textId="5AA1E64D" w:rsidR="005054CA" w:rsidRPr="006076D3" w:rsidRDefault="005054CA" w:rsidP="005054CA">
      <w:pPr>
        <w:pStyle w:val="Listparagraf"/>
        <w:tabs>
          <w:tab w:val="left" w:pos="0"/>
          <w:tab w:val="left" w:pos="142"/>
          <w:tab w:val="left" w:pos="284"/>
        </w:tabs>
        <w:ind w:left="0"/>
        <w:rPr>
          <w:sz w:val="28"/>
          <w:szCs w:val="28"/>
          <w:lang w:val="ro-RO"/>
        </w:rPr>
      </w:pPr>
      <w:r w:rsidRPr="006076D3">
        <w:rPr>
          <w:sz w:val="28"/>
          <w:szCs w:val="28"/>
          <w:lang w:val="ro-RO"/>
        </w:rPr>
        <w:t>(5) Emitenții valorilor mobiliare sunt obligați să asigure un tratament egal în ceea ce privește dezvăluirea de informații pentru toți deținătorii de valori mobiliare care se află într-o situație identică.”</w:t>
      </w:r>
    </w:p>
    <w:p w14:paraId="19B84836" w14:textId="77777777" w:rsidR="005054CA" w:rsidRPr="006076D3" w:rsidRDefault="005054CA" w:rsidP="005054CA">
      <w:pPr>
        <w:pStyle w:val="Listparagraf"/>
        <w:tabs>
          <w:tab w:val="left" w:pos="0"/>
          <w:tab w:val="left" w:pos="284"/>
        </w:tabs>
        <w:ind w:left="0"/>
        <w:rPr>
          <w:sz w:val="28"/>
          <w:szCs w:val="28"/>
          <w:lang w:val="ro-RO"/>
        </w:rPr>
      </w:pPr>
    </w:p>
    <w:p w14:paraId="4DB6F172" w14:textId="77777777" w:rsidR="005054CA" w:rsidRPr="006076D3" w:rsidRDefault="005054CA" w:rsidP="008E7F13">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 xml:space="preserve"> Articolul 119:</w:t>
      </w:r>
    </w:p>
    <w:p w14:paraId="7E59743B" w14:textId="437668E8"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la alineatul (2), cuvântul „auditorului” se substituie cu cuvintele „entității de audit a”, iar după textul „art. 125 alin. (1)” se </w:t>
      </w:r>
      <w:r w:rsidR="00AA14DA" w:rsidRPr="006076D3">
        <w:rPr>
          <w:sz w:val="28"/>
          <w:szCs w:val="28"/>
          <w:lang w:val="ro-RO"/>
        </w:rPr>
        <w:t>introduce</w:t>
      </w:r>
      <w:r w:rsidRPr="006076D3">
        <w:rPr>
          <w:sz w:val="28"/>
          <w:szCs w:val="28"/>
          <w:lang w:val="ro-RO"/>
        </w:rPr>
        <w:t xml:space="preserve"> textul „și art. 126</w:t>
      </w:r>
      <w:r w:rsidRPr="006076D3">
        <w:rPr>
          <w:sz w:val="28"/>
          <w:szCs w:val="28"/>
          <w:vertAlign w:val="superscript"/>
          <w:lang w:val="ro-RO"/>
        </w:rPr>
        <w:t>1</w:t>
      </w:r>
      <w:r w:rsidRPr="006076D3">
        <w:rPr>
          <w:sz w:val="28"/>
          <w:szCs w:val="28"/>
          <w:lang w:val="ro-RO"/>
        </w:rPr>
        <w:t>”;</w:t>
      </w:r>
    </w:p>
    <w:p w14:paraId="48CD091F" w14:textId="6CE8189F"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la alineatul (5), după cuvintele „pagina web proprie” se </w:t>
      </w:r>
      <w:r w:rsidR="00AA14DA" w:rsidRPr="006076D3">
        <w:rPr>
          <w:sz w:val="28"/>
          <w:szCs w:val="28"/>
          <w:lang w:val="ro-RO"/>
        </w:rPr>
        <w:t>introduc</w:t>
      </w:r>
      <w:r w:rsidRPr="006076D3">
        <w:rPr>
          <w:sz w:val="28"/>
          <w:szCs w:val="28"/>
          <w:lang w:val="ro-RO"/>
        </w:rPr>
        <w:t xml:space="preserve"> cuvintele „și prin intermediul mecanismelor oficiale de stocare a informațiilor”.</w:t>
      </w:r>
    </w:p>
    <w:p w14:paraId="7CE3D6AE" w14:textId="77777777" w:rsidR="005054CA" w:rsidRPr="006076D3" w:rsidRDefault="005054CA" w:rsidP="005054CA">
      <w:pPr>
        <w:pStyle w:val="Listparagraf"/>
        <w:tabs>
          <w:tab w:val="left" w:pos="0"/>
          <w:tab w:val="left" w:pos="284"/>
        </w:tabs>
        <w:ind w:left="0"/>
        <w:rPr>
          <w:sz w:val="28"/>
          <w:szCs w:val="28"/>
          <w:lang w:val="ro-RO"/>
        </w:rPr>
      </w:pPr>
    </w:p>
    <w:p w14:paraId="4BAFCB0B" w14:textId="25E89C93" w:rsidR="005054CA" w:rsidRPr="006076D3" w:rsidRDefault="005054CA" w:rsidP="008E7F13">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Articolul 120:</w:t>
      </w:r>
    </w:p>
    <w:p w14:paraId="320D4C53" w14:textId="77777777" w:rsidR="005054CA" w:rsidRPr="006076D3" w:rsidRDefault="005054CA" w:rsidP="005054CA">
      <w:pPr>
        <w:tabs>
          <w:tab w:val="left" w:pos="0"/>
          <w:tab w:val="left" w:pos="284"/>
        </w:tabs>
        <w:rPr>
          <w:sz w:val="28"/>
          <w:szCs w:val="28"/>
          <w:lang w:val="ro-RO"/>
        </w:rPr>
      </w:pPr>
      <w:r w:rsidRPr="006076D3">
        <w:rPr>
          <w:sz w:val="28"/>
          <w:szCs w:val="28"/>
          <w:lang w:val="ro-RO"/>
        </w:rPr>
        <w:t>alineatul (2):</w:t>
      </w:r>
    </w:p>
    <w:p w14:paraId="4335D223" w14:textId="0E92C7E2"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la punctul 1), cuvintele „cu anexarea raportului de audit” se substituie cu textul „iar pentru entitatea-mamă </w:t>
      </w:r>
      <w:r w:rsidR="005B3AD9" w:rsidRPr="006076D3">
        <w:rPr>
          <w:sz w:val="28"/>
          <w:szCs w:val="28"/>
          <w:lang w:val="ro-RO"/>
        </w:rPr>
        <w:t xml:space="preserve">– </w:t>
      </w:r>
      <w:r w:rsidRPr="006076D3">
        <w:rPr>
          <w:sz w:val="28"/>
          <w:szCs w:val="28"/>
          <w:lang w:val="ro-RO"/>
        </w:rPr>
        <w:t>și situațiile financiare consolidate, cu anexarea raportului auditorului”;</w:t>
      </w:r>
    </w:p>
    <w:p w14:paraId="02CB5538" w14:textId="34F935E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la punctul 3), lit</w:t>
      </w:r>
      <w:r w:rsidR="008E7F13" w:rsidRPr="006076D3">
        <w:rPr>
          <w:sz w:val="28"/>
          <w:szCs w:val="28"/>
          <w:lang w:val="ro-RO"/>
        </w:rPr>
        <w:t>era</w:t>
      </w:r>
      <w:r w:rsidRPr="006076D3">
        <w:rPr>
          <w:sz w:val="28"/>
          <w:szCs w:val="28"/>
          <w:lang w:val="ro-RO"/>
        </w:rPr>
        <w:t xml:space="preserve"> a) va avea următorul cuprins:</w:t>
      </w:r>
    </w:p>
    <w:p w14:paraId="4D910A47" w14:textId="58832E9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„a) confirmă că, din punctul lor de vedere, situațiile financiare sunt întocmite cu claritate, în conformitate cu prevederile legislației în domeniul contabilității și oferă o imagine fidelă a poziției financiare, a performanței financiare și a altor informații aferente activității emitentului;”;</w:t>
      </w:r>
    </w:p>
    <w:p w14:paraId="504423D4"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la alineatul (4), cuvintele „de audit” se substituie cu cuvântul „auditorului”.</w:t>
      </w:r>
    </w:p>
    <w:p w14:paraId="611F6B48" w14:textId="77777777" w:rsidR="005054CA" w:rsidRPr="006076D3" w:rsidRDefault="005054CA" w:rsidP="005054CA">
      <w:pPr>
        <w:rPr>
          <w:sz w:val="28"/>
          <w:szCs w:val="28"/>
          <w:lang w:val="ro-RO"/>
        </w:rPr>
      </w:pPr>
    </w:p>
    <w:p w14:paraId="0D639F3F" w14:textId="5795C0EC" w:rsidR="005054CA" w:rsidRPr="006076D3" w:rsidRDefault="005054CA" w:rsidP="008E7F13">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Articolul 121:</w:t>
      </w:r>
    </w:p>
    <w:p w14:paraId="41E0F18E"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la alineatul (1), cuvântul „fiecărui” se substituie cu cuvântul „primului”;</w:t>
      </w:r>
    </w:p>
    <w:p w14:paraId="6D9F9ADE" w14:textId="2D63786E"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la alineatul (3), punctul 1) se completează cu textul „ , iar pentru entitatea-mamă </w:t>
      </w:r>
      <w:r w:rsidR="005B3AD9" w:rsidRPr="006076D3">
        <w:rPr>
          <w:sz w:val="28"/>
          <w:szCs w:val="28"/>
          <w:lang w:val="ro-RO"/>
        </w:rPr>
        <w:t xml:space="preserve">– </w:t>
      </w:r>
      <w:r w:rsidRPr="006076D3">
        <w:rPr>
          <w:sz w:val="28"/>
          <w:szCs w:val="28"/>
          <w:lang w:val="ro-RO"/>
        </w:rPr>
        <w:t>și situațiile financiare consolidate”;</w:t>
      </w:r>
    </w:p>
    <w:p w14:paraId="1F051F07"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alineatul (6) va avea următorul cuprins:</w:t>
      </w:r>
    </w:p>
    <w:p w14:paraId="22840412" w14:textId="27170E0E"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lastRenderedPageBreak/>
        <w:t>„(6) În cazul în care situațiile financiare semestriale au fost revizuite de către entitatea de audit, raportul de revizuire a situațiilor financiare interimare se publică în modul prevăzut la art. 119 alin. (5).”</w:t>
      </w:r>
    </w:p>
    <w:p w14:paraId="3D9CE6AE" w14:textId="77777777" w:rsidR="005054CA" w:rsidRPr="006076D3" w:rsidRDefault="005054CA" w:rsidP="005054CA">
      <w:pPr>
        <w:rPr>
          <w:sz w:val="28"/>
          <w:szCs w:val="28"/>
          <w:lang w:val="ro-RO"/>
        </w:rPr>
      </w:pPr>
    </w:p>
    <w:p w14:paraId="474A6745" w14:textId="6585384C" w:rsidR="005054CA" w:rsidRPr="006076D3" w:rsidRDefault="005054CA" w:rsidP="008E7F13">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Articolul 125 se completează cu alineatul (</w:t>
      </w:r>
      <w:r w:rsidR="005B3AD9" w:rsidRPr="006076D3">
        <w:rPr>
          <w:sz w:val="28"/>
          <w:szCs w:val="28"/>
          <w:lang w:val="ro-RO"/>
        </w:rPr>
        <w:t>8</w:t>
      </w:r>
      <w:r w:rsidRPr="006076D3">
        <w:rPr>
          <w:sz w:val="28"/>
          <w:szCs w:val="28"/>
          <w:lang w:val="ro-RO"/>
        </w:rPr>
        <w:t>) cu următorul cuprins:</w:t>
      </w:r>
    </w:p>
    <w:p w14:paraId="0C68958A" w14:textId="64B74544"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w:t>
      </w:r>
      <w:r w:rsidR="005B3AD9" w:rsidRPr="006076D3">
        <w:rPr>
          <w:sz w:val="28"/>
          <w:szCs w:val="28"/>
          <w:lang w:val="ro-RO"/>
        </w:rPr>
        <w:t>8</w:t>
      </w:r>
      <w:r w:rsidRPr="006076D3">
        <w:rPr>
          <w:sz w:val="28"/>
          <w:szCs w:val="28"/>
          <w:lang w:val="ro-RO"/>
        </w:rPr>
        <w:t>) Orice informație făcută publică de către emitent, conform cerințelor prezentului articol, urmează a fi prezentată concomitent și Comisiei Naționale.”</w:t>
      </w:r>
    </w:p>
    <w:p w14:paraId="233D8FF3" w14:textId="77777777" w:rsidR="005054CA" w:rsidRPr="006076D3" w:rsidRDefault="005054CA" w:rsidP="005054CA">
      <w:pPr>
        <w:pStyle w:val="Listparagraf"/>
        <w:tabs>
          <w:tab w:val="left" w:pos="0"/>
          <w:tab w:val="left" w:pos="284"/>
        </w:tabs>
        <w:ind w:left="0"/>
        <w:rPr>
          <w:sz w:val="28"/>
          <w:szCs w:val="28"/>
          <w:lang w:val="ro-RO"/>
        </w:rPr>
      </w:pPr>
    </w:p>
    <w:p w14:paraId="0BC81554" w14:textId="4BD58D7E" w:rsidR="005054CA" w:rsidRPr="006076D3" w:rsidRDefault="005054CA" w:rsidP="008E7F13">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Se completează cu articolul 126</w:t>
      </w:r>
      <w:r w:rsidRPr="006076D3">
        <w:rPr>
          <w:sz w:val="28"/>
          <w:szCs w:val="28"/>
          <w:vertAlign w:val="superscript"/>
          <w:lang w:val="ro-RO"/>
        </w:rPr>
        <w:t xml:space="preserve">1 </w:t>
      </w:r>
      <w:r w:rsidRPr="006076D3">
        <w:rPr>
          <w:sz w:val="28"/>
          <w:szCs w:val="28"/>
          <w:lang w:val="ro-RO"/>
        </w:rPr>
        <w:t>cu următorul cuprins:</w:t>
      </w:r>
    </w:p>
    <w:p w14:paraId="15E6E5E6" w14:textId="1B364A70" w:rsidR="005054CA" w:rsidRPr="006076D3" w:rsidRDefault="005054CA" w:rsidP="005054CA">
      <w:pPr>
        <w:pStyle w:val="NormalWeb"/>
        <w:ind w:firstLine="709"/>
        <w:rPr>
          <w:sz w:val="28"/>
          <w:szCs w:val="28"/>
          <w:lang w:val="ro-RO"/>
        </w:rPr>
      </w:pPr>
      <w:r w:rsidRPr="006076D3">
        <w:rPr>
          <w:sz w:val="28"/>
          <w:szCs w:val="28"/>
          <w:lang w:val="ro-RO"/>
        </w:rPr>
        <w:t>„</w:t>
      </w:r>
      <w:r w:rsidRPr="006076D3">
        <w:rPr>
          <w:b/>
          <w:bCs/>
          <w:sz w:val="28"/>
          <w:szCs w:val="28"/>
          <w:lang w:val="ro-RO"/>
        </w:rPr>
        <w:t>Articolul 126</w:t>
      </w:r>
      <w:r w:rsidRPr="006076D3">
        <w:rPr>
          <w:b/>
          <w:sz w:val="28"/>
          <w:szCs w:val="28"/>
          <w:vertAlign w:val="superscript"/>
          <w:lang w:val="ro-RO"/>
        </w:rPr>
        <w:t>1</w:t>
      </w:r>
      <w:r w:rsidRPr="006076D3">
        <w:rPr>
          <w:b/>
          <w:bCs/>
          <w:sz w:val="28"/>
          <w:szCs w:val="28"/>
          <w:lang w:val="ro-RO"/>
        </w:rPr>
        <w:t>.</w:t>
      </w:r>
      <w:r w:rsidRPr="006076D3">
        <w:rPr>
          <w:sz w:val="28"/>
          <w:szCs w:val="28"/>
          <w:lang w:val="ro-RO"/>
        </w:rPr>
        <w:t xml:space="preserve"> Dezvăluirea informației privind persoanele afiliate</w:t>
      </w:r>
    </w:p>
    <w:p w14:paraId="560E6CBD" w14:textId="57ADEE53"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(1) Persoanele afiliate emitenților nominalizați la art. 118 alin. (1) lit. a) și b) și alin. (2), în termen de cel mult 5 zile lucrătoare de la data obținerii poziției de afiliere, sunt obligate, în modul stabilit de actele normative ale Comisiei Naționale, să prezinte emitentului informații despre persoanele sale afiliate, determinate în conformitate cu prevederile Legii nr. 1134/1997 privind societățile pe acțiuni. </w:t>
      </w:r>
    </w:p>
    <w:p w14:paraId="026E73BE" w14:textId="0B2D8566"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(2) Schimbările intervenite în informația prezentată conform alin.</w:t>
      </w:r>
      <w:r w:rsidR="00C70AF6" w:rsidRPr="006076D3">
        <w:rPr>
          <w:sz w:val="28"/>
          <w:szCs w:val="28"/>
          <w:lang w:val="ro-RO"/>
        </w:rPr>
        <w:t xml:space="preserve"> </w:t>
      </w:r>
      <w:r w:rsidRPr="006076D3">
        <w:rPr>
          <w:sz w:val="28"/>
          <w:szCs w:val="28"/>
          <w:lang w:val="ro-RO"/>
        </w:rPr>
        <w:t>(1) se prezintă emitentului în termen de 5 zile de la data producerii lor.</w:t>
      </w:r>
    </w:p>
    <w:p w14:paraId="625AF4C5" w14:textId="18137662"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(3) Emitenții, în baza informațiilor primite în conformitate cu alin. (1) și (2), dezvăluie informațiile privind persoanele </w:t>
      </w:r>
      <w:r w:rsidR="00C70AF6" w:rsidRPr="006076D3">
        <w:rPr>
          <w:sz w:val="28"/>
          <w:szCs w:val="28"/>
          <w:lang w:val="ro-RO"/>
        </w:rPr>
        <w:t>lor</w:t>
      </w:r>
      <w:r w:rsidRPr="006076D3">
        <w:rPr>
          <w:sz w:val="28"/>
          <w:szCs w:val="28"/>
          <w:lang w:val="ro-RO"/>
        </w:rPr>
        <w:t xml:space="preserve"> afiliate la cererea Comisiei Naționale, iar în cazul celor nominalizați la art. 118 alin. (1) lit. a) și b) </w:t>
      </w:r>
      <w:r w:rsidR="00C70AF6" w:rsidRPr="006076D3">
        <w:rPr>
          <w:sz w:val="28"/>
          <w:szCs w:val="28"/>
          <w:lang w:val="ro-RO"/>
        </w:rPr>
        <w:t xml:space="preserve">– </w:t>
      </w:r>
      <w:r w:rsidRPr="006076D3">
        <w:rPr>
          <w:sz w:val="28"/>
          <w:szCs w:val="28"/>
          <w:lang w:val="ro-RO"/>
        </w:rPr>
        <w:t>și în cadrul raportului anual/semestrial al entității.”</w:t>
      </w:r>
    </w:p>
    <w:p w14:paraId="70177E65" w14:textId="77777777" w:rsidR="008E7F13" w:rsidRPr="006076D3" w:rsidRDefault="008E7F13" w:rsidP="005054CA">
      <w:pPr>
        <w:pStyle w:val="Listparagraf"/>
        <w:tabs>
          <w:tab w:val="left" w:pos="0"/>
          <w:tab w:val="left" w:pos="284"/>
        </w:tabs>
        <w:ind w:left="0"/>
        <w:rPr>
          <w:sz w:val="28"/>
          <w:szCs w:val="28"/>
          <w:lang w:val="ro-RO"/>
        </w:rPr>
      </w:pPr>
    </w:p>
    <w:p w14:paraId="566D24F9" w14:textId="21A27BCA" w:rsidR="005054CA" w:rsidRPr="006076D3" w:rsidRDefault="005054CA" w:rsidP="008E7F13">
      <w:pPr>
        <w:pStyle w:val="Listparagraf"/>
        <w:numPr>
          <w:ilvl w:val="0"/>
          <w:numId w:val="39"/>
        </w:numPr>
        <w:tabs>
          <w:tab w:val="left" w:pos="0"/>
          <w:tab w:val="left" w:pos="142"/>
          <w:tab w:val="left" w:pos="1134"/>
        </w:tabs>
        <w:ind w:left="0" w:firstLine="709"/>
        <w:rPr>
          <w:sz w:val="28"/>
          <w:szCs w:val="28"/>
          <w:lang w:val="ro-RO"/>
        </w:rPr>
      </w:pPr>
      <w:r w:rsidRPr="006076D3">
        <w:rPr>
          <w:sz w:val="28"/>
          <w:szCs w:val="28"/>
          <w:lang w:val="ro-RO"/>
        </w:rPr>
        <w:t xml:space="preserve">La articolul 127 alineatul (9), după textul „pe propria răspundere,” se </w:t>
      </w:r>
      <w:r w:rsidR="00D54842" w:rsidRPr="006076D3">
        <w:rPr>
          <w:sz w:val="28"/>
          <w:szCs w:val="28"/>
          <w:lang w:val="ro-RO"/>
        </w:rPr>
        <w:t>introduce</w:t>
      </w:r>
      <w:r w:rsidRPr="006076D3">
        <w:rPr>
          <w:sz w:val="28"/>
          <w:szCs w:val="28"/>
          <w:lang w:val="ro-RO"/>
        </w:rPr>
        <w:t xml:space="preserve"> textul „în conformitate cu actele normative ale Comisiei Naționale,”.</w:t>
      </w:r>
    </w:p>
    <w:p w14:paraId="34305B85" w14:textId="77777777" w:rsidR="005054CA" w:rsidRPr="006076D3" w:rsidRDefault="005054CA" w:rsidP="008E7F13">
      <w:pPr>
        <w:pStyle w:val="Listparagraf"/>
        <w:tabs>
          <w:tab w:val="left" w:pos="0"/>
          <w:tab w:val="left" w:pos="284"/>
          <w:tab w:val="left" w:pos="1134"/>
        </w:tabs>
        <w:ind w:left="0"/>
        <w:rPr>
          <w:sz w:val="28"/>
          <w:szCs w:val="28"/>
          <w:lang w:val="ro-RO"/>
        </w:rPr>
      </w:pPr>
    </w:p>
    <w:p w14:paraId="3E33C8D8" w14:textId="6057E935" w:rsidR="005054CA" w:rsidRPr="006076D3" w:rsidRDefault="005054CA" w:rsidP="008E7F13">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La articolul 129, cuvintele „societăți de investiții”, la orice formă gramaticală, se substituie cu cuvintele „persoanele licențiate sau autorizate pe piața de capital”</w:t>
      </w:r>
      <w:r w:rsidR="00D54842" w:rsidRPr="006076D3">
        <w:rPr>
          <w:sz w:val="28"/>
          <w:szCs w:val="28"/>
          <w:lang w:val="ro-RO"/>
        </w:rPr>
        <w:t>,</w:t>
      </w:r>
      <w:r w:rsidRPr="006076D3">
        <w:rPr>
          <w:sz w:val="28"/>
          <w:szCs w:val="28"/>
          <w:lang w:val="ro-RO"/>
        </w:rPr>
        <w:t xml:space="preserve"> la forma gramaticală corespunzătoare.</w:t>
      </w:r>
    </w:p>
    <w:p w14:paraId="63ACE3E7" w14:textId="77777777" w:rsidR="005054CA" w:rsidRPr="006076D3" w:rsidRDefault="005054CA" w:rsidP="008E7F13">
      <w:pPr>
        <w:pStyle w:val="Listparagraf"/>
        <w:tabs>
          <w:tab w:val="left" w:pos="0"/>
          <w:tab w:val="left" w:pos="284"/>
          <w:tab w:val="left" w:pos="1134"/>
        </w:tabs>
        <w:ind w:left="0"/>
        <w:rPr>
          <w:sz w:val="28"/>
          <w:szCs w:val="28"/>
          <w:lang w:val="ro-RO"/>
        </w:rPr>
      </w:pPr>
    </w:p>
    <w:p w14:paraId="7AB00229" w14:textId="473333FE" w:rsidR="005054CA" w:rsidRPr="006076D3" w:rsidRDefault="005054CA" w:rsidP="008E7F13">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 xml:space="preserve"> </w:t>
      </w:r>
      <w:r w:rsidR="003C6055" w:rsidRPr="006076D3">
        <w:rPr>
          <w:sz w:val="28"/>
          <w:szCs w:val="28"/>
          <w:lang w:val="ro-RO"/>
        </w:rPr>
        <w:t>La a</w:t>
      </w:r>
      <w:r w:rsidRPr="006076D3">
        <w:rPr>
          <w:sz w:val="28"/>
          <w:szCs w:val="28"/>
          <w:lang w:val="ro-RO"/>
        </w:rPr>
        <w:t>rticolul 130:</w:t>
      </w:r>
    </w:p>
    <w:p w14:paraId="4D4FD8A7"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alineatul (2) va avea următorul cuprins:</w:t>
      </w:r>
    </w:p>
    <w:p w14:paraId="0B375EF4" w14:textId="4CD3FCBB"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„(2) Fondul se constituie cu scopul de a compensa, în condițiile prezentei legi și ale actelor normative ale Comisiei Naționale, clienții persoane fizice ai societăților de investiții în cazul incapacității societăților de investiții de a returna mijloacele bănești și/sau instrumentele financiare ale clienților, transmise societăților de investiții în contextul prestării serviciilor de investiții și serviciilor auxiliare. Fondul este utilizat și pentru compensarea:</w:t>
      </w:r>
    </w:p>
    <w:p w14:paraId="664279C6" w14:textId="26B1A39D"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a) clienților participanților profesioniști care au deținut licențe pentru activitatea de administrare fiduciară a investițiilor conform Legii nr. 199/1998 cu privire la piața valorilor mobiliare (în continuare – </w:t>
      </w:r>
      <w:r w:rsidRPr="006076D3">
        <w:rPr>
          <w:i/>
          <w:iCs/>
          <w:sz w:val="28"/>
          <w:szCs w:val="28"/>
          <w:lang w:val="ro-RO"/>
        </w:rPr>
        <w:t>administratori fiduciari</w:t>
      </w:r>
      <w:r w:rsidRPr="006076D3">
        <w:rPr>
          <w:sz w:val="28"/>
          <w:szCs w:val="28"/>
          <w:lang w:val="ro-RO"/>
        </w:rPr>
        <w:t xml:space="preserve">) care, din motivul lipsei informației din registrele clienților, nu au fost repartizate </w:t>
      </w:r>
      <w:r w:rsidRPr="006076D3">
        <w:rPr>
          <w:sz w:val="28"/>
          <w:szCs w:val="28"/>
          <w:lang w:val="ro-RO"/>
        </w:rPr>
        <w:lastRenderedPageBreak/>
        <w:t>conform art. 146</w:t>
      </w:r>
      <w:r w:rsidRPr="006076D3">
        <w:rPr>
          <w:sz w:val="28"/>
          <w:szCs w:val="28"/>
          <w:vertAlign w:val="superscript"/>
          <w:lang w:val="ro-RO"/>
        </w:rPr>
        <w:t>1</w:t>
      </w:r>
      <w:r w:rsidRPr="006076D3">
        <w:rPr>
          <w:sz w:val="28"/>
          <w:szCs w:val="28"/>
          <w:lang w:val="ro-RO"/>
        </w:rPr>
        <w:t xml:space="preserve"> alin. (13) sau care nu au fost ridicate în termenul stabilit la art.</w:t>
      </w:r>
      <w:r w:rsidR="00196E8D" w:rsidRPr="006076D3">
        <w:rPr>
          <w:sz w:val="28"/>
          <w:szCs w:val="28"/>
          <w:lang w:val="ro-RO"/>
        </w:rPr>
        <w:t> </w:t>
      </w:r>
      <w:r w:rsidRPr="006076D3">
        <w:rPr>
          <w:sz w:val="28"/>
          <w:szCs w:val="28"/>
          <w:lang w:val="ro-RO"/>
        </w:rPr>
        <w:t>146</w:t>
      </w:r>
      <w:r w:rsidRPr="006076D3">
        <w:rPr>
          <w:sz w:val="28"/>
          <w:szCs w:val="28"/>
          <w:vertAlign w:val="superscript"/>
          <w:lang w:val="ro-RO"/>
        </w:rPr>
        <w:t>1</w:t>
      </w:r>
      <w:r w:rsidRPr="006076D3">
        <w:rPr>
          <w:sz w:val="28"/>
          <w:szCs w:val="28"/>
          <w:lang w:val="ro-RO"/>
        </w:rPr>
        <w:t xml:space="preserve"> alin. (14);</w:t>
      </w:r>
    </w:p>
    <w:p w14:paraId="1F46978B" w14:textId="125E70D1"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b) acționarilor care nu au primit contravaloarea acțiunilor în condițiile art.</w:t>
      </w:r>
      <w:r w:rsidR="003C6055" w:rsidRPr="006076D3">
        <w:rPr>
          <w:sz w:val="28"/>
          <w:szCs w:val="28"/>
          <w:lang w:val="ro-RO"/>
        </w:rPr>
        <w:t> </w:t>
      </w:r>
      <w:r w:rsidRPr="006076D3">
        <w:rPr>
          <w:sz w:val="28"/>
          <w:szCs w:val="28"/>
          <w:lang w:val="ro-RO"/>
        </w:rPr>
        <w:t>30;</w:t>
      </w:r>
    </w:p>
    <w:p w14:paraId="72307793" w14:textId="4B379AF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c) acționarilor fondurilor de investiții nemutuale și pentru privatizare conform art. 131</w:t>
      </w:r>
      <w:r w:rsidRPr="006076D3">
        <w:rPr>
          <w:sz w:val="28"/>
          <w:szCs w:val="28"/>
          <w:vertAlign w:val="superscript"/>
          <w:lang w:val="ro-RO"/>
        </w:rPr>
        <w:t>3</w:t>
      </w:r>
      <w:r w:rsidRPr="006076D3">
        <w:rPr>
          <w:sz w:val="28"/>
          <w:szCs w:val="28"/>
          <w:lang w:val="ro-RO"/>
        </w:rPr>
        <w:t>”;</w:t>
      </w:r>
    </w:p>
    <w:p w14:paraId="48683890"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la articolul (4), cuvintele „pentru compensarea prejudiciilor investitorilor” se substituie cu textul „în scopurile prevăzute la alin. (2)”.</w:t>
      </w:r>
    </w:p>
    <w:p w14:paraId="614ED762" w14:textId="77777777" w:rsidR="005054CA" w:rsidRPr="006076D3" w:rsidRDefault="005054CA" w:rsidP="005054CA">
      <w:pPr>
        <w:pStyle w:val="Listparagraf"/>
        <w:tabs>
          <w:tab w:val="left" w:pos="0"/>
          <w:tab w:val="left" w:pos="284"/>
        </w:tabs>
        <w:ind w:left="0"/>
        <w:rPr>
          <w:sz w:val="28"/>
          <w:szCs w:val="28"/>
          <w:lang w:val="ro-RO"/>
        </w:rPr>
      </w:pPr>
    </w:p>
    <w:p w14:paraId="28A9BA19" w14:textId="2B908D43" w:rsidR="005054CA" w:rsidRPr="006076D3" w:rsidRDefault="005054CA" w:rsidP="00A231D9">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La articolul 131 alineatul (1), textul „6000 de lei” se substituie cu textul „echivalentul în lei a 1000 de euro, calculat la cursul oficial al Băncii Naționale a Moldovei la data achitării”.</w:t>
      </w:r>
    </w:p>
    <w:p w14:paraId="12550F5A" w14:textId="77777777" w:rsidR="005054CA" w:rsidRPr="006076D3" w:rsidRDefault="005054CA" w:rsidP="005054CA">
      <w:pPr>
        <w:pStyle w:val="Listparagraf"/>
        <w:tabs>
          <w:tab w:val="left" w:pos="0"/>
          <w:tab w:val="left" w:pos="284"/>
        </w:tabs>
        <w:ind w:left="0"/>
        <w:rPr>
          <w:sz w:val="28"/>
          <w:szCs w:val="28"/>
          <w:lang w:val="ro-RO"/>
        </w:rPr>
      </w:pPr>
    </w:p>
    <w:p w14:paraId="643AA0FF" w14:textId="77777777" w:rsidR="005054CA" w:rsidRPr="006076D3" w:rsidRDefault="005054CA" w:rsidP="00A231D9">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Articolul 131</w:t>
      </w:r>
      <w:r w:rsidRPr="006076D3">
        <w:rPr>
          <w:sz w:val="28"/>
          <w:szCs w:val="28"/>
          <w:vertAlign w:val="superscript"/>
          <w:lang w:val="ro-RO"/>
        </w:rPr>
        <w:t>1</w:t>
      </w:r>
      <w:r w:rsidRPr="006076D3">
        <w:rPr>
          <w:sz w:val="28"/>
          <w:szCs w:val="28"/>
          <w:lang w:val="ro-RO"/>
        </w:rPr>
        <w:t>:</w:t>
      </w:r>
    </w:p>
    <w:p w14:paraId="383F4468" w14:textId="13F4C41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la alineatul (1), după textul „alin. (13)” se </w:t>
      </w:r>
      <w:r w:rsidR="00A231D9" w:rsidRPr="006076D3">
        <w:rPr>
          <w:sz w:val="28"/>
          <w:szCs w:val="28"/>
          <w:lang w:val="ro-RO"/>
        </w:rPr>
        <w:t>introduce</w:t>
      </w:r>
      <w:r w:rsidRPr="006076D3">
        <w:rPr>
          <w:sz w:val="28"/>
          <w:szCs w:val="28"/>
          <w:lang w:val="ro-RO"/>
        </w:rPr>
        <w:t xml:space="preserve"> textul „și (14)”;</w:t>
      </w:r>
    </w:p>
    <w:p w14:paraId="6E302797"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se completează cu alineatul (6) cu următorul cuprins:</w:t>
      </w:r>
    </w:p>
    <w:p w14:paraId="486BB594" w14:textId="6E3CF44C"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„(6) Compensarea clienților care nu au ridicat mijloacele bănești în condițiile art. 146</w:t>
      </w:r>
      <w:r w:rsidRPr="006076D3">
        <w:rPr>
          <w:sz w:val="28"/>
          <w:szCs w:val="28"/>
          <w:vertAlign w:val="superscript"/>
          <w:lang w:val="ro-RO"/>
        </w:rPr>
        <w:t>1</w:t>
      </w:r>
      <w:r w:rsidRPr="006076D3">
        <w:rPr>
          <w:sz w:val="28"/>
          <w:szCs w:val="28"/>
          <w:lang w:val="ro-RO"/>
        </w:rPr>
        <w:t xml:space="preserve"> alin. (14) se efectuează conform procedurii stabilite în actele normative ale Comisiei Naționale.”</w:t>
      </w:r>
    </w:p>
    <w:p w14:paraId="6721D3FE" w14:textId="77777777" w:rsidR="005054CA" w:rsidRPr="006076D3" w:rsidRDefault="005054CA" w:rsidP="005054CA">
      <w:pPr>
        <w:pStyle w:val="Listparagraf"/>
        <w:ind w:left="0"/>
        <w:rPr>
          <w:sz w:val="28"/>
          <w:szCs w:val="28"/>
          <w:lang w:val="ro-RO"/>
        </w:rPr>
      </w:pPr>
    </w:p>
    <w:p w14:paraId="17CEA053" w14:textId="0B8680CE" w:rsidR="005054CA" w:rsidRPr="006076D3" w:rsidRDefault="005054CA" w:rsidP="001A0C35">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Se completează cu articolele 131</w:t>
      </w:r>
      <w:r w:rsidRPr="006076D3">
        <w:rPr>
          <w:sz w:val="28"/>
          <w:szCs w:val="28"/>
          <w:vertAlign w:val="superscript"/>
          <w:lang w:val="ro-RO"/>
        </w:rPr>
        <w:t>2</w:t>
      </w:r>
      <w:r w:rsidRPr="006076D3">
        <w:rPr>
          <w:sz w:val="28"/>
          <w:szCs w:val="28"/>
          <w:lang w:val="ro-RO"/>
        </w:rPr>
        <w:t xml:space="preserve"> și 131</w:t>
      </w:r>
      <w:r w:rsidRPr="006076D3">
        <w:rPr>
          <w:sz w:val="28"/>
          <w:szCs w:val="28"/>
          <w:vertAlign w:val="superscript"/>
          <w:lang w:val="ro-RO"/>
        </w:rPr>
        <w:t xml:space="preserve">3 </w:t>
      </w:r>
      <w:r w:rsidRPr="006076D3">
        <w:rPr>
          <w:sz w:val="28"/>
          <w:szCs w:val="28"/>
          <w:lang w:val="ro-RO"/>
        </w:rPr>
        <w:t>cu următorul cuprins:</w:t>
      </w:r>
    </w:p>
    <w:p w14:paraId="6CE95CF4" w14:textId="19161D36"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w:t>
      </w:r>
      <w:r w:rsidRPr="006076D3">
        <w:rPr>
          <w:b/>
          <w:sz w:val="28"/>
          <w:szCs w:val="28"/>
          <w:lang w:val="ro-RO"/>
        </w:rPr>
        <w:t>Articolul 131</w:t>
      </w:r>
      <w:r w:rsidRPr="006076D3">
        <w:rPr>
          <w:b/>
          <w:sz w:val="28"/>
          <w:szCs w:val="28"/>
          <w:vertAlign w:val="superscript"/>
          <w:lang w:val="ro-RO"/>
        </w:rPr>
        <w:t>2</w:t>
      </w:r>
      <w:r w:rsidRPr="006076D3">
        <w:rPr>
          <w:b/>
          <w:sz w:val="28"/>
          <w:szCs w:val="28"/>
          <w:lang w:val="ro-RO"/>
        </w:rPr>
        <w:t>.</w:t>
      </w:r>
      <w:r w:rsidRPr="006076D3">
        <w:rPr>
          <w:sz w:val="28"/>
          <w:szCs w:val="28"/>
          <w:lang w:val="ro-RO"/>
        </w:rPr>
        <w:t xml:space="preserve"> Compensarea acționarilor care nu au primit contravaloarea acțiunilor în condițiile art. 30</w:t>
      </w:r>
    </w:p>
    <w:p w14:paraId="4F9FDD73" w14:textId="779CDAC4"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(1) Evidența mijloacelor bănești transferate în Fond în temeiul art. 30 alin.</w:t>
      </w:r>
      <w:r w:rsidR="008C5F69" w:rsidRPr="006076D3">
        <w:rPr>
          <w:sz w:val="28"/>
          <w:szCs w:val="28"/>
          <w:lang w:val="ro-RO"/>
        </w:rPr>
        <w:t> </w:t>
      </w:r>
      <w:r w:rsidRPr="006076D3">
        <w:rPr>
          <w:sz w:val="28"/>
          <w:szCs w:val="28"/>
          <w:lang w:val="ro-RO"/>
        </w:rPr>
        <w:t>(9) lit.</w:t>
      </w:r>
      <w:r w:rsidR="008C5F69" w:rsidRPr="006076D3">
        <w:rPr>
          <w:sz w:val="28"/>
          <w:szCs w:val="28"/>
          <w:lang w:val="ro-RO"/>
        </w:rPr>
        <w:t> </w:t>
      </w:r>
      <w:r w:rsidRPr="006076D3">
        <w:rPr>
          <w:sz w:val="28"/>
          <w:szCs w:val="28"/>
          <w:lang w:val="ro-RO"/>
        </w:rPr>
        <w:t>a) este ținută separat de alte mijloace ale Fondului.</w:t>
      </w:r>
    </w:p>
    <w:p w14:paraId="42FF5254" w14:textId="2CAF978A"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(2) Comisia Națională publică pe pagina web oficială informația aferentă societăților</w:t>
      </w:r>
      <w:r w:rsidR="008C5F69" w:rsidRPr="006076D3">
        <w:rPr>
          <w:sz w:val="28"/>
          <w:szCs w:val="28"/>
          <w:lang w:val="ro-RO"/>
        </w:rPr>
        <w:t xml:space="preserve"> ale căror</w:t>
      </w:r>
      <w:r w:rsidRPr="006076D3">
        <w:rPr>
          <w:sz w:val="28"/>
          <w:szCs w:val="28"/>
          <w:lang w:val="ro-RO"/>
        </w:rPr>
        <w:t xml:space="preserve"> acțiuni au constituit obiect al procedurii de retragere obligatorie și a căror contravaloare a fost transferată în Fond în temeiul art. 30 alin.</w:t>
      </w:r>
      <w:r w:rsidR="007F3DD8" w:rsidRPr="006076D3">
        <w:rPr>
          <w:sz w:val="28"/>
          <w:szCs w:val="28"/>
          <w:lang w:val="ro-RO"/>
        </w:rPr>
        <w:t> </w:t>
      </w:r>
      <w:r w:rsidRPr="006076D3">
        <w:rPr>
          <w:sz w:val="28"/>
          <w:szCs w:val="28"/>
          <w:lang w:val="ro-RO"/>
        </w:rPr>
        <w:t>(9) lit. a).</w:t>
      </w:r>
    </w:p>
    <w:p w14:paraId="58063A47" w14:textId="1FCC2FFF"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(3) Compensarea acționarilor care nu au primit contravaloarea acțiunilor în condițiile art. 30 se efectuează conform procedurii stabilite în actele normative ale Comisiei Naționale.</w:t>
      </w:r>
    </w:p>
    <w:p w14:paraId="01F6A6DD" w14:textId="635ED9B2" w:rsidR="005054CA" w:rsidRPr="006076D3" w:rsidRDefault="005054CA" w:rsidP="005054CA">
      <w:pPr>
        <w:pStyle w:val="Listparagraf"/>
        <w:tabs>
          <w:tab w:val="left" w:pos="0"/>
          <w:tab w:val="left" w:pos="284"/>
        </w:tabs>
        <w:ind w:left="0"/>
        <w:rPr>
          <w:sz w:val="28"/>
          <w:szCs w:val="28"/>
          <w:lang w:val="ro-RO"/>
        </w:rPr>
      </w:pPr>
      <w:r w:rsidRPr="006076D3">
        <w:rPr>
          <w:b/>
          <w:sz w:val="28"/>
          <w:szCs w:val="28"/>
          <w:lang w:val="ro-RO"/>
        </w:rPr>
        <w:t>Articolul 131</w:t>
      </w:r>
      <w:r w:rsidRPr="006076D3">
        <w:rPr>
          <w:b/>
          <w:sz w:val="28"/>
          <w:szCs w:val="28"/>
          <w:vertAlign w:val="superscript"/>
          <w:lang w:val="ro-RO"/>
        </w:rPr>
        <w:t>3</w:t>
      </w:r>
      <w:r w:rsidRPr="006076D3">
        <w:rPr>
          <w:b/>
          <w:sz w:val="28"/>
          <w:szCs w:val="28"/>
          <w:lang w:val="ro-RO"/>
        </w:rPr>
        <w:t>.</w:t>
      </w:r>
      <w:r w:rsidRPr="006076D3">
        <w:rPr>
          <w:sz w:val="28"/>
          <w:szCs w:val="28"/>
          <w:lang w:val="ro-RO"/>
        </w:rPr>
        <w:t xml:space="preserve"> Compensarea acționarilor fondurilor de investiții nemutuale și pentru privatizare </w:t>
      </w:r>
    </w:p>
    <w:p w14:paraId="6E6C236E" w14:textId="35515B30"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(1) Soldurile mijloacelor bănești din conturile deschise în băncile de pe teritoriul Republicii Moldova, repartizate de către fondurile de investiții nemutuale și pentru privatizare și neridicate de către acționarii acestora sunt transferate în Fond, în scopul păstrării și gestionării. Onorarea sumelor datorate acționarilor acestor fonduri se va efectua în baza listelor acționarilor care nu au beneficiat de mijloacele bănești revenite în </w:t>
      </w:r>
      <w:r w:rsidR="007F3DD8" w:rsidRPr="006076D3">
        <w:rPr>
          <w:sz w:val="28"/>
          <w:szCs w:val="28"/>
          <w:lang w:val="ro-RO"/>
        </w:rPr>
        <w:t>urma</w:t>
      </w:r>
      <w:r w:rsidRPr="006076D3">
        <w:rPr>
          <w:sz w:val="28"/>
          <w:szCs w:val="28"/>
          <w:lang w:val="ro-RO"/>
        </w:rPr>
        <w:t xml:space="preserve"> lichidării, transmise de băncile respective Fondului. Prin derogare de la prevederile art. 131 alin. (1), compensarea acoperă mijloacele bănești aflate în evidența contului acționarului la data transmiterii listelor către Fond.</w:t>
      </w:r>
    </w:p>
    <w:p w14:paraId="4598272D" w14:textId="2C1C2701"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lastRenderedPageBreak/>
        <w:t>(2) Evidența mijloacelor bănești transferate în Fond în temeiul alin. (1) este ținută separat de alte mijloace ale Fondului.</w:t>
      </w:r>
    </w:p>
    <w:p w14:paraId="7923CF9F" w14:textId="5A072A81"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(3) Comisia Națională publică pe pagina web oficială informația aferentă fondurilor de investiții nemutuale și pentru privatizare</w:t>
      </w:r>
      <w:r w:rsidR="007F3DD8" w:rsidRPr="006076D3">
        <w:rPr>
          <w:sz w:val="28"/>
          <w:szCs w:val="28"/>
          <w:lang w:val="ro-RO"/>
        </w:rPr>
        <w:t xml:space="preserve"> ale căror</w:t>
      </w:r>
      <w:r w:rsidRPr="006076D3">
        <w:rPr>
          <w:sz w:val="28"/>
          <w:szCs w:val="28"/>
          <w:lang w:val="ro-RO"/>
        </w:rPr>
        <w:t xml:space="preserve"> mijloace bănești au fost transferate în Fond în temeiul alin. (1).</w:t>
      </w:r>
    </w:p>
    <w:p w14:paraId="6DE104A4" w14:textId="24588552"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(4) Compensarea acționarilor care nu au primit contravaloarea acțiunilor în condițiile prezentului articol se efectuează conform procedurii stabilite în actele normative ale Comisiei Naționale.”</w:t>
      </w:r>
    </w:p>
    <w:p w14:paraId="6C7BE769" w14:textId="77777777" w:rsidR="005054CA" w:rsidRPr="006076D3" w:rsidRDefault="005054CA" w:rsidP="005054CA">
      <w:pPr>
        <w:pStyle w:val="Listparagraf"/>
        <w:ind w:left="0"/>
        <w:rPr>
          <w:sz w:val="28"/>
          <w:szCs w:val="28"/>
          <w:lang w:val="ro-RO"/>
        </w:rPr>
      </w:pPr>
    </w:p>
    <w:p w14:paraId="68698D45" w14:textId="72FF6989" w:rsidR="005054CA" w:rsidRPr="006076D3" w:rsidRDefault="005054CA" w:rsidP="001A0C35">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Articolul 132:</w:t>
      </w:r>
    </w:p>
    <w:p w14:paraId="345D8016"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alineatul (1) se completează cu litera f) cu următorul cuprins:</w:t>
      </w:r>
    </w:p>
    <w:p w14:paraId="020794AD" w14:textId="753B48EE"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„f) mijloacele transferate în temeiul art. 30 alin. (9) lit. a), art. 146</w:t>
      </w:r>
      <w:r w:rsidRPr="006076D3">
        <w:rPr>
          <w:sz w:val="28"/>
          <w:szCs w:val="28"/>
          <w:vertAlign w:val="superscript"/>
          <w:lang w:val="ro-RO"/>
        </w:rPr>
        <w:t>1</w:t>
      </w:r>
      <w:r w:rsidRPr="006076D3">
        <w:rPr>
          <w:sz w:val="28"/>
          <w:szCs w:val="28"/>
          <w:lang w:val="ro-RO"/>
        </w:rPr>
        <w:t xml:space="preserve"> alin. (13) și (14) și art. 131</w:t>
      </w:r>
      <w:r w:rsidRPr="006076D3">
        <w:rPr>
          <w:sz w:val="28"/>
          <w:szCs w:val="28"/>
          <w:vertAlign w:val="superscript"/>
          <w:lang w:val="ro-RO"/>
        </w:rPr>
        <w:t>3</w:t>
      </w:r>
      <w:r w:rsidRPr="006076D3">
        <w:rPr>
          <w:sz w:val="28"/>
          <w:szCs w:val="28"/>
          <w:lang w:val="ro-RO"/>
        </w:rPr>
        <w:t xml:space="preserve"> alin. (1).”;</w:t>
      </w:r>
    </w:p>
    <w:p w14:paraId="77DF6BAA"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la alineatul (7), textul „lit. b)-e)” se substituie cu textul „lit. b)-f)”.</w:t>
      </w:r>
    </w:p>
    <w:p w14:paraId="51324927" w14:textId="77777777" w:rsidR="005054CA" w:rsidRPr="006076D3" w:rsidRDefault="005054CA" w:rsidP="005054CA">
      <w:pPr>
        <w:pStyle w:val="Listparagraf"/>
        <w:tabs>
          <w:tab w:val="left" w:pos="0"/>
          <w:tab w:val="left" w:pos="284"/>
        </w:tabs>
        <w:ind w:left="0"/>
        <w:rPr>
          <w:sz w:val="28"/>
          <w:szCs w:val="28"/>
          <w:lang w:val="ro-RO"/>
        </w:rPr>
      </w:pPr>
    </w:p>
    <w:p w14:paraId="112D3968" w14:textId="4B80A94D" w:rsidR="005054CA" w:rsidRPr="006076D3" w:rsidRDefault="005054CA" w:rsidP="001A0C35">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Articolul 133:</w:t>
      </w:r>
    </w:p>
    <w:p w14:paraId="0F001543" w14:textId="77777777"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la alineatul (1), litera b) va avea următorul cuprins:</w:t>
      </w:r>
    </w:p>
    <w:p w14:paraId="113C73F3" w14:textId="67D6893C"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„b) hotărârea referitoare la intentarea procesului de insolvabilitate a societății de investiții emisă de autoritatea competentă devine executorie.”;</w:t>
      </w:r>
    </w:p>
    <w:p w14:paraId="5738E520" w14:textId="05F0129A"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la alineatul (4), cuvintele „instanței de judecată” se substituie cu cuvintele „autorității competente”.</w:t>
      </w:r>
    </w:p>
    <w:p w14:paraId="3CBAF124" w14:textId="77777777" w:rsidR="005054CA" w:rsidRPr="006076D3" w:rsidRDefault="005054CA" w:rsidP="005054CA">
      <w:pPr>
        <w:pStyle w:val="Listparagraf"/>
        <w:ind w:left="0"/>
        <w:rPr>
          <w:sz w:val="28"/>
          <w:szCs w:val="28"/>
          <w:lang w:val="ro-RO"/>
        </w:rPr>
      </w:pPr>
    </w:p>
    <w:p w14:paraId="6AC1B6DC" w14:textId="21EBC49E" w:rsidR="005054CA" w:rsidRPr="006076D3" w:rsidRDefault="005054CA" w:rsidP="001A0C35">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Articolul 134:</w:t>
      </w:r>
    </w:p>
    <w:p w14:paraId="24910C63" w14:textId="1E2BCE5A"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 xml:space="preserve">la alineatul (1) litera e), cuvântul „auditorului” se substituie cu cuvintele „entității de audit a”;  </w:t>
      </w:r>
    </w:p>
    <w:p w14:paraId="6B94EC1B" w14:textId="14A9A430" w:rsidR="005054CA" w:rsidRPr="006076D3" w:rsidRDefault="005054CA" w:rsidP="005054CA">
      <w:pPr>
        <w:pStyle w:val="Listparagraf"/>
        <w:tabs>
          <w:tab w:val="left" w:pos="0"/>
          <w:tab w:val="left" w:pos="284"/>
        </w:tabs>
        <w:ind w:left="0"/>
        <w:rPr>
          <w:sz w:val="28"/>
          <w:szCs w:val="28"/>
          <w:lang w:val="ro-RO"/>
        </w:rPr>
      </w:pPr>
      <w:r w:rsidRPr="006076D3">
        <w:rPr>
          <w:sz w:val="28"/>
          <w:szCs w:val="28"/>
          <w:lang w:val="ro-RO"/>
        </w:rPr>
        <w:t>la alineatul (2), cuvintele „clienților administratorilor fiduciari” se substituie cu textul „prevăzute la art. 130 alin. (2) lit. a)-c)”.</w:t>
      </w:r>
    </w:p>
    <w:p w14:paraId="4B32C636" w14:textId="77777777" w:rsidR="005054CA" w:rsidRPr="006076D3" w:rsidRDefault="005054CA" w:rsidP="005054CA">
      <w:pPr>
        <w:pStyle w:val="Listparagraf"/>
        <w:tabs>
          <w:tab w:val="left" w:pos="0"/>
          <w:tab w:val="left" w:pos="284"/>
        </w:tabs>
        <w:ind w:left="0"/>
        <w:rPr>
          <w:sz w:val="28"/>
          <w:szCs w:val="28"/>
          <w:lang w:val="ro-RO"/>
        </w:rPr>
      </w:pPr>
    </w:p>
    <w:p w14:paraId="75EAEFF0" w14:textId="3F61989C" w:rsidR="005054CA" w:rsidRPr="006076D3" w:rsidRDefault="005054CA" w:rsidP="001A0C35">
      <w:pPr>
        <w:pStyle w:val="Listparagraf"/>
        <w:numPr>
          <w:ilvl w:val="0"/>
          <w:numId w:val="39"/>
        </w:numPr>
        <w:tabs>
          <w:tab w:val="left" w:pos="0"/>
          <w:tab w:val="left" w:pos="284"/>
          <w:tab w:val="left" w:pos="1134"/>
        </w:tabs>
        <w:ind w:left="0" w:firstLine="709"/>
        <w:rPr>
          <w:sz w:val="28"/>
          <w:szCs w:val="28"/>
          <w:lang w:val="ro-RO"/>
        </w:rPr>
      </w:pPr>
      <w:r w:rsidRPr="006076D3">
        <w:rPr>
          <w:sz w:val="28"/>
          <w:szCs w:val="28"/>
          <w:lang w:val="ro-RO"/>
        </w:rPr>
        <w:t>La articolul 139 alineatul (3), textul „Legii contenciosului administrativ nr.793-XIV din 10 februarie 2000” se substituie cu textul „Codului administrativ</w:t>
      </w:r>
      <w:r w:rsidR="00E41580" w:rsidRPr="006076D3">
        <w:rPr>
          <w:sz w:val="28"/>
          <w:szCs w:val="28"/>
          <w:lang w:val="ro-RO"/>
        </w:rPr>
        <w:t xml:space="preserve"> al Republicii Moldova</w:t>
      </w:r>
      <w:r w:rsidRPr="006076D3">
        <w:rPr>
          <w:sz w:val="28"/>
          <w:szCs w:val="28"/>
          <w:lang w:val="ro-RO"/>
        </w:rPr>
        <w:t xml:space="preserve"> nr. 116/2018 și Legii nr. 192/1998 privind Comisia Națională a Pieței Financiare”.</w:t>
      </w:r>
    </w:p>
    <w:p w14:paraId="5103C0B9" w14:textId="77777777" w:rsidR="005054CA" w:rsidRPr="006076D3" w:rsidRDefault="005054CA" w:rsidP="005054CA">
      <w:pPr>
        <w:tabs>
          <w:tab w:val="left" w:pos="0"/>
          <w:tab w:val="left" w:pos="284"/>
        </w:tabs>
        <w:rPr>
          <w:sz w:val="28"/>
          <w:szCs w:val="28"/>
          <w:lang w:val="ro-RO"/>
        </w:rPr>
      </w:pPr>
    </w:p>
    <w:p w14:paraId="180560D6" w14:textId="6CE2AC79" w:rsidR="005054CA" w:rsidRPr="006076D3" w:rsidRDefault="005054CA" w:rsidP="001A0C35">
      <w:pPr>
        <w:pStyle w:val="Listparagraf"/>
        <w:numPr>
          <w:ilvl w:val="0"/>
          <w:numId w:val="39"/>
        </w:numPr>
        <w:tabs>
          <w:tab w:val="left" w:pos="0"/>
          <w:tab w:val="left" w:pos="284"/>
          <w:tab w:val="left" w:pos="1134"/>
        </w:tabs>
        <w:ind w:left="0" w:firstLine="709"/>
        <w:rPr>
          <w:sz w:val="28"/>
          <w:szCs w:val="28"/>
          <w:lang w:val="ro-RO"/>
        </w:rPr>
      </w:pPr>
      <w:r w:rsidRPr="006076D3">
        <w:rPr>
          <w:bCs/>
          <w:sz w:val="28"/>
          <w:szCs w:val="28"/>
          <w:lang w:val="ro-RO"/>
        </w:rPr>
        <w:t>Articolul 140:</w:t>
      </w:r>
    </w:p>
    <w:p w14:paraId="2160AD3D" w14:textId="77777777" w:rsidR="005054CA" w:rsidRPr="006076D3" w:rsidRDefault="005054CA" w:rsidP="005054CA">
      <w:pPr>
        <w:rPr>
          <w:bCs/>
          <w:sz w:val="28"/>
          <w:szCs w:val="28"/>
          <w:lang w:val="ro-RO"/>
        </w:rPr>
      </w:pPr>
      <w:r w:rsidRPr="006076D3">
        <w:rPr>
          <w:bCs/>
          <w:sz w:val="28"/>
          <w:szCs w:val="28"/>
          <w:lang w:val="ro-RO"/>
        </w:rPr>
        <w:t xml:space="preserve">alineatul (12) va avea următorul cuprins: </w:t>
      </w:r>
    </w:p>
    <w:p w14:paraId="14E2B92E" w14:textId="4539EE93" w:rsidR="005054CA" w:rsidRPr="006076D3" w:rsidRDefault="005054CA" w:rsidP="005054CA">
      <w:pPr>
        <w:rPr>
          <w:sz w:val="28"/>
          <w:szCs w:val="28"/>
          <w:lang w:val="ro-RO"/>
        </w:rPr>
      </w:pPr>
      <w:r w:rsidRPr="006076D3">
        <w:rPr>
          <w:bCs/>
          <w:sz w:val="28"/>
          <w:szCs w:val="28"/>
          <w:lang w:val="ro-RO"/>
        </w:rPr>
        <w:t xml:space="preserve">„(12) </w:t>
      </w:r>
      <w:r w:rsidRPr="006076D3">
        <w:rPr>
          <w:sz w:val="28"/>
          <w:szCs w:val="28"/>
          <w:lang w:val="ro-RO"/>
        </w:rPr>
        <w:t>La eliberarea licenței/autorizației, Comisia Națională include informația privind persoana licențiată/autorizată în Registrul licențelor și autorizațiilor eliberate, ținut de Comisia Națională.”;</w:t>
      </w:r>
    </w:p>
    <w:p w14:paraId="58E6E024" w14:textId="77777777" w:rsidR="005054CA" w:rsidRPr="006076D3" w:rsidRDefault="005054CA" w:rsidP="005054CA">
      <w:pPr>
        <w:rPr>
          <w:bCs/>
          <w:sz w:val="28"/>
          <w:szCs w:val="28"/>
          <w:lang w:val="ro-RO"/>
        </w:rPr>
      </w:pPr>
      <w:r w:rsidRPr="006076D3">
        <w:rPr>
          <w:bCs/>
          <w:sz w:val="28"/>
          <w:szCs w:val="28"/>
          <w:lang w:val="ro-RO"/>
        </w:rPr>
        <w:t xml:space="preserve">la alineatul (13): </w:t>
      </w:r>
    </w:p>
    <w:p w14:paraId="2C31BB64" w14:textId="77777777" w:rsidR="005054CA" w:rsidRPr="006076D3" w:rsidRDefault="005054CA" w:rsidP="005054CA">
      <w:pPr>
        <w:rPr>
          <w:sz w:val="28"/>
          <w:szCs w:val="28"/>
          <w:lang w:val="ro-RO"/>
        </w:rPr>
      </w:pPr>
      <w:r w:rsidRPr="006076D3">
        <w:rPr>
          <w:sz w:val="28"/>
          <w:szCs w:val="28"/>
          <w:lang w:val="ro-RO"/>
        </w:rPr>
        <w:t xml:space="preserve">litera c) va avea următorul cuprins: </w:t>
      </w:r>
    </w:p>
    <w:p w14:paraId="0AEEBDE7" w14:textId="4C300D2E" w:rsidR="005054CA" w:rsidRPr="006076D3" w:rsidRDefault="005054CA" w:rsidP="005054CA">
      <w:pPr>
        <w:rPr>
          <w:sz w:val="28"/>
          <w:szCs w:val="28"/>
          <w:lang w:val="ro-RO"/>
        </w:rPr>
      </w:pPr>
      <w:r w:rsidRPr="006076D3">
        <w:rPr>
          <w:bCs/>
          <w:sz w:val="28"/>
          <w:szCs w:val="28"/>
          <w:lang w:val="ro-RO"/>
        </w:rPr>
        <w:t xml:space="preserve">„c) </w:t>
      </w:r>
      <w:r w:rsidRPr="006076D3">
        <w:rPr>
          <w:sz w:val="28"/>
          <w:szCs w:val="28"/>
          <w:lang w:val="ro-RO"/>
        </w:rPr>
        <w:t>încalcă prevederile prezentei legi și ale deciziilor Comisiei Naționale;”;</w:t>
      </w:r>
    </w:p>
    <w:p w14:paraId="03F800D7" w14:textId="77777777" w:rsidR="005054CA" w:rsidRPr="006076D3" w:rsidRDefault="005054CA" w:rsidP="005054CA">
      <w:pPr>
        <w:rPr>
          <w:sz w:val="28"/>
          <w:szCs w:val="28"/>
          <w:lang w:val="ro-RO"/>
        </w:rPr>
      </w:pPr>
      <w:r w:rsidRPr="006076D3">
        <w:rPr>
          <w:sz w:val="28"/>
          <w:szCs w:val="28"/>
          <w:lang w:val="ro-RO"/>
        </w:rPr>
        <w:t xml:space="preserve">la litera d), cuvântul </w:t>
      </w:r>
      <w:r w:rsidRPr="006076D3">
        <w:rPr>
          <w:bCs/>
          <w:sz w:val="28"/>
          <w:szCs w:val="28"/>
          <w:lang w:val="ro-RO"/>
        </w:rPr>
        <w:t>„false</w:t>
      </w:r>
      <w:r w:rsidRPr="006076D3">
        <w:rPr>
          <w:sz w:val="28"/>
          <w:szCs w:val="28"/>
          <w:lang w:val="ro-RO"/>
        </w:rPr>
        <w:t>”</w:t>
      </w:r>
      <w:r w:rsidRPr="006076D3">
        <w:rPr>
          <w:bCs/>
          <w:sz w:val="28"/>
          <w:szCs w:val="28"/>
          <w:lang w:val="ro-RO"/>
        </w:rPr>
        <w:t xml:space="preserve"> se substituie  cu cuvântul „eronate</w:t>
      </w:r>
      <w:r w:rsidRPr="006076D3">
        <w:rPr>
          <w:sz w:val="28"/>
          <w:szCs w:val="28"/>
          <w:lang w:val="ro-RO"/>
        </w:rPr>
        <w:t>”;</w:t>
      </w:r>
    </w:p>
    <w:p w14:paraId="5C44FB3D" w14:textId="5FB5384C" w:rsidR="005054CA" w:rsidRPr="006076D3" w:rsidRDefault="005054CA" w:rsidP="005054CA">
      <w:pPr>
        <w:rPr>
          <w:sz w:val="28"/>
          <w:szCs w:val="28"/>
          <w:lang w:val="ro-RO" w:eastAsia="ru-RU"/>
        </w:rPr>
      </w:pPr>
      <w:r w:rsidRPr="006076D3">
        <w:rPr>
          <w:sz w:val="28"/>
          <w:szCs w:val="28"/>
          <w:lang w:val="ro-RO" w:eastAsia="ru-RU"/>
        </w:rPr>
        <w:t>se completează cu alineatele (14</w:t>
      </w:r>
      <w:r w:rsidRPr="006076D3">
        <w:rPr>
          <w:sz w:val="28"/>
          <w:szCs w:val="28"/>
          <w:vertAlign w:val="superscript"/>
          <w:lang w:val="ro-RO" w:eastAsia="ru-RU"/>
        </w:rPr>
        <w:t>1</w:t>
      </w:r>
      <w:r w:rsidRPr="006076D3">
        <w:rPr>
          <w:sz w:val="28"/>
          <w:szCs w:val="28"/>
          <w:lang w:val="ro-RO" w:eastAsia="ru-RU"/>
        </w:rPr>
        <w:t>), (14</w:t>
      </w:r>
      <w:r w:rsidRPr="006076D3">
        <w:rPr>
          <w:sz w:val="28"/>
          <w:szCs w:val="28"/>
          <w:vertAlign w:val="superscript"/>
          <w:lang w:val="ro-RO" w:eastAsia="ru-RU"/>
        </w:rPr>
        <w:t>2</w:t>
      </w:r>
      <w:r w:rsidRPr="006076D3">
        <w:rPr>
          <w:sz w:val="28"/>
          <w:szCs w:val="28"/>
          <w:lang w:val="ro-RO" w:eastAsia="ru-RU"/>
        </w:rPr>
        <w:t>)</w:t>
      </w:r>
      <w:r w:rsidRPr="006076D3">
        <w:rPr>
          <w:i/>
          <w:sz w:val="28"/>
          <w:szCs w:val="28"/>
          <w:lang w:val="ro-RO" w:eastAsia="ru-RU"/>
        </w:rPr>
        <w:t xml:space="preserve"> </w:t>
      </w:r>
      <w:r w:rsidRPr="006076D3">
        <w:rPr>
          <w:sz w:val="28"/>
          <w:szCs w:val="28"/>
          <w:lang w:val="ro-RO" w:eastAsia="ru-RU"/>
        </w:rPr>
        <w:t>și (14</w:t>
      </w:r>
      <w:r w:rsidRPr="006076D3">
        <w:rPr>
          <w:sz w:val="28"/>
          <w:szCs w:val="28"/>
          <w:vertAlign w:val="superscript"/>
          <w:lang w:val="ro-RO" w:eastAsia="ru-RU"/>
        </w:rPr>
        <w:t>3</w:t>
      </w:r>
      <w:r w:rsidRPr="006076D3">
        <w:rPr>
          <w:sz w:val="28"/>
          <w:szCs w:val="28"/>
          <w:lang w:val="ro-RO" w:eastAsia="ru-RU"/>
        </w:rPr>
        <w:t>)</w:t>
      </w:r>
      <w:r w:rsidRPr="006076D3">
        <w:rPr>
          <w:i/>
          <w:sz w:val="28"/>
          <w:szCs w:val="28"/>
          <w:lang w:val="ro-RO" w:eastAsia="ru-RU"/>
        </w:rPr>
        <w:t xml:space="preserve"> </w:t>
      </w:r>
      <w:r w:rsidRPr="006076D3">
        <w:rPr>
          <w:sz w:val="28"/>
          <w:szCs w:val="28"/>
          <w:lang w:val="ro-RO" w:eastAsia="ru-RU"/>
        </w:rPr>
        <w:t>cu următorul cuprins:</w:t>
      </w:r>
    </w:p>
    <w:p w14:paraId="5D6749C5" w14:textId="0E8B2E38" w:rsidR="005054CA" w:rsidRPr="006076D3" w:rsidRDefault="005054CA" w:rsidP="005054CA">
      <w:pPr>
        <w:rPr>
          <w:sz w:val="28"/>
          <w:szCs w:val="28"/>
          <w:lang w:val="ro-RO" w:eastAsia="ru-RU"/>
        </w:rPr>
      </w:pPr>
      <w:r w:rsidRPr="006076D3">
        <w:rPr>
          <w:bCs/>
          <w:sz w:val="28"/>
          <w:szCs w:val="28"/>
          <w:lang w:val="ro-RO"/>
        </w:rPr>
        <w:lastRenderedPageBreak/>
        <w:t>„</w:t>
      </w:r>
      <w:r w:rsidRPr="006076D3">
        <w:rPr>
          <w:sz w:val="28"/>
          <w:szCs w:val="28"/>
          <w:lang w:val="ro-RO" w:eastAsia="ru-RU"/>
        </w:rPr>
        <w:t>(14</w:t>
      </w:r>
      <w:r w:rsidRPr="006076D3">
        <w:rPr>
          <w:sz w:val="28"/>
          <w:szCs w:val="28"/>
          <w:vertAlign w:val="superscript"/>
          <w:lang w:val="ro-RO" w:eastAsia="ru-RU"/>
        </w:rPr>
        <w:t>1</w:t>
      </w:r>
      <w:r w:rsidRPr="006076D3">
        <w:rPr>
          <w:sz w:val="28"/>
          <w:szCs w:val="28"/>
          <w:lang w:val="ro-RO" w:eastAsia="ru-RU"/>
        </w:rPr>
        <w:t xml:space="preserve">) Comisia Națională este în drept să retragă licența în cazul în care: </w:t>
      </w:r>
    </w:p>
    <w:p w14:paraId="5E85F902" w14:textId="7E29B205" w:rsidR="005054CA" w:rsidRPr="006076D3" w:rsidRDefault="005054CA" w:rsidP="005054CA">
      <w:pPr>
        <w:rPr>
          <w:sz w:val="28"/>
          <w:szCs w:val="28"/>
          <w:lang w:val="ro-RO" w:eastAsia="ru-RU"/>
        </w:rPr>
      </w:pPr>
      <w:r w:rsidRPr="006076D3">
        <w:rPr>
          <w:sz w:val="28"/>
          <w:szCs w:val="28"/>
          <w:lang w:val="ro-RO" w:eastAsia="ru-RU"/>
        </w:rPr>
        <w:t xml:space="preserve">a) retragerea licenței este solicitată benevol de persoana licențiată, </w:t>
      </w:r>
      <w:r w:rsidRPr="006076D3">
        <w:rPr>
          <w:sz w:val="28"/>
          <w:szCs w:val="28"/>
          <w:lang w:val="ro-RO"/>
        </w:rPr>
        <w:t>ca urmare a hotărârii adunării generale a acționarilor</w:t>
      </w:r>
      <w:r w:rsidRPr="006076D3">
        <w:rPr>
          <w:sz w:val="28"/>
          <w:szCs w:val="28"/>
          <w:lang w:val="ro-RO" w:eastAsia="ru-RU"/>
        </w:rPr>
        <w:t xml:space="preserve">; </w:t>
      </w:r>
    </w:p>
    <w:p w14:paraId="54AEB7E3" w14:textId="365FD3EB" w:rsidR="005054CA" w:rsidRPr="006076D3" w:rsidRDefault="005054CA" w:rsidP="005054CA">
      <w:pPr>
        <w:rPr>
          <w:sz w:val="28"/>
          <w:szCs w:val="28"/>
          <w:lang w:val="ro-RO" w:eastAsia="ru-RU"/>
        </w:rPr>
      </w:pPr>
      <w:r w:rsidRPr="006076D3">
        <w:rPr>
          <w:sz w:val="28"/>
          <w:szCs w:val="28"/>
          <w:lang w:val="ro-RO" w:eastAsia="ru-RU"/>
        </w:rPr>
        <w:t xml:space="preserve">b) persoana licențiată încalcă grav și sistematic prevederile prezentei legi și actele Comisiei Naționale; </w:t>
      </w:r>
    </w:p>
    <w:p w14:paraId="4DD16A76" w14:textId="1AAF7F2F" w:rsidR="005054CA" w:rsidRPr="006076D3" w:rsidRDefault="005054CA" w:rsidP="005054CA">
      <w:pPr>
        <w:rPr>
          <w:sz w:val="28"/>
          <w:szCs w:val="28"/>
          <w:lang w:val="ro-RO" w:eastAsia="ru-RU"/>
        </w:rPr>
      </w:pPr>
      <w:r w:rsidRPr="006076D3">
        <w:rPr>
          <w:sz w:val="28"/>
          <w:szCs w:val="28"/>
          <w:lang w:val="ro-RO" w:eastAsia="ru-RU"/>
        </w:rPr>
        <w:t xml:space="preserve">c) persoana licențiată se reorganizează sau se lichidează; </w:t>
      </w:r>
    </w:p>
    <w:p w14:paraId="75EE1964" w14:textId="277F73D5" w:rsidR="005054CA" w:rsidRPr="006076D3" w:rsidRDefault="005054CA" w:rsidP="005054CA">
      <w:pPr>
        <w:rPr>
          <w:sz w:val="28"/>
          <w:szCs w:val="28"/>
          <w:lang w:val="ro-RO" w:eastAsia="ru-RU"/>
        </w:rPr>
      </w:pPr>
      <w:r w:rsidRPr="006076D3">
        <w:rPr>
          <w:sz w:val="28"/>
          <w:szCs w:val="28"/>
          <w:lang w:val="ro-RO" w:eastAsia="ru-RU"/>
        </w:rPr>
        <w:t xml:space="preserve">d) persoana licențiată a fost declarată insolvabilă; </w:t>
      </w:r>
    </w:p>
    <w:p w14:paraId="4A50FA14" w14:textId="4B6B073D" w:rsidR="005054CA" w:rsidRPr="006076D3" w:rsidRDefault="005054CA" w:rsidP="005054CA">
      <w:pPr>
        <w:rPr>
          <w:sz w:val="28"/>
          <w:szCs w:val="28"/>
          <w:lang w:val="ro-RO" w:eastAsia="ru-RU"/>
        </w:rPr>
      </w:pPr>
      <w:r w:rsidRPr="006076D3">
        <w:rPr>
          <w:sz w:val="28"/>
          <w:szCs w:val="28"/>
          <w:lang w:val="ro-RO" w:eastAsia="ru-RU"/>
        </w:rPr>
        <w:t>e) a fost retrasă licența băncii de către Banca Națională a Moldovei.</w:t>
      </w:r>
    </w:p>
    <w:p w14:paraId="1F96A8B6" w14:textId="1A702033" w:rsidR="005054CA" w:rsidRPr="006076D3" w:rsidRDefault="005054CA" w:rsidP="005054CA">
      <w:pPr>
        <w:rPr>
          <w:sz w:val="28"/>
          <w:szCs w:val="28"/>
          <w:lang w:val="ro-RO" w:eastAsia="ru-RU"/>
        </w:rPr>
      </w:pPr>
      <w:r w:rsidRPr="006076D3">
        <w:rPr>
          <w:sz w:val="28"/>
          <w:szCs w:val="28"/>
          <w:lang w:val="ro-RO" w:eastAsia="ru-RU"/>
        </w:rPr>
        <w:t>(14</w:t>
      </w:r>
      <w:r w:rsidRPr="006076D3">
        <w:rPr>
          <w:sz w:val="28"/>
          <w:szCs w:val="28"/>
          <w:vertAlign w:val="superscript"/>
          <w:lang w:val="ro-RO" w:eastAsia="ru-RU"/>
        </w:rPr>
        <w:t>2</w:t>
      </w:r>
      <w:r w:rsidRPr="006076D3">
        <w:rPr>
          <w:sz w:val="28"/>
          <w:szCs w:val="28"/>
          <w:lang w:val="ro-RO" w:eastAsia="ru-RU"/>
        </w:rPr>
        <w:t>) Retragerea licenței la solicitarea persoanei licențiate are loc după prezentarea de către aceasta a confirmării stingerii de către persoana licențiată a tuturor obligațiilor contractuale, asumate în cadrul desfășurării activității pe piața de capital, la care se anexează și documentele justificative.</w:t>
      </w:r>
    </w:p>
    <w:p w14:paraId="71D3009E" w14:textId="7E6B7B31" w:rsidR="005054CA" w:rsidRPr="006076D3" w:rsidRDefault="005054CA" w:rsidP="005054CA">
      <w:pPr>
        <w:rPr>
          <w:sz w:val="28"/>
          <w:szCs w:val="28"/>
          <w:lang w:val="ro-RO"/>
        </w:rPr>
      </w:pPr>
      <w:r w:rsidRPr="006076D3">
        <w:rPr>
          <w:sz w:val="28"/>
          <w:szCs w:val="28"/>
          <w:lang w:val="ro-RO" w:eastAsia="ru-RU"/>
        </w:rPr>
        <w:t>(14</w:t>
      </w:r>
      <w:r w:rsidRPr="006076D3">
        <w:rPr>
          <w:sz w:val="28"/>
          <w:szCs w:val="28"/>
          <w:vertAlign w:val="superscript"/>
          <w:lang w:val="ro-RO" w:eastAsia="ru-RU"/>
        </w:rPr>
        <w:t>3</w:t>
      </w:r>
      <w:r w:rsidRPr="006076D3">
        <w:rPr>
          <w:sz w:val="28"/>
          <w:szCs w:val="28"/>
          <w:lang w:val="ro-RO" w:eastAsia="ru-RU"/>
        </w:rPr>
        <w:t>) În cazul retragerii licenței, decizia Comisiei Naționale privind radierea persoanei licențiate din Registrul licențelor și autorizațiilor eliberate se adoptă după confirmarea stingerii de către aceasta a tuturor obligațiilor contractuale, asumate în cadrul prestării serviciilor în domeniul pieței de capital și conformării prevederilor art. 57.</w:t>
      </w:r>
      <w:r w:rsidRPr="006076D3">
        <w:rPr>
          <w:sz w:val="28"/>
          <w:szCs w:val="28"/>
          <w:lang w:val="ro-RO"/>
        </w:rPr>
        <w:t>”;</w:t>
      </w:r>
    </w:p>
    <w:p w14:paraId="46CB9792" w14:textId="2425C01A" w:rsidR="005054CA" w:rsidRPr="006076D3" w:rsidRDefault="005054CA" w:rsidP="005054CA">
      <w:pPr>
        <w:rPr>
          <w:sz w:val="28"/>
          <w:szCs w:val="28"/>
          <w:lang w:val="ro-RO" w:eastAsia="ru-RU"/>
        </w:rPr>
      </w:pPr>
      <w:r w:rsidRPr="006076D3">
        <w:rPr>
          <w:sz w:val="28"/>
          <w:szCs w:val="28"/>
          <w:lang w:val="ro-RO"/>
        </w:rPr>
        <w:t>la alineatul (15), după cuvintele „s</w:t>
      </w:r>
      <w:r w:rsidR="001A0C35" w:rsidRPr="006076D3">
        <w:rPr>
          <w:sz w:val="28"/>
          <w:szCs w:val="28"/>
          <w:lang w:val="ro-RO"/>
        </w:rPr>
        <w:t>u</w:t>
      </w:r>
      <w:r w:rsidRPr="006076D3">
        <w:rPr>
          <w:sz w:val="28"/>
          <w:szCs w:val="28"/>
          <w:lang w:val="ro-RO"/>
        </w:rPr>
        <w:t xml:space="preserve">nt obligate” se </w:t>
      </w:r>
      <w:r w:rsidR="0065563C" w:rsidRPr="006076D3">
        <w:rPr>
          <w:sz w:val="28"/>
          <w:szCs w:val="28"/>
          <w:lang w:val="ro-RO"/>
        </w:rPr>
        <w:t>introduce</w:t>
      </w:r>
      <w:r w:rsidRPr="006076D3">
        <w:rPr>
          <w:sz w:val="28"/>
          <w:szCs w:val="28"/>
          <w:lang w:val="ro-RO"/>
        </w:rPr>
        <w:t xml:space="preserve"> </w:t>
      </w:r>
      <w:r w:rsidR="0065563C" w:rsidRPr="006076D3">
        <w:rPr>
          <w:sz w:val="28"/>
          <w:szCs w:val="28"/>
          <w:lang w:val="ro-RO"/>
        </w:rPr>
        <w:t>textul</w:t>
      </w:r>
      <w:r w:rsidRPr="006076D3">
        <w:rPr>
          <w:sz w:val="28"/>
          <w:szCs w:val="28"/>
          <w:lang w:val="ro-RO"/>
        </w:rPr>
        <w:t xml:space="preserve"> „</w:t>
      </w:r>
      <w:r w:rsidR="0065563C" w:rsidRPr="006076D3">
        <w:rPr>
          <w:sz w:val="28"/>
          <w:szCs w:val="28"/>
          <w:lang w:val="ro-RO"/>
        </w:rPr>
        <w:t> , </w:t>
      </w:r>
      <w:r w:rsidRPr="006076D3">
        <w:rPr>
          <w:sz w:val="28"/>
          <w:szCs w:val="28"/>
          <w:lang w:val="ro-RO"/>
        </w:rPr>
        <w:t>pe toată durata activității pe piața de capital”.</w:t>
      </w:r>
    </w:p>
    <w:p w14:paraId="0B82A4B8" w14:textId="77777777" w:rsidR="005054CA" w:rsidRPr="006076D3" w:rsidRDefault="005054CA" w:rsidP="005054CA">
      <w:pPr>
        <w:rPr>
          <w:bCs/>
          <w:sz w:val="28"/>
          <w:szCs w:val="28"/>
          <w:lang w:val="ro-RO"/>
        </w:rPr>
      </w:pPr>
    </w:p>
    <w:p w14:paraId="2DF5D0CE" w14:textId="3E72B3B8" w:rsidR="005054CA" w:rsidRPr="006076D3" w:rsidRDefault="005054CA" w:rsidP="001A0C35">
      <w:pPr>
        <w:pStyle w:val="Listparagraf"/>
        <w:numPr>
          <w:ilvl w:val="0"/>
          <w:numId w:val="39"/>
        </w:numPr>
        <w:tabs>
          <w:tab w:val="left" w:pos="1134"/>
        </w:tabs>
        <w:ind w:left="0" w:firstLine="709"/>
        <w:rPr>
          <w:sz w:val="28"/>
          <w:szCs w:val="28"/>
          <w:lang w:val="ro-RO"/>
        </w:rPr>
      </w:pPr>
      <w:r w:rsidRPr="006076D3">
        <w:rPr>
          <w:bCs/>
          <w:sz w:val="28"/>
          <w:szCs w:val="28"/>
          <w:lang w:val="ro-RO"/>
        </w:rPr>
        <w:t>Articolul 141:</w:t>
      </w:r>
    </w:p>
    <w:p w14:paraId="4A583DE3" w14:textId="77777777" w:rsidR="005054CA" w:rsidRPr="006076D3" w:rsidRDefault="005054CA" w:rsidP="001A0C35">
      <w:pPr>
        <w:tabs>
          <w:tab w:val="left" w:pos="1134"/>
        </w:tabs>
        <w:rPr>
          <w:sz w:val="28"/>
          <w:szCs w:val="28"/>
          <w:lang w:val="ro-RO"/>
        </w:rPr>
      </w:pPr>
      <w:r w:rsidRPr="006076D3">
        <w:rPr>
          <w:sz w:val="28"/>
          <w:szCs w:val="28"/>
          <w:lang w:val="ro-RO"/>
        </w:rPr>
        <w:t>la alineatul (7) litera g), textul „auditorilor,” se exclude;</w:t>
      </w:r>
    </w:p>
    <w:p w14:paraId="364AF925" w14:textId="77777777" w:rsidR="005054CA" w:rsidRPr="006076D3" w:rsidRDefault="005054CA" w:rsidP="001A0C35">
      <w:pPr>
        <w:tabs>
          <w:tab w:val="left" w:pos="1134"/>
        </w:tabs>
        <w:rPr>
          <w:sz w:val="28"/>
          <w:szCs w:val="28"/>
          <w:lang w:val="ro-RO"/>
        </w:rPr>
      </w:pPr>
      <w:r w:rsidRPr="006076D3">
        <w:rPr>
          <w:sz w:val="28"/>
          <w:szCs w:val="28"/>
          <w:lang w:val="ro-RO"/>
        </w:rPr>
        <w:t>alineatul (8) se abrogă.</w:t>
      </w:r>
    </w:p>
    <w:p w14:paraId="7544C573" w14:textId="77777777" w:rsidR="005054CA" w:rsidRPr="006076D3" w:rsidRDefault="005054CA" w:rsidP="001A0C35">
      <w:pPr>
        <w:tabs>
          <w:tab w:val="left" w:pos="1134"/>
        </w:tabs>
        <w:rPr>
          <w:sz w:val="28"/>
          <w:szCs w:val="28"/>
          <w:lang w:val="ro-RO"/>
        </w:rPr>
      </w:pPr>
    </w:p>
    <w:p w14:paraId="6A57B1C7" w14:textId="3B91D18B" w:rsidR="005054CA" w:rsidRPr="006076D3" w:rsidRDefault="005054CA" w:rsidP="001A0C35">
      <w:pPr>
        <w:pStyle w:val="Listparagraf"/>
        <w:numPr>
          <w:ilvl w:val="0"/>
          <w:numId w:val="39"/>
        </w:numPr>
        <w:tabs>
          <w:tab w:val="left" w:pos="284"/>
          <w:tab w:val="left" w:pos="1134"/>
        </w:tabs>
        <w:ind w:left="0" w:firstLine="709"/>
        <w:rPr>
          <w:sz w:val="28"/>
          <w:szCs w:val="28"/>
          <w:lang w:val="ro-RO"/>
        </w:rPr>
      </w:pPr>
      <w:r w:rsidRPr="006076D3">
        <w:rPr>
          <w:sz w:val="28"/>
          <w:szCs w:val="28"/>
          <w:lang w:val="ro-RO"/>
        </w:rPr>
        <w:t xml:space="preserve"> La articolul 141</w:t>
      </w:r>
      <w:r w:rsidRPr="006076D3">
        <w:rPr>
          <w:sz w:val="28"/>
          <w:szCs w:val="28"/>
          <w:vertAlign w:val="superscript"/>
          <w:lang w:val="ro-RO"/>
        </w:rPr>
        <w:t>1</w:t>
      </w:r>
      <w:r w:rsidRPr="006076D3">
        <w:rPr>
          <w:sz w:val="28"/>
          <w:szCs w:val="28"/>
          <w:lang w:val="ro-RO"/>
        </w:rPr>
        <w:t xml:space="preserve"> alineatul (10), cuvintele „societățile de audit” se substituie cu cuvintele „entitățile de audit”.  </w:t>
      </w:r>
      <w:bookmarkStart w:id="1" w:name="Articolul_143."/>
    </w:p>
    <w:p w14:paraId="414C19CD" w14:textId="77777777" w:rsidR="005054CA" w:rsidRPr="006076D3" w:rsidRDefault="005054CA" w:rsidP="001A0C35">
      <w:pPr>
        <w:pStyle w:val="Listparagraf"/>
        <w:tabs>
          <w:tab w:val="left" w:pos="284"/>
          <w:tab w:val="left" w:pos="1134"/>
        </w:tabs>
        <w:ind w:left="0"/>
        <w:rPr>
          <w:sz w:val="28"/>
          <w:szCs w:val="28"/>
          <w:lang w:val="ro-RO"/>
        </w:rPr>
      </w:pPr>
    </w:p>
    <w:p w14:paraId="1F86A6A4" w14:textId="77777777" w:rsidR="005054CA" w:rsidRPr="006076D3" w:rsidRDefault="005054CA" w:rsidP="001A0C35">
      <w:pPr>
        <w:pStyle w:val="Listparagraf"/>
        <w:numPr>
          <w:ilvl w:val="0"/>
          <w:numId w:val="39"/>
        </w:numPr>
        <w:tabs>
          <w:tab w:val="left" w:pos="284"/>
          <w:tab w:val="left" w:pos="1134"/>
        </w:tabs>
        <w:ind w:left="0" w:firstLine="709"/>
        <w:rPr>
          <w:sz w:val="28"/>
          <w:szCs w:val="28"/>
          <w:lang w:val="ro-RO"/>
        </w:rPr>
      </w:pPr>
      <w:r w:rsidRPr="006076D3">
        <w:rPr>
          <w:bCs/>
          <w:sz w:val="28"/>
          <w:szCs w:val="28"/>
          <w:lang w:val="ro-RO"/>
        </w:rPr>
        <w:t xml:space="preserve">Articolul 143: </w:t>
      </w:r>
      <w:bookmarkEnd w:id="1"/>
    </w:p>
    <w:p w14:paraId="0BB39AE7" w14:textId="07B666B4" w:rsidR="005054CA" w:rsidRPr="006076D3" w:rsidRDefault="005054CA" w:rsidP="005054CA">
      <w:pPr>
        <w:rPr>
          <w:sz w:val="28"/>
          <w:szCs w:val="28"/>
          <w:lang w:val="ro-RO"/>
        </w:rPr>
      </w:pPr>
      <w:r w:rsidRPr="006076D3">
        <w:rPr>
          <w:sz w:val="28"/>
          <w:szCs w:val="28"/>
          <w:lang w:val="ro-RO"/>
        </w:rPr>
        <w:t xml:space="preserve">denumirea va avea următorul cuprins: </w:t>
      </w:r>
    </w:p>
    <w:p w14:paraId="044A41AD" w14:textId="4FB23DE8" w:rsidR="005054CA" w:rsidRPr="006076D3" w:rsidRDefault="005054CA" w:rsidP="005054CA">
      <w:pPr>
        <w:rPr>
          <w:sz w:val="28"/>
          <w:szCs w:val="28"/>
          <w:lang w:val="ro-RO"/>
        </w:rPr>
      </w:pPr>
      <w:r w:rsidRPr="006076D3">
        <w:rPr>
          <w:sz w:val="28"/>
          <w:szCs w:val="28"/>
          <w:lang w:val="ro-RO"/>
        </w:rPr>
        <w:t>„</w:t>
      </w:r>
      <w:r w:rsidRPr="006076D3">
        <w:rPr>
          <w:b/>
          <w:sz w:val="28"/>
          <w:szCs w:val="28"/>
          <w:lang w:val="ro-RO"/>
        </w:rPr>
        <w:t>Articolul 143.</w:t>
      </w:r>
      <w:r w:rsidRPr="006076D3">
        <w:rPr>
          <w:sz w:val="28"/>
          <w:szCs w:val="28"/>
          <w:lang w:val="ro-RO"/>
        </w:rPr>
        <w:t xml:space="preserve"> Auditul situațiilor financiare”;    </w:t>
      </w:r>
    </w:p>
    <w:p w14:paraId="2FC62E57" w14:textId="77777777" w:rsidR="005054CA" w:rsidRPr="006076D3" w:rsidRDefault="005054CA" w:rsidP="005054CA">
      <w:pPr>
        <w:rPr>
          <w:sz w:val="28"/>
          <w:szCs w:val="28"/>
          <w:lang w:val="ro-RO"/>
        </w:rPr>
      </w:pPr>
      <w:r w:rsidRPr="006076D3">
        <w:rPr>
          <w:sz w:val="28"/>
          <w:szCs w:val="28"/>
          <w:lang w:val="ro-RO"/>
        </w:rPr>
        <w:t xml:space="preserve">alineatul (1) va avea următorul cuprins: </w:t>
      </w:r>
    </w:p>
    <w:p w14:paraId="60EC84B0" w14:textId="2DE8A538" w:rsidR="005054CA" w:rsidRPr="006076D3" w:rsidRDefault="005054CA" w:rsidP="005054CA">
      <w:pPr>
        <w:rPr>
          <w:sz w:val="28"/>
          <w:szCs w:val="28"/>
          <w:lang w:val="ro-RO"/>
        </w:rPr>
      </w:pPr>
      <w:r w:rsidRPr="006076D3">
        <w:rPr>
          <w:sz w:val="28"/>
          <w:szCs w:val="28"/>
          <w:lang w:val="ro-RO"/>
        </w:rPr>
        <w:t>„(1) Situațiile financiare ale persoanelor licențiate sau autorizate conform art.</w:t>
      </w:r>
      <w:r w:rsidR="00D07CAF" w:rsidRPr="006076D3">
        <w:rPr>
          <w:sz w:val="28"/>
          <w:szCs w:val="28"/>
          <w:lang w:val="ro-RO"/>
        </w:rPr>
        <w:t> </w:t>
      </w:r>
      <w:r w:rsidRPr="006076D3">
        <w:rPr>
          <w:sz w:val="28"/>
          <w:szCs w:val="28"/>
          <w:lang w:val="ro-RO"/>
        </w:rPr>
        <w:t>140 alin.</w:t>
      </w:r>
      <w:r w:rsidR="00D07CAF" w:rsidRPr="006076D3">
        <w:rPr>
          <w:sz w:val="28"/>
          <w:szCs w:val="28"/>
          <w:lang w:val="ro-RO"/>
        </w:rPr>
        <w:t> </w:t>
      </w:r>
      <w:r w:rsidRPr="006076D3">
        <w:rPr>
          <w:sz w:val="28"/>
          <w:szCs w:val="28"/>
          <w:lang w:val="ro-RO"/>
        </w:rPr>
        <w:t>(2) sunt supuse auditului obligatoriu conform legislației în domeniul auditului și actelor normative  ale Comisiei Naționale.”;</w:t>
      </w:r>
    </w:p>
    <w:p w14:paraId="6CAB3FE8" w14:textId="7E3E72EA" w:rsidR="005054CA" w:rsidRPr="006076D3" w:rsidRDefault="005054CA" w:rsidP="005054CA">
      <w:pPr>
        <w:rPr>
          <w:sz w:val="28"/>
          <w:szCs w:val="28"/>
          <w:lang w:val="ro-RO"/>
        </w:rPr>
      </w:pPr>
      <w:r w:rsidRPr="006076D3">
        <w:rPr>
          <w:sz w:val="28"/>
          <w:szCs w:val="28"/>
          <w:lang w:val="ro-RO"/>
        </w:rPr>
        <w:t>la alineatul (2), cuvintele „de audit privind situațiile financiare anuale” se substituie cu cuvântul „auditorului”;</w:t>
      </w:r>
    </w:p>
    <w:p w14:paraId="00BF9DAC" w14:textId="62293C0E" w:rsidR="005054CA" w:rsidRPr="006076D3" w:rsidRDefault="005054CA" w:rsidP="005054CA">
      <w:pPr>
        <w:rPr>
          <w:sz w:val="28"/>
          <w:szCs w:val="28"/>
          <w:lang w:val="ro-RO"/>
        </w:rPr>
      </w:pPr>
      <w:r w:rsidRPr="006076D3">
        <w:rPr>
          <w:sz w:val="28"/>
          <w:szCs w:val="28"/>
          <w:lang w:val="ro-RO"/>
        </w:rPr>
        <w:t>la alineatul (3), cuvintele „de audit” se substituie cu cuvântul „auditorului”, iar cuvintele „unui alt auditor” se substituie cu cuvintele „altei entități de audit”;</w:t>
      </w:r>
    </w:p>
    <w:p w14:paraId="521082A9" w14:textId="77777777" w:rsidR="005054CA" w:rsidRPr="006076D3" w:rsidRDefault="005054CA" w:rsidP="005054CA">
      <w:pPr>
        <w:rPr>
          <w:sz w:val="28"/>
          <w:szCs w:val="28"/>
          <w:lang w:val="ro-RO"/>
        </w:rPr>
      </w:pPr>
      <w:r w:rsidRPr="006076D3">
        <w:rPr>
          <w:sz w:val="28"/>
          <w:szCs w:val="28"/>
          <w:lang w:val="ro-RO"/>
        </w:rPr>
        <w:t>la alineatul (4), litera c) va avea următorul cuprins:</w:t>
      </w:r>
      <w:r w:rsidRPr="006076D3">
        <w:rPr>
          <w:bCs/>
          <w:sz w:val="28"/>
          <w:szCs w:val="28"/>
          <w:lang w:val="ro-RO"/>
        </w:rPr>
        <w:t xml:space="preserve"> </w:t>
      </w:r>
    </w:p>
    <w:p w14:paraId="5E71698E" w14:textId="77777777" w:rsidR="005054CA" w:rsidRPr="006076D3" w:rsidRDefault="005054CA" w:rsidP="005054CA">
      <w:pPr>
        <w:rPr>
          <w:sz w:val="28"/>
          <w:szCs w:val="28"/>
          <w:lang w:val="ro-RO"/>
        </w:rPr>
      </w:pPr>
      <w:r w:rsidRPr="006076D3">
        <w:rPr>
          <w:sz w:val="28"/>
          <w:szCs w:val="28"/>
          <w:lang w:val="ro-RO"/>
        </w:rPr>
        <w:t>„c) conduce la exprimarea unei opinii modificate care, respectiv, poate fi opinie cu rezerve, opinie contrară sau acesta poate fi în imposibilitatea de a exprima o opinie;”;</w:t>
      </w:r>
    </w:p>
    <w:p w14:paraId="3FEB61ED" w14:textId="73EAC594" w:rsidR="005054CA" w:rsidRPr="006076D3" w:rsidRDefault="005054CA" w:rsidP="005054CA">
      <w:pPr>
        <w:rPr>
          <w:sz w:val="28"/>
          <w:szCs w:val="28"/>
          <w:lang w:val="ro-RO"/>
        </w:rPr>
      </w:pPr>
      <w:r w:rsidRPr="006076D3">
        <w:rPr>
          <w:sz w:val="28"/>
          <w:szCs w:val="28"/>
          <w:lang w:val="ro-RO"/>
        </w:rPr>
        <w:lastRenderedPageBreak/>
        <w:t xml:space="preserve">la alineatul (5), cuvântul </w:t>
      </w:r>
      <w:r w:rsidRPr="006076D3">
        <w:rPr>
          <w:bCs/>
          <w:sz w:val="28"/>
          <w:szCs w:val="28"/>
          <w:lang w:val="ro-RO"/>
        </w:rPr>
        <w:t>„</w:t>
      </w:r>
      <w:r w:rsidRPr="006076D3">
        <w:rPr>
          <w:sz w:val="28"/>
          <w:szCs w:val="28"/>
          <w:lang w:val="ro-RO"/>
        </w:rPr>
        <w:t>documente”</w:t>
      </w:r>
      <w:r w:rsidRPr="006076D3">
        <w:rPr>
          <w:bCs/>
          <w:sz w:val="28"/>
          <w:szCs w:val="28"/>
          <w:lang w:val="ro-RO"/>
        </w:rPr>
        <w:t xml:space="preserve"> se substituie cu </w:t>
      </w:r>
      <w:r w:rsidRPr="006076D3">
        <w:rPr>
          <w:sz w:val="28"/>
          <w:szCs w:val="28"/>
          <w:lang w:val="ro-RO"/>
        </w:rPr>
        <w:t>cuvântul</w:t>
      </w:r>
      <w:r w:rsidRPr="006076D3">
        <w:rPr>
          <w:bCs/>
          <w:sz w:val="28"/>
          <w:szCs w:val="28"/>
          <w:lang w:val="ro-RO"/>
        </w:rPr>
        <w:t xml:space="preserve"> „</w:t>
      </w:r>
      <w:r w:rsidRPr="006076D3">
        <w:rPr>
          <w:sz w:val="28"/>
          <w:szCs w:val="28"/>
          <w:lang w:val="ro-RO"/>
        </w:rPr>
        <w:t>explicații”;</w:t>
      </w:r>
    </w:p>
    <w:p w14:paraId="441885CF" w14:textId="77777777" w:rsidR="005054CA" w:rsidRPr="006076D3" w:rsidRDefault="005054CA" w:rsidP="005054CA">
      <w:pPr>
        <w:rPr>
          <w:sz w:val="28"/>
          <w:szCs w:val="28"/>
          <w:lang w:val="ro-RO"/>
        </w:rPr>
      </w:pPr>
      <w:r w:rsidRPr="006076D3">
        <w:rPr>
          <w:sz w:val="28"/>
          <w:szCs w:val="28"/>
          <w:lang w:val="ro-RO"/>
        </w:rPr>
        <w:t>la alineatul (6):</w:t>
      </w:r>
    </w:p>
    <w:p w14:paraId="7BD21F53" w14:textId="47AA2743" w:rsidR="005054CA" w:rsidRPr="006076D3" w:rsidRDefault="005054CA" w:rsidP="005054CA">
      <w:pPr>
        <w:rPr>
          <w:sz w:val="28"/>
          <w:szCs w:val="28"/>
          <w:lang w:val="ro-RO"/>
        </w:rPr>
      </w:pPr>
      <w:r w:rsidRPr="006076D3">
        <w:rPr>
          <w:sz w:val="28"/>
          <w:szCs w:val="28"/>
          <w:lang w:val="ro-RO"/>
        </w:rPr>
        <w:t xml:space="preserve">după textul </w:t>
      </w:r>
      <w:r w:rsidRPr="006076D3">
        <w:rPr>
          <w:bCs/>
          <w:sz w:val="28"/>
          <w:szCs w:val="28"/>
          <w:lang w:val="ro-RO"/>
        </w:rPr>
        <w:t>„</w:t>
      </w:r>
      <w:r w:rsidRPr="006076D3">
        <w:rPr>
          <w:sz w:val="28"/>
          <w:szCs w:val="28"/>
          <w:lang w:val="ro-RO"/>
        </w:rPr>
        <w:t>alin.</w:t>
      </w:r>
      <w:r w:rsidR="00D07CAF" w:rsidRPr="006076D3">
        <w:rPr>
          <w:sz w:val="28"/>
          <w:szCs w:val="28"/>
          <w:lang w:val="ro-RO"/>
        </w:rPr>
        <w:t xml:space="preserve"> </w:t>
      </w:r>
      <w:r w:rsidRPr="006076D3">
        <w:rPr>
          <w:sz w:val="28"/>
          <w:szCs w:val="28"/>
          <w:lang w:val="ro-RO"/>
        </w:rPr>
        <w:t xml:space="preserve">(4)” se </w:t>
      </w:r>
      <w:r w:rsidR="00D07CAF" w:rsidRPr="006076D3">
        <w:rPr>
          <w:sz w:val="28"/>
          <w:szCs w:val="28"/>
          <w:lang w:val="ro-RO"/>
        </w:rPr>
        <w:t>introduce</w:t>
      </w:r>
      <w:r w:rsidRPr="006076D3">
        <w:rPr>
          <w:sz w:val="28"/>
          <w:szCs w:val="28"/>
          <w:lang w:val="ro-RO"/>
        </w:rPr>
        <w:t xml:space="preserve"> textul </w:t>
      </w:r>
      <w:r w:rsidRPr="006076D3">
        <w:rPr>
          <w:bCs/>
          <w:sz w:val="28"/>
          <w:szCs w:val="28"/>
          <w:lang w:val="ro-RO"/>
        </w:rPr>
        <w:t>„</w:t>
      </w:r>
      <w:r w:rsidRPr="006076D3">
        <w:rPr>
          <w:sz w:val="28"/>
          <w:szCs w:val="28"/>
          <w:lang w:val="ro-RO"/>
        </w:rPr>
        <w:t xml:space="preserve">și </w:t>
      </w:r>
      <w:r w:rsidR="00D07CAF" w:rsidRPr="006076D3">
        <w:rPr>
          <w:sz w:val="28"/>
          <w:szCs w:val="28"/>
          <w:lang w:val="ro-RO"/>
        </w:rPr>
        <w:t>(</w:t>
      </w:r>
      <w:r w:rsidRPr="006076D3">
        <w:rPr>
          <w:sz w:val="28"/>
          <w:szCs w:val="28"/>
          <w:lang w:val="ro-RO"/>
        </w:rPr>
        <w:t>5)”;</w:t>
      </w:r>
    </w:p>
    <w:p w14:paraId="4708BE25" w14:textId="2DDE1D11" w:rsidR="005054CA" w:rsidRPr="006076D3" w:rsidRDefault="00DE0799" w:rsidP="005054CA">
      <w:pPr>
        <w:rPr>
          <w:sz w:val="28"/>
          <w:szCs w:val="28"/>
          <w:lang w:val="ro-RO"/>
        </w:rPr>
      </w:pPr>
      <w:r w:rsidRPr="006076D3">
        <w:rPr>
          <w:sz w:val="28"/>
          <w:szCs w:val="28"/>
          <w:lang w:val="ro-RO"/>
        </w:rPr>
        <w:t>cuvintele</w:t>
      </w:r>
      <w:r w:rsidR="005054CA" w:rsidRPr="006076D3">
        <w:rPr>
          <w:sz w:val="28"/>
          <w:szCs w:val="28"/>
          <w:lang w:val="ro-RO"/>
        </w:rPr>
        <w:t xml:space="preserve"> </w:t>
      </w:r>
      <w:r w:rsidR="005054CA" w:rsidRPr="006076D3">
        <w:rPr>
          <w:bCs/>
          <w:sz w:val="28"/>
          <w:szCs w:val="28"/>
          <w:lang w:val="ro-RO"/>
        </w:rPr>
        <w:t>„</w:t>
      </w:r>
      <w:r w:rsidR="005054CA" w:rsidRPr="006076D3">
        <w:rPr>
          <w:sz w:val="28"/>
          <w:szCs w:val="28"/>
          <w:lang w:val="ro-RO"/>
        </w:rPr>
        <w:t xml:space="preserve">divulgarea informației” </w:t>
      </w:r>
      <w:r w:rsidR="005054CA" w:rsidRPr="006076D3">
        <w:rPr>
          <w:bCs/>
          <w:sz w:val="28"/>
          <w:szCs w:val="28"/>
          <w:lang w:val="ro-RO"/>
        </w:rPr>
        <w:t xml:space="preserve">se substituie cu </w:t>
      </w:r>
      <w:r w:rsidRPr="006076D3">
        <w:rPr>
          <w:bCs/>
          <w:sz w:val="28"/>
          <w:szCs w:val="28"/>
          <w:lang w:val="ro-RO"/>
        </w:rPr>
        <w:t>cuvintele</w:t>
      </w:r>
      <w:r w:rsidR="005054CA" w:rsidRPr="006076D3">
        <w:rPr>
          <w:bCs/>
          <w:sz w:val="28"/>
          <w:szCs w:val="28"/>
          <w:lang w:val="ro-RO"/>
        </w:rPr>
        <w:t xml:space="preserve"> „</w:t>
      </w:r>
      <w:r w:rsidR="005054CA" w:rsidRPr="006076D3">
        <w:rPr>
          <w:sz w:val="28"/>
          <w:szCs w:val="28"/>
          <w:lang w:val="ro-RO" w:eastAsia="ru-RU"/>
        </w:rPr>
        <w:t>respectarea confidențialității și a secretului profesional</w:t>
      </w:r>
      <w:r w:rsidR="005054CA" w:rsidRPr="006076D3">
        <w:rPr>
          <w:sz w:val="28"/>
          <w:szCs w:val="28"/>
          <w:lang w:val="ro-RO"/>
        </w:rPr>
        <w:t>”.</w:t>
      </w:r>
    </w:p>
    <w:p w14:paraId="3573692F" w14:textId="77777777" w:rsidR="005054CA" w:rsidRPr="006076D3" w:rsidRDefault="005054CA" w:rsidP="005054CA">
      <w:pPr>
        <w:rPr>
          <w:sz w:val="28"/>
          <w:szCs w:val="28"/>
          <w:lang w:val="ro-RO"/>
        </w:rPr>
      </w:pPr>
    </w:p>
    <w:p w14:paraId="2796FE73" w14:textId="516564B2" w:rsidR="005054CA" w:rsidRPr="006076D3" w:rsidRDefault="005054CA" w:rsidP="001A0C35">
      <w:pPr>
        <w:pStyle w:val="Listparagraf"/>
        <w:numPr>
          <w:ilvl w:val="0"/>
          <w:numId w:val="39"/>
        </w:numPr>
        <w:tabs>
          <w:tab w:val="left" w:pos="1134"/>
        </w:tabs>
        <w:ind w:left="0" w:firstLine="709"/>
        <w:rPr>
          <w:sz w:val="28"/>
          <w:szCs w:val="28"/>
          <w:lang w:val="ro-RO"/>
        </w:rPr>
      </w:pPr>
      <w:r w:rsidRPr="006076D3">
        <w:rPr>
          <w:sz w:val="28"/>
          <w:szCs w:val="28"/>
          <w:lang w:val="ro-RO"/>
        </w:rPr>
        <w:t>Articolul 144:</w:t>
      </w:r>
    </w:p>
    <w:p w14:paraId="66AC5B77" w14:textId="77777777" w:rsidR="005054CA" w:rsidRPr="006076D3" w:rsidRDefault="005054CA" w:rsidP="005054CA">
      <w:pPr>
        <w:rPr>
          <w:sz w:val="28"/>
          <w:szCs w:val="28"/>
          <w:lang w:val="ro-RO"/>
        </w:rPr>
      </w:pPr>
      <w:r w:rsidRPr="006076D3">
        <w:rPr>
          <w:sz w:val="28"/>
          <w:szCs w:val="28"/>
          <w:lang w:val="ro-RO"/>
        </w:rPr>
        <w:t>la alineatul (1):</w:t>
      </w:r>
    </w:p>
    <w:p w14:paraId="7D3DCE53" w14:textId="77777777" w:rsidR="005054CA" w:rsidRPr="006076D3" w:rsidRDefault="005054CA" w:rsidP="005054CA">
      <w:pPr>
        <w:rPr>
          <w:sz w:val="28"/>
          <w:szCs w:val="28"/>
          <w:lang w:val="ro-RO"/>
        </w:rPr>
      </w:pPr>
      <w:r w:rsidRPr="006076D3">
        <w:rPr>
          <w:sz w:val="28"/>
          <w:szCs w:val="28"/>
          <w:lang w:val="ro-RO"/>
        </w:rPr>
        <w:t xml:space="preserve">cuvântul </w:t>
      </w:r>
      <w:r w:rsidRPr="006076D3">
        <w:rPr>
          <w:bCs/>
          <w:sz w:val="28"/>
          <w:szCs w:val="28"/>
          <w:lang w:val="ro-RO"/>
        </w:rPr>
        <w:t>„încălcarea</w:t>
      </w:r>
      <w:r w:rsidRPr="006076D3">
        <w:rPr>
          <w:sz w:val="28"/>
          <w:szCs w:val="28"/>
          <w:lang w:val="ro-RO"/>
        </w:rPr>
        <w:t xml:space="preserve">” se substituie cu cuvântul </w:t>
      </w:r>
      <w:r w:rsidRPr="006076D3">
        <w:rPr>
          <w:bCs/>
          <w:sz w:val="28"/>
          <w:szCs w:val="28"/>
          <w:lang w:val="ro-RO"/>
        </w:rPr>
        <w:t>„nerespectarea</w:t>
      </w:r>
      <w:r w:rsidRPr="006076D3">
        <w:rPr>
          <w:sz w:val="28"/>
          <w:szCs w:val="28"/>
          <w:lang w:val="ro-RO"/>
        </w:rPr>
        <w:t>”;</w:t>
      </w:r>
    </w:p>
    <w:p w14:paraId="47214E26" w14:textId="7F240C8F" w:rsidR="005054CA" w:rsidRPr="006076D3" w:rsidRDefault="005054CA" w:rsidP="005054CA">
      <w:pPr>
        <w:rPr>
          <w:sz w:val="28"/>
          <w:szCs w:val="28"/>
          <w:lang w:val="ro-RO"/>
        </w:rPr>
      </w:pPr>
      <w:r w:rsidRPr="006076D3">
        <w:rPr>
          <w:sz w:val="28"/>
          <w:szCs w:val="28"/>
          <w:lang w:val="ro-RO"/>
        </w:rPr>
        <w:t xml:space="preserve">după cuvintele </w:t>
      </w:r>
      <w:r w:rsidRPr="006076D3">
        <w:rPr>
          <w:bCs/>
          <w:sz w:val="28"/>
          <w:szCs w:val="28"/>
          <w:lang w:val="ro-RO"/>
        </w:rPr>
        <w:t>„legi și</w:t>
      </w:r>
      <w:r w:rsidRPr="006076D3">
        <w:rPr>
          <w:sz w:val="28"/>
          <w:szCs w:val="28"/>
          <w:lang w:val="ro-RO"/>
        </w:rPr>
        <w:t xml:space="preserve">”  se </w:t>
      </w:r>
      <w:r w:rsidR="00D1225B" w:rsidRPr="006076D3">
        <w:rPr>
          <w:sz w:val="28"/>
          <w:szCs w:val="28"/>
          <w:lang w:val="ro-RO"/>
        </w:rPr>
        <w:t>introduce</w:t>
      </w:r>
      <w:r w:rsidRPr="006076D3">
        <w:rPr>
          <w:sz w:val="28"/>
          <w:szCs w:val="28"/>
          <w:lang w:val="ro-RO"/>
        </w:rPr>
        <w:t xml:space="preserve"> textul </w:t>
      </w:r>
      <w:r w:rsidRPr="006076D3">
        <w:rPr>
          <w:bCs/>
          <w:sz w:val="28"/>
          <w:szCs w:val="28"/>
          <w:lang w:val="ro-RO"/>
        </w:rPr>
        <w:t>„</w:t>
      </w:r>
      <w:r w:rsidR="00D1225B" w:rsidRPr="006076D3">
        <w:rPr>
          <w:bCs/>
          <w:sz w:val="28"/>
          <w:szCs w:val="28"/>
          <w:lang w:val="ro-RO"/>
        </w:rPr>
        <w:t xml:space="preserve">ale </w:t>
      </w:r>
      <w:r w:rsidRPr="006076D3">
        <w:rPr>
          <w:sz w:val="28"/>
          <w:szCs w:val="28"/>
          <w:lang w:val="ro-RO" w:eastAsia="ru-RU"/>
        </w:rPr>
        <w:t>actelor normative ale Comisiei Naționale,</w:t>
      </w:r>
      <w:r w:rsidRPr="006076D3">
        <w:rPr>
          <w:sz w:val="28"/>
          <w:szCs w:val="28"/>
          <w:lang w:val="ro-RO"/>
        </w:rPr>
        <w:t>”;</w:t>
      </w:r>
    </w:p>
    <w:p w14:paraId="63BFD55B" w14:textId="3FF956C9" w:rsidR="005054CA" w:rsidRPr="006076D3" w:rsidRDefault="005054CA" w:rsidP="005054CA">
      <w:pPr>
        <w:rPr>
          <w:sz w:val="28"/>
          <w:szCs w:val="28"/>
          <w:lang w:val="ro-RO"/>
        </w:rPr>
      </w:pPr>
      <w:r w:rsidRPr="006076D3">
        <w:rPr>
          <w:sz w:val="28"/>
          <w:szCs w:val="28"/>
          <w:lang w:val="ro-RO"/>
        </w:rPr>
        <w:t xml:space="preserve">la alineatul (3), textul </w:t>
      </w:r>
      <w:r w:rsidRPr="006076D3">
        <w:rPr>
          <w:bCs/>
          <w:sz w:val="28"/>
          <w:szCs w:val="28"/>
          <w:lang w:val="ro-RO"/>
        </w:rPr>
        <w:t>„Codului contravențional al Republicii Moldova și, respectiv,</w:t>
      </w:r>
      <w:r w:rsidRPr="006076D3">
        <w:rPr>
          <w:sz w:val="28"/>
          <w:szCs w:val="28"/>
          <w:lang w:val="ro-RO"/>
        </w:rPr>
        <w:t>” se exclude;</w:t>
      </w:r>
    </w:p>
    <w:p w14:paraId="5168DDD2" w14:textId="77777777" w:rsidR="005054CA" w:rsidRPr="006076D3" w:rsidRDefault="005054CA" w:rsidP="005054CA">
      <w:pPr>
        <w:rPr>
          <w:sz w:val="28"/>
          <w:szCs w:val="28"/>
          <w:lang w:val="ro-RO"/>
        </w:rPr>
      </w:pPr>
      <w:r w:rsidRPr="006076D3">
        <w:rPr>
          <w:sz w:val="28"/>
          <w:szCs w:val="28"/>
          <w:lang w:val="ro-RO"/>
        </w:rPr>
        <w:t xml:space="preserve">alineatul (8) va avea următorul cuprins: </w:t>
      </w:r>
    </w:p>
    <w:p w14:paraId="3F12B25B" w14:textId="3872DA25" w:rsidR="005054CA" w:rsidRPr="006076D3" w:rsidRDefault="005054CA" w:rsidP="005054CA">
      <w:pPr>
        <w:rPr>
          <w:sz w:val="28"/>
          <w:szCs w:val="28"/>
          <w:lang w:val="ro-RO"/>
        </w:rPr>
      </w:pPr>
      <w:r w:rsidRPr="006076D3">
        <w:rPr>
          <w:sz w:val="28"/>
          <w:szCs w:val="28"/>
          <w:lang w:val="ro-RO"/>
        </w:rPr>
        <w:t>„(8) Modul de aplicare și executare a sancțiunilor prevăzute la alin. (2) se stabilește în actele normative ale Comisiei Naționale.”</w:t>
      </w:r>
    </w:p>
    <w:p w14:paraId="4B512A92" w14:textId="77777777" w:rsidR="005054CA" w:rsidRPr="006076D3" w:rsidRDefault="005054CA" w:rsidP="005054CA">
      <w:pPr>
        <w:rPr>
          <w:sz w:val="28"/>
          <w:szCs w:val="28"/>
          <w:lang w:val="ro-RO" w:eastAsia="ru-RU"/>
        </w:rPr>
      </w:pPr>
    </w:p>
    <w:p w14:paraId="03DAF0E5" w14:textId="29278D77" w:rsidR="005054CA" w:rsidRPr="006076D3" w:rsidRDefault="005054CA" w:rsidP="001A0C35">
      <w:pPr>
        <w:pStyle w:val="Listparagraf"/>
        <w:numPr>
          <w:ilvl w:val="0"/>
          <w:numId w:val="39"/>
        </w:numPr>
        <w:tabs>
          <w:tab w:val="left" w:pos="1134"/>
        </w:tabs>
        <w:ind w:left="0" w:firstLine="709"/>
        <w:rPr>
          <w:sz w:val="28"/>
          <w:szCs w:val="28"/>
          <w:lang w:val="ro-RO" w:eastAsia="ru-RU"/>
        </w:rPr>
      </w:pPr>
      <w:r w:rsidRPr="006076D3">
        <w:rPr>
          <w:bCs/>
          <w:sz w:val="28"/>
          <w:szCs w:val="28"/>
          <w:lang w:val="ro-RO"/>
        </w:rPr>
        <w:t>Articolele 145 și 146 vor avea următorul cuprins</w:t>
      </w:r>
      <w:r w:rsidRPr="006076D3">
        <w:rPr>
          <w:sz w:val="28"/>
          <w:szCs w:val="28"/>
          <w:lang w:val="ro-RO"/>
        </w:rPr>
        <w:t xml:space="preserve">: </w:t>
      </w:r>
    </w:p>
    <w:p w14:paraId="01582A1B" w14:textId="5381A4A4" w:rsidR="005054CA" w:rsidRPr="006076D3" w:rsidRDefault="005054CA" w:rsidP="005054CA">
      <w:pPr>
        <w:rPr>
          <w:sz w:val="28"/>
          <w:szCs w:val="28"/>
          <w:lang w:val="ro-RO" w:eastAsia="ru-RU"/>
        </w:rPr>
      </w:pPr>
      <w:r w:rsidRPr="006076D3">
        <w:rPr>
          <w:sz w:val="28"/>
          <w:szCs w:val="28"/>
          <w:lang w:val="ro-RO"/>
        </w:rPr>
        <w:t>„</w:t>
      </w:r>
      <w:r w:rsidRPr="006076D3">
        <w:rPr>
          <w:b/>
          <w:bCs/>
          <w:sz w:val="28"/>
          <w:szCs w:val="28"/>
          <w:lang w:val="ro-RO"/>
        </w:rPr>
        <w:t>Articolul 145.</w:t>
      </w:r>
      <w:r w:rsidRPr="006076D3">
        <w:rPr>
          <w:sz w:val="28"/>
          <w:szCs w:val="28"/>
          <w:lang w:val="ro-RO"/>
        </w:rPr>
        <w:t xml:space="preserve"> Publicarea sancțiunilor </w:t>
      </w:r>
    </w:p>
    <w:p w14:paraId="2E540807" w14:textId="4867F5C2" w:rsidR="005054CA" w:rsidRPr="006076D3" w:rsidRDefault="005054CA" w:rsidP="005054CA">
      <w:pPr>
        <w:rPr>
          <w:sz w:val="28"/>
          <w:szCs w:val="28"/>
          <w:lang w:val="ro-RO"/>
        </w:rPr>
      </w:pPr>
      <w:r w:rsidRPr="006076D3">
        <w:rPr>
          <w:sz w:val="28"/>
          <w:szCs w:val="28"/>
          <w:lang w:val="ro-RO"/>
        </w:rPr>
        <w:t xml:space="preserve">(1) Comisia Națională publică, fără întârziere, pe pagina web oficială și, după caz, în Monitorul Oficial al Republicii Moldova, sancțiunile aplicate potrivit prevederilor art. 144. </w:t>
      </w:r>
    </w:p>
    <w:p w14:paraId="68C4D38D" w14:textId="08562A43" w:rsidR="005054CA" w:rsidRPr="006076D3" w:rsidRDefault="005054CA" w:rsidP="005054CA">
      <w:pPr>
        <w:rPr>
          <w:sz w:val="28"/>
          <w:szCs w:val="28"/>
          <w:lang w:val="ro-RO"/>
        </w:rPr>
      </w:pPr>
      <w:r w:rsidRPr="006076D3">
        <w:rPr>
          <w:sz w:val="28"/>
          <w:szCs w:val="28"/>
          <w:lang w:val="ro-RO"/>
        </w:rPr>
        <w:t xml:space="preserve">(2) Prin derogare de la alin.(1), Comisia Națională este în drept să nu publice sancțiunile aplicate, prevăzute la art. 144, în cazul în care consideră că dezvăluirea acestei informații poate cauza prejudicii clienților persoanelor licențiate sau autorizate și/sau investitorilor și/sau poate afecta funcționarea normală a pieței de capital. </w:t>
      </w:r>
    </w:p>
    <w:p w14:paraId="61F4B9DA" w14:textId="2502BD91" w:rsidR="005054CA" w:rsidRPr="006076D3" w:rsidRDefault="005054CA" w:rsidP="005054CA">
      <w:pPr>
        <w:rPr>
          <w:sz w:val="28"/>
          <w:szCs w:val="28"/>
          <w:lang w:val="ro-RO"/>
        </w:rPr>
      </w:pPr>
      <w:r w:rsidRPr="006076D3">
        <w:rPr>
          <w:sz w:val="28"/>
          <w:szCs w:val="28"/>
          <w:lang w:val="ro-RO"/>
        </w:rPr>
        <w:t>(3) În cazul aplicării unei sancțiuni față de o bancă care nu a fost publicată conform alin. (1), Comisia Națională va informa Banca Națională a Moldovei privind sancțiunea respectivă.</w:t>
      </w:r>
    </w:p>
    <w:p w14:paraId="048AB877" w14:textId="5F1214E7" w:rsidR="005054CA" w:rsidRPr="006076D3" w:rsidRDefault="005054CA" w:rsidP="005054CA">
      <w:pPr>
        <w:rPr>
          <w:sz w:val="28"/>
          <w:szCs w:val="28"/>
          <w:lang w:val="ro-RO"/>
        </w:rPr>
      </w:pPr>
      <w:r w:rsidRPr="006076D3">
        <w:rPr>
          <w:b/>
          <w:bCs/>
          <w:sz w:val="28"/>
          <w:szCs w:val="28"/>
          <w:lang w:val="ro-RO"/>
        </w:rPr>
        <w:t>Articolul 146.</w:t>
      </w:r>
      <w:r w:rsidRPr="006076D3">
        <w:rPr>
          <w:bCs/>
          <w:sz w:val="28"/>
          <w:szCs w:val="28"/>
          <w:lang w:val="ro-RO"/>
        </w:rPr>
        <w:t xml:space="preserve"> </w:t>
      </w:r>
      <w:r w:rsidRPr="006076D3">
        <w:rPr>
          <w:b/>
          <w:bCs/>
          <w:sz w:val="28"/>
          <w:szCs w:val="28"/>
          <w:lang w:val="ro-RO"/>
        </w:rPr>
        <w:t xml:space="preserve"> </w:t>
      </w:r>
      <w:r w:rsidRPr="006076D3">
        <w:rPr>
          <w:sz w:val="28"/>
          <w:szCs w:val="28"/>
          <w:lang w:val="ro-RO"/>
        </w:rPr>
        <w:t xml:space="preserve">Încetarea activității pe piața de capital a persoanelor licențiate sau autorizate </w:t>
      </w:r>
    </w:p>
    <w:p w14:paraId="58D35FA8" w14:textId="2115C37E" w:rsidR="005054CA" w:rsidRPr="006076D3" w:rsidRDefault="005054CA" w:rsidP="005054CA">
      <w:pPr>
        <w:rPr>
          <w:sz w:val="28"/>
          <w:szCs w:val="28"/>
          <w:lang w:val="ro-RO" w:eastAsia="ru-RU"/>
        </w:rPr>
      </w:pPr>
      <w:r w:rsidRPr="006076D3">
        <w:rPr>
          <w:sz w:val="28"/>
          <w:szCs w:val="28"/>
          <w:lang w:val="ro-RO" w:eastAsia="ru-RU"/>
        </w:rPr>
        <w:t xml:space="preserve">(1) Încetarea activității pe piața de capital se realizează în conformitate cu prevederile prezentei legi și </w:t>
      </w:r>
      <w:r w:rsidR="00D1225B" w:rsidRPr="006076D3">
        <w:rPr>
          <w:sz w:val="28"/>
          <w:szCs w:val="28"/>
          <w:lang w:val="ro-RO" w:eastAsia="ru-RU"/>
        </w:rPr>
        <w:t xml:space="preserve">ale </w:t>
      </w:r>
      <w:r w:rsidRPr="006076D3">
        <w:rPr>
          <w:sz w:val="28"/>
          <w:szCs w:val="28"/>
          <w:lang w:val="ro-RO" w:eastAsia="ru-RU"/>
        </w:rPr>
        <w:t>actelor normative ale Comisiei Naționale.</w:t>
      </w:r>
    </w:p>
    <w:p w14:paraId="4009933D" w14:textId="78B98844" w:rsidR="005054CA" w:rsidRPr="006076D3" w:rsidRDefault="005054CA" w:rsidP="005054CA">
      <w:pPr>
        <w:rPr>
          <w:sz w:val="28"/>
          <w:szCs w:val="28"/>
          <w:lang w:val="ro-RO" w:eastAsia="ru-RU"/>
        </w:rPr>
      </w:pPr>
      <w:r w:rsidRPr="006076D3">
        <w:rPr>
          <w:sz w:val="28"/>
          <w:szCs w:val="28"/>
          <w:lang w:val="ro-RO" w:eastAsia="ru-RU"/>
        </w:rPr>
        <w:t xml:space="preserve">(2) Încetarea activității pe piața de capital a persoanei licențiate sau autorizate are loc: </w:t>
      </w:r>
    </w:p>
    <w:p w14:paraId="4A625184" w14:textId="77777777" w:rsidR="005054CA" w:rsidRPr="006076D3" w:rsidRDefault="005054CA" w:rsidP="005054CA">
      <w:pPr>
        <w:rPr>
          <w:sz w:val="28"/>
          <w:szCs w:val="28"/>
          <w:lang w:val="ro-RO" w:eastAsia="ru-RU"/>
        </w:rPr>
      </w:pPr>
      <w:r w:rsidRPr="006076D3">
        <w:rPr>
          <w:sz w:val="28"/>
          <w:szCs w:val="28"/>
          <w:lang w:val="ro-RO" w:eastAsia="ru-RU"/>
        </w:rPr>
        <w:t xml:space="preserve">a) în baza deciziei organului de conducere al acesteia; </w:t>
      </w:r>
    </w:p>
    <w:p w14:paraId="38DE244C" w14:textId="7F5CA6A2" w:rsidR="005054CA" w:rsidRPr="006076D3" w:rsidRDefault="005054CA" w:rsidP="005054CA">
      <w:pPr>
        <w:rPr>
          <w:sz w:val="28"/>
          <w:szCs w:val="28"/>
          <w:lang w:val="ro-RO" w:eastAsia="ru-RU"/>
        </w:rPr>
      </w:pPr>
      <w:r w:rsidRPr="006076D3">
        <w:rPr>
          <w:sz w:val="28"/>
          <w:szCs w:val="28"/>
          <w:lang w:val="ro-RO" w:eastAsia="ru-RU"/>
        </w:rPr>
        <w:t>b) în baza deciziei Comisiei Naționale privind retragerea licenței sau autorizației;</w:t>
      </w:r>
    </w:p>
    <w:p w14:paraId="3D234E4D" w14:textId="5AF98220" w:rsidR="005054CA" w:rsidRPr="006076D3" w:rsidRDefault="005054CA" w:rsidP="005054CA">
      <w:pPr>
        <w:rPr>
          <w:sz w:val="28"/>
          <w:szCs w:val="28"/>
          <w:lang w:val="ro-RO" w:eastAsia="ru-RU"/>
        </w:rPr>
      </w:pPr>
      <w:r w:rsidRPr="006076D3">
        <w:rPr>
          <w:sz w:val="28"/>
          <w:szCs w:val="28"/>
          <w:lang w:val="ro-RO" w:eastAsia="ru-RU"/>
        </w:rPr>
        <w:t>c) în cazul expirării termenului de valabilitate a</w:t>
      </w:r>
      <w:r w:rsidR="00D1225B" w:rsidRPr="006076D3">
        <w:rPr>
          <w:sz w:val="28"/>
          <w:szCs w:val="28"/>
          <w:lang w:val="ro-RO" w:eastAsia="ru-RU"/>
        </w:rPr>
        <w:t>l</w:t>
      </w:r>
      <w:r w:rsidRPr="006076D3">
        <w:rPr>
          <w:sz w:val="28"/>
          <w:szCs w:val="28"/>
          <w:lang w:val="ro-RO" w:eastAsia="ru-RU"/>
        </w:rPr>
        <w:t xml:space="preserve"> autorizației eliberate;</w:t>
      </w:r>
    </w:p>
    <w:p w14:paraId="0E7FBFE2" w14:textId="19F96350" w:rsidR="005054CA" w:rsidRPr="006076D3" w:rsidRDefault="005054CA" w:rsidP="005054CA">
      <w:pPr>
        <w:rPr>
          <w:sz w:val="28"/>
          <w:szCs w:val="28"/>
          <w:lang w:val="ro-RO" w:eastAsia="ru-RU"/>
        </w:rPr>
      </w:pPr>
      <w:r w:rsidRPr="006076D3">
        <w:rPr>
          <w:sz w:val="28"/>
          <w:szCs w:val="28"/>
          <w:lang w:val="ro-RO" w:eastAsia="ru-RU"/>
        </w:rPr>
        <w:t>d) în baza hotărârii definitive și irevocabile a instanței de judecată;</w:t>
      </w:r>
    </w:p>
    <w:p w14:paraId="55F107C2" w14:textId="5404E97B" w:rsidR="005054CA" w:rsidRPr="006076D3" w:rsidRDefault="005054CA" w:rsidP="005054CA">
      <w:pPr>
        <w:rPr>
          <w:sz w:val="28"/>
          <w:szCs w:val="28"/>
          <w:lang w:val="ro-RO" w:eastAsia="ru-RU"/>
        </w:rPr>
      </w:pPr>
      <w:r w:rsidRPr="006076D3">
        <w:rPr>
          <w:sz w:val="28"/>
          <w:szCs w:val="28"/>
          <w:lang w:val="ro-RO" w:eastAsia="ru-RU"/>
        </w:rPr>
        <w:lastRenderedPageBreak/>
        <w:t>e) în cazul băncilor, în baza deciziei Băncii Naționale a Moldovei de retragere a licenței.</w:t>
      </w:r>
    </w:p>
    <w:p w14:paraId="1AC38255" w14:textId="77F916B1" w:rsidR="005054CA" w:rsidRPr="006076D3" w:rsidRDefault="005054CA" w:rsidP="005054CA">
      <w:pPr>
        <w:rPr>
          <w:sz w:val="28"/>
          <w:szCs w:val="28"/>
          <w:lang w:val="ro-RO" w:eastAsia="ru-RU"/>
        </w:rPr>
      </w:pPr>
      <w:r w:rsidRPr="006076D3">
        <w:rPr>
          <w:sz w:val="28"/>
          <w:szCs w:val="28"/>
          <w:lang w:val="ro-RO" w:eastAsia="ru-RU"/>
        </w:rPr>
        <w:t xml:space="preserve">(3) La retragerea licențelor sau a autorizațiilor eliberate anterior, Comisia Națională supraveghează modul de executare a obligațiilor persoanelor licențiate sau autorizate față de clienții acestora, precum și modul de păstrare a înregistrărilor conform art. 57. </w:t>
      </w:r>
    </w:p>
    <w:p w14:paraId="596BBD16" w14:textId="29E87D03" w:rsidR="005054CA" w:rsidRPr="006076D3" w:rsidRDefault="005054CA" w:rsidP="005054CA">
      <w:pPr>
        <w:rPr>
          <w:sz w:val="28"/>
          <w:szCs w:val="28"/>
          <w:lang w:val="ro-RO" w:eastAsia="ru-RU"/>
        </w:rPr>
      </w:pPr>
      <w:r w:rsidRPr="006076D3">
        <w:rPr>
          <w:sz w:val="28"/>
          <w:szCs w:val="28"/>
          <w:lang w:val="ro-RO" w:eastAsia="ru-RU"/>
        </w:rPr>
        <w:t>(4) Din momentul adoptării deciziei de retragere a licenței sau a autorizației conform alin.</w:t>
      </w:r>
      <w:r w:rsidR="00D1225B" w:rsidRPr="006076D3">
        <w:rPr>
          <w:sz w:val="28"/>
          <w:szCs w:val="28"/>
          <w:lang w:val="ro-RO" w:eastAsia="ru-RU"/>
        </w:rPr>
        <w:t xml:space="preserve"> </w:t>
      </w:r>
      <w:r w:rsidRPr="006076D3">
        <w:rPr>
          <w:sz w:val="28"/>
          <w:szCs w:val="28"/>
          <w:lang w:val="ro-RO" w:eastAsia="ru-RU"/>
        </w:rPr>
        <w:t>(2), persoana licențiată sau autorizată este obligată să înceteze orice activitate și operațiuni pe piața de capital, cu excepția activităților legate de funcționarea administrativă și onorarea obligațiilor față de clienții săi.</w:t>
      </w:r>
    </w:p>
    <w:p w14:paraId="1541D667" w14:textId="5CBFA07A" w:rsidR="005054CA" w:rsidRPr="006076D3" w:rsidRDefault="005054CA" w:rsidP="005054CA">
      <w:pPr>
        <w:rPr>
          <w:sz w:val="28"/>
          <w:szCs w:val="28"/>
          <w:lang w:val="ro-RO" w:eastAsia="ru-RU"/>
        </w:rPr>
      </w:pPr>
      <w:r w:rsidRPr="006076D3">
        <w:rPr>
          <w:sz w:val="28"/>
          <w:szCs w:val="28"/>
          <w:lang w:val="ro-RO" w:eastAsia="ru-RU"/>
        </w:rPr>
        <w:t>(5) Până la radierea persoanei licențiate sau autorizate din Registrul licențelor și autorizațiilor eliberate, persoana respectivă rămâne subiect al prezentei legi.</w:t>
      </w:r>
    </w:p>
    <w:p w14:paraId="19CAE5FE" w14:textId="69EDD10B" w:rsidR="005054CA" w:rsidRPr="006076D3" w:rsidRDefault="005054CA" w:rsidP="005054CA">
      <w:pPr>
        <w:rPr>
          <w:sz w:val="28"/>
          <w:szCs w:val="28"/>
          <w:lang w:val="ro-RO" w:eastAsia="ru-RU"/>
        </w:rPr>
      </w:pPr>
      <w:r w:rsidRPr="006076D3">
        <w:rPr>
          <w:sz w:val="28"/>
          <w:szCs w:val="28"/>
          <w:lang w:val="ro-RO" w:eastAsia="ru-RU"/>
        </w:rPr>
        <w:t xml:space="preserve">(6) În vederea executării alin. (3), Comisia Națională este în drept: </w:t>
      </w:r>
    </w:p>
    <w:p w14:paraId="17E5FA12" w14:textId="3E859091" w:rsidR="005054CA" w:rsidRPr="006076D3" w:rsidRDefault="005054CA" w:rsidP="005054CA">
      <w:pPr>
        <w:rPr>
          <w:sz w:val="28"/>
          <w:szCs w:val="28"/>
          <w:lang w:val="ro-RO" w:eastAsia="ru-RU"/>
        </w:rPr>
      </w:pPr>
      <w:r w:rsidRPr="006076D3">
        <w:rPr>
          <w:sz w:val="28"/>
          <w:szCs w:val="28"/>
          <w:lang w:val="ro-RO" w:eastAsia="ru-RU"/>
        </w:rPr>
        <w:t xml:space="preserve">a) să ceară instanței de judecată intentarea procesului de insolvabilitate în privința persoanei licențiate sau autorizate și dispunerea măsurilor de asigurare necesare; și/sau </w:t>
      </w:r>
    </w:p>
    <w:p w14:paraId="6CB7523D" w14:textId="71AC79B3" w:rsidR="005054CA" w:rsidRPr="006076D3" w:rsidRDefault="005054CA" w:rsidP="005054CA">
      <w:pPr>
        <w:rPr>
          <w:sz w:val="28"/>
          <w:szCs w:val="28"/>
          <w:lang w:val="ro-RO" w:eastAsia="ru-RU"/>
        </w:rPr>
      </w:pPr>
      <w:r w:rsidRPr="006076D3">
        <w:rPr>
          <w:sz w:val="28"/>
          <w:szCs w:val="28"/>
          <w:lang w:val="ro-RO" w:eastAsia="ru-RU"/>
        </w:rPr>
        <w:t>b) să ceară instanței de judecată dizolvarea persoanei licențiate sau autorizate și desemnarea lichidatorului în conformitate cu legislația, în cazul în care</w:t>
      </w:r>
      <w:r w:rsidR="00D1225B" w:rsidRPr="006076D3">
        <w:rPr>
          <w:sz w:val="28"/>
          <w:szCs w:val="28"/>
          <w:lang w:val="ro-RO" w:eastAsia="ru-RU"/>
        </w:rPr>
        <w:t>,</w:t>
      </w:r>
      <w:r w:rsidRPr="006076D3">
        <w:rPr>
          <w:sz w:val="28"/>
          <w:szCs w:val="28"/>
          <w:lang w:val="ro-RO" w:eastAsia="ru-RU"/>
        </w:rPr>
        <w:t xml:space="preserve"> în termen de 30 de zile </w:t>
      </w:r>
      <w:r w:rsidR="00D1225B" w:rsidRPr="006076D3">
        <w:rPr>
          <w:sz w:val="28"/>
          <w:szCs w:val="28"/>
          <w:lang w:val="ro-RO" w:eastAsia="ru-RU"/>
        </w:rPr>
        <w:t xml:space="preserve">de la </w:t>
      </w:r>
      <w:r w:rsidRPr="006076D3">
        <w:rPr>
          <w:sz w:val="28"/>
          <w:szCs w:val="28"/>
          <w:lang w:val="ro-RO" w:eastAsia="ru-RU"/>
        </w:rPr>
        <w:t xml:space="preserve">data intrării în vigoare a hotărârii de retragere a licenței sau autorizației, persoana licențiată sau autorizată pe piața de capital nu a inițiat procedura de stingere a obligațiilor pe piața de capital și nu a convocat adunarea generală a acționarilor; și/sau </w:t>
      </w:r>
    </w:p>
    <w:p w14:paraId="4FDAD5DC" w14:textId="58262993" w:rsidR="005054CA" w:rsidRPr="006076D3" w:rsidRDefault="005054CA" w:rsidP="005054CA">
      <w:pPr>
        <w:rPr>
          <w:sz w:val="28"/>
          <w:szCs w:val="28"/>
          <w:lang w:val="ro-RO" w:eastAsia="ru-RU"/>
        </w:rPr>
      </w:pPr>
      <w:r w:rsidRPr="006076D3">
        <w:rPr>
          <w:sz w:val="28"/>
          <w:szCs w:val="28"/>
          <w:lang w:val="ro-RO" w:eastAsia="ru-RU"/>
        </w:rPr>
        <w:t xml:space="preserve">c) să suspende operațiunile la conturile persoanei licențiate sau autorizate deschise la bănci și prestatorii de servicii de plată nebancari; și/sau </w:t>
      </w:r>
    </w:p>
    <w:p w14:paraId="194B41C0" w14:textId="1DFB6358" w:rsidR="005054CA" w:rsidRPr="006076D3" w:rsidRDefault="005054CA" w:rsidP="005054CA">
      <w:pPr>
        <w:rPr>
          <w:sz w:val="28"/>
          <w:szCs w:val="28"/>
          <w:lang w:val="ro-RO" w:eastAsia="ru-RU"/>
        </w:rPr>
      </w:pPr>
      <w:r w:rsidRPr="006076D3">
        <w:rPr>
          <w:sz w:val="28"/>
          <w:szCs w:val="28"/>
          <w:lang w:val="ro-RO" w:eastAsia="ru-RU"/>
        </w:rPr>
        <w:t>d) să greveze, cu interdicția de înstrăinare, instrumentele financiare ale persoanei licențiate deținute în nume propriu și/sau în numele clienților.</w:t>
      </w:r>
    </w:p>
    <w:p w14:paraId="77261AA5" w14:textId="5769DE71" w:rsidR="005054CA" w:rsidRPr="006076D3" w:rsidRDefault="005054CA" w:rsidP="005054CA">
      <w:pPr>
        <w:rPr>
          <w:sz w:val="28"/>
          <w:szCs w:val="28"/>
          <w:lang w:val="ro-RO" w:eastAsia="ru-RU"/>
        </w:rPr>
      </w:pPr>
      <w:r w:rsidRPr="006076D3">
        <w:rPr>
          <w:sz w:val="28"/>
          <w:szCs w:val="28"/>
          <w:lang w:val="ro-RO" w:eastAsia="ru-RU"/>
        </w:rPr>
        <w:t>(7) În legătură cu încetarea activității pe piața de capital a persoanei licențiate sau autorizate, lichidatorul desemnat în temeiul alin. (6) lit. b) își exercită atribuțiile în corespundere cu prevederile legislației și trebuie să dispună de certificat de calificare, eliberat de Comisia Națională.</w:t>
      </w:r>
    </w:p>
    <w:p w14:paraId="0BD9191E" w14:textId="33204626" w:rsidR="005054CA" w:rsidRPr="006076D3" w:rsidRDefault="005054CA" w:rsidP="005054CA">
      <w:pPr>
        <w:rPr>
          <w:sz w:val="28"/>
          <w:szCs w:val="28"/>
          <w:lang w:val="ro-RO" w:eastAsia="ru-RU"/>
        </w:rPr>
      </w:pPr>
      <w:r w:rsidRPr="006076D3">
        <w:rPr>
          <w:sz w:val="28"/>
          <w:szCs w:val="28"/>
          <w:lang w:val="ro-RO" w:eastAsia="ru-RU"/>
        </w:rPr>
        <w:t>(8) În cazul în care lichidatorul desemnat de instanța de judecată nu respectă prevederile prezentei legi și actele normative ale Comisiei Naționale, nu exercită sau exercită nesatisfăcător atribuțiile sale aferente încetării activității pe piața de capital a persoanei licențiate sau autorizate, Comisia Națională este în drept să solicite instanței de judecată destituirea acestuia și desemnarea unei alte persoane.</w:t>
      </w:r>
    </w:p>
    <w:p w14:paraId="22A53A0A" w14:textId="3D40A0F5" w:rsidR="005054CA" w:rsidRPr="006076D3" w:rsidRDefault="005054CA" w:rsidP="005054CA">
      <w:pPr>
        <w:rPr>
          <w:sz w:val="28"/>
          <w:szCs w:val="28"/>
          <w:lang w:val="ro-RO" w:eastAsia="ru-RU"/>
        </w:rPr>
      </w:pPr>
      <w:r w:rsidRPr="006076D3">
        <w:rPr>
          <w:sz w:val="28"/>
          <w:szCs w:val="28"/>
          <w:lang w:val="ro-RO" w:eastAsia="ru-RU"/>
        </w:rPr>
        <w:t>(9) În exercitarea atribuțiilor și drepturilor sale, lichidatorul acordă importanță prioritară încetării activității pe piața de capital a persoanei licențiate sau autorizate în termen</w:t>
      </w:r>
      <w:r w:rsidR="00D1225B" w:rsidRPr="006076D3">
        <w:rPr>
          <w:sz w:val="28"/>
          <w:szCs w:val="28"/>
          <w:lang w:val="ro-RO" w:eastAsia="ru-RU"/>
        </w:rPr>
        <w:t>e</w:t>
      </w:r>
      <w:r w:rsidRPr="006076D3">
        <w:rPr>
          <w:sz w:val="28"/>
          <w:szCs w:val="28"/>
          <w:lang w:val="ro-RO" w:eastAsia="ru-RU"/>
        </w:rPr>
        <w:t xml:space="preserve"> cât mai restrâns</w:t>
      </w:r>
      <w:r w:rsidR="00D1225B" w:rsidRPr="006076D3">
        <w:rPr>
          <w:sz w:val="28"/>
          <w:szCs w:val="28"/>
          <w:lang w:val="ro-RO" w:eastAsia="ru-RU"/>
        </w:rPr>
        <w:t>e</w:t>
      </w:r>
      <w:r w:rsidRPr="006076D3">
        <w:rPr>
          <w:sz w:val="28"/>
          <w:szCs w:val="28"/>
          <w:lang w:val="ro-RO" w:eastAsia="ru-RU"/>
        </w:rPr>
        <w:t xml:space="preserve">. </w:t>
      </w:r>
    </w:p>
    <w:p w14:paraId="37B05691" w14:textId="09C682AF" w:rsidR="005054CA" w:rsidRPr="006076D3" w:rsidRDefault="005054CA" w:rsidP="005054CA">
      <w:pPr>
        <w:rPr>
          <w:sz w:val="28"/>
          <w:szCs w:val="28"/>
          <w:lang w:val="ro-RO" w:eastAsia="ru-RU"/>
        </w:rPr>
      </w:pPr>
      <w:r w:rsidRPr="006076D3">
        <w:rPr>
          <w:sz w:val="28"/>
          <w:szCs w:val="28"/>
          <w:lang w:val="ro-RO" w:eastAsia="ru-RU"/>
        </w:rPr>
        <w:t xml:space="preserve">(10) În cazul retragerii licenței sau a autorizației conform alin. (2) lit. a), persoana respectivă este în drept să solicite eliberarea unei noi licențe sau autorizații numai după expirarea termenului de un an de la radierea acesteia din </w:t>
      </w:r>
      <w:r w:rsidRPr="006076D3">
        <w:rPr>
          <w:sz w:val="28"/>
          <w:szCs w:val="28"/>
          <w:lang w:val="ro-RO" w:eastAsia="ru-RU"/>
        </w:rPr>
        <w:lastRenderedPageBreak/>
        <w:t>Registrul licențelor și autorizațiilor eliberate cu condiția că au fost onorate toate obligațiile față de clienții săi.</w:t>
      </w:r>
    </w:p>
    <w:p w14:paraId="02F5D6B7" w14:textId="6D6AE7C4" w:rsidR="005054CA" w:rsidRPr="006076D3" w:rsidRDefault="005054CA" w:rsidP="005054CA">
      <w:pPr>
        <w:rPr>
          <w:sz w:val="28"/>
          <w:szCs w:val="28"/>
          <w:lang w:val="ro-RO" w:eastAsia="ru-RU"/>
        </w:rPr>
      </w:pPr>
      <w:r w:rsidRPr="006076D3">
        <w:rPr>
          <w:sz w:val="28"/>
          <w:szCs w:val="28"/>
          <w:lang w:val="ro-RO" w:eastAsia="ru-RU"/>
        </w:rPr>
        <w:t>(11) În cazul retragerii licenței sau a autorizației conform alin. (2) lit. b), d) și e), persoana respectivă nu este în drept să solicite o altă licență sau autorizație pentru desfășurarea activității pe piața de capital.”</w:t>
      </w:r>
    </w:p>
    <w:p w14:paraId="2C3ADC62" w14:textId="77777777" w:rsidR="005054CA" w:rsidRPr="006076D3" w:rsidRDefault="005054CA" w:rsidP="005054CA">
      <w:pPr>
        <w:rPr>
          <w:sz w:val="28"/>
          <w:szCs w:val="28"/>
          <w:lang w:val="ro-RO" w:eastAsia="ru-RU"/>
        </w:rPr>
      </w:pPr>
    </w:p>
    <w:p w14:paraId="69257464" w14:textId="394A4CBB" w:rsidR="005054CA" w:rsidRPr="006076D3" w:rsidRDefault="005054CA" w:rsidP="001A0C35">
      <w:pPr>
        <w:pStyle w:val="Listparagraf"/>
        <w:numPr>
          <w:ilvl w:val="0"/>
          <w:numId w:val="39"/>
        </w:numPr>
        <w:tabs>
          <w:tab w:val="left" w:pos="1134"/>
        </w:tabs>
        <w:ind w:left="0" w:firstLine="709"/>
        <w:rPr>
          <w:sz w:val="28"/>
          <w:szCs w:val="28"/>
          <w:lang w:val="ro-RO" w:eastAsia="ru-RU"/>
        </w:rPr>
      </w:pPr>
      <w:r w:rsidRPr="006076D3">
        <w:rPr>
          <w:sz w:val="28"/>
          <w:szCs w:val="28"/>
          <w:lang w:val="ro-RO" w:eastAsia="ru-RU"/>
        </w:rPr>
        <w:t>Articolul 146</w:t>
      </w:r>
      <w:r w:rsidRPr="006076D3">
        <w:rPr>
          <w:sz w:val="28"/>
          <w:szCs w:val="28"/>
          <w:vertAlign w:val="superscript"/>
          <w:lang w:val="ro-RO" w:eastAsia="ru-RU"/>
        </w:rPr>
        <w:t>1</w:t>
      </w:r>
      <w:r w:rsidRPr="006076D3">
        <w:rPr>
          <w:sz w:val="28"/>
          <w:szCs w:val="28"/>
          <w:lang w:val="ro-RO" w:eastAsia="ru-RU"/>
        </w:rPr>
        <w:t>:</w:t>
      </w:r>
    </w:p>
    <w:p w14:paraId="5CEF1A89" w14:textId="07017960" w:rsidR="005054CA" w:rsidRPr="006076D3" w:rsidRDefault="005054CA" w:rsidP="005054CA">
      <w:pPr>
        <w:tabs>
          <w:tab w:val="left" w:pos="284"/>
        </w:tabs>
        <w:rPr>
          <w:sz w:val="28"/>
          <w:szCs w:val="28"/>
          <w:lang w:val="ro-RO" w:eastAsia="ru-RU"/>
        </w:rPr>
      </w:pPr>
      <w:r w:rsidRPr="006076D3">
        <w:rPr>
          <w:sz w:val="28"/>
          <w:szCs w:val="28"/>
          <w:lang w:val="ro-RO" w:eastAsia="ru-RU"/>
        </w:rPr>
        <w:t>la alineatul (2), textul „art. 27 alin. (8)” se substituie cu textul „art. 12 alin.</w:t>
      </w:r>
      <w:r w:rsidR="00D1225B" w:rsidRPr="006076D3">
        <w:rPr>
          <w:sz w:val="28"/>
          <w:szCs w:val="28"/>
          <w:lang w:val="ro-RO" w:eastAsia="ru-RU"/>
        </w:rPr>
        <w:t> </w:t>
      </w:r>
      <w:r w:rsidRPr="006076D3">
        <w:rPr>
          <w:sz w:val="28"/>
          <w:szCs w:val="28"/>
          <w:lang w:val="ro-RO" w:eastAsia="ru-RU"/>
        </w:rPr>
        <w:t>(9)”;</w:t>
      </w:r>
    </w:p>
    <w:p w14:paraId="5BD9DD6C" w14:textId="77777777" w:rsidR="005054CA" w:rsidRPr="006076D3" w:rsidRDefault="005054CA" w:rsidP="005054CA">
      <w:pPr>
        <w:tabs>
          <w:tab w:val="left" w:pos="284"/>
        </w:tabs>
        <w:rPr>
          <w:sz w:val="28"/>
          <w:szCs w:val="28"/>
          <w:lang w:val="ro-RO" w:eastAsia="ru-RU"/>
        </w:rPr>
      </w:pPr>
      <w:r w:rsidRPr="006076D3">
        <w:rPr>
          <w:sz w:val="28"/>
          <w:szCs w:val="28"/>
          <w:lang w:val="ro-RO" w:eastAsia="ru-RU"/>
        </w:rPr>
        <w:t>la alineatul (3), textul „art. 79” se substituie cu textul „art. 77”;</w:t>
      </w:r>
    </w:p>
    <w:p w14:paraId="50106867" w14:textId="77777777" w:rsidR="005054CA" w:rsidRPr="006076D3" w:rsidRDefault="005054CA" w:rsidP="005054CA">
      <w:pPr>
        <w:tabs>
          <w:tab w:val="left" w:pos="284"/>
        </w:tabs>
        <w:rPr>
          <w:sz w:val="28"/>
          <w:szCs w:val="28"/>
          <w:lang w:val="ro-RO" w:eastAsia="ru-RU"/>
        </w:rPr>
      </w:pPr>
      <w:r w:rsidRPr="006076D3">
        <w:rPr>
          <w:sz w:val="28"/>
          <w:szCs w:val="28"/>
          <w:lang w:val="ro-RO" w:eastAsia="ru-RU"/>
        </w:rPr>
        <w:t>la alineatul (4):</w:t>
      </w:r>
    </w:p>
    <w:p w14:paraId="20820E0A" w14:textId="015DEAE2" w:rsidR="005054CA" w:rsidRPr="006076D3" w:rsidRDefault="005054CA" w:rsidP="005054CA">
      <w:pPr>
        <w:tabs>
          <w:tab w:val="left" w:pos="284"/>
        </w:tabs>
        <w:rPr>
          <w:sz w:val="28"/>
          <w:szCs w:val="28"/>
          <w:lang w:val="ro-RO" w:eastAsia="ru-RU"/>
        </w:rPr>
      </w:pPr>
      <w:r w:rsidRPr="006076D3">
        <w:rPr>
          <w:sz w:val="28"/>
          <w:szCs w:val="28"/>
          <w:lang w:val="ro-RO" w:eastAsia="ru-RU"/>
        </w:rPr>
        <w:t>cuvântul „auditorului” se substituie cu cuvintele „entității de audit”;</w:t>
      </w:r>
    </w:p>
    <w:p w14:paraId="38614836" w14:textId="780D3D65" w:rsidR="005054CA" w:rsidRPr="006076D3" w:rsidRDefault="00D1225B" w:rsidP="005054CA">
      <w:pPr>
        <w:tabs>
          <w:tab w:val="left" w:pos="284"/>
        </w:tabs>
        <w:rPr>
          <w:sz w:val="28"/>
          <w:szCs w:val="28"/>
          <w:lang w:val="ro-RO" w:eastAsia="ru-RU"/>
        </w:rPr>
      </w:pPr>
      <w:r w:rsidRPr="006076D3">
        <w:rPr>
          <w:sz w:val="28"/>
          <w:szCs w:val="28"/>
          <w:lang w:val="ro-RO" w:eastAsia="ru-RU"/>
        </w:rPr>
        <w:t xml:space="preserve">ultima </w:t>
      </w:r>
      <w:r w:rsidR="005054CA" w:rsidRPr="006076D3">
        <w:rPr>
          <w:sz w:val="28"/>
          <w:szCs w:val="28"/>
          <w:lang w:val="ro-RO" w:eastAsia="ru-RU"/>
        </w:rPr>
        <w:t>propoziți</w:t>
      </w:r>
      <w:r w:rsidRPr="006076D3">
        <w:rPr>
          <w:sz w:val="28"/>
          <w:szCs w:val="28"/>
          <w:lang w:val="ro-RO" w:eastAsia="ru-RU"/>
        </w:rPr>
        <w:t>e</w:t>
      </w:r>
      <w:r w:rsidR="005054CA" w:rsidRPr="006076D3">
        <w:rPr>
          <w:sz w:val="28"/>
          <w:szCs w:val="28"/>
          <w:lang w:val="ro-RO" w:eastAsia="ru-RU"/>
        </w:rPr>
        <w:t xml:space="preserve"> </w:t>
      </w:r>
      <w:r w:rsidRPr="006076D3">
        <w:rPr>
          <w:sz w:val="28"/>
          <w:szCs w:val="28"/>
          <w:lang w:val="ro-RO" w:eastAsia="ru-RU"/>
        </w:rPr>
        <w:t>va avea următorul cuprins:</w:t>
      </w:r>
      <w:r w:rsidR="005054CA" w:rsidRPr="006076D3">
        <w:rPr>
          <w:sz w:val="28"/>
          <w:szCs w:val="28"/>
          <w:lang w:val="ro-RO" w:eastAsia="ru-RU"/>
        </w:rPr>
        <w:t xml:space="preserve"> „Termenul de vânzare al activelor și criteriile de micșorare a prețului de vânzare sunt stabilite de actele normative ale Comisiei Naționale, ținând cont de situația financiară a societăților respective, statutul juridic, valoarea activului și costurile aferente expunerii la vânzare.”;</w:t>
      </w:r>
    </w:p>
    <w:p w14:paraId="071C0A66" w14:textId="35253F06" w:rsidR="005054CA" w:rsidRPr="006076D3" w:rsidRDefault="005054CA" w:rsidP="005054CA">
      <w:pPr>
        <w:tabs>
          <w:tab w:val="left" w:pos="284"/>
        </w:tabs>
        <w:rPr>
          <w:sz w:val="28"/>
          <w:szCs w:val="28"/>
          <w:lang w:val="ro-RO" w:eastAsia="ru-RU"/>
        </w:rPr>
      </w:pPr>
      <w:r w:rsidRPr="006076D3">
        <w:rPr>
          <w:sz w:val="28"/>
          <w:szCs w:val="28"/>
          <w:lang w:val="ro-RO" w:eastAsia="ru-RU"/>
        </w:rPr>
        <w:t>la alineatul (6), textul „art. 97” se substituie cu textul „art.</w:t>
      </w:r>
      <w:r w:rsidR="00BA5161" w:rsidRPr="006076D3">
        <w:rPr>
          <w:sz w:val="28"/>
          <w:szCs w:val="28"/>
          <w:lang w:val="ro-RO" w:eastAsia="ru-RU"/>
        </w:rPr>
        <w:t xml:space="preserve"> </w:t>
      </w:r>
      <w:r w:rsidRPr="006076D3">
        <w:rPr>
          <w:sz w:val="28"/>
          <w:szCs w:val="28"/>
          <w:lang w:val="ro-RO" w:eastAsia="ru-RU"/>
        </w:rPr>
        <w:t>98”;</w:t>
      </w:r>
    </w:p>
    <w:p w14:paraId="59C7A92B" w14:textId="0D5EBF44" w:rsidR="005054CA" w:rsidRPr="006076D3" w:rsidRDefault="005054CA" w:rsidP="005054CA">
      <w:pPr>
        <w:tabs>
          <w:tab w:val="left" w:pos="284"/>
        </w:tabs>
        <w:rPr>
          <w:sz w:val="28"/>
          <w:szCs w:val="28"/>
          <w:lang w:val="ro-RO" w:eastAsia="ru-RU"/>
        </w:rPr>
      </w:pPr>
      <w:r w:rsidRPr="006076D3">
        <w:rPr>
          <w:sz w:val="28"/>
          <w:szCs w:val="28"/>
          <w:lang w:val="ro-RO" w:eastAsia="ru-RU"/>
        </w:rPr>
        <w:t>la alineatul (13), textul „pe parcursul a 3 ani după aprobarea de către Comisia Națională a raportului de lichidare și a proiectului de repartizare a activelor conform prevederilor prezentului articol” se substituie cu textul „ , în termenul indicat la alin.</w:t>
      </w:r>
      <w:r w:rsidR="00BA5161" w:rsidRPr="006076D3">
        <w:rPr>
          <w:sz w:val="28"/>
          <w:szCs w:val="28"/>
          <w:lang w:val="ro-RO" w:eastAsia="ru-RU"/>
        </w:rPr>
        <w:t xml:space="preserve"> </w:t>
      </w:r>
      <w:r w:rsidRPr="006076D3">
        <w:rPr>
          <w:sz w:val="28"/>
          <w:szCs w:val="28"/>
          <w:lang w:val="ro-RO" w:eastAsia="ru-RU"/>
        </w:rPr>
        <w:t>(12),”;</w:t>
      </w:r>
    </w:p>
    <w:p w14:paraId="5BB1C6B6" w14:textId="77777777" w:rsidR="005054CA" w:rsidRPr="006076D3" w:rsidRDefault="005054CA" w:rsidP="005054CA">
      <w:pPr>
        <w:tabs>
          <w:tab w:val="left" w:pos="284"/>
        </w:tabs>
        <w:rPr>
          <w:sz w:val="28"/>
          <w:szCs w:val="28"/>
          <w:lang w:val="ro-RO" w:eastAsia="ru-RU"/>
        </w:rPr>
      </w:pPr>
      <w:r w:rsidRPr="006076D3">
        <w:rPr>
          <w:sz w:val="28"/>
          <w:szCs w:val="28"/>
          <w:lang w:val="ro-RO" w:eastAsia="ru-RU"/>
        </w:rPr>
        <w:t>se completează cu alineatul (14) cu următorul cuprins:</w:t>
      </w:r>
    </w:p>
    <w:p w14:paraId="4E212A21" w14:textId="5CA7C8AF" w:rsidR="005054CA" w:rsidRPr="006076D3" w:rsidRDefault="005054CA" w:rsidP="005054CA">
      <w:pPr>
        <w:rPr>
          <w:bCs/>
          <w:sz w:val="28"/>
          <w:szCs w:val="28"/>
          <w:lang w:val="ro-RO"/>
        </w:rPr>
      </w:pPr>
      <w:r w:rsidRPr="006076D3">
        <w:rPr>
          <w:bCs/>
          <w:sz w:val="28"/>
          <w:szCs w:val="28"/>
          <w:lang w:val="ro-RO"/>
        </w:rPr>
        <w:t>„(14) Mijloacele bănești repartizate conform alin. (12) și care nu sunt ridicate de către clienții administratorilor fiduciari din conturile deschise în bănci, pe parcursul a 3 ani după aprobarea de către Comisia Națională a raportului de lichidare și a proiectului de repartizare a activelor conform prevederilor prezentului articol, sunt transferate în Fond și pot fi utilizate doar pentru compensarea clienților administratorilor fiduciari conform modului stabilit la art.</w:t>
      </w:r>
      <w:r w:rsidR="00BA5161" w:rsidRPr="006076D3">
        <w:rPr>
          <w:bCs/>
          <w:sz w:val="28"/>
          <w:szCs w:val="28"/>
          <w:lang w:val="ro-RO"/>
        </w:rPr>
        <w:t> </w:t>
      </w:r>
      <w:r w:rsidRPr="006076D3">
        <w:rPr>
          <w:bCs/>
          <w:sz w:val="28"/>
          <w:szCs w:val="28"/>
          <w:lang w:val="ro-RO"/>
        </w:rPr>
        <w:t>131</w:t>
      </w:r>
      <w:r w:rsidRPr="006076D3">
        <w:rPr>
          <w:bCs/>
          <w:sz w:val="28"/>
          <w:szCs w:val="28"/>
          <w:vertAlign w:val="superscript"/>
          <w:lang w:val="ro-RO"/>
        </w:rPr>
        <w:t>1</w:t>
      </w:r>
      <w:r w:rsidRPr="006076D3">
        <w:rPr>
          <w:bCs/>
          <w:sz w:val="28"/>
          <w:szCs w:val="28"/>
          <w:lang w:val="ro-RO"/>
        </w:rPr>
        <w:t xml:space="preserve"> alin. (6).”</w:t>
      </w:r>
    </w:p>
    <w:p w14:paraId="695A110C" w14:textId="77777777" w:rsidR="005054CA" w:rsidRPr="006076D3" w:rsidRDefault="005054CA" w:rsidP="005054CA">
      <w:pPr>
        <w:jc w:val="left"/>
        <w:rPr>
          <w:b/>
          <w:bCs/>
          <w:sz w:val="28"/>
          <w:szCs w:val="28"/>
          <w:lang w:val="ro-RO"/>
        </w:rPr>
      </w:pPr>
    </w:p>
    <w:p w14:paraId="3F4CEA20" w14:textId="77CD26D6" w:rsidR="005054CA" w:rsidRPr="006076D3" w:rsidRDefault="005054CA" w:rsidP="005054CA">
      <w:pPr>
        <w:rPr>
          <w:sz w:val="28"/>
          <w:szCs w:val="28"/>
          <w:lang w:val="ro-RO"/>
        </w:rPr>
      </w:pPr>
      <w:r w:rsidRPr="006076D3">
        <w:rPr>
          <w:b/>
          <w:bCs/>
          <w:sz w:val="28"/>
          <w:szCs w:val="28"/>
          <w:lang w:val="ro-RO"/>
        </w:rPr>
        <w:t>Art.</w:t>
      </w:r>
      <w:r w:rsidR="001A0C35" w:rsidRPr="006076D3">
        <w:rPr>
          <w:b/>
          <w:bCs/>
          <w:sz w:val="28"/>
          <w:szCs w:val="28"/>
          <w:lang w:val="ro-RO"/>
        </w:rPr>
        <w:t xml:space="preserve"> </w:t>
      </w:r>
      <w:r w:rsidRPr="006076D3">
        <w:rPr>
          <w:b/>
          <w:bCs/>
          <w:sz w:val="28"/>
          <w:szCs w:val="28"/>
          <w:lang w:val="ro-RO"/>
        </w:rPr>
        <w:t>II.</w:t>
      </w:r>
      <w:r w:rsidRPr="006076D3">
        <w:rPr>
          <w:sz w:val="28"/>
          <w:szCs w:val="28"/>
          <w:lang w:val="ro-RO"/>
        </w:rPr>
        <w:t xml:space="preserve"> – (1) Prezenta lege intră în vigoare la expirarea a 6 luni de la data publicării în Monitorul Oficial al Republicii Moldova.</w:t>
      </w:r>
    </w:p>
    <w:p w14:paraId="04BEB5A1" w14:textId="13C876EC" w:rsidR="005054CA" w:rsidRPr="006076D3" w:rsidRDefault="005054CA" w:rsidP="005054CA">
      <w:pPr>
        <w:rPr>
          <w:sz w:val="28"/>
          <w:szCs w:val="28"/>
          <w:lang w:val="ro-RO"/>
        </w:rPr>
      </w:pPr>
      <w:r w:rsidRPr="006076D3">
        <w:rPr>
          <w:sz w:val="28"/>
          <w:szCs w:val="28"/>
          <w:lang w:val="ro-RO"/>
        </w:rPr>
        <w:t>(2) Comisia Națională, în termen de 6 luni de la data publicării prezentei legi, va adopta actele normative prevăzute de prezenta lege și/sau va aduce actele sale normative în concordanță cu prezenta lege.</w:t>
      </w:r>
    </w:p>
    <w:p w14:paraId="234A9976" w14:textId="528A8319" w:rsidR="005054CA" w:rsidRPr="006076D3" w:rsidRDefault="005054CA" w:rsidP="005054CA">
      <w:pPr>
        <w:tabs>
          <w:tab w:val="left" w:pos="0"/>
          <w:tab w:val="left" w:pos="284"/>
        </w:tabs>
        <w:rPr>
          <w:sz w:val="28"/>
          <w:szCs w:val="28"/>
          <w:lang w:val="ro-RO"/>
        </w:rPr>
      </w:pPr>
      <w:r w:rsidRPr="006076D3">
        <w:rPr>
          <w:sz w:val="28"/>
          <w:szCs w:val="28"/>
          <w:lang w:val="ro-RO"/>
        </w:rPr>
        <w:t>(3) Guvernul, în termen de 6 luni de la data publicării prezentei legi, va prezenta Parlamentului propuneri pentru aducerea legislației în concordanță cu prezenta lege.</w:t>
      </w:r>
    </w:p>
    <w:p w14:paraId="7FEE11A4" w14:textId="77777777" w:rsidR="005054CA" w:rsidRPr="006076D3" w:rsidRDefault="005054CA" w:rsidP="005054CA">
      <w:pPr>
        <w:rPr>
          <w:sz w:val="28"/>
          <w:szCs w:val="28"/>
          <w:lang w:val="ro-RO"/>
        </w:rPr>
      </w:pPr>
      <w:r w:rsidRPr="006076D3">
        <w:rPr>
          <w:sz w:val="28"/>
          <w:szCs w:val="28"/>
          <w:lang w:val="ro-RO"/>
        </w:rPr>
        <w:t>(4) Până la 1 iulie 2023, băncile vor asigura:</w:t>
      </w:r>
    </w:p>
    <w:p w14:paraId="6B27AF3F" w14:textId="310C4B59" w:rsidR="005054CA" w:rsidRPr="006076D3" w:rsidRDefault="005054CA" w:rsidP="005054CA">
      <w:pPr>
        <w:rPr>
          <w:sz w:val="28"/>
          <w:szCs w:val="28"/>
          <w:lang w:val="ro-RO"/>
        </w:rPr>
      </w:pPr>
      <w:r w:rsidRPr="006076D3">
        <w:rPr>
          <w:sz w:val="28"/>
          <w:szCs w:val="28"/>
          <w:lang w:val="ro-RO"/>
        </w:rPr>
        <w:t xml:space="preserve">a) transferul în Fondul de compensare a investitorilor a soldurilor de mijloace bănești, depuse de către acționarul majoritar sau de către emitent în conturile bancare, deschise în favoarea acționarilor minoritari, care nu a primit </w:t>
      </w:r>
      <w:r w:rsidRPr="006076D3">
        <w:rPr>
          <w:sz w:val="28"/>
          <w:szCs w:val="28"/>
          <w:lang w:val="ro-RO"/>
        </w:rPr>
        <w:lastRenderedPageBreak/>
        <w:t xml:space="preserve">contravaloarea acțiunilor în conformitate cu art. 30 din Legea nr. 171/2012 privind piața de capital; </w:t>
      </w:r>
    </w:p>
    <w:p w14:paraId="6C7AE8AA" w14:textId="6523BA85" w:rsidR="005054CA" w:rsidRPr="006076D3" w:rsidRDefault="005054CA" w:rsidP="005054CA">
      <w:pPr>
        <w:rPr>
          <w:sz w:val="28"/>
          <w:szCs w:val="28"/>
          <w:lang w:val="ro-RO"/>
        </w:rPr>
      </w:pPr>
      <w:r w:rsidRPr="006076D3">
        <w:rPr>
          <w:sz w:val="28"/>
          <w:szCs w:val="28"/>
          <w:lang w:val="ro-RO"/>
        </w:rPr>
        <w:t xml:space="preserve">b) prezentarea </w:t>
      </w:r>
      <w:r w:rsidR="00625711" w:rsidRPr="006076D3">
        <w:rPr>
          <w:sz w:val="28"/>
          <w:szCs w:val="28"/>
          <w:lang w:val="ro-RO"/>
        </w:rPr>
        <w:t>către</w:t>
      </w:r>
      <w:r w:rsidRPr="006076D3">
        <w:rPr>
          <w:sz w:val="28"/>
          <w:szCs w:val="28"/>
          <w:lang w:val="ro-RO"/>
        </w:rPr>
        <w:t xml:space="preserve"> Comisi</w:t>
      </w:r>
      <w:r w:rsidR="00625711" w:rsidRPr="006076D3">
        <w:rPr>
          <w:sz w:val="28"/>
          <w:szCs w:val="28"/>
          <w:lang w:val="ro-RO"/>
        </w:rPr>
        <w:t xml:space="preserve">a </w:t>
      </w:r>
      <w:r w:rsidRPr="006076D3">
        <w:rPr>
          <w:sz w:val="28"/>
          <w:szCs w:val="28"/>
          <w:lang w:val="ro-RO"/>
        </w:rPr>
        <w:t>Național</w:t>
      </w:r>
      <w:r w:rsidR="00625711" w:rsidRPr="006076D3">
        <w:rPr>
          <w:sz w:val="28"/>
          <w:szCs w:val="28"/>
          <w:lang w:val="ro-RO"/>
        </w:rPr>
        <w:t>ă</w:t>
      </w:r>
      <w:r w:rsidRPr="006076D3">
        <w:rPr>
          <w:sz w:val="28"/>
          <w:szCs w:val="28"/>
          <w:lang w:val="ro-RO"/>
        </w:rPr>
        <w:t xml:space="preserve"> a listelor persoanelor în favoarea cărora au fost transferate mijloacele bănești la data deschiderii contului bancar, a persoanelor cărora le-au fost eliberate mijloacele bănești, precum și a celor care nu au primit contravaloarea acțiunilor deținute, cu indicarea sumelor eliberate sau care urmează a fi eliberate.</w:t>
      </w:r>
    </w:p>
    <w:p w14:paraId="2BF039E6" w14:textId="77777777" w:rsidR="005054CA" w:rsidRPr="006076D3" w:rsidRDefault="005054CA" w:rsidP="005054CA">
      <w:pPr>
        <w:rPr>
          <w:b/>
          <w:sz w:val="28"/>
          <w:szCs w:val="28"/>
          <w:lang w:val="ro-RO"/>
        </w:rPr>
      </w:pPr>
    </w:p>
    <w:p w14:paraId="2F1E90FA" w14:textId="77777777" w:rsidR="00824C20" w:rsidRPr="006076D3" w:rsidRDefault="00824C20" w:rsidP="005054CA">
      <w:pPr>
        <w:rPr>
          <w:b/>
          <w:sz w:val="28"/>
          <w:szCs w:val="28"/>
          <w:lang w:val="ro-RO"/>
        </w:rPr>
      </w:pPr>
    </w:p>
    <w:p w14:paraId="5D66B784" w14:textId="7954D452" w:rsidR="005054CA" w:rsidRPr="006076D3" w:rsidRDefault="005054CA" w:rsidP="005054CA">
      <w:pPr>
        <w:outlineLvl w:val="0"/>
        <w:rPr>
          <w:b/>
          <w:sz w:val="28"/>
          <w:szCs w:val="28"/>
          <w:lang w:val="ro-RO"/>
        </w:rPr>
      </w:pPr>
      <w:r w:rsidRPr="006076D3">
        <w:rPr>
          <w:b/>
          <w:sz w:val="28"/>
          <w:szCs w:val="28"/>
          <w:lang w:val="ro-RO"/>
        </w:rPr>
        <w:t>Președintele Parlamentului</w:t>
      </w:r>
    </w:p>
    <w:p w14:paraId="24F57DE2" w14:textId="77777777" w:rsidR="00730FEE" w:rsidRPr="006076D3" w:rsidRDefault="00730FEE" w:rsidP="00E25218">
      <w:pPr>
        <w:tabs>
          <w:tab w:val="left" w:pos="6386"/>
        </w:tabs>
        <w:rPr>
          <w:rFonts w:asciiTheme="majorBidi" w:hAnsiTheme="majorBidi" w:cstheme="majorBidi"/>
          <w:sz w:val="28"/>
          <w:szCs w:val="28"/>
          <w:lang w:val="ro-RO" w:eastAsia="ru-RU"/>
        </w:rPr>
      </w:pPr>
    </w:p>
    <w:sectPr w:rsidR="00730FEE" w:rsidRPr="006076D3"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4FFAEDC4"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22D52">
      <w:rPr>
        <w:noProof/>
        <w:sz w:val="16"/>
        <w:szCs w:val="16"/>
      </w:rPr>
      <w:t>Y:\007\ANUL 2022\HOTĂRÂRI\15757\15757-redactat-ro.docx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1D2BC96E"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22D52">
      <w:rPr>
        <w:noProof/>
        <w:sz w:val="16"/>
        <w:szCs w:val="16"/>
      </w:rPr>
      <w:t>Y:\007\ANUL 2022\HOTĂRÂRI\15757\15757-redactat-ro.docx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D22D52" w:rsidRPr="00D22D52">
      <w:rPr>
        <w:noProof/>
        <w:lang w:val="ro-RO"/>
      </w:rPr>
      <w:t>25</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86A60FA"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D22D52">
            <w:rPr>
              <w:rFonts w:ascii="Times New Roman" w:hAnsi="Times New Roman"/>
              <w:sz w:val="32"/>
              <w:szCs w:val="32"/>
              <w:lang w:val="ro-RO"/>
            </w:rPr>
            <w:t>457</w:t>
          </w:r>
        </w:p>
        <w:p w14:paraId="0D789702" w14:textId="77777777" w:rsidR="00FC2D2D" w:rsidRPr="00FC2D2D" w:rsidRDefault="00FC2D2D" w:rsidP="00FC2D2D">
          <w:pPr>
            <w:ind w:firstLine="0"/>
            <w:jc w:val="center"/>
            <w:rPr>
              <w:rFonts w:ascii="Times New Roman" w:hAnsi="Times New Roman"/>
              <w:lang w:val="ro-RO"/>
            </w:rPr>
          </w:pPr>
        </w:p>
        <w:p w14:paraId="6645D62E" w14:textId="16575AAD"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D22D52">
            <w:rPr>
              <w:rFonts w:ascii="Times New Roman" w:hAnsi="Times New Roman"/>
              <w:b/>
              <w:sz w:val="28"/>
              <w:szCs w:val="28"/>
              <w:u w:val="single"/>
              <w:lang w:val="ro-RO"/>
            </w:rPr>
            <w:t>6 iulie</w:t>
          </w:r>
          <w:r w:rsidRPr="00FC2D2D">
            <w:rPr>
              <w:rFonts w:ascii="Times New Roman" w:hAnsi="Times New Roman"/>
              <w:b/>
              <w:sz w:val="28"/>
              <w:szCs w:val="28"/>
              <w:u w:val="single"/>
              <w:lang w:val="ro-RO"/>
            </w:rPr>
            <w:t xml:space="preserve"> 202</w:t>
          </w:r>
          <w:r w:rsidR="00E27A18">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63C5543"/>
    <w:multiLevelType w:val="hybridMultilevel"/>
    <w:tmpl w:val="4DEA9664"/>
    <w:lvl w:ilvl="0" w:tplc="F684D092">
      <w:start w:val="52"/>
      <w:numFmt w:val="decimal"/>
      <w:lvlText w:val="%1."/>
      <w:lvlJc w:val="left"/>
      <w:pPr>
        <w:ind w:left="659" w:hanging="375"/>
      </w:pPr>
      <w:rPr>
        <w:rFonts w:hint="default"/>
        <w:b/>
        <w:color w:val="00000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DB62795"/>
    <w:multiLevelType w:val="hybridMultilevel"/>
    <w:tmpl w:val="60B0A368"/>
    <w:lvl w:ilvl="0" w:tplc="96BC4DEC">
      <w:start w:val="1"/>
      <w:numFmt w:val="decimal"/>
      <w:lvlText w:val="%1."/>
      <w:lvlJc w:val="left"/>
      <w:pPr>
        <w:ind w:left="360" w:hanging="360"/>
      </w:pPr>
      <w:rPr>
        <w:b/>
        <w:color w:val="000000" w:themeColor="text1"/>
        <w:lang w:val="en-US"/>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9">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C3200C5"/>
    <w:multiLevelType w:val="hybridMultilevel"/>
    <w:tmpl w:val="EB48E848"/>
    <w:lvl w:ilvl="0" w:tplc="F364D7B8">
      <w:start w:val="33"/>
      <w:numFmt w:val="decimal"/>
      <w:lvlText w:val="%1."/>
      <w:lvlJc w:val="left"/>
      <w:pPr>
        <w:ind w:left="517" w:hanging="375"/>
      </w:pPr>
      <w:rPr>
        <w:rFonts w:hint="default"/>
        <w:b/>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34">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4"/>
  </w:num>
  <w:num w:numId="3">
    <w:abstractNumId w:val="2"/>
  </w:num>
  <w:num w:numId="4">
    <w:abstractNumId w:val="23"/>
  </w:num>
  <w:num w:numId="5">
    <w:abstractNumId w:val="19"/>
  </w:num>
  <w:num w:numId="6">
    <w:abstractNumId w:val="26"/>
  </w:num>
  <w:num w:numId="7">
    <w:abstractNumId w:val="6"/>
  </w:num>
  <w:num w:numId="8">
    <w:abstractNumId w:val="20"/>
  </w:num>
  <w:num w:numId="9">
    <w:abstractNumId w:val="35"/>
  </w:num>
  <w:num w:numId="10">
    <w:abstractNumId w:val="37"/>
  </w:num>
  <w:num w:numId="11">
    <w:abstractNumId w:val="16"/>
  </w:num>
  <w:num w:numId="12">
    <w:abstractNumId w:val="29"/>
  </w:num>
  <w:num w:numId="13">
    <w:abstractNumId w:val="5"/>
  </w:num>
  <w:num w:numId="14">
    <w:abstractNumId w:val="4"/>
  </w:num>
  <w:num w:numId="15">
    <w:abstractNumId w:val="9"/>
  </w:num>
  <w:num w:numId="16">
    <w:abstractNumId w:val="28"/>
  </w:num>
  <w:num w:numId="17">
    <w:abstractNumId w:val="27"/>
  </w:num>
  <w:num w:numId="18">
    <w:abstractNumId w:val="3"/>
  </w:num>
  <w:num w:numId="19">
    <w:abstractNumId w:val="10"/>
  </w:num>
  <w:num w:numId="20">
    <w:abstractNumId w:val="13"/>
  </w:num>
  <w:num w:numId="21">
    <w:abstractNumId w:val="31"/>
  </w:num>
  <w:num w:numId="22">
    <w:abstractNumId w:val="25"/>
  </w:num>
  <w:num w:numId="23">
    <w:abstractNumId w:val="38"/>
  </w:num>
  <w:num w:numId="24">
    <w:abstractNumId w:val="17"/>
  </w:num>
  <w:num w:numId="25">
    <w:abstractNumId w:val="32"/>
  </w:num>
  <w:num w:numId="26">
    <w:abstractNumId w:val="21"/>
  </w:num>
  <w:num w:numId="27">
    <w:abstractNumId w:val="22"/>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4"/>
  </w:num>
  <w:num w:numId="33">
    <w:abstractNumId w:val="39"/>
  </w:num>
  <w:num w:numId="34">
    <w:abstractNumId w:val="36"/>
  </w:num>
  <w:num w:numId="35">
    <w:abstractNumId w:val="11"/>
  </w:num>
  <w:num w:numId="36">
    <w:abstractNumId w:val="12"/>
  </w:num>
  <w:num w:numId="37">
    <w:abstractNumId w:val="24"/>
  </w:num>
  <w:num w:numId="38">
    <w:abstractNumId w:val="7"/>
  </w:num>
  <w:num w:numId="39">
    <w:abstractNumId w:val="18"/>
  </w:num>
  <w:num w:numId="40">
    <w:abstractNumId w:val="33"/>
  </w:num>
  <w:num w:numId="41">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5EAD"/>
    <w:rsid w:val="00026B87"/>
    <w:rsid w:val="0006462F"/>
    <w:rsid w:val="00075CE0"/>
    <w:rsid w:val="00077246"/>
    <w:rsid w:val="00077B6F"/>
    <w:rsid w:val="00085DA8"/>
    <w:rsid w:val="000914AA"/>
    <w:rsid w:val="0009503C"/>
    <w:rsid w:val="000A0375"/>
    <w:rsid w:val="000B3631"/>
    <w:rsid w:val="000B66A7"/>
    <w:rsid w:val="000C3000"/>
    <w:rsid w:val="000D3405"/>
    <w:rsid w:val="000D7A09"/>
    <w:rsid w:val="000F0FD7"/>
    <w:rsid w:val="00106E33"/>
    <w:rsid w:val="001100A2"/>
    <w:rsid w:val="00111319"/>
    <w:rsid w:val="0014378C"/>
    <w:rsid w:val="00144067"/>
    <w:rsid w:val="001469DB"/>
    <w:rsid w:val="00152FD2"/>
    <w:rsid w:val="001574DD"/>
    <w:rsid w:val="001614F3"/>
    <w:rsid w:val="00191F49"/>
    <w:rsid w:val="00196E8D"/>
    <w:rsid w:val="001A0171"/>
    <w:rsid w:val="001A0C35"/>
    <w:rsid w:val="001B2461"/>
    <w:rsid w:val="001B5608"/>
    <w:rsid w:val="001D364E"/>
    <w:rsid w:val="001E6EB8"/>
    <w:rsid w:val="00222B19"/>
    <w:rsid w:val="00243B9C"/>
    <w:rsid w:val="00251AE0"/>
    <w:rsid w:val="00256F32"/>
    <w:rsid w:val="00283736"/>
    <w:rsid w:val="0029400E"/>
    <w:rsid w:val="002C37A5"/>
    <w:rsid w:val="003321A4"/>
    <w:rsid w:val="0034194B"/>
    <w:rsid w:val="003543E9"/>
    <w:rsid w:val="003852B4"/>
    <w:rsid w:val="003A4AE6"/>
    <w:rsid w:val="003B04ED"/>
    <w:rsid w:val="003B596B"/>
    <w:rsid w:val="003C6055"/>
    <w:rsid w:val="003D6BC3"/>
    <w:rsid w:val="00427274"/>
    <w:rsid w:val="00443019"/>
    <w:rsid w:val="00443FC0"/>
    <w:rsid w:val="0044592D"/>
    <w:rsid w:val="00454CEE"/>
    <w:rsid w:val="004654AB"/>
    <w:rsid w:val="00480561"/>
    <w:rsid w:val="00482BA3"/>
    <w:rsid w:val="004A228A"/>
    <w:rsid w:val="004A4B59"/>
    <w:rsid w:val="004B00D8"/>
    <w:rsid w:val="004E1000"/>
    <w:rsid w:val="00500597"/>
    <w:rsid w:val="005054CA"/>
    <w:rsid w:val="0050680A"/>
    <w:rsid w:val="00512A5C"/>
    <w:rsid w:val="005268E6"/>
    <w:rsid w:val="00530592"/>
    <w:rsid w:val="00542F92"/>
    <w:rsid w:val="005541A1"/>
    <w:rsid w:val="00560278"/>
    <w:rsid w:val="005802DD"/>
    <w:rsid w:val="005850E0"/>
    <w:rsid w:val="00586D2A"/>
    <w:rsid w:val="00592753"/>
    <w:rsid w:val="005B3AD9"/>
    <w:rsid w:val="005B7F21"/>
    <w:rsid w:val="005E1FF5"/>
    <w:rsid w:val="005F1999"/>
    <w:rsid w:val="005F2B04"/>
    <w:rsid w:val="00601679"/>
    <w:rsid w:val="00602E93"/>
    <w:rsid w:val="006076D3"/>
    <w:rsid w:val="00625711"/>
    <w:rsid w:val="0063090F"/>
    <w:rsid w:val="00633BD9"/>
    <w:rsid w:val="0065563C"/>
    <w:rsid w:val="0067374F"/>
    <w:rsid w:val="00677255"/>
    <w:rsid w:val="006936B4"/>
    <w:rsid w:val="00695959"/>
    <w:rsid w:val="006B17C6"/>
    <w:rsid w:val="006E1601"/>
    <w:rsid w:val="006E3ECB"/>
    <w:rsid w:val="006E65D7"/>
    <w:rsid w:val="006E74D0"/>
    <w:rsid w:val="007276F9"/>
    <w:rsid w:val="007305B8"/>
    <w:rsid w:val="00730FEE"/>
    <w:rsid w:val="00733597"/>
    <w:rsid w:val="0073380E"/>
    <w:rsid w:val="00737FC1"/>
    <w:rsid w:val="00746067"/>
    <w:rsid w:val="0074640D"/>
    <w:rsid w:val="00751641"/>
    <w:rsid w:val="00752E46"/>
    <w:rsid w:val="007551A5"/>
    <w:rsid w:val="00782601"/>
    <w:rsid w:val="007926E4"/>
    <w:rsid w:val="007A2971"/>
    <w:rsid w:val="007A37D5"/>
    <w:rsid w:val="007A4567"/>
    <w:rsid w:val="007B357A"/>
    <w:rsid w:val="007E0B5B"/>
    <w:rsid w:val="007F3DD8"/>
    <w:rsid w:val="00814406"/>
    <w:rsid w:val="00824C20"/>
    <w:rsid w:val="00832599"/>
    <w:rsid w:val="0084667B"/>
    <w:rsid w:val="00847D49"/>
    <w:rsid w:val="00852ADF"/>
    <w:rsid w:val="00862AB4"/>
    <w:rsid w:val="0087581E"/>
    <w:rsid w:val="00882196"/>
    <w:rsid w:val="00893B25"/>
    <w:rsid w:val="008B533A"/>
    <w:rsid w:val="008C14FC"/>
    <w:rsid w:val="008C1EB3"/>
    <w:rsid w:val="008C53C4"/>
    <w:rsid w:val="008C5F65"/>
    <w:rsid w:val="008C5F69"/>
    <w:rsid w:val="008D76E2"/>
    <w:rsid w:val="008E7F13"/>
    <w:rsid w:val="008F0BDA"/>
    <w:rsid w:val="009159B9"/>
    <w:rsid w:val="009168BD"/>
    <w:rsid w:val="0092628A"/>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231D9"/>
    <w:rsid w:val="00A35DD9"/>
    <w:rsid w:val="00A56041"/>
    <w:rsid w:val="00A87A92"/>
    <w:rsid w:val="00A938D0"/>
    <w:rsid w:val="00A94FEB"/>
    <w:rsid w:val="00A977C3"/>
    <w:rsid w:val="00AA14DA"/>
    <w:rsid w:val="00AA173D"/>
    <w:rsid w:val="00AB2766"/>
    <w:rsid w:val="00AB67F5"/>
    <w:rsid w:val="00AE63B2"/>
    <w:rsid w:val="00AE7568"/>
    <w:rsid w:val="00AF0010"/>
    <w:rsid w:val="00B05A8B"/>
    <w:rsid w:val="00B16328"/>
    <w:rsid w:val="00B3103B"/>
    <w:rsid w:val="00B37B2F"/>
    <w:rsid w:val="00B41D41"/>
    <w:rsid w:val="00B4370D"/>
    <w:rsid w:val="00B51090"/>
    <w:rsid w:val="00B738BE"/>
    <w:rsid w:val="00B83E7F"/>
    <w:rsid w:val="00BA5161"/>
    <w:rsid w:val="00BF2373"/>
    <w:rsid w:val="00BF32A6"/>
    <w:rsid w:val="00C02DFA"/>
    <w:rsid w:val="00C03113"/>
    <w:rsid w:val="00C35492"/>
    <w:rsid w:val="00C42D0D"/>
    <w:rsid w:val="00C6457C"/>
    <w:rsid w:val="00C70AF6"/>
    <w:rsid w:val="00C74719"/>
    <w:rsid w:val="00C74905"/>
    <w:rsid w:val="00C97309"/>
    <w:rsid w:val="00CB05D3"/>
    <w:rsid w:val="00CB0FCF"/>
    <w:rsid w:val="00CC7AFF"/>
    <w:rsid w:val="00CD26D4"/>
    <w:rsid w:val="00CD59F1"/>
    <w:rsid w:val="00CE0DA1"/>
    <w:rsid w:val="00CF1795"/>
    <w:rsid w:val="00CF2559"/>
    <w:rsid w:val="00D07CAF"/>
    <w:rsid w:val="00D1225B"/>
    <w:rsid w:val="00D21449"/>
    <w:rsid w:val="00D22D52"/>
    <w:rsid w:val="00D41305"/>
    <w:rsid w:val="00D54842"/>
    <w:rsid w:val="00D64123"/>
    <w:rsid w:val="00D642D3"/>
    <w:rsid w:val="00D91434"/>
    <w:rsid w:val="00DB1216"/>
    <w:rsid w:val="00DB67AE"/>
    <w:rsid w:val="00DB7468"/>
    <w:rsid w:val="00DC4C6E"/>
    <w:rsid w:val="00DE0799"/>
    <w:rsid w:val="00DF0E57"/>
    <w:rsid w:val="00DF181A"/>
    <w:rsid w:val="00DF7E3E"/>
    <w:rsid w:val="00E04C14"/>
    <w:rsid w:val="00E11CE2"/>
    <w:rsid w:val="00E216C5"/>
    <w:rsid w:val="00E25218"/>
    <w:rsid w:val="00E27A18"/>
    <w:rsid w:val="00E41580"/>
    <w:rsid w:val="00E57136"/>
    <w:rsid w:val="00E82D01"/>
    <w:rsid w:val="00EA1DFC"/>
    <w:rsid w:val="00EA3268"/>
    <w:rsid w:val="00EA7735"/>
    <w:rsid w:val="00EB4248"/>
    <w:rsid w:val="00EB50D7"/>
    <w:rsid w:val="00ED2FE3"/>
    <w:rsid w:val="00F019B4"/>
    <w:rsid w:val="00F34686"/>
    <w:rsid w:val="00F4110C"/>
    <w:rsid w:val="00F552B7"/>
    <w:rsid w:val="00F67B04"/>
    <w:rsid w:val="00F76152"/>
    <w:rsid w:val="00F817FC"/>
    <w:rsid w:val="00F84A5D"/>
    <w:rsid w:val="00F864E2"/>
    <w:rsid w:val="00FA194B"/>
    <w:rsid w:val="00FA7984"/>
    <w:rsid w:val="00FB176A"/>
    <w:rsid w:val="00FC2D2D"/>
    <w:rsid w:val="00FC4320"/>
    <w:rsid w:val="00FD2375"/>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rsid w:val="004E1000"/>
    <w:rPr>
      <w:rFonts w:ascii="Tahoma" w:hAnsi="Tahoma"/>
      <w:sz w:val="16"/>
      <w:szCs w:val="16"/>
    </w:rPr>
  </w:style>
  <w:style w:type="character" w:customStyle="1" w:styleId="TextnBalonCaracter">
    <w:name w:val="Text în Balon Caracter"/>
    <w:link w:val="TextnBalon"/>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72"/>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rsid w:val="00E216C5"/>
    <w:rPr>
      <w:sz w:val="16"/>
      <w:szCs w:val="16"/>
    </w:rPr>
  </w:style>
  <w:style w:type="paragraph" w:styleId="Textcomentariu">
    <w:name w:val="annotation text"/>
    <w:basedOn w:val="Normal"/>
    <w:link w:val="TextcomentariuCaracter"/>
    <w:rsid w:val="00E216C5"/>
    <w:pPr>
      <w:ind w:firstLine="0"/>
      <w:jc w:val="left"/>
    </w:pPr>
    <w:rPr>
      <w:lang w:val="ro-RO" w:eastAsia="ru-RU"/>
    </w:rPr>
  </w:style>
  <w:style w:type="character" w:customStyle="1" w:styleId="TextcomentariuCaracter">
    <w:name w:val="Text comentariu Caracter"/>
    <w:basedOn w:val="Fontdeparagrafimplicit"/>
    <w:link w:val="Textcomentariu"/>
    <w:rsid w:val="00E216C5"/>
    <w:rPr>
      <w:lang w:val="ro-RO"/>
    </w:rPr>
  </w:style>
  <w:style w:type="paragraph" w:styleId="SubiectComentariu">
    <w:name w:val="annotation subject"/>
    <w:basedOn w:val="Textcomentariu"/>
    <w:next w:val="Textcomentariu"/>
    <w:link w:val="SubiectComentariuCaracter"/>
    <w:rsid w:val="00E216C5"/>
    <w:rPr>
      <w:b/>
      <w:bCs/>
    </w:rPr>
  </w:style>
  <w:style w:type="character" w:customStyle="1" w:styleId="SubiectComentariuCaracter">
    <w:name w:val="Subiect Comentariu Caracter"/>
    <w:basedOn w:val="TextcomentariuCaracter"/>
    <w:link w:val="SubiectComentariu"/>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al">
    <w:name w:val="a_l"/>
    <w:basedOn w:val="Normal"/>
    <w:rsid w:val="005054CA"/>
    <w:pPr>
      <w:spacing w:before="100" w:beforeAutospacing="1" w:after="100" w:afterAutospacing="1"/>
      <w:ind w:firstLine="0"/>
      <w:jc w:val="left"/>
    </w:pPr>
    <w:rPr>
      <w:sz w:val="24"/>
      <w:szCs w:val="24"/>
    </w:rPr>
  </w:style>
  <w:style w:type="paragraph" w:styleId="Revizuire">
    <w:name w:val="Revision"/>
    <w:hidden/>
    <w:uiPriority w:val="99"/>
    <w:semiHidden/>
    <w:rsid w:val="005054CA"/>
    <w:pPr>
      <w:ind w:firstLine="0"/>
      <w:jc w:val="left"/>
    </w:pPr>
    <w:rPr>
      <w:lang w:val="en-US" w:eastAsia="en-US"/>
    </w:rPr>
  </w:style>
  <w:style w:type="paragraph" w:customStyle="1" w:styleId="Normal1">
    <w:name w:val="Normal1"/>
    <w:basedOn w:val="Normal"/>
    <w:rsid w:val="005054CA"/>
    <w:pPr>
      <w:spacing w:before="100" w:beforeAutospacing="1" w:after="100" w:afterAutospacing="1"/>
      <w:ind w:firstLine="0"/>
      <w:jc w:val="left"/>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rsid w:val="004E1000"/>
    <w:rPr>
      <w:rFonts w:ascii="Tahoma" w:hAnsi="Tahoma"/>
      <w:sz w:val="16"/>
      <w:szCs w:val="16"/>
    </w:rPr>
  </w:style>
  <w:style w:type="character" w:customStyle="1" w:styleId="TextnBalonCaracter">
    <w:name w:val="Text în Balon Caracter"/>
    <w:link w:val="TextnBalon"/>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72"/>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rsid w:val="00E216C5"/>
    <w:rPr>
      <w:sz w:val="16"/>
      <w:szCs w:val="16"/>
    </w:rPr>
  </w:style>
  <w:style w:type="paragraph" w:styleId="Textcomentariu">
    <w:name w:val="annotation text"/>
    <w:basedOn w:val="Normal"/>
    <w:link w:val="TextcomentariuCaracter"/>
    <w:rsid w:val="00E216C5"/>
    <w:pPr>
      <w:ind w:firstLine="0"/>
      <w:jc w:val="left"/>
    </w:pPr>
    <w:rPr>
      <w:lang w:val="ro-RO" w:eastAsia="ru-RU"/>
    </w:rPr>
  </w:style>
  <w:style w:type="character" w:customStyle="1" w:styleId="TextcomentariuCaracter">
    <w:name w:val="Text comentariu Caracter"/>
    <w:basedOn w:val="Fontdeparagrafimplicit"/>
    <w:link w:val="Textcomentariu"/>
    <w:rsid w:val="00E216C5"/>
    <w:rPr>
      <w:lang w:val="ro-RO"/>
    </w:rPr>
  </w:style>
  <w:style w:type="paragraph" w:styleId="SubiectComentariu">
    <w:name w:val="annotation subject"/>
    <w:basedOn w:val="Textcomentariu"/>
    <w:next w:val="Textcomentariu"/>
    <w:link w:val="SubiectComentariuCaracter"/>
    <w:rsid w:val="00E216C5"/>
    <w:rPr>
      <w:b/>
      <w:bCs/>
    </w:rPr>
  </w:style>
  <w:style w:type="character" w:customStyle="1" w:styleId="SubiectComentariuCaracter">
    <w:name w:val="Subiect Comentariu Caracter"/>
    <w:basedOn w:val="TextcomentariuCaracter"/>
    <w:link w:val="SubiectComentariu"/>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al">
    <w:name w:val="a_l"/>
    <w:basedOn w:val="Normal"/>
    <w:rsid w:val="005054CA"/>
    <w:pPr>
      <w:spacing w:before="100" w:beforeAutospacing="1" w:after="100" w:afterAutospacing="1"/>
      <w:ind w:firstLine="0"/>
      <w:jc w:val="left"/>
    </w:pPr>
    <w:rPr>
      <w:sz w:val="24"/>
      <w:szCs w:val="24"/>
    </w:rPr>
  </w:style>
  <w:style w:type="paragraph" w:styleId="Revizuire">
    <w:name w:val="Revision"/>
    <w:hidden/>
    <w:uiPriority w:val="99"/>
    <w:semiHidden/>
    <w:rsid w:val="005054CA"/>
    <w:pPr>
      <w:ind w:firstLine="0"/>
      <w:jc w:val="left"/>
    </w:pPr>
    <w:rPr>
      <w:lang w:val="en-US" w:eastAsia="en-US"/>
    </w:rPr>
  </w:style>
  <w:style w:type="paragraph" w:customStyle="1" w:styleId="Normal1">
    <w:name w:val="Normal1"/>
    <w:basedOn w:val="Normal"/>
    <w:rsid w:val="005054CA"/>
    <w:pPr>
      <w:spacing w:before="100" w:beforeAutospacing="1" w:after="100" w:afterAutospacing="1"/>
      <w:ind w:firstLine="0"/>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3AB17E6-B712-46B5-8869-F51A029DBDBE}"/>
</file>

<file path=customXml/itemProps2.xml><?xml version="1.0" encoding="utf-8"?>
<ds:datastoreItem xmlns:ds="http://schemas.openxmlformats.org/officeDocument/2006/customXml" ds:itemID="{58A0F120-01F4-4E94-BCDE-C4AB85607AA9}"/>
</file>

<file path=customXml/itemProps3.xml><?xml version="1.0" encoding="utf-8"?>
<ds:datastoreItem xmlns:ds="http://schemas.openxmlformats.org/officeDocument/2006/customXml" ds:itemID="{142E5A1D-2D40-4518-8429-0C48BBCB24EF}"/>
</file>

<file path=customXml/itemProps4.xml><?xml version="1.0" encoding="utf-8"?>
<ds:datastoreItem xmlns:ds="http://schemas.openxmlformats.org/officeDocument/2006/customXml" ds:itemID="{825EB817-E8D8-4F8C-AEB7-89103C471275}"/>
</file>

<file path=docProps/app.xml><?xml version="1.0" encoding="utf-8"?>
<Properties xmlns="http://schemas.openxmlformats.org/officeDocument/2006/extended-properties" xmlns:vt="http://schemas.openxmlformats.org/officeDocument/2006/docPropsVTypes">
  <Template>Normal.dotm</Template>
  <TotalTime>82</TotalTime>
  <Pages>25</Pages>
  <Words>7816</Words>
  <Characters>46933</Characters>
  <Application>Microsoft Office Word</Application>
  <DocSecurity>0</DocSecurity>
  <Lines>391</Lines>
  <Paragraphs>109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54640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278.2022.ro</dc:title>
  <dc:creator>lll</dc:creator>
  <cp:lastModifiedBy>Eugenia Cartin</cp:lastModifiedBy>
  <cp:revision>60</cp:revision>
  <cp:lastPrinted>2022-07-06T12:33:00Z</cp:lastPrinted>
  <dcterms:created xsi:type="dcterms:W3CDTF">2022-06-29T10:20:00Z</dcterms:created>
  <dcterms:modified xsi:type="dcterms:W3CDTF">2022-07-06T12:34:00Z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