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8BE" w:rsidRPr="005F45C6" w:rsidRDefault="007F0A23" w:rsidP="007F0A23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o-M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ab/>
      </w:r>
    </w:p>
    <w:p w:rsidR="00926390" w:rsidRDefault="00926390" w:rsidP="00EC28BE">
      <w:pPr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EC28BE">
      <w:pPr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EC28BE">
      <w:pPr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EC28BE">
      <w:pPr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EC28BE">
      <w:pPr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EC28BE">
      <w:pPr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EC28BE">
      <w:pPr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EC28BE" w:rsidRPr="005F45C6" w:rsidRDefault="00EC28BE" w:rsidP="00EC28BE">
      <w:pPr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b/>
          <w:sz w:val="28"/>
          <w:szCs w:val="28"/>
          <w:lang w:val="ro-MO"/>
        </w:rPr>
        <w:t xml:space="preserve">Biroul Permanent al Parlamentului </w:t>
      </w:r>
    </w:p>
    <w:p w:rsidR="00EC28BE" w:rsidRPr="005F45C6" w:rsidRDefault="00EC28BE" w:rsidP="00EC28BE">
      <w:pPr>
        <w:tabs>
          <w:tab w:val="left" w:pos="7800"/>
        </w:tabs>
        <w:spacing w:after="0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b/>
          <w:sz w:val="28"/>
          <w:szCs w:val="28"/>
          <w:lang w:val="ro-MO"/>
        </w:rPr>
        <w:t>Republicii Moldova</w:t>
      </w:r>
      <w:r w:rsidRPr="005F45C6">
        <w:rPr>
          <w:rFonts w:ascii="Times New Roman" w:hAnsi="Times New Roman" w:cs="Times New Roman"/>
          <w:b/>
          <w:sz w:val="28"/>
          <w:szCs w:val="28"/>
          <w:lang w:val="ro-MO"/>
        </w:rPr>
        <w:tab/>
      </w:r>
    </w:p>
    <w:p w:rsidR="00EC28BE" w:rsidRPr="005F45C6" w:rsidRDefault="00EC28BE" w:rsidP="00EC28BE">
      <w:pPr>
        <w:spacing w:after="0" w:line="240" w:lineRule="auto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left="4962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EC28BE" w:rsidRPr="005F45C6" w:rsidRDefault="00EC28BE" w:rsidP="00EC28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sz w:val="28"/>
          <w:szCs w:val="28"/>
          <w:lang w:val="ro-MO"/>
        </w:rPr>
        <w:t>În conformitate cu articolul 73 din Constituția Republicii Moldova și articolul 47 din Regulamentul Parlamentului se înaintează cu titlu de inițiativă legislativă proiectul de le</w:t>
      </w:r>
      <w:r w:rsidR="005F45C6" w:rsidRPr="005F45C6">
        <w:rPr>
          <w:rFonts w:ascii="Times New Roman" w:hAnsi="Times New Roman" w:cs="Times New Roman"/>
          <w:sz w:val="28"/>
          <w:szCs w:val="28"/>
          <w:lang w:val="ro-MO"/>
        </w:rPr>
        <w:t>ge pentru</w:t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 xml:space="preserve"> </w:t>
      </w:r>
      <w:r w:rsidR="005F45C6" w:rsidRPr="005F45C6">
        <w:rPr>
          <w:rFonts w:ascii="Times New Roman" w:hAnsi="Times New Roman" w:cs="Times New Roman"/>
          <w:sz w:val="28"/>
          <w:szCs w:val="28"/>
          <w:lang w:val="ro-MO"/>
        </w:rPr>
        <w:t xml:space="preserve">modificarea art.18 din Legea nr.276/2016 cu privire la principiile de subvenționare în dezvoltarea agriculturii și mediului rural. </w:t>
      </w: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i/>
          <w:sz w:val="28"/>
          <w:szCs w:val="28"/>
          <w:lang w:val="ro-MO"/>
        </w:rPr>
        <w:t>Anexă:</w:t>
      </w: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sz w:val="28"/>
          <w:szCs w:val="28"/>
          <w:lang w:val="ro-MO"/>
        </w:rPr>
        <w:t>1. Proiectul de lege.</w:t>
      </w: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sz w:val="28"/>
          <w:szCs w:val="28"/>
          <w:lang w:val="ro-MO"/>
        </w:rPr>
        <w:t>2. Nota informativă.</w:t>
      </w: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sz w:val="28"/>
          <w:szCs w:val="28"/>
          <w:lang w:val="ro-MO"/>
        </w:rPr>
        <w:tab/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ab/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ab/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ab/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ab/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ab/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ab/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ab/>
      </w:r>
      <w:r w:rsidRPr="005F45C6">
        <w:rPr>
          <w:rFonts w:ascii="Times New Roman" w:hAnsi="Times New Roman" w:cs="Times New Roman"/>
          <w:b/>
          <w:sz w:val="28"/>
          <w:szCs w:val="28"/>
          <w:lang w:val="ro-MO"/>
        </w:rPr>
        <w:t>Deputați în Parlament</w:t>
      </w: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fr-FR"/>
        </w:rPr>
      </w:pPr>
    </w:p>
    <w:p w:rsidR="00EC28BE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fr-FR"/>
        </w:rPr>
      </w:pPr>
    </w:p>
    <w:p w:rsidR="00EC28BE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fr-FR"/>
        </w:rPr>
      </w:pPr>
    </w:p>
    <w:p w:rsidR="00EC28BE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fr-FR"/>
        </w:rPr>
      </w:pPr>
    </w:p>
    <w:p w:rsidR="00EC28BE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fr-FR"/>
        </w:rPr>
      </w:pPr>
    </w:p>
    <w:p w:rsidR="00EC28BE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fr-FR"/>
        </w:rPr>
      </w:pPr>
    </w:p>
    <w:p w:rsidR="00EC28BE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fr-FR"/>
        </w:rPr>
      </w:pPr>
    </w:p>
    <w:p w:rsidR="00EC28BE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fr-FR"/>
        </w:rPr>
      </w:pPr>
    </w:p>
    <w:p w:rsidR="00EC28BE" w:rsidRPr="005F45C6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i/>
          <w:sz w:val="28"/>
          <w:szCs w:val="28"/>
          <w:lang w:val="ro-MO"/>
        </w:rPr>
        <w:lastRenderedPageBreak/>
        <w:t>Proiect</w:t>
      </w:r>
    </w:p>
    <w:p w:rsidR="00EC28BE" w:rsidRPr="005F45C6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O"/>
        </w:rPr>
      </w:pPr>
    </w:p>
    <w:p w:rsidR="00EC28BE" w:rsidRPr="005F45C6" w:rsidRDefault="00EC28BE" w:rsidP="00EC28B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b/>
          <w:sz w:val="28"/>
          <w:szCs w:val="28"/>
          <w:lang w:val="ro-MO"/>
        </w:rPr>
        <w:t>L E G E</w:t>
      </w:r>
    </w:p>
    <w:p w:rsidR="00EC28BE" w:rsidRPr="005F45C6" w:rsidRDefault="00EC28BE" w:rsidP="00EC28B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5F45C6" w:rsidRPr="005F45C6" w:rsidRDefault="005F45C6" w:rsidP="005F45C6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b/>
          <w:sz w:val="28"/>
          <w:szCs w:val="28"/>
          <w:lang w:val="ro-MO"/>
        </w:rPr>
        <w:t>pentru modificarea art.18 din Legea nr.276/2016 cu privire la principiile de subvenționare în dezvoltarea agriculturii și mediului rural</w:t>
      </w:r>
    </w:p>
    <w:p w:rsidR="005F45C6" w:rsidRPr="005F45C6" w:rsidRDefault="005F45C6" w:rsidP="005F45C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EC28BE" w:rsidRPr="005F45C6" w:rsidRDefault="00EC28BE" w:rsidP="00EC28B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EC28BE" w:rsidRPr="005F45C6" w:rsidRDefault="00EC28BE" w:rsidP="00EC28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sz w:val="28"/>
          <w:szCs w:val="28"/>
          <w:lang w:val="ro-MO"/>
        </w:rPr>
        <w:t>Parlamentul adoptă prezenta lege organică.</w:t>
      </w:r>
    </w:p>
    <w:p w:rsidR="00EC28BE" w:rsidRPr="005F45C6" w:rsidRDefault="00EC28BE" w:rsidP="00EC28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2273BD" w:rsidRPr="005F45C6" w:rsidRDefault="00EC28BE" w:rsidP="002273B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b/>
          <w:sz w:val="28"/>
          <w:szCs w:val="28"/>
          <w:lang w:val="ro-MO"/>
        </w:rPr>
        <w:t>Articolul I.</w:t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 xml:space="preserve"> – </w:t>
      </w:r>
      <w:r w:rsidR="000605BA" w:rsidRPr="005F45C6">
        <w:rPr>
          <w:rFonts w:ascii="Times New Roman" w:hAnsi="Times New Roman" w:cs="Times New Roman"/>
          <w:sz w:val="28"/>
          <w:szCs w:val="28"/>
          <w:lang w:val="ro-MO"/>
        </w:rPr>
        <w:t xml:space="preserve">La </w:t>
      </w:r>
      <w:r w:rsidR="005F45C6" w:rsidRPr="005F45C6">
        <w:rPr>
          <w:rFonts w:ascii="Times New Roman" w:hAnsi="Times New Roman" w:cs="Times New Roman"/>
          <w:sz w:val="28"/>
          <w:szCs w:val="28"/>
          <w:lang w:val="ro-MO"/>
        </w:rPr>
        <w:t>articolul 18 din Legea nr.276/2016 cu privire la principiile de subvenționare în dezvoltarea agriculturii și mediului rural, alineatul (2</w:t>
      </w:r>
      <w:r w:rsidR="000605BA" w:rsidRPr="005F45C6">
        <w:rPr>
          <w:rFonts w:ascii="Times New Roman" w:hAnsi="Times New Roman" w:cs="Times New Roman"/>
          <w:sz w:val="28"/>
          <w:szCs w:val="28"/>
          <w:lang w:val="ro-MO"/>
        </w:rPr>
        <w:t>) va avea următorul cuprins</w:t>
      </w:r>
      <w:r w:rsidRPr="005F45C6">
        <w:rPr>
          <w:rFonts w:ascii="Times New Roman" w:hAnsi="Times New Roman" w:cs="Times New Roman"/>
          <w:sz w:val="28"/>
          <w:szCs w:val="28"/>
          <w:lang w:val="ro-MO"/>
        </w:rPr>
        <w:t>:</w:t>
      </w:r>
    </w:p>
    <w:p w:rsidR="00C92ADB" w:rsidRPr="005F45C6" w:rsidRDefault="000605BA" w:rsidP="005F45C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sz w:val="28"/>
          <w:szCs w:val="28"/>
          <w:lang w:val="ro-MO"/>
        </w:rPr>
        <w:t xml:space="preserve"> </w:t>
      </w:r>
      <w:r w:rsidR="005F45C6" w:rsidRPr="005F45C6">
        <w:rPr>
          <w:rFonts w:ascii="Times New Roman" w:hAnsi="Times New Roman" w:cs="Times New Roman"/>
          <w:sz w:val="28"/>
          <w:szCs w:val="28"/>
          <w:lang w:val="ro-MO"/>
        </w:rPr>
        <w:t>” (2</w:t>
      </w:r>
      <w:r w:rsidR="00EC28BE" w:rsidRPr="005F45C6">
        <w:rPr>
          <w:rFonts w:ascii="Times New Roman" w:hAnsi="Times New Roman" w:cs="Times New Roman"/>
          <w:sz w:val="28"/>
          <w:szCs w:val="28"/>
          <w:lang w:val="ro-MO"/>
        </w:rPr>
        <w:t>)</w:t>
      </w:r>
      <w:r w:rsidR="005F45C6" w:rsidRPr="005F45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MO"/>
        </w:rPr>
        <w:t xml:space="preserve"> Alocațiile anuale din bugetul de stat, cumulativ cu alte surse, pentru Fondul național de dezvoltare a agriculturii și mediului rural vor constitui nu mai puțin de 4</w:t>
      </w:r>
      <w:r w:rsidR="00577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MO"/>
        </w:rPr>
        <w:t>% din cheltuielile</w:t>
      </w:r>
      <w:r w:rsidR="005F45C6" w:rsidRPr="005F45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MO"/>
        </w:rPr>
        <w:t xml:space="preserve"> aprobate ale bugetului de stat. Alocațiile anuale vor fi prevăzute în bugetul de stat pentru anul respectiv.</w:t>
      </w:r>
      <w:r w:rsidR="005F45C6" w:rsidRPr="005F45C6">
        <w:rPr>
          <w:rFonts w:ascii="Times New Roman" w:hAnsi="Times New Roman" w:cs="Times New Roman"/>
          <w:sz w:val="28"/>
          <w:szCs w:val="28"/>
          <w:lang w:val="ro-MO"/>
        </w:rPr>
        <w:t xml:space="preserve"> </w:t>
      </w:r>
      <w:r w:rsidR="00BA3481" w:rsidRPr="005F45C6">
        <w:rPr>
          <w:rFonts w:ascii="Times New Roman" w:hAnsi="Times New Roman" w:cs="Times New Roman"/>
          <w:sz w:val="28"/>
          <w:szCs w:val="28"/>
          <w:lang w:val="ro-MO"/>
        </w:rPr>
        <w:t>”</w:t>
      </w:r>
    </w:p>
    <w:p w:rsidR="00B60CA3" w:rsidRPr="005F45C6" w:rsidRDefault="00EC28BE" w:rsidP="00E94D4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b/>
          <w:color w:val="000000" w:themeColor="text1"/>
          <w:sz w:val="28"/>
          <w:szCs w:val="28"/>
          <w:lang w:val="ro-MO"/>
        </w:rPr>
        <w:t>Articolul II.</w:t>
      </w:r>
      <w:r w:rsidRPr="005F45C6">
        <w:rPr>
          <w:rFonts w:ascii="Times New Roman" w:hAnsi="Times New Roman" w:cs="Times New Roman"/>
          <w:color w:val="000000" w:themeColor="text1"/>
          <w:sz w:val="28"/>
          <w:szCs w:val="28"/>
          <w:lang w:val="ro-MO"/>
        </w:rPr>
        <w:t xml:space="preserve"> –</w:t>
      </w:r>
      <w:r w:rsidR="005F45C6" w:rsidRPr="005F45C6">
        <w:rPr>
          <w:rFonts w:ascii="Times New Roman" w:hAnsi="Times New Roman" w:cs="Times New Roman"/>
          <w:color w:val="000000" w:themeColor="text1"/>
          <w:sz w:val="28"/>
          <w:szCs w:val="28"/>
          <w:lang w:val="ro-MO"/>
        </w:rPr>
        <w:t xml:space="preserve"> </w:t>
      </w:r>
      <w:r w:rsidR="00B60CA3" w:rsidRPr="005F45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O"/>
        </w:rPr>
        <w:t>Prezen</w:t>
      </w:r>
      <w:r w:rsidR="005F45C6" w:rsidRPr="005F45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O"/>
        </w:rPr>
        <w:t>ta lege intră în vigoare la 1 ianuarie 2022.</w:t>
      </w:r>
    </w:p>
    <w:p w:rsidR="002273BD" w:rsidRPr="005F45C6" w:rsidRDefault="002273BD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O"/>
        </w:rPr>
      </w:pPr>
    </w:p>
    <w:p w:rsidR="00EC28BE" w:rsidRPr="005F45C6" w:rsidRDefault="00EC28BE" w:rsidP="00EC28B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5F45C6">
        <w:rPr>
          <w:rFonts w:ascii="Times New Roman" w:hAnsi="Times New Roman" w:cs="Times New Roman"/>
          <w:b/>
          <w:sz w:val="28"/>
          <w:szCs w:val="28"/>
          <w:lang w:val="ro-MO"/>
        </w:rPr>
        <w:t>PREȘEDINTELE PARLAMENTULUI</w:t>
      </w:r>
    </w:p>
    <w:p w:rsidR="005F45C6" w:rsidRPr="005F45C6" w:rsidRDefault="005F45C6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5F45C6" w:rsidRPr="005F45C6" w:rsidRDefault="005F45C6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5F45C6" w:rsidRDefault="005F45C6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Default="00926390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926390" w:rsidRPr="005F45C6" w:rsidRDefault="00926390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5F45C6" w:rsidRDefault="005F45C6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</w:p>
    <w:p w:rsidR="00540376" w:rsidRPr="007F4780" w:rsidRDefault="00540376" w:rsidP="00540376">
      <w:pPr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7F4780">
        <w:rPr>
          <w:rFonts w:ascii="Times New Roman" w:hAnsi="Times New Roman" w:cs="Times New Roman"/>
          <w:b/>
          <w:sz w:val="28"/>
          <w:szCs w:val="28"/>
          <w:lang w:val="ro-MO"/>
        </w:rPr>
        <w:lastRenderedPageBreak/>
        <w:t xml:space="preserve">Nota informativă </w:t>
      </w:r>
    </w:p>
    <w:p w:rsidR="007F4780" w:rsidRPr="007F4780" w:rsidRDefault="007F4780" w:rsidP="007F478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7F4780">
        <w:rPr>
          <w:rFonts w:ascii="Times New Roman" w:hAnsi="Times New Roman" w:cs="Times New Roman"/>
          <w:b/>
          <w:sz w:val="28"/>
          <w:szCs w:val="28"/>
          <w:lang w:val="ro-MO"/>
        </w:rPr>
        <w:t>la proiectul legii pentru</w:t>
      </w:r>
      <w:r w:rsidR="00540376" w:rsidRPr="007F4780">
        <w:rPr>
          <w:rFonts w:ascii="Times New Roman" w:hAnsi="Times New Roman" w:cs="Times New Roman"/>
          <w:b/>
          <w:sz w:val="28"/>
          <w:szCs w:val="28"/>
          <w:lang w:val="ro-MO"/>
        </w:rPr>
        <w:t xml:space="preserve"> modificarea </w:t>
      </w:r>
      <w:r w:rsidR="005F45C6" w:rsidRPr="007F4780">
        <w:rPr>
          <w:rFonts w:ascii="Times New Roman" w:hAnsi="Times New Roman" w:cs="Times New Roman"/>
          <w:b/>
          <w:sz w:val="28"/>
          <w:szCs w:val="28"/>
          <w:lang w:val="ro-MO"/>
        </w:rPr>
        <w:t>art.18 din Legea nr.276/2016 cu privire la principiile de subvenționare în dezvoltarea agriculturii și mediului rural</w:t>
      </w:r>
      <w:r w:rsidRPr="007F4780">
        <w:rPr>
          <w:rFonts w:ascii="Times New Roman" w:hAnsi="Times New Roman"/>
          <w:b/>
          <w:sz w:val="28"/>
          <w:szCs w:val="28"/>
          <w:lang w:val="ro-MO"/>
        </w:rPr>
        <w:t xml:space="preserve"> </w:t>
      </w:r>
    </w:p>
    <w:p w:rsidR="007F4780" w:rsidRPr="007F4780" w:rsidRDefault="007F4780" w:rsidP="007F4780">
      <w:pPr>
        <w:tabs>
          <w:tab w:val="left" w:pos="884"/>
          <w:tab w:val="left" w:pos="1196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vertAlign w:val="superscript"/>
          <w:lang w:val="ro-MO"/>
        </w:rPr>
      </w:pPr>
    </w:p>
    <w:tbl>
      <w:tblPr>
        <w:tblW w:w="5328" w:type="pct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99"/>
      </w:tblGrid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7F4780" w:rsidRDefault="007F4780" w:rsidP="007B6042">
            <w:pPr>
              <w:numPr>
                <w:ilvl w:val="3"/>
                <w:numId w:val="1"/>
              </w:numPr>
              <w:tabs>
                <w:tab w:val="left" w:pos="284"/>
                <w:tab w:val="left" w:pos="1196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ro-MO"/>
              </w:rPr>
            </w:pPr>
            <w:r w:rsidRPr="007F4780">
              <w:rPr>
                <w:rFonts w:ascii="Times New Roman" w:hAnsi="Times New Roman"/>
                <w:b/>
                <w:bCs/>
                <w:sz w:val="26"/>
                <w:szCs w:val="26"/>
                <w:lang w:val="ro-MO"/>
              </w:rPr>
              <w:t xml:space="preserve"> Denumirea autorului și, după caz, a participanților la elaborarea proiectului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7F4780" w:rsidRDefault="007F478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ro-MO"/>
              </w:rPr>
            </w:pPr>
            <w:r w:rsidRPr="007F4780">
              <w:rPr>
                <w:rFonts w:ascii="Times New Roman" w:hAnsi="Times New Roman"/>
                <w:sz w:val="26"/>
                <w:szCs w:val="26"/>
                <w:lang w:val="ro-MO"/>
              </w:rPr>
              <w:t>Proiectul de lege pentru modificarea art.18 din Legea 276/2016 cu privire la principiile de subvenționare în dezvoltarea agriculturii și mediului rural este elaborat de către domnul Radu Mudreac, deputat în Parlamentul Republicii Moldova.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7F4780" w:rsidRDefault="007F478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ro-MO"/>
              </w:rPr>
            </w:pPr>
            <w:r w:rsidRPr="007F4780">
              <w:rPr>
                <w:rFonts w:ascii="Times New Roman" w:hAnsi="Times New Roman"/>
                <w:b/>
                <w:bCs/>
                <w:sz w:val="26"/>
                <w:szCs w:val="26"/>
                <w:lang w:val="ro-MO"/>
              </w:rPr>
              <w:t>2. Condițiile ce au impus elaborarea proiectului de act normativ și finalitățile urmărite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895" w:rsidRDefault="007F4780" w:rsidP="00AF189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7F478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        Sporirea necesarului de alocări bugetare destinate subvenționării în dezvoltarea agriculturii și mediului rural este determinată de dinamica resurselor financiare achitate solicitanților de subvenții care prezintă o tendință de acoperire tot mai redusă a numărului de dosare înaintate spre subvenționare</w:t>
            </w:r>
            <w:bookmarkStart w:id="0" w:name="_GoBack"/>
            <w:bookmarkEnd w:id="0"/>
            <w:r w:rsidRPr="007F478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. </w:t>
            </w:r>
          </w:p>
          <w:p w:rsidR="007F4780" w:rsidRPr="00AF1895" w:rsidRDefault="00AF1895" w:rsidP="00AF189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O"/>
              </w:rPr>
            </w:pPr>
            <w:r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         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>Astfel, conform Raportului AIPA</w:t>
            </w:r>
            <w:r w:rsidR="007F478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privind procesul de examinare și autorizare a cererilor de acordare a sprijinului financiar în anul 2021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preliminar în anul bugetar 2021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cele 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>773,9 mil. lei preconizate pentru subvenționare post-investițională, 820 mil. lei constituie angajamentele asumate față de producătorii agricoli ce au depus cereri de acordare a sprijinului financiar în anul de subvenționare 2020,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ceea ce denota o criză financiară cu impact</w:t>
            </w:r>
            <w:r w:rsidR="0092639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asupra sectorului agricol și a dezvoltării rurale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. Respectiv lipsa necesarului, inclusiv cu transferul deficitelor din an în an generează subdezvoltarea atât a sectorului agricol în mod separat, cât și a sectorului agroindustrial, fiind influențată în mod negativ balanța de plăți prin stimulările importului de produse agricole. 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7F4780" w:rsidRDefault="007F478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ro-MO"/>
              </w:rPr>
            </w:pPr>
            <w:r w:rsidRPr="007F4780">
              <w:rPr>
                <w:rFonts w:ascii="Times New Roman" w:hAnsi="Times New Roman"/>
                <w:b/>
                <w:bCs/>
                <w:sz w:val="26"/>
                <w:szCs w:val="26"/>
                <w:lang w:val="ro-MO"/>
              </w:rPr>
              <w:t>3. Principalele prevederi ale proiectului și evidențierea elementelor noi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926390" w:rsidRDefault="0092639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ro-MO"/>
              </w:rPr>
            </w:pPr>
            <w:r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         </w:t>
            </w:r>
            <w:r w:rsidR="007F4780" w:rsidRPr="00926390">
              <w:rPr>
                <w:rFonts w:ascii="Times New Roman" w:hAnsi="Times New Roman"/>
                <w:sz w:val="26"/>
                <w:szCs w:val="26"/>
                <w:lang w:val="ro-MO"/>
              </w:rPr>
              <w:t>La art. 18 alineatul (2) din Legea 276/2016 cu privire la principiile de subvenționare în dezvoltarea agriculturii și mediului rural (Monitorul Oficial al Republicii Moldova, 2017, nr.67-71/93 din 03.03.2017), cu modificările ulterioare, textul: “Alocațiile anuale vor fi prevăzute în bugetul de stat pentru</w:t>
            </w:r>
            <w:r w:rsidRPr="0092639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anul respectiv.” Se substituie</w:t>
            </w:r>
            <w:r w:rsidR="007F4780" w:rsidRPr="0092639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cu textul: </w:t>
            </w:r>
          </w:p>
          <w:p w:rsidR="007F4780" w:rsidRPr="007F4780" w:rsidRDefault="00926390" w:rsidP="009263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ro-MO"/>
              </w:rPr>
            </w:pPr>
            <w:r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        </w:t>
            </w:r>
            <w:r w:rsidR="007F4780" w:rsidRPr="00926390">
              <w:rPr>
                <w:rFonts w:ascii="Times New Roman" w:hAnsi="Times New Roman"/>
                <w:sz w:val="26"/>
                <w:szCs w:val="26"/>
                <w:lang w:val="ro-MO"/>
              </w:rPr>
              <w:t>“</w:t>
            </w:r>
            <w:r w:rsidRPr="0092639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ro-MO"/>
              </w:rPr>
              <w:t>Alocațiile anuale din bugetul de stat, cumulativ cu alte surse, pentru Fondul național de dezvoltare a agriculturii și mediului rural vor constitui nu mai puțin de 4% din cheltuielile aprobate ale bugetului de stat. Alocațiile anuale vor fi prevăzute în bugetul de stat pentru anul respectiv</w:t>
            </w:r>
            <w:r w:rsidR="007F4780" w:rsidRPr="00926390">
              <w:rPr>
                <w:rFonts w:ascii="Times New Roman" w:hAnsi="Times New Roman"/>
                <w:sz w:val="26"/>
                <w:szCs w:val="26"/>
                <w:lang w:val="ro-MO"/>
              </w:rPr>
              <w:t>.”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7F4780" w:rsidRDefault="007F478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ro-MO"/>
              </w:rPr>
            </w:pPr>
            <w:r w:rsidRPr="007F4780">
              <w:rPr>
                <w:rFonts w:ascii="Times New Roman" w:hAnsi="Times New Roman"/>
                <w:b/>
                <w:bCs/>
                <w:sz w:val="26"/>
                <w:szCs w:val="26"/>
                <w:lang w:val="ro-MO"/>
              </w:rPr>
              <w:t>4. Fundamentarea economico - financiară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7F4780" w:rsidRDefault="0092639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ro-MO"/>
              </w:rPr>
            </w:pPr>
            <w:r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       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>Implementarea preve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>derilor acestui proiect implică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cheltuieli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financiare suplimentare de la b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>ugetu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>l de stat care vor fi necesare începând cu anul 2022</w:t>
            </w:r>
            <w:r w:rsidR="007F4780" w:rsidRPr="007F4780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. 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Default="007F478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ro-MO"/>
              </w:rPr>
            </w:pPr>
            <w:r w:rsidRPr="007F4780">
              <w:rPr>
                <w:rFonts w:ascii="Times New Roman" w:hAnsi="Times New Roman"/>
                <w:b/>
                <w:bCs/>
                <w:sz w:val="26"/>
                <w:szCs w:val="26"/>
                <w:lang w:val="ro-MO"/>
              </w:rPr>
              <w:t>5. Modul de încorporare a actului în cadrul normativ în vigoare</w:t>
            </w:r>
          </w:p>
          <w:p w:rsidR="00926390" w:rsidRPr="00926390" w:rsidRDefault="0092639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val="ro-MO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     Nu a fost identificată</w:t>
            </w:r>
            <w:r w:rsidRPr="00926390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necesitatea de amendare a cadrului normativ subsecvent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7F4780" w:rsidRDefault="007F478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ro-MO"/>
              </w:rPr>
            </w:pP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7F4780" w:rsidRDefault="007F478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ro-MO"/>
              </w:rPr>
            </w:pPr>
            <w:r w:rsidRPr="007F4780">
              <w:rPr>
                <w:rFonts w:ascii="Times New Roman" w:hAnsi="Times New Roman"/>
                <w:b/>
                <w:bCs/>
                <w:sz w:val="26"/>
                <w:szCs w:val="26"/>
                <w:lang w:val="ro-MO"/>
              </w:rPr>
              <w:t>6. Constatările expertizei de compatibilitate</w:t>
            </w:r>
          </w:p>
        </w:tc>
      </w:tr>
      <w:tr w:rsidR="007F4780" w:rsidRPr="007F4780" w:rsidTr="007F47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780" w:rsidRPr="00926390" w:rsidRDefault="00926390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ro-MO"/>
              </w:rPr>
            </w:pPr>
            <w:r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      </w:t>
            </w:r>
            <w:r w:rsidR="007F4780" w:rsidRPr="00926390">
              <w:rPr>
                <w:rFonts w:ascii="Times New Roman" w:hAnsi="Times New Roman"/>
                <w:sz w:val="26"/>
                <w:szCs w:val="26"/>
                <w:lang w:val="ro-MO"/>
              </w:rPr>
              <w:t>Proiectul nu conține norme privind armonizarea legislației naționale cu legislația Uniunii Europene.</w:t>
            </w:r>
          </w:p>
        </w:tc>
      </w:tr>
    </w:tbl>
    <w:p w:rsidR="007F4780" w:rsidRPr="007F4780" w:rsidRDefault="007F4780" w:rsidP="007F4780">
      <w:pPr>
        <w:tabs>
          <w:tab w:val="left" w:pos="1680"/>
        </w:tabs>
        <w:spacing w:line="240" w:lineRule="auto"/>
        <w:rPr>
          <w:rFonts w:ascii="Times New Roman" w:eastAsia="Calibri" w:hAnsi="Times New Roman"/>
          <w:sz w:val="24"/>
          <w:szCs w:val="24"/>
          <w:lang w:val="ro-MO"/>
        </w:rPr>
      </w:pPr>
      <w:r w:rsidRPr="007F4780">
        <w:rPr>
          <w:rFonts w:ascii="Times New Roman" w:hAnsi="Times New Roman"/>
          <w:sz w:val="24"/>
          <w:szCs w:val="24"/>
          <w:lang w:val="ro-MO"/>
        </w:rPr>
        <w:t xml:space="preserve">   </w:t>
      </w:r>
    </w:p>
    <w:p w:rsidR="007F4780" w:rsidRPr="007F4780" w:rsidRDefault="007F4780" w:rsidP="007F4780">
      <w:pPr>
        <w:tabs>
          <w:tab w:val="left" w:pos="1680"/>
        </w:tabs>
        <w:spacing w:line="240" w:lineRule="auto"/>
        <w:rPr>
          <w:rFonts w:ascii="Times New Roman" w:hAnsi="Times New Roman"/>
          <w:b/>
          <w:sz w:val="28"/>
          <w:szCs w:val="28"/>
          <w:lang w:val="ro-MO"/>
        </w:rPr>
      </w:pPr>
      <w:r w:rsidRPr="007F4780">
        <w:rPr>
          <w:rFonts w:ascii="Times New Roman" w:hAnsi="Times New Roman"/>
          <w:b/>
          <w:sz w:val="28"/>
          <w:szCs w:val="28"/>
          <w:lang w:val="ro-MO"/>
        </w:rPr>
        <w:t xml:space="preserve">Deputat în Parlamentul </w:t>
      </w:r>
    </w:p>
    <w:p w:rsidR="007F0A23" w:rsidRPr="00926390" w:rsidRDefault="007F4780" w:rsidP="00926390">
      <w:pPr>
        <w:tabs>
          <w:tab w:val="left" w:pos="168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o-MO"/>
        </w:rPr>
      </w:pPr>
      <w:r w:rsidRPr="007F4780">
        <w:rPr>
          <w:rFonts w:ascii="Times New Roman" w:hAnsi="Times New Roman"/>
          <w:b/>
          <w:sz w:val="28"/>
          <w:szCs w:val="28"/>
          <w:lang w:val="ro-MO"/>
        </w:rPr>
        <w:t xml:space="preserve">  Republicii Moldova                                                    Radu Mudreac</w:t>
      </w:r>
    </w:p>
    <w:sectPr w:rsidR="007F0A23" w:rsidRPr="00926390" w:rsidSect="000A1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A23"/>
    <w:rsid w:val="000605BA"/>
    <w:rsid w:val="00071725"/>
    <w:rsid w:val="000A1524"/>
    <w:rsid w:val="000E0F6D"/>
    <w:rsid w:val="00107A8F"/>
    <w:rsid w:val="00116E87"/>
    <w:rsid w:val="0011797D"/>
    <w:rsid w:val="00146A03"/>
    <w:rsid w:val="00174334"/>
    <w:rsid w:val="001B4513"/>
    <w:rsid w:val="002273BD"/>
    <w:rsid w:val="00540376"/>
    <w:rsid w:val="00561085"/>
    <w:rsid w:val="0057562B"/>
    <w:rsid w:val="00577854"/>
    <w:rsid w:val="005C258B"/>
    <w:rsid w:val="005D525C"/>
    <w:rsid w:val="005F45C6"/>
    <w:rsid w:val="006250E6"/>
    <w:rsid w:val="006B5153"/>
    <w:rsid w:val="00706D27"/>
    <w:rsid w:val="007567A8"/>
    <w:rsid w:val="0078660F"/>
    <w:rsid w:val="00793DFE"/>
    <w:rsid w:val="007F0A23"/>
    <w:rsid w:val="007F4780"/>
    <w:rsid w:val="00884A5F"/>
    <w:rsid w:val="00926390"/>
    <w:rsid w:val="00AF1895"/>
    <w:rsid w:val="00B2531F"/>
    <w:rsid w:val="00B26CBF"/>
    <w:rsid w:val="00B60CA3"/>
    <w:rsid w:val="00B8044A"/>
    <w:rsid w:val="00BA3481"/>
    <w:rsid w:val="00C92ADB"/>
    <w:rsid w:val="00D37EB4"/>
    <w:rsid w:val="00D62DDD"/>
    <w:rsid w:val="00DE7D09"/>
    <w:rsid w:val="00E47FFD"/>
    <w:rsid w:val="00E63677"/>
    <w:rsid w:val="00E94D49"/>
    <w:rsid w:val="00EB5471"/>
    <w:rsid w:val="00EC28BE"/>
    <w:rsid w:val="00F2423E"/>
    <w:rsid w:val="00FE35D1"/>
    <w:rsid w:val="00FF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547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7866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2A1B6-FE56-4F75-8AEC-1EB6DB4A02A2}"/>
</file>

<file path=customXml/itemProps2.xml><?xml version="1.0" encoding="utf-8"?>
<ds:datastoreItem xmlns:ds="http://schemas.openxmlformats.org/officeDocument/2006/customXml" ds:itemID="{2122FE00-037D-49D9-8B80-033B90A95831}"/>
</file>

<file path=customXml/itemProps3.xml><?xml version="1.0" encoding="utf-8"?>
<ds:datastoreItem xmlns:ds="http://schemas.openxmlformats.org/officeDocument/2006/customXml" ds:itemID="{5302618E-24AE-480B-AD94-CC32CF0A53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171.2021.ro</dc:title>
  <dc:subject/>
  <dc:creator>Victor.Cebotari</dc:creator>
  <cp:keywords/>
  <dc:description/>
  <cp:lastModifiedBy>Victor.Cebotari</cp:lastModifiedBy>
  <cp:revision>16</cp:revision>
  <cp:lastPrinted>2021-08-03T06:46:00Z</cp:lastPrinted>
  <dcterms:created xsi:type="dcterms:W3CDTF">2020-11-27T12:47:00Z</dcterms:created>
  <dcterms:modified xsi:type="dcterms:W3CDTF">2021-08-03T06:46:00Z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