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B941D" w14:textId="77777777" w:rsidR="00657834" w:rsidRPr="0017052E" w:rsidRDefault="00657834" w:rsidP="00657834">
      <w:pPr>
        <w:ind w:firstLine="709"/>
        <w:jc w:val="right"/>
        <w:rPr>
          <w:i/>
          <w:iCs/>
          <w:sz w:val="28"/>
          <w:szCs w:val="28"/>
          <w:lang w:val="ro-RO"/>
        </w:rPr>
      </w:pPr>
    </w:p>
    <w:p w14:paraId="4C1E1C40" w14:textId="77777777" w:rsidR="00657834" w:rsidRPr="0017052E" w:rsidRDefault="00657834" w:rsidP="00657834">
      <w:pPr>
        <w:ind w:firstLine="709"/>
        <w:jc w:val="right"/>
        <w:rPr>
          <w:i/>
          <w:iCs/>
          <w:sz w:val="28"/>
          <w:szCs w:val="28"/>
          <w:lang w:val="ro-RO"/>
        </w:rPr>
      </w:pPr>
    </w:p>
    <w:p w14:paraId="279E206E" w14:textId="77777777" w:rsidR="00657834" w:rsidRDefault="00657834" w:rsidP="00657834">
      <w:pPr>
        <w:ind w:firstLine="709"/>
        <w:jc w:val="right"/>
        <w:rPr>
          <w:i/>
          <w:iCs/>
          <w:sz w:val="28"/>
          <w:szCs w:val="28"/>
          <w:lang w:val="ro-RO"/>
        </w:rPr>
      </w:pPr>
    </w:p>
    <w:p w14:paraId="64E9B9EA" w14:textId="77777777" w:rsidR="0017052E" w:rsidRDefault="0017052E" w:rsidP="00657834">
      <w:pPr>
        <w:ind w:firstLine="709"/>
        <w:jc w:val="right"/>
        <w:rPr>
          <w:i/>
          <w:iCs/>
          <w:sz w:val="28"/>
          <w:szCs w:val="28"/>
          <w:lang w:val="ro-RO"/>
        </w:rPr>
      </w:pPr>
    </w:p>
    <w:p w14:paraId="08687583" w14:textId="77777777" w:rsidR="00790D87" w:rsidRDefault="00790D87" w:rsidP="00657834">
      <w:pPr>
        <w:ind w:firstLine="709"/>
        <w:jc w:val="right"/>
        <w:rPr>
          <w:i/>
          <w:iCs/>
          <w:sz w:val="28"/>
          <w:szCs w:val="28"/>
          <w:lang w:val="ro-RO"/>
        </w:rPr>
      </w:pPr>
    </w:p>
    <w:p w14:paraId="45C59C5D" w14:textId="77777777" w:rsidR="00790D87" w:rsidRPr="0017052E" w:rsidRDefault="00790D87" w:rsidP="00657834">
      <w:pPr>
        <w:ind w:firstLine="709"/>
        <w:jc w:val="right"/>
        <w:rPr>
          <w:i/>
          <w:iCs/>
          <w:sz w:val="28"/>
          <w:szCs w:val="28"/>
          <w:lang w:val="ro-RO"/>
        </w:rPr>
      </w:pPr>
    </w:p>
    <w:p w14:paraId="1203BBA6" w14:textId="61192331" w:rsidR="00887F34" w:rsidRPr="0017052E" w:rsidRDefault="007C5B88" w:rsidP="00657834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17052E">
        <w:rPr>
          <w:b/>
          <w:bCs/>
          <w:spacing w:val="80"/>
          <w:sz w:val="28"/>
          <w:szCs w:val="28"/>
          <w:lang w:val="ro-RO"/>
        </w:rPr>
        <w:t>LEGE</w:t>
      </w:r>
    </w:p>
    <w:p w14:paraId="34429CB5" w14:textId="77777777" w:rsidR="00887F34" w:rsidRPr="0017052E" w:rsidRDefault="00887F34" w:rsidP="00657834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12A002FB" w14:textId="77777777" w:rsidR="00B03987" w:rsidRPr="0017052E" w:rsidRDefault="007C5B88" w:rsidP="00657834">
      <w:pPr>
        <w:tabs>
          <w:tab w:val="left" w:pos="709"/>
          <w:tab w:val="left" w:pos="1134"/>
        </w:tabs>
        <w:ind w:left="567" w:right="1985" w:firstLine="0"/>
        <w:jc w:val="center"/>
        <w:rPr>
          <w:b/>
          <w:bCs/>
          <w:sz w:val="28"/>
          <w:szCs w:val="28"/>
          <w:lang w:val="ro-MD"/>
        </w:rPr>
      </w:pPr>
      <w:r w:rsidRPr="0017052E">
        <w:rPr>
          <w:b/>
          <w:bCs/>
          <w:sz w:val="28"/>
          <w:szCs w:val="28"/>
          <w:lang w:val="zh-CN"/>
        </w:rPr>
        <w:t xml:space="preserve">pentru modificarea </w:t>
      </w:r>
      <w:r w:rsidR="00B03987" w:rsidRPr="0017052E">
        <w:rPr>
          <w:b/>
          <w:bCs/>
          <w:sz w:val="28"/>
          <w:szCs w:val="28"/>
          <w:lang w:val="ro-MD"/>
        </w:rPr>
        <w:t xml:space="preserve">articolului 10 din </w:t>
      </w:r>
    </w:p>
    <w:p w14:paraId="38C6170B" w14:textId="3159BA2A" w:rsidR="00B03987" w:rsidRPr="0017052E" w:rsidRDefault="007C5B88" w:rsidP="00657834">
      <w:pPr>
        <w:tabs>
          <w:tab w:val="left" w:pos="709"/>
          <w:tab w:val="left" w:pos="1134"/>
        </w:tabs>
        <w:ind w:left="567" w:right="1985" w:firstLine="0"/>
        <w:jc w:val="center"/>
        <w:rPr>
          <w:rFonts w:eastAsiaTheme="minorEastAsia"/>
          <w:b/>
          <w:bCs/>
          <w:sz w:val="28"/>
          <w:szCs w:val="28"/>
          <w:lang w:val="ro-MD" w:eastAsia="zh-CN"/>
        </w:rPr>
      </w:pPr>
      <w:r w:rsidRPr="0017052E">
        <w:rPr>
          <w:b/>
          <w:bCs/>
          <w:sz w:val="28"/>
          <w:szCs w:val="28"/>
          <w:lang w:val="zh-CN"/>
        </w:rPr>
        <w:t>Leg</w:t>
      </w:r>
      <w:r w:rsidR="00B03987" w:rsidRPr="0017052E">
        <w:rPr>
          <w:b/>
          <w:bCs/>
          <w:sz w:val="28"/>
          <w:szCs w:val="28"/>
          <w:lang w:val="ro-MD"/>
        </w:rPr>
        <w:t>ea</w:t>
      </w:r>
      <w:r w:rsidRPr="0017052E">
        <w:rPr>
          <w:b/>
          <w:bCs/>
          <w:sz w:val="28"/>
          <w:szCs w:val="28"/>
          <w:lang w:val="zh-CN"/>
        </w:rPr>
        <w:t xml:space="preserve"> nr.</w:t>
      </w:r>
      <w:r w:rsidR="00B03987" w:rsidRPr="0017052E">
        <w:rPr>
          <w:b/>
          <w:bCs/>
          <w:sz w:val="28"/>
          <w:szCs w:val="28"/>
          <w:lang w:val="ro-MD"/>
        </w:rPr>
        <w:t> </w:t>
      </w:r>
      <w:r w:rsidRPr="0017052E">
        <w:rPr>
          <w:b/>
          <w:bCs/>
          <w:sz w:val="28"/>
          <w:szCs w:val="28"/>
          <w:lang w:val="zh-CN"/>
        </w:rPr>
        <w:t>1308/1997 privind prețul normativ</w:t>
      </w:r>
    </w:p>
    <w:p w14:paraId="7CC468EA" w14:textId="33126D2F" w:rsidR="00887F34" w:rsidRPr="0017052E" w:rsidRDefault="007C5B88" w:rsidP="00657834">
      <w:pPr>
        <w:tabs>
          <w:tab w:val="left" w:pos="709"/>
          <w:tab w:val="left" w:pos="1134"/>
        </w:tabs>
        <w:ind w:left="567" w:right="1985" w:firstLine="0"/>
        <w:jc w:val="center"/>
        <w:rPr>
          <w:b/>
          <w:bCs/>
          <w:sz w:val="28"/>
          <w:szCs w:val="28"/>
          <w:lang w:val="zh-CN"/>
        </w:rPr>
      </w:pPr>
      <w:r w:rsidRPr="0017052E">
        <w:rPr>
          <w:b/>
          <w:bCs/>
          <w:sz w:val="28"/>
          <w:szCs w:val="28"/>
          <w:lang w:val="zh-CN"/>
        </w:rPr>
        <w:t>și modul de vânzare-cumpărare a pământului</w:t>
      </w:r>
    </w:p>
    <w:p w14:paraId="15F9DB16" w14:textId="77777777" w:rsidR="00887F34" w:rsidRPr="0017052E" w:rsidRDefault="007C5B88" w:rsidP="00657834">
      <w:pPr>
        <w:tabs>
          <w:tab w:val="left" w:pos="709"/>
          <w:tab w:val="left" w:pos="1134"/>
        </w:tabs>
        <w:ind w:left="567" w:right="1985" w:firstLine="0"/>
        <w:jc w:val="center"/>
        <w:rPr>
          <w:b/>
          <w:bCs/>
          <w:sz w:val="28"/>
          <w:szCs w:val="28"/>
          <w:lang w:val="zh-CN"/>
        </w:rPr>
      </w:pPr>
      <w:r w:rsidRPr="0017052E">
        <w:rPr>
          <w:b/>
          <w:bCs/>
          <w:sz w:val="28"/>
          <w:szCs w:val="28"/>
          <w:lang w:val="zh-CN"/>
        </w:rPr>
        <w:t>(administrarea terenurilor proprietate publică)</w:t>
      </w:r>
    </w:p>
    <w:p w14:paraId="4F270010" w14:textId="786013F1" w:rsidR="00887F34" w:rsidRPr="0017052E" w:rsidRDefault="00657834" w:rsidP="00657834">
      <w:pPr>
        <w:ind w:firstLine="709"/>
        <w:jc w:val="center"/>
        <w:rPr>
          <w:sz w:val="28"/>
          <w:szCs w:val="28"/>
          <w:lang w:val="ro-RO"/>
        </w:rPr>
      </w:pPr>
      <w:r w:rsidRPr="0017052E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EA0475" wp14:editId="7DFE6029">
                <wp:simplePos x="0" y="0"/>
                <wp:positionH relativeFrom="column">
                  <wp:posOffset>657860</wp:posOffset>
                </wp:positionH>
                <wp:positionV relativeFrom="paragraph">
                  <wp:posOffset>7620</wp:posOffset>
                </wp:positionV>
                <wp:extent cx="36004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4E8BE98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8pt,.6pt" to="335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" strokecolor="black [3040]"/>
            </w:pict>
          </mc:Fallback>
        </mc:AlternateContent>
      </w:r>
    </w:p>
    <w:p w14:paraId="419C15C4" w14:textId="77777777" w:rsidR="00887F34" w:rsidRPr="0017052E" w:rsidRDefault="007C5B88" w:rsidP="00657834">
      <w:pPr>
        <w:tabs>
          <w:tab w:val="left" w:pos="709"/>
          <w:tab w:val="left" w:pos="1134"/>
        </w:tabs>
        <w:ind w:firstLine="709"/>
        <w:rPr>
          <w:bCs/>
          <w:sz w:val="28"/>
          <w:szCs w:val="28"/>
          <w:lang w:val="zh-CN"/>
        </w:rPr>
      </w:pPr>
      <w:r w:rsidRPr="0017052E">
        <w:rPr>
          <w:bCs/>
          <w:sz w:val="28"/>
          <w:szCs w:val="28"/>
          <w:lang w:val="zh-CN"/>
        </w:rPr>
        <w:t>Parlamentul adoptă prezenta lege organică.</w:t>
      </w:r>
    </w:p>
    <w:p w14:paraId="1BFBE4FC" w14:textId="77777777" w:rsidR="00887F34" w:rsidRPr="0017052E" w:rsidRDefault="00887F34" w:rsidP="00657834">
      <w:pPr>
        <w:tabs>
          <w:tab w:val="left" w:pos="709"/>
          <w:tab w:val="left" w:pos="1134"/>
        </w:tabs>
        <w:ind w:firstLine="709"/>
        <w:jc w:val="right"/>
        <w:rPr>
          <w:bCs/>
          <w:i/>
          <w:sz w:val="28"/>
          <w:szCs w:val="28"/>
          <w:lang w:val="zh-CN"/>
        </w:rPr>
      </w:pPr>
    </w:p>
    <w:p w14:paraId="2BB27F18" w14:textId="7FEC4F5F" w:rsidR="00657834" w:rsidRPr="0017052E" w:rsidRDefault="007C5B88" w:rsidP="00657834">
      <w:pPr>
        <w:tabs>
          <w:tab w:val="left" w:pos="709"/>
          <w:tab w:val="left" w:pos="1134"/>
        </w:tabs>
        <w:ind w:firstLine="709"/>
        <w:rPr>
          <w:rFonts w:eastAsiaTheme="minorEastAsia"/>
          <w:bCs/>
          <w:sz w:val="28"/>
          <w:szCs w:val="28"/>
          <w:lang w:val="zh-CN" w:eastAsia="zh-CN"/>
        </w:rPr>
      </w:pPr>
      <w:r w:rsidRPr="0017052E">
        <w:rPr>
          <w:b/>
          <w:bCs/>
          <w:sz w:val="28"/>
          <w:szCs w:val="28"/>
          <w:lang w:val="zh-CN" w:eastAsia="zh-CN"/>
        </w:rPr>
        <w:t>Art. I.</w:t>
      </w:r>
      <w:r w:rsidRPr="0017052E">
        <w:rPr>
          <w:bCs/>
          <w:sz w:val="28"/>
          <w:szCs w:val="28"/>
          <w:lang w:val="zh-CN" w:eastAsia="zh-CN"/>
        </w:rPr>
        <w:t xml:space="preserve"> – </w:t>
      </w:r>
      <w:r w:rsidR="00B03987" w:rsidRPr="0017052E">
        <w:rPr>
          <w:bCs/>
          <w:sz w:val="28"/>
          <w:szCs w:val="28"/>
          <w:lang w:val="zh-CN" w:eastAsia="zh-CN"/>
        </w:rPr>
        <w:t>Articolul 10</w:t>
      </w:r>
      <w:r w:rsidR="00B03987" w:rsidRPr="0017052E">
        <w:rPr>
          <w:bCs/>
          <w:sz w:val="28"/>
          <w:szCs w:val="28"/>
          <w:lang w:val="ro-MD" w:eastAsia="zh-CN"/>
        </w:rPr>
        <w:t xml:space="preserve"> din </w:t>
      </w:r>
      <w:r w:rsidRPr="0017052E">
        <w:rPr>
          <w:bCs/>
          <w:sz w:val="28"/>
          <w:szCs w:val="28"/>
          <w:lang w:val="zh-CN" w:eastAsia="zh-CN"/>
        </w:rPr>
        <w:t>Legea nr. 1308/1997 privind prețul normativ și modul de vânzare-cumpărare a pământului (republicată în Monitorul Oficial al Republicii Moldova, 2001, nr. 147</w:t>
      </w:r>
      <w:r w:rsidR="00657834" w:rsidRPr="0017052E">
        <w:rPr>
          <w:bCs/>
          <w:sz w:val="28"/>
          <w:szCs w:val="28"/>
          <w:lang w:val="zh-CN" w:eastAsia="zh-CN"/>
        </w:rPr>
        <w:t>–</w:t>
      </w:r>
      <w:r w:rsidRPr="0017052E">
        <w:rPr>
          <w:bCs/>
          <w:sz w:val="28"/>
          <w:szCs w:val="28"/>
          <w:lang w:val="zh-CN" w:eastAsia="zh-CN"/>
        </w:rPr>
        <w:t>149, art. 1161), cu modificările ulterioare, se modifică după cum urmează:</w:t>
      </w:r>
    </w:p>
    <w:p w14:paraId="298C56CA" w14:textId="6CC312B5" w:rsidR="00887F34" w:rsidRPr="0017052E" w:rsidRDefault="00887F34" w:rsidP="00657834">
      <w:pPr>
        <w:tabs>
          <w:tab w:val="left" w:pos="709"/>
          <w:tab w:val="left" w:pos="1134"/>
        </w:tabs>
        <w:ind w:firstLine="709"/>
        <w:rPr>
          <w:bCs/>
          <w:sz w:val="28"/>
          <w:szCs w:val="28"/>
          <w:lang w:val="zh-CN" w:eastAsia="zh-CN"/>
        </w:rPr>
      </w:pPr>
    </w:p>
    <w:p w14:paraId="4107D36B" w14:textId="027D714D" w:rsidR="00887F34" w:rsidRPr="0017052E" w:rsidRDefault="007C5B88" w:rsidP="00657834">
      <w:pPr>
        <w:shd w:val="clear" w:color="auto" w:fill="FFFFFF"/>
        <w:ind w:firstLine="709"/>
        <w:rPr>
          <w:bCs/>
          <w:sz w:val="28"/>
          <w:szCs w:val="28"/>
          <w:lang w:val="zh-CN"/>
        </w:rPr>
      </w:pPr>
      <w:r w:rsidRPr="0017052E">
        <w:rPr>
          <w:bCs/>
          <w:sz w:val="28"/>
          <w:szCs w:val="28"/>
          <w:lang w:val="zh-CN"/>
        </w:rPr>
        <w:t>se completează cu alineatul (7</w:t>
      </w:r>
      <w:r w:rsidRPr="0017052E">
        <w:rPr>
          <w:bCs/>
          <w:sz w:val="28"/>
          <w:szCs w:val="28"/>
          <w:vertAlign w:val="superscript"/>
          <w:lang w:val="zh-CN"/>
        </w:rPr>
        <w:t>1</w:t>
      </w:r>
      <w:r w:rsidRPr="0017052E">
        <w:rPr>
          <w:bCs/>
          <w:sz w:val="28"/>
          <w:szCs w:val="28"/>
          <w:lang w:val="zh-CN"/>
        </w:rPr>
        <w:t>) cu următorul cuprins:</w:t>
      </w:r>
    </w:p>
    <w:p w14:paraId="4444BBA0" w14:textId="77777777" w:rsidR="00657834" w:rsidRPr="0017052E" w:rsidRDefault="00657834" w:rsidP="00657834">
      <w:pPr>
        <w:pStyle w:val="NormalWeb"/>
        <w:shd w:val="clear" w:color="auto" w:fill="FFFFFF"/>
        <w:ind w:firstLine="709"/>
        <w:rPr>
          <w:rFonts w:eastAsiaTheme="minorEastAsia"/>
          <w:bCs/>
          <w:sz w:val="28"/>
          <w:szCs w:val="28"/>
          <w:lang w:val="zh-CN" w:eastAsia="zh-CN"/>
        </w:rPr>
      </w:pPr>
    </w:p>
    <w:p w14:paraId="6446928D" w14:textId="7EB8C8D0" w:rsidR="00887F34" w:rsidRPr="0017052E" w:rsidRDefault="007C5B88" w:rsidP="00657834">
      <w:pPr>
        <w:pStyle w:val="NormalWeb"/>
        <w:shd w:val="clear" w:color="auto" w:fill="FFFFFF"/>
        <w:ind w:firstLine="709"/>
        <w:rPr>
          <w:bCs/>
          <w:sz w:val="28"/>
          <w:szCs w:val="28"/>
          <w:lang w:val="zh-CN"/>
        </w:rPr>
      </w:pPr>
      <w:r w:rsidRPr="0017052E">
        <w:rPr>
          <w:bCs/>
          <w:sz w:val="28"/>
          <w:szCs w:val="28"/>
          <w:lang w:val="zh-CN" w:eastAsia="zh-CN"/>
        </w:rPr>
        <w:t>„(7</w:t>
      </w:r>
      <w:r w:rsidRPr="0017052E">
        <w:rPr>
          <w:bCs/>
          <w:sz w:val="28"/>
          <w:szCs w:val="28"/>
          <w:vertAlign w:val="superscript"/>
          <w:lang w:val="zh-CN" w:eastAsia="zh-CN"/>
        </w:rPr>
        <w:t>1</w:t>
      </w:r>
      <w:r w:rsidRPr="0017052E">
        <w:rPr>
          <w:bCs/>
          <w:sz w:val="28"/>
          <w:szCs w:val="28"/>
          <w:lang w:val="zh-CN" w:eastAsia="zh-CN"/>
        </w:rPr>
        <w:t xml:space="preserve">) Plata anuală de arendă/locațiune </w:t>
      </w:r>
      <w:r w:rsidR="007B5E37" w:rsidRPr="0017052E">
        <w:rPr>
          <w:bCs/>
          <w:sz w:val="28"/>
          <w:szCs w:val="28"/>
          <w:lang w:val="ro-MD" w:eastAsia="zh-CN"/>
        </w:rPr>
        <w:t>p</w:t>
      </w:r>
      <w:r w:rsidR="007B5E37" w:rsidRPr="0017052E">
        <w:rPr>
          <w:bCs/>
          <w:sz w:val="28"/>
          <w:szCs w:val="28"/>
          <w:lang w:val="ro-MD"/>
        </w:rPr>
        <w:t>entru</w:t>
      </w:r>
      <w:r w:rsidRPr="0017052E">
        <w:rPr>
          <w:bCs/>
          <w:sz w:val="28"/>
          <w:szCs w:val="28"/>
          <w:lang w:val="zh-CN" w:eastAsia="zh-CN"/>
        </w:rPr>
        <w:t xml:space="preserve"> terenuril</w:t>
      </w:r>
      <w:r w:rsidR="007B5E37" w:rsidRPr="0017052E">
        <w:rPr>
          <w:bCs/>
          <w:sz w:val="28"/>
          <w:szCs w:val="28"/>
          <w:lang w:val="ro-MD" w:eastAsia="zh-CN"/>
        </w:rPr>
        <w:t>e</w:t>
      </w:r>
      <w:r w:rsidRPr="0017052E">
        <w:rPr>
          <w:bCs/>
          <w:sz w:val="28"/>
          <w:szCs w:val="28"/>
          <w:lang w:val="zh-CN" w:eastAsia="zh-CN"/>
        </w:rPr>
        <w:t xml:space="preserve"> proprietate publică aferente bunurilor proprietate privată constitui</w:t>
      </w:r>
      <w:r w:rsidR="00052CA5" w:rsidRPr="0017052E">
        <w:rPr>
          <w:bCs/>
          <w:sz w:val="28"/>
          <w:szCs w:val="28"/>
          <w:lang w:val="ro-MD" w:eastAsia="zh-CN"/>
        </w:rPr>
        <w:t>e</w:t>
      </w:r>
      <w:r w:rsidRPr="0017052E">
        <w:rPr>
          <w:bCs/>
          <w:sz w:val="28"/>
          <w:szCs w:val="28"/>
          <w:lang w:val="zh-CN" w:eastAsia="zh-CN"/>
        </w:rPr>
        <w:t xml:space="preserve"> nu mai puțin de 2% din prețul normativ al pământului, calculat pentru</w:t>
      </w:r>
      <w:r w:rsidR="007B5E37" w:rsidRPr="0017052E">
        <w:rPr>
          <w:bCs/>
          <w:sz w:val="28"/>
          <w:szCs w:val="28"/>
          <w:lang w:val="ro-MD" w:eastAsia="zh-CN"/>
        </w:rPr>
        <w:t xml:space="preserve"> terenurile cu</w:t>
      </w:r>
      <w:r w:rsidRPr="0017052E">
        <w:rPr>
          <w:bCs/>
          <w:sz w:val="28"/>
          <w:szCs w:val="28"/>
          <w:lang w:val="zh-CN" w:eastAsia="zh-CN"/>
        </w:rPr>
        <w:t xml:space="preserve"> destinația respectivă, cu excepția cazurilor prevăzute la alin. </w:t>
      </w:r>
      <w:r w:rsidRPr="0017052E">
        <w:rPr>
          <w:bCs/>
          <w:sz w:val="28"/>
          <w:szCs w:val="28"/>
          <w:lang w:val="zh-CN"/>
        </w:rPr>
        <w:t xml:space="preserve">(9). Mărimea </w:t>
      </w:r>
      <w:r w:rsidRPr="0017052E">
        <w:rPr>
          <w:sz w:val="28"/>
          <w:szCs w:val="28"/>
          <w:lang w:val="zh-CN"/>
        </w:rPr>
        <w:t xml:space="preserve">plății </w:t>
      </w:r>
      <w:r w:rsidR="00052CA5" w:rsidRPr="0017052E">
        <w:rPr>
          <w:rFonts w:eastAsiaTheme="minorEastAsia"/>
          <w:sz w:val="28"/>
          <w:szCs w:val="28"/>
          <w:lang w:val="ro-MD" w:eastAsia="zh-CN"/>
        </w:rPr>
        <w:t>se</w:t>
      </w:r>
      <w:r w:rsidR="007B5E37" w:rsidRPr="0017052E">
        <w:rPr>
          <w:rFonts w:eastAsiaTheme="minorEastAsia"/>
          <w:sz w:val="28"/>
          <w:szCs w:val="28"/>
          <w:lang w:val="ro-MD" w:eastAsia="zh-CN"/>
        </w:rPr>
        <w:t xml:space="preserve"> stabilește</w:t>
      </w:r>
      <w:r w:rsidRPr="0017052E">
        <w:rPr>
          <w:sz w:val="28"/>
          <w:szCs w:val="28"/>
          <w:lang w:val="zh-CN"/>
        </w:rPr>
        <w:t xml:space="preserve"> de către autoritățile competente în administrarea proprietății publice/autoritatea deliberativă a administrației publice locale</w:t>
      </w:r>
      <w:r w:rsidR="00052CA5" w:rsidRPr="0017052E">
        <w:rPr>
          <w:sz w:val="28"/>
          <w:szCs w:val="28"/>
          <w:lang w:val="ro-MD"/>
        </w:rPr>
        <w:t>.</w:t>
      </w:r>
      <w:r w:rsidRPr="0017052E">
        <w:rPr>
          <w:bCs/>
          <w:sz w:val="28"/>
          <w:szCs w:val="28"/>
          <w:lang w:val="zh-CN"/>
        </w:rPr>
        <w:t xml:space="preserve">” </w:t>
      </w:r>
    </w:p>
    <w:p w14:paraId="449E3014" w14:textId="77777777" w:rsidR="00657834" w:rsidRPr="0017052E" w:rsidRDefault="00657834" w:rsidP="00657834">
      <w:pPr>
        <w:shd w:val="clear" w:color="auto" w:fill="FFFFFF"/>
        <w:ind w:firstLine="709"/>
        <w:rPr>
          <w:rFonts w:eastAsiaTheme="minorEastAsia"/>
          <w:bCs/>
          <w:sz w:val="28"/>
          <w:szCs w:val="28"/>
          <w:lang w:val="zh-CN" w:eastAsia="zh-CN"/>
        </w:rPr>
      </w:pPr>
    </w:p>
    <w:p w14:paraId="02710D88" w14:textId="6CE1E412" w:rsidR="00887F34" w:rsidRPr="0017052E" w:rsidRDefault="007C5B88" w:rsidP="00657834">
      <w:pPr>
        <w:shd w:val="clear" w:color="auto" w:fill="FFFFFF"/>
        <w:ind w:firstLine="709"/>
        <w:rPr>
          <w:sz w:val="28"/>
          <w:szCs w:val="28"/>
          <w:lang w:val="zh-CN"/>
        </w:rPr>
      </w:pPr>
      <w:r w:rsidRPr="0017052E">
        <w:rPr>
          <w:bCs/>
          <w:sz w:val="28"/>
          <w:szCs w:val="28"/>
          <w:lang w:val="zh-CN"/>
        </w:rPr>
        <w:t>alineatul (12) va avea următorul cuprins:</w:t>
      </w:r>
    </w:p>
    <w:p w14:paraId="1DFF91FD" w14:textId="77777777" w:rsidR="00657834" w:rsidRPr="0017052E" w:rsidRDefault="00657834" w:rsidP="00657834">
      <w:pPr>
        <w:shd w:val="clear" w:color="auto" w:fill="FFFFFF"/>
        <w:ind w:firstLine="709"/>
        <w:rPr>
          <w:rFonts w:eastAsiaTheme="minorEastAsia"/>
          <w:sz w:val="28"/>
          <w:szCs w:val="28"/>
          <w:lang w:val="zh-CN" w:eastAsia="zh-CN"/>
        </w:rPr>
      </w:pPr>
    </w:p>
    <w:p w14:paraId="4620D9DF" w14:textId="3CEDA8F2" w:rsidR="00887F34" w:rsidRPr="0017052E" w:rsidRDefault="007C5B88" w:rsidP="00657834">
      <w:pPr>
        <w:shd w:val="clear" w:color="auto" w:fill="FFFFFF"/>
        <w:ind w:firstLine="709"/>
        <w:rPr>
          <w:bCs/>
          <w:sz w:val="28"/>
          <w:szCs w:val="28"/>
          <w:lang w:val="zh-CN"/>
        </w:rPr>
      </w:pPr>
      <w:r w:rsidRPr="0017052E">
        <w:rPr>
          <w:sz w:val="28"/>
          <w:szCs w:val="28"/>
          <w:lang w:val="zh-CN"/>
        </w:rPr>
        <w:t>„(</w:t>
      </w:r>
      <w:r w:rsidRPr="0017052E">
        <w:rPr>
          <w:bCs/>
          <w:sz w:val="28"/>
          <w:szCs w:val="28"/>
          <w:lang w:val="zh-CN"/>
        </w:rPr>
        <w:t xml:space="preserve">12) La calcularea </w:t>
      </w:r>
      <w:r w:rsidR="00AD7280" w:rsidRPr="0017052E">
        <w:rPr>
          <w:bCs/>
          <w:sz w:val="28"/>
          <w:szCs w:val="28"/>
          <w:lang w:val="ro-MD"/>
        </w:rPr>
        <w:t xml:space="preserve">mărimii </w:t>
      </w:r>
      <w:r w:rsidRPr="0017052E">
        <w:rPr>
          <w:bCs/>
          <w:sz w:val="28"/>
          <w:szCs w:val="28"/>
          <w:lang w:val="zh-CN"/>
        </w:rPr>
        <w:t xml:space="preserve">plății anuale de arendă/locațiune </w:t>
      </w:r>
      <w:r w:rsidR="00894235">
        <w:rPr>
          <w:bCs/>
          <w:sz w:val="28"/>
          <w:szCs w:val="28"/>
          <w:lang w:val="ro-MD"/>
        </w:rPr>
        <w:t>prevăzute la alin. (7</w:t>
      </w:r>
      <w:r w:rsidR="00894235" w:rsidRPr="00894235">
        <w:rPr>
          <w:bCs/>
          <w:sz w:val="28"/>
          <w:szCs w:val="28"/>
          <w:vertAlign w:val="superscript"/>
          <w:lang w:val="ro-MD"/>
        </w:rPr>
        <w:t>1</w:t>
      </w:r>
      <w:r w:rsidR="00894235">
        <w:rPr>
          <w:bCs/>
          <w:sz w:val="28"/>
          <w:szCs w:val="28"/>
          <w:lang w:val="ro-MD"/>
        </w:rPr>
        <w:t xml:space="preserve">) </w:t>
      </w:r>
      <w:r w:rsidRPr="0017052E">
        <w:rPr>
          <w:bCs/>
          <w:sz w:val="28"/>
          <w:szCs w:val="28"/>
          <w:lang w:val="zh-CN"/>
        </w:rPr>
        <w:t>pentru terenurile proprietate publică din cadrul parcurilor industriale, întreprinderea</w:t>
      </w:r>
      <w:r w:rsidR="007B5E37" w:rsidRPr="0017052E">
        <w:rPr>
          <w:bCs/>
          <w:sz w:val="28"/>
          <w:szCs w:val="28"/>
          <w:lang w:val="ro-MD"/>
        </w:rPr>
        <w:t xml:space="preserve"> </w:t>
      </w:r>
      <w:r w:rsidRPr="0017052E">
        <w:rPr>
          <w:bCs/>
          <w:sz w:val="28"/>
          <w:szCs w:val="28"/>
          <w:lang w:val="zh-CN"/>
        </w:rPr>
        <w:t>administrato</w:t>
      </w:r>
      <w:r w:rsidR="007B5E37" w:rsidRPr="0017052E">
        <w:rPr>
          <w:bCs/>
          <w:sz w:val="28"/>
          <w:szCs w:val="28"/>
          <w:lang w:val="ro-MD"/>
        </w:rPr>
        <w:t>a</w:t>
      </w:r>
      <w:r w:rsidRPr="0017052E">
        <w:rPr>
          <w:bCs/>
          <w:sz w:val="28"/>
          <w:szCs w:val="28"/>
          <w:lang w:val="zh-CN"/>
        </w:rPr>
        <w:t>r</w:t>
      </w:r>
      <w:r w:rsidR="007B5E37" w:rsidRPr="0017052E">
        <w:rPr>
          <w:bCs/>
          <w:sz w:val="28"/>
          <w:szCs w:val="28"/>
          <w:lang w:val="ro-MD"/>
        </w:rPr>
        <w:t>e</w:t>
      </w:r>
      <w:r w:rsidRPr="0017052E">
        <w:rPr>
          <w:bCs/>
          <w:sz w:val="28"/>
          <w:szCs w:val="28"/>
          <w:lang w:val="zh-CN"/>
        </w:rPr>
        <w:t xml:space="preserve"> aplic</w:t>
      </w:r>
      <w:r w:rsidR="00AD7280" w:rsidRPr="0017052E">
        <w:rPr>
          <w:bCs/>
          <w:sz w:val="28"/>
          <w:szCs w:val="28"/>
          <w:lang w:val="ro-MD"/>
        </w:rPr>
        <w:t>ă</w:t>
      </w:r>
      <w:r w:rsidRPr="0017052E">
        <w:rPr>
          <w:bCs/>
          <w:sz w:val="28"/>
          <w:szCs w:val="28"/>
          <w:lang w:val="zh-CN"/>
        </w:rPr>
        <w:t xml:space="preserve"> coeficientul de micșorare stabilit în conformitate cu </w:t>
      </w:r>
      <w:hyperlink r:id="rId9" w:history="1">
        <w:r w:rsidRPr="0017052E">
          <w:rPr>
            <w:rStyle w:val="Hyperlink"/>
            <w:bCs/>
            <w:color w:val="auto"/>
            <w:sz w:val="28"/>
            <w:szCs w:val="28"/>
            <w:u w:val="none"/>
            <w:lang w:val="zh-CN"/>
          </w:rPr>
          <w:t>Legea nr. 182/2010 cu privire la parcurile industriale</w:t>
        </w:r>
      </w:hyperlink>
      <w:r w:rsidR="007B5E37" w:rsidRPr="0017052E">
        <w:rPr>
          <w:rStyle w:val="Hyperlink"/>
          <w:bCs/>
          <w:color w:val="auto"/>
          <w:sz w:val="28"/>
          <w:szCs w:val="28"/>
          <w:u w:val="none"/>
          <w:lang w:val="ro-MD"/>
        </w:rPr>
        <w:t>.</w:t>
      </w:r>
      <w:r w:rsidRPr="0017052E">
        <w:rPr>
          <w:bCs/>
          <w:sz w:val="28"/>
          <w:szCs w:val="28"/>
          <w:lang w:val="zh-CN"/>
        </w:rPr>
        <w:t>”</w:t>
      </w:r>
    </w:p>
    <w:p w14:paraId="75531415" w14:textId="77777777" w:rsidR="00887F34" w:rsidRPr="0017052E" w:rsidRDefault="00887F34" w:rsidP="00657834">
      <w:pPr>
        <w:tabs>
          <w:tab w:val="left" w:pos="709"/>
          <w:tab w:val="left" w:pos="1134"/>
        </w:tabs>
        <w:ind w:firstLine="709"/>
        <w:rPr>
          <w:sz w:val="28"/>
          <w:szCs w:val="28"/>
          <w:lang w:val="zh-CN"/>
        </w:rPr>
      </w:pPr>
    </w:p>
    <w:p w14:paraId="0F3652D5" w14:textId="77777777" w:rsidR="00887F34" w:rsidRPr="0017052E" w:rsidRDefault="007C5B88" w:rsidP="00657834">
      <w:pPr>
        <w:tabs>
          <w:tab w:val="left" w:pos="709"/>
          <w:tab w:val="left" w:pos="1134"/>
        </w:tabs>
        <w:ind w:firstLine="709"/>
        <w:rPr>
          <w:sz w:val="28"/>
          <w:szCs w:val="28"/>
          <w:lang w:val="zh-CN"/>
        </w:rPr>
      </w:pPr>
      <w:r w:rsidRPr="0017052E">
        <w:rPr>
          <w:b/>
          <w:bCs/>
          <w:sz w:val="28"/>
          <w:szCs w:val="28"/>
          <w:lang w:val="zh-CN"/>
        </w:rPr>
        <w:t xml:space="preserve">Art. II. </w:t>
      </w:r>
      <w:r w:rsidRPr="0017052E">
        <w:rPr>
          <w:sz w:val="28"/>
          <w:szCs w:val="28"/>
          <w:lang w:val="zh-CN"/>
        </w:rPr>
        <w:t>– (1) Prezenta lege intră în vigoare la data publicării în Monitorul Oficial al Republicii Moldova.</w:t>
      </w:r>
    </w:p>
    <w:p w14:paraId="6DD2837C" w14:textId="77777777" w:rsidR="00657834" w:rsidRDefault="00657834" w:rsidP="00657834">
      <w:pPr>
        <w:tabs>
          <w:tab w:val="left" w:pos="709"/>
          <w:tab w:val="left" w:pos="1134"/>
        </w:tabs>
        <w:ind w:firstLine="709"/>
        <w:rPr>
          <w:rFonts w:eastAsiaTheme="minorEastAsia"/>
          <w:sz w:val="28"/>
          <w:szCs w:val="28"/>
          <w:lang w:val="ro-MD" w:eastAsia="zh-CN"/>
        </w:rPr>
      </w:pPr>
    </w:p>
    <w:p w14:paraId="66552AE2" w14:textId="77777777" w:rsidR="00385BA8" w:rsidRDefault="00385BA8" w:rsidP="00657834">
      <w:pPr>
        <w:tabs>
          <w:tab w:val="left" w:pos="709"/>
          <w:tab w:val="left" w:pos="1134"/>
        </w:tabs>
        <w:ind w:firstLine="709"/>
        <w:rPr>
          <w:rFonts w:eastAsiaTheme="minorEastAsia"/>
          <w:sz w:val="28"/>
          <w:szCs w:val="28"/>
          <w:lang w:val="ro-MD" w:eastAsia="zh-CN"/>
        </w:rPr>
      </w:pPr>
    </w:p>
    <w:p w14:paraId="79B79E45" w14:textId="77777777" w:rsidR="00385BA8" w:rsidRPr="00385BA8" w:rsidRDefault="00385BA8" w:rsidP="00657834">
      <w:pPr>
        <w:tabs>
          <w:tab w:val="left" w:pos="709"/>
          <w:tab w:val="left" w:pos="1134"/>
        </w:tabs>
        <w:ind w:firstLine="709"/>
        <w:rPr>
          <w:rFonts w:eastAsiaTheme="minorEastAsia"/>
          <w:sz w:val="28"/>
          <w:szCs w:val="28"/>
          <w:lang w:val="ro-MD" w:eastAsia="zh-CN"/>
        </w:rPr>
      </w:pPr>
    </w:p>
    <w:p w14:paraId="56A84F2D" w14:textId="5B50EACB" w:rsidR="0017052E" w:rsidRDefault="007C5B88" w:rsidP="0017052E">
      <w:pPr>
        <w:tabs>
          <w:tab w:val="left" w:pos="709"/>
          <w:tab w:val="left" w:pos="1134"/>
        </w:tabs>
        <w:ind w:firstLine="709"/>
        <w:rPr>
          <w:rFonts w:eastAsiaTheme="minorEastAsia"/>
          <w:sz w:val="28"/>
          <w:szCs w:val="28"/>
          <w:lang w:val="zh-CN" w:eastAsia="zh-CN"/>
        </w:rPr>
      </w:pPr>
      <w:r w:rsidRPr="0017052E">
        <w:rPr>
          <w:sz w:val="28"/>
          <w:szCs w:val="28"/>
          <w:lang w:val="zh-CN"/>
        </w:rPr>
        <w:lastRenderedPageBreak/>
        <w:t xml:space="preserve">(2) </w:t>
      </w:r>
      <w:r w:rsidR="00425D87" w:rsidRPr="0017052E">
        <w:rPr>
          <w:bCs/>
          <w:sz w:val="28"/>
          <w:szCs w:val="28"/>
          <w:lang w:val="zh-CN"/>
        </w:rPr>
        <w:t xml:space="preserve">Modificările prevăzute de prezenta lege nu se aplică </w:t>
      </w:r>
      <w:r w:rsidRPr="0017052E">
        <w:rPr>
          <w:bCs/>
          <w:sz w:val="28"/>
          <w:szCs w:val="28"/>
          <w:lang w:val="zh-CN"/>
        </w:rPr>
        <w:t>contractel</w:t>
      </w:r>
      <w:r w:rsidR="00425D87" w:rsidRPr="0017052E">
        <w:rPr>
          <w:rFonts w:eastAsiaTheme="minorEastAsia"/>
          <w:bCs/>
          <w:sz w:val="28"/>
          <w:szCs w:val="28"/>
          <w:lang w:val="zh-CN" w:eastAsia="zh-CN"/>
        </w:rPr>
        <w:t>o</w:t>
      </w:r>
      <w:r w:rsidR="00425D87" w:rsidRPr="0017052E">
        <w:rPr>
          <w:rFonts w:eastAsiaTheme="minorEastAsia"/>
          <w:bCs/>
          <w:sz w:val="28"/>
          <w:szCs w:val="28"/>
          <w:lang w:val="ro-MD" w:eastAsia="zh-CN"/>
        </w:rPr>
        <w:t>r</w:t>
      </w:r>
      <w:r w:rsidRPr="0017052E">
        <w:rPr>
          <w:bCs/>
          <w:sz w:val="28"/>
          <w:szCs w:val="28"/>
          <w:lang w:val="zh-CN"/>
        </w:rPr>
        <w:t xml:space="preserve"> de arendă/locațiune </w:t>
      </w:r>
      <w:r w:rsidR="0084500D" w:rsidRPr="0017052E">
        <w:rPr>
          <w:rFonts w:eastAsiaTheme="minorEastAsia"/>
          <w:bCs/>
          <w:sz w:val="28"/>
          <w:szCs w:val="28"/>
          <w:lang w:val="ro-MD" w:eastAsia="zh-CN"/>
        </w:rPr>
        <w:t>pentru</w:t>
      </w:r>
      <w:r w:rsidRPr="0017052E">
        <w:rPr>
          <w:bCs/>
          <w:sz w:val="28"/>
          <w:szCs w:val="28"/>
          <w:lang w:val="zh-CN"/>
        </w:rPr>
        <w:t xml:space="preserve"> terenuril</w:t>
      </w:r>
      <w:r w:rsidR="0084500D" w:rsidRPr="0017052E">
        <w:rPr>
          <w:bCs/>
          <w:sz w:val="28"/>
          <w:szCs w:val="28"/>
          <w:lang w:val="ro-MD"/>
        </w:rPr>
        <w:t>e</w:t>
      </w:r>
      <w:r w:rsidRPr="0017052E">
        <w:rPr>
          <w:bCs/>
          <w:sz w:val="28"/>
          <w:szCs w:val="28"/>
          <w:lang w:val="zh-CN"/>
        </w:rPr>
        <w:t xml:space="preserve"> proprietate publică aferente bunurilor proprietate privată</w:t>
      </w:r>
      <w:r w:rsidR="002B6DA4" w:rsidRPr="0017052E">
        <w:rPr>
          <w:rFonts w:eastAsiaTheme="minorEastAsia"/>
          <w:bCs/>
          <w:sz w:val="28"/>
          <w:szCs w:val="28"/>
          <w:lang w:val="ro-MD" w:eastAsia="zh-CN"/>
        </w:rPr>
        <w:t xml:space="preserve"> care se află</w:t>
      </w:r>
      <w:r w:rsidRPr="0017052E">
        <w:rPr>
          <w:bCs/>
          <w:sz w:val="28"/>
          <w:szCs w:val="28"/>
          <w:lang w:val="zh-CN"/>
        </w:rPr>
        <w:t xml:space="preserve"> în curs de realizare la data intrării în vigoare a prezentei legi</w:t>
      </w:r>
      <w:r w:rsidRPr="0017052E">
        <w:rPr>
          <w:sz w:val="28"/>
          <w:szCs w:val="28"/>
          <w:lang w:val="zh-CN"/>
        </w:rPr>
        <w:t>.</w:t>
      </w:r>
    </w:p>
    <w:p w14:paraId="7714A116" w14:textId="77777777" w:rsidR="0017052E" w:rsidRPr="0017052E" w:rsidRDefault="0017052E" w:rsidP="0017052E">
      <w:pPr>
        <w:tabs>
          <w:tab w:val="left" w:pos="709"/>
          <w:tab w:val="left" w:pos="1134"/>
        </w:tabs>
        <w:ind w:firstLine="709"/>
        <w:rPr>
          <w:rFonts w:eastAsiaTheme="minorEastAsia"/>
          <w:b/>
          <w:bCs/>
          <w:sz w:val="28"/>
          <w:szCs w:val="28"/>
          <w:lang w:val="ro-MD" w:eastAsia="zh-CN"/>
        </w:rPr>
      </w:pPr>
    </w:p>
    <w:p w14:paraId="174F6135" w14:textId="77777777" w:rsidR="0017052E" w:rsidRDefault="0017052E" w:rsidP="00657834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</w:p>
    <w:p w14:paraId="04EB37B4" w14:textId="31A9B598" w:rsidR="00887F34" w:rsidRDefault="00657834" w:rsidP="00657834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  <w:r w:rsidRPr="0017052E">
        <w:rPr>
          <w:b/>
          <w:bCs/>
          <w:sz w:val="28"/>
          <w:szCs w:val="28"/>
          <w:lang w:val="ro-MD"/>
        </w:rPr>
        <w:t>PREȘEDINTELE  PARLAMENTULUI</w:t>
      </w:r>
    </w:p>
    <w:p w14:paraId="4370D916" w14:textId="77777777" w:rsidR="00790D87" w:rsidRDefault="00790D87" w:rsidP="00657834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</w:p>
    <w:p w14:paraId="0129659D" w14:textId="77777777" w:rsidR="00790D87" w:rsidRDefault="00790D87" w:rsidP="00657834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</w:p>
    <w:p w14:paraId="2CCE6891" w14:textId="77777777" w:rsidR="00790D87" w:rsidRDefault="00790D87" w:rsidP="00657834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</w:p>
    <w:p w14:paraId="6628E089" w14:textId="0E73DE4B" w:rsidR="00790D87" w:rsidRPr="00720D3F" w:rsidRDefault="00790D87" w:rsidP="00790D8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                             </w:t>
      </w:r>
      <w:r w:rsidRPr="00720D3F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493AE25A" w14:textId="77777777" w:rsidR="00790D87" w:rsidRPr="00720D3F" w:rsidRDefault="00790D87" w:rsidP="00790D8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4E179D3" w14:textId="77777777" w:rsidR="00790D87" w:rsidRDefault="00790D87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C91CEB5" w14:textId="77777777" w:rsidR="00385BA8" w:rsidRDefault="00385BA8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096C4DC" w14:textId="77777777" w:rsidR="00385BA8" w:rsidRDefault="00385BA8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206CACA" w14:textId="77777777" w:rsidR="00385BA8" w:rsidRDefault="00385BA8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19AE039" w14:textId="77777777" w:rsidR="00385BA8" w:rsidRDefault="00385BA8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A962B23" w14:textId="77777777" w:rsidR="00385BA8" w:rsidRDefault="00385BA8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4DCDDE3" w14:textId="77777777" w:rsidR="00385BA8" w:rsidRDefault="00385BA8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37D7E93" w14:textId="0E238CE9" w:rsidR="00790D87" w:rsidRPr="00720D3F" w:rsidRDefault="00790D87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720D3F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6 martie</w:t>
      </w:r>
      <w:r w:rsidRPr="00720D3F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2025.</w:t>
      </w:r>
    </w:p>
    <w:p w14:paraId="306DCC68" w14:textId="7F1A5743" w:rsidR="00790D87" w:rsidRDefault="00790D87" w:rsidP="00790D8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720D3F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40</w:t>
      </w:r>
      <w:r w:rsidRPr="00720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D14E884" w14:textId="77777777" w:rsidR="00790D87" w:rsidRPr="0017052E" w:rsidRDefault="00790D87" w:rsidP="00657834">
      <w:pPr>
        <w:ind w:left="567" w:right="1985" w:firstLine="0"/>
        <w:jc w:val="center"/>
        <w:rPr>
          <w:b/>
          <w:bCs/>
          <w:sz w:val="28"/>
          <w:szCs w:val="28"/>
          <w:lang w:val="ro-MD"/>
        </w:rPr>
      </w:pPr>
    </w:p>
    <w:sectPr w:rsidR="00790D87" w:rsidRPr="0017052E" w:rsidSect="0017052E">
      <w:headerReference w:type="default" r:id="rId10"/>
      <w:pgSz w:w="11907" w:h="16840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CA1D5" w14:textId="77777777" w:rsidR="008D3EB6" w:rsidRDefault="008D3EB6">
      <w:r>
        <w:separator/>
      </w:r>
    </w:p>
  </w:endnote>
  <w:endnote w:type="continuationSeparator" w:id="0">
    <w:p w14:paraId="54FB6B1A" w14:textId="77777777" w:rsidR="008D3EB6" w:rsidRDefault="008D3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Cambria Math"/>
    <w:charset w:val="00"/>
    <w:family w:val="swiss"/>
    <w:pitch w:val="default"/>
    <w:sig w:usb0="00000000" w:usb1="00000000" w:usb2="00000000" w:usb3="00000000" w:csb0="00000001" w:csb1="00000000"/>
  </w:font>
  <w:font w:name="$Caslon">
    <w:altName w:val="Arial"/>
    <w:charset w:val="00"/>
    <w:family w:val="swiss"/>
    <w:pitch w:val="default"/>
    <w:sig w:usb0="00000000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90FE9" w14:textId="77777777" w:rsidR="008D3EB6" w:rsidRDefault="008D3EB6">
      <w:r>
        <w:separator/>
      </w:r>
    </w:p>
  </w:footnote>
  <w:footnote w:type="continuationSeparator" w:id="0">
    <w:p w14:paraId="40F369F0" w14:textId="77777777" w:rsidR="008D3EB6" w:rsidRDefault="008D3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77777777" w:rsidR="00887F34" w:rsidRPr="0017052E" w:rsidRDefault="007C5B88" w:rsidP="00657834">
    <w:pPr>
      <w:pStyle w:val="Header"/>
      <w:ind w:firstLine="0"/>
      <w:jc w:val="center"/>
      <w:rPr>
        <w:sz w:val="28"/>
        <w:szCs w:val="28"/>
      </w:rPr>
    </w:pPr>
    <w:r w:rsidRPr="0017052E">
      <w:rPr>
        <w:sz w:val="28"/>
        <w:szCs w:val="28"/>
      </w:rPr>
      <w:fldChar w:fldCharType="begin"/>
    </w:r>
    <w:r w:rsidRPr="0017052E">
      <w:rPr>
        <w:sz w:val="28"/>
        <w:szCs w:val="28"/>
      </w:rPr>
      <w:instrText>PAGE   \* MERGEFORMAT</w:instrText>
    </w:r>
    <w:r w:rsidRPr="0017052E">
      <w:rPr>
        <w:sz w:val="28"/>
        <w:szCs w:val="28"/>
      </w:rPr>
      <w:fldChar w:fldCharType="separate"/>
    </w:r>
    <w:r w:rsidRPr="0017052E">
      <w:rPr>
        <w:sz w:val="28"/>
        <w:szCs w:val="28"/>
        <w:lang w:val="ro-RO"/>
      </w:rPr>
      <w:t>3</w:t>
    </w:r>
    <w:r w:rsidRPr="0017052E">
      <w:rPr>
        <w:sz w:val="28"/>
        <w:szCs w:val="28"/>
      </w:rPr>
      <w:fldChar w:fldCharType="end"/>
    </w:r>
  </w:p>
  <w:p w14:paraId="0298E8A0" w14:textId="77777777" w:rsidR="00887F34" w:rsidRPr="0017052E" w:rsidRDefault="00887F34" w:rsidP="00657834">
    <w:pPr>
      <w:pStyle w:val="Header"/>
      <w:ind w:firstLine="0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52CA5"/>
    <w:rsid w:val="00064D26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7052E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B6DA4"/>
    <w:rsid w:val="002F3611"/>
    <w:rsid w:val="002F5568"/>
    <w:rsid w:val="00311924"/>
    <w:rsid w:val="0034074C"/>
    <w:rsid w:val="00374822"/>
    <w:rsid w:val="00385BA8"/>
    <w:rsid w:val="003A6F82"/>
    <w:rsid w:val="003B1E63"/>
    <w:rsid w:val="003B2A3F"/>
    <w:rsid w:val="003C7CA6"/>
    <w:rsid w:val="00403FAD"/>
    <w:rsid w:val="004141FD"/>
    <w:rsid w:val="00425D87"/>
    <w:rsid w:val="00427D58"/>
    <w:rsid w:val="00444AFD"/>
    <w:rsid w:val="00481BA9"/>
    <w:rsid w:val="00482144"/>
    <w:rsid w:val="004A4B59"/>
    <w:rsid w:val="004C5C99"/>
    <w:rsid w:val="004E1000"/>
    <w:rsid w:val="004E14CD"/>
    <w:rsid w:val="00500597"/>
    <w:rsid w:val="0050680A"/>
    <w:rsid w:val="00512A5C"/>
    <w:rsid w:val="0051702B"/>
    <w:rsid w:val="005178D6"/>
    <w:rsid w:val="00522BB8"/>
    <w:rsid w:val="00525CFD"/>
    <w:rsid w:val="00534F75"/>
    <w:rsid w:val="0054516A"/>
    <w:rsid w:val="005505A2"/>
    <w:rsid w:val="005802DD"/>
    <w:rsid w:val="005C24AE"/>
    <w:rsid w:val="005F2B04"/>
    <w:rsid w:val="0063090F"/>
    <w:rsid w:val="00657834"/>
    <w:rsid w:val="0066099B"/>
    <w:rsid w:val="00674757"/>
    <w:rsid w:val="00674F15"/>
    <w:rsid w:val="00692F61"/>
    <w:rsid w:val="006B26AF"/>
    <w:rsid w:val="006B6458"/>
    <w:rsid w:val="006D7266"/>
    <w:rsid w:val="006E68F0"/>
    <w:rsid w:val="00701CF6"/>
    <w:rsid w:val="00711084"/>
    <w:rsid w:val="0072422B"/>
    <w:rsid w:val="007305B8"/>
    <w:rsid w:val="007330B7"/>
    <w:rsid w:val="007441AC"/>
    <w:rsid w:val="00746067"/>
    <w:rsid w:val="00747DE1"/>
    <w:rsid w:val="00777947"/>
    <w:rsid w:val="00790D87"/>
    <w:rsid w:val="007A4567"/>
    <w:rsid w:val="007B5E37"/>
    <w:rsid w:val="007C5B88"/>
    <w:rsid w:val="007C72EE"/>
    <w:rsid w:val="007D12BE"/>
    <w:rsid w:val="007E5633"/>
    <w:rsid w:val="00814406"/>
    <w:rsid w:val="008234B4"/>
    <w:rsid w:val="00832599"/>
    <w:rsid w:val="00840DCA"/>
    <w:rsid w:val="0084500D"/>
    <w:rsid w:val="00887F34"/>
    <w:rsid w:val="00894235"/>
    <w:rsid w:val="00897CEA"/>
    <w:rsid w:val="008A75BA"/>
    <w:rsid w:val="008B51FA"/>
    <w:rsid w:val="008D2C8E"/>
    <w:rsid w:val="008D3EB6"/>
    <w:rsid w:val="008D78D1"/>
    <w:rsid w:val="008E06CC"/>
    <w:rsid w:val="008F314B"/>
    <w:rsid w:val="008F565C"/>
    <w:rsid w:val="00916424"/>
    <w:rsid w:val="00925B96"/>
    <w:rsid w:val="009423B6"/>
    <w:rsid w:val="00950CEF"/>
    <w:rsid w:val="009838BC"/>
    <w:rsid w:val="009A3326"/>
    <w:rsid w:val="009B5B37"/>
    <w:rsid w:val="009D4667"/>
    <w:rsid w:val="009E0A22"/>
    <w:rsid w:val="00A1010C"/>
    <w:rsid w:val="00A26848"/>
    <w:rsid w:val="00A56041"/>
    <w:rsid w:val="00A644F6"/>
    <w:rsid w:val="00A85D12"/>
    <w:rsid w:val="00AD38A5"/>
    <w:rsid w:val="00AD7280"/>
    <w:rsid w:val="00B03987"/>
    <w:rsid w:val="00B07B2C"/>
    <w:rsid w:val="00B3339C"/>
    <w:rsid w:val="00B71C41"/>
    <w:rsid w:val="00B80C95"/>
    <w:rsid w:val="00BA3B0E"/>
    <w:rsid w:val="00BB7E9A"/>
    <w:rsid w:val="00BE5DCB"/>
    <w:rsid w:val="00BF32A6"/>
    <w:rsid w:val="00C02DFA"/>
    <w:rsid w:val="00CC7AFF"/>
    <w:rsid w:val="00CF2559"/>
    <w:rsid w:val="00D0675D"/>
    <w:rsid w:val="00D41305"/>
    <w:rsid w:val="00D64123"/>
    <w:rsid w:val="00D642D3"/>
    <w:rsid w:val="00DA4CCF"/>
    <w:rsid w:val="00DB0694"/>
    <w:rsid w:val="00DB1216"/>
    <w:rsid w:val="00DF0E57"/>
    <w:rsid w:val="00E049C8"/>
    <w:rsid w:val="00E14FA2"/>
    <w:rsid w:val="00E46CD4"/>
    <w:rsid w:val="00E70775"/>
    <w:rsid w:val="00EA7BD7"/>
    <w:rsid w:val="00EC31E6"/>
    <w:rsid w:val="00EE2BCA"/>
    <w:rsid w:val="00F23A13"/>
    <w:rsid w:val="00F4110C"/>
    <w:rsid w:val="00F67B04"/>
    <w:rsid w:val="00F67C59"/>
    <w:rsid w:val="00F817FC"/>
    <w:rsid w:val="00F82061"/>
    <w:rsid w:val="00F864E2"/>
    <w:rsid w:val="00FD50C6"/>
    <w:rsid w:val="00FF5E95"/>
    <w:rsid w:val="0739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53D31"/>
  <w15:docId w15:val="{2E1AEEB6-305D-44B1-B840-FE4CB8B80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ro-MD" w:eastAsia="ro-M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rFonts w:eastAsia="Times New Roman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zh-CN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zh-CN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zh-CN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zh-CN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zh-CN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/>
      <w:sz w:val="16"/>
      <w:szCs w:val="16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677"/>
        <w:tab w:val="right" w:pos="9355"/>
      </w:tabs>
    </w:pPr>
  </w:style>
  <w:style w:type="paragraph" w:styleId="Header">
    <w:name w:val="header"/>
    <w:basedOn w:val="Normal"/>
    <w:link w:val="HeaderChar"/>
    <w:uiPriority w:val="99"/>
    <w:qFormat/>
    <w:pPr>
      <w:tabs>
        <w:tab w:val="center" w:pos="4677"/>
        <w:tab w:val="right" w:pos="9355"/>
      </w:tabs>
    </w:p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unhideWhenUsed/>
    <w:qFormat/>
    <w:pPr>
      <w:ind w:firstLine="567"/>
    </w:pPr>
    <w:rPr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pPr>
      <w:ind w:firstLine="709"/>
      <w:jc w:val="both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qFormat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customStyle="1" w:styleId="cn">
    <w:name w:val="cn"/>
    <w:basedOn w:val="Normal"/>
    <w:uiPriority w:val="99"/>
    <w:semiHidden/>
    <w:qFormat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character" w:customStyle="1" w:styleId="HeaderChar">
    <w:name w:val="Header Char"/>
    <w:link w:val="Header"/>
    <w:uiPriority w:val="99"/>
    <w:qFormat/>
    <w:rPr>
      <w:lang w:val="en-US" w:eastAsia="en-US"/>
    </w:rPr>
  </w:style>
  <w:style w:type="character" w:customStyle="1" w:styleId="FooterChar">
    <w:name w:val="Footer Char"/>
    <w:link w:val="Footer"/>
    <w:uiPriority w:val="99"/>
    <w:qFormat/>
    <w:rPr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ListParagraphChar">
    <w:name w:val="List Paragraph Char"/>
    <w:link w:val="ListParagraph"/>
    <w:uiPriority w:val="34"/>
    <w:locked/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link w:val="NormalWeb"/>
    <w:uiPriority w:val="99"/>
    <w:rPr>
      <w:sz w:val="24"/>
      <w:szCs w:val="24"/>
    </w:rPr>
  </w:style>
  <w:style w:type="paragraph" w:styleId="Revision">
    <w:name w:val="Revision"/>
    <w:hidden/>
    <w:uiPriority w:val="99"/>
    <w:unhideWhenUsed/>
    <w:rsid w:val="00B03987"/>
    <w:rPr>
      <w:rFonts w:eastAsia="Times New Roman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052CA5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52CA5"/>
  </w:style>
  <w:style w:type="character" w:customStyle="1" w:styleId="CommentTextChar">
    <w:name w:val="Comment Text Char"/>
    <w:basedOn w:val="DefaultParagraphFont"/>
    <w:link w:val="CommentText"/>
    <w:rsid w:val="00052CA5"/>
    <w:rPr>
      <w:rFonts w:eastAsia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52C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52CA5"/>
    <w:rPr>
      <w:rFonts w:eastAsia="Times New Roman"/>
      <w:b/>
      <w:bCs/>
      <w:lang w:val="en-US" w:eastAsia="en-US"/>
    </w:rPr>
  </w:style>
  <w:style w:type="paragraph" w:styleId="NoSpacing">
    <w:name w:val="No Spacing"/>
    <w:uiPriority w:val="1"/>
    <w:qFormat/>
    <w:rsid w:val="00790D87"/>
    <w:pPr>
      <w:ind w:left="851"/>
    </w:pPr>
    <w:rPr>
      <w:rFonts w:ascii="Georgia" w:eastAsiaTheme="minorHAnsi" w:hAnsi="Georgia" w:cstheme="minorBidi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lex:LPLP20070713164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440D79-4C19-4E30-B243-F78AE0748D5F}"/>
</file>

<file path=customXml/itemProps2.xml><?xml version="1.0" encoding="utf-8"?>
<ds:datastoreItem xmlns:ds="http://schemas.openxmlformats.org/officeDocument/2006/customXml" ds:itemID="{92B5566F-205E-401A-85C0-15F772626192}"/>
</file>

<file path=customXml/itemProps3.xml><?xml version="1.0" encoding="utf-8"?>
<ds:datastoreItem xmlns:ds="http://schemas.openxmlformats.org/officeDocument/2006/customXml" ds:itemID="{BFED5122-4384-4468-9B42-660EE27A51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251.2024.ro</vt:lpstr>
    </vt:vector>
  </TitlesOfParts>
  <Company>Cancelaria Guvernului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L_40.2025.ro</dc:title>
  <dc:creator>lll</dc:creator>
  <cp:lastModifiedBy>Ana Ceban</cp:lastModifiedBy>
  <cp:revision>4</cp:revision>
  <cp:lastPrinted>2024-07-19T08:39:00Z</cp:lastPrinted>
  <dcterms:created xsi:type="dcterms:W3CDTF">2024-07-24T11:57:00Z</dcterms:created>
  <dcterms:modified xsi:type="dcterms:W3CDTF">2025-03-06T13:03:00Z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KSOProductBuildVer">
    <vt:lpwstr>1033-12.2.0.17153</vt:lpwstr>
  </property>
  <property fmtid="{D5CDD505-2E9C-101B-9397-08002B2CF9AE}" pid="5" name="ICV">
    <vt:lpwstr>F50D3326B68F4C52BC15F881952DB99C_12</vt:lpwstr>
  </property>
  <property fmtid="{D5CDD505-2E9C-101B-9397-08002B2CF9AE}" pid="6" name="Limba">
    <vt:lpwstr>Română</vt:lpwstr>
  </property>
  <property fmtid="{D5CDD505-2E9C-101B-9397-08002B2CF9AE}" pid="7" name="Tipul documentului de Initiere">
    <vt:lpwstr>Textul Initial</vt:lpwstr>
  </property>
</Properties>
</file>