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13ACF" w14:textId="77777777" w:rsidR="00730FEE" w:rsidRPr="00A35FC3" w:rsidRDefault="00730FEE" w:rsidP="00E25218">
      <w:pPr>
        <w:rPr>
          <w:rStyle w:val="Emphasis"/>
        </w:rPr>
      </w:pPr>
    </w:p>
    <w:p w14:paraId="3ADA17DA" w14:textId="77777777" w:rsidR="00B4019B" w:rsidRDefault="00B4019B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B4019B">
        <w:rPr>
          <w:b/>
          <w:sz w:val="28"/>
          <w:szCs w:val="28"/>
          <w:lang w:val="ro-RO"/>
        </w:rPr>
        <w:t>u privire la aprobarea proi</w:t>
      </w:r>
      <w:r>
        <w:rPr>
          <w:b/>
          <w:sz w:val="28"/>
          <w:szCs w:val="28"/>
          <w:lang w:val="ro-RO"/>
        </w:rPr>
        <w:t>ectului de lege pentru aderarea</w:t>
      </w:r>
    </w:p>
    <w:p w14:paraId="5BD1DB50" w14:textId="77777777" w:rsidR="00B4019B" w:rsidRDefault="00B4019B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B4019B">
        <w:rPr>
          <w:b/>
          <w:sz w:val="28"/>
          <w:szCs w:val="28"/>
          <w:lang w:val="ro-RO"/>
        </w:rPr>
        <w:t>Republicii Moldova la Convenți</w:t>
      </w:r>
      <w:r>
        <w:rPr>
          <w:b/>
          <w:sz w:val="28"/>
          <w:szCs w:val="28"/>
          <w:lang w:val="ro-RO"/>
        </w:rPr>
        <w:t>a privind acordurile de</w:t>
      </w:r>
    </w:p>
    <w:p w14:paraId="1CD77317" w14:textId="77777777" w:rsidR="00B4019B" w:rsidRDefault="00B4019B" w:rsidP="00B4019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alegere a forului, încheiată la Haga</w:t>
      </w:r>
      <w:r w:rsidRPr="00B4019B">
        <w:rPr>
          <w:b/>
          <w:sz w:val="28"/>
          <w:szCs w:val="28"/>
          <w:lang w:val="ro-RO"/>
        </w:rPr>
        <w:t xml:space="preserve"> la 30 iunie 2005 </w:t>
      </w:r>
    </w:p>
    <w:p w14:paraId="106709D5" w14:textId="77777777" w:rsidR="00730FEE" w:rsidRPr="00A35FC3" w:rsidRDefault="00730FEE" w:rsidP="00E25218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5BF0E700" w14:textId="77777777" w:rsidR="00730FEE" w:rsidRPr="00A35FC3" w:rsidRDefault="00730FEE" w:rsidP="00E25218">
      <w:pPr>
        <w:rPr>
          <w:sz w:val="28"/>
          <w:szCs w:val="28"/>
          <w:lang w:val="ro-RO" w:eastAsia="ro-RO"/>
        </w:rPr>
      </w:pPr>
    </w:p>
    <w:p w14:paraId="43DAD4CD" w14:textId="77777777" w:rsidR="00730FEE" w:rsidRPr="005F5CCC" w:rsidRDefault="00B4019B" w:rsidP="00B4019B">
      <w:pPr>
        <w:rPr>
          <w:color w:val="000000"/>
          <w:sz w:val="28"/>
          <w:szCs w:val="28"/>
        </w:rPr>
      </w:pPr>
      <w:r w:rsidRPr="005F5CCC">
        <w:rPr>
          <w:color w:val="000000"/>
          <w:sz w:val="28"/>
          <w:szCs w:val="28"/>
          <w:lang w:val="ro-RO"/>
        </w:rPr>
        <w:t>În temeiul art.</w:t>
      </w:r>
      <w:r w:rsidR="005F5CCC" w:rsidRPr="005F5CCC">
        <w:rPr>
          <w:color w:val="000000"/>
          <w:sz w:val="28"/>
          <w:szCs w:val="28"/>
          <w:lang w:val="ro-RO"/>
        </w:rPr>
        <w:t xml:space="preserve"> </w:t>
      </w:r>
      <w:r w:rsidRPr="005F5CCC">
        <w:rPr>
          <w:color w:val="000000"/>
          <w:sz w:val="28"/>
          <w:szCs w:val="28"/>
          <w:lang w:val="ro-RO"/>
        </w:rPr>
        <w:t>14 alin.</w:t>
      </w:r>
      <w:r w:rsidR="005F5CCC" w:rsidRPr="005F5CCC">
        <w:rPr>
          <w:color w:val="000000"/>
          <w:sz w:val="28"/>
          <w:szCs w:val="28"/>
          <w:lang w:val="ro-RO"/>
        </w:rPr>
        <w:t xml:space="preserve"> </w:t>
      </w:r>
      <w:r w:rsidRPr="005F5CCC">
        <w:rPr>
          <w:color w:val="000000"/>
          <w:sz w:val="28"/>
          <w:szCs w:val="28"/>
          <w:lang w:val="ro-RO"/>
        </w:rPr>
        <w:t xml:space="preserve">(2) din Legea nr. 595/1999 privind tratatele internaționale ale Republicii Moldova (Monitorul Oficial al Republicii Moldova, 2000, nr. 24-26, art. 137), cu modificările ulterioare, </w:t>
      </w:r>
      <w:r w:rsidR="00730FEE" w:rsidRPr="005F5CCC">
        <w:rPr>
          <w:sz w:val="28"/>
          <w:szCs w:val="28"/>
          <w:lang w:val="ro-RO"/>
        </w:rPr>
        <w:t>Guvernul HOTĂRĂȘTE:</w:t>
      </w:r>
    </w:p>
    <w:p w14:paraId="3D22823B" w14:textId="77777777" w:rsidR="00730FEE" w:rsidRPr="005F5CCC" w:rsidRDefault="00730FEE" w:rsidP="00E25218">
      <w:pPr>
        <w:rPr>
          <w:sz w:val="28"/>
          <w:szCs w:val="28"/>
          <w:lang w:val="ro-RO"/>
        </w:rPr>
      </w:pPr>
    </w:p>
    <w:p w14:paraId="6FEAEF64" w14:textId="77777777" w:rsidR="00730FEE" w:rsidRPr="00A35FC3" w:rsidRDefault="00B4019B" w:rsidP="00E25218">
      <w:pPr>
        <w:rPr>
          <w:sz w:val="28"/>
          <w:szCs w:val="28"/>
          <w:lang w:val="ro-RO" w:eastAsia="ro-RO"/>
        </w:rPr>
      </w:pPr>
      <w:r w:rsidRPr="005F5CCC">
        <w:rPr>
          <w:sz w:val="28"/>
          <w:szCs w:val="28"/>
          <w:lang w:val="ro-RO"/>
        </w:rPr>
        <w:t>Se aprobă și se prezintă Președintelui Republicii Moldova spre examinare proiectul de lege pentru aderarea Republicii Moldova la Convenția privind acordurile de alegere a forului, încheiată la Haga la 30 iunie 2005.</w:t>
      </w:r>
    </w:p>
    <w:p w14:paraId="22EEC6FE" w14:textId="77777777" w:rsidR="00730FEE" w:rsidRPr="00A35FC3" w:rsidRDefault="00730FEE" w:rsidP="00E25218">
      <w:pPr>
        <w:rPr>
          <w:sz w:val="28"/>
          <w:szCs w:val="28"/>
          <w:lang w:val="ro-RO" w:eastAsia="ro-RO"/>
        </w:rPr>
      </w:pPr>
    </w:p>
    <w:p w14:paraId="3D54B4E6" w14:textId="77777777" w:rsidR="00F85AA5" w:rsidRPr="00A35FC3" w:rsidRDefault="00F85AA5" w:rsidP="00E25218">
      <w:pPr>
        <w:rPr>
          <w:sz w:val="28"/>
          <w:szCs w:val="28"/>
          <w:lang w:val="ro-RO" w:eastAsia="ro-RO"/>
        </w:rPr>
      </w:pPr>
    </w:p>
    <w:p w14:paraId="75AC9EFD" w14:textId="77777777" w:rsidR="00B4019B" w:rsidRPr="00A35FC3" w:rsidRDefault="00B4019B" w:rsidP="00E25218">
      <w:pPr>
        <w:rPr>
          <w:sz w:val="28"/>
          <w:szCs w:val="28"/>
          <w:lang w:val="ro-RO" w:eastAsia="ro-RO"/>
        </w:rPr>
      </w:pPr>
    </w:p>
    <w:p w14:paraId="7A5C3C07" w14:textId="77777777" w:rsidR="003B04ED" w:rsidRPr="00A35FC3" w:rsidRDefault="003B04ED" w:rsidP="007551A5">
      <w:pPr>
        <w:rPr>
          <w:sz w:val="28"/>
          <w:szCs w:val="28"/>
          <w:lang w:val="ro-RO" w:eastAsia="ro-RO"/>
        </w:rPr>
      </w:pPr>
      <w:r w:rsidRPr="00A35FC3">
        <w:rPr>
          <w:b/>
          <w:sz w:val="28"/>
          <w:szCs w:val="28"/>
          <w:lang w:val="ro-RO" w:eastAsia="ro-RO"/>
        </w:rPr>
        <w:t>Prim-ministru</w:t>
      </w:r>
      <w:r w:rsidR="005262C2" w:rsidRPr="00A35FC3">
        <w:rPr>
          <w:b/>
          <w:sz w:val="28"/>
          <w:szCs w:val="28"/>
          <w:lang w:val="ro-RO" w:eastAsia="ro-RO"/>
        </w:rPr>
        <w:tab/>
      </w:r>
      <w:r w:rsidR="005262C2" w:rsidRPr="00A35FC3">
        <w:rPr>
          <w:b/>
          <w:sz w:val="28"/>
          <w:szCs w:val="28"/>
          <w:lang w:val="ro-RO" w:eastAsia="ro-RO"/>
        </w:rPr>
        <w:tab/>
      </w:r>
      <w:r w:rsidR="005262C2" w:rsidRPr="00A35FC3">
        <w:rPr>
          <w:b/>
          <w:sz w:val="28"/>
          <w:szCs w:val="28"/>
          <w:lang w:val="ro-RO" w:eastAsia="ro-RO"/>
        </w:rPr>
        <w:tab/>
      </w:r>
      <w:r w:rsidR="005262C2" w:rsidRPr="00A35FC3">
        <w:rPr>
          <w:b/>
          <w:sz w:val="28"/>
          <w:szCs w:val="28"/>
          <w:lang w:val="ro-RO" w:eastAsia="ro-RO"/>
        </w:rPr>
        <w:tab/>
      </w:r>
      <w:r w:rsidR="005262C2" w:rsidRPr="00A35FC3">
        <w:rPr>
          <w:b/>
          <w:sz w:val="28"/>
          <w:szCs w:val="28"/>
          <w:lang w:val="ro-RO" w:eastAsia="ro-RO"/>
        </w:rPr>
        <w:tab/>
      </w:r>
      <w:r w:rsidR="00D8311D" w:rsidRPr="00A35FC3">
        <w:rPr>
          <w:b/>
          <w:sz w:val="28"/>
          <w:szCs w:val="28"/>
          <w:lang w:val="ro-RO" w:eastAsia="ro-RO"/>
        </w:rPr>
        <w:t>DORIN RECEAN</w:t>
      </w:r>
    </w:p>
    <w:p w14:paraId="3F77DCF1" w14:textId="77777777" w:rsidR="0029400E" w:rsidRPr="00A35FC3" w:rsidRDefault="0029400E" w:rsidP="00E25218">
      <w:pPr>
        <w:rPr>
          <w:sz w:val="28"/>
          <w:szCs w:val="28"/>
          <w:lang w:val="ro-RO" w:eastAsia="ro-RO"/>
        </w:rPr>
      </w:pPr>
    </w:p>
    <w:p w14:paraId="7463E1E3" w14:textId="77777777" w:rsidR="00DF7E3E" w:rsidRPr="00A35FC3" w:rsidRDefault="00DF7E3E" w:rsidP="00E25218">
      <w:pPr>
        <w:rPr>
          <w:sz w:val="28"/>
          <w:szCs w:val="28"/>
          <w:lang w:val="ro-RO" w:eastAsia="ro-RO"/>
        </w:rPr>
      </w:pPr>
    </w:p>
    <w:p w14:paraId="36DDC796" w14:textId="77777777" w:rsidR="003A4AE6" w:rsidRPr="00A35FC3" w:rsidRDefault="003A4AE6" w:rsidP="007A2971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A35FC3">
        <w:rPr>
          <w:sz w:val="28"/>
          <w:szCs w:val="28"/>
          <w:lang w:val="ro-RO" w:eastAsia="ro-RO"/>
        </w:rPr>
        <w:t>Contrasemnează:</w:t>
      </w:r>
    </w:p>
    <w:p w14:paraId="753EA4B9" w14:textId="77777777" w:rsidR="003A4AE6" w:rsidRPr="00A35FC3" w:rsidRDefault="003A4AE6" w:rsidP="00E25218">
      <w:pPr>
        <w:rPr>
          <w:sz w:val="28"/>
          <w:szCs w:val="28"/>
          <w:lang w:val="ro-RO" w:eastAsia="ro-RO"/>
        </w:rPr>
      </w:pPr>
    </w:p>
    <w:p w14:paraId="7F42483C" w14:textId="77777777" w:rsidR="0025392F" w:rsidRPr="00A35FC3" w:rsidRDefault="0025392F" w:rsidP="00E25218">
      <w:pPr>
        <w:rPr>
          <w:sz w:val="28"/>
          <w:szCs w:val="28"/>
          <w:lang w:val="ro-RO" w:eastAsia="ro-RO"/>
        </w:rPr>
      </w:pPr>
    </w:p>
    <w:p w14:paraId="2CDA2FE4" w14:textId="77777777" w:rsidR="00965406" w:rsidRPr="00A35FC3" w:rsidRDefault="00965406" w:rsidP="00965406">
      <w:pPr>
        <w:rPr>
          <w:sz w:val="28"/>
          <w:szCs w:val="28"/>
          <w:lang w:val="ro-RO" w:eastAsia="ru-RU"/>
        </w:rPr>
      </w:pPr>
      <w:r w:rsidRPr="00A35FC3">
        <w:rPr>
          <w:sz w:val="28"/>
          <w:szCs w:val="28"/>
          <w:lang w:val="ro-RO" w:eastAsia="ru-RU"/>
        </w:rPr>
        <w:t>Ministrul justi</w:t>
      </w:r>
      <w:r w:rsidR="007A2971" w:rsidRPr="00A35FC3">
        <w:rPr>
          <w:sz w:val="28"/>
          <w:szCs w:val="28"/>
          <w:lang w:val="ro-RO" w:eastAsia="ru-RU"/>
        </w:rPr>
        <w:t>ț</w:t>
      </w:r>
      <w:r w:rsidRPr="00A35FC3">
        <w:rPr>
          <w:sz w:val="28"/>
          <w:szCs w:val="28"/>
          <w:lang w:val="ro-RO" w:eastAsia="ru-RU"/>
        </w:rPr>
        <w:t>iei</w:t>
      </w:r>
      <w:r w:rsidR="005262C2" w:rsidRPr="00A35FC3">
        <w:rPr>
          <w:sz w:val="28"/>
          <w:szCs w:val="28"/>
          <w:lang w:val="ro-RO" w:eastAsia="ru-RU"/>
        </w:rPr>
        <w:tab/>
      </w:r>
      <w:r w:rsidR="005262C2" w:rsidRPr="00A35FC3">
        <w:rPr>
          <w:sz w:val="28"/>
          <w:szCs w:val="28"/>
          <w:lang w:val="ro-RO" w:eastAsia="ru-RU"/>
        </w:rPr>
        <w:tab/>
      </w:r>
      <w:r w:rsidR="005262C2" w:rsidRPr="00A35FC3">
        <w:rPr>
          <w:sz w:val="28"/>
          <w:szCs w:val="28"/>
          <w:lang w:val="ro-RO" w:eastAsia="ru-RU"/>
        </w:rPr>
        <w:tab/>
      </w:r>
      <w:r w:rsidR="005262C2" w:rsidRPr="00A35FC3">
        <w:rPr>
          <w:sz w:val="28"/>
          <w:szCs w:val="28"/>
          <w:lang w:val="ro-RO" w:eastAsia="ru-RU"/>
        </w:rPr>
        <w:tab/>
      </w:r>
      <w:r w:rsidR="005262C2" w:rsidRPr="00A35FC3">
        <w:rPr>
          <w:sz w:val="28"/>
          <w:szCs w:val="28"/>
          <w:lang w:val="ro-RO" w:eastAsia="ru-RU"/>
        </w:rPr>
        <w:tab/>
      </w:r>
      <w:r w:rsidR="0025392F" w:rsidRPr="00A35FC3">
        <w:rPr>
          <w:sz w:val="28"/>
          <w:szCs w:val="28"/>
          <w:lang w:val="ro-RO" w:eastAsia="ru-RU"/>
        </w:rPr>
        <w:t>Veronica Mihailov-Moraru</w:t>
      </w:r>
      <w:r w:rsidRPr="00A35FC3">
        <w:rPr>
          <w:sz w:val="28"/>
          <w:szCs w:val="28"/>
          <w:lang w:val="ro-RO" w:eastAsia="ru-RU"/>
        </w:rPr>
        <w:t xml:space="preserve"> </w:t>
      </w:r>
    </w:p>
    <w:p w14:paraId="496C0EAD" w14:textId="77777777" w:rsidR="00B4019B" w:rsidRPr="00A35FC3" w:rsidRDefault="00B4019B" w:rsidP="00965406">
      <w:pPr>
        <w:rPr>
          <w:sz w:val="28"/>
          <w:szCs w:val="28"/>
          <w:lang w:val="ro-RO" w:eastAsia="ru-RU"/>
        </w:rPr>
      </w:pPr>
      <w:r w:rsidRPr="00A35FC3">
        <w:rPr>
          <w:sz w:val="28"/>
          <w:szCs w:val="28"/>
          <w:lang w:val="ro-RO" w:eastAsia="ru-RU"/>
        </w:rPr>
        <w:br w:type="page"/>
      </w:r>
    </w:p>
    <w:p w14:paraId="517BDC50" w14:textId="77777777" w:rsidR="006B17C6" w:rsidRPr="00A35FC3" w:rsidRDefault="006B17C6" w:rsidP="00E25218">
      <w:pPr>
        <w:rPr>
          <w:sz w:val="28"/>
          <w:szCs w:val="28"/>
          <w:lang w:val="ro-RO" w:eastAsia="ru-RU"/>
        </w:rPr>
      </w:pPr>
    </w:p>
    <w:p w14:paraId="17BFBE42" w14:textId="77777777" w:rsidR="006B17C6" w:rsidRPr="00A35FC3" w:rsidRDefault="006B17C6" w:rsidP="00E25218">
      <w:pPr>
        <w:rPr>
          <w:sz w:val="28"/>
          <w:szCs w:val="28"/>
          <w:lang w:val="ro-RO" w:eastAsia="ru-RU"/>
        </w:rPr>
      </w:pPr>
    </w:p>
    <w:p w14:paraId="31F2B19C" w14:textId="77777777" w:rsidR="006B17C6" w:rsidRPr="00A35FC3" w:rsidRDefault="006B17C6" w:rsidP="00E25218">
      <w:pPr>
        <w:rPr>
          <w:sz w:val="28"/>
          <w:szCs w:val="28"/>
          <w:lang w:val="ro-RO" w:eastAsia="ru-RU"/>
        </w:rPr>
      </w:pPr>
    </w:p>
    <w:p w14:paraId="46947A06" w14:textId="77777777" w:rsidR="006B17C6" w:rsidRPr="00A35FC3" w:rsidRDefault="006B17C6" w:rsidP="00695959">
      <w:pPr>
        <w:ind w:firstLine="0"/>
        <w:rPr>
          <w:sz w:val="28"/>
          <w:szCs w:val="28"/>
          <w:lang w:val="ro-RO" w:eastAsia="ru-RU"/>
        </w:rPr>
      </w:pPr>
    </w:p>
    <w:p w14:paraId="491A158A" w14:textId="77777777" w:rsidR="006B17C6" w:rsidRPr="00A35FC3" w:rsidRDefault="006B17C6" w:rsidP="00D1121D">
      <w:pPr>
        <w:ind w:firstLine="0"/>
        <w:rPr>
          <w:sz w:val="28"/>
          <w:szCs w:val="28"/>
          <w:lang w:val="ro-RO" w:eastAsia="ru-RU"/>
        </w:rPr>
      </w:pPr>
    </w:p>
    <w:p w14:paraId="08B9356A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A35FC3">
        <w:rPr>
          <w:sz w:val="28"/>
          <w:szCs w:val="28"/>
          <w:lang w:val="ro-RO" w:eastAsia="ru-RU"/>
        </w:rPr>
        <w:t>Vizează:</w:t>
      </w:r>
    </w:p>
    <w:p w14:paraId="4442D4A9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52E5373A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3E849220" w14:textId="77777777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7EE6983C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F6B21FE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7C03F233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3E6F8224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56E08368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A35FC3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A35FC3">
        <w:rPr>
          <w:sz w:val="28"/>
          <w:szCs w:val="28"/>
          <w:lang w:val="ro-RO" w:eastAsia="ru-RU"/>
        </w:rPr>
        <w:t>şedinţa</w:t>
      </w:r>
      <w:proofErr w:type="spellEnd"/>
      <w:r w:rsidRPr="00A35FC3">
        <w:rPr>
          <w:sz w:val="28"/>
          <w:szCs w:val="28"/>
          <w:lang w:val="ro-RO" w:eastAsia="ru-RU"/>
        </w:rPr>
        <w:t xml:space="preserve"> Guvernului</w:t>
      </w:r>
    </w:p>
    <w:p w14:paraId="7E1E0EEF" w14:textId="77777777" w:rsidR="009C717D" w:rsidRPr="00A35FC3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A35FC3">
        <w:rPr>
          <w:sz w:val="28"/>
          <w:szCs w:val="28"/>
          <w:lang w:val="ro-RO" w:eastAsia="ru-RU"/>
        </w:rPr>
        <w:t>din</w:t>
      </w:r>
    </w:p>
    <w:p w14:paraId="622FE514" w14:textId="77777777" w:rsidR="00B4019B" w:rsidRPr="00A35FC3" w:rsidRDefault="00B4019B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A35FC3">
        <w:rPr>
          <w:sz w:val="28"/>
          <w:szCs w:val="28"/>
          <w:lang w:val="ro-RO" w:eastAsia="ru-RU"/>
        </w:rPr>
        <w:br w:type="page"/>
      </w:r>
    </w:p>
    <w:p w14:paraId="62740CA7" w14:textId="77777777" w:rsidR="00B4019B" w:rsidRPr="00B4019B" w:rsidRDefault="00B4019B" w:rsidP="00B4019B">
      <w:pPr>
        <w:jc w:val="right"/>
        <w:rPr>
          <w:color w:val="000000"/>
          <w:sz w:val="28"/>
          <w:szCs w:val="28"/>
        </w:rPr>
      </w:pPr>
      <w:proofErr w:type="spellStart"/>
      <w:r w:rsidRPr="00B4019B">
        <w:rPr>
          <w:i/>
          <w:color w:val="000000"/>
          <w:sz w:val="28"/>
          <w:szCs w:val="28"/>
        </w:rPr>
        <w:lastRenderedPageBreak/>
        <w:t>Proiect</w:t>
      </w:r>
      <w:proofErr w:type="spellEnd"/>
      <w:r w:rsidRPr="00B4019B">
        <w:rPr>
          <w:color w:val="000000"/>
          <w:sz w:val="28"/>
          <w:szCs w:val="28"/>
        </w:rPr>
        <w:t xml:space="preserve"> </w:t>
      </w:r>
    </w:p>
    <w:p w14:paraId="19163B16" w14:textId="77777777" w:rsidR="00B4019B" w:rsidRDefault="00B4019B" w:rsidP="00B4019B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</w:t>
      </w:r>
    </w:p>
    <w:p w14:paraId="04E57B5C" w14:textId="77777777" w:rsidR="00B4019B" w:rsidRDefault="00B4019B" w:rsidP="00B4019B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B4019B">
        <w:rPr>
          <w:b/>
          <w:color w:val="000000"/>
          <w:sz w:val="28"/>
          <w:szCs w:val="28"/>
          <w:lang w:val="ro-RO"/>
        </w:rPr>
        <w:t>PARLAMENTUL REPUBLICII MOLDOVA</w:t>
      </w:r>
    </w:p>
    <w:p w14:paraId="72BA2D05" w14:textId="77777777" w:rsidR="00B4019B" w:rsidRPr="00B4019B" w:rsidRDefault="00B4019B" w:rsidP="00B4019B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6B5E0649" w14:textId="77777777" w:rsidR="00B4019B" w:rsidRPr="00B4019B" w:rsidRDefault="00B4019B" w:rsidP="00B4019B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B4019B">
        <w:rPr>
          <w:b/>
          <w:color w:val="000000"/>
          <w:sz w:val="28"/>
          <w:szCs w:val="28"/>
          <w:lang w:val="ro-RO"/>
        </w:rPr>
        <w:t>LEGE</w:t>
      </w:r>
    </w:p>
    <w:p w14:paraId="112406E6" w14:textId="77777777" w:rsidR="005F5CCC" w:rsidRDefault="00B4019B" w:rsidP="00B4019B">
      <w:pPr>
        <w:ind w:firstLine="0"/>
        <w:jc w:val="center"/>
        <w:rPr>
          <w:b/>
          <w:sz w:val="28"/>
          <w:szCs w:val="28"/>
          <w:lang w:val="ro-RO"/>
        </w:rPr>
      </w:pPr>
      <w:r w:rsidRPr="00B4019B">
        <w:rPr>
          <w:b/>
          <w:sz w:val="28"/>
          <w:szCs w:val="28"/>
          <w:lang w:val="ro-RO"/>
        </w:rPr>
        <w:t>pentru aderarea Republicii Moldova la Convenția</w:t>
      </w:r>
      <w:r w:rsidR="005F5CCC">
        <w:rPr>
          <w:b/>
          <w:sz w:val="28"/>
          <w:szCs w:val="28"/>
          <w:lang w:val="ro-RO"/>
        </w:rPr>
        <w:t xml:space="preserve"> privind acordurile</w:t>
      </w:r>
    </w:p>
    <w:p w14:paraId="2E295A15" w14:textId="77777777" w:rsidR="00B4019B" w:rsidRDefault="00B4019B" w:rsidP="00B4019B">
      <w:pPr>
        <w:ind w:firstLine="0"/>
        <w:jc w:val="center"/>
        <w:rPr>
          <w:b/>
          <w:sz w:val="28"/>
          <w:szCs w:val="28"/>
          <w:lang w:val="ro-RO"/>
        </w:rPr>
      </w:pPr>
      <w:r w:rsidRPr="00B4019B">
        <w:rPr>
          <w:b/>
          <w:sz w:val="28"/>
          <w:szCs w:val="28"/>
          <w:lang w:val="ro-RO"/>
        </w:rPr>
        <w:t>de alegere a forului, încheiată</w:t>
      </w:r>
      <w:r>
        <w:rPr>
          <w:b/>
          <w:sz w:val="28"/>
          <w:szCs w:val="28"/>
          <w:lang w:val="ro-RO"/>
        </w:rPr>
        <w:t xml:space="preserve"> la Haga</w:t>
      </w:r>
      <w:r w:rsidRPr="00B4019B">
        <w:rPr>
          <w:b/>
          <w:sz w:val="28"/>
          <w:szCs w:val="28"/>
          <w:lang w:val="ro-RO"/>
        </w:rPr>
        <w:t xml:space="preserve"> la 30 iunie 2005</w:t>
      </w:r>
    </w:p>
    <w:p w14:paraId="037197C6" w14:textId="77777777" w:rsidR="00B4019B" w:rsidRPr="00B4019B" w:rsidRDefault="00B4019B" w:rsidP="00B4019B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37D826A0" w14:textId="77777777" w:rsidR="00B4019B" w:rsidRDefault="00B4019B" w:rsidP="00B4019B">
      <w:pPr>
        <w:rPr>
          <w:color w:val="000000"/>
          <w:sz w:val="28"/>
          <w:szCs w:val="28"/>
          <w:lang w:val="ro-RO"/>
        </w:rPr>
      </w:pPr>
      <w:r w:rsidRPr="00B4019B">
        <w:rPr>
          <w:color w:val="000000"/>
          <w:sz w:val="28"/>
          <w:szCs w:val="28"/>
          <w:lang w:val="ro-RO"/>
        </w:rPr>
        <w:t>Parlamentul adoptă prezenta lege organică.</w:t>
      </w:r>
    </w:p>
    <w:p w14:paraId="7A4E9B98" w14:textId="77777777" w:rsidR="00B4019B" w:rsidRPr="00B4019B" w:rsidRDefault="00B4019B" w:rsidP="00B4019B">
      <w:pPr>
        <w:rPr>
          <w:color w:val="000000"/>
          <w:sz w:val="28"/>
          <w:szCs w:val="28"/>
          <w:lang w:val="ro-RO"/>
        </w:rPr>
      </w:pPr>
    </w:p>
    <w:p w14:paraId="34B3FD65" w14:textId="77777777" w:rsidR="00B4019B" w:rsidRDefault="00B4019B" w:rsidP="00B4019B">
      <w:pPr>
        <w:rPr>
          <w:sz w:val="28"/>
          <w:szCs w:val="28"/>
          <w:lang w:val="ro-RO"/>
        </w:rPr>
      </w:pPr>
      <w:r w:rsidRPr="00B4019B">
        <w:rPr>
          <w:b/>
          <w:color w:val="000000"/>
          <w:sz w:val="28"/>
          <w:szCs w:val="28"/>
          <w:lang w:val="ro-RO"/>
        </w:rPr>
        <w:t xml:space="preserve">Art. </w:t>
      </w:r>
      <w:r w:rsidR="00A35FC3">
        <w:rPr>
          <w:b/>
          <w:color w:val="000000"/>
          <w:sz w:val="28"/>
          <w:szCs w:val="28"/>
          <w:lang w:val="ro-RO"/>
        </w:rPr>
        <w:t>1</w:t>
      </w:r>
      <w:r w:rsidRPr="00B4019B">
        <w:rPr>
          <w:b/>
          <w:color w:val="000000"/>
          <w:sz w:val="28"/>
          <w:szCs w:val="28"/>
          <w:lang w:val="ro-RO"/>
        </w:rPr>
        <w:t>.</w:t>
      </w:r>
      <w:r w:rsidRPr="00B4019B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 xml:space="preserve">– </w:t>
      </w:r>
      <w:r w:rsidRPr="00B4019B">
        <w:rPr>
          <w:color w:val="000000"/>
          <w:sz w:val="28"/>
          <w:szCs w:val="28"/>
          <w:lang w:val="ro-RO"/>
        </w:rPr>
        <w:t xml:space="preserve">Republica Moldova aderă la </w:t>
      </w:r>
      <w:r w:rsidRPr="00B4019B">
        <w:rPr>
          <w:sz w:val="28"/>
          <w:szCs w:val="28"/>
          <w:lang w:val="ro-RO"/>
        </w:rPr>
        <w:t>Convenția privind acordurile de alegere a forului, încheiată la</w:t>
      </w:r>
      <w:r>
        <w:rPr>
          <w:sz w:val="28"/>
          <w:szCs w:val="28"/>
          <w:lang w:val="ro-RO"/>
        </w:rPr>
        <w:t xml:space="preserve"> Haga</w:t>
      </w:r>
      <w:r w:rsidRPr="00B4019B">
        <w:rPr>
          <w:sz w:val="28"/>
          <w:szCs w:val="28"/>
          <w:lang w:val="ro-RO"/>
        </w:rPr>
        <w:t xml:space="preserve"> la 30 iunie 2005.</w:t>
      </w:r>
    </w:p>
    <w:p w14:paraId="780CEA2C" w14:textId="77777777" w:rsidR="00B4019B" w:rsidRPr="00B4019B" w:rsidRDefault="00B4019B" w:rsidP="00B4019B">
      <w:pPr>
        <w:rPr>
          <w:sz w:val="28"/>
          <w:szCs w:val="28"/>
          <w:lang w:val="ro-RO"/>
        </w:rPr>
      </w:pPr>
    </w:p>
    <w:p w14:paraId="22809C10" w14:textId="77777777" w:rsidR="00B4019B" w:rsidRDefault="00B4019B" w:rsidP="00B4019B">
      <w:pPr>
        <w:rPr>
          <w:color w:val="000000"/>
          <w:sz w:val="28"/>
          <w:szCs w:val="28"/>
          <w:lang w:val="ro-RO"/>
        </w:rPr>
      </w:pPr>
      <w:r w:rsidRPr="00B4019B">
        <w:rPr>
          <w:b/>
          <w:sz w:val="28"/>
          <w:szCs w:val="28"/>
          <w:lang w:val="ro-RO"/>
        </w:rPr>
        <w:t xml:space="preserve">Art. </w:t>
      </w:r>
      <w:r w:rsidR="00A35FC3">
        <w:rPr>
          <w:b/>
          <w:sz w:val="28"/>
          <w:szCs w:val="28"/>
          <w:lang w:val="ro-RO"/>
        </w:rPr>
        <w:t>2</w:t>
      </w:r>
      <w:r w:rsidRPr="00B4019B">
        <w:rPr>
          <w:b/>
          <w:sz w:val="28"/>
          <w:szCs w:val="28"/>
          <w:lang w:val="ro-RO"/>
        </w:rPr>
        <w:t>.</w:t>
      </w:r>
      <w:r w:rsidRPr="00B4019B">
        <w:rPr>
          <w:sz w:val="28"/>
          <w:szCs w:val="28"/>
          <w:lang w:val="ro-RO"/>
        </w:rPr>
        <w:t xml:space="preserve"> – </w:t>
      </w:r>
      <w:r w:rsidRPr="00B4019B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>
        <w:rPr>
          <w:color w:val="000000"/>
          <w:sz w:val="28"/>
          <w:szCs w:val="28"/>
          <w:lang w:val="ro-RO"/>
        </w:rPr>
        <w:t>C</w:t>
      </w:r>
      <w:r w:rsidRPr="00B4019B">
        <w:rPr>
          <w:color w:val="000000"/>
          <w:sz w:val="28"/>
          <w:szCs w:val="28"/>
          <w:lang w:val="ro-RO"/>
        </w:rPr>
        <w:t>onvenției menționate.</w:t>
      </w:r>
    </w:p>
    <w:p w14:paraId="3AEFD1E0" w14:textId="77777777" w:rsidR="00B4019B" w:rsidRPr="00B4019B" w:rsidRDefault="00B4019B" w:rsidP="00B4019B">
      <w:pPr>
        <w:rPr>
          <w:color w:val="000000"/>
          <w:sz w:val="28"/>
          <w:szCs w:val="28"/>
          <w:lang w:val="ro-RO"/>
        </w:rPr>
      </w:pPr>
    </w:p>
    <w:p w14:paraId="1D5363D5" w14:textId="77777777" w:rsidR="00B4019B" w:rsidRDefault="00B4019B" w:rsidP="00B4019B">
      <w:pPr>
        <w:rPr>
          <w:sz w:val="28"/>
          <w:szCs w:val="28"/>
          <w:lang w:val="ro-RO"/>
        </w:rPr>
      </w:pPr>
      <w:r w:rsidRPr="00B4019B">
        <w:rPr>
          <w:b/>
          <w:sz w:val="28"/>
          <w:szCs w:val="28"/>
          <w:lang w:val="ro-RO"/>
        </w:rPr>
        <w:t xml:space="preserve">Art. </w:t>
      </w:r>
      <w:r w:rsidR="00A35FC3">
        <w:rPr>
          <w:b/>
          <w:sz w:val="28"/>
          <w:szCs w:val="28"/>
          <w:lang w:val="ro-RO"/>
        </w:rPr>
        <w:t>3</w:t>
      </w:r>
      <w:r w:rsidRPr="00B4019B">
        <w:rPr>
          <w:b/>
          <w:sz w:val="28"/>
          <w:szCs w:val="28"/>
          <w:lang w:val="ro-RO"/>
        </w:rPr>
        <w:t>.</w:t>
      </w:r>
      <w:r w:rsidRPr="00B4019B">
        <w:rPr>
          <w:sz w:val="28"/>
          <w:szCs w:val="28"/>
          <w:lang w:val="ro-RO"/>
        </w:rPr>
        <w:t xml:space="preserve"> – Ministerul Afacerilor Externe și Integrării Europene va pregăti și va remite depozitarului instrumentul de aderare.</w:t>
      </w:r>
    </w:p>
    <w:p w14:paraId="2329939C" w14:textId="77777777" w:rsidR="00B4019B" w:rsidRPr="00B4019B" w:rsidRDefault="00B4019B" w:rsidP="00B4019B">
      <w:pPr>
        <w:rPr>
          <w:sz w:val="28"/>
          <w:szCs w:val="28"/>
          <w:lang w:val="ro-RO"/>
        </w:rPr>
      </w:pPr>
    </w:p>
    <w:p w14:paraId="0D10881D" w14:textId="77777777" w:rsidR="00B4019B" w:rsidRPr="00B4019B" w:rsidRDefault="00B4019B" w:rsidP="00B4019B">
      <w:pPr>
        <w:rPr>
          <w:sz w:val="28"/>
          <w:szCs w:val="28"/>
          <w:lang w:val="ro-RO"/>
        </w:rPr>
      </w:pPr>
      <w:r w:rsidRPr="00B4019B">
        <w:rPr>
          <w:b/>
          <w:sz w:val="28"/>
          <w:szCs w:val="28"/>
          <w:lang w:val="ro-RO"/>
        </w:rPr>
        <w:t xml:space="preserve">Art. </w:t>
      </w:r>
      <w:r w:rsidR="00A35FC3">
        <w:rPr>
          <w:b/>
          <w:sz w:val="28"/>
          <w:szCs w:val="28"/>
          <w:lang w:val="ro-RO"/>
        </w:rPr>
        <w:t>4</w:t>
      </w:r>
      <w:r w:rsidRPr="00B4019B">
        <w:rPr>
          <w:sz w:val="28"/>
          <w:szCs w:val="28"/>
          <w:lang w:val="ro-RO"/>
        </w:rPr>
        <w:t>. – Prezenta lege intră în vigoare la data publicării în Monitorul Oficial al Republicii Moldova.</w:t>
      </w:r>
    </w:p>
    <w:p w14:paraId="4E427C1A" w14:textId="77777777" w:rsidR="00B4019B" w:rsidRDefault="00B4019B" w:rsidP="00B4019B">
      <w:pPr>
        <w:rPr>
          <w:color w:val="000000"/>
          <w:sz w:val="24"/>
          <w:szCs w:val="24"/>
        </w:rPr>
      </w:pPr>
    </w:p>
    <w:p w14:paraId="679FDACB" w14:textId="77777777" w:rsidR="00B4019B" w:rsidRDefault="00B4019B" w:rsidP="00B4019B">
      <w:pPr>
        <w:rPr>
          <w:color w:val="000000"/>
          <w:sz w:val="24"/>
          <w:szCs w:val="24"/>
        </w:rPr>
      </w:pPr>
    </w:p>
    <w:p w14:paraId="7A99866B" w14:textId="77777777" w:rsidR="00B4019B" w:rsidRPr="00B4019B" w:rsidRDefault="00B4019B" w:rsidP="00B4019B">
      <w:pPr>
        <w:shd w:val="clear" w:color="auto" w:fill="FFFFFF"/>
        <w:rPr>
          <w:b/>
          <w:color w:val="000000"/>
          <w:sz w:val="28"/>
          <w:szCs w:val="28"/>
          <w:lang w:val="ro-RO" w:eastAsia="ro-RO"/>
        </w:rPr>
      </w:pPr>
      <w:r w:rsidRPr="00B4019B">
        <w:rPr>
          <w:b/>
          <w:color w:val="000000"/>
          <w:sz w:val="28"/>
          <w:szCs w:val="28"/>
          <w:lang w:val="ro-RO" w:eastAsia="ro-RO"/>
        </w:rPr>
        <w:t>Președintele Parlamentului</w:t>
      </w:r>
    </w:p>
    <w:p w14:paraId="6EC6AD8E" w14:textId="77777777" w:rsidR="00B4019B" w:rsidRPr="000A1343" w:rsidRDefault="00B4019B" w:rsidP="00B4019B">
      <w:pPr>
        <w:shd w:val="clear" w:color="auto" w:fill="FFFFFF"/>
        <w:rPr>
          <w:color w:val="000000"/>
          <w:sz w:val="24"/>
          <w:szCs w:val="24"/>
          <w:lang w:val="ro-RO" w:eastAsia="ro-RO"/>
        </w:rPr>
      </w:pPr>
    </w:p>
    <w:p w14:paraId="56FD15FF" w14:textId="77777777" w:rsidR="00B4019B" w:rsidRPr="000A1343" w:rsidRDefault="00B4019B" w:rsidP="00B4019B">
      <w:pPr>
        <w:shd w:val="clear" w:color="auto" w:fill="FFFFFF"/>
        <w:rPr>
          <w:rFonts w:ascii="Georgia" w:hAnsi="Georgia"/>
          <w:color w:val="000000"/>
          <w:sz w:val="15"/>
          <w:szCs w:val="15"/>
          <w:lang w:val="ro-RO" w:eastAsia="ro-RO"/>
        </w:rPr>
      </w:pPr>
    </w:p>
    <w:p w14:paraId="4641C9C1" w14:textId="77777777" w:rsidR="00B4019B" w:rsidRPr="000A1343" w:rsidRDefault="00B4019B" w:rsidP="00B4019B">
      <w:pPr>
        <w:rPr>
          <w:color w:val="000000"/>
          <w:szCs w:val="18"/>
          <w:lang w:val="ro-RO"/>
        </w:rPr>
      </w:pPr>
    </w:p>
    <w:p w14:paraId="64E5BD17" w14:textId="77777777" w:rsidR="00B4019B" w:rsidRPr="000A1343" w:rsidRDefault="00B4019B" w:rsidP="00B4019B">
      <w:pPr>
        <w:rPr>
          <w:color w:val="000000"/>
          <w:szCs w:val="18"/>
        </w:rPr>
      </w:pPr>
    </w:p>
    <w:p w14:paraId="5C93FC3D" w14:textId="77777777" w:rsidR="00B4019B" w:rsidRPr="00DE3F54" w:rsidRDefault="00B4019B" w:rsidP="00B4019B">
      <w:pPr>
        <w:rPr>
          <w:szCs w:val="18"/>
        </w:rPr>
      </w:pPr>
    </w:p>
    <w:p w14:paraId="344084AE" w14:textId="77777777" w:rsidR="009C717D" w:rsidRPr="00A35FC3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A2EDCDB" w14:textId="77777777" w:rsidR="009C717D" w:rsidRPr="00A35FC3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2DB88A3" w14:textId="77777777" w:rsidR="006B17C6" w:rsidRPr="00A35FC3" w:rsidRDefault="006B17C6" w:rsidP="00D1121D">
      <w:pPr>
        <w:ind w:firstLine="0"/>
        <w:rPr>
          <w:sz w:val="28"/>
          <w:szCs w:val="28"/>
          <w:lang w:val="ro-RO" w:eastAsia="ru-RU"/>
        </w:rPr>
      </w:pPr>
    </w:p>
    <w:p w14:paraId="1B15AF35" w14:textId="77777777" w:rsidR="00633BD9" w:rsidRPr="00A35FC3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9EF3D80" w14:textId="77777777" w:rsidR="00633BD9" w:rsidRPr="00A35FC3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A1728A5" w14:textId="77777777" w:rsidR="00633BD9" w:rsidRPr="00A35FC3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57F3747" w14:textId="77777777" w:rsidR="00633BD9" w:rsidRPr="00A35FC3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C7889DE" w14:textId="77777777" w:rsidR="00633BD9" w:rsidRPr="00A35FC3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74DD2C7" w14:textId="77777777" w:rsidR="00633BD9" w:rsidRPr="00A35FC3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F9C00EB" w14:textId="77777777" w:rsidR="00730FEE" w:rsidRPr="00A35FC3" w:rsidRDefault="00730FEE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A35FC3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EA032" w14:textId="77777777" w:rsidR="00076DCB" w:rsidRDefault="00076DCB" w:rsidP="00026B87">
      <w:r>
        <w:separator/>
      </w:r>
    </w:p>
  </w:endnote>
  <w:endnote w:type="continuationSeparator" w:id="0">
    <w:p w14:paraId="369E413D" w14:textId="77777777" w:rsidR="00076DCB" w:rsidRDefault="00076DC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Calibri"/>
    <w:charset w:val="00"/>
    <w:family w:val="auto"/>
    <w:pitch w:val="default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725B2" w14:textId="1D20A05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37F4">
      <w:rPr>
        <w:noProof/>
        <w:sz w:val="16"/>
        <w:szCs w:val="16"/>
      </w:rPr>
      <w:t>Z:\300\2023\HOTĂRÂRI\22664\22664-redactat-ro.docx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05371" w14:textId="0ACD71B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37F4">
      <w:rPr>
        <w:noProof/>
        <w:sz w:val="16"/>
        <w:szCs w:val="16"/>
      </w:rPr>
      <w:t>Z:\300\2023\HOTĂRÂRI\22664\22664-redactat-ro.docx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C357A" w14:textId="77777777" w:rsidR="00076DCB" w:rsidRDefault="00076DCB" w:rsidP="00026B87">
      <w:r>
        <w:separator/>
      </w:r>
    </w:p>
  </w:footnote>
  <w:footnote w:type="continuationSeparator" w:id="0">
    <w:p w14:paraId="6BC00139" w14:textId="77777777" w:rsidR="00076DCB" w:rsidRDefault="00076DC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B0A6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076DCB" w:rsidRPr="00076DCB">
      <w:rPr>
        <w:noProof/>
        <w:lang w:val="ro-RO"/>
      </w:rPr>
      <w:t>3</w:t>
    </w:r>
    <w:r>
      <w:fldChar w:fldCharType="end"/>
    </w:r>
  </w:p>
  <w:p w14:paraId="4F72CA83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4A0" w:firstRow="1" w:lastRow="0" w:firstColumn="1" w:lastColumn="0" w:noHBand="0" w:noVBand="1"/>
    </w:tblPr>
    <w:tblGrid>
      <w:gridCol w:w="9345"/>
    </w:tblGrid>
    <w:tr w:rsidR="009168BD" w14:paraId="0F284C52" w14:textId="77777777" w:rsidTr="00A35FC3">
      <w:tc>
        <w:tcPr>
          <w:tcW w:w="5000" w:type="pct"/>
          <w:shd w:val="clear" w:color="auto" w:fill="auto"/>
        </w:tcPr>
        <w:p w14:paraId="1DF1A051" w14:textId="77777777" w:rsidR="00FC2D2D" w:rsidRPr="00A35FC3" w:rsidRDefault="00076DCB" w:rsidP="00A35FC3">
          <w:pPr>
            <w:ind w:firstLine="0"/>
            <w:rPr>
              <w:rFonts w:eastAsia="Calibri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0" allowOverlap="1" wp14:anchorId="3BEDA7FE" wp14:editId="27529ED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75" cy="860425"/>
                <wp:effectExtent l="0" t="0" r="9525" b="0"/>
                <wp:wrapNone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4" r="1100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86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9A00523" w14:textId="77777777" w:rsidR="00FC2D2D" w:rsidRPr="00A35FC3" w:rsidRDefault="00FC2D2D" w:rsidP="00A35FC3">
          <w:pPr>
            <w:ind w:firstLine="0"/>
            <w:rPr>
              <w:rFonts w:eastAsia="Calibri"/>
              <w:sz w:val="24"/>
              <w:szCs w:val="24"/>
            </w:rPr>
          </w:pPr>
        </w:p>
        <w:p w14:paraId="6AF20084" w14:textId="77777777" w:rsidR="00FC2D2D" w:rsidRPr="00A35FC3" w:rsidRDefault="00FC2D2D" w:rsidP="00A35FC3">
          <w:pPr>
            <w:ind w:firstLine="0"/>
            <w:rPr>
              <w:rFonts w:eastAsia="Calibri"/>
              <w:sz w:val="24"/>
              <w:szCs w:val="24"/>
            </w:rPr>
          </w:pPr>
        </w:p>
        <w:p w14:paraId="610AC695" w14:textId="77777777" w:rsidR="00FC2D2D" w:rsidRPr="00A35FC3" w:rsidRDefault="00FC2D2D" w:rsidP="00A35FC3">
          <w:pPr>
            <w:ind w:firstLine="0"/>
            <w:rPr>
              <w:rFonts w:eastAsia="Calibri"/>
              <w:sz w:val="24"/>
              <w:szCs w:val="24"/>
            </w:rPr>
          </w:pPr>
        </w:p>
        <w:p w14:paraId="75711B11" w14:textId="77777777" w:rsidR="00FC2D2D" w:rsidRPr="00A35FC3" w:rsidRDefault="00FC2D2D" w:rsidP="00A35FC3">
          <w:pPr>
            <w:ind w:firstLine="0"/>
            <w:rPr>
              <w:rFonts w:eastAsia="Calibri"/>
              <w:sz w:val="24"/>
              <w:szCs w:val="24"/>
            </w:rPr>
          </w:pPr>
        </w:p>
      </w:tc>
    </w:tr>
    <w:tr w:rsidR="00FC2D2D" w14:paraId="7FB29EDB" w14:textId="77777777" w:rsidTr="00A35FC3">
      <w:tc>
        <w:tcPr>
          <w:tcW w:w="5000" w:type="pct"/>
          <w:shd w:val="clear" w:color="auto" w:fill="auto"/>
        </w:tcPr>
        <w:p w14:paraId="1804A40F" w14:textId="77777777" w:rsidR="00FC2D2D" w:rsidRPr="00A35FC3" w:rsidRDefault="00FC2D2D" w:rsidP="00FC2D2D">
          <w:pPr>
            <w:pStyle w:val="Heading8"/>
            <w:rPr>
              <w:rFonts w:ascii="Times New Roman" w:eastAsia="Calibri" w:hAnsi="Times New Roman"/>
              <w:color w:val="000080"/>
              <w:sz w:val="10"/>
              <w:lang w:val="ro-RO"/>
            </w:rPr>
          </w:pPr>
        </w:p>
        <w:p w14:paraId="051684C2" w14:textId="77777777" w:rsidR="00FC2D2D" w:rsidRPr="00A35FC3" w:rsidRDefault="00FC2D2D" w:rsidP="00A35FC3">
          <w:pPr>
            <w:pStyle w:val="Heading8"/>
            <w:ind w:firstLine="0"/>
            <w:rPr>
              <w:rFonts w:ascii="Times New Roman" w:eastAsia="Calibri" w:hAnsi="Times New Roman"/>
              <w:spacing w:val="20"/>
              <w:sz w:val="40"/>
              <w:szCs w:val="40"/>
              <w:lang w:val="ro-RO"/>
            </w:rPr>
          </w:pPr>
          <w:r w:rsidRPr="00A35FC3">
            <w:rPr>
              <w:rFonts w:ascii="Times New Roman" w:eastAsia="Calibri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4BEFA785" w14:textId="77777777" w:rsidR="00FC2D2D" w:rsidRPr="00A35FC3" w:rsidRDefault="00FC2D2D" w:rsidP="00A35FC3">
          <w:pPr>
            <w:ind w:firstLine="0"/>
            <w:jc w:val="center"/>
            <w:rPr>
              <w:rFonts w:eastAsia="Calibri"/>
              <w:lang w:val="ro-RO"/>
            </w:rPr>
          </w:pPr>
        </w:p>
        <w:p w14:paraId="43FA7720" w14:textId="77777777" w:rsidR="00FC2D2D" w:rsidRPr="00A35FC3" w:rsidRDefault="00FC2D2D" w:rsidP="00A35FC3">
          <w:pPr>
            <w:pStyle w:val="Heading8"/>
            <w:ind w:firstLine="0"/>
            <w:rPr>
              <w:rFonts w:ascii="Times New Roman" w:eastAsia="Calibri" w:hAnsi="Times New Roman"/>
              <w:sz w:val="34"/>
              <w:szCs w:val="34"/>
              <w:lang w:val="ro-RO"/>
            </w:rPr>
          </w:pPr>
          <w:r w:rsidRPr="00A35FC3">
            <w:rPr>
              <w:rFonts w:ascii="Times New Roman" w:eastAsia="Calibri" w:hAnsi="Times New Roman"/>
              <w:spacing w:val="40"/>
              <w:sz w:val="32"/>
              <w:szCs w:val="32"/>
              <w:lang w:val="ro-RO"/>
            </w:rPr>
            <w:t>HOTĂRÂRE</w:t>
          </w:r>
          <w:r w:rsidRPr="00A35FC3">
            <w:rPr>
              <w:rFonts w:ascii="Times New Roman" w:eastAsia="Calibri" w:hAnsi="Times New Roman"/>
              <w:sz w:val="34"/>
              <w:szCs w:val="34"/>
              <w:lang w:val="ro-RO"/>
            </w:rPr>
            <w:t xml:space="preserve"> </w:t>
          </w:r>
          <w:r w:rsidRPr="00A35FC3">
            <w:rPr>
              <w:rFonts w:ascii="Times New Roman" w:eastAsia="Calibri" w:hAnsi="Times New Roman"/>
              <w:sz w:val="32"/>
              <w:szCs w:val="32"/>
              <w:lang w:val="ro-RO"/>
            </w:rPr>
            <w:t>nr. ____</w:t>
          </w:r>
        </w:p>
        <w:p w14:paraId="7AB8F058" w14:textId="77777777" w:rsidR="00FC2D2D" w:rsidRPr="00A35FC3" w:rsidRDefault="00FC2D2D" w:rsidP="00A35FC3">
          <w:pPr>
            <w:ind w:firstLine="0"/>
            <w:jc w:val="center"/>
            <w:rPr>
              <w:rFonts w:eastAsia="Calibri"/>
              <w:lang w:val="ro-RO"/>
            </w:rPr>
          </w:pPr>
        </w:p>
        <w:p w14:paraId="23E96B7D" w14:textId="07F1AD2A" w:rsidR="00FC2D2D" w:rsidRPr="00A35FC3" w:rsidRDefault="00FC2D2D" w:rsidP="00A35FC3">
          <w:pPr>
            <w:ind w:firstLine="0"/>
            <w:jc w:val="center"/>
            <w:rPr>
              <w:rFonts w:eastAsia="Calibri"/>
              <w:b/>
              <w:sz w:val="28"/>
              <w:szCs w:val="28"/>
              <w:lang w:val="ro-RO"/>
            </w:rPr>
          </w:pPr>
          <w:r w:rsidRPr="00A35FC3">
            <w:rPr>
              <w:rFonts w:eastAsia="Calibri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837F4">
            <w:rPr>
              <w:rFonts w:eastAsia="Calibri"/>
              <w:b/>
              <w:sz w:val="28"/>
              <w:szCs w:val="28"/>
              <w:u w:val="single"/>
              <w:lang w:val="ro-RO"/>
            </w:rPr>
            <w:t xml:space="preserve">21 august </w:t>
          </w:r>
          <w:r w:rsidRPr="00A35FC3">
            <w:rPr>
              <w:rFonts w:eastAsia="Calibri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 w:rsidRPr="00A35FC3">
            <w:rPr>
              <w:rFonts w:eastAsia="Calibri"/>
              <w:b/>
              <w:sz w:val="28"/>
              <w:szCs w:val="28"/>
              <w:u w:val="single"/>
              <w:lang w:val="ro-RO"/>
            </w:rPr>
            <w:t>3</w:t>
          </w:r>
        </w:p>
        <w:p w14:paraId="4CCD5647" w14:textId="77777777" w:rsidR="00FC2D2D" w:rsidRPr="00A35FC3" w:rsidRDefault="00FC2D2D" w:rsidP="00A35FC3">
          <w:pPr>
            <w:spacing w:before="120"/>
            <w:ind w:firstLine="0"/>
            <w:jc w:val="center"/>
            <w:rPr>
              <w:rFonts w:eastAsia="Calibri"/>
              <w:b/>
              <w:sz w:val="24"/>
              <w:szCs w:val="24"/>
              <w:lang w:val="ro-RO"/>
            </w:rPr>
          </w:pPr>
          <w:r w:rsidRPr="00A35FC3">
            <w:rPr>
              <w:rFonts w:eastAsia="Calibri"/>
              <w:b/>
              <w:sz w:val="24"/>
              <w:szCs w:val="24"/>
              <w:lang w:val="ro-RO"/>
            </w:rPr>
            <w:t>Chișinău</w:t>
          </w:r>
        </w:p>
        <w:p w14:paraId="7C73C0A6" w14:textId="77777777" w:rsidR="00FC2D2D" w:rsidRPr="00A35FC3" w:rsidRDefault="00FC2D2D" w:rsidP="00A35FC3">
          <w:pPr>
            <w:ind w:firstLine="0"/>
            <w:jc w:val="center"/>
            <w:rPr>
              <w:rFonts w:ascii="Calibri" w:eastAsia="Calibri" w:hAnsi="Calibri"/>
              <w:noProof/>
              <w:lang w:val="ro-RO" w:eastAsia="ro-RO"/>
            </w:rPr>
          </w:pPr>
        </w:p>
      </w:tc>
    </w:tr>
  </w:tbl>
  <w:p w14:paraId="02852FD3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="Times New Roman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6DCB"/>
    <w:rsid w:val="00000CF4"/>
    <w:rsid w:val="00026B87"/>
    <w:rsid w:val="00075CE0"/>
    <w:rsid w:val="00076DCB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5B4D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5F5CCC"/>
    <w:rsid w:val="00601679"/>
    <w:rsid w:val="00602E93"/>
    <w:rsid w:val="0063090F"/>
    <w:rsid w:val="00633BD9"/>
    <w:rsid w:val="0067374F"/>
    <w:rsid w:val="006837F4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5FC3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019B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26CF6D"/>
  <w15:docId w15:val="{1F3708F3-B302-49EC-99CA-AFF84B18A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09"/>
      <w:jc w:val="both"/>
    </w:p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sz w:val="24"/>
      <w:szCs w:val="24"/>
      <w:lang w:val="ru-RU" w:eastAsia="ru-RU"/>
    </w:rPr>
  </w:style>
  <w:style w:type="character" w:customStyle="1" w:styleId="FontStyle12">
    <w:name w:val="Font Style12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qFormat/>
    <w:rsid w:val="00B401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ena.pistrui\Desktop\22664-redactat-ro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70DA94-B223-4202-80BF-AB0E56F57DA0}"/>
</file>

<file path=customXml/itemProps2.xml><?xml version="1.0" encoding="utf-8"?>
<ds:datastoreItem xmlns:ds="http://schemas.openxmlformats.org/officeDocument/2006/customXml" ds:itemID="{B9DD7B74-3A68-43DA-937F-CAF90557747D}"/>
</file>

<file path=customXml/itemProps3.xml><?xml version="1.0" encoding="utf-8"?>
<ds:datastoreItem xmlns:ds="http://schemas.openxmlformats.org/officeDocument/2006/customXml" ds:itemID="{58F4902D-C73D-4B04-8AA7-74458E0EBEF1}"/>
</file>

<file path=customXml/itemProps4.xml><?xml version="1.0" encoding="utf-8"?>
<ds:datastoreItem xmlns:ds="http://schemas.openxmlformats.org/officeDocument/2006/customXml" ds:itemID="{6715C50C-C3FF-48A1-B4AD-6C53FFEFB046}"/>
</file>

<file path=docProps/app.xml><?xml version="1.0" encoding="utf-8"?>
<Properties xmlns="http://schemas.openxmlformats.org/officeDocument/2006/extended-properties" xmlns:vt="http://schemas.openxmlformats.org/officeDocument/2006/docPropsVTypes">
  <Template>22664-redactat-ro</Template>
  <TotalTime>0</TotalTime>
  <Pages>3</Pages>
  <Words>243</Words>
  <Characters>1416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295.2023.ro</dc:title>
  <dc:creator>Elena Pistrui</dc:creator>
  <cp:lastModifiedBy>Eugenia Cartin</cp:lastModifiedBy>
  <cp:revision>2</cp:revision>
  <cp:lastPrinted>2023-08-21T07:51:00Z</cp:lastPrinted>
  <dcterms:created xsi:type="dcterms:W3CDTF">2023-08-21T07:48:00Z</dcterms:created>
  <dcterms:modified xsi:type="dcterms:W3CDTF">2023-08-21T07:51:00Z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