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7C989" w14:textId="77777777" w:rsidR="006A60C9" w:rsidRPr="000346FE" w:rsidRDefault="006A60C9" w:rsidP="006A60C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C0B3FA6" w14:textId="77777777" w:rsidR="006A60C9" w:rsidRPr="000346FE" w:rsidRDefault="006A60C9" w:rsidP="006A60C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</w:t>
      </w:r>
      <w:r w:rsidRPr="000346FE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Pr="000346F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публики Молдова</w:t>
      </w:r>
    </w:p>
    <w:p w14:paraId="46958398" w14:textId="77777777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E63236" w14:textId="77777777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213335" w14:textId="385F7799" w:rsidR="006A60C9" w:rsidRPr="000346FE" w:rsidRDefault="006A60C9" w:rsidP="0068711C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sz w:val="28"/>
          <w:szCs w:val="28"/>
          <w:lang w:val="ru-RU"/>
        </w:rPr>
        <w:tab/>
        <w:t>На основании статьи 73 Конституции Республики Мо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дова и статьи 47 Регламента Парламента, принятого Законом №797/1996, представляется в порядке законодательной инициативы, проект </w:t>
      </w:r>
      <w:r w:rsidRPr="000346F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Закона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о внесении изменений в нормативные акты</w:t>
      </w:r>
      <w:r w:rsidR="0068711C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0346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(внедрение некоторых соображений, содержащихся в Постановлении Конституционного суда о контроле конституционности политической партии «ШОР» №10/2023)</w:t>
      </w:r>
      <w:r w:rsidRPr="000346F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9347D50" w14:textId="77777777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Прилагается: 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2FDFF972" w14:textId="6FA51525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-  проект </w:t>
      </w:r>
      <w:r w:rsidR="0068711C" w:rsidRPr="000346FE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E71580A" w14:textId="41E350A1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8711C" w:rsidRPr="000346F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8711C" w:rsidRPr="000346FE">
        <w:rPr>
          <w:rFonts w:ascii="Times New Roman" w:hAnsi="Times New Roman" w:cs="Times New Roman"/>
          <w:sz w:val="28"/>
          <w:szCs w:val="28"/>
          <w:lang w:val="ru-RU"/>
        </w:rPr>
        <w:t>пояснитель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>ная записка.</w:t>
      </w:r>
    </w:p>
    <w:p w14:paraId="1D4B585E" w14:textId="77777777" w:rsidR="006A60C9" w:rsidRPr="000346FE" w:rsidRDefault="006A60C9" w:rsidP="006A60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B2E7D2" w14:textId="6C1A47EF" w:rsidR="006A60C9" w:rsidRPr="009D0FCF" w:rsidRDefault="006A60C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0346FE">
        <w:rPr>
          <w:rFonts w:ascii="Times New Roman" w:hAnsi="Times New Roman" w:cs="Times New Roman"/>
          <w:sz w:val="28"/>
          <w:szCs w:val="28"/>
          <w:lang w:val="ru-RU"/>
        </w:rPr>
        <w:t>Депутат</w:t>
      </w:r>
      <w:r w:rsidR="0068711C" w:rsidRPr="000346F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346FE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Парламента:</w:t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B3D99" w:rsidRPr="009D0FCF">
        <w:rPr>
          <w:rFonts w:ascii="Times New Roman" w:hAnsi="Times New Roman" w:cs="Times New Roman"/>
          <w:lang w:val="ru-RU"/>
        </w:rPr>
        <w:t xml:space="preserve">О. </w:t>
      </w:r>
      <w:proofErr w:type="spellStart"/>
      <w:r w:rsidR="00EB3D99" w:rsidRPr="009D0FCF">
        <w:rPr>
          <w:rFonts w:ascii="Times New Roman" w:hAnsi="Times New Roman" w:cs="Times New Roman"/>
          <w:lang w:val="ru-RU"/>
        </w:rPr>
        <w:t>Стамате</w:t>
      </w:r>
      <w:proofErr w:type="spellEnd"/>
    </w:p>
    <w:p w14:paraId="781F29D8" w14:textId="71474BC1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И. Гросу</w:t>
      </w:r>
    </w:p>
    <w:p w14:paraId="3B8F0A58" w14:textId="7DD356B1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Д. </w:t>
      </w:r>
      <w:proofErr w:type="spellStart"/>
      <w:r w:rsidRPr="009D0FCF">
        <w:rPr>
          <w:rFonts w:ascii="Times New Roman" w:hAnsi="Times New Roman" w:cs="Times New Roman"/>
          <w:lang w:val="ru-RU"/>
        </w:rPr>
        <w:t>Истратий</w:t>
      </w:r>
      <w:proofErr w:type="spellEnd"/>
    </w:p>
    <w:p w14:paraId="518D1D74" w14:textId="50108EB8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Г. </w:t>
      </w:r>
      <w:proofErr w:type="spellStart"/>
      <w:r w:rsidRPr="009D0FCF">
        <w:rPr>
          <w:rFonts w:ascii="Times New Roman" w:hAnsi="Times New Roman" w:cs="Times New Roman"/>
          <w:lang w:val="ru-RU"/>
        </w:rPr>
        <w:t>Агеоргиесей</w:t>
      </w:r>
      <w:proofErr w:type="spellEnd"/>
    </w:p>
    <w:p w14:paraId="1D152A9D" w14:textId="22344EDA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В. </w:t>
      </w:r>
      <w:proofErr w:type="spellStart"/>
      <w:r w:rsidRPr="009D0FCF">
        <w:rPr>
          <w:rFonts w:ascii="Times New Roman" w:hAnsi="Times New Roman" w:cs="Times New Roman"/>
          <w:lang w:val="ru-RU"/>
        </w:rPr>
        <w:t>Гаврук</w:t>
      </w:r>
      <w:proofErr w:type="spellEnd"/>
    </w:p>
    <w:p w14:paraId="6364E353" w14:textId="30872FF3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А. </w:t>
      </w:r>
      <w:proofErr w:type="spellStart"/>
      <w:r w:rsidRPr="009D0FCF">
        <w:rPr>
          <w:rFonts w:ascii="Times New Roman" w:hAnsi="Times New Roman" w:cs="Times New Roman"/>
          <w:lang w:val="ru-RU"/>
        </w:rPr>
        <w:t>Кептонар</w:t>
      </w:r>
      <w:proofErr w:type="spellEnd"/>
    </w:p>
    <w:p w14:paraId="40A19CB7" w14:textId="53AC8D2D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И. </w:t>
      </w:r>
      <w:proofErr w:type="spellStart"/>
      <w:r w:rsidRPr="009D0FCF">
        <w:rPr>
          <w:rFonts w:ascii="Times New Roman" w:hAnsi="Times New Roman" w:cs="Times New Roman"/>
          <w:lang w:val="ru-RU"/>
        </w:rPr>
        <w:t>Кирияк</w:t>
      </w:r>
      <w:proofErr w:type="spellEnd"/>
    </w:p>
    <w:p w14:paraId="272FE3C1" w14:textId="53E4E07E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Л. Новак</w:t>
      </w:r>
    </w:p>
    <w:p w14:paraId="2691E467" w14:textId="71EB4CF1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В. Барда</w:t>
      </w:r>
    </w:p>
    <w:p w14:paraId="20612152" w14:textId="7F5B1FCF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М. Панку</w:t>
      </w:r>
    </w:p>
    <w:p w14:paraId="50A80CC6" w14:textId="78D49662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В. Казаку</w:t>
      </w:r>
    </w:p>
    <w:p w14:paraId="4B800DB9" w14:textId="3D6C7EBA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Р. Рошка</w:t>
      </w:r>
    </w:p>
    <w:p w14:paraId="5A02CBC5" w14:textId="263F289B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А. </w:t>
      </w:r>
      <w:proofErr w:type="spellStart"/>
      <w:r w:rsidRPr="009D0FCF">
        <w:rPr>
          <w:rFonts w:ascii="Times New Roman" w:hAnsi="Times New Roman" w:cs="Times New Roman"/>
          <w:lang w:val="ru-RU"/>
        </w:rPr>
        <w:t>Оглинда</w:t>
      </w:r>
      <w:proofErr w:type="spellEnd"/>
    </w:p>
    <w:p w14:paraId="4F41D223" w14:textId="47F55436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Ю. Пасат</w:t>
      </w:r>
    </w:p>
    <w:p w14:paraId="59EBE69D" w14:textId="06C5F69E" w:rsidR="00EB3D99" w:rsidRPr="009D0FCF" w:rsidRDefault="00EB3D99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="009D0FCF" w:rsidRPr="009D0FCF">
        <w:rPr>
          <w:rFonts w:ascii="Times New Roman" w:hAnsi="Times New Roman" w:cs="Times New Roman"/>
          <w:lang w:val="ru-RU"/>
        </w:rPr>
        <w:t xml:space="preserve">В. </w:t>
      </w:r>
      <w:proofErr w:type="spellStart"/>
      <w:r w:rsidR="009D0FCF" w:rsidRPr="009D0FCF">
        <w:rPr>
          <w:rFonts w:ascii="Times New Roman" w:hAnsi="Times New Roman" w:cs="Times New Roman"/>
          <w:lang w:val="ru-RU"/>
        </w:rPr>
        <w:t>Маник</w:t>
      </w:r>
      <w:proofErr w:type="spellEnd"/>
    </w:p>
    <w:p w14:paraId="5F49EDB3" w14:textId="0F88EBA1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Е. </w:t>
      </w:r>
      <w:proofErr w:type="spellStart"/>
      <w:r w:rsidRPr="009D0FCF">
        <w:rPr>
          <w:rFonts w:ascii="Times New Roman" w:hAnsi="Times New Roman" w:cs="Times New Roman"/>
          <w:lang w:val="ru-RU"/>
        </w:rPr>
        <w:t>Бандалак</w:t>
      </w:r>
      <w:proofErr w:type="spellEnd"/>
    </w:p>
    <w:p w14:paraId="0A519183" w14:textId="318F4AA1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В. Рошка</w:t>
      </w:r>
    </w:p>
    <w:p w14:paraId="5DB33517" w14:textId="4E8070BF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Г. </w:t>
      </w:r>
      <w:proofErr w:type="spellStart"/>
      <w:r w:rsidRPr="009D0FCF">
        <w:rPr>
          <w:rFonts w:ascii="Times New Roman" w:hAnsi="Times New Roman" w:cs="Times New Roman"/>
          <w:lang w:val="ru-RU"/>
        </w:rPr>
        <w:t>Иким</w:t>
      </w:r>
      <w:proofErr w:type="spellEnd"/>
    </w:p>
    <w:p w14:paraId="2653F6D4" w14:textId="475891B6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Е. </w:t>
      </w:r>
      <w:proofErr w:type="spellStart"/>
      <w:r w:rsidRPr="009D0FCF">
        <w:rPr>
          <w:rFonts w:ascii="Times New Roman" w:hAnsi="Times New Roman" w:cs="Times New Roman"/>
          <w:lang w:val="ru-RU"/>
        </w:rPr>
        <w:t>Катрави</w:t>
      </w:r>
      <w:proofErr w:type="spellEnd"/>
    </w:p>
    <w:p w14:paraId="020751ED" w14:textId="625469DA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Е. Синкевич</w:t>
      </w:r>
    </w:p>
    <w:p w14:paraId="1AD5D949" w14:textId="1FBCA315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>Д. Герман</w:t>
      </w:r>
    </w:p>
    <w:p w14:paraId="16FFE789" w14:textId="172568A9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Е. </w:t>
      </w:r>
      <w:proofErr w:type="spellStart"/>
      <w:r w:rsidRPr="009D0FCF">
        <w:rPr>
          <w:rFonts w:ascii="Times New Roman" w:hAnsi="Times New Roman" w:cs="Times New Roman"/>
          <w:lang w:val="ru-RU"/>
        </w:rPr>
        <w:t>Кожокарь</w:t>
      </w:r>
      <w:proofErr w:type="spellEnd"/>
    </w:p>
    <w:p w14:paraId="01A3F4AF" w14:textId="17D46D94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А. </w:t>
      </w:r>
      <w:proofErr w:type="spellStart"/>
      <w:r w:rsidRPr="009D0FCF">
        <w:rPr>
          <w:rFonts w:ascii="Times New Roman" w:hAnsi="Times New Roman" w:cs="Times New Roman"/>
          <w:lang w:val="ru-RU"/>
        </w:rPr>
        <w:t>К</w:t>
      </w:r>
      <w:r>
        <w:rPr>
          <w:rFonts w:ascii="Times New Roman" w:hAnsi="Times New Roman" w:cs="Times New Roman"/>
          <w:lang w:val="ru-RU"/>
        </w:rPr>
        <w:t>э</w:t>
      </w:r>
      <w:r w:rsidRPr="009D0FCF">
        <w:rPr>
          <w:rFonts w:ascii="Times New Roman" w:hAnsi="Times New Roman" w:cs="Times New Roman"/>
          <w:lang w:val="ru-RU"/>
        </w:rPr>
        <w:t>т</w:t>
      </w:r>
      <w:r>
        <w:rPr>
          <w:rFonts w:ascii="Times New Roman" w:hAnsi="Times New Roman" w:cs="Times New Roman"/>
          <w:lang w:val="ru-RU"/>
        </w:rPr>
        <w:t>э</w:t>
      </w:r>
      <w:r w:rsidRPr="009D0FCF">
        <w:rPr>
          <w:rFonts w:ascii="Times New Roman" w:hAnsi="Times New Roman" w:cs="Times New Roman"/>
          <w:lang w:val="ru-RU"/>
        </w:rPr>
        <w:t>ной</w:t>
      </w:r>
      <w:proofErr w:type="spellEnd"/>
    </w:p>
    <w:p w14:paraId="3FCCD37D" w14:textId="37504DE9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О. </w:t>
      </w:r>
      <w:proofErr w:type="spellStart"/>
      <w:r w:rsidRPr="009D0FCF">
        <w:rPr>
          <w:rFonts w:ascii="Times New Roman" w:hAnsi="Times New Roman" w:cs="Times New Roman"/>
          <w:lang w:val="ru-RU"/>
        </w:rPr>
        <w:t>Канацуй</w:t>
      </w:r>
      <w:proofErr w:type="spellEnd"/>
    </w:p>
    <w:p w14:paraId="3BC7B79C" w14:textId="36AF3ACC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</w:r>
      <w:r w:rsidRPr="009D0FCF">
        <w:rPr>
          <w:rFonts w:ascii="Times New Roman" w:hAnsi="Times New Roman" w:cs="Times New Roman"/>
          <w:lang w:val="ru-RU"/>
        </w:rPr>
        <w:tab/>
        <w:t xml:space="preserve">В. </w:t>
      </w:r>
      <w:proofErr w:type="spellStart"/>
      <w:r w:rsidRPr="009D0FCF">
        <w:rPr>
          <w:rFonts w:ascii="Times New Roman" w:hAnsi="Times New Roman" w:cs="Times New Roman"/>
          <w:lang w:val="ru-RU"/>
        </w:rPr>
        <w:t>Жакот</w:t>
      </w:r>
      <w:proofErr w:type="spellEnd"/>
    </w:p>
    <w:p w14:paraId="5654CCCE" w14:textId="49DF1F12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И. Гроза</w:t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</w:p>
    <w:p w14:paraId="192E52D4" w14:textId="65F4E0FD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М. Морозова</w:t>
      </w:r>
    </w:p>
    <w:p w14:paraId="00D37904" w14:textId="634EE746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В. Попа</w:t>
      </w:r>
    </w:p>
    <w:p w14:paraId="00836E7F" w14:textId="4852052C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М. Гонца</w:t>
      </w:r>
    </w:p>
    <w:p w14:paraId="629B4708" w14:textId="094B488F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М. Ляху</w:t>
      </w:r>
    </w:p>
    <w:p w14:paraId="2161989D" w14:textId="3C00D270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С. Лазаренку</w:t>
      </w:r>
    </w:p>
    <w:p w14:paraId="412402C4" w14:textId="46765F59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>М. Адам</w:t>
      </w:r>
    </w:p>
    <w:p w14:paraId="6F88281E" w14:textId="5E79C218" w:rsid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 xml:space="preserve">В. </w:t>
      </w:r>
      <w:proofErr w:type="spellStart"/>
      <w:r>
        <w:rPr>
          <w:rFonts w:ascii="Times New Roman" w:hAnsi="Times New Roman" w:cs="Times New Roman"/>
          <w:lang w:val="ru-RU"/>
        </w:rPr>
        <w:t>Спыну</w:t>
      </w:r>
      <w:proofErr w:type="spellEnd"/>
    </w:p>
    <w:p w14:paraId="307EFFC3" w14:textId="1C521B3A" w:rsidR="009D0FCF" w:rsidRPr="009D0FCF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 xml:space="preserve">А. </w:t>
      </w:r>
      <w:proofErr w:type="spellStart"/>
      <w:r>
        <w:rPr>
          <w:rFonts w:ascii="Times New Roman" w:hAnsi="Times New Roman" w:cs="Times New Roman"/>
          <w:lang w:val="ru-RU"/>
        </w:rPr>
        <w:t>Дандара</w:t>
      </w:r>
      <w:proofErr w:type="spellEnd"/>
    </w:p>
    <w:p w14:paraId="7D233D42" w14:textId="0147B7DF" w:rsidR="009D0FCF" w:rsidRPr="000346FE" w:rsidRDefault="009D0FCF" w:rsidP="0068711C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2F340015" w14:textId="3F1ADF38" w:rsidR="006A60C9" w:rsidRPr="004B76DF" w:rsidRDefault="006A60C9" w:rsidP="006A60C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4B76DF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Проект (№ 2</w:t>
      </w:r>
      <w:r w:rsidRPr="004B76DF">
        <w:rPr>
          <w:rFonts w:ascii="Times New Roman" w:hAnsi="Times New Roman" w:cs="Times New Roman"/>
          <w:iCs/>
          <w:sz w:val="28"/>
          <w:szCs w:val="28"/>
          <w:lang w:val="ru-RU"/>
        </w:rPr>
        <w:t>32</w:t>
      </w:r>
      <w:r w:rsidRPr="004B76DF">
        <w:rPr>
          <w:rFonts w:ascii="Times New Roman" w:hAnsi="Times New Roman" w:cs="Times New Roman"/>
          <w:iCs/>
          <w:sz w:val="28"/>
          <w:szCs w:val="28"/>
          <w:lang w:val="ru-RU"/>
        </w:rPr>
        <w:t>/2023)</w:t>
      </w:r>
    </w:p>
    <w:p w14:paraId="78F3FD38" w14:textId="77777777" w:rsidR="006A60C9" w:rsidRPr="000346FE" w:rsidRDefault="006A60C9" w:rsidP="006A60C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346FE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43463425" w14:textId="77777777" w:rsidR="006A60C9" w:rsidRPr="000346FE" w:rsidRDefault="006A60C9" w:rsidP="006A60C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6EFF631" w14:textId="6D459489" w:rsidR="006A60C9" w:rsidRPr="000346FE" w:rsidRDefault="006A60C9" w:rsidP="006A60C9">
      <w:pPr>
        <w:spacing w:after="0" w:line="276" w:lineRule="auto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4EC49688" w14:textId="2648DFDB" w:rsidR="006A60C9" w:rsidRPr="000346FE" w:rsidRDefault="006A60C9" w:rsidP="006A60C9">
      <w:pPr>
        <w:spacing w:after="0" w:line="276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 внесении изменений в нормативные акты</w:t>
      </w:r>
    </w:p>
    <w:p w14:paraId="66CFCC5A" w14:textId="7886E02B" w:rsidR="006A60C9" w:rsidRPr="000346FE" w:rsidRDefault="006A60C9" w:rsidP="006A60C9">
      <w:pPr>
        <w:spacing w:after="0" w:line="276" w:lineRule="auto"/>
        <w:ind w:left="0"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(</w:t>
      </w:r>
      <w:r w:rsidRPr="000346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внедрение некоторых соображений, содержащихся в Постановлении Конституционного суда о контроле конституционности политической партии «ШОР» №</w:t>
      </w:r>
      <w:r w:rsidRPr="000346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10/2023)</w:t>
      </w:r>
    </w:p>
    <w:p w14:paraId="4CDF7694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3D4FC75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CE5F58A" w14:textId="230CDAA7" w:rsidR="006A60C9" w:rsidRPr="000346FE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D096B39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D635D79" w14:textId="7B02CA66" w:rsidR="006A60C9" w:rsidRPr="000346FE" w:rsidRDefault="00A96F4C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6A60C9" w:rsidRPr="000346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6A60C9" w:rsidRPr="000346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I.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Часть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(2)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статьи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16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Избирательного кодекса Республики Молдова №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325/2022 (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2022, </w:t>
      </w:r>
      <w:proofErr w:type="spellStart"/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nr</w:t>
      </w:r>
      <w:proofErr w:type="spellEnd"/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426-427</w:t>
      </w:r>
      <w:proofErr w:type="gramEnd"/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ст.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770),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дополнить пунктом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e) </w:t>
      </w:r>
      <w:r w:rsidR="00D457F6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0805B6DD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E44EFD6" w14:textId="44EC81C3" w:rsidR="006A60C9" w:rsidRPr="000346FE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e)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трехлетний срок со дня вынесения постановления Конституционного суда об объявлении неконституционности политической партии </w:t>
      </w:r>
      <w:r w:rsidR="00E51290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– лица, которые на данный момент были членами исполнительного органа политической партии, признанной неконституционной, лица, занимавшие выборные должности или состоявшие в списках замещающих кандидатов от </w:t>
      </w:r>
      <w:r w:rsidR="00E51290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политической партии, признанной неконституционной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E51290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5B1BD63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EBB2DDE" w14:textId="1E80D72F" w:rsidR="006A60C9" w:rsidRPr="000346FE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Ст.</w:t>
      </w:r>
      <w:r w:rsidR="006A60C9" w:rsidRPr="000346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II.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331B0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4331B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346FE">
        <w:rPr>
          <w:rFonts w:ascii="Times New Roman" w:eastAsia="Calibri" w:hAnsi="Times New Roman" w:cs="Times New Roman"/>
          <w:sz w:val="28"/>
          <w:szCs w:val="28"/>
          <w:lang w:val="ru-RU"/>
        </w:rPr>
        <w:t>В Закон о политических партиях №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294/2017 (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2008, </w:t>
      </w:r>
      <w:proofErr w:type="gramStart"/>
      <w:r w:rsidR="000346FE">
        <w:rPr>
          <w:rFonts w:ascii="Times New Roman" w:eastAsia="Calibri" w:hAnsi="Times New Roman" w:cs="Times New Roman"/>
          <w:sz w:val="28"/>
          <w:szCs w:val="28"/>
          <w:lang w:val="ru-RU"/>
        </w:rPr>
        <w:t>№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42-44</w:t>
      </w:r>
      <w:proofErr w:type="gramEnd"/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ст.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119)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внести следующие изменения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32C43875" w14:textId="77777777" w:rsidR="00E51290" w:rsidRPr="000346FE" w:rsidRDefault="00E51290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DDB929C" w14:textId="16562570" w:rsidR="006A60C9" w:rsidRPr="000346FE" w:rsidRDefault="000346FE" w:rsidP="00E51290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Статью</w:t>
      </w:r>
      <w:r w:rsidR="006A60C9" w:rsidRPr="000346FE">
        <w:rPr>
          <w:rFonts w:ascii="Times New Roman" w:eastAsia="Calibri" w:hAnsi="Times New Roman" w:cs="Times New Roman"/>
          <w:sz w:val="28"/>
          <w:szCs w:val="28"/>
        </w:rPr>
        <w:t xml:space="preserve"> (4) </w:t>
      </w:r>
      <w:r w:rsidR="00D457F6" w:rsidRPr="000346FE">
        <w:rPr>
          <w:rFonts w:ascii="Times New Roman" w:eastAsia="Calibri" w:hAnsi="Times New Roman" w:cs="Times New Roman"/>
          <w:sz w:val="28"/>
          <w:szCs w:val="28"/>
        </w:rPr>
        <w:t>дополнить частью</w:t>
      </w:r>
      <w:r w:rsidR="006A60C9" w:rsidRPr="000346FE">
        <w:rPr>
          <w:rFonts w:ascii="Times New Roman" w:eastAsia="Calibri" w:hAnsi="Times New Roman" w:cs="Times New Roman"/>
          <w:sz w:val="28"/>
          <w:szCs w:val="28"/>
        </w:rPr>
        <w:t xml:space="preserve"> (5) </w:t>
      </w:r>
      <w:r w:rsidR="00D457F6" w:rsidRPr="000346FE">
        <w:rPr>
          <w:rFonts w:ascii="Times New Roman" w:eastAsia="Calibri" w:hAnsi="Times New Roman" w:cs="Times New Roman"/>
          <w:sz w:val="28"/>
          <w:szCs w:val="28"/>
        </w:rPr>
        <w:t>следующего содержания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86DFB45" w14:textId="77777777" w:rsidR="00E51290" w:rsidRPr="000346FE" w:rsidRDefault="00E51290" w:rsidP="00E51290">
      <w:p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B945943" w14:textId="097D20DE" w:rsidR="006A60C9" w:rsidRDefault="0036277F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6A60C9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(5)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Атрибуты</w:t>
      </w:r>
      <w:r w:rsidR="00A96F4C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политических</w:t>
      </w:r>
      <w:r w:rsidR="00A96F4C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партий</w:t>
      </w:r>
      <w:r w:rsidR="00A96F4C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признанных</w:t>
      </w:r>
      <w:r w:rsidR="00A96F4C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неконституционными постановлением Конституционного суда, не могут быть использованы другими политическими партиями, избирательными блоками и другими конкурентами на выборах. В случае установления факта использования таких атрибутов, они являются основанием для отказа в регистрации политической партии Агентством государственных услуг в соответствии с частью (3) статьи 8 или по обстоятельствам для отказа в регистрации Центральной избирательной комиссией избирательного блока или другого конкурента на выборах в соответствии с положениями статей </w:t>
      </w:r>
      <w:r w:rsidR="006A60C9" w:rsidRPr="00A96F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64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68 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Избирательного кодекса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A96F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A45F9B8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5316371" w14:textId="5A0DB29B" w:rsidR="006A60C9" w:rsidRPr="00FB779D" w:rsidRDefault="00791E27" w:rsidP="00FB779D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статье</w:t>
      </w:r>
      <w:r w:rsidR="006A60C9" w:rsidRPr="00FB779D">
        <w:rPr>
          <w:rFonts w:ascii="Times New Roman" w:eastAsia="Calibri" w:hAnsi="Times New Roman" w:cs="Times New Roman"/>
          <w:sz w:val="28"/>
          <w:szCs w:val="28"/>
        </w:rPr>
        <w:t xml:space="preserve"> 22: </w:t>
      </w:r>
    </w:p>
    <w:p w14:paraId="04FAF4EC" w14:textId="77777777" w:rsidR="00FB779D" w:rsidRPr="00FB779D" w:rsidRDefault="00FB779D" w:rsidP="00FB779D">
      <w:p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C0A284" w14:textId="409851E2" w:rsidR="006A60C9" w:rsidRPr="000F6EF0" w:rsidRDefault="000F6EF0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 </w:t>
      </w:r>
      <w:r w:rsidRPr="000F6EF0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части 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(2)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признать утратившим силу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42BCB0A2" w14:textId="77777777" w:rsidR="00FB779D" w:rsidRPr="000F6EF0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3279232" w14:textId="5B40305F" w:rsidR="006A60C9" w:rsidRPr="000F6EF0" w:rsidRDefault="000F6EF0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часть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(3)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изложить в следующей редакции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D4F356B" w14:textId="77777777" w:rsidR="00FB779D" w:rsidRPr="000F6EF0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02065BF" w14:textId="14CBA3B5" w:rsidR="006A60C9" w:rsidRPr="000F6EF0" w:rsidRDefault="000F6EF0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(3)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Окончательное</w:t>
      </w:r>
      <w:r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решение судебной инстанции о роспуске политической партии и Постановление Конституционного суда о признании неконституционной определенной политической партии передаются Министерству юстиции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6A60C9" w:rsidRPr="000F6EF0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D2F420C" w14:textId="77777777" w:rsidR="00FB779D" w:rsidRPr="000F6EF0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5EC4B91" w14:textId="3144A8E0" w:rsidR="006A60C9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дополнить частью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(3</w:t>
      </w:r>
      <w:r w:rsidR="006A60C9" w:rsidRPr="000346FE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3433A07D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51BEB31" w14:textId="54A2368D" w:rsidR="006A60C9" w:rsidRPr="005A3519" w:rsidRDefault="000F6EF0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74829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6A60C9" w:rsidRPr="00274829">
        <w:rPr>
          <w:rFonts w:ascii="Times New Roman" w:eastAsia="Calibri" w:hAnsi="Times New Roman" w:cs="Times New Roman"/>
          <w:sz w:val="28"/>
          <w:szCs w:val="28"/>
          <w:lang w:val="ru-RU"/>
        </w:rPr>
        <w:t>(3</w:t>
      </w:r>
      <w:r w:rsidR="006A60C9" w:rsidRPr="00274829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274829" w:rsidRP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>случае</w:t>
      </w:r>
      <w:r w:rsidR="00274829" w:rsidRP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роспуска политической партии судебным решением министерство требует от 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>Агентств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государственных услуг</w:t>
      </w:r>
      <w:r w:rsidR="0027482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7FCC">
        <w:rPr>
          <w:rFonts w:ascii="Times New Roman" w:eastAsia="Calibri" w:hAnsi="Times New Roman" w:cs="Times New Roman"/>
          <w:sz w:val="28"/>
          <w:szCs w:val="28"/>
          <w:lang w:val="ru-RU"/>
        </w:rPr>
        <w:t>внести в Государственный регистр юридических лиц запись об инициировании процедуры ее ликвидации. В</w:t>
      </w:r>
      <w:r w:rsidR="002D7FCC" w:rsidRP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7FCC">
        <w:rPr>
          <w:rFonts w:ascii="Times New Roman" w:eastAsia="Calibri" w:hAnsi="Times New Roman" w:cs="Times New Roman"/>
          <w:sz w:val="28"/>
          <w:szCs w:val="28"/>
          <w:lang w:val="ru-RU"/>
        </w:rPr>
        <w:t>случае</w:t>
      </w:r>
      <w:r w:rsidR="002D7FCC" w:rsidRP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объявления политической партии неконституционной одновременно с получением постановления Конституционного суда министерство </w:t>
      </w:r>
      <w:r w:rsidR="006A60C9" w:rsidRP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требует от Агентства государственных услуг внести в Государственный регистр юридических лиц запись </w:t>
      </w:r>
      <w:r w:rsidR="002D7FCC">
        <w:rPr>
          <w:rFonts w:ascii="Times New Roman" w:eastAsia="Calibri" w:hAnsi="Times New Roman" w:cs="Times New Roman"/>
          <w:sz w:val="28"/>
          <w:szCs w:val="28"/>
          <w:lang w:val="ru-RU"/>
        </w:rPr>
        <w:t>об объявлении соответствующей политической партии неконституционной.</w:t>
      </w:r>
      <w:r w:rsidR="006A60C9" w:rsidRPr="002D7F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Впоследствии</w:t>
      </w:r>
      <w:r w:rsidR="005A351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5A351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результате</w:t>
      </w:r>
      <w:r w:rsidR="005A351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создания</w:t>
      </w:r>
      <w:r w:rsidR="005A351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комиссии</w:t>
      </w:r>
      <w:r w:rsidR="005A351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>по ликвидации</w:t>
      </w:r>
      <w:r w:rsidR="004331B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3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политической партии, признанной неконституционной, она </w:t>
      </w:r>
      <w:r w:rsidR="004331B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требует от </w:t>
      </w:r>
      <w:r w:rsidR="004331B0">
        <w:rPr>
          <w:rFonts w:ascii="Times New Roman" w:eastAsia="Calibri" w:hAnsi="Times New Roman" w:cs="Times New Roman"/>
          <w:sz w:val="28"/>
          <w:szCs w:val="28"/>
          <w:lang w:val="ru-RU"/>
        </w:rPr>
        <w:t>Агентства государственных услуг внести в Государственный регистр юридических лиц запись об инициировании процедуры ликвидации</w:t>
      </w:r>
      <w:r w:rsidR="004331B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политической партии</w:t>
      </w:r>
      <w:r w:rsidR="006A60C9" w:rsidRPr="005A3519">
        <w:rPr>
          <w:rFonts w:ascii="Times New Roman" w:eastAsia="Calibri" w:hAnsi="Times New Roman" w:cs="Times New Roman"/>
          <w:sz w:val="28"/>
          <w:szCs w:val="28"/>
          <w:lang w:val="ru-RU"/>
        </w:rPr>
        <w:t>.”;</w:t>
      </w:r>
    </w:p>
    <w:p w14:paraId="1FFFC24B" w14:textId="77777777" w:rsidR="00FB779D" w:rsidRPr="005A3519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B1A97C1" w14:textId="7C1CBC1B" w:rsidR="006A60C9" w:rsidRPr="003D140A" w:rsidRDefault="003D140A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D140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6A60C9" w:rsidRPr="003D140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(4)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слово «роспуска» заменить словом «ликвидации», а после слов «окончательного решения суда» дополнить часть словами «или </w:t>
      </w:r>
      <w:r w:rsidR="006A60C9" w:rsidRPr="003D140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Постановление Конституционного суда о признании неконституционной определенной политической партии</w:t>
      </w:r>
      <w:r w:rsidR="00D65C76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6A60C9" w:rsidRPr="003D140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44141D0" w14:textId="77777777" w:rsidR="00FB779D" w:rsidRPr="003D140A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63CC8F7" w14:textId="2B5F2B98" w:rsidR="006A60C9" w:rsidRPr="00FB779D" w:rsidRDefault="00D65C76" w:rsidP="00FB779D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статье</w:t>
      </w:r>
      <w:r w:rsidR="006A60C9" w:rsidRPr="00FB779D">
        <w:rPr>
          <w:rFonts w:ascii="Times New Roman" w:eastAsia="Calibri" w:hAnsi="Times New Roman" w:cs="Times New Roman"/>
          <w:sz w:val="28"/>
          <w:szCs w:val="28"/>
        </w:rPr>
        <w:t xml:space="preserve"> 23:</w:t>
      </w:r>
    </w:p>
    <w:p w14:paraId="37502CBC" w14:textId="77777777" w:rsidR="00FB779D" w:rsidRPr="00FB779D" w:rsidRDefault="00FB779D" w:rsidP="00FB779D">
      <w:pPr>
        <w:pStyle w:val="Listparagraf"/>
        <w:spacing w:after="0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F67D54" w14:textId="454FEE4C" w:rsidR="006A60C9" w:rsidRPr="00744745" w:rsidRDefault="00744745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7447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части</w:t>
      </w:r>
      <w:r w:rsidR="006A60C9" w:rsidRPr="007447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(3)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слова «и</w:t>
      </w:r>
      <w:r w:rsidR="006A60C9" w:rsidRPr="0074474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A60C9" w:rsidRPr="00744745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="006A60C9" w:rsidRPr="0074474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 исключить</w:t>
      </w:r>
      <w:r w:rsidR="006A60C9" w:rsidRPr="00744745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5D9BC86B" w14:textId="77777777" w:rsidR="00FB779D" w:rsidRPr="00744745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F32D1F0" w14:textId="14C6E209" w:rsidR="006A60C9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дополнить частью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(3</w:t>
      </w:r>
      <w:r w:rsidR="006A60C9" w:rsidRPr="000346FE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7A915E1C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BACB688" w14:textId="5E871528" w:rsidR="006A60C9" w:rsidRDefault="00744745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«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(3</w:t>
      </w:r>
      <w:r w:rsidR="006A60C9" w:rsidRPr="000346FE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случае ликвидации политической партии в соответствии с положениями пункта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d)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(1) статьи 22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Министерство юстиции назначает из состава ликвидационной комиссии, созданной согласно части (4) статьи 22, одного или нескольких членов, которые будут осуществлять функции ликвидаторов. Решение о распределении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обязанностей между ликвидаторами принимается ликвидационной комиссией. Члены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назначенные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ликвидаторами, требуют от Агентства государственных услуг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внести в Государственный регистр юридических лиц запись об инициировании процедуры ликвидации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партии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2E4F2CA0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BE37126" w14:textId="4A96E1D5" w:rsidR="006A60C9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дополнить частью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(5</w:t>
      </w:r>
      <w:r w:rsidR="006A60C9" w:rsidRPr="000346FE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следующего содержания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0DC45F5F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F788E74" w14:textId="1CAE7E92" w:rsidR="006A60C9" w:rsidRPr="000346FE" w:rsidRDefault="00185AAB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(5</w:t>
      </w:r>
      <w:r w:rsidR="006A60C9" w:rsidRPr="000346FE">
        <w:rPr>
          <w:rFonts w:ascii="Times New Roman" w:eastAsia="Calibri" w:hAnsi="Times New Roman" w:cs="Times New Roman"/>
          <w:sz w:val="28"/>
          <w:szCs w:val="28"/>
          <w:vertAlign w:val="superscript"/>
          <w:lang w:val="ru-RU"/>
        </w:rPr>
        <w:t>1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отношении политических партий, признанных неконституционными, положения части (5) статьи 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230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Гражданского кодекса не применяются. Если вследствие инвентарной описи установлено превышение пассивов над активами, ликвидатор продолжает процедуру ликвидации без инициирования процедуры несостоятельности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политическ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парти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, признанн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неконституционн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.”.</w:t>
      </w:r>
    </w:p>
    <w:p w14:paraId="5EFDD533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AE8F64B" w14:textId="77777777" w:rsidR="006A60C9" w:rsidRPr="000346FE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63D833F" w14:textId="589197CF" w:rsidR="006A60C9" w:rsidRDefault="00D457F6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346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Ст.</w:t>
      </w:r>
      <w:r w:rsidR="00185AAB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6A60C9" w:rsidRPr="000346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III.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(1)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Настоящий закон вступает в силу со дня опубликования в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Официальн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ом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монитор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Республики Молдова</w:t>
      </w:r>
      <w:r w:rsidR="006A60C9" w:rsidRPr="000346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BB91D40" w14:textId="77777777" w:rsidR="00FB779D" w:rsidRPr="000346FE" w:rsidRDefault="00FB779D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0E0E638" w14:textId="1B0EDEAE" w:rsidR="006A60C9" w:rsidRPr="00185AAB" w:rsidRDefault="006A60C9" w:rsidP="006A60C9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(2)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Центральной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>избирательной</w:t>
      </w:r>
      <w:r w:rsidR="00185AAB"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185AA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комиссии в 30-дневный срок со дня вступления в силу настоящего закона привести в соответствие нормативные акты, необходимые для организации </w:t>
      </w:r>
      <w:r w:rsidR="004F2DB8">
        <w:rPr>
          <w:rFonts w:ascii="Times New Roman" w:eastAsia="Calibri" w:hAnsi="Times New Roman" w:cs="Times New Roman"/>
          <w:sz w:val="28"/>
          <w:szCs w:val="28"/>
          <w:lang w:val="ru-RU"/>
        </w:rPr>
        <w:t>и проведения выборов</w:t>
      </w:r>
      <w:r w:rsidRPr="00185AAB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45302F9" w14:textId="77777777" w:rsidR="009636F4" w:rsidRPr="00185AAB" w:rsidRDefault="009636F4" w:rsidP="006A60C9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185AAB" w:rsidSect="000F6EF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4DC51" w14:textId="77777777" w:rsidR="000F6EF0" w:rsidRDefault="000F6EF0" w:rsidP="000F6EF0">
      <w:pPr>
        <w:spacing w:after="0" w:line="240" w:lineRule="auto"/>
      </w:pPr>
      <w:r>
        <w:separator/>
      </w:r>
    </w:p>
  </w:endnote>
  <w:endnote w:type="continuationSeparator" w:id="0">
    <w:p w14:paraId="166A592E" w14:textId="77777777" w:rsidR="000F6EF0" w:rsidRDefault="000F6EF0" w:rsidP="000F6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7C8FF" w14:textId="77777777" w:rsidR="000F6EF0" w:rsidRDefault="000F6EF0" w:rsidP="000F6EF0">
      <w:pPr>
        <w:spacing w:after="0" w:line="240" w:lineRule="auto"/>
      </w:pPr>
      <w:r>
        <w:separator/>
      </w:r>
    </w:p>
  </w:footnote>
  <w:footnote w:type="continuationSeparator" w:id="0">
    <w:p w14:paraId="0320C91F" w14:textId="77777777" w:rsidR="000F6EF0" w:rsidRDefault="000F6EF0" w:rsidP="000F6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36522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53F1EBC" w14:textId="6857F933" w:rsidR="000F6EF0" w:rsidRPr="000F6EF0" w:rsidRDefault="000F6EF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F6EF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F6EF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F6EF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F6EF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F6EF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24B736A" w14:textId="77777777" w:rsidR="000F6EF0" w:rsidRDefault="000F6EF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4566F"/>
    <w:multiLevelType w:val="hybridMultilevel"/>
    <w:tmpl w:val="F6280CFC"/>
    <w:lvl w:ilvl="0" w:tplc="3B0CA1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35166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0C9"/>
    <w:rsid w:val="000346FE"/>
    <w:rsid w:val="000F6EF0"/>
    <w:rsid w:val="00185AAB"/>
    <w:rsid w:val="00262A7D"/>
    <w:rsid w:val="00274829"/>
    <w:rsid w:val="00286231"/>
    <w:rsid w:val="002D7FCC"/>
    <w:rsid w:val="0036277F"/>
    <w:rsid w:val="003D140A"/>
    <w:rsid w:val="004331B0"/>
    <w:rsid w:val="004B76DF"/>
    <w:rsid w:val="004F2DB8"/>
    <w:rsid w:val="005A3519"/>
    <w:rsid w:val="0068711C"/>
    <w:rsid w:val="006A60C9"/>
    <w:rsid w:val="00744745"/>
    <w:rsid w:val="00791E27"/>
    <w:rsid w:val="009625CA"/>
    <w:rsid w:val="009636F4"/>
    <w:rsid w:val="009D0FCF"/>
    <w:rsid w:val="00A96F4C"/>
    <w:rsid w:val="00D457F6"/>
    <w:rsid w:val="00D65C76"/>
    <w:rsid w:val="00D92FCF"/>
    <w:rsid w:val="00E51290"/>
    <w:rsid w:val="00EB3D99"/>
    <w:rsid w:val="00FB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7DDA9"/>
  <w15:chartTrackingRefBased/>
  <w15:docId w15:val="{8B23D78E-6687-42F3-AC3A-98BFAC7D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A60C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paragraph" w:customStyle="1" w:styleId="tt">
    <w:name w:val="tt"/>
    <w:basedOn w:val="Normal"/>
    <w:rsid w:val="006A60C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0F6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F6EF0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0F6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F6EF0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60B7DC-FDF2-4432-A180-E1DDE554EEED}"/>
</file>

<file path=customXml/itemProps2.xml><?xml version="1.0" encoding="utf-8"?>
<ds:datastoreItem xmlns:ds="http://schemas.openxmlformats.org/officeDocument/2006/customXml" ds:itemID="{4C35012D-D774-4D0F-B770-53C392D2552E}"/>
</file>

<file path=customXml/itemProps3.xml><?xml version="1.0" encoding="utf-8"?>
<ds:datastoreItem xmlns:ds="http://schemas.openxmlformats.org/officeDocument/2006/customXml" ds:itemID="{C225BCD2-FF4C-4410-9AC7-603D461486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232.2023.ru</dc:title>
  <dc:subject/>
  <dc:creator>Aliona Galaico</dc:creator>
  <cp:keywords/>
  <dc:description/>
  <cp:lastModifiedBy>Aliona Galaico</cp:lastModifiedBy>
  <cp:revision>17</cp:revision>
  <dcterms:created xsi:type="dcterms:W3CDTF">2023-07-10T10:08:00Z</dcterms:created>
  <dcterms:modified xsi:type="dcterms:W3CDTF">2023-07-10T11:30:00Z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