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5F96D" w14:textId="77777777" w:rsidR="005E1927" w:rsidRDefault="005E1927" w:rsidP="00A23688">
      <w:pPr>
        <w:keepNext/>
        <w:spacing w:after="0" w:line="240" w:lineRule="auto"/>
        <w:ind w:left="0" w:firstLine="709"/>
        <w:jc w:val="center"/>
        <w:outlineLvl w:val="0"/>
        <w:rPr>
          <w:rFonts w:ascii="Times New Roman" w:eastAsia="Times New Roman" w:hAnsi="Times New Roman" w:cs="Times New Roman"/>
          <w:b/>
          <w:kern w:val="28"/>
          <w:sz w:val="28"/>
          <w:szCs w:val="28"/>
        </w:rPr>
      </w:pPr>
    </w:p>
    <w:p w14:paraId="58770103" w14:textId="77777777" w:rsidR="00BA7653" w:rsidRDefault="00BA7653" w:rsidP="00A23688">
      <w:pPr>
        <w:keepNext/>
        <w:spacing w:after="0" w:line="240" w:lineRule="auto"/>
        <w:ind w:left="0" w:firstLine="709"/>
        <w:jc w:val="center"/>
        <w:outlineLvl w:val="0"/>
        <w:rPr>
          <w:rFonts w:ascii="Times New Roman" w:eastAsia="Times New Roman" w:hAnsi="Times New Roman" w:cs="Times New Roman"/>
          <w:b/>
          <w:kern w:val="28"/>
          <w:sz w:val="28"/>
          <w:szCs w:val="28"/>
        </w:rPr>
      </w:pPr>
    </w:p>
    <w:p w14:paraId="7A9368F2" w14:textId="77777777" w:rsidR="00BA7653" w:rsidRDefault="00BA7653" w:rsidP="00A23688">
      <w:pPr>
        <w:keepNext/>
        <w:spacing w:after="0" w:line="240" w:lineRule="auto"/>
        <w:ind w:left="0" w:firstLine="709"/>
        <w:jc w:val="center"/>
        <w:outlineLvl w:val="0"/>
        <w:rPr>
          <w:rFonts w:ascii="Times New Roman" w:eastAsia="Times New Roman" w:hAnsi="Times New Roman" w:cs="Times New Roman"/>
          <w:b/>
          <w:kern w:val="28"/>
          <w:sz w:val="28"/>
          <w:szCs w:val="28"/>
        </w:rPr>
      </w:pPr>
    </w:p>
    <w:p w14:paraId="7501132A" w14:textId="77777777" w:rsidR="00BA7653" w:rsidRPr="006A74B2" w:rsidRDefault="00BA7653" w:rsidP="00A23688">
      <w:pPr>
        <w:keepNext/>
        <w:spacing w:after="0" w:line="240" w:lineRule="auto"/>
        <w:ind w:left="0" w:firstLine="709"/>
        <w:jc w:val="center"/>
        <w:outlineLvl w:val="0"/>
        <w:rPr>
          <w:rFonts w:ascii="Times New Roman" w:eastAsia="Times New Roman" w:hAnsi="Times New Roman" w:cs="Times New Roman"/>
          <w:b/>
          <w:kern w:val="28"/>
          <w:sz w:val="28"/>
          <w:szCs w:val="28"/>
        </w:rPr>
      </w:pPr>
    </w:p>
    <w:p w14:paraId="3EDE91B4" w14:textId="77777777" w:rsidR="005E1927" w:rsidRPr="006A74B2" w:rsidRDefault="005E1927" w:rsidP="00A23688">
      <w:pPr>
        <w:keepNext/>
        <w:spacing w:after="0" w:line="240" w:lineRule="auto"/>
        <w:ind w:left="0" w:firstLine="709"/>
        <w:jc w:val="center"/>
        <w:outlineLvl w:val="0"/>
        <w:rPr>
          <w:rFonts w:ascii="Times New Roman" w:eastAsia="Times New Roman" w:hAnsi="Times New Roman" w:cs="Times New Roman"/>
          <w:b/>
          <w:kern w:val="28"/>
          <w:sz w:val="28"/>
          <w:szCs w:val="28"/>
        </w:rPr>
      </w:pPr>
    </w:p>
    <w:p w14:paraId="2DD8E1F0" w14:textId="6178F0F0" w:rsidR="00DF1D6A" w:rsidRPr="006A74B2" w:rsidRDefault="00DF1D6A" w:rsidP="00A23688">
      <w:pPr>
        <w:keepNext/>
        <w:spacing w:after="0" w:line="240" w:lineRule="auto"/>
        <w:ind w:left="0" w:firstLine="709"/>
        <w:jc w:val="center"/>
        <w:outlineLvl w:val="0"/>
        <w:rPr>
          <w:rFonts w:ascii="Times New Roman" w:eastAsia="Times New Roman" w:hAnsi="Times New Roman" w:cs="Times New Roman"/>
          <w:b/>
          <w:kern w:val="28"/>
          <w:sz w:val="28"/>
          <w:szCs w:val="28"/>
        </w:rPr>
      </w:pPr>
    </w:p>
    <w:p w14:paraId="77C011CF" w14:textId="77777777" w:rsidR="00912F9D" w:rsidRPr="006A74B2" w:rsidRDefault="00912F9D" w:rsidP="00A23688">
      <w:pPr>
        <w:keepNext/>
        <w:spacing w:after="0" w:line="240" w:lineRule="auto"/>
        <w:ind w:left="0" w:firstLine="709"/>
        <w:jc w:val="center"/>
        <w:outlineLvl w:val="0"/>
        <w:rPr>
          <w:rFonts w:ascii="Times New Roman" w:eastAsia="Times New Roman" w:hAnsi="Times New Roman" w:cs="Times New Roman"/>
          <w:b/>
          <w:kern w:val="28"/>
          <w:sz w:val="28"/>
          <w:szCs w:val="28"/>
        </w:rPr>
      </w:pPr>
    </w:p>
    <w:p w14:paraId="7B888EB0" w14:textId="413AFC85" w:rsidR="005E1927" w:rsidRPr="006A74B2" w:rsidRDefault="00DF1D6A" w:rsidP="0015090E">
      <w:pPr>
        <w:keepNext/>
        <w:spacing w:after="0" w:line="240" w:lineRule="auto"/>
        <w:ind w:left="0" w:hanging="1276"/>
        <w:jc w:val="center"/>
        <w:outlineLvl w:val="0"/>
        <w:rPr>
          <w:rFonts w:ascii="Times New Roman" w:eastAsia="Times New Roman" w:hAnsi="Times New Roman" w:cs="Times New Roman"/>
          <w:b/>
          <w:kern w:val="28"/>
          <w:sz w:val="28"/>
          <w:szCs w:val="28"/>
        </w:rPr>
      </w:pPr>
      <w:r w:rsidRPr="006A74B2">
        <w:rPr>
          <w:rFonts w:ascii="Times New Roman" w:eastAsia="Times New Roman" w:hAnsi="Times New Roman" w:cs="Times New Roman"/>
          <w:b/>
          <w:kern w:val="28"/>
          <w:sz w:val="28"/>
          <w:szCs w:val="28"/>
        </w:rPr>
        <w:t>L E G E</w:t>
      </w:r>
    </w:p>
    <w:p w14:paraId="56A4BBF0" w14:textId="77777777" w:rsidR="00DF1D6A" w:rsidRPr="006A74B2" w:rsidRDefault="00DF1D6A" w:rsidP="0015090E">
      <w:pPr>
        <w:keepNext/>
        <w:spacing w:after="0" w:line="240" w:lineRule="auto"/>
        <w:ind w:left="0" w:hanging="1276"/>
        <w:jc w:val="center"/>
        <w:outlineLvl w:val="0"/>
        <w:rPr>
          <w:rFonts w:ascii="Times New Roman" w:eastAsia="Times New Roman" w:hAnsi="Times New Roman" w:cs="Times New Roman"/>
          <w:b/>
          <w:kern w:val="28"/>
          <w:sz w:val="28"/>
          <w:szCs w:val="28"/>
        </w:rPr>
      </w:pPr>
    </w:p>
    <w:p w14:paraId="32DB7C86" w14:textId="59633B3A" w:rsidR="00BE5FA2" w:rsidRPr="006A74B2" w:rsidRDefault="00AF4CEC" w:rsidP="0015090E">
      <w:pPr>
        <w:spacing w:after="0" w:line="240" w:lineRule="auto"/>
        <w:ind w:left="0" w:hanging="1276"/>
        <w:jc w:val="center"/>
        <w:rPr>
          <w:rFonts w:ascii="Times New Roman" w:eastAsia="Times New Roman" w:hAnsi="Times New Roman" w:cs="Times New Roman"/>
          <w:b/>
          <w:kern w:val="3"/>
          <w:sz w:val="28"/>
          <w:szCs w:val="28"/>
          <w:lang w:val="ro-MD" w:eastAsia="ru-RU"/>
        </w:rPr>
      </w:pPr>
      <w:r w:rsidRPr="006A74B2">
        <w:rPr>
          <w:rFonts w:ascii="Times New Roman" w:hAnsi="Times New Roman" w:cs="Times New Roman"/>
          <w:b/>
          <w:sz w:val="28"/>
          <w:szCs w:val="28"/>
        </w:rPr>
        <w:t xml:space="preserve">pentru </w:t>
      </w:r>
      <w:r w:rsidR="005E1927" w:rsidRPr="006A74B2">
        <w:rPr>
          <w:rFonts w:ascii="Times New Roman" w:hAnsi="Times New Roman" w:cs="Times New Roman"/>
          <w:b/>
          <w:sz w:val="28"/>
          <w:szCs w:val="28"/>
        </w:rPr>
        <w:t xml:space="preserve">modificarea </w:t>
      </w:r>
      <w:r w:rsidR="005E1927" w:rsidRPr="006A74B2">
        <w:rPr>
          <w:rFonts w:ascii="Times New Roman" w:eastAsia="Times New Roman" w:hAnsi="Times New Roman" w:cs="Times New Roman"/>
          <w:b/>
          <w:kern w:val="3"/>
          <w:sz w:val="28"/>
          <w:szCs w:val="28"/>
          <w:lang w:val="ro-MD" w:eastAsia="ru-RU"/>
        </w:rPr>
        <w:t xml:space="preserve">Legii nr. 489/1999 </w:t>
      </w:r>
    </w:p>
    <w:p w14:paraId="40D6F025" w14:textId="6A9D5E23" w:rsidR="005E1927" w:rsidRPr="006A74B2" w:rsidRDefault="005E1927" w:rsidP="0015090E">
      <w:pPr>
        <w:spacing w:after="0" w:line="240" w:lineRule="auto"/>
        <w:ind w:left="0" w:hanging="1276"/>
        <w:jc w:val="center"/>
        <w:rPr>
          <w:rFonts w:ascii="Times New Roman" w:eastAsia="Times New Roman" w:hAnsi="Times New Roman" w:cs="Times New Roman"/>
          <w:b/>
          <w:kern w:val="3"/>
          <w:sz w:val="28"/>
          <w:szCs w:val="28"/>
          <w:lang w:val="ro-MD" w:eastAsia="ru-RU"/>
        </w:rPr>
      </w:pPr>
      <w:r w:rsidRPr="006A74B2">
        <w:rPr>
          <w:rFonts w:ascii="Times New Roman" w:eastAsia="Times New Roman" w:hAnsi="Times New Roman" w:cs="Times New Roman"/>
          <w:b/>
          <w:kern w:val="3"/>
          <w:sz w:val="28"/>
          <w:szCs w:val="28"/>
          <w:lang w:val="ro-MD" w:eastAsia="ru-RU"/>
        </w:rPr>
        <w:t>privind sistemul public de asigurări sociale</w:t>
      </w:r>
    </w:p>
    <w:p w14:paraId="10C79F2D" w14:textId="444449D0" w:rsidR="005E1927" w:rsidRPr="006A74B2" w:rsidRDefault="00BE5FA2" w:rsidP="0015090E">
      <w:pPr>
        <w:spacing w:line="240" w:lineRule="auto"/>
        <w:ind w:left="0" w:hanging="1276"/>
        <w:jc w:val="both"/>
        <w:rPr>
          <w:rFonts w:ascii="Times New Roman" w:eastAsia="Times New Roman" w:hAnsi="Times New Roman" w:cs="Times New Roman"/>
          <w:b/>
          <w:kern w:val="3"/>
          <w:sz w:val="28"/>
          <w:szCs w:val="28"/>
          <w:lang w:val="ro-MD" w:eastAsia="ru-RU"/>
        </w:rPr>
      </w:pPr>
      <w:r w:rsidRPr="006A74B2">
        <w:rPr>
          <w:rFonts w:ascii="Times New Roman" w:eastAsia="Times New Roman" w:hAnsi="Times New Roman" w:cs="Times New Roman"/>
          <w:b/>
          <w:noProof/>
          <w:kern w:val="3"/>
          <w:sz w:val="28"/>
          <w:szCs w:val="28"/>
          <w:lang w:val="ro-MD" w:eastAsia="ru-RU"/>
          <w14:ligatures w14:val="standardContextual"/>
        </w:rPr>
        <mc:AlternateContent>
          <mc:Choice Requires="wps">
            <w:drawing>
              <wp:anchor distT="0" distB="0" distL="114300" distR="114300" simplePos="0" relativeHeight="251659264" behindDoc="0" locked="0" layoutInCell="1" allowOverlap="1" wp14:anchorId="0AD07965" wp14:editId="309355D8">
                <wp:simplePos x="0" y="0"/>
                <wp:positionH relativeFrom="column">
                  <wp:posOffset>947887</wp:posOffset>
                </wp:positionH>
                <wp:positionV relativeFrom="paragraph">
                  <wp:posOffset>82369</wp:posOffset>
                </wp:positionV>
                <wp:extent cx="3252159"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25215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700428"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65pt,6.5pt" to="330.7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pn9rAEAAKIDAAAOAAAAZHJzL2Uyb0RvYy54bWysU01P3DAQvSP1P1i+s84GbVWizXIA0UtF&#10;UQu9G2e8sfCXbLPJ/vuOnd2AWpAQ4mL5Y96b92bG64vRaLKDEJWzLV0uKkrACtcpu23p/d316TdK&#10;YuK249pZaOkeIr3YfDlZD76B2vVOdxAIktjYDL6lfUq+YSyKHgyPC+fB4qN0wfCEx7BlXeADshvN&#10;6qr6ygYXOh+cgBjx9mp6pJvCLyWI9FPKCInolqK2VNZQ1oe8ss2aN9vAfa/EQQb/gArDlcWkM9UV&#10;T5w8BfUflVEiuOhkWghnmJNSCSge0M2y+sfN7557KF6wONHPZYqfRytudpf2NmAZBh+b6G9DdjHK&#10;YIjUyv/BnhZfqJSMpWz7uWwwJiLw8qxe1cvVOSXi+MYmikzlQ0zfwRmSNy3VymZHvOG7HzFhWgw9&#10;huRrbcnQ0vNVvcqtYc+iyi7tNUxRv0AS1WHySV6ZF7jUgew4drp7XBZ45sPIDJFK6xlUFQlvgg6x&#10;GQZlht4LnKNLRmfTDDTKuvBa1jQepcop/uh68pptP7huX1pUyoGDUKp2GNo8aS/PBf78tTZ/AQAA&#10;//8DAFBLAwQUAAYACAAAACEANQSJ8t4AAAAJAQAADwAAAGRycy9kb3ducmV2LnhtbEyP0WrCQBBF&#10;3wv+wzJCX6RurDVomo2IUBBKhaZ+wJqdJsHsbMxuYvr3ndKH9m3uzOXOuel2tI0YsPO1IwWLeQQC&#10;qXCmplLB6ePlYQ3CB01GN45QwRd62GaTu1Qnxt3oHYc8lIJDyCdaQRVCm0jpiwqt9nPXIvHt03VW&#10;B5ZdKU2nbxxuG/kYRbG0uib+UOkW9xUWl7y3Cg6bt3I9rOjVXE8Xf+hnx3xPM6Xup+PuGUTAMfyZ&#10;4Qef0SFjprPryXjRsH7aLNnKw5I7sSGOFysQ59+FzFL5v0H2DQAA//8DAFBLAQItABQABgAIAAAA&#10;IQC2gziS/gAAAOEBAAATAAAAAAAAAAAAAAAAAAAAAABbQ29udGVudF9UeXBlc10ueG1sUEsBAi0A&#10;FAAGAAgAAAAhADj9If/WAAAAlAEAAAsAAAAAAAAAAAAAAAAALwEAAF9yZWxzLy5yZWxzUEsBAi0A&#10;FAAGAAgAAAAhAF3Cmf2sAQAAogMAAA4AAAAAAAAAAAAAAAAALgIAAGRycy9lMm9Eb2MueG1sUEsB&#10;Ai0AFAAGAAgAAAAhADUEifLeAAAACQEAAA8AAAAAAAAAAAAAAAAABgQAAGRycy9kb3ducmV2Lnht&#10;bFBLBQYAAAAABAAEAPMAAAARBQAAAAA=&#10;" strokecolor="black [3200]">
                <v:stroke joinstyle="miter"/>
              </v:line>
            </w:pict>
          </mc:Fallback>
        </mc:AlternateContent>
      </w:r>
    </w:p>
    <w:p w14:paraId="55322BC2" w14:textId="3231545C" w:rsidR="005E1927" w:rsidRPr="006A74B2" w:rsidRDefault="005E1927" w:rsidP="00A23688">
      <w:pPr>
        <w:widowControl w:val="0"/>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sz w:val="28"/>
          <w:szCs w:val="28"/>
        </w:rPr>
        <w:t>Parlamentul</w:t>
      </w:r>
      <w:r w:rsidRPr="006A74B2">
        <w:rPr>
          <w:rFonts w:ascii="Times New Roman" w:eastAsia="Times New Roman" w:hAnsi="Times New Roman" w:cs="Times New Roman"/>
          <w:spacing w:val="-10"/>
          <w:sz w:val="28"/>
          <w:szCs w:val="28"/>
        </w:rPr>
        <w:t xml:space="preserve"> </w:t>
      </w:r>
      <w:r w:rsidRPr="006A74B2">
        <w:rPr>
          <w:rFonts w:ascii="Times New Roman" w:eastAsia="Times New Roman" w:hAnsi="Times New Roman" w:cs="Times New Roman"/>
          <w:sz w:val="28"/>
          <w:szCs w:val="28"/>
        </w:rPr>
        <w:t>adoptă</w:t>
      </w:r>
      <w:r w:rsidRPr="006A74B2">
        <w:rPr>
          <w:rFonts w:ascii="Times New Roman" w:eastAsia="Times New Roman" w:hAnsi="Times New Roman" w:cs="Times New Roman"/>
          <w:spacing w:val="-14"/>
          <w:sz w:val="28"/>
          <w:szCs w:val="28"/>
        </w:rPr>
        <w:t xml:space="preserve"> </w:t>
      </w:r>
      <w:r w:rsidRPr="006A74B2">
        <w:rPr>
          <w:rFonts w:ascii="Times New Roman" w:eastAsia="Times New Roman" w:hAnsi="Times New Roman" w:cs="Times New Roman"/>
          <w:sz w:val="28"/>
          <w:szCs w:val="28"/>
        </w:rPr>
        <w:t>prezenta</w:t>
      </w:r>
      <w:r w:rsidRPr="006A74B2">
        <w:rPr>
          <w:rFonts w:ascii="Times New Roman" w:eastAsia="Times New Roman" w:hAnsi="Times New Roman" w:cs="Times New Roman"/>
          <w:spacing w:val="-15"/>
          <w:sz w:val="28"/>
          <w:szCs w:val="28"/>
        </w:rPr>
        <w:t xml:space="preserve"> </w:t>
      </w:r>
      <w:r w:rsidRPr="006A74B2">
        <w:rPr>
          <w:rFonts w:ascii="Times New Roman" w:eastAsia="Times New Roman" w:hAnsi="Times New Roman" w:cs="Times New Roman"/>
          <w:sz w:val="28"/>
          <w:szCs w:val="28"/>
        </w:rPr>
        <w:t>lege</w:t>
      </w:r>
      <w:r w:rsidRPr="006A74B2">
        <w:rPr>
          <w:rFonts w:ascii="Times New Roman" w:eastAsia="Times New Roman" w:hAnsi="Times New Roman" w:cs="Times New Roman"/>
          <w:spacing w:val="-11"/>
          <w:sz w:val="28"/>
          <w:szCs w:val="28"/>
        </w:rPr>
        <w:t xml:space="preserve"> </w:t>
      </w:r>
      <w:r w:rsidRPr="006A74B2">
        <w:rPr>
          <w:rFonts w:ascii="Times New Roman" w:eastAsia="Times New Roman" w:hAnsi="Times New Roman" w:cs="Times New Roman"/>
          <w:sz w:val="28"/>
          <w:szCs w:val="28"/>
        </w:rPr>
        <w:t>organică.</w:t>
      </w:r>
    </w:p>
    <w:p w14:paraId="00C583FA" w14:textId="77777777" w:rsidR="005E1927" w:rsidRPr="006A74B2" w:rsidRDefault="005E1927" w:rsidP="00A23688">
      <w:pPr>
        <w:widowControl w:val="0"/>
        <w:autoSpaceDE w:val="0"/>
        <w:autoSpaceDN w:val="0"/>
        <w:spacing w:after="0" w:line="240" w:lineRule="auto"/>
        <w:ind w:left="0" w:firstLine="709"/>
        <w:jc w:val="both"/>
        <w:rPr>
          <w:rFonts w:ascii="Times New Roman" w:eastAsia="Times New Roman" w:hAnsi="Times New Roman" w:cs="Times New Roman"/>
          <w:sz w:val="28"/>
          <w:szCs w:val="28"/>
        </w:rPr>
      </w:pPr>
    </w:p>
    <w:p w14:paraId="3464C0C6" w14:textId="297E19A0" w:rsidR="005E1927" w:rsidRPr="006A74B2" w:rsidRDefault="005E1927" w:rsidP="00DF1D6A">
      <w:pPr>
        <w:widowControl w:val="0"/>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b/>
          <w:sz w:val="28"/>
          <w:szCs w:val="28"/>
        </w:rPr>
        <w:t>Art. I.</w:t>
      </w:r>
      <w:r w:rsidRPr="006A74B2">
        <w:rPr>
          <w:rFonts w:ascii="Times New Roman" w:eastAsia="Times New Roman" w:hAnsi="Times New Roman" w:cs="Times New Roman"/>
          <w:bCs/>
          <w:sz w:val="28"/>
          <w:szCs w:val="28"/>
        </w:rPr>
        <w:t xml:space="preserve"> </w:t>
      </w:r>
      <w:bookmarkStart w:id="0" w:name="_Hlk136863407"/>
      <w:r w:rsidRPr="006A74B2">
        <w:rPr>
          <w:rFonts w:ascii="Times New Roman" w:eastAsia="Times New Roman" w:hAnsi="Times New Roman" w:cs="Times New Roman"/>
          <w:sz w:val="28"/>
          <w:szCs w:val="28"/>
        </w:rPr>
        <w:t>– Legea nr. 489/1999 privind sistemul public de asigurări sociale (Monitorul Oficial al Republicii Moldova, 2000, nr. 1</w:t>
      </w:r>
      <w:r w:rsidR="00DF1D6A" w:rsidRPr="006A74B2">
        <w:rPr>
          <w:rFonts w:ascii="Times New Roman" w:eastAsia="Times New Roman" w:hAnsi="Times New Roman" w:cs="Times New Roman"/>
          <w:sz w:val="28"/>
          <w:szCs w:val="28"/>
        </w:rPr>
        <w:t>–</w:t>
      </w:r>
      <w:r w:rsidRPr="006A74B2">
        <w:rPr>
          <w:rFonts w:ascii="Times New Roman" w:eastAsia="Times New Roman" w:hAnsi="Times New Roman" w:cs="Times New Roman"/>
          <w:sz w:val="28"/>
          <w:szCs w:val="28"/>
        </w:rPr>
        <w:t>4, art. 2)</w:t>
      </w:r>
      <w:bookmarkEnd w:id="0"/>
      <w:r w:rsidRPr="006A74B2">
        <w:rPr>
          <w:rFonts w:ascii="Times New Roman" w:eastAsia="Times New Roman" w:hAnsi="Times New Roman" w:cs="Times New Roman"/>
          <w:sz w:val="28"/>
          <w:szCs w:val="28"/>
        </w:rPr>
        <w:t>, cu modificările ulterioare, se modifică după cum urmează:</w:t>
      </w:r>
    </w:p>
    <w:p w14:paraId="1AAE1665" w14:textId="77777777" w:rsidR="000E58FE" w:rsidRPr="006A74B2" w:rsidRDefault="000E58FE" w:rsidP="0075138E">
      <w:pPr>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rPr>
      </w:pPr>
    </w:p>
    <w:p w14:paraId="0B6C93D1" w14:textId="46B2B100" w:rsidR="005E1927" w:rsidRPr="006A74B2" w:rsidRDefault="005E1927" w:rsidP="0009695C">
      <w:pPr>
        <w:pStyle w:val="Listparagraf"/>
        <w:widowControl w:val="0"/>
        <w:numPr>
          <w:ilvl w:val="0"/>
          <w:numId w:val="1"/>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MD"/>
        </w:rPr>
      </w:pPr>
      <w:r w:rsidRPr="006A74B2">
        <w:rPr>
          <w:rFonts w:ascii="Times New Roman" w:eastAsia="Times New Roman" w:hAnsi="Times New Roman" w:cs="Times New Roman"/>
          <w:sz w:val="28"/>
          <w:szCs w:val="28"/>
        </w:rPr>
        <w:t xml:space="preserve">La </w:t>
      </w:r>
      <w:r w:rsidR="00C057B5" w:rsidRPr="006A74B2">
        <w:rPr>
          <w:rFonts w:ascii="Times New Roman" w:eastAsia="Times New Roman" w:hAnsi="Times New Roman" w:cs="Times New Roman"/>
          <w:sz w:val="28"/>
          <w:szCs w:val="28"/>
        </w:rPr>
        <w:t>a</w:t>
      </w:r>
      <w:r w:rsidRPr="006A74B2">
        <w:rPr>
          <w:rFonts w:ascii="Times New Roman" w:eastAsia="Times New Roman" w:hAnsi="Times New Roman" w:cs="Times New Roman"/>
          <w:sz w:val="28"/>
          <w:szCs w:val="28"/>
        </w:rPr>
        <w:t xml:space="preserve">rticolul 4 </w:t>
      </w:r>
      <w:r w:rsidR="00B0473F" w:rsidRPr="006A74B2">
        <w:rPr>
          <w:rFonts w:ascii="Times New Roman" w:eastAsia="Times New Roman" w:hAnsi="Times New Roman" w:cs="Times New Roman"/>
          <w:sz w:val="28"/>
          <w:szCs w:val="28"/>
        </w:rPr>
        <w:t xml:space="preserve">punctul </w:t>
      </w:r>
      <w:r w:rsidRPr="006A74B2">
        <w:rPr>
          <w:rFonts w:ascii="Times New Roman" w:eastAsia="Times New Roman" w:hAnsi="Times New Roman" w:cs="Times New Roman"/>
          <w:sz w:val="28"/>
          <w:szCs w:val="28"/>
        </w:rPr>
        <w:t>3) litera d)</w:t>
      </w:r>
      <w:r w:rsidR="00483642" w:rsidRPr="006A74B2">
        <w:rPr>
          <w:rFonts w:ascii="Times New Roman" w:eastAsia="Times New Roman" w:hAnsi="Times New Roman" w:cs="Times New Roman"/>
          <w:sz w:val="28"/>
          <w:szCs w:val="28"/>
        </w:rPr>
        <w:t>,</w:t>
      </w:r>
      <w:r w:rsidRPr="006A74B2">
        <w:rPr>
          <w:rFonts w:ascii="Times New Roman" w:eastAsia="Times New Roman" w:hAnsi="Times New Roman" w:cs="Times New Roman"/>
          <w:sz w:val="28"/>
          <w:szCs w:val="28"/>
        </w:rPr>
        <w:t xml:space="preserve"> </w:t>
      </w:r>
      <w:r w:rsidRPr="006A74B2">
        <w:rPr>
          <w:rFonts w:ascii="Times New Roman" w:eastAsia="Times New Roman" w:hAnsi="Times New Roman" w:cs="Times New Roman"/>
          <w:sz w:val="28"/>
          <w:szCs w:val="28"/>
          <w:lang w:val="ro-MD"/>
        </w:rPr>
        <w:t>cuvintele „este autorizată să desfășoare” se substituie cu cuvântul „desfășoară”.</w:t>
      </w:r>
    </w:p>
    <w:p w14:paraId="5F6F6CD0" w14:textId="77777777" w:rsidR="005E1927" w:rsidRPr="006A74B2" w:rsidRDefault="005E1927" w:rsidP="00A23688">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lang w:val="ro-MD"/>
        </w:rPr>
      </w:pPr>
    </w:p>
    <w:p w14:paraId="50AE4C61" w14:textId="77777777" w:rsidR="005E1927" w:rsidRPr="006A74B2" w:rsidRDefault="005E1927" w:rsidP="0009695C">
      <w:pPr>
        <w:pStyle w:val="Listparagraf"/>
        <w:widowControl w:val="0"/>
        <w:numPr>
          <w:ilvl w:val="0"/>
          <w:numId w:val="1"/>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sz w:val="28"/>
          <w:szCs w:val="28"/>
        </w:rPr>
        <w:t>Articolul 5:</w:t>
      </w:r>
    </w:p>
    <w:p w14:paraId="7C239C54" w14:textId="77777777" w:rsidR="000E58FE" w:rsidRPr="006A74B2" w:rsidRDefault="000E58FE" w:rsidP="00DF1D6A">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rPr>
      </w:pPr>
    </w:p>
    <w:p w14:paraId="49B4FB1B" w14:textId="5D9C271F" w:rsidR="005E1927" w:rsidRPr="006A74B2" w:rsidRDefault="00483642" w:rsidP="00A23688">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sz w:val="28"/>
          <w:szCs w:val="28"/>
        </w:rPr>
        <w:t xml:space="preserve">la </w:t>
      </w:r>
      <w:r w:rsidR="00CB64EE">
        <w:rPr>
          <w:rFonts w:ascii="Times New Roman" w:eastAsia="Times New Roman" w:hAnsi="Times New Roman" w:cs="Times New Roman"/>
          <w:sz w:val="28"/>
          <w:szCs w:val="28"/>
        </w:rPr>
        <w:t>alinea</w:t>
      </w:r>
      <w:r w:rsidR="00CB64EE" w:rsidRPr="006A74B2">
        <w:rPr>
          <w:rFonts w:ascii="Times New Roman" w:eastAsia="Times New Roman" w:hAnsi="Times New Roman" w:cs="Times New Roman"/>
          <w:sz w:val="28"/>
          <w:szCs w:val="28"/>
        </w:rPr>
        <w:t xml:space="preserve">tul </w:t>
      </w:r>
      <w:r w:rsidR="00EC3E1A" w:rsidRPr="00C607C1">
        <w:rPr>
          <w:rFonts w:ascii="Times New Roman" w:eastAsia="Times New Roman" w:hAnsi="Times New Roman" w:cs="Times New Roman"/>
          <w:sz w:val="28"/>
          <w:szCs w:val="28"/>
          <w:lang w:val="en-US"/>
        </w:rPr>
        <w:t>(</w:t>
      </w:r>
      <w:r w:rsidR="005E1927" w:rsidRPr="006A74B2">
        <w:rPr>
          <w:rFonts w:ascii="Times New Roman" w:eastAsia="Times New Roman" w:hAnsi="Times New Roman" w:cs="Times New Roman"/>
          <w:sz w:val="28"/>
          <w:szCs w:val="28"/>
        </w:rPr>
        <w:t>1) litera b)</w:t>
      </w:r>
      <w:r w:rsidR="00A23688" w:rsidRPr="006A74B2">
        <w:rPr>
          <w:rFonts w:ascii="Times New Roman" w:eastAsia="Times New Roman" w:hAnsi="Times New Roman" w:cs="Times New Roman"/>
          <w:sz w:val="28"/>
          <w:szCs w:val="28"/>
        </w:rPr>
        <w:t>,</w:t>
      </w:r>
      <w:r w:rsidR="005E1927" w:rsidRPr="006A74B2">
        <w:rPr>
          <w:rFonts w:ascii="Times New Roman" w:eastAsia="Times New Roman" w:hAnsi="Times New Roman" w:cs="Times New Roman"/>
          <w:sz w:val="28"/>
          <w:szCs w:val="28"/>
        </w:rPr>
        <w:t xml:space="preserve"> textul „persoane fizice care desfășoară activități independente în domeniul comerțului cu amănuntul, cu excepția comerțului cu mărfuri supuse accizelor,” se exclude</w:t>
      </w:r>
      <w:r w:rsidR="003A2A78" w:rsidRPr="006A74B2">
        <w:rPr>
          <w:rFonts w:ascii="Times New Roman" w:eastAsia="Times New Roman" w:hAnsi="Times New Roman" w:cs="Times New Roman"/>
          <w:sz w:val="28"/>
          <w:szCs w:val="28"/>
        </w:rPr>
        <w:t>;</w:t>
      </w:r>
      <w:r w:rsidR="005E1927" w:rsidRPr="006A74B2">
        <w:rPr>
          <w:rFonts w:ascii="Times New Roman" w:eastAsia="Times New Roman" w:hAnsi="Times New Roman" w:cs="Times New Roman"/>
          <w:sz w:val="28"/>
          <w:szCs w:val="28"/>
        </w:rPr>
        <w:t xml:space="preserve"> </w:t>
      </w:r>
    </w:p>
    <w:p w14:paraId="3F121ACB" w14:textId="77777777" w:rsidR="005E1927" w:rsidRPr="006A74B2" w:rsidRDefault="005E1927" w:rsidP="00A23688">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rPr>
      </w:pPr>
    </w:p>
    <w:p w14:paraId="349AAB5F" w14:textId="47D0B944" w:rsidR="005E1927" w:rsidRPr="006A74B2" w:rsidRDefault="00A23688" w:rsidP="00DF1D6A">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sz w:val="28"/>
          <w:szCs w:val="28"/>
        </w:rPr>
        <w:t xml:space="preserve">articolul </w:t>
      </w:r>
      <w:r w:rsidR="005E1927" w:rsidRPr="006A74B2">
        <w:rPr>
          <w:rFonts w:ascii="Times New Roman" w:eastAsia="Times New Roman" w:hAnsi="Times New Roman" w:cs="Times New Roman"/>
          <w:sz w:val="28"/>
          <w:szCs w:val="28"/>
        </w:rPr>
        <w:t>se completează cu alineatul (7) cu următorul cuprins:</w:t>
      </w:r>
    </w:p>
    <w:p w14:paraId="49E94AA1" w14:textId="77777777" w:rsidR="00DF1D6A" w:rsidRPr="006A74B2" w:rsidRDefault="00DF1D6A" w:rsidP="00A23688">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rPr>
      </w:pPr>
    </w:p>
    <w:p w14:paraId="2CAD3C3F" w14:textId="56E25CC3" w:rsidR="005E1927" w:rsidRPr="006A74B2" w:rsidRDefault="005E1927" w:rsidP="00A23688">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sz w:val="28"/>
          <w:szCs w:val="28"/>
        </w:rPr>
        <w:t xml:space="preserve">„(7) Casa Națională va ține evidența persoanelor </w:t>
      </w:r>
      <w:r w:rsidRPr="00CB64EE">
        <w:rPr>
          <w:rFonts w:ascii="Times New Roman" w:eastAsia="Times New Roman" w:hAnsi="Times New Roman" w:cs="Times New Roman"/>
          <w:sz w:val="28"/>
          <w:szCs w:val="28"/>
        </w:rPr>
        <w:t>fizice</w:t>
      </w:r>
      <w:r w:rsidRPr="006A74B2">
        <w:rPr>
          <w:rFonts w:ascii="Times New Roman" w:eastAsia="Times New Roman" w:hAnsi="Times New Roman" w:cs="Times New Roman"/>
          <w:sz w:val="28"/>
          <w:szCs w:val="28"/>
        </w:rPr>
        <w:t xml:space="preserve"> care desfășoară activități independente în calitate de plătitori de contribuții la bugetul asigurărilor sociale de stat și de asigurați în sistemul public de asigurări sociale, în temeiul informațiilor furnizate de către Serviciul Fiscal de Stat, în modul și în forma stabilite de comun cu Casa Națională.”</w:t>
      </w:r>
      <w:r w:rsidR="00722219" w:rsidRPr="006A74B2">
        <w:rPr>
          <w:rFonts w:ascii="Times New Roman" w:eastAsia="Times New Roman" w:hAnsi="Times New Roman" w:cs="Times New Roman"/>
          <w:sz w:val="28"/>
          <w:szCs w:val="28"/>
        </w:rPr>
        <w:t xml:space="preserve"> </w:t>
      </w:r>
    </w:p>
    <w:p w14:paraId="0CED0379" w14:textId="77777777" w:rsidR="005E1927" w:rsidRPr="006A74B2" w:rsidRDefault="005E1927" w:rsidP="00A23688">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rPr>
      </w:pPr>
    </w:p>
    <w:p w14:paraId="7BAAF07A" w14:textId="1D7C6BB2" w:rsidR="005E1927" w:rsidRPr="006A74B2" w:rsidRDefault="00737658" w:rsidP="0009695C">
      <w:pPr>
        <w:pStyle w:val="Listparagraf"/>
        <w:widowControl w:val="0"/>
        <w:numPr>
          <w:ilvl w:val="0"/>
          <w:numId w:val="1"/>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sz w:val="28"/>
          <w:szCs w:val="28"/>
        </w:rPr>
        <w:t>La a</w:t>
      </w:r>
      <w:r w:rsidR="005E1927" w:rsidRPr="006A74B2">
        <w:rPr>
          <w:rFonts w:ascii="Times New Roman" w:eastAsia="Times New Roman" w:hAnsi="Times New Roman" w:cs="Times New Roman"/>
          <w:sz w:val="28"/>
          <w:szCs w:val="28"/>
        </w:rPr>
        <w:t>rticolul 17</w:t>
      </w:r>
      <w:r w:rsidRPr="006A74B2">
        <w:rPr>
          <w:rFonts w:ascii="Times New Roman" w:eastAsia="Times New Roman" w:hAnsi="Times New Roman" w:cs="Times New Roman"/>
          <w:sz w:val="28"/>
          <w:szCs w:val="28"/>
        </w:rPr>
        <w:t>,</w:t>
      </w:r>
      <w:r w:rsidR="005E1927" w:rsidRPr="006A74B2">
        <w:rPr>
          <w:rFonts w:ascii="Times New Roman" w:eastAsia="Times New Roman" w:hAnsi="Times New Roman" w:cs="Times New Roman"/>
          <w:sz w:val="28"/>
          <w:szCs w:val="28"/>
        </w:rPr>
        <w:t xml:space="preserve"> alineatul (1) se completează cu liter</w:t>
      </w:r>
      <w:r w:rsidR="00CE5C17" w:rsidRPr="006A74B2">
        <w:rPr>
          <w:rFonts w:ascii="Times New Roman" w:eastAsia="Times New Roman" w:hAnsi="Times New Roman" w:cs="Times New Roman"/>
          <w:sz w:val="28"/>
          <w:szCs w:val="28"/>
        </w:rPr>
        <w:t>a</w:t>
      </w:r>
      <w:r w:rsidR="005E1927" w:rsidRPr="006A74B2">
        <w:rPr>
          <w:rFonts w:ascii="Times New Roman" w:eastAsia="Times New Roman" w:hAnsi="Times New Roman" w:cs="Times New Roman"/>
          <w:sz w:val="28"/>
          <w:szCs w:val="28"/>
        </w:rPr>
        <w:t xml:space="preserve"> g) cu următorul cuprins: </w:t>
      </w:r>
    </w:p>
    <w:p w14:paraId="166204E2" w14:textId="77777777" w:rsidR="00CE5C17" w:rsidRPr="006A74B2" w:rsidRDefault="00CE5C17" w:rsidP="00A23688">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rPr>
      </w:pPr>
    </w:p>
    <w:p w14:paraId="67D86903" w14:textId="49211CFD" w:rsidR="005E1927" w:rsidRPr="006A74B2" w:rsidRDefault="005E1927" w:rsidP="00A23688">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sz w:val="28"/>
          <w:szCs w:val="28"/>
        </w:rPr>
        <w:t>„g) persoanele fizice care desfășoară activități independente.”</w:t>
      </w:r>
    </w:p>
    <w:p w14:paraId="7441791E" w14:textId="77777777" w:rsidR="005E1927" w:rsidRPr="006A74B2" w:rsidRDefault="005E1927" w:rsidP="00A23688">
      <w:pPr>
        <w:widowControl w:val="0"/>
        <w:autoSpaceDE w:val="0"/>
        <w:autoSpaceDN w:val="0"/>
        <w:spacing w:after="0" w:line="240" w:lineRule="auto"/>
        <w:ind w:left="0" w:firstLine="709"/>
        <w:jc w:val="both"/>
        <w:rPr>
          <w:rFonts w:ascii="Times New Roman" w:eastAsia="Times New Roman" w:hAnsi="Times New Roman" w:cs="Times New Roman"/>
          <w:sz w:val="28"/>
          <w:szCs w:val="28"/>
        </w:rPr>
      </w:pPr>
    </w:p>
    <w:p w14:paraId="0ED07CB9" w14:textId="77777777" w:rsidR="005E1927" w:rsidRPr="006A74B2" w:rsidRDefault="005E1927" w:rsidP="0009695C">
      <w:pPr>
        <w:pStyle w:val="Listparagraf"/>
        <w:widowControl w:val="0"/>
        <w:numPr>
          <w:ilvl w:val="0"/>
          <w:numId w:val="1"/>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sz w:val="28"/>
          <w:szCs w:val="28"/>
        </w:rPr>
        <w:t>Articolul 20 se completează cu alineatul (1</w:t>
      </w:r>
      <w:r w:rsidRPr="006A74B2">
        <w:rPr>
          <w:rFonts w:ascii="Times New Roman" w:eastAsia="Times New Roman" w:hAnsi="Times New Roman" w:cs="Times New Roman"/>
          <w:sz w:val="28"/>
          <w:szCs w:val="28"/>
          <w:vertAlign w:val="superscript"/>
        </w:rPr>
        <w:t>1</w:t>
      </w:r>
      <w:r w:rsidRPr="006A74B2">
        <w:rPr>
          <w:rFonts w:ascii="Times New Roman" w:eastAsia="Times New Roman" w:hAnsi="Times New Roman" w:cs="Times New Roman"/>
          <w:sz w:val="28"/>
          <w:szCs w:val="28"/>
        </w:rPr>
        <w:t xml:space="preserve">) cu următorul cuprins: </w:t>
      </w:r>
    </w:p>
    <w:p w14:paraId="3EE1FDFC" w14:textId="77777777" w:rsidR="00A23688" w:rsidRPr="006A74B2" w:rsidRDefault="00A23688" w:rsidP="00A23688">
      <w:pPr>
        <w:widowControl w:val="0"/>
        <w:autoSpaceDE w:val="0"/>
        <w:autoSpaceDN w:val="0"/>
        <w:spacing w:after="0" w:line="240" w:lineRule="auto"/>
        <w:ind w:left="0" w:firstLine="709"/>
        <w:jc w:val="both"/>
        <w:rPr>
          <w:rFonts w:ascii="Times New Roman" w:eastAsia="Times New Roman" w:hAnsi="Times New Roman" w:cs="Times New Roman"/>
          <w:sz w:val="28"/>
          <w:szCs w:val="28"/>
        </w:rPr>
      </w:pPr>
    </w:p>
    <w:p w14:paraId="08443876" w14:textId="78F92987" w:rsidR="005E1927" w:rsidRPr="006A74B2" w:rsidRDefault="005E1927" w:rsidP="00A23688">
      <w:pPr>
        <w:widowControl w:val="0"/>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sz w:val="28"/>
          <w:szCs w:val="28"/>
        </w:rPr>
        <w:t>„(1</w:t>
      </w:r>
      <w:r w:rsidRPr="006A74B2">
        <w:rPr>
          <w:rFonts w:ascii="Times New Roman" w:eastAsia="Times New Roman" w:hAnsi="Times New Roman" w:cs="Times New Roman"/>
          <w:sz w:val="28"/>
          <w:szCs w:val="28"/>
          <w:vertAlign w:val="superscript"/>
        </w:rPr>
        <w:t>1</w:t>
      </w:r>
      <w:r w:rsidRPr="006A74B2">
        <w:rPr>
          <w:rFonts w:ascii="Times New Roman" w:eastAsia="Times New Roman" w:hAnsi="Times New Roman" w:cs="Times New Roman"/>
          <w:sz w:val="28"/>
          <w:szCs w:val="28"/>
        </w:rPr>
        <w:t xml:space="preserve">) Calculul contribuției de asigurări sociale pentru persoanele </w:t>
      </w:r>
      <w:r w:rsidR="00B0473F" w:rsidRPr="00CB64EE">
        <w:rPr>
          <w:rFonts w:ascii="Times New Roman" w:eastAsia="Times New Roman" w:hAnsi="Times New Roman" w:cs="Times New Roman"/>
          <w:sz w:val="28"/>
          <w:szCs w:val="28"/>
        </w:rPr>
        <w:t>fizice</w:t>
      </w:r>
      <w:r w:rsidR="00B0473F" w:rsidRPr="006A74B2">
        <w:rPr>
          <w:rFonts w:ascii="Times New Roman" w:eastAsia="Times New Roman" w:hAnsi="Times New Roman" w:cs="Times New Roman"/>
          <w:sz w:val="28"/>
          <w:szCs w:val="28"/>
        </w:rPr>
        <w:t xml:space="preserve"> </w:t>
      </w:r>
      <w:r w:rsidRPr="006A74B2">
        <w:rPr>
          <w:rFonts w:ascii="Times New Roman" w:eastAsia="Times New Roman" w:hAnsi="Times New Roman" w:cs="Times New Roman"/>
          <w:sz w:val="28"/>
          <w:szCs w:val="28"/>
        </w:rPr>
        <w:t xml:space="preserve">care </w:t>
      </w:r>
      <w:r w:rsidRPr="006A74B2">
        <w:rPr>
          <w:rFonts w:ascii="Times New Roman" w:eastAsia="Times New Roman" w:hAnsi="Times New Roman" w:cs="Times New Roman"/>
          <w:sz w:val="28"/>
          <w:szCs w:val="28"/>
        </w:rPr>
        <w:lastRenderedPageBreak/>
        <w:t>desfășoară activități independente se face lunar, de către Casa Națională, p</w:t>
      </w:r>
      <w:r w:rsidR="00A23688" w:rsidRPr="006A74B2">
        <w:rPr>
          <w:rFonts w:ascii="Times New Roman" w:eastAsia="Times New Roman" w:hAnsi="Times New Roman" w:cs="Times New Roman"/>
          <w:sz w:val="28"/>
          <w:szCs w:val="28"/>
        </w:rPr>
        <w:t>â</w:t>
      </w:r>
      <w:r w:rsidRPr="006A74B2">
        <w:rPr>
          <w:rFonts w:ascii="Times New Roman" w:eastAsia="Times New Roman" w:hAnsi="Times New Roman" w:cs="Times New Roman"/>
          <w:sz w:val="28"/>
          <w:szCs w:val="28"/>
        </w:rPr>
        <w:t>nă la data de 25 a lunii următoare lunii de gestiune.”</w:t>
      </w:r>
    </w:p>
    <w:p w14:paraId="3C36AB5C" w14:textId="77777777" w:rsidR="005E1927" w:rsidRPr="006A74B2" w:rsidRDefault="005E1927" w:rsidP="00A23688">
      <w:pPr>
        <w:pStyle w:val="Listparagraf"/>
        <w:spacing w:line="240" w:lineRule="auto"/>
        <w:ind w:left="0" w:firstLine="709"/>
        <w:jc w:val="both"/>
        <w:rPr>
          <w:rFonts w:ascii="Times New Roman" w:eastAsia="Times New Roman" w:hAnsi="Times New Roman" w:cs="Times New Roman"/>
          <w:sz w:val="28"/>
          <w:szCs w:val="28"/>
        </w:rPr>
      </w:pPr>
    </w:p>
    <w:p w14:paraId="1858AD82" w14:textId="6EDC062A" w:rsidR="005E1927" w:rsidRPr="006A74B2" w:rsidRDefault="005E1927" w:rsidP="00A23688">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b/>
          <w:sz w:val="28"/>
          <w:szCs w:val="28"/>
        </w:rPr>
        <w:t>Art. II.</w:t>
      </w:r>
      <w:r w:rsidRPr="006A74B2">
        <w:rPr>
          <w:rFonts w:ascii="Times New Roman" w:eastAsia="Times New Roman" w:hAnsi="Times New Roman" w:cs="Times New Roman"/>
          <w:sz w:val="28"/>
          <w:szCs w:val="28"/>
        </w:rPr>
        <w:t xml:space="preserve"> </w:t>
      </w:r>
      <w:r w:rsidR="00A23688" w:rsidRPr="006A74B2">
        <w:rPr>
          <w:rFonts w:ascii="Times New Roman" w:eastAsia="Times New Roman" w:hAnsi="Times New Roman" w:cs="Times New Roman"/>
          <w:sz w:val="28"/>
          <w:szCs w:val="28"/>
        </w:rPr>
        <w:t>–</w:t>
      </w:r>
      <w:r w:rsidRPr="006A74B2">
        <w:rPr>
          <w:rFonts w:ascii="Times New Roman" w:eastAsia="Times New Roman" w:hAnsi="Times New Roman" w:cs="Times New Roman"/>
          <w:sz w:val="28"/>
          <w:szCs w:val="28"/>
        </w:rPr>
        <w:t xml:space="preserve"> Declararea contribuțiilor de asigurări sociale de către persoanele </w:t>
      </w:r>
      <w:r w:rsidRPr="00CB64EE">
        <w:rPr>
          <w:rFonts w:ascii="Times New Roman" w:eastAsia="Times New Roman" w:hAnsi="Times New Roman" w:cs="Times New Roman"/>
          <w:sz w:val="28"/>
          <w:szCs w:val="28"/>
        </w:rPr>
        <w:t>fizice</w:t>
      </w:r>
      <w:r w:rsidRPr="006A74B2">
        <w:rPr>
          <w:rFonts w:ascii="Times New Roman" w:eastAsia="Times New Roman" w:hAnsi="Times New Roman" w:cs="Times New Roman"/>
          <w:sz w:val="28"/>
          <w:szCs w:val="28"/>
        </w:rPr>
        <w:t xml:space="preserve"> care desfășoară activități independente în anul 2023, pentru perioada de activitate de la 1 ianuarie până la 30 iunie 2023, se efectuează nu mai târziu de data de 25 iulie 2023.</w:t>
      </w:r>
    </w:p>
    <w:p w14:paraId="1D0519D6" w14:textId="77777777" w:rsidR="005E1927" w:rsidRPr="006A74B2" w:rsidRDefault="005E1927" w:rsidP="00DF1D6A">
      <w:pPr>
        <w:pStyle w:val="Listparagraf"/>
        <w:widowControl w:val="0"/>
        <w:autoSpaceDE w:val="0"/>
        <w:autoSpaceDN w:val="0"/>
        <w:spacing w:after="0" w:line="240" w:lineRule="auto"/>
        <w:ind w:left="0" w:firstLine="709"/>
        <w:jc w:val="both"/>
        <w:rPr>
          <w:rFonts w:ascii="Times New Roman" w:eastAsia="Times New Roman" w:hAnsi="Times New Roman" w:cs="Times New Roman"/>
          <w:sz w:val="28"/>
          <w:szCs w:val="28"/>
        </w:rPr>
      </w:pPr>
    </w:p>
    <w:p w14:paraId="67BCF6C3" w14:textId="005B7652" w:rsidR="005E1927" w:rsidRPr="006A74B2" w:rsidRDefault="005E1927" w:rsidP="00A23688">
      <w:pPr>
        <w:widowControl w:val="0"/>
        <w:autoSpaceDE w:val="0"/>
        <w:autoSpaceDN w:val="0"/>
        <w:spacing w:after="0" w:line="240" w:lineRule="auto"/>
        <w:ind w:left="0" w:firstLine="709"/>
        <w:jc w:val="both"/>
        <w:rPr>
          <w:rFonts w:ascii="Times New Roman" w:eastAsia="Times New Roman" w:hAnsi="Times New Roman" w:cs="Times New Roman"/>
          <w:sz w:val="28"/>
          <w:szCs w:val="28"/>
        </w:rPr>
      </w:pPr>
      <w:r w:rsidRPr="006A74B2">
        <w:rPr>
          <w:rFonts w:ascii="Times New Roman" w:eastAsia="Times New Roman" w:hAnsi="Times New Roman" w:cs="Times New Roman"/>
          <w:b/>
          <w:sz w:val="28"/>
          <w:szCs w:val="28"/>
        </w:rPr>
        <w:t>Art. III.</w:t>
      </w:r>
      <w:r w:rsidRPr="006A74B2">
        <w:rPr>
          <w:rFonts w:ascii="Times New Roman" w:eastAsia="Times New Roman" w:hAnsi="Times New Roman" w:cs="Times New Roman"/>
          <w:sz w:val="28"/>
          <w:szCs w:val="28"/>
        </w:rPr>
        <w:t xml:space="preserve"> </w:t>
      </w:r>
      <w:r w:rsidR="00DF1D6A" w:rsidRPr="006A74B2">
        <w:rPr>
          <w:rFonts w:ascii="Times New Roman" w:eastAsia="Times New Roman" w:hAnsi="Times New Roman" w:cs="Times New Roman"/>
          <w:sz w:val="28"/>
          <w:szCs w:val="28"/>
        </w:rPr>
        <w:t>–</w:t>
      </w:r>
      <w:r w:rsidRPr="006A74B2">
        <w:rPr>
          <w:rFonts w:ascii="Times New Roman" w:eastAsia="Times New Roman" w:hAnsi="Times New Roman" w:cs="Times New Roman"/>
          <w:sz w:val="28"/>
          <w:szCs w:val="28"/>
        </w:rPr>
        <w:t xml:space="preserve"> </w:t>
      </w:r>
      <w:r w:rsidR="00880E67" w:rsidRPr="00E52E14">
        <w:rPr>
          <w:rFonts w:ascii="Times New Roman" w:hAnsi="Times New Roman" w:cs="Times New Roman"/>
          <w:sz w:val="28"/>
          <w:szCs w:val="28"/>
        </w:rPr>
        <w:t>Prezenta lege intră în vigoare la data publicării în Monitorul Oficial al Republicii Moldova</w:t>
      </w:r>
      <w:r w:rsidRPr="006A74B2">
        <w:rPr>
          <w:rFonts w:ascii="Times New Roman" w:eastAsia="Times New Roman" w:hAnsi="Times New Roman" w:cs="Times New Roman"/>
          <w:sz w:val="28"/>
          <w:szCs w:val="28"/>
        </w:rPr>
        <w:t>.</w:t>
      </w:r>
    </w:p>
    <w:p w14:paraId="575396BE" w14:textId="77777777" w:rsidR="005E1927" w:rsidRPr="006A74B2" w:rsidRDefault="005E1927" w:rsidP="00A23688">
      <w:pPr>
        <w:widowControl w:val="0"/>
        <w:autoSpaceDE w:val="0"/>
        <w:autoSpaceDN w:val="0"/>
        <w:spacing w:after="0" w:line="240" w:lineRule="auto"/>
        <w:ind w:left="0" w:firstLine="709"/>
        <w:jc w:val="both"/>
        <w:rPr>
          <w:rFonts w:ascii="Times New Roman" w:eastAsia="Times New Roman" w:hAnsi="Times New Roman" w:cs="Times New Roman"/>
          <w:sz w:val="28"/>
          <w:szCs w:val="28"/>
        </w:rPr>
      </w:pPr>
    </w:p>
    <w:p w14:paraId="4C149BF3" w14:textId="77777777" w:rsidR="005E1927" w:rsidRPr="006A74B2" w:rsidRDefault="005E1927" w:rsidP="00A23688">
      <w:pPr>
        <w:widowControl w:val="0"/>
        <w:autoSpaceDE w:val="0"/>
        <w:autoSpaceDN w:val="0"/>
        <w:spacing w:after="0" w:line="240" w:lineRule="auto"/>
        <w:ind w:left="0" w:firstLine="709"/>
        <w:jc w:val="both"/>
        <w:rPr>
          <w:rFonts w:ascii="Times New Roman" w:eastAsia="Times New Roman" w:hAnsi="Times New Roman" w:cs="Times New Roman"/>
          <w:sz w:val="28"/>
          <w:szCs w:val="28"/>
        </w:rPr>
      </w:pPr>
    </w:p>
    <w:p w14:paraId="651A1074" w14:textId="77777777" w:rsidR="00F74B24" w:rsidRPr="00FC15AC" w:rsidRDefault="00F74B24" w:rsidP="00F74B24">
      <w:pPr>
        <w:pStyle w:val="Frspaiere"/>
        <w:ind w:left="567" w:right="1983"/>
        <w:jc w:val="center"/>
        <w:rPr>
          <w:rFonts w:ascii="Times New Roman" w:hAnsi="Times New Roman" w:cs="Times New Roman"/>
          <w:b/>
          <w:bCs/>
          <w:sz w:val="28"/>
          <w:szCs w:val="28"/>
          <w:lang w:val="it-IT"/>
        </w:rPr>
      </w:pPr>
      <w:r w:rsidRPr="00FC15AC">
        <w:rPr>
          <w:rFonts w:ascii="Times New Roman" w:hAnsi="Times New Roman" w:cs="Times New Roman"/>
          <w:b/>
          <w:bCs/>
          <w:sz w:val="28"/>
          <w:szCs w:val="28"/>
          <w:lang w:val="it-IT"/>
        </w:rPr>
        <w:t>PREŞEDINTELE  PARLAMENTULUI</w:t>
      </w:r>
    </w:p>
    <w:p w14:paraId="33F617AB" w14:textId="77777777" w:rsidR="00F74B24" w:rsidRPr="00FC15AC" w:rsidRDefault="00F74B24" w:rsidP="00F74B24">
      <w:pPr>
        <w:pStyle w:val="Frspaiere"/>
        <w:ind w:left="567" w:right="1983"/>
        <w:jc w:val="center"/>
        <w:rPr>
          <w:rFonts w:ascii="Times New Roman" w:hAnsi="Times New Roman" w:cs="Times New Roman"/>
          <w:b/>
          <w:bCs/>
          <w:sz w:val="28"/>
          <w:szCs w:val="28"/>
          <w:lang w:val="it-IT"/>
        </w:rPr>
      </w:pPr>
    </w:p>
    <w:p w14:paraId="02F6D9AF" w14:textId="77777777" w:rsidR="00F74B24" w:rsidRPr="00FC15AC" w:rsidRDefault="00F74B24" w:rsidP="00F74B24">
      <w:pPr>
        <w:pStyle w:val="Frspaiere"/>
        <w:ind w:left="567" w:right="1983"/>
        <w:jc w:val="center"/>
        <w:rPr>
          <w:rFonts w:ascii="Times New Roman" w:hAnsi="Times New Roman" w:cs="Times New Roman"/>
          <w:b/>
          <w:bCs/>
          <w:sz w:val="28"/>
          <w:szCs w:val="28"/>
          <w:lang w:val="it-IT"/>
        </w:rPr>
      </w:pPr>
    </w:p>
    <w:p w14:paraId="5309CAE4" w14:textId="77777777" w:rsidR="00F74B24" w:rsidRDefault="00F74B24" w:rsidP="00F74B24">
      <w:pPr>
        <w:pStyle w:val="Frspaiere"/>
        <w:ind w:left="567" w:right="1983"/>
        <w:jc w:val="center"/>
        <w:rPr>
          <w:rFonts w:ascii="Times New Roman" w:hAnsi="Times New Roman" w:cs="Times New Roman"/>
          <w:b/>
          <w:bCs/>
          <w:sz w:val="28"/>
          <w:szCs w:val="28"/>
          <w:lang w:val="it-IT"/>
        </w:rPr>
      </w:pPr>
    </w:p>
    <w:p w14:paraId="39B96F23" w14:textId="77777777" w:rsidR="00F74B24" w:rsidRPr="00FC15AC" w:rsidRDefault="00F74B24" w:rsidP="00F74B24">
      <w:pPr>
        <w:pStyle w:val="Frspaiere"/>
        <w:ind w:left="567" w:right="1983"/>
        <w:jc w:val="center"/>
        <w:rPr>
          <w:rFonts w:ascii="Times New Roman" w:hAnsi="Times New Roman" w:cs="Times New Roman"/>
          <w:b/>
          <w:bCs/>
          <w:sz w:val="28"/>
          <w:szCs w:val="28"/>
          <w:lang w:val="it-IT"/>
        </w:rPr>
      </w:pPr>
      <w:r w:rsidRPr="00FC15AC">
        <w:rPr>
          <w:rFonts w:ascii="Times New Roman" w:hAnsi="Times New Roman" w:cs="Times New Roman"/>
          <w:b/>
          <w:bCs/>
          <w:sz w:val="28"/>
          <w:szCs w:val="28"/>
          <w:lang w:val="it-IT"/>
        </w:rPr>
        <w:t>IGOR  GROSU</w:t>
      </w:r>
    </w:p>
    <w:p w14:paraId="19E9682F" w14:textId="77777777" w:rsidR="00F74B24" w:rsidRPr="00AE59B4" w:rsidRDefault="00F74B24" w:rsidP="00F74B24">
      <w:pPr>
        <w:pStyle w:val="Frspaiere"/>
        <w:rPr>
          <w:rFonts w:ascii="Times New Roman" w:hAnsi="Times New Roman" w:cs="Times New Roman"/>
          <w:b/>
          <w:bCs/>
          <w:lang w:val="it-IT"/>
        </w:rPr>
      </w:pPr>
    </w:p>
    <w:p w14:paraId="2A4E9E14" w14:textId="77777777" w:rsidR="00F74B24" w:rsidRPr="00AE59B4" w:rsidRDefault="00F74B24" w:rsidP="00F74B24">
      <w:pPr>
        <w:pStyle w:val="Frspaiere"/>
        <w:rPr>
          <w:rFonts w:ascii="Times New Roman" w:hAnsi="Times New Roman" w:cs="Times New Roman"/>
          <w:b/>
          <w:bCs/>
          <w:lang w:val="it-IT"/>
        </w:rPr>
      </w:pPr>
    </w:p>
    <w:p w14:paraId="2513384A" w14:textId="43BC66ED" w:rsidR="00F74B24" w:rsidRPr="00FC15AC" w:rsidRDefault="00F74B24" w:rsidP="00F74B24">
      <w:pPr>
        <w:pStyle w:val="Frspaiere"/>
        <w:rPr>
          <w:rFonts w:ascii="Times New Roman" w:hAnsi="Times New Roman" w:cs="Times New Roman"/>
          <w:b/>
          <w:bCs/>
          <w:sz w:val="28"/>
          <w:szCs w:val="28"/>
          <w:lang w:val="it-IT"/>
        </w:rPr>
      </w:pPr>
      <w:r w:rsidRPr="00FC15AC">
        <w:rPr>
          <w:rFonts w:ascii="Times New Roman" w:hAnsi="Times New Roman" w:cs="Times New Roman"/>
          <w:b/>
          <w:bCs/>
          <w:sz w:val="28"/>
          <w:szCs w:val="28"/>
          <w:lang w:val="it-IT"/>
        </w:rPr>
        <w:t xml:space="preserve">Chișinău, </w:t>
      </w:r>
      <w:r w:rsidR="00880E67">
        <w:rPr>
          <w:rFonts w:ascii="Times New Roman" w:hAnsi="Times New Roman" w:cs="Times New Roman"/>
          <w:b/>
          <w:bCs/>
          <w:sz w:val="28"/>
          <w:szCs w:val="28"/>
          <w:lang w:val="it-IT"/>
        </w:rPr>
        <w:t>7</w:t>
      </w:r>
      <w:r w:rsidRPr="00FC15AC">
        <w:rPr>
          <w:rFonts w:ascii="Times New Roman" w:hAnsi="Times New Roman" w:cs="Times New Roman"/>
          <w:b/>
          <w:bCs/>
          <w:sz w:val="28"/>
          <w:szCs w:val="28"/>
          <w:lang w:val="it-IT"/>
        </w:rPr>
        <w:t xml:space="preserve"> iu</w:t>
      </w:r>
      <w:r w:rsidR="00880E67">
        <w:rPr>
          <w:rFonts w:ascii="Times New Roman" w:hAnsi="Times New Roman" w:cs="Times New Roman"/>
          <w:b/>
          <w:bCs/>
          <w:sz w:val="28"/>
          <w:szCs w:val="28"/>
          <w:lang w:val="it-IT"/>
        </w:rPr>
        <w:t>l</w:t>
      </w:r>
      <w:r w:rsidRPr="00FC15AC">
        <w:rPr>
          <w:rFonts w:ascii="Times New Roman" w:hAnsi="Times New Roman" w:cs="Times New Roman"/>
          <w:b/>
          <w:bCs/>
          <w:sz w:val="28"/>
          <w:szCs w:val="28"/>
          <w:lang w:val="it-IT"/>
        </w:rPr>
        <w:t>ie 2023.</w:t>
      </w:r>
    </w:p>
    <w:p w14:paraId="6D632C3F" w14:textId="4AC0BBAF" w:rsidR="00F74B24" w:rsidRPr="00F67421" w:rsidRDefault="00F74B24" w:rsidP="00F74B24">
      <w:pPr>
        <w:pStyle w:val="Frspaiere"/>
        <w:rPr>
          <w:rFonts w:ascii="Times New Roman" w:hAnsi="Times New Roman" w:cs="Times New Roman"/>
          <w:b/>
          <w:bCs/>
          <w:sz w:val="28"/>
          <w:szCs w:val="28"/>
          <w:lang w:eastAsia="ru-RU"/>
        </w:rPr>
      </w:pPr>
      <w:r w:rsidRPr="00FC15AC">
        <w:rPr>
          <w:rFonts w:ascii="Times New Roman" w:hAnsi="Times New Roman" w:cs="Times New Roman"/>
          <w:b/>
          <w:bCs/>
          <w:sz w:val="28"/>
          <w:szCs w:val="28"/>
        </w:rPr>
        <w:t>Nr. 1</w:t>
      </w:r>
      <w:r>
        <w:rPr>
          <w:rFonts w:ascii="Times New Roman" w:hAnsi="Times New Roman" w:cs="Times New Roman"/>
          <w:b/>
          <w:bCs/>
          <w:sz w:val="28"/>
          <w:szCs w:val="28"/>
        </w:rPr>
        <w:t>76</w:t>
      </w:r>
      <w:r w:rsidRPr="00FC15AC">
        <w:rPr>
          <w:rFonts w:ascii="Times New Roman" w:hAnsi="Times New Roman" w:cs="Times New Roman"/>
          <w:b/>
          <w:bCs/>
          <w:sz w:val="28"/>
          <w:szCs w:val="28"/>
        </w:rPr>
        <w:t>.</w:t>
      </w:r>
    </w:p>
    <w:p w14:paraId="2C148634" w14:textId="710843B3" w:rsidR="00176DB5" w:rsidRPr="00F74B24" w:rsidRDefault="00176DB5" w:rsidP="00F74B24">
      <w:pPr>
        <w:widowControl w:val="0"/>
        <w:autoSpaceDE w:val="0"/>
        <w:autoSpaceDN w:val="0"/>
        <w:spacing w:after="0" w:line="240" w:lineRule="auto"/>
        <w:ind w:left="0"/>
        <w:rPr>
          <w:rFonts w:ascii="Times New Roman" w:hAnsi="Times New Roman" w:cs="Times New Roman"/>
        </w:rPr>
      </w:pPr>
    </w:p>
    <w:sectPr w:rsidR="00176DB5" w:rsidRPr="00F74B24" w:rsidSect="00181E5E">
      <w:headerReference w:type="default" r:id="rId7"/>
      <w:headerReference w:type="first" r:id="rId8"/>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4B048" w14:textId="77777777" w:rsidR="0038734A" w:rsidRDefault="0038734A" w:rsidP="00DF1D6A">
      <w:pPr>
        <w:spacing w:after="0" w:line="240" w:lineRule="auto"/>
      </w:pPr>
      <w:r>
        <w:separator/>
      </w:r>
    </w:p>
  </w:endnote>
  <w:endnote w:type="continuationSeparator" w:id="0">
    <w:p w14:paraId="0DC78E5A" w14:textId="77777777" w:rsidR="0038734A" w:rsidRDefault="0038734A" w:rsidP="00DF1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5F74D" w14:textId="77777777" w:rsidR="0038734A" w:rsidRDefault="0038734A" w:rsidP="00DF1D6A">
      <w:pPr>
        <w:spacing w:after="0" w:line="240" w:lineRule="auto"/>
      </w:pPr>
      <w:r>
        <w:separator/>
      </w:r>
    </w:p>
  </w:footnote>
  <w:footnote w:type="continuationSeparator" w:id="0">
    <w:p w14:paraId="34C6A3E6" w14:textId="77777777" w:rsidR="0038734A" w:rsidRDefault="0038734A" w:rsidP="00DF1D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136859"/>
      <w:docPartObj>
        <w:docPartGallery w:val="Page Numbers (Top of Page)"/>
        <w:docPartUnique/>
      </w:docPartObj>
    </w:sdtPr>
    <w:sdtEndPr>
      <w:rPr>
        <w:rFonts w:ascii="Times New Roman" w:hAnsi="Times New Roman" w:cs="Times New Roman"/>
        <w:noProof/>
        <w:sz w:val="28"/>
        <w:szCs w:val="28"/>
      </w:rPr>
    </w:sdtEndPr>
    <w:sdtContent>
      <w:p w14:paraId="50A48801" w14:textId="7075E7EE" w:rsidR="00181E5E" w:rsidRPr="00181E5E" w:rsidRDefault="00181E5E" w:rsidP="00285150">
        <w:pPr>
          <w:pStyle w:val="Antet"/>
          <w:ind w:hanging="1844"/>
          <w:jc w:val="center"/>
          <w:rPr>
            <w:rFonts w:ascii="Times New Roman" w:hAnsi="Times New Roman" w:cs="Times New Roman"/>
            <w:sz w:val="28"/>
            <w:szCs w:val="28"/>
          </w:rPr>
        </w:pPr>
        <w:r w:rsidRPr="00181E5E">
          <w:rPr>
            <w:rFonts w:ascii="Times New Roman" w:hAnsi="Times New Roman" w:cs="Times New Roman"/>
            <w:sz w:val="28"/>
            <w:szCs w:val="28"/>
          </w:rPr>
          <w:fldChar w:fldCharType="begin"/>
        </w:r>
        <w:r w:rsidRPr="00181E5E">
          <w:rPr>
            <w:rFonts w:ascii="Times New Roman" w:hAnsi="Times New Roman" w:cs="Times New Roman"/>
            <w:sz w:val="28"/>
            <w:szCs w:val="28"/>
          </w:rPr>
          <w:instrText xml:space="preserve"> PAGE   \* MERGEFORMAT </w:instrText>
        </w:r>
        <w:r w:rsidRPr="00181E5E">
          <w:rPr>
            <w:rFonts w:ascii="Times New Roman" w:hAnsi="Times New Roman" w:cs="Times New Roman"/>
            <w:sz w:val="28"/>
            <w:szCs w:val="28"/>
          </w:rPr>
          <w:fldChar w:fldCharType="separate"/>
        </w:r>
        <w:r w:rsidRPr="00181E5E">
          <w:rPr>
            <w:rFonts w:ascii="Times New Roman" w:hAnsi="Times New Roman" w:cs="Times New Roman"/>
            <w:noProof/>
            <w:sz w:val="28"/>
            <w:szCs w:val="28"/>
          </w:rPr>
          <w:t>2</w:t>
        </w:r>
        <w:r w:rsidRPr="00181E5E">
          <w:rPr>
            <w:rFonts w:ascii="Times New Roman" w:hAnsi="Times New Roman" w:cs="Times New Roman"/>
            <w:noProof/>
            <w:sz w:val="28"/>
            <w:szCs w:val="28"/>
          </w:rPr>
          <w:fldChar w:fldCharType="end"/>
        </w:r>
      </w:p>
    </w:sdtContent>
  </w:sdt>
  <w:p w14:paraId="161B5B4D" w14:textId="77777777" w:rsidR="00181E5E" w:rsidRDefault="00181E5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8460E" w14:textId="14615758" w:rsidR="00181E5E" w:rsidRDefault="00181E5E">
    <w:pPr>
      <w:pStyle w:val="Antet"/>
      <w:jc w:val="center"/>
    </w:pPr>
  </w:p>
  <w:p w14:paraId="21A4EEA0" w14:textId="77777777" w:rsidR="00181E5E" w:rsidRDefault="00181E5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60C9D"/>
    <w:multiLevelType w:val="hybridMultilevel"/>
    <w:tmpl w:val="62F48BBA"/>
    <w:lvl w:ilvl="0" w:tplc="F1748B2A">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num w:numId="1" w16cid:durableId="1804234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B9E"/>
    <w:rsid w:val="0009695C"/>
    <w:rsid w:val="000E58FE"/>
    <w:rsid w:val="0013049F"/>
    <w:rsid w:val="0015090E"/>
    <w:rsid w:val="0015649B"/>
    <w:rsid w:val="001763AF"/>
    <w:rsid w:val="00176DB5"/>
    <w:rsid w:val="00181E5E"/>
    <w:rsid w:val="001F6582"/>
    <w:rsid w:val="0024029E"/>
    <w:rsid w:val="00256A42"/>
    <w:rsid w:val="00285150"/>
    <w:rsid w:val="002E2100"/>
    <w:rsid w:val="00301C0C"/>
    <w:rsid w:val="0038734A"/>
    <w:rsid w:val="003A027D"/>
    <w:rsid w:val="003A2A78"/>
    <w:rsid w:val="003C7BA0"/>
    <w:rsid w:val="003F1C27"/>
    <w:rsid w:val="004349D2"/>
    <w:rsid w:val="00455C6F"/>
    <w:rsid w:val="00461218"/>
    <w:rsid w:val="00483642"/>
    <w:rsid w:val="004B7520"/>
    <w:rsid w:val="004D2099"/>
    <w:rsid w:val="00527482"/>
    <w:rsid w:val="00557B2C"/>
    <w:rsid w:val="005E1927"/>
    <w:rsid w:val="005F0E15"/>
    <w:rsid w:val="0062754F"/>
    <w:rsid w:val="00641537"/>
    <w:rsid w:val="006A74B2"/>
    <w:rsid w:val="006B5DBF"/>
    <w:rsid w:val="006C3B9E"/>
    <w:rsid w:val="006E7F04"/>
    <w:rsid w:val="00722219"/>
    <w:rsid w:val="00735192"/>
    <w:rsid w:val="00737658"/>
    <w:rsid w:val="0075138E"/>
    <w:rsid w:val="007555C5"/>
    <w:rsid w:val="00861D6B"/>
    <w:rsid w:val="00880E67"/>
    <w:rsid w:val="008E31AD"/>
    <w:rsid w:val="00912F9D"/>
    <w:rsid w:val="009463BD"/>
    <w:rsid w:val="00976C69"/>
    <w:rsid w:val="00985C97"/>
    <w:rsid w:val="009865EA"/>
    <w:rsid w:val="00A23688"/>
    <w:rsid w:val="00A67AD9"/>
    <w:rsid w:val="00AD0A60"/>
    <w:rsid w:val="00AE0D7D"/>
    <w:rsid w:val="00AF4CEC"/>
    <w:rsid w:val="00B0473F"/>
    <w:rsid w:val="00B447D0"/>
    <w:rsid w:val="00BA7653"/>
    <w:rsid w:val="00BC6D8A"/>
    <w:rsid w:val="00BE23A1"/>
    <w:rsid w:val="00BE5FA2"/>
    <w:rsid w:val="00C057B5"/>
    <w:rsid w:val="00C154A3"/>
    <w:rsid w:val="00C607C1"/>
    <w:rsid w:val="00C6573B"/>
    <w:rsid w:val="00CB64EE"/>
    <w:rsid w:val="00CE5C17"/>
    <w:rsid w:val="00CF3314"/>
    <w:rsid w:val="00D27365"/>
    <w:rsid w:val="00DA3D9C"/>
    <w:rsid w:val="00DF1D6A"/>
    <w:rsid w:val="00DF22E1"/>
    <w:rsid w:val="00E00F8B"/>
    <w:rsid w:val="00E66D84"/>
    <w:rsid w:val="00E67865"/>
    <w:rsid w:val="00E97AEB"/>
    <w:rsid w:val="00EB1A2D"/>
    <w:rsid w:val="00EC3E1A"/>
    <w:rsid w:val="00F23B70"/>
    <w:rsid w:val="00F74B24"/>
    <w:rsid w:val="00F7772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4CD5B"/>
  <w15:chartTrackingRefBased/>
  <w15:docId w15:val="{41BE4EA0-32FF-4065-8DC6-B51CE02E6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E1927"/>
    <w:pPr>
      <w:spacing w:after="120" w:line="360" w:lineRule="auto"/>
      <w:ind w:left="851"/>
    </w:pPr>
    <w:rPr>
      <w:rFonts w:ascii="Georgia" w:hAnsi="Georgia"/>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5E1927"/>
    <w:pPr>
      <w:ind w:left="720"/>
      <w:contextualSpacing/>
    </w:pPr>
  </w:style>
  <w:style w:type="paragraph" w:styleId="Revizuire">
    <w:name w:val="Revision"/>
    <w:hidden/>
    <w:uiPriority w:val="99"/>
    <w:semiHidden/>
    <w:rsid w:val="00DF1D6A"/>
    <w:pPr>
      <w:spacing w:after="0" w:line="240" w:lineRule="auto"/>
    </w:pPr>
    <w:rPr>
      <w:rFonts w:ascii="Georgia" w:hAnsi="Georgia"/>
      <w:kern w:val="0"/>
      <w:sz w:val="24"/>
      <w:szCs w:val="24"/>
      <w:lang w:val="ro-RO"/>
      <w14:ligatures w14:val="none"/>
    </w:rPr>
  </w:style>
  <w:style w:type="paragraph" w:styleId="Antet">
    <w:name w:val="header"/>
    <w:basedOn w:val="Normal"/>
    <w:link w:val="AntetCaracter"/>
    <w:uiPriority w:val="99"/>
    <w:unhideWhenUsed/>
    <w:rsid w:val="00DF1D6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DF1D6A"/>
    <w:rPr>
      <w:rFonts w:ascii="Georgia" w:hAnsi="Georgia"/>
      <w:kern w:val="0"/>
      <w:sz w:val="24"/>
      <w:szCs w:val="24"/>
      <w:lang w:val="ro-RO"/>
      <w14:ligatures w14:val="none"/>
    </w:rPr>
  </w:style>
  <w:style w:type="paragraph" w:styleId="Subsol">
    <w:name w:val="footer"/>
    <w:basedOn w:val="Normal"/>
    <w:link w:val="SubsolCaracter"/>
    <w:uiPriority w:val="99"/>
    <w:unhideWhenUsed/>
    <w:rsid w:val="00DF1D6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DF1D6A"/>
    <w:rPr>
      <w:rFonts w:ascii="Georgia" w:hAnsi="Georgia"/>
      <w:kern w:val="0"/>
      <w:sz w:val="24"/>
      <w:szCs w:val="24"/>
      <w:lang w:val="ro-RO"/>
      <w14:ligatures w14:val="none"/>
    </w:rPr>
  </w:style>
  <w:style w:type="character" w:styleId="Referincomentariu">
    <w:name w:val="annotation reference"/>
    <w:basedOn w:val="Fontdeparagrafimplicit"/>
    <w:uiPriority w:val="99"/>
    <w:semiHidden/>
    <w:unhideWhenUsed/>
    <w:rsid w:val="008E31AD"/>
    <w:rPr>
      <w:sz w:val="16"/>
      <w:szCs w:val="16"/>
    </w:rPr>
  </w:style>
  <w:style w:type="paragraph" w:styleId="Textcomentariu">
    <w:name w:val="annotation text"/>
    <w:basedOn w:val="Normal"/>
    <w:link w:val="TextcomentariuCaracter"/>
    <w:uiPriority w:val="99"/>
    <w:semiHidden/>
    <w:unhideWhenUsed/>
    <w:rsid w:val="008E31A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8E31AD"/>
    <w:rPr>
      <w:rFonts w:ascii="Georgia" w:hAnsi="Georgia"/>
      <w:kern w:val="0"/>
      <w:sz w:val="20"/>
      <w:szCs w:val="20"/>
      <w:lang w:val="ro-RO"/>
      <w14:ligatures w14:val="none"/>
    </w:rPr>
  </w:style>
  <w:style w:type="paragraph" w:styleId="SubiectComentariu">
    <w:name w:val="annotation subject"/>
    <w:basedOn w:val="Textcomentariu"/>
    <w:next w:val="Textcomentariu"/>
    <w:link w:val="SubiectComentariuCaracter"/>
    <w:uiPriority w:val="99"/>
    <w:semiHidden/>
    <w:unhideWhenUsed/>
    <w:rsid w:val="008E31AD"/>
    <w:rPr>
      <w:b/>
      <w:bCs/>
    </w:rPr>
  </w:style>
  <w:style w:type="character" w:customStyle="1" w:styleId="SubiectComentariuCaracter">
    <w:name w:val="Subiect Comentariu Caracter"/>
    <w:basedOn w:val="TextcomentariuCaracter"/>
    <w:link w:val="SubiectComentariu"/>
    <w:uiPriority w:val="99"/>
    <w:semiHidden/>
    <w:rsid w:val="008E31AD"/>
    <w:rPr>
      <w:rFonts w:ascii="Georgia" w:hAnsi="Georgia"/>
      <w:b/>
      <w:bCs/>
      <w:kern w:val="0"/>
      <w:sz w:val="20"/>
      <w:szCs w:val="20"/>
      <w:lang w:val="ro-RO"/>
      <w14:ligatures w14:val="none"/>
    </w:rPr>
  </w:style>
  <w:style w:type="paragraph" w:styleId="Frspaiere">
    <w:name w:val="No Spacing"/>
    <w:uiPriority w:val="1"/>
    <w:qFormat/>
    <w:rsid w:val="00F74B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CA0E70D7-B478-449C-998C-D37E0A7C866E}"/>
</file>

<file path=customXml/itemProps2.xml><?xml version="1.0" encoding="utf-8"?>
<ds:datastoreItem xmlns:ds="http://schemas.openxmlformats.org/officeDocument/2006/customXml" ds:itemID="{0A2FC2B8-608B-4230-9A4B-4C9595495A01}"/>
</file>

<file path=customXml/itemProps3.xml><?xml version="1.0" encoding="utf-8"?>
<ds:datastoreItem xmlns:ds="http://schemas.openxmlformats.org/officeDocument/2006/customXml" ds:itemID="{21A918F9-29A2-4588-BB40-8373C426166D}"/>
</file>

<file path=docProps/app.xml><?xml version="1.0" encoding="utf-8"?>
<Properties xmlns="http://schemas.openxmlformats.org/officeDocument/2006/extended-properties" xmlns:vt="http://schemas.openxmlformats.org/officeDocument/2006/docPropsVTypes">
  <Template>Normal</Template>
  <TotalTime>1</TotalTime>
  <Pages>2</Pages>
  <Words>296</Words>
  <Characters>1690</Characters>
  <Application>Microsoft Office Word</Application>
  <DocSecurity>0</DocSecurity>
  <Lines>14</Lines>
  <Paragraphs>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L_176.2023.ro reexaminare</dc:title>
  <dc:subject/>
  <dc:creator>Olga Ojog</dc:creator>
  <cp:keywords/>
  <dc:description/>
  <cp:lastModifiedBy>Aliona Galaico</cp:lastModifiedBy>
  <cp:revision>5</cp:revision>
  <dcterms:created xsi:type="dcterms:W3CDTF">2023-06-12T06:03:00Z</dcterms:created>
  <dcterms:modified xsi:type="dcterms:W3CDTF">2023-07-07T13:44:00Z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