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CC2640" w14:textId="1E2A9371" w:rsidR="00FA6461" w:rsidRDefault="00FA6461" w:rsidP="00FA646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267252C" w14:textId="2A0A01FF" w:rsidR="00125192" w:rsidRDefault="00125192" w:rsidP="00FA646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CFB5486" w14:textId="30E67E0F" w:rsidR="00125192" w:rsidRDefault="00125192" w:rsidP="00FA646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57ED613" w14:textId="77777777" w:rsidR="00125192" w:rsidRDefault="00125192" w:rsidP="00FA646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7FF13997" w14:textId="1E16410A" w:rsidR="00FA6461" w:rsidRDefault="00FA6461" w:rsidP="00FA646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C9D4FA" w14:textId="17FC6B71" w:rsidR="00DA5589" w:rsidRDefault="00DA5589" w:rsidP="00FA646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29288C" w14:textId="77777777" w:rsidR="00DA5589" w:rsidRDefault="00DA5589" w:rsidP="00FA646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AA40D2" w14:textId="5696F951" w:rsidR="003D353D" w:rsidRDefault="00FA6461" w:rsidP="00BE1487">
      <w:pPr>
        <w:tabs>
          <w:tab w:val="left" w:pos="6386"/>
        </w:tabs>
        <w:ind w:left="-1418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MD" w:eastAsia="ru-RU"/>
        </w:rPr>
      </w:pPr>
      <w:r w:rsidRPr="00FA6461">
        <w:rPr>
          <w:rFonts w:asciiTheme="majorBidi" w:hAnsiTheme="majorBidi" w:cstheme="majorBidi"/>
          <w:b/>
          <w:bCs/>
          <w:sz w:val="28"/>
          <w:szCs w:val="28"/>
          <w:lang w:val="ro-MD" w:eastAsia="ru-RU"/>
        </w:rPr>
        <w:t>L</w:t>
      </w:r>
      <w:r w:rsidR="00BE1487">
        <w:rPr>
          <w:rFonts w:asciiTheme="majorBidi" w:hAnsiTheme="majorBidi" w:cstheme="majorBidi"/>
          <w:b/>
          <w:bCs/>
          <w:sz w:val="28"/>
          <w:szCs w:val="28"/>
          <w:lang w:val="ro-MD" w:eastAsia="ru-RU"/>
        </w:rPr>
        <w:t xml:space="preserve"> </w:t>
      </w:r>
      <w:r w:rsidRPr="00FA6461">
        <w:rPr>
          <w:rFonts w:asciiTheme="majorBidi" w:hAnsiTheme="majorBidi" w:cstheme="majorBidi"/>
          <w:b/>
          <w:bCs/>
          <w:sz w:val="28"/>
          <w:szCs w:val="28"/>
          <w:lang w:val="ro-MD" w:eastAsia="ru-RU"/>
        </w:rPr>
        <w:t>E</w:t>
      </w:r>
      <w:r w:rsidR="00BE1487">
        <w:rPr>
          <w:rFonts w:asciiTheme="majorBidi" w:hAnsiTheme="majorBidi" w:cstheme="majorBidi"/>
          <w:b/>
          <w:bCs/>
          <w:sz w:val="28"/>
          <w:szCs w:val="28"/>
          <w:lang w:val="ro-MD" w:eastAsia="ru-RU"/>
        </w:rPr>
        <w:t xml:space="preserve"> </w:t>
      </w:r>
      <w:r w:rsidRPr="00FA6461">
        <w:rPr>
          <w:rFonts w:asciiTheme="majorBidi" w:hAnsiTheme="majorBidi" w:cstheme="majorBidi"/>
          <w:b/>
          <w:bCs/>
          <w:sz w:val="28"/>
          <w:szCs w:val="28"/>
          <w:lang w:val="ro-MD" w:eastAsia="ru-RU"/>
        </w:rPr>
        <w:t>G</w:t>
      </w:r>
      <w:r w:rsidR="00BE1487">
        <w:rPr>
          <w:rFonts w:asciiTheme="majorBidi" w:hAnsiTheme="majorBidi" w:cstheme="majorBidi"/>
          <w:b/>
          <w:bCs/>
          <w:sz w:val="28"/>
          <w:szCs w:val="28"/>
          <w:lang w:val="ro-MD" w:eastAsia="ru-RU"/>
        </w:rPr>
        <w:t xml:space="preserve"> </w:t>
      </w:r>
      <w:r w:rsidRPr="00FA6461">
        <w:rPr>
          <w:rFonts w:asciiTheme="majorBidi" w:hAnsiTheme="majorBidi" w:cstheme="majorBidi"/>
          <w:b/>
          <w:bCs/>
          <w:sz w:val="28"/>
          <w:szCs w:val="28"/>
          <w:lang w:val="ro-MD" w:eastAsia="ru-RU"/>
        </w:rPr>
        <w:t>E</w:t>
      </w:r>
    </w:p>
    <w:p w14:paraId="78E76F1D" w14:textId="77777777" w:rsidR="00BE1487" w:rsidRPr="00FA6461" w:rsidRDefault="00BE1487" w:rsidP="00BE1487">
      <w:pPr>
        <w:tabs>
          <w:tab w:val="left" w:pos="6386"/>
        </w:tabs>
        <w:ind w:left="-1418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MD" w:eastAsia="ru-RU"/>
        </w:rPr>
      </w:pPr>
    </w:p>
    <w:p w14:paraId="598541B3" w14:textId="54E22D1E" w:rsidR="000F1231" w:rsidRPr="00BE2B88" w:rsidRDefault="00760A2B" w:rsidP="00F727C9">
      <w:pPr>
        <w:tabs>
          <w:tab w:val="left" w:pos="3969"/>
        </w:tabs>
        <w:ind w:left="-1134" w:firstLine="0"/>
        <w:jc w:val="center"/>
        <w:rPr>
          <w:b/>
          <w:bCs/>
          <w:color w:val="000000"/>
          <w:sz w:val="28"/>
          <w:szCs w:val="28"/>
          <w:lang w:val="ro-MD" w:eastAsia="ro-RO"/>
        </w:rPr>
      </w:pPr>
      <w:r>
        <w:rPr>
          <w:b/>
          <w:bCs/>
          <w:color w:val="000000"/>
          <w:sz w:val="28"/>
          <w:szCs w:val="28"/>
          <w:lang w:val="ro-MD" w:eastAsia="ro-RO"/>
        </w:rPr>
        <w:t xml:space="preserve"> </w:t>
      </w:r>
      <w:r w:rsidR="00FA6461" w:rsidRPr="00FA6461">
        <w:rPr>
          <w:b/>
          <w:bCs/>
          <w:color w:val="000000"/>
          <w:sz w:val="28"/>
          <w:szCs w:val="28"/>
          <w:lang w:val="ro-MD" w:eastAsia="ro-RO"/>
        </w:rPr>
        <w:t>pentru ratificarea Amendamentului nr. 2</w:t>
      </w:r>
      <w:r w:rsidR="00FA6461" w:rsidRPr="00BE2B88">
        <w:rPr>
          <w:b/>
          <w:bCs/>
          <w:color w:val="000000"/>
          <w:sz w:val="28"/>
          <w:szCs w:val="28"/>
          <w:lang w:val="ro-MD" w:eastAsia="ro-RO"/>
        </w:rPr>
        <w:t xml:space="preserve">, </w:t>
      </w:r>
      <w:r w:rsidR="006073F1" w:rsidRPr="00BE2B88">
        <w:rPr>
          <w:b/>
          <w:bCs/>
          <w:color w:val="000000"/>
          <w:sz w:val="28"/>
          <w:szCs w:val="28"/>
          <w:lang w:val="ro-MD" w:eastAsia="ro-RO"/>
        </w:rPr>
        <w:t xml:space="preserve">întocmit </w:t>
      </w:r>
      <w:r w:rsidR="00FA6461" w:rsidRPr="00BE2B88">
        <w:rPr>
          <w:b/>
          <w:bCs/>
          <w:color w:val="000000"/>
          <w:sz w:val="28"/>
          <w:szCs w:val="28"/>
          <w:lang w:val="ro-MD" w:eastAsia="ro-RO"/>
        </w:rPr>
        <w:t>prin</w:t>
      </w:r>
      <w:r w:rsidR="000F1231" w:rsidRPr="00BE2B88">
        <w:rPr>
          <w:b/>
          <w:bCs/>
          <w:color w:val="000000"/>
          <w:sz w:val="28"/>
          <w:szCs w:val="28"/>
          <w:lang w:val="ro-MD" w:eastAsia="ro-RO"/>
        </w:rPr>
        <w:t xml:space="preserve"> schimb</w:t>
      </w:r>
      <w:r w:rsidR="00FA6461" w:rsidRPr="00BE2B88">
        <w:rPr>
          <w:b/>
          <w:bCs/>
          <w:color w:val="000000"/>
          <w:sz w:val="28"/>
          <w:szCs w:val="28"/>
          <w:lang w:val="ro-MD" w:eastAsia="ro-RO"/>
        </w:rPr>
        <w:t xml:space="preserve"> de scrisori,</w:t>
      </w:r>
      <w:r w:rsidR="006073F1" w:rsidRPr="00BE2B88">
        <w:rPr>
          <w:b/>
          <w:bCs/>
          <w:color w:val="000000"/>
          <w:sz w:val="28"/>
          <w:szCs w:val="28"/>
          <w:lang w:val="ro-MD" w:eastAsia="ro-RO"/>
        </w:rPr>
        <w:t xml:space="preserve"> </w:t>
      </w:r>
    </w:p>
    <w:p w14:paraId="18315CD0" w14:textId="77777777" w:rsidR="000F1231" w:rsidRPr="00BE2B88" w:rsidRDefault="00FA6461" w:rsidP="00F727C9">
      <w:pPr>
        <w:ind w:left="-1134" w:firstLine="0"/>
        <w:jc w:val="center"/>
        <w:rPr>
          <w:b/>
          <w:bCs/>
          <w:color w:val="000000"/>
          <w:sz w:val="28"/>
          <w:szCs w:val="28"/>
          <w:lang w:val="ro-MD" w:eastAsia="ro-RO"/>
        </w:rPr>
      </w:pPr>
      <w:r w:rsidRPr="00BE2B88">
        <w:rPr>
          <w:b/>
          <w:bCs/>
          <w:color w:val="000000"/>
          <w:sz w:val="28"/>
          <w:szCs w:val="28"/>
          <w:lang w:val="ro-MD" w:eastAsia="ro-RO"/>
        </w:rPr>
        <w:t xml:space="preserve">la Acordul de finanțare dintre Republica Moldova şi Asociația </w:t>
      </w:r>
    </w:p>
    <w:p w14:paraId="16D722EF" w14:textId="77777777" w:rsidR="000F1231" w:rsidRPr="00BE2B88" w:rsidRDefault="00FA6461" w:rsidP="00F727C9">
      <w:pPr>
        <w:ind w:left="-1134" w:firstLine="0"/>
        <w:jc w:val="center"/>
        <w:rPr>
          <w:b/>
          <w:bCs/>
          <w:color w:val="000000"/>
          <w:sz w:val="28"/>
          <w:szCs w:val="28"/>
          <w:lang w:val="ro-MD" w:eastAsia="ro-RO"/>
        </w:rPr>
      </w:pPr>
      <w:r w:rsidRPr="00BE2B88">
        <w:rPr>
          <w:b/>
          <w:bCs/>
          <w:color w:val="000000"/>
          <w:sz w:val="28"/>
          <w:szCs w:val="28"/>
          <w:lang w:val="ro-MD" w:eastAsia="ro-RO"/>
        </w:rPr>
        <w:t xml:space="preserve">Internațională pentru Dezvoltare în vederea realizării Proiectului </w:t>
      </w:r>
    </w:p>
    <w:p w14:paraId="2FCADFF1" w14:textId="6A25E01E" w:rsidR="00FA6461" w:rsidRPr="00BE2B88" w:rsidRDefault="00125192" w:rsidP="00F727C9">
      <w:pPr>
        <w:ind w:left="-1134" w:firstLine="0"/>
        <w:jc w:val="center"/>
        <w:rPr>
          <w:b/>
          <w:bCs/>
          <w:color w:val="000000"/>
          <w:sz w:val="28"/>
          <w:szCs w:val="28"/>
          <w:lang w:val="ro-MD" w:eastAsia="ro-RO"/>
        </w:rPr>
      </w:pPr>
      <w:r w:rsidRPr="00BE2B88">
        <w:rPr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40B764" wp14:editId="18983228">
                <wp:simplePos x="0" y="0"/>
                <wp:positionH relativeFrom="margin">
                  <wp:posOffset>-231775</wp:posOffset>
                </wp:positionH>
                <wp:positionV relativeFrom="paragraph">
                  <wp:posOffset>260986</wp:posOffset>
                </wp:positionV>
                <wp:extent cx="57721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42718C9B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8.25pt,20.55pt" to="436.2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7F07F3" w:rsidRPr="00BE2B88">
        <w:rPr>
          <w:b/>
          <w:bCs/>
          <w:color w:val="000000"/>
          <w:sz w:val="28"/>
          <w:szCs w:val="28"/>
          <w:lang w:val="ro-MD" w:eastAsia="ro-RO"/>
        </w:rPr>
        <w:t xml:space="preserve">„Modernizarea </w:t>
      </w:r>
      <w:r w:rsidR="00FA6461" w:rsidRPr="00BE2B88">
        <w:rPr>
          <w:b/>
          <w:bCs/>
          <w:color w:val="000000"/>
          <w:sz w:val="28"/>
          <w:szCs w:val="28"/>
          <w:lang w:val="ro-MD" w:eastAsia="ro-RO"/>
        </w:rPr>
        <w:t xml:space="preserve">sectorului sănătății în Republica Moldova” </w:t>
      </w:r>
    </w:p>
    <w:p w14:paraId="14FDE4AA" w14:textId="7580D2DA" w:rsidR="00FA6461" w:rsidRPr="00BE2B88" w:rsidRDefault="00FA6461" w:rsidP="00F727C9">
      <w:pPr>
        <w:ind w:hanging="567"/>
        <w:rPr>
          <w:b/>
          <w:bCs/>
          <w:color w:val="000000"/>
          <w:sz w:val="28"/>
          <w:szCs w:val="28"/>
          <w:lang w:val="ro-MD" w:eastAsia="ro-RO"/>
        </w:rPr>
      </w:pPr>
    </w:p>
    <w:p w14:paraId="0BAD01E6" w14:textId="77777777" w:rsidR="00FA6461" w:rsidRPr="00BE2B88" w:rsidRDefault="00FA6461" w:rsidP="00FA6461">
      <w:pPr>
        <w:ind w:firstLine="0"/>
        <w:rPr>
          <w:b/>
          <w:bCs/>
          <w:color w:val="000000"/>
          <w:sz w:val="28"/>
          <w:szCs w:val="28"/>
          <w:lang w:val="ro-MD" w:eastAsia="ro-RO"/>
        </w:rPr>
      </w:pPr>
    </w:p>
    <w:p w14:paraId="6B3A0581" w14:textId="77777777" w:rsidR="00FA6461" w:rsidRPr="00BE2B88" w:rsidRDefault="00FA6461" w:rsidP="00FA6461">
      <w:pPr>
        <w:rPr>
          <w:color w:val="000000"/>
          <w:sz w:val="28"/>
          <w:szCs w:val="28"/>
          <w:lang w:val="ro-MD" w:eastAsia="ro-RO"/>
        </w:rPr>
      </w:pPr>
      <w:r w:rsidRPr="00BE2B88">
        <w:rPr>
          <w:color w:val="000000"/>
          <w:sz w:val="28"/>
          <w:szCs w:val="28"/>
          <w:lang w:val="ro-MD" w:eastAsia="ro-RO"/>
        </w:rPr>
        <w:t>Parlamentul adoptă prezenta lege organică.</w:t>
      </w:r>
    </w:p>
    <w:p w14:paraId="2BF20519" w14:textId="77777777" w:rsidR="00FA6461" w:rsidRPr="00BE2B88" w:rsidRDefault="00FA6461" w:rsidP="00FA6461">
      <w:pPr>
        <w:rPr>
          <w:color w:val="000000"/>
          <w:sz w:val="28"/>
          <w:szCs w:val="28"/>
          <w:lang w:val="ro-MD" w:eastAsia="ro-RO"/>
        </w:rPr>
      </w:pPr>
    </w:p>
    <w:p w14:paraId="7EBA64D3" w14:textId="358FBBDF" w:rsidR="00FA6461" w:rsidRPr="003D353D" w:rsidRDefault="00FA6461" w:rsidP="00FA6461">
      <w:pPr>
        <w:rPr>
          <w:color w:val="000000"/>
          <w:sz w:val="28"/>
          <w:szCs w:val="28"/>
          <w:lang w:val="ro-RO" w:eastAsia="ro-RO"/>
        </w:rPr>
      </w:pPr>
      <w:r w:rsidRPr="00BE2B88">
        <w:rPr>
          <w:b/>
          <w:bCs/>
          <w:color w:val="000000"/>
          <w:sz w:val="28"/>
          <w:szCs w:val="28"/>
          <w:lang w:val="ro-RO" w:eastAsia="ro-RO"/>
        </w:rPr>
        <w:t>Art. 1. </w:t>
      </w:r>
      <w:r w:rsidRPr="00BE2B88">
        <w:rPr>
          <w:color w:val="000000"/>
          <w:sz w:val="28"/>
          <w:szCs w:val="28"/>
          <w:lang w:val="ro-RO" w:eastAsia="ro-RO"/>
        </w:rPr>
        <w:t xml:space="preserve">– Se ratifică Amendamentul nr. 2, </w:t>
      </w:r>
      <w:r w:rsidR="000F1231" w:rsidRPr="00BE2B88">
        <w:rPr>
          <w:color w:val="000000"/>
          <w:sz w:val="28"/>
          <w:szCs w:val="28"/>
          <w:lang w:val="ro-RO" w:eastAsia="ro-RO"/>
        </w:rPr>
        <w:t xml:space="preserve">întocmit </w:t>
      </w:r>
      <w:r w:rsidRPr="00BE2B88">
        <w:rPr>
          <w:color w:val="000000"/>
          <w:sz w:val="28"/>
          <w:szCs w:val="28"/>
          <w:lang w:val="ro-RO" w:eastAsia="ro-RO"/>
        </w:rPr>
        <w:t>prin</w:t>
      </w:r>
      <w:r w:rsidRPr="003D353D">
        <w:rPr>
          <w:color w:val="000000"/>
          <w:sz w:val="28"/>
          <w:szCs w:val="28"/>
          <w:lang w:val="ro-RO" w:eastAsia="ro-RO"/>
        </w:rPr>
        <w:t xml:space="preserve"> schimb de scrisori, la Acordul de </w:t>
      </w:r>
      <w:r w:rsidR="003D353D" w:rsidRPr="003D353D">
        <w:rPr>
          <w:color w:val="000000"/>
          <w:sz w:val="28"/>
          <w:szCs w:val="28"/>
          <w:lang w:val="ro-RO" w:eastAsia="ro-RO"/>
        </w:rPr>
        <w:t>finanțare</w:t>
      </w:r>
      <w:r w:rsidRPr="003D353D">
        <w:rPr>
          <w:color w:val="000000"/>
          <w:sz w:val="28"/>
          <w:szCs w:val="28"/>
          <w:lang w:val="ro-RO" w:eastAsia="ro-RO"/>
        </w:rPr>
        <w:t xml:space="preserve"> dintre Republica Moldova şi </w:t>
      </w:r>
      <w:r w:rsidR="003D353D" w:rsidRPr="003D353D">
        <w:rPr>
          <w:color w:val="000000"/>
          <w:sz w:val="28"/>
          <w:szCs w:val="28"/>
          <w:lang w:val="ro-RO" w:eastAsia="ro-RO"/>
        </w:rPr>
        <w:t>Asociația</w:t>
      </w:r>
      <w:r w:rsidRPr="003D353D">
        <w:rPr>
          <w:color w:val="000000"/>
          <w:sz w:val="28"/>
          <w:szCs w:val="28"/>
          <w:lang w:val="ro-RO" w:eastAsia="ro-RO"/>
        </w:rPr>
        <w:t xml:space="preserve"> </w:t>
      </w:r>
      <w:r w:rsidR="003D353D" w:rsidRPr="003D353D">
        <w:rPr>
          <w:color w:val="000000"/>
          <w:sz w:val="28"/>
          <w:szCs w:val="28"/>
          <w:lang w:val="ro-RO" w:eastAsia="ro-RO"/>
        </w:rPr>
        <w:t>Internațională</w:t>
      </w:r>
      <w:r w:rsidRPr="003D353D">
        <w:rPr>
          <w:color w:val="000000"/>
          <w:sz w:val="28"/>
          <w:szCs w:val="28"/>
          <w:lang w:val="ro-RO" w:eastAsia="ro-RO"/>
        </w:rPr>
        <w:t xml:space="preserve"> pentru Dezvoltare în vederea realizării Proiectului „Modernizarea sectorului </w:t>
      </w:r>
      <w:r w:rsidR="003D353D" w:rsidRPr="003D353D">
        <w:rPr>
          <w:color w:val="000000"/>
          <w:sz w:val="28"/>
          <w:szCs w:val="28"/>
          <w:lang w:val="ro-RO" w:eastAsia="ro-RO"/>
        </w:rPr>
        <w:t>sănătății</w:t>
      </w:r>
      <w:r w:rsidRPr="003D353D">
        <w:rPr>
          <w:color w:val="000000"/>
          <w:sz w:val="28"/>
          <w:szCs w:val="28"/>
          <w:lang w:val="ro-RO" w:eastAsia="ro-RO"/>
        </w:rPr>
        <w:t xml:space="preserve"> în Republica Moldova”, semnat la 24 decembrie 2021.</w:t>
      </w:r>
    </w:p>
    <w:p w14:paraId="4FBADD33" w14:textId="77777777" w:rsidR="00FA6461" w:rsidRPr="00FA6461" w:rsidRDefault="00FA6461" w:rsidP="00FA6461">
      <w:pPr>
        <w:rPr>
          <w:b/>
          <w:bCs/>
          <w:color w:val="000000"/>
          <w:sz w:val="28"/>
          <w:szCs w:val="28"/>
          <w:lang w:val="ro-MD" w:eastAsia="ro-RO"/>
        </w:rPr>
      </w:pPr>
    </w:p>
    <w:p w14:paraId="4EC4D2C1" w14:textId="064E02C8" w:rsidR="00FA6461" w:rsidRPr="00FA6461" w:rsidRDefault="00FA6461" w:rsidP="00FA6461">
      <w:pPr>
        <w:rPr>
          <w:color w:val="000000"/>
          <w:sz w:val="28"/>
          <w:szCs w:val="28"/>
          <w:lang w:val="ro-MD" w:eastAsia="ro-RO"/>
        </w:rPr>
      </w:pPr>
      <w:r w:rsidRPr="00FA6461">
        <w:rPr>
          <w:b/>
          <w:bCs/>
          <w:color w:val="000000"/>
          <w:sz w:val="28"/>
          <w:szCs w:val="28"/>
          <w:lang w:val="ro-MD" w:eastAsia="ro-RO"/>
        </w:rPr>
        <w:t>Art. 2.</w:t>
      </w:r>
      <w:r w:rsidRPr="00FA6461">
        <w:rPr>
          <w:color w:val="000000"/>
          <w:sz w:val="28"/>
          <w:szCs w:val="28"/>
          <w:lang w:val="ro-MD" w:eastAsia="ro-RO"/>
        </w:rPr>
        <w:t xml:space="preserve"> – Guvernul și alte instituții ale statului vor întreprinde măsurile necesare pentru realizarea prevederilor </w:t>
      </w:r>
      <w:r w:rsidR="000F1231">
        <w:rPr>
          <w:color w:val="000000"/>
          <w:sz w:val="28"/>
          <w:szCs w:val="28"/>
          <w:lang w:val="ro-MD" w:eastAsia="ro-RO"/>
        </w:rPr>
        <w:t>a</w:t>
      </w:r>
      <w:r w:rsidRPr="00FA6461">
        <w:rPr>
          <w:color w:val="000000"/>
          <w:sz w:val="28"/>
          <w:szCs w:val="28"/>
          <w:lang w:val="ro-MD" w:eastAsia="ro-RO"/>
        </w:rPr>
        <w:t>mendamentului menționat.</w:t>
      </w:r>
    </w:p>
    <w:p w14:paraId="6FD61F29" w14:textId="77777777" w:rsidR="00FA6461" w:rsidRPr="00FA6461" w:rsidRDefault="00FA6461" w:rsidP="00FA6461">
      <w:pPr>
        <w:rPr>
          <w:b/>
          <w:bCs/>
          <w:color w:val="000000"/>
          <w:sz w:val="28"/>
          <w:szCs w:val="28"/>
          <w:lang w:val="ro-MD" w:eastAsia="ro-RO"/>
        </w:rPr>
      </w:pPr>
    </w:p>
    <w:p w14:paraId="04765B10" w14:textId="46B64F3D" w:rsidR="00FA6461" w:rsidRPr="00FA6461" w:rsidRDefault="00FA6461" w:rsidP="00FA6461">
      <w:pPr>
        <w:rPr>
          <w:color w:val="000000"/>
          <w:sz w:val="28"/>
          <w:szCs w:val="28"/>
          <w:lang w:val="ro-MD" w:eastAsia="ro-RO"/>
        </w:rPr>
      </w:pPr>
      <w:r w:rsidRPr="00FA6461">
        <w:rPr>
          <w:b/>
          <w:bCs/>
          <w:color w:val="000000"/>
          <w:sz w:val="28"/>
          <w:szCs w:val="28"/>
          <w:lang w:val="ro-MD" w:eastAsia="ro-RO"/>
        </w:rPr>
        <w:t>Art. 3.</w:t>
      </w:r>
      <w:r w:rsidRPr="00FA6461">
        <w:rPr>
          <w:color w:val="000000"/>
          <w:sz w:val="28"/>
          <w:szCs w:val="28"/>
          <w:lang w:val="ro-MD" w:eastAsia="ro-RO"/>
        </w:rPr>
        <w:t> – Ministerul Afacerilor Externe și Integrării Europene va notifica Asociați</w:t>
      </w:r>
      <w:r w:rsidR="000F1231">
        <w:rPr>
          <w:color w:val="000000"/>
          <w:sz w:val="28"/>
          <w:szCs w:val="28"/>
          <w:lang w:val="ro-MD" w:eastAsia="ro-RO"/>
        </w:rPr>
        <w:t>a</w:t>
      </w:r>
      <w:r w:rsidRPr="00FA6461">
        <w:rPr>
          <w:color w:val="000000"/>
          <w:sz w:val="28"/>
          <w:szCs w:val="28"/>
          <w:lang w:val="ro-MD" w:eastAsia="ro-RO"/>
        </w:rPr>
        <w:t xml:space="preserve"> Internațional</w:t>
      </w:r>
      <w:r w:rsidR="000F1231">
        <w:rPr>
          <w:color w:val="000000"/>
          <w:sz w:val="28"/>
          <w:szCs w:val="28"/>
          <w:lang w:val="ro-MD" w:eastAsia="ro-RO"/>
        </w:rPr>
        <w:t>ă</w:t>
      </w:r>
      <w:r w:rsidRPr="00FA6461">
        <w:rPr>
          <w:color w:val="000000"/>
          <w:sz w:val="28"/>
          <w:szCs w:val="28"/>
          <w:lang w:val="ro-MD" w:eastAsia="ro-RO"/>
        </w:rPr>
        <w:t xml:space="preserve"> pentru Dezvoltare </w:t>
      </w:r>
      <w:r w:rsidR="000F1231">
        <w:rPr>
          <w:color w:val="000000"/>
          <w:sz w:val="28"/>
          <w:szCs w:val="28"/>
          <w:lang w:val="ro-MD" w:eastAsia="ro-RO"/>
        </w:rPr>
        <w:t xml:space="preserve">despre </w:t>
      </w:r>
      <w:r w:rsidRPr="00FA6461">
        <w:rPr>
          <w:color w:val="000000"/>
          <w:sz w:val="28"/>
          <w:szCs w:val="28"/>
          <w:lang w:val="ro-MD" w:eastAsia="ro-RO"/>
        </w:rPr>
        <w:t xml:space="preserve">ratificarea </w:t>
      </w:r>
      <w:r w:rsidR="000F1231">
        <w:rPr>
          <w:color w:val="000000"/>
          <w:sz w:val="28"/>
          <w:szCs w:val="28"/>
          <w:lang w:val="ro-MD" w:eastAsia="ro-RO"/>
        </w:rPr>
        <w:t>a</w:t>
      </w:r>
      <w:r w:rsidRPr="00FA6461">
        <w:rPr>
          <w:color w:val="000000"/>
          <w:sz w:val="28"/>
          <w:szCs w:val="28"/>
          <w:lang w:val="ro-MD" w:eastAsia="ro-RO"/>
        </w:rPr>
        <w:t>mendamentului nominalizat.</w:t>
      </w:r>
    </w:p>
    <w:p w14:paraId="4B902F55" w14:textId="77777777" w:rsidR="00FA6461" w:rsidRPr="00FA6461" w:rsidRDefault="00FA6461" w:rsidP="00FA6461">
      <w:pPr>
        <w:rPr>
          <w:color w:val="000000"/>
          <w:sz w:val="28"/>
          <w:szCs w:val="28"/>
          <w:lang w:val="ro-MD" w:eastAsia="ro-RO"/>
        </w:rPr>
      </w:pPr>
    </w:p>
    <w:p w14:paraId="7574A465" w14:textId="77777777" w:rsidR="00FA6461" w:rsidRPr="00FA6461" w:rsidRDefault="00FA6461" w:rsidP="00FA6461">
      <w:pPr>
        <w:rPr>
          <w:color w:val="000000"/>
          <w:sz w:val="28"/>
          <w:szCs w:val="28"/>
          <w:lang w:val="ro-MD" w:eastAsia="ro-RO"/>
        </w:rPr>
      </w:pPr>
      <w:r w:rsidRPr="00FA6461">
        <w:rPr>
          <w:b/>
          <w:color w:val="000000"/>
          <w:sz w:val="28"/>
          <w:szCs w:val="28"/>
          <w:lang w:val="ro-MD" w:eastAsia="ro-RO"/>
        </w:rPr>
        <w:t>Art. 4.</w:t>
      </w:r>
      <w:r w:rsidRPr="00FA6461">
        <w:rPr>
          <w:color w:val="000000"/>
          <w:sz w:val="28"/>
          <w:szCs w:val="28"/>
          <w:lang w:val="ro-MD" w:eastAsia="ro-RO"/>
        </w:rPr>
        <w:t xml:space="preserve"> – Prezenta lege intră în vigoare la data publicării în Monitorul Oficial al Republicii Moldova.</w:t>
      </w:r>
    </w:p>
    <w:p w14:paraId="16D3B2B3" w14:textId="579C6A66" w:rsidR="00FA6461" w:rsidRDefault="00FA6461" w:rsidP="00FA6461">
      <w:pPr>
        <w:rPr>
          <w:color w:val="000000"/>
          <w:sz w:val="24"/>
          <w:szCs w:val="24"/>
          <w:lang w:val="ro-MD" w:eastAsia="ro-RO"/>
        </w:rPr>
      </w:pPr>
    </w:p>
    <w:p w14:paraId="26AAB468" w14:textId="77777777" w:rsidR="00772F88" w:rsidRDefault="00772F88" w:rsidP="00FA6461">
      <w:pPr>
        <w:rPr>
          <w:color w:val="000000"/>
          <w:sz w:val="24"/>
          <w:szCs w:val="24"/>
          <w:lang w:val="ro-MD" w:eastAsia="ro-RO"/>
        </w:rPr>
      </w:pPr>
    </w:p>
    <w:p w14:paraId="3165FF2F" w14:textId="088E6075" w:rsidR="00125192" w:rsidRPr="00735A1B" w:rsidRDefault="00125192" w:rsidP="00772F88">
      <w:pPr>
        <w:tabs>
          <w:tab w:val="left" w:pos="6386"/>
        </w:tabs>
        <w:ind w:right="565" w:firstLine="0"/>
        <w:jc w:val="center"/>
        <w:rPr>
          <w:b/>
          <w:bCs/>
          <w:sz w:val="28"/>
          <w:szCs w:val="28"/>
          <w:lang w:val="ro-RO"/>
        </w:rPr>
      </w:pPr>
      <w:r w:rsidRPr="00735A1B">
        <w:rPr>
          <w:b/>
          <w:bCs/>
          <w:sz w:val="28"/>
          <w:szCs w:val="28"/>
          <w:lang w:val="ro-RO"/>
        </w:rPr>
        <w:t>PREȘEDINTELE  PARLAMENTULUI</w:t>
      </w:r>
    </w:p>
    <w:p w14:paraId="30FB70D6" w14:textId="77777777" w:rsidR="00125192" w:rsidRPr="00735A1B" w:rsidRDefault="00125192" w:rsidP="00772F88">
      <w:pPr>
        <w:tabs>
          <w:tab w:val="left" w:pos="6386"/>
        </w:tabs>
        <w:ind w:left="-567" w:right="565"/>
        <w:jc w:val="center"/>
        <w:rPr>
          <w:b/>
          <w:bCs/>
          <w:sz w:val="28"/>
          <w:szCs w:val="28"/>
          <w:lang w:val="ro-RO"/>
        </w:rPr>
      </w:pPr>
    </w:p>
    <w:p w14:paraId="39249583" w14:textId="2DBE9F82" w:rsidR="00125192" w:rsidRDefault="00125192" w:rsidP="00772F88">
      <w:pPr>
        <w:tabs>
          <w:tab w:val="left" w:pos="6386"/>
        </w:tabs>
        <w:ind w:left="-567" w:right="565"/>
        <w:jc w:val="center"/>
        <w:rPr>
          <w:b/>
          <w:bCs/>
          <w:sz w:val="28"/>
          <w:szCs w:val="28"/>
          <w:lang w:val="ro-RO"/>
        </w:rPr>
      </w:pPr>
    </w:p>
    <w:p w14:paraId="04FA11ED" w14:textId="42DA88A8" w:rsidR="00125192" w:rsidRDefault="00125192" w:rsidP="00772F88">
      <w:pPr>
        <w:tabs>
          <w:tab w:val="left" w:pos="6386"/>
        </w:tabs>
        <w:ind w:left="-567" w:right="565"/>
        <w:jc w:val="center"/>
        <w:rPr>
          <w:b/>
          <w:bCs/>
          <w:sz w:val="28"/>
          <w:szCs w:val="28"/>
          <w:lang w:val="ro-RO"/>
        </w:rPr>
      </w:pPr>
    </w:p>
    <w:p w14:paraId="54B976F6" w14:textId="77777777" w:rsidR="0025511C" w:rsidRPr="00735A1B" w:rsidRDefault="0025511C" w:rsidP="00772F88">
      <w:pPr>
        <w:tabs>
          <w:tab w:val="left" w:pos="6386"/>
        </w:tabs>
        <w:ind w:left="-567" w:right="565"/>
        <w:jc w:val="center"/>
        <w:rPr>
          <w:b/>
          <w:bCs/>
          <w:sz w:val="28"/>
          <w:szCs w:val="28"/>
          <w:lang w:val="ro-RO"/>
        </w:rPr>
      </w:pPr>
    </w:p>
    <w:p w14:paraId="4B889F47" w14:textId="77777777" w:rsidR="00125192" w:rsidRPr="00735A1B" w:rsidRDefault="00125192" w:rsidP="00772F88">
      <w:pPr>
        <w:tabs>
          <w:tab w:val="left" w:pos="3969"/>
          <w:tab w:val="left" w:pos="4253"/>
        </w:tabs>
        <w:ind w:right="565" w:firstLine="0"/>
        <w:jc w:val="center"/>
        <w:rPr>
          <w:b/>
          <w:sz w:val="28"/>
          <w:szCs w:val="28"/>
          <w:lang w:val="ro-RO"/>
        </w:rPr>
      </w:pPr>
      <w:r w:rsidRPr="00735A1B">
        <w:rPr>
          <w:b/>
          <w:sz w:val="28"/>
          <w:szCs w:val="28"/>
          <w:lang w:val="ro-RO"/>
        </w:rPr>
        <w:t>IGOR  GROSU</w:t>
      </w:r>
    </w:p>
    <w:p w14:paraId="535334B8" w14:textId="77777777" w:rsidR="00125192" w:rsidRPr="00735A1B" w:rsidRDefault="00125192" w:rsidP="00125192">
      <w:pPr>
        <w:ind w:firstLine="567"/>
        <w:jc w:val="center"/>
        <w:rPr>
          <w:b/>
          <w:sz w:val="28"/>
          <w:szCs w:val="28"/>
          <w:lang w:val="ro-RO"/>
        </w:rPr>
      </w:pPr>
    </w:p>
    <w:p w14:paraId="1E0C2175" w14:textId="59171430" w:rsidR="00125192" w:rsidRDefault="00125192" w:rsidP="00125192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526C3E86" w14:textId="77777777" w:rsidR="00125192" w:rsidRPr="00735A1B" w:rsidRDefault="00125192" w:rsidP="00125192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735A1B">
        <w:rPr>
          <w:b/>
          <w:sz w:val="28"/>
          <w:szCs w:val="28"/>
          <w:lang w:val="ro-RO"/>
        </w:rPr>
        <w:t>Chișinău, 1</w:t>
      </w:r>
      <w:r>
        <w:rPr>
          <w:b/>
          <w:sz w:val="28"/>
          <w:szCs w:val="28"/>
          <w:lang w:val="ro-RO"/>
        </w:rPr>
        <w:t>7</w:t>
      </w:r>
      <w:r w:rsidRPr="00735A1B">
        <w:rPr>
          <w:b/>
          <w:sz w:val="28"/>
          <w:szCs w:val="28"/>
          <w:lang w:val="ro-RO"/>
        </w:rPr>
        <w:t xml:space="preserve"> februarie 2022.</w:t>
      </w:r>
    </w:p>
    <w:p w14:paraId="1DA77D4A" w14:textId="265C021C" w:rsidR="00125192" w:rsidRPr="00700473" w:rsidRDefault="00125192" w:rsidP="00125192">
      <w:pPr>
        <w:tabs>
          <w:tab w:val="left" w:pos="3969"/>
          <w:tab w:val="left" w:pos="6386"/>
        </w:tabs>
        <w:ind w:firstLine="0"/>
        <w:rPr>
          <w:b/>
          <w:bCs/>
          <w:sz w:val="28"/>
          <w:szCs w:val="28"/>
          <w:lang w:val="ro-RO" w:eastAsia="ru-RU"/>
        </w:rPr>
      </w:pPr>
      <w:r w:rsidRPr="00735A1B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34</w:t>
      </w:r>
      <w:r w:rsidRPr="00735A1B">
        <w:rPr>
          <w:b/>
          <w:sz w:val="28"/>
          <w:szCs w:val="28"/>
          <w:lang w:val="ro-RO"/>
        </w:rPr>
        <w:t>.</w:t>
      </w:r>
    </w:p>
    <w:p w14:paraId="09762C8A" w14:textId="3D7E34DC" w:rsidR="00CE30F0" w:rsidRPr="00FA6461" w:rsidRDefault="0025511C" w:rsidP="00BE1487">
      <w:pPr>
        <w:tabs>
          <w:tab w:val="left" w:pos="3969"/>
        </w:tabs>
        <w:rPr>
          <w:lang w:val="ro-MD"/>
        </w:rPr>
      </w:pPr>
    </w:p>
    <w:sectPr w:rsidR="00CE30F0" w:rsidRPr="00FA6461" w:rsidSect="00BE1487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B4A"/>
    <w:rsid w:val="000F1231"/>
    <w:rsid w:val="00125192"/>
    <w:rsid w:val="001E2449"/>
    <w:rsid w:val="0025511C"/>
    <w:rsid w:val="003D353D"/>
    <w:rsid w:val="004F7564"/>
    <w:rsid w:val="006073F1"/>
    <w:rsid w:val="007140F5"/>
    <w:rsid w:val="00760A2B"/>
    <w:rsid w:val="00772F88"/>
    <w:rsid w:val="00782CE8"/>
    <w:rsid w:val="007F07F3"/>
    <w:rsid w:val="00976B4A"/>
    <w:rsid w:val="00991F9C"/>
    <w:rsid w:val="00B226A3"/>
    <w:rsid w:val="00BE1487"/>
    <w:rsid w:val="00BE2B88"/>
    <w:rsid w:val="00CF2A17"/>
    <w:rsid w:val="00DA5589"/>
    <w:rsid w:val="00F66C3C"/>
    <w:rsid w:val="00F727C9"/>
    <w:rsid w:val="00FA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CEDAB"/>
  <w15:chartTrackingRefBased/>
  <w15:docId w15:val="{30573192-C9B2-4660-8571-DBC2A790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46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52BD6AF-D31A-484A-9066-F806AF417195}"/>
</file>

<file path=customXml/itemProps2.xml><?xml version="1.0" encoding="utf-8"?>
<ds:datastoreItem xmlns:ds="http://schemas.openxmlformats.org/officeDocument/2006/customXml" ds:itemID="{BFA45082-4CD8-4AB5-9967-0337B4E97A0F}"/>
</file>

<file path=customXml/itemProps3.xml><?xml version="1.0" encoding="utf-8"?>
<ds:datastoreItem xmlns:ds="http://schemas.openxmlformats.org/officeDocument/2006/customXml" ds:itemID="{51CC72B6-ECFD-4939-982D-7F4266AAE9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L_34.2022.ro</dc:title>
  <dc:subject/>
  <dc:creator>Irina Nirca</dc:creator>
  <cp:keywords/>
  <dc:description/>
  <cp:lastModifiedBy>Olimpiada Moraru</cp:lastModifiedBy>
  <cp:revision>5</cp:revision>
  <cp:lastPrinted>2022-02-17T11:00:00Z</cp:lastPrinted>
  <dcterms:created xsi:type="dcterms:W3CDTF">2022-02-17T10:55:00Z</dcterms:created>
  <dcterms:modified xsi:type="dcterms:W3CDTF">2022-03-01T06:57:00Z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