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1A52E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F80ED0">
        <w:rPr>
          <w:rFonts w:eastAsia="Calibri"/>
          <w:b/>
          <w:lang w:val="ru-RU"/>
        </w:rPr>
        <w:t xml:space="preserve">Постоянному бюро </w:t>
      </w:r>
    </w:p>
    <w:p w14:paraId="5F5AC2CE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F80ED0">
        <w:rPr>
          <w:rFonts w:eastAsia="Calibri"/>
          <w:b/>
          <w:lang w:val="ru-RU"/>
        </w:rPr>
        <w:t>Парламента Республики Молдова</w:t>
      </w:r>
    </w:p>
    <w:p w14:paraId="37F044A9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1786C97C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28EC5577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D9791A5" w14:textId="6AC642A8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изменений в</w:t>
      </w:r>
      <w:bookmarkStart w:id="0" w:name="_Hlk112154330"/>
      <w:r w:rsidRPr="00F80ED0">
        <w:rPr>
          <w:rFonts w:eastAsia="Calibri"/>
          <w:lang w:val="ru-RU"/>
        </w:rPr>
        <w:t xml:space="preserve"> некоторые нормативные акты</w:t>
      </w:r>
      <w:r w:rsidRPr="00F80ED0">
        <w:rPr>
          <w:rFonts w:eastAsia="Calibri"/>
          <w:lang w:val="ru-RU"/>
        </w:rPr>
        <w:t>.</w:t>
      </w:r>
    </w:p>
    <w:p w14:paraId="0ABB3180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0"/>
    <w:p w14:paraId="4A66A4B6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EC9B035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Times New Roman"/>
          <w:bCs/>
          <w:lang w:val="ru-RU"/>
        </w:rPr>
      </w:pPr>
    </w:p>
    <w:p w14:paraId="7A79D624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>Прилагаются:</w:t>
      </w:r>
    </w:p>
    <w:p w14:paraId="2F190AB5" w14:textId="77777777" w:rsidR="00E0519A" w:rsidRPr="00F80ED0" w:rsidRDefault="00E0519A" w:rsidP="00F80ED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>проект закона;</w:t>
      </w:r>
    </w:p>
    <w:p w14:paraId="6EBC7D52" w14:textId="77777777" w:rsidR="00E0519A" w:rsidRPr="00F80ED0" w:rsidRDefault="00E0519A" w:rsidP="00F80ED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>пояснительная записка.</w:t>
      </w:r>
    </w:p>
    <w:p w14:paraId="50209C23" w14:textId="77777777" w:rsidR="00E0519A" w:rsidRPr="00F80ED0" w:rsidRDefault="00E0519A" w:rsidP="00F80ED0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0E12D38B" w14:textId="77777777" w:rsidR="00E0519A" w:rsidRPr="00F80ED0" w:rsidRDefault="00E0519A" w:rsidP="00F80ED0">
      <w:pPr>
        <w:spacing w:after="0" w:line="240" w:lineRule="auto"/>
        <w:ind w:firstLine="709"/>
        <w:contextualSpacing/>
        <w:rPr>
          <w:rFonts w:eastAsia="Calibri"/>
          <w:lang w:val="ru-RU"/>
        </w:rPr>
      </w:pPr>
    </w:p>
    <w:p w14:paraId="034A3366" w14:textId="77777777" w:rsidR="00E0519A" w:rsidRPr="00F80ED0" w:rsidRDefault="00E0519A" w:rsidP="00F80ED0">
      <w:pPr>
        <w:spacing w:after="0" w:line="240" w:lineRule="auto"/>
        <w:ind w:firstLine="709"/>
        <w:rPr>
          <w:rFonts w:eastAsia="Calibri"/>
          <w:lang w:val="ru-RU"/>
        </w:rPr>
      </w:pPr>
    </w:p>
    <w:p w14:paraId="50A2707F" w14:textId="77777777" w:rsidR="00E0519A" w:rsidRPr="00F80ED0" w:rsidRDefault="00E0519A" w:rsidP="00F80ED0">
      <w:pPr>
        <w:spacing w:after="0" w:line="240" w:lineRule="auto"/>
        <w:ind w:firstLine="709"/>
        <w:rPr>
          <w:rFonts w:eastAsia="Calibri"/>
          <w:lang w:val="ru-RU"/>
        </w:rPr>
      </w:pPr>
      <w:r w:rsidRPr="00F80ED0">
        <w:rPr>
          <w:rFonts w:eastAsia="Calibri"/>
          <w:b/>
          <w:lang w:val="ru-RU"/>
        </w:rPr>
        <w:t xml:space="preserve">Депутаты Парламента:  </w:t>
      </w:r>
      <w:r w:rsidRPr="00F80ED0">
        <w:rPr>
          <w:rFonts w:eastAsia="Calibri"/>
          <w:lang w:val="ru-RU"/>
        </w:rPr>
        <w:t xml:space="preserve">                                                                                                                </w:t>
      </w:r>
    </w:p>
    <w:p w14:paraId="02C2AAEF" w14:textId="5C419FC1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 xml:space="preserve">Д. </w:t>
      </w:r>
      <w:proofErr w:type="spellStart"/>
      <w:r w:rsidRPr="00F80ED0">
        <w:rPr>
          <w:rFonts w:eastAsia="Calibri"/>
          <w:lang w:val="ru-RU"/>
        </w:rPr>
        <w:t>Истратий</w:t>
      </w:r>
      <w:proofErr w:type="spellEnd"/>
    </w:p>
    <w:p w14:paraId="0124416F" w14:textId="2D5C3FD3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>С. Лазаренку</w:t>
      </w:r>
    </w:p>
    <w:p w14:paraId="66EEF20D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77C8CC6F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6D57A4C0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56583F47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1280656E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2BFF03F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8707F12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EC7BBBF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F7A3893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ED91CFF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A3A21F3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33553C7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FDBAD5F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996D235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A0B0AAD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4A57D5E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BC755E9" w14:textId="77777777" w:rsidR="00E0519A" w:rsidRPr="00F80ED0" w:rsidRDefault="00E0519A" w:rsidP="00F80ED0">
      <w:pPr>
        <w:spacing w:after="0" w:line="240" w:lineRule="auto"/>
        <w:ind w:firstLine="709"/>
        <w:rPr>
          <w:rFonts w:eastAsia="Calibri"/>
          <w:lang w:val="ru-RU"/>
        </w:rPr>
      </w:pPr>
    </w:p>
    <w:p w14:paraId="2937D8E3" w14:textId="77777777" w:rsidR="00E0519A" w:rsidRPr="00F80ED0" w:rsidRDefault="00E0519A" w:rsidP="00F80ED0">
      <w:pPr>
        <w:spacing w:after="0" w:line="240" w:lineRule="auto"/>
        <w:ind w:firstLine="709"/>
        <w:rPr>
          <w:rFonts w:eastAsia="Calibri"/>
          <w:i/>
          <w:lang w:val="ru-RU"/>
        </w:rPr>
      </w:pPr>
    </w:p>
    <w:p w14:paraId="533D3778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1D58127C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17C0AECD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289CCAA7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6EAD65EF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</w:p>
    <w:p w14:paraId="5E883F13" w14:textId="467FAFB3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  <w:r w:rsidRPr="00F80ED0">
        <w:rPr>
          <w:rFonts w:eastAsia="Calibri"/>
          <w:i/>
          <w:lang w:val="ru-RU"/>
        </w:rPr>
        <w:t>Проект (№ 3</w:t>
      </w:r>
      <w:r w:rsidRPr="00F80ED0">
        <w:rPr>
          <w:rFonts w:eastAsia="Calibri"/>
          <w:i/>
          <w:lang w:val="ru-RU"/>
        </w:rPr>
        <w:t>85</w:t>
      </w:r>
      <w:r w:rsidRPr="00F80ED0">
        <w:rPr>
          <w:rFonts w:eastAsia="Calibri"/>
          <w:i/>
          <w:lang w:val="ru-RU"/>
        </w:rPr>
        <w:t>/2022)</w:t>
      </w:r>
    </w:p>
    <w:p w14:paraId="2BE8A81A" w14:textId="77777777" w:rsidR="00E0519A" w:rsidRPr="00F80ED0" w:rsidRDefault="00E0519A" w:rsidP="00F80ED0">
      <w:pPr>
        <w:tabs>
          <w:tab w:val="left" w:pos="3969"/>
        </w:tabs>
        <w:spacing w:after="0" w:line="240" w:lineRule="auto"/>
        <w:ind w:firstLine="709"/>
        <w:jc w:val="right"/>
        <w:rPr>
          <w:rFonts w:eastAsia="Calibri"/>
          <w:i/>
          <w:iCs/>
          <w:lang w:val="ru-RU"/>
        </w:rPr>
      </w:pPr>
      <w:r w:rsidRPr="00F80ED0">
        <w:rPr>
          <w:rFonts w:eastAsia="Calibri"/>
          <w:i/>
          <w:iCs/>
          <w:lang w:val="ru-RU"/>
        </w:rPr>
        <w:t>Перевод</w:t>
      </w:r>
    </w:p>
    <w:p w14:paraId="1785AC03" w14:textId="77777777" w:rsidR="00E0519A" w:rsidRPr="00F80ED0" w:rsidRDefault="00E0519A" w:rsidP="00F80ED0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 xml:space="preserve"> </w:t>
      </w:r>
    </w:p>
    <w:p w14:paraId="7E24BC43" w14:textId="77777777" w:rsidR="00E0519A" w:rsidRPr="00F80ED0" w:rsidRDefault="00E0519A" w:rsidP="00F80ED0">
      <w:pPr>
        <w:spacing w:after="0" w:line="240" w:lineRule="auto"/>
        <w:ind w:firstLine="709"/>
        <w:rPr>
          <w:rFonts w:eastAsia="Calibri"/>
          <w:lang w:val="ru-RU"/>
        </w:rPr>
      </w:pPr>
    </w:p>
    <w:p w14:paraId="625759FD" w14:textId="77777777" w:rsidR="00E0519A" w:rsidRPr="00F80ED0" w:rsidRDefault="00E0519A" w:rsidP="00F80ED0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F80ED0">
        <w:rPr>
          <w:rFonts w:eastAsia="Calibri"/>
          <w:b/>
          <w:lang w:val="ru-RU"/>
        </w:rPr>
        <w:t>З А К О Н</w:t>
      </w:r>
    </w:p>
    <w:p w14:paraId="4C241E4B" w14:textId="77777777" w:rsidR="00E0519A" w:rsidRPr="00F80ED0" w:rsidRDefault="00E0519A" w:rsidP="00F80ED0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</w:p>
    <w:p w14:paraId="5C0C5788" w14:textId="2ED0626D" w:rsidR="00E0519A" w:rsidRPr="00F80ED0" w:rsidRDefault="00E0519A" w:rsidP="00F80ED0">
      <w:pPr>
        <w:spacing w:after="0" w:line="240" w:lineRule="auto"/>
        <w:ind w:firstLine="709"/>
        <w:jc w:val="center"/>
        <w:rPr>
          <w:rFonts w:eastAsia="Calibri"/>
          <w:b/>
          <w:bCs/>
          <w:lang w:val="ru-RU"/>
        </w:rPr>
      </w:pPr>
      <w:r w:rsidRPr="00F80ED0">
        <w:rPr>
          <w:rFonts w:eastAsia="Calibri"/>
          <w:b/>
          <w:bCs/>
          <w:lang w:val="ru-RU"/>
        </w:rPr>
        <w:t>о внесении изменений в некоторые нормативные акты</w:t>
      </w:r>
    </w:p>
    <w:p w14:paraId="0B5CC2C6" w14:textId="792E155F" w:rsidR="00E0519A" w:rsidRPr="00F80ED0" w:rsidRDefault="00E0519A" w:rsidP="00F80ED0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F80ED0">
        <w:rPr>
          <w:rFonts w:eastAsia="Calibri"/>
          <w:lang w:val="ru-RU"/>
        </w:rPr>
        <w:t>_______________________________________</w:t>
      </w:r>
    </w:p>
    <w:p w14:paraId="6086E65A" w14:textId="77777777" w:rsidR="00E0519A" w:rsidRPr="00F80ED0" w:rsidRDefault="00E0519A" w:rsidP="00F80ED0">
      <w:pPr>
        <w:spacing w:after="0" w:line="240" w:lineRule="auto"/>
        <w:ind w:firstLine="709"/>
        <w:jc w:val="center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324004C1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80ED0">
        <w:rPr>
          <w:rFonts w:eastAsia="Calibri"/>
          <w:lang w:val="ru-RU"/>
        </w:rPr>
        <w:t>Парламент принимает настоящий органический закон.</w:t>
      </w:r>
    </w:p>
    <w:p w14:paraId="5D0335D4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5F34FE6C" w14:textId="77777777" w:rsidR="00E0519A" w:rsidRPr="00F80ED0" w:rsidRDefault="00E0519A" w:rsidP="00F80ED0">
      <w:pPr>
        <w:spacing w:after="0" w:line="240" w:lineRule="auto"/>
        <w:ind w:firstLine="709"/>
        <w:jc w:val="both"/>
        <w:rPr>
          <w:lang w:val="ru-RU"/>
        </w:rPr>
      </w:pPr>
    </w:p>
    <w:p w14:paraId="46D3AF6E" w14:textId="0EBEB7B6" w:rsidR="00492F11" w:rsidRPr="00F80ED0" w:rsidRDefault="00E0519A" w:rsidP="00F80ED0">
      <w:pPr>
        <w:ind w:firstLine="709"/>
        <w:jc w:val="both"/>
        <w:rPr>
          <w:bCs/>
          <w:color w:val="000000" w:themeColor="text1"/>
          <w:lang w:val="ru-RU"/>
        </w:rPr>
      </w:pPr>
      <w:bookmarkStart w:id="1" w:name="_Hlk112224357"/>
      <w:r w:rsidRPr="00F80ED0">
        <w:rPr>
          <w:b/>
          <w:bCs/>
          <w:lang w:val="ru-RU"/>
        </w:rPr>
        <w:t>Ст. I.</w:t>
      </w:r>
      <w:r w:rsidRPr="00F80ED0">
        <w:rPr>
          <w:lang w:val="ru-RU"/>
        </w:rPr>
        <w:t xml:space="preserve"> –</w:t>
      </w:r>
      <w:bookmarkEnd w:id="1"/>
      <w:r w:rsidR="0071201D" w:rsidRPr="00F80ED0">
        <w:rPr>
          <w:bCs/>
          <w:color w:val="000000" w:themeColor="text1"/>
          <w:lang w:val="ru-RU"/>
        </w:rPr>
        <w:t xml:space="preserve"> Часть </w:t>
      </w:r>
      <w:r w:rsidR="0071201D" w:rsidRPr="00F80ED0">
        <w:rPr>
          <w:bCs/>
          <w:color w:val="000000" w:themeColor="text1"/>
          <w:lang w:val="ru-RU"/>
        </w:rPr>
        <w:t>(3)</w:t>
      </w:r>
      <w:r w:rsidR="0071201D" w:rsidRPr="00F80ED0">
        <w:rPr>
          <w:bCs/>
          <w:color w:val="000000" w:themeColor="text1"/>
          <w:lang w:val="ru-RU"/>
        </w:rPr>
        <w:t xml:space="preserve"> статьи</w:t>
      </w:r>
      <w:r w:rsidR="0071201D" w:rsidRPr="00F80ED0">
        <w:rPr>
          <w:bCs/>
          <w:color w:val="000000" w:themeColor="text1"/>
          <w:lang w:val="ru-RU"/>
        </w:rPr>
        <w:t xml:space="preserve"> </w:t>
      </w:r>
      <w:r w:rsidR="00492F11" w:rsidRPr="00F80ED0">
        <w:rPr>
          <w:bCs/>
          <w:color w:val="000000" w:themeColor="text1"/>
          <w:lang w:val="ru-RU"/>
        </w:rPr>
        <w:t xml:space="preserve">49 </w:t>
      </w:r>
      <w:r w:rsidR="0071201D" w:rsidRPr="00F80ED0">
        <w:rPr>
          <w:bCs/>
          <w:color w:val="000000" w:themeColor="text1"/>
          <w:lang w:val="ru-RU"/>
        </w:rPr>
        <w:t>Закона о социальной интеграции лиц с ограниченными возможностями №</w:t>
      </w:r>
      <w:r w:rsidR="00492F11" w:rsidRPr="00F80ED0">
        <w:rPr>
          <w:bCs/>
          <w:color w:val="000000" w:themeColor="text1"/>
          <w:lang w:val="ru-RU"/>
        </w:rPr>
        <w:t xml:space="preserve"> 60/2012 (</w:t>
      </w:r>
      <w:r w:rsidR="0071201D" w:rsidRPr="00F80ED0">
        <w:rPr>
          <w:bCs/>
          <w:color w:val="000000" w:themeColor="text1"/>
          <w:lang w:val="ru-RU"/>
        </w:rPr>
        <w:t>Официальный монитор Республики Молдова</w:t>
      </w:r>
      <w:r w:rsidR="00492F11" w:rsidRPr="00F80ED0">
        <w:rPr>
          <w:bCs/>
          <w:color w:val="000000" w:themeColor="text1"/>
          <w:lang w:val="ru-RU"/>
        </w:rPr>
        <w:t>, 2012</w:t>
      </w:r>
      <w:r w:rsidR="0071201D" w:rsidRPr="00F80ED0">
        <w:rPr>
          <w:bCs/>
          <w:color w:val="000000" w:themeColor="text1"/>
          <w:lang w:val="ru-RU"/>
        </w:rPr>
        <w:t xml:space="preserve"> г.</w:t>
      </w:r>
      <w:r w:rsidR="00492F11" w:rsidRPr="00F80ED0">
        <w:rPr>
          <w:bCs/>
          <w:color w:val="000000" w:themeColor="text1"/>
          <w:lang w:val="ru-RU"/>
        </w:rPr>
        <w:t xml:space="preserve">, </w:t>
      </w:r>
      <w:proofErr w:type="gramStart"/>
      <w:r w:rsidR="0071201D" w:rsidRPr="00F80ED0">
        <w:rPr>
          <w:bCs/>
          <w:color w:val="000000" w:themeColor="text1"/>
          <w:lang w:val="ru-RU"/>
        </w:rPr>
        <w:t>№</w:t>
      </w:r>
      <w:r w:rsidR="00492F11" w:rsidRPr="00F80ED0">
        <w:rPr>
          <w:bCs/>
          <w:color w:val="000000" w:themeColor="text1"/>
          <w:lang w:val="ru-RU"/>
        </w:rPr>
        <w:t xml:space="preserve"> 155-159</w:t>
      </w:r>
      <w:proofErr w:type="gramEnd"/>
      <w:r w:rsidR="00492F11" w:rsidRPr="00F80ED0">
        <w:rPr>
          <w:bCs/>
          <w:color w:val="000000" w:themeColor="text1"/>
          <w:lang w:val="ru-RU"/>
        </w:rPr>
        <w:t xml:space="preserve">, </w:t>
      </w:r>
      <w:r w:rsidR="0071201D" w:rsidRPr="00F80ED0">
        <w:rPr>
          <w:bCs/>
          <w:color w:val="000000" w:themeColor="text1"/>
          <w:lang w:val="ru-RU"/>
        </w:rPr>
        <w:t>ст.</w:t>
      </w:r>
      <w:r w:rsidR="00492F11" w:rsidRPr="00F80ED0">
        <w:rPr>
          <w:bCs/>
          <w:color w:val="000000" w:themeColor="text1"/>
          <w:lang w:val="ru-RU"/>
        </w:rPr>
        <w:t xml:space="preserve"> 508) </w:t>
      </w:r>
      <w:r w:rsidR="0071201D" w:rsidRPr="00F80ED0">
        <w:rPr>
          <w:bCs/>
          <w:color w:val="000000" w:themeColor="text1"/>
          <w:lang w:val="ru-RU"/>
        </w:rPr>
        <w:t>изложить в следующей редакции</w:t>
      </w:r>
      <w:r w:rsidR="00492F11" w:rsidRPr="00F80ED0">
        <w:rPr>
          <w:bCs/>
          <w:color w:val="000000" w:themeColor="text1"/>
          <w:lang w:val="ru-RU"/>
        </w:rPr>
        <w:t>:</w:t>
      </w:r>
    </w:p>
    <w:p w14:paraId="41FDDC36" w14:textId="253E8223" w:rsidR="00492F11" w:rsidRPr="00F80ED0" w:rsidRDefault="0071201D" w:rsidP="00F80ED0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F80ED0">
        <w:rPr>
          <w:bCs/>
          <w:color w:val="000000" w:themeColor="text1"/>
          <w:lang w:val="ru-RU"/>
        </w:rPr>
        <w:t>«</w:t>
      </w:r>
      <w:r w:rsidR="00492F11" w:rsidRPr="00F80ED0">
        <w:rPr>
          <w:bCs/>
          <w:color w:val="000000" w:themeColor="text1"/>
          <w:lang w:val="ru-RU"/>
        </w:rPr>
        <w:t xml:space="preserve">(3) </w:t>
      </w:r>
      <w:r w:rsidR="0090064E" w:rsidRPr="00326B06">
        <w:rPr>
          <w:rFonts w:eastAsia="Times New Roman"/>
          <w:lang w:val="ru-RU"/>
        </w:rPr>
        <w:t>Лица с ограниченными возможностями опорно-двигательного аппарата могут выбрать, по заявлению, взамен компенсации, предусмотренной частью (2), право на импорт один раз в пять лет одного транспортного средства, предназначенного для их передвижения, независимо от срока эксплуатации, в соответствии с положениями Таможенного кодекса, Налогового кодекса и Закона о таможенном тарифе № 1380/1997</w:t>
      </w:r>
      <w:r w:rsidR="0090064E" w:rsidRPr="00F80ED0">
        <w:rPr>
          <w:rFonts w:eastAsia="Times New Roman"/>
          <w:lang w:val="ru-RU"/>
        </w:rPr>
        <w:t xml:space="preserve">, </w:t>
      </w:r>
      <w:r w:rsidR="0090064E" w:rsidRPr="00326B06">
        <w:rPr>
          <w:rFonts w:eastAsia="Times New Roman"/>
          <w:lang w:val="ru-RU"/>
        </w:rPr>
        <w:t xml:space="preserve">с освобождением от </w:t>
      </w:r>
      <w:r w:rsidR="0090064E" w:rsidRPr="00F80ED0">
        <w:rPr>
          <w:rFonts w:eastAsia="Times New Roman"/>
          <w:lang w:val="ru-RU"/>
        </w:rPr>
        <w:t>ввоз</w:t>
      </w:r>
      <w:r w:rsidR="0090064E" w:rsidRPr="00326B06">
        <w:rPr>
          <w:rFonts w:eastAsia="Times New Roman"/>
          <w:lang w:val="ru-RU"/>
        </w:rPr>
        <w:t>ных платежей</w:t>
      </w:r>
      <w:r w:rsidR="0090064E" w:rsidRPr="00F80ED0">
        <w:rPr>
          <w:rFonts w:eastAsia="Times New Roman"/>
          <w:lang w:val="ru-RU"/>
        </w:rPr>
        <w:t xml:space="preserve"> при представлении подтверждающих документов в одном из следующих случаев</w:t>
      </w:r>
      <w:r w:rsidR="00492F11" w:rsidRPr="00F80ED0">
        <w:rPr>
          <w:bCs/>
          <w:color w:val="000000" w:themeColor="text1"/>
          <w:lang w:val="ru-RU"/>
        </w:rPr>
        <w:t>:</w:t>
      </w:r>
    </w:p>
    <w:p w14:paraId="42F5E7DF" w14:textId="51FFE8DB" w:rsidR="00492F11" w:rsidRPr="00F80ED0" w:rsidRDefault="00492F11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Cs/>
          <w:color w:val="000000" w:themeColor="text1"/>
          <w:lang w:val="ru-RU"/>
        </w:rPr>
        <w:t xml:space="preserve">a) </w:t>
      </w:r>
      <w:r w:rsidR="000255DC" w:rsidRPr="00F80ED0">
        <w:rPr>
          <w:bCs/>
          <w:color w:val="000000" w:themeColor="text1"/>
          <w:lang w:val="ru-RU"/>
        </w:rPr>
        <w:t xml:space="preserve">транспортное средство на не более восьми мест, имеющее </w:t>
      </w:r>
      <w:r w:rsidR="00F80ED0" w:rsidRPr="00F80ED0">
        <w:rPr>
          <w:bCs/>
          <w:color w:val="000000" w:themeColor="text1"/>
          <w:lang w:val="ru-RU"/>
        </w:rPr>
        <w:t>заводское</w:t>
      </w:r>
      <w:r w:rsidR="000255DC" w:rsidRPr="00F80ED0">
        <w:rPr>
          <w:bCs/>
          <w:color w:val="000000" w:themeColor="text1"/>
          <w:lang w:val="ru-RU"/>
        </w:rPr>
        <w:t xml:space="preserve"> специальное техническое оснащение для адаптации к перемещению/перевозке лиц </w:t>
      </w:r>
      <w:r w:rsidR="000255DC" w:rsidRPr="00326B06">
        <w:rPr>
          <w:rFonts w:eastAsia="Times New Roman"/>
          <w:lang w:val="ru-RU"/>
        </w:rPr>
        <w:t>с ограниченными возможностями опорно-двигательного аппарата</w:t>
      </w:r>
      <w:r w:rsidRPr="00F80ED0">
        <w:rPr>
          <w:bCs/>
          <w:color w:val="000000" w:themeColor="text1"/>
          <w:lang w:val="ru-RU"/>
        </w:rPr>
        <w:t>;</w:t>
      </w:r>
    </w:p>
    <w:p w14:paraId="6ECD3132" w14:textId="3F91E9CE" w:rsidR="00492F11" w:rsidRPr="00F80ED0" w:rsidRDefault="00492F11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Cs/>
          <w:color w:val="000000" w:themeColor="text1"/>
          <w:lang w:val="ru-RU"/>
        </w:rPr>
        <w:t xml:space="preserve"> b) </w:t>
      </w:r>
      <w:r w:rsidR="000255DC" w:rsidRPr="00F80ED0">
        <w:rPr>
          <w:bCs/>
          <w:color w:val="000000" w:themeColor="text1"/>
          <w:lang w:val="ru-RU"/>
        </w:rPr>
        <w:t xml:space="preserve">таможенная стоимость транспортного средства не превышает сумму </w:t>
      </w:r>
      <w:r w:rsidRPr="00F80ED0">
        <w:rPr>
          <w:bCs/>
          <w:color w:val="000000" w:themeColor="text1"/>
          <w:lang w:val="ru-RU"/>
        </w:rPr>
        <w:t xml:space="preserve">400 000 </w:t>
      </w:r>
      <w:proofErr w:type="spellStart"/>
      <w:r w:rsidRPr="00F80ED0">
        <w:rPr>
          <w:bCs/>
          <w:color w:val="000000" w:themeColor="text1"/>
          <w:lang w:val="ru-RU"/>
        </w:rPr>
        <w:t>lei</w:t>
      </w:r>
      <w:proofErr w:type="spellEnd"/>
      <w:r w:rsidRPr="00F80ED0">
        <w:rPr>
          <w:bCs/>
          <w:color w:val="000000" w:themeColor="text1"/>
          <w:lang w:val="ru-RU"/>
        </w:rPr>
        <w:t xml:space="preserve"> </w:t>
      </w:r>
      <w:r w:rsidR="000255DC" w:rsidRPr="00F80ED0">
        <w:rPr>
          <w:bCs/>
          <w:color w:val="000000" w:themeColor="text1"/>
          <w:lang w:val="ru-RU"/>
        </w:rPr>
        <w:t xml:space="preserve">леев, а объем двигателя транспортного средства не превышает </w:t>
      </w:r>
      <w:r w:rsidRPr="00F80ED0">
        <w:rPr>
          <w:bCs/>
          <w:color w:val="000000" w:themeColor="text1"/>
          <w:lang w:val="ru-RU"/>
        </w:rPr>
        <w:t xml:space="preserve">1600 </w:t>
      </w:r>
      <w:r w:rsidR="000255DC" w:rsidRPr="00326B06">
        <w:rPr>
          <w:rFonts w:eastAsia="Times New Roman"/>
          <w:lang w:val="ru-RU"/>
        </w:rPr>
        <w:t>см</w:t>
      </w:r>
      <w:r w:rsidR="000255DC" w:rsidRPr="00326B06">
        <w:rPr>
          <w:rFonts w:eastAsia="Times New Roman"/>
          <w:vertAlign w:val="superscript"/>
          <w:lang w:val="ru-RU"/>
        </w:rPr>
        <w:t>3</w:t>
      </w:r>
      <w:r w:rsidRPr="00F80ED0">
        <w:rPr>
          <w:bCs/>
          <w:color w:val="000000" w:themeColor="text1"/>
          <w:lang w:val="ru-RU"/>
        </w:rPr>
        <w:t xml:space="preserve"> </w:t>
      </w:r>
      <w:r w:rsidR="000255DC" w:rsidRPr="00F80ED0">
        <w:rPr>
          <w:bCs/>
          <w:color w:val="000000" w:themeColor="text1"/>
          <w:lang w:val="ru-RU"/>
        </w:rPr>
        <w:t>в случае транспортных средств, классифицируемых по товарным позициям</w:t>
      </w:r>
      <w:r w:rsidRPr="00F80ED0">
        <w:rPr>
          <w:bCs/>
          <w:color w:val="000000" w:themeColor="text1"/>
          <w:lang w:val="ru-RU"/>
        </w:rPr>
        <w:t xml:space="preserve"> 870321, 870322, 870323, 870331, 870332; </w:t>
      </w:r>
    </w:p>
    <w:p w14:paraId="50E54D8A" w14:textId="1BB0600E" w:rsidR="00492F11" w:rsidRPr="00F80ED0" w:rsidRDefault="00492F11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Cs/>
          <w:color w:val="000000" w:themeColor="text1"/>
          <w:lang w:val="ru-RU"/>
        </w:rPr>
        <w:t xml:space="preserve">     </w:t>
      </w:r>
      <w:r w:rsidR="00557C64" w:rsidRPr="00326B06">
        <w:rPr>
          <w:rFonts w:eastAsia="Times New Roman"/>
          <w:lang w:val="ru-RU"/>
        </w:rPr>
        <w:t xml:space="preserve">Разрешено вождение транспортных средств, ввозимых на условиях, указанных в </w:t>
      </w:r>
      <w:r w:rsidR="00557C64" w:rsidRPr="00F80ED0">
        <w:rPr>
          <w:rFonts w:eastAsia="Times New Roman"/>
          <w:lang w:val="ru-RU"/>
        </w:rPr>
        <w:t xml:space="preserve">части </w:t>
      </w:r>
      <w:r w:rsidR="00557C64" w:rsidRPr="00F80ED0">
        <w:rPr>
          <w:bCs/>
          <w:color w:val="000000" w:themeColor="text1"/>
          <w:lang w:val="ru-RU"/>
        </w:rPr>
        <w:t xml:space="preserve">(14) </w:t>
      </w:r>
      <w:r w:rsidR="00557C64" w:rsidRPr="00F80ED0">
        <w:rPr>
          <w:bCs/>
          <w:color w:val="000000" w:themeColor="text1"/>
          <w:lang w:val="ru-RU"/>
        </w:rPr>
        <w:t>статьи</w:t>
      </w:r>
      <w:r w:rsidR="00557C64" w:rsidRPr="00F80ED0">
        <w:rPr>
          <w:bCs/>
          <w:color w:val="000000" w:themeColor="text1"/>
          <w:lang w:val="ru-RU"/>
        </w:rPr>
        <w:t xml:space="preserve"> </w:t>
      </w:r>
      <w:r w:rsidRPr="00F80ED0">
        <w:rPr>
          <w:bCs/>
          <w:color w:val="000000" w:themeColor="text1"/>
          <w:lang w:val="ru-RU"/>
        </w:rPr>
        <w:t xml:space="preserve">124 </w:t>
      </w:r>
      <w:r w:rsidR="00557C64" w:rsidRPr="00F80ED0">
        <w:rPr>
          <w:bCs/>
          <w:color w:val="000000" w:themeColor="text1"/>
          <w:lang w:val="ru-RU"/>
        </w:rPr>
        <w:t>Налогового кодекса</w:t>
      </w:r>
      <w:r w:rsidRPr="00F80ED0">
        <w:rPr>
          <w:bCs/>
          <w:color w:val="000000" w:themeColor="text1"/>
          <w:lang w:val="ru-RU"/>
        </w:rPr>
        <w:t xml:space="preserve"> </w:t>
      </w:r>
      <w:r w:rsidR="0071201D" w:rsidRPr="00F80ED0">
        <w:rPr>
          <w:bCs/>
          <w:color w:val="000000" w:themeColor="text1"/>
          <w:lang w:val="ru-RU"/>
        </w:rPr>
        <w:t>№</w:t>
      </w:r>
      <w:r w:rsidRPr="00F80ED0">
        <w:rPr>
          <w:bCs/>
          <w:color w:val="000000" w:themeColor="text1"/>
          <w:lang w:val="ru-RU"/>
        </w:rPr>
        <w:t xml:space="preserve"> 1163/1997 </w:t>
      </w:r>
      <w:r w:rsidR="00557C64" w:rsidRPr="00F80ED0">
        <w:rPr>
          <w:bCs/>
          <w:color w:val="000000" w:themeColor="text1"/>
          <w:lang w:val="ru-RU"/>
        </w:rPr>
        <w:t>и части</w:t>
      </w:r>
      <w:r w:rsidRPr="00F80ED0">
        <w:rPr>
          <w:bCs/>
          <w:color w:val="000000" w:themeColor="text1"/>
          <w:lang w:val="ru-RU"/>
        </w:rPr>
        <w:t xml:space="preserve"> </w:t>
      </w:r>
      <w:r w:rsidR="00557C64" w:rsidRPr="00F80ED0">
        <w:rPr>
          <w:bCs/>
          <w:color w:val="000000" w:themeColor="text1"/>
          <w:lang w:val="ru-RU"/>
        </w:rPr>
        <w:t xml:space="preserve">(14) </w:t>
      </w:r>
      <w:r w:rsidR="00557C64" w:rsidRPr="00F80ED0">
        <w:rPr>
          <w:bCs/>
          <w:color w:val="000000" w:themeColor="text1"/>
          <w:lang w:val="ru-RU"/>
        </w:rPr>
        <w:t>статьи</w:t>
      </w:r>
      <w:r w:rsidR="00557C64" w:rsidRPr="00F80ED0">
        <w:rPr>
          <w:bCs/>
          <w:color w:val="000000" w:themeColor="text1"/>
          <w:lang w:val="ru-RU"/>
        </w:rPr>
        <w:t xml:space="preserve"> </w:t>
      </w:r>
      <w:r w:rsidRPr="00F80ED0">
        <w:rPr>
          <w:bCs/>
          <w:color w:val="000000" w:themeColor="text1"/>
          <w:lang w:val="ru-RU"/>
        </w:rPr>
        <w:t xml:space="preserve">324 </w:t>
      </w:r>
      <w:r w:rsidR="00557C64" w:rsidRPr="00F80ED0">
        <w:rPr>
          <w:bCs/>
          <w:color w:val="000000" w:themeColor="text1"/>
          <w:lang w:val="ru-RU"/>
        </w:rPr>
        <w:t xml:space="preserve">Таможенного кодекса </w:t>
      </w:r>
      <w:r w:rsidR="0071201D" w:rsidRPr="00F80ED0">
        <w:rPr>
          <w:bCs/>
          <w:color w:val="000000" w:themeColor="text1"/>
          <w:lang w:val="ru-RU"/>
        </w:rPr>
        <w:t>№</w:t>
      </w:r>
      <w:r w:rsidRPr="00F80ED0">
        <w:rPr>
          <w:bCs/>
          <w:color w:val="000000" w:themeColor="text1"/>
          <w:lang w:val="ru-RU"/>
        </w:rPr>
        <w:t xml:space="preserve"> 95/2021 </w:t>
      </w:r>
      <w:r w:rsidR="00557C64" w:rsidRPr="00326B06">
        <w:rPr>
          <w:rFonts w:eastAsia="Times New Roman"/>
          <w:lang w:val="ru-RU"/>
        </w:rPr>
        <w:t>только лицами с ограниченными возможностями опорно-двигательного аппарата или лицами, имеющими полномочия их сопровождать/ухаживать за ними, в условиях, установленных Правительством</w:t>
      </w:r>
      <w:r w:rsidRPr="00F80ED0">
        <w:rPr>
          <w:bCs/>
          <w:color w:val="000000" w:themeColor="text1"/>
          <w:lang w:val="ru-RU"/>
        </w:rPr>
        <w:t xml:space="preserve">. </w:t>
      </w:r>
      <w:r w:rsidR="00557C64" w:rsidRPr="00326B06">
        <w:rPr>
          <w:rFonts w:eastAsia="Times New Roman"/>
          <w:lang w:val="ru-RU"/>
        </w:rPr>
        <w:t xml:space="preserve">Вождение транспортных средств, предназначенных для передвижения лиц с ограниченными возможностями, </w:t>
      </w:r>
      <w:r w:rsidR="00557C64" w:rsidRPr="00326B06">
        <w:rPr>
          <w:rFonts w:eastAsia="Times New Roman"/>
          <w:lang w:val="ru-RU"/>
        </w:rPr>
        <w:lastRenderedPageBreak/>
        <w:t>иными лицами, чем вышеуказанные, и без соблюдения условий, установленных Правительством, в период их пребывания во владении или пользовании лиц с ограниченными возможностями опорно-двигательного аппарата, наказывается в соответствии с действующим законодательством</w:t>
      </w:r>
      <w:r w:rsidRPr="00F80ED0">
        <w:rPr>
          <w:bCs/>
          <w:color w:val="000000" w:themeColor="text1"/>
          <w:lang w:val="ru-RU"/>
        </w:rPr>
        <w:t>.</w:t>
      </w:r>
      <w:r w:rsidR="00557C64" w:rsidRPr="00F80ED0">
        <w:rPr>
          <w:bCs/>
          <w:color w:val="000000" w:themeColor="text1"/>
          <w:lang w:val="ru-RU"/>
        </w:rPr>
        <w:t>».</w:t>
      </w:r>
      <w:r w:rsidRPr="00F80ED0">
        <w:rPr>
          <w:bCs/>
          <w:color w:val="000000" w:themeColor="text1"/>
          <w:lang w:val="ru-RU"/>
        </w:rPr>
        <w:t xml:space="preserve">     </w:t>
      </w:r>
    </w:p>
    <w:p w14:paraId="07DC8313" w14:textId="402142F7" w:rsidR="00492F11" w:rsidRPr="00F80ED0" w:rsidRDefault="00492F11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Cs/>
          <w:color w:val="000000" w:themeColor="text1"/>
          <w:lang w:val="ru-RU"/>
        </w:rPr>
        <w:t xml:space="preserve">      </w:t>
      </w:r>
      <w:r w:rsidR="0071201D" w:rsidRPr="00F80ED0">
        <w:rPr>
          <w:b/>
          <w:color w:val="000000" w:themeColor="text1"/>
          <w:lang w:val="ru-RU"/>
        </w:rPr>
        <w:t>Ст.</w:t>
      </w:r>
      <w:r w:rsidRPr="00F80ED0">
        <w:rPr>
          <w:b/>
          <w:color w:val="000000" w:themeColor="text1"/>
          <w:lang w:val="ru-RU"/>
        </w:rPr>
        <w:t xml:space="preserve"> II.</w:t>
      </w:r>
      <w:r w:rsidRPr="00F80ED0">
        <w:rPr>
          <w:bCs/>
          <w:color w:val="000000" w:themeColor="text1"/>
          <w:lang w:val="ru-RU"/>
        </w:rPr>
        <w:t xml:space="preserve"> – </w:t>
      </w:r>
      <w:r w:rsidR="0086233D" w:rsidRPr="00F80ED0">
        <w:rPr>
          <w:bCs/>
          <w:color w:val="000000" w:themeColor="text1"/>
          <w:lang w:val="ru-RU"/>
        </w:rPr>
        <w:t xml:space="preserve">В пункте а) части </w:t>
      </w:r>
      <w:r w:rsidR="0086233D" w:rsidRPr="00F80ED0">
        <w:rPr>
          <w:bCs/>
          <w:color w:val="000000" w:themeColor="text1"/>
          <w:lang w:val="ru-RU"/>
        </w:rPr>
        <w:t xml:space="preserve">(14) </w:t>
      </w:r>
      <w:r w:rsidR="0086233D" w:rsidRPr="00F80ED0">
        <w:rPr>
          <w:bCs/>
          <w:color w:val="000000" w:themeColor="text1"/>
          <w:lang w:val="ru-RU"/>
        </w:rPr>
        <w:t>статьи</w:t>
      </w:r>
      <w:r w:rsidRPr="00F80ED0">
        <w:rPr>
          <w:bCs/>
          <w:color w:val="000000" w:themeColor="text1"/>
          <w:lang w:val="ru-RU"/>
        </w:rPr>
        <w:t xml:space="preserve"> 324 </w:t>
      </w:r>
      <w:r w:rsidR="0086233D" w:rsidRPr="00F80ED0">
        <w:rPr>
          <w:bCs/>
          <w:color w:val="000000" w:themeColor="text1"/>
          <w:lang w:val="ru-RU"/>
        </w:rPr>
        <w:t xml:space="preserve">Таможенного кодекса </w:t>
      </w:r>
      <w:r w:rsidR="0071201D" w:rsidRPr="00F80ED0">
        <w:rPr>
          <w:bCs/>
          <w:color w:val="000000" w:themeColor="text1"/>
          <w:lang w:val="ru-RU"/>
        </w:rPr>
        <w:t>№</w:t>
      </w:r>
      <w:r w:rsidRPr="00F80ED0">
        <w:rPr>
          <w:bCs/>
          <w:color w:val="000000" w:themeColor="text1"/>
          <w:lang w:val="ru-RU"/>
        </w:rPr>
        <w:t xml:space="preserve"> 95/2021 (</w:t>
      </w:r>
      <w:r w:rsidR="0071201D" w:rsidRPr="00F80ED0">
        <w:rPr>
          <w:bCs/>
          <w:color w:val="000000" w:themeColor="text1"/>
          <w:lang w:val="ru-RU"/>
        </w:rPr>
        <w:t>Официальный монитор Республики Молдова</w:t>
      </w:r>
      <w:r w:rsidRPr="00F80ED0">
        <w:rPr>
          <w:bCs/>
          <w:color w:val="000000" w:themeColor="text1"/>
          <w:lang w:val="ru-RU"/>
        </w:rPr>
        <w:t xml:space="preserve">, </w:t>
      </w:r>
      <w:r w:rsidR="0086233D" w:rsidRPr="00F80ED0">
        <w:rPr>
          <w:bCs/>
          <w:color w:val="000000" w:themeColor="text1"/>
          <w:lang w:val="ru-RU"/>
        </w:rPr>
        <w:t xml:space="preserve">2021 г., </w:t>
      </w:r>
      <w:r w:rsidR="0071201D" w:rsidRPr="00F80ED0">
        <w:rPr>
          <w:bCs/>
          <w:color w:val="000000" w:themeColor="text1"/>
          <w:lang w:val="ru-RU"/>
        </w:rPr>
        <w:t>№</w:t>
      </w:r>
      <w:r w:rsidRPr="00F80ED0">
        <w:rPr>
          <w:bCs/>
          <w:color w:val="000000" w:themeColor="text1"/>
          <w:lang w:val="ru-RU"/>
        </w:rPr>
        <w:t xml:space="preserve"> 219-225</w:t>
      </w:r>
      <w:r w:rsidR="0086233D" w:rsidRPr="00F80ED0">
        <w:rPr>
          <w:bCs/>
          <w:color w:val="000000" w:themeColor="text1"/>
          <w:lang w:val="ru-RU"/>
        </w:rPr>
        <w:t>,</w:t>
      </w:r>
      <w:r w:rsidRPr="00F80ED0">
        <w:rPr>
          <w:bCs/>
          <w:color w:val="000000" w:themeColor="text1"/>
          <w:lang w:val="ru-RU"/>
        </w:rPr>
        <w:t xml:space="preserve"> </w:t>
      </w:r>
      <w:r w:rsidR="0071201D" w:rsidRPr="00F80ED0">
        <w:rPr>
          <w:bCs/>
          <w:color w:val="000000" w:themeColor="text1"/>
          <w:lang w:val="ru-RU"/>
        </w:rPr>
        <w:t>ст.</w:t>
      </w:r>
      <w:r w:rsidRPr="00F80ED0">
        <w:rPr>
          <w:bCs/>
          <w:color w:val="000000" w:themeColor="text1"/>
          <w:lang w:val="ru-RU"/>
        </w:rPr>
        <w:t xml:space="preserve"> 238)</w:t>
      </w:r>
      <w:r w:rsidR="0086233D" w:rsidRPr="00F80ED0">
        <w:rPr>
          <w:bCs/>
          <w:color w:val="000000" w:themeColor="text1"/>
          <w:lang w:val="ru-RU"/>
        </w:rPr>
        <w:t xml:space="preserve"> слова «классифицируемые по товарной позиции </w:t>
      </w:r>
      <w:r w:rsidRPr="00F80ED0">
        <w:rPr>
          <w:bCs/>
          <w:color w:val="000000" w:themeColor="text1"/>
          <w:lang w:val="ru-RU"/>
        </w:rPr>
        <w:t>8703 (</w:t>
      </w:r>
      <w:r w:rsidR="0086233D" w:rsidRPr="00F80ED0">
        <w:rPr>
          <w:bCs/>
          <w:color w:val="000000" w:themeColor="text1"/>
          <w:lang w:val="ru-RU"/>
        </w:rPr>
        <w:t>с объемом двигателя до</w:t>
      </w:r>
      <w:r w:rsidRPr="00F80ED0">
        <w:rPr>
          <w:bCs/>
          <w:color w:val="000000" w:themeColor="text1"/>
          <w:lang w:val="ru-RU"/>
        </w:rPr>
        <w:t xml:space="preserve"> 2500 </w:t>
      </w:r>
      <w:r w:rsidR="0086233D" w:rsidRPr="00F80ED0">
        <w:rPr>
          <w:bCs/>
          <w:color w:val="000000" w:themeColor="text1"/>
          <w:lang w:val="ru-RU"/>
        </w:rPr>
        <w:t>см</w:t>
      </w:r>
      <w:r w:rsidRPr="00F80ED0">
        <w:rPr>
          <w:bCs/>
          <w:color w:val="000000" w:themeColor="text1"/>
          <w:lang w:val="ru-RU"/>
        </w:rPr>
        <w:t xml:space="preserve">³ </w:t>
      </w:r>
      <w:r w:rsidR="0086233D" w:rsidRPr="00F80ED0">
        <w:rPr>
          <w:bCs/>
          <w:color w:val="000000" w:themeColor="text1"/>
          <w:lang w:val="ru-RU"/>
        </w:rPr>
        <w:t>включительно</w:t>
      </w:r>
      <w:r w:rsidRPr="00F80ED0">
        <w:rPr>
          <w:bCs/>
          <w:color w:val="000000" w:themeColor="text1"/>
          <w:lang w:val="ru-RU"/>
        </w:rPr>
        <w:t>)</w:t>
      </w:r>
      <w:r w:rsidR="0086233D" w:rsidRPr="00F80ED0">
        <w:rPr>
          <w:bCs/>
          <w:color w:val="000000" w:themeColor="text1"/>
          <w:lang w:val="ru-RU"/>
        </w:rPr>
        <w:t>»</w:t>
      </w:r>
      <w:r w:rsidRPr="00F80ED0">
        <w:rPr>
          <w:bCs/>
          <w:color w:val="000000" w:themeColor="text1"/>
          <w:lang w:val="ru-RU"/>
        </w:rPr>
        <w:t xml:space="preserve"> </w:t>
      </w:r>
      <w:r w:rsidR="0086233D" w:rsidRPr="00F80ED0">
        <w:rPr>
          <w:bCs/>
          <w:color w:val="000000" w:themeColor="text1"/>
          <w:lang w:val="ru-RU"/>
        </w:rPr>
        <w:t>заменить словами «</w:t>
      </w:r>
      <w:r w:rsidR="0086233D" w:rsidRPr="00F80ED0">
        <w:rPr>
          <w:bCs/>
          <w:color w:val="000000" w:themeColor="text1"/>
          <w:lang w:val="ru-RU"/>
        </w:rPr>
        <w:t>классифицируемые по товарн</w:t>
      </w:r>
      <w:r w:rsidR="0086233D" w:rsidRPr="00F80ED0">
        <w:rPr>
          <w:bCs/>
          <w:color w:val="000000" w:themeColor="text1"/>
          <w:lang w:val="ru-RU"/>
        </w:rPr>
        <w:t>ым</w:t>
      </w:r>
      <w:r w:rsidR="0086233D" w:rsidRPr="00F80ED0">
        <w:rPr>
          <w:bCs/>
          <w:color w:val="000000" w:themeColor="text1"/>
          <w:lang w:val="ru-RU"/>
        </w:rPr>
        <w:t xml:space="preserve"> позици</w:t>
      </w:r>
      <w:r w:rsidR="0086233D" w:rsidRPr="00F80ED0">
        <w:rPr>
          <w:bCs/>
          <w:color w:val="000000" w:themeColor="text1"/>
          <w:lang w:val="ru-RU"/>
        </w:rPr>
        <w:t xml:space="preserve">ям </w:t>
      </w:r>
      <w:r w:rsidRPr="00F80ED0">
        <w:rPr>
          <w:bCs/>
          <w:color w:val="000000" w:themeColor="text1"/>
          <w:lang w:val="ru-RU"/>
        </w:rPr>
        <w:t xml:space="preserve">870321; 870322; 870323; 870331; 870332 </w:t>
      </w:r>
      <w:r w:rsidR="0086233D" w:rsidRPr="00F80ED0">
        <w:rPr>
          <w:bCs/>
          <w:color w:val="000000" w:themeColor="text1"/>
          <w:lang w:val="ru-RU"/>
        </w:rPr>
        <w:t xml:space="preserve">и/или соответственно каждому из случаев, указанных в части (3) статьи 49 Закона </w:t>
      </w:r>
      <w:r w:rsidR="0071201D" w:rsidRPr="00F80ED0">
        <w:rPr>
          <w:bCs/>
          <w:color w:val="000000" w:themeColor="text1"/>
          <w:lang w:val="ru-RU"/>
        </w:rPr>
        <w:t>№</w:t>
      </w:r>
      <w:r w:rsidRPr="00F80ED0">
        <w:rPr>
          <w:bCs/>
          <w:color w:val="000000" w:themeColor="text1"/>
          <w:lang w:val="ru-RU"/>
        </w:rPr>
        <w:t xml:space="preserve"> 60/2012</w:t>
      </w:r>
      <w:r w:rsidR="0086233D" w:rsidRPr="00F80ED0">
        <w:rPr>
          <w:bCs/>
          <w:color w:val="000000" w:themeColor="text1"/>
          <w:lang w:val="ru-RU"/>
        </w:rPr>
        <w:t>».</w:t>
      </w:r>
    </w:p>
    <w:p w14:paraId="319D1E82" w14:textId="2E1D9F29" w:rsidR="00492F11" w:rsidRPr="00F80ED0" w:rsidRDefault="00492F11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Cs/>
          <w:color w:val="000000" w:themeColor="text1"/>
          <w:lang w:val="ru-RU"/>
        </w:rPr>
        <w:t xml:space="preserve">    </w:t>
      </w:r>
      <w:r w:rsidR="0071201D" w:rsidRPr="00F80ED0">
        <w:rPr>
          <w:b/>
          <w:color w:val="000000" w:themeColor="text1"/>
          <w:lang w:val="ru-RU"/>
        </w:rPr>
        <w:t>Ст.</w:t>
      </w:r>
      <w:r w:rsidRPr="00F80ED0">
        <w:rPr>
          <w:b/>
          <w:color w:val="000000" w:themeColor="text1"/>
          <w:lang w:val="ru-RU"/>
        </w:rPr>
        <w:t xml:space="preserve"> III.</w:t>
      </w:r>
      <w:r w:rsidRPr="00F80ED0">
        <w:rPr>
          <w:bCs/>
          <w:color w:val="000000" w:themeColor="text1"/>
          <w:lang w:val="ru-RU"/>
        </w:rPr>
        <w:t xml:space="preserve"> – </w:t>
      </w:r>
      <w:r w:rsidR="0086233D" w:rsidRPr="00F80ED0">
        <w:rPr>
          <w:bCs/>
          <w:color w:val="000000" w:themeColor="text1"/>
          <w:lang w:val="ru-RU"/>
        </w:rPr>
        <w:t xml:space="preserve">В части (14) статьи </w:t>
      </w:r>
      <w:r w:rsidRPr="00F80ED0">
        <w:rPr>
          <w:bCs/>
          <w:color w:val="000000" w:themeColor="text1"/>
          <w:lang w:val="ru-RU"/>
        </w:rPr>
        <w:t xml:space="preserve">124 </w:t>
      </w:r>
      <w:r w:rsidR="0086233D" w:rsidRPr="00F80ED0">
        <w:rPr>
          <w:bCs/>
          <w:color w:val="000000" w:themeColor="text1"/>
          <w:lang w:val="ru-RU"/>
        </w:rPr>
        <w:t xml:space="preserve">Налогового кодекса </w:t>
      </w:r>
      <w:r w:rsidR="0071201D" w:rsidRPr="00F80ED0">
        <w:rPr>
          <w:bCs/>
          <w:color w:val="000000" w:themeColor="text1"/>
          <w:lang w:val="ru-RU"/>
        </w:rPr>
        <w:t>№</w:t>
      </w:r>
      <w:r w:rsidRPr="00F80ED0">
        <w:rPr>
          <w:bCs/>
          <w:color w:val="000000" w:themeColor="text1"/>
          <w:lang w:val="ru-RU"/>
        </w:rPr>
        <w:t xml:space="preserve"> 1163/1997 (</w:t>
      </w:r>
      <w:r w:rsidR="0071201D" w:rsidRPr="00F80ED0">
        <w:rPr>
          <w:bCs/>
          <w:color w:val="000000" w:themeColor="text1"/>
          <w:lang w:val="ru-RU"/>
        </w:rPr>
        <w:t>Официальный монитор Республики Молдова</w:t>
      </w:r>
      <w:r w:rsidRPr="00F80ED0">
        <w:rPr>
          <w:bCs/>
          <w:color w:val="000000" w:themeColor="text1"/>
          <w:lang w:val="ru-RU"/>
        </w:rPr>
        <w:t xml:space="preserve">, 2005, </w:t>
      </w:r>
      <w:r w:rsidR="0086233D" w:rsidRPr="00F80ED0">
        <w:rPr>
          <w:bCs/>
          <w:color w:val="000000" w:themeColor="text1"/>
          <w:lang w:val="ru-RU"/>
        </w:rPr>
        <w:t>специальный выпуск от</w:t>
      </w:r>
      <w:r w:rsidRPr="00F80ED0">
        <w:rPr>
          <w:bCs/>
          <w:color w:val="000000" w:themeColor="text1"/>
          <w:lang w:val="ru-RU"/>
        </w:rPr>
        <w:t xml:space="preserve"> 8  </w:t>
      </w:r>
      <w:r w:rsidR="0086233D" w:rsidRPr="00F80ED0">
        <w:rPr>
          <w:bCs/>
          <w:color w:val="000000" w:themeColor="text1"/>
          <w:lang w:val="ru-RU"/>
        </w:rPr>
        <w:t>февраля</w:t>
      </w:r>
      <w:r w:rsidRPr="00F80ED0">
        <w:rPr>
          <w:bCs/>
          <w:color w:val="000000" w:themeColor="text1"/>
          <w:lang w:val="ru-RU"/>
        </w:rPr>
        <w:t xml:space="preserve"> 2007</w:t>
      </w:r>
      <w:r w:rsidR="0086233D" w:rsidRPr="00F80ED0">
        <w:rPr>
          <w:bCs/>
          <w:color w:val="000000" w:themeColor="text1"/>
          <w:lang w:val="ru-RU"/>
        </w:rPr>
        <w:t xml:space="preserve"> года</w:t>
      </w:r>
      <w:r w:rsidRPr="00F80ED0">
        <w:rPr>
          <w:bCs/>
          <w:color w:val="000000" w:themeColor="text1"/>
          <w:lang w:val="ru-RU"/>
        </w:rPr>
        <w:t xml:space="preserve">) </w:t>
      </w:r>
      <w:r w:rsidR="0086233D" w:rsidRPr="00F80ED0">
        <w:rPr>
          <w:bCs/>
          <w:color w:val="000000" w:themeColor="text1"/>
          <w:lang w:val="ru-RU"/>
        </w:rPr>
        <w:t>слова «классифицируемые по товарной позиции 8703 (с объемом двигателя до 2500 см³ включительно)» заменить словами «классифицируемые по товарным позициям 870321; 870322; 870323; 870331; 870332 и/или соответственно каждому из случаев, указанных в части (3) статьи 49 Закона № 60/2012</w:t>
      </w:r>
      <w:r w:rsidR="0086233D" w:rsidRPr="00F80ED0">
        <w:rPr>
          <w:bCs/>
          <w:color w:val="000000" w:themeColor="text1"/>
          <w:lang w:val="ru-RU"/>
        </w:rPr>
        <w:t>»</w:t>
      </w:r>
      <w:r w:rsidR="0086233D" w:rsidRPr="00F80ED0">
        <w:rPr>
          <w:bCs/>
          <w:color w:val="000000" w:themeColor="text1"/>
          <w:lang w:val="ru-RU"/>
        </w:rPr>
        <w:t>.</w:t>
      </w:r>
    </w:p>
    <w:p w14:paraId="73A83A50" w14:textId="0FACD60C" w:rsidR="00492F11" w:rsidRPr="00F80ED0" w:rsidRDefault="0071201D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/>
          <w:color w:val="000000" w:themeColor="text1"/>
          <w:lang w:val="ru-RU"/>
        </w:rPr>
        <w:t>Ст.</w:t>
      </w:r>
      <w:r w:rsidR="00492F11" w:rsidRPr="00F80ED0">
        <w:rPr>
          <w:b/>
          <w:color w:val="000000" w:themeColor="text1"/>
          <w:lang w:val="ru-RU"/>
        </w:rPr>
        <w:t xml:space="preserve"> IV.</w:t>
      </w:r>
      <w:r w:rsidR="00492F11" w:rsidRPr="00F80ED0">
        <w:rPr>
          <w:bCs/>
          <w:color w:val="000000" w:themeColor="text1"/>
          <w:lang w:val="ru-RU"/>
        </w:rPr>
        <w:t xml:space="preserve">  </w:t>
      </w:r>
      <w:r w:rsidR="0086233D" w:rsidRPr="00F80ED0">
        <w:rPr>
          <w:bCs/>
          <w:color w:val="000000" w:themeColor="text1"/>
          <w:lang w:val="ru-RU"/>
        </w:rPr>
        <w:t>–</w:t>
      </w:r>
      <w:r w:rsidR="00492F11" w:rsidRPr="00F80ED0">
        <w:rPr>
          <w:bCs/>
          <w:color w:val="000000" w:themeColor="text1"/>
          <w:lang w:val="ru-RU"/>
        </w:rPr>
        <w:t xml:space="preserve"> </w:t>
      </w:r>
      <w:r w:rsidR="0086233D" w:rsidRPr="00F80ED0">
        <w:rPr>
          <w:bCs/>
          <w:color w:val="000000" w:themeColor="text1"/>
          <w:lang w:val="ru-RU"/>
        </w:rPr>
        <w:t>(1) Настоящий закон вступает в силу по истечении шести месяцев со дня опубликования в</w:t>
      </w:r>
      <w:r w:rsidR="00492F11" w:rsidRPr="00F80ED0">
        <w:rPr>
          <w:bCs/>
          <w:color w:val="000000" w:themeColor="text1"/>
          <w:lang w:val="ru-RU"/>
        </w:rPr>
        <w:t xml:space="preserve"> </w:t>
      </w:r>
      <w:r w:rsidRPr="00F80ED0">
        <w:rPr>
          <w:bCs/>
          <w:color w:val="000000" w:themeColor="text1"/>
          <w:lang w:val="ru-RU"/>
        </w:rPr>
        <w:t>Официальн</w:t>
      </w:r>
      <w:r w:rsidR="0086233D" w:rsidRPr="00F80ED0">
        <w:rPr>
          <w:bCs/>
          <w:color w:val="000000" w:themeColor="text1"/>
          <w:lang w:val="ru-RU"/>
        </w:rPr>
        <w:t>ом</w:t>
      </w:r>
      <w:r w:rsidRPr="00F80ED0">
        <w:rPr>
          <w:bCs/>
          <w:color w:val="000000" w:themeColor="text1"/>
          <w:lang w:val="ru-RU"/>
        </w:rPr>
        <w:t xml:space="preserve"> монитор</w:t>
      </w:r>
      <w:r w:rsidR="0086233D" w:rsidRPr="00F80ED0">
        <w:rPr>
          <w:bCs/>
          <w:color w:val="000000" w:themeColor="text1"/>
          <w:lang w:val="ru-RU"/>
        </w:rPr>
        <w:t>е</w:t>
      </w:r>
      <w:r w:rsidRPr="00F80ED0">
        <w:rPr>
          <w:bCs/>
          <w:color w:val="000000" w:themeColor="text1"/>
          <w:lang w:val="ru-RU"/>
        </w:rPr>
        <w:t xml:space="preserve"> Республики Молдова</w:t>
      </w:r>
      <w:r w:rsidR="00492F11" w:rsidRPr="00F80ED0">
        <w:rPr>
          <w:bCs/>
          <w:color w:val="000000" w:themeColor="text1"/>
          <w:lang w:val="ru-RU"/>
        </w:rPr>
        <w:t xml:space="preserve">. </w:t>
      </w:r>
    </w:p>
    <w:p w14:paraId="17D20E25" w14:textId="63F46E97" w:rsidR="00492F11" w:rsidRPr="00F80ED0" w:rsidRDefault="0086233D" w:rsidP="00F80ED0">
      <w:pPr>
        <w:ind w:firstLine="709"/>
        <w:jc w:val="both"/>
        <w:rPr>
          <w:bCs/>
          <w:color w:val="000000" w:themeColor="text1"/>
          <w:lang w:val="ru-RU"/>
        </w:rPr>
      </w:pPr>
      <w:r w:rsidRPr="00F80ED0">
        <w:rPr>
          <w:bCs/>
          <w:color w:val="000000" w:themeColor="text1"/>
          <w:lang w:val="ru-RU"/>
        </w:rPr>
        <w:t>(2)</w:t>
      </w:r>
      <w:r w:rsidR="00492F11" w:rsidRPr="00F80ED0">
        <w:rPr>
          <w:bCs/>
          <w:color w:val="000000" w:themeColor="text1"/>
          <w:lang w:val="ru-RU"/>
        </w:rPr>
        <w:t xml:space="preserve"> </w:t>
      </w:r>
      <w:r w:rsidRPr="00F80ED0">
        <w:rPr>
          <w:bCs/>
          <w:color w:val="000000" w:themeColor="text1"/>
          <w:lang w:val="ru-RU"/>
        </w:rPr>
        <w:t>Правительству в трехмесячный срок со дня вступления в силу настоящего закона привести свои нормативные акты в соответствие с ним</w:t>
      </w:r>
      <w:r w:rsidR="00492F11" w:rsidRPr="00F80ED0">
        <w:rPr>
          <w:bCs/>
          <w:color w:val="000000" w:themeColor="text1"/>
          <w:lang w:val="ru-RU"/>
        </w:rPr>
        <w:t>.</w:t>
      </w:r>
    </w:p>
    <w:p w14:paraId="597D1442" w14:textId="77777777" w:rsidR="00F80ED0" w:rsidRPr="00F80ED0" w:rsidRDefault="00F80ED0" w:rsidP="00F80ED0">
      <w:pPr>
        <w:ind w:firstLine="709"/>
        <w:jc w:val="center"/>
        <w:rPr>
          <w:b/>
          <w:bCs/>
          <w:lang w:val="ru-RU"/>
        </w:rPr>
      </w:pPr>
    </w:p>
    <w:p w14:paraId="35D0A80A" w14:textId="5F805656" w:rsidR="009636F4" w:rsidRPr="00F80ED0" w:rsidRDefault="00F80ED0" w:rsidP="00F80ED0">
      <w:pPr>
        <w:ind w:firstLine="709"/>
        <w:jc w:val="center"/>
        <w:rPr>
          <w:b/>
          <w:bCs/>
          <w:lang w:val="ru-RU"/>
        </w:rPr>
      </w:pPr>
      <w:r w:rsidRPr="00F80ED0">
        <w:rPr>
          <w:b/>
          <w:bCs/>
          <w:lang w:val="ru-RU"/>
        </w:rPr>
        <w:t>ПРЕДСЕДАТЕЛЬ ПАРЛАМЕНТА</w:t>
      </w:r>
    </w:p>
    <w:sectPr w:rsidR="009636F4" w:rsidRPr="00F80ED0" w:rsidSect="00F80ED0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C24B4" w14:textId="77777777" w:rsidR="00F80ED0" w:rsidRDefault="00F80ED0" w:rsidP="00F80ED0">
      <w:pPr>
        <w:spacing w:after="0" w:line="240" w:lineRule="auto"/>
      </w:pPr>
      <w:r>
        <w:separator/>
      </w:r>
    </w:p>
  </w:endnote>
  <w:endnote w:type="continuationSeparator" w:id="0">
    <w:p w14:paraId="6FD13A00" w14:textId="77777777" w:rsidR="00F80ED0" w:rsidRDefault="00F80ED0" w:rsidP="00F80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DB182" w14:textId="77777777" w:rsidR="00F80ED0" w:rsidRDefault="00F80ED0" w:rsidP="00F80ED0">
      <w:pPr>
        <w:spacing w:after="0" w:line="240" w:lineRule="auto"/>
      </w:pPr>
      <w:r>
        <w:separator/>
      </w:r>
    </w:p>
  </w:footnote>
  <w:footnote w:type="continuationSeparator" w:id="0">
    <w:p w14:paraId="10B504DA" w14:textId="77777777" w:rsidR="00F80ED0" w:rsidRDefault="00F80ED0" w:rsidP="00F80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4044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5E9A237" w14:textId="1C65022C" w:rsidR="00F80ED0" w:rsidRDefault="00F80ED0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AC0B58" w14:textId="77777777" w:rsidR="00F80ED0" w:rsidRDefault="00F80ED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22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19A"/>
    <w:rsid w:val="000255DC"/>
    <w:rsid w:val="00262A7D"/>
    <w:rsid w:val="00492F11"/>
    <w:rsid w:val="00557C64"/>
    <w:rsid w:val="0071201D"/>
    <w:rsid w:val="0086233D"/>
    <w:rsid w:val="0090064E"/>
    <w:rsid w:val="009625CA"/>
    <w:rsid w:val="009636F4"/>
    <w:rsid w:val="00E0519A"/>
    <w:rsid w:val="00F8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10510"/>
  <w15:chartTrackingRefBased/>
  <w15:docId w15:val="{40D9C8B6-3819-4555-8B75-4A31A45C4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19A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customStyle="1" w:styleId="2">
    <w:name w:val="Основной текст (2)_"/>
    <w:link w:val="20"/>
    <w:rsid w:val="00492F1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92F11"/>
    <w:pPr>
      <w:shd w:val="clear" w:color="auto" w:fill="FFFFFF"/>
      <w:spacing w:before="100" w:beforeAutospacing="1" w:after="120" w:afterAutospacing="1" w:line="0" w:lineRule="atLeast"/>
      <w:ind w:hanging="1840"/>
      <w:jc w:val="right"/>
    </w:pPr>
    <w:rPr>
      <w:rFonts w:eastAsia="Times New Roman"/>
      <w:sz w:val="25"/>
      <w:szCs w:val="25"/>
    </w:rPr>
  </w:style>
  <w:style w:type="paragraph" w:styleId="Antet">
    <w:name w:val="header"/>
    <w:basedOn w:val="Normal"/>
    <w:link w:val="AntetCaracter"/>
    <w:uiPriority w:val="99"/>
    <w:unhideWhenUsed/>
    <w:rsid w:val="00F80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80ED0"/>
    <w:rPr>
      <w:rFonts w:ascii="Times New Roman" w:hAnsi="Times New Roman" w:cs="Times New Roman"/>
      <w:sz w:val="28"/>
      <w:szCs w:val="28"/>
    </w:rPr>
  </w:style>
  <w:style w:type="paragraph" w:styleId="Subsol">
    <w:name w:val="footer"/>
    <w:basedOn w:val="Normal"/>
    <w:link w:val="SubsolCaracter"/>
    <w:uiPriority w:val="99"/>
    <w:unhideWhenUsed/>
    <w:rsid w:val="00F80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80ED0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BC3640-B6A4-493E-8C70-FBED77455AAF}"/>
</file>

<file path=customXml/itemProps2.xml><?xml version="1.0" encoding="utf-8"?>
<ds:datastoreItem xmlns:ds="http://schemas.openxmlformats.org/officeDocument/2006/customXml" ds:itemID="{6A263A8B-83D4-4E69-80B4-661439DC9E20}"/>
</file>

<file path=customXml/itemProps3.xml><?xml version="1.0" encoding="utf-8"?>
<ds:datastoreItem xmlns:ds="http://schemas.openxmlformats.org/officeDocument/2006/customXml" ds:itemID="{D3A27E43-E63F-484D-8424-A81CF46A76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385.2022.ru</dc:title>
  <dc:subject/>
  <dc:creator>Aliona Galaico</dc:creator>
  <cp:keywords/>
  <dc:description/>
  <cp:lastModifiedBy>Aliona Galaico</cp:lastModifiedBy>
  <cp:revision>7</cp:revision>
  <dcterms:created xsi:type="dcterms:W3CDTF">2022-10-26T06:50:00Z</dcterms:created>
  <dcterms:modified xsi:type="dcterms:W3CDTF">2022-10-26T07:48:00Z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