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9EBA15" w14:textId="77777777" w:rsidR="006F361F" w:rsidRPr="006F361F" w:rsidRDefault="006F361F" w:rsidP="006F361F">
      <w:pPr>
        <w:pStyle w:val="Titlustinga"/>
        <w:rPr>
          <w:rFonts w:ascii="Times New Roman" w:hAnsi="Times New Roman" w:cs="Times New Roman"/>
          <w:noProof/>
          <w:sz w:val="28"/>
          <w:szCs w:val="28"/>
          <w:lang w:val="en-US"/>
        </w:rPr>
        <w:sectPr w:rsidR="006F361F" w:rsidRPr="006F361F" w:rsidSect="006F361F">
          <w:footerReference w:type="default" r:id="rId7"/>
          <w:headerReference w:type="first" r:id="rId8"/>
          <w:footerReference w:type="first" r:id="rId9"/>
          <w:pgSz w:w="11906" w:h="16838" w:code="9"/>
          <w:pgMar w:top="2041" w:right="1021" w:bottom="851" w:left="851" w:header="851" w:footer="482" w:gutter="0"/>
          <w:cols w:space="708"/>
          <w:titlePg/>
          <w:docGrid w:linePitch="360"/>
        </w:sectPr>
      </w:pPr>
      <w:r w:rsidRPr="006F361F">
        <w:rPr>
          <w:rFonts w:ascii="Times New Roman" w:hAnsi="Times New Roman" w:cs="Times New Roman"/>
          <w:noProof/>
          <w:sz w:val="28"/>
          <w:szCs w:val="28"/>
          <w:lang w:eastAsia="ro-RO"/>
        </w:rPr>
        <mc:AlternateContent>
          <mc:Choice Requires="wps">
            <w:drawing>
              <wp:anchor distT="0" distB="0" distL="114300" distR="114300" simplePos="0" relativeHeight="251659264" behindDoc="0" locked="0" layoutInCell="1" allowOverlap="1" wp14:anchorId="7AD6B95B" wp14:editId="1A91CEE6">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56EE36CE" w14:textId="5B581975" w:rsidR="006F361F" w:rsidRDefault="000D5125" w:rsidP="006F361F">
                            <w:pPr>
                              <w:pStyle w:val="nr"/>
                              <w:spacing w:after="160"/>
                            </w:pPr>
                            <w:r>
                              <w:t>BM</w:t>
                            </w:r>
                            <w:r w:rsidR="006F361F">
                              <w:t xml:space="preserve"> nr. </w:t>
                            </w:r>
                            <w:r w:rsidR="00086B68">
                              <w:t>06</w:t>
                            </w:r>
                            <w:r w:rsidR="00FA6278">
                              <w:t>/</w:t>
                            </w:r>
                            <w:r w:rsidR="00086B68">
                              <w:t>02</w:t>
                            </w:r>
                            <w:r w:rsidR="00FA6278">
                              <w:t>-</w:t>
                            </w:r>
                            <w:r w:rsidR="00086B68">
                              <w:t>126</w:t>
                            </w:r>
                            <w:r w:rsidR="006F361F">
                              <w:t xml:space="preserve"> </w:t>
                            </w:r>
                          </w:p>
                          <w:p w14:paraId="0BB95D46" w14:textId="32546277" w:rsidR="006F361F" w:rsidRDefault="006F361F" w:rsidP="006F361F">
                            <w:pPr>
                              <w:pStyle w:val="nr"/>
                            </w:pPr>
                            <w:r>
                              <w:t xml:space="preserve"> </w:t>
                            </w:r>
                            <w:permStart w:id="1861707692" w:edGrp="everyone"/>
                            <w:r>
                              <w:t>2</w:t>
                            </w:r>
                            <w:r w:rsidR="000D5125">
                              <w:t>0</w:t>
                            </w:r>
                            <w:r>
                              <w:t>.1</w:t>
                            </w:r>
                            <w:r w:rsidR="000D2C95">
                              <w:t>0</w:t>
                            </w:r>
                            <w:r>
                              <w:t>.20</w:t>
                            </w:r>
                            <w:r w:rsidR="000D5125">
                              <w:t>21</w:t>
                            </w:r>
                            <w:permEnd w:id="1861707692"/>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D6B95B"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56EE36CE" w14:textId="5B581975" w:rsidR="006F361F" w:rsidRDefault="000D5125" w:rsidP="006F361F">
                      <w:pPr>
                        <w:pStyle w:val="nr"/>
                        <w:spacing w:after="160"/>
                      </w:pPr>
                      <w:r>
                        <w:t>BM</w:t>
                      </w:r>
                      <w:r w:rsidR="006F361F">
                        <w:t xml:space="preserve"> nr. </w:t>
                      </w:r>
                      <w:r w:rsidR="00086B68">
                        <w:t>06</w:t>
                      </w:r>
                      <w:r w:rsidR="00FA6278">
                        <w:t>/</w:t>
                      </w:r>
                      <w:r w:rsidR="00086B68">
                        <w:t>02</w:t>
                      </w:r>
                      <w:r w:rsidR="00FA6278">
                        <w:t>-</w:t>
                      </w:r>
                      <w:r w:rsidR="00086B68">
                        <w:t>126</w:t>
                      </w:r>
                      <w:r w:rsidR="006F361F">
                        <w:t xml:space="preserve"> </w:t>
                      </w:r>
                    </w:p>
                    <w:p w14:paraId="0BB95D46" w14:textId="32546277" w:rsidR="006F361F" w:rsidRDefault="006F361F" w:rsidP="006F361F">
                      <w:pPr>
                        <w:pStyle w:val="nr"/>
                      </w:pPr>
                      <w:r>
                        <w:t xml:space="preserve"> </w:t>
                      </w:r>
                      <w:permStart w:id="1861707692" w:edGrp="everyone"/>
                      <w:r>
                        <w:t>2</w:t>
                      </w:r>
                      <w:r w:rsidR="000D5125">
                        <w:t>0</w:t>
                      </w:r>
                      <w:r>
                        <w:t>.1</w:t>
                      </w:r>
                      <w:r w:rsidR="000D2C95">
                        <w:t>0</w:t>
                      </w:r>
                      <w:r>
                        <w:t>.20</w:t>
                      </w:r>
                      <w:r w:rsidR="000D5125">
                        <w:t>21</w:t>
                      </w:r>
                      <w:permEnd w:id="1861707692"/>
                      <w:r>
                        <w:t xml:space="preserve"> </w:t>
                      </w:r>
                    </w:p>
                  </w:txbxContent>
                </v:textbox>
                <w10:wrap anchorx="page" anchory="page"/>
              </v:shape>
            </w:pict>
          </mc:Fallback>
        </mc:AlternateContent>
      </w:r>
      <w:r w:rsidRPr="006F361F">
        <w:rPr>
          <w:rFonts w:ascii="Times New Roman" w:hAnsi="Times New Roman" w:cs="Times New Roman"/>
          <w:noProof/>
          <w:sz w:val="28"/>
          <w:szCs w:val="28"/>
          <w:lang w:val="en-US"/>
        </w:rPr>
        <w:t>Deputat în Parlamentul</w:t>
      </w:r>
      <w:r w:rsidRPr="006F361F">
        <w:rPr>
          <w:rFonts w:ascii="Times New Roman" w:hAnsi="Times New Roman" w:cs="Times New Roman"/>
          <w:noProof/>
          <w:sz w:val="28"/>
          <w:szCs w:val="28"/>
          <w:lang w:val="en-US"/>
        </w:rPr>
        <w:br/>
        <w:t>Republicii Moldova</w:t>
      </w:r>
    </w:p>
    <w:p w14:paraId="0B55A6D3" w14:textId="77777777" w:rsidR="006F361F" w:rsidRPr="006F361F" w:rsidRDefault="006F361F" w:rsidP="006F361F">
      <w:pPr>
        <w:autoSpaceDE w:val="0"/>
        <w:autoSpaceDN w:val="0"/>
        <w:adjustRightInd w:val="0"/>
        <w:jc w:val="right"/>
        <w:rPr>
          <w:rFonts w:ascii="Times New Roman" w:hAnsi="Times New Roman" w:cs="Times New Roman"/>
          <w:b/>
          <w:bCs/>
          <w:sz w:val="28"/>
          <w:szCs w:val="28"/>
          <w:lang w:val="en-US"/>
        </w:rPr>
      </w:pPr>
    </w:p>
    <w:p w14:paraId="6FEDB568" w14:textId="77777777" w:rsidR="006F361F" w:rsidRPr="006F361F" w:rsidRDefault="006F361F" w:rsidP="006F361F">
      <w:pPr>
        <w:tabs>
          <w:tab w:val="left" w:pos="2535"/>
        </w:tabs>
        <w:ind w:left="0"/>
        <w:jc w:val="right"/>
        <w:rPr>
          <w:rFonts w:ascii="Times New Roman" w:hAnsi="Times New Roman" w:cs="Times New Roman"/>
          <w:b/>
          <w:sz w:val="28"/>
          <w:szCs w:val="28"/>
          <w:lang w:val="en-US"/>
        </w:rPr>
      </w:pPr>
      <w:r w:rsidRPr="006F361F">
        <w:rPr>
          <w:rFonts w:ascii="Times New Roman" w:hAnsi="Times New Roman" w:cs="Times New Roman"/>
          <w:b/>
          <w:sz w:val="28"/>
          <w:szCs w:val="28"/>
          <w:lang w:val="en-US"/>
        </w:rPr>
        <w:t xml:space="preserve">Biroului permanent </w:t>
      </w:r>
    </w:p>
    <w:p w14:paraId="0D553EEF" w14:textId="77777777" w:rsidR="006F361F" w:rsidRPr="006F361F" w:rsidRDefault="006F361F" w:rsidP="006F361F">
      <w:pPr>
        <w:tabs>
          <w:tab w:val="left" w:pos="2535"/>
        </w:tabs>
        <w:ind w:left="0"/>
        <w:jc w:val="right"/>
        <w:rPr>
          <w:rFonts w:ascii="Times New Roman" w:hAnsi="Times New Roman" w:cs="Times New Roman"/>
          <w:b/>
          <w:sz w:val="28"/>
          <w:szCs w:val="28"/>
          <w:lang w:val="en-US"/>
        </w:rPr>
      </w:pPr>
      <w:r w:rsidRPr="006F361F">
        <w:rPr>
          <w:rFonts w:ascii="Times New Roman" w:hAnsi="Times New Roman" w:cs="Times New Roman"/>
          <w:b/>
          <w:sz w:val="28"/>
          <w:szCs w:val="28"/>
          <w:lang w:val="en-US"/>
        </w:rPr>
        <w:t>al Parlamentului Republicii Moldova</w:t>
      </w:r>
    </w:p>
    <w:p w14:paraId="1A5C1CE3" w14:textId="77777777" w:rsidR="006F361F" w:rsidRPr="006F361F" w:rsidRDefault="006F361F" w:rsidP="006F361F">
      <w:pPr>
        <w:tabs>
          <w:tab w:val="left" w:pos="2535"/>
        </w:tabs>
        <w:ind w:left="0"/>
        <w:jc w:val="both"/>
        <w:rPr>
          <w:rFonts w:ascii="Times New Roman" w:hAnsi="Times New Roman" w:cs="Times New Roman"/>
          <w:sz w:val="28"/>
          <w:szCs w:val="28"/>
          <w:lang w:val="en-US"/>
        </w:rPr>
      </w:pPr>
    </w:p>
    <w:p w14:paraId="5ACCDD92" w14:textId="77777777" w:rsidR="006F361F" w:rsidRPr="006F361F" w:rsidRDefault="006F361F" w:rsidP="006F361F">
      <w:pPr>
        <w:tabs>
          <w:tab w:val="left" w:pos="2535"/>
        </w:tabs>
        <w:ind w:left="0"/>
        <w:jc w:val="both"/>
        <w:rPr>
          <w:rFonts w:ascii="Times New Roman" w:hAnsi="Times New Roman" w:cs="Times New Roman"/>
          <w:sz w:val="28"/>
          <w:szCs w:val="28"/>
          <w:lang w:val="en-US"/>
        </w:rPr>
      </w:pPr>
    </w:p>
    <w:p w14:paraId="005D1138" w14:textId="7509720A" w:rsidR="006F361F" w:rsidRPr="00F95603" w:rsidRDefault="005E5EAD" w:rsidP="006F361F">
      <w:pPr>
        <w:tabs>
          <w:tab w:val="left" w:pos="2535"/>
        </w:tabs>
        <w:ind w:left="0"/>
        <w:jc w:val="both"/>
        <w:rPr>
          <w:rFonts w:ascii="Times New Roman" w:hAnsi="Times New Roman" w:cs="Times New Roman"/>
          <w:sz w:val="28"/>
          <w:szCs w:val="28"/>
          <w:u w:val="single"/>
          <w:lang w:val="en-US"/>
        </w:rPr>
      </w:pPr>
      <w:r>
        <w:rPr>
          <w:rFonts w:ascii="Times New Roman" w:hAnsi="Times New Roman" w:cs="Times New Roman"/>
          <w:sz w:val="28"/>
          <w:szCs w:val="28"/>
          <w:lang w:val="en-US"/>
        </w:rPr>
        <w:t xml:space="preserve">           </w:t>
      </w:r>
      <w:r w:rsidR="006F361F" w:rsidRPr="006F361F">
        <w:rPr>
          <w:rFonts w:ascii="Times New Roman" w:hAnsi="Times New Roman" w:cs="Times New Roman"/>
          <w:sz w:val="28"/>
          <w:szCs w:val="28"/>
          <w:lang w:val="en-US"/>
        </w:rPr>
        <w:t xml:space="preserve">În temeiul articolului 73 al Constituţiei Republicii Moldova şi în conformitate cu prevederile articolului 47 din Regulamentul Parlamentului, se înaintează cu titlu de iniţiativă legislativă proiectul de </w:t>
      </w:r>
      <w:r w:rsidR="006F361F">
        <w:rPr>
          <w:rFonts w:ascii="Times New Roman" w:hAnsi="Times New Roman" w:cs="Times New Roman"/>
          <w:sz w:val="28"/>
          <w:szCs w:val="28"/>
          <w:lang w:val="en-US"/>
        </w:rPr>
        <w:t xml:space="preserve">hotărâre </w:t>
      </w:r>
      <w:r w:rsidR="000D5125">
        <w:rPr>
          <w:rFonts w:ascii="Times New Roman" w:hAnsi="Times New Roman" w:cs="Times New Roman"/>
          <w:sz w:val="28"/>
          <w:szCs w:val="28"/>
          <w:lang w:val="en-US"/>
        </w:rPr>
        <w:t>cu privire la declararea anului 2022 -Anul Recunoștinței veteranilor de război, participanți la acțiunile de luptă pentru apărarea integrității și independenței Republicii Moldova.</w:t>
      </w:r>
    </w:p>
    <w:p w14:paraId="0D6A4965" w14:textId="77777777" w:rsidR="006F361F" w:rsidRPr="006F361F" w:rsidRDefault="006F361F" w:rsidP="006F361F">
      <w:pPr>
        <w:tabs>
          <w:tab w:val="left" w:pos="2535"/>
        </w:tabs>
        <w:ind w:left="0"/>
        <w:jc w:val="both"/>
        <w:rPr>
          <w:rFonts w:ascii="Times New Roman" w:hAnsi="Times New Roman" w:cs="Times New Roman"/>
          <w:sz w:val="28"/>
          <w:szCs w:val="28"/>
          <w:lang w:val="en-US"/>
        </w:rPr>
      </w:pPr>
    </w:p>
    <w:p w14:paraId="418E5613" w14:textId="77777777" w:rsidR="006F361F" w:rsidRPr="006F361F" w:rsidRDefault="006F361F" w:rsidP="006F361F">
      <w:pPr>
        <w:tabs>
          <w:tab w:val="left" w:pos="2535"/>
        </w:tabs>
        <w:ind w:left="0"/>
        <w:jc w:val="both"/>
        <w:rPr>
          <w:rFonts w:ascii="Times New Roman" w:hAnsi="Times New Roman" w:cs="Times New Roman"/>
          <w:sz w:val="28"/>
          <w:szCs w:val="28"/>
          <w:lang w:val="en-US"/>
        </w:rPr>
      </w:pPr>
    </w:p>
    <w:p w14:paraId="0C88E975" w14:textId="77777777" w:rsidR="006F361F" w:rsidRPr="006F361F" w:rsidRDefault="006F361F" w:rsidP="006F361F">
      <w:pPr>
        <w:tabs>
          <w:tab w:val="left" w:pos="2535"/>
        </w:tabs>
        <w:ind w:left="0"/>
        <w:jc w:val="both"/>
        <w:rPr>
          <w:rFonts w:ascii="Times New Roman" w:hAnsi="Times New Roman" w:cs="Times New Roman"/>
          <w:sz w:val="28"/>
          <w:szCs w:val="28"/>
          <w:lang w:val="en-US"/>
        </w:rPr>
      </w:pPr>
    </w:p>
    <w:p w14:paraId="7B70EF4A" w14:textId="77777777" w:rsidR="006F361F" w:rsidRPr="006F361F" w:rsidRDefault="006F361F" w:rsidP="006F361F">
      <w:pPr>
        <w:tabs>
          <w:tab w:val="left" w:pos="2535"/>
        </w:tabs>
        <w:ind w:left="0"/>
        <w:jc w:val="both"/>
        <w:rPr>
          <w:rFonts w:ascii="Times New Roman" w:hAnsi="Times New Roman" w:cs="Times New Roman"/>
          <w:sz w:val="28"/>
          <w:szCs w:val="28"/>
          <w:lang w:val="en-US"/>
        </w:rPr>
      </w:pPr>
      <w:r w:rsidRPr="006F361F">
        <w:rPr>
          <w:rFonts w:ascii="Times New Roman" w:hAnsi="Times New Roman" w:cs="Times New Roman"/>
          <w:sz w:val="28"/>
          <w:szCs w:val="28"/>
          <w:lang w:val="en-US"/>
        </w:rPr>
        <w:t>Anexă:</w:t>
      </w:r>
    </w:p>
    <w:p w14:paraId="3698D628" w14:textId="77777777" w:rsidR="006F361F" w:rsidRPr="006F361F" w:rsidRDefault="006F361F" w:rsidP="006F361F">
      <w:pPr>
        <w:pStyle w:val="ListParagraph"/>
        <w:numPr>
          <w:ilvl w:val="0"/>
          <w:numId w:val="1"/>
        </w:numPr>
        <w:tabs>
          <w:tab w:val="left" w:pos="2535"/>
        </w:tabs>
        <w:jc w:val="both"/>
        <w:rPr>
          <w:rFonts w:ascii="Times New Roman" w:hAnsi="Times New Roman" w:cs="Times New Roman"/>
          <w:sz w:val="28"/>
          <w:szCs w:val="28"/>
          <w:lang w:val="en-US"/>
        </w:rPr>
      </w:pPr>
      <w:r w:rsidRPr="006F361F">
        <w:rPr>
          <w:rFonts w:ascii="Times New Roman" w:hAnsi="Times New Roman" w:cs="Times New Roman"/>
          <w:sz w:val="28"/>
          <w:szCs w:val="28"/>
          <w:lang w:val="en-US"/>
        </w:rPr>
        <w:t>Proiectul de lege</w:t>
      </w:r>
    </w:p>
    <w:p w14:paraId="205C8224" w14:textId="77777777" w:rsidR="006F361F" w:rsidRPr="006F361F" w:rsidRDefault="006F361F" w:rsidP="006F361F">
      <w:pPr>
        <w:pStyle w:val="ListParagraph"/>
        <w:numPr>
          <w:ilvl w:val="0"/>
          <w:numId w:val="1"/>
        </w:numPr>
        <w:tabs>
          <w:tab w:val="left" w:pos="2535"/>
        </w:tabs>
        <w:jc w:val="both"/>
        <w:rPr>
          <w:rFonts w:ascii="Times New Roman" w:hAnsi="Times New Roman" w:cs="Times New Roman"/>
          <w:sz w:val="28"/>
          <w:szCs w:val="28"/>
          <w:lang w:val="en-US"/>
        </w:rPr>
      </w:pPr>
      <w:r w:rsidRPr="006F361F">
        <w:rPr>
          <w:rFonts w:ascii="Times New Roman" w:hAnsi="Times New Roman" w:cs="Times New Roman"/>
          <w:sz w:val="28"/>
          <w:szCs w:val="28"/>
          <w:lang w:val="en-US"/>
        </w:rPr>
        <w:t>Nota informativă.</w:t>
      </w:r>
    </w:p>
    <w:p w14:paraId="572811FC" w14:textId="57D0981A" w:rsidR="006F361F" w:rsidRPr="006F361F" w:rsidRDefault="006F361F" w:rsidP="005E5EAD">
      <w:pPr>
        <w:tabs>
          <w:tab w:val="left" w:pos="2535"/>
        </w:tabs>
        <w:ind w:left="0"/>
        <w:jc w:val="right"/>
        <w:rPr>
          <w:rFonts w:ascii="Times New Roman" w:hAnsi="Times New Roman" w:cs="Times New Roman"/>
          <w:sz w:val="28"/>
          <w:szCs w:val="28"/>
          <w:lang w:val="en-US"/>
        </w:rPr>
      </w:pPr>
      <w:r w:rsidRPr="006F361F">
        <w:rPr>
          <w:rFonts w:ascii="Times New Roman" w:hAnsi="Times New Roman" w:cs="Times New Roman"/>
          <w:sz w:val="28"/>
          <w:szCs w:val="28"/>
          <w:lang w:val="en-US"/>
        </w:rPr>
        <w:t>Deputați în Parlament:</w:t>
      </w:r>
    </w:p>
    <w:p w14:paraId="3746CCB6" w14:textId="77777777" w:rsidR="006F361F" w:rsidRPr="006F361F" w:rsidRDefault="006F361F" w:rsidP="006F361F">
      <w:pPr>
        <w:tabs>
          <w:tab w:val="left" w:pos="2535"/>
        </w:tabs>
        <w:ind w:left="0"/>
        <w:jc w:val="right"/>
        <w:rPr>
          <w:rFonts w:ascii="Times New Roman" w:hAnsi="Times New Roman" w:cs="Times New Roman"/>
          <w:sz w:val="28"/>
          <w:szCs w:val="28"/>
          <w:lang w:val="en-US"/>
        </w:rPr>
      </w:pPr>
    </w:p>
    <w:p w14:paraId="322825A1" w14:textId="77777777" w:rsidR="006F361F" w:rsidRPr="006F361F" w:rsidRDefault="006F361F" w:rsidP="006F361F">
      <w:pPr>
        <w:tabs>
          <w:tab w:val="left" w:pos="2535"/>
        </w:tabs>
        <w:ind w:left="0"/>
        <w:jc w:val="right"/>
        <w:rPr>
          <w:rFonts w:ascii="Times New Roman" w:hAnsi="Times New Roman" w:cs="Times New Roman"/>
          <w:sz w:val="28"/>
          <w:szCs w:val="28"/>
          <w:lang w:val="en-US"/>
        </w:rPr>
      </w:pPr>
    </w:p>
    <w:p w14:paraId="071F80B5" w14:textId="77777777" w:rsidR="006F361F" w:rsidRPr="006F361F" w:rsidRDefault="006F361F" w:rsidP="004D7E09">
      <w:pPr>
        <w:ind w:left="0"/>
        <w:rPr>
          <w:rFonts w:ascii="Times New Roman" w:hAnsi="Times New Roman" w:cs="Times New Roman"/>
          <w:sz w:val="28"/>
          <w:szCs w:val="28"/>
        </w:rPr>
      </w:pPr>
    </w:p>
    <w:p w14:paraId="7F5025F9" w14:textId="77777777" w:rsidR="005E5EAD" w:rsidRDefault="005E5EAD" w:rsidP="00F95603">
      <w:pPr>
        <w:jc w:val="right"/>
        <w:rPr>
          <w:rFonts w:ascii="Times New Roman" w:hAnsi="Times New Roman" w:cs="Times New Roman"/>
          <w:b/>
          <w:i/>
          <w:sz w:val="28"/>
          <w:szCs w:val="28"/>
        </w:rPr>
      </w:pPr>
    </w:p>
    <w:p w14:paraId="52AEAF98" w14:textId="0668D8C1" w:rsidR="00F95603" w:rsidRPr="00F95603" w:rsidRDefault="00F95603" w:rsidP="00F95603">
      <w:pPr>
        <w:jc w:val="right"/>
        <w:rPr>
          <w:rFonts w:ascii="Times New Roman" w:hAnsi="Times New Roman" w:cs="Times New Roman"/>
          <w:b/>
          <w:i/>
          <w:sz w:val="28"/>
          <w:szCs w:val="28"/>
        </w:rPr>
      </w:pPr>
      <w:r>
        <w:rPr>
          <w:rFonts w:ascii="Times New Roman" w:hAnsi="Times New Roman" w:cs="Times New Roman"/>
          <w:b/>
          <w:i/>
          <w:sz w:val="28"/>
          <w:szCs w:val="28"/>
        </w:rPr>
        <w:lastRenderedPageBreak/>
        <w:t>Proiect</w:t>
      </w:r>
    </w:p>
    <w:p w14:paraId="5E994524" w14:textId="7F9D5ABB" w:rsidR="006F361F" w:rsidRPr="006F361F" w:rsidRDefault="006F361F" w:rsidP="006F361F">
      <w:pPr>
        <w:jc w:val="center"/>
        <w:rPr>
          <w:rFonts w:ascii="Times New Roman" w:hAnsi="Times New Roman" w:cs="Times New Roman"/>
          <w:b/>
          <w:sz w:val="28"/>
          <w:szCs w:val="28"/>
        </w:rPr>
      </w:pPr>
      <w:r w:rsidRPr="006F361F">
        <w:rPr>
          <w:rFonts w:ascii="Times New Roman" w:hAnsi="Times New Roman" w:cs="Times New Roman"/>
          <w:b/>
          <w:sz w:val="28"/>
          <w:szCs w:val="28"/>
        </w:rPr>
        <w:t>PARLAMENTUL REPUBLICII  MOLDOVA</w:t>
      </w:r>
    </w:p>
    <w:p w14:paraId="38FE686B" w14:textId="4F0857B5" w:rsidR="006F361F" w:rsidRPr="00F95603" w:rsidRDefault="00F95603" w:rsidP="006F361F">
      <w:pPr>
        <w:jc w:val="center"/>
        <w:rPr>
          <w:rFonts w:ascii="Times New Roman" w:hAnsi="Times New Roman" w:cs="Times New Roman"/>
          <w:b/>
          <w:sz w:val="28"/>
          <w:szCs w:val="28"/>
          <w:lang w:val="ro-MD"/>
        </w:rPr>
      </w:pPr>
      <w:r>
        <w:rPr>
          <w:rFonts w:ascii="Times New Roman" w:hAnsi="Times New Roman" w:cs="Times New Roman"/>
          <w:b/>
          <w:sz w:val="28"/>
          <w:szCs w:val="28"/>
          <w:lang w:val="ro-MD"/>
        </w:rPr>
        <w:t>HOTĂRÂRE</w:t>
      </w:r>
    </w:p>
    <w:p w14:paraId="3231B613" w14:textId="2972A8EC" w:rsidR="000D5125" w:rsidRPr="000D5125" w:rsidRDefault="00F95603" w:rsidP="000D5125">
      <w:pPr>
        <w:tabs>
          <w:tab w:val="left" w:pos="2535"/>
        </w:tabs>
        <w:ind w:left="0"/>
        <w:jc w:val="center"/>
        <w:rPr>
          <w:rFonts w:ascii="Times New Roman" w:hAnsi="Times New Roman" w:cs="Times New Roman"/>
          <w:b/>
          <w:bCs/>
          <w:sz w:val="28"/>
          <w:szCs w:val="28"/>
          <w:u w:val="single"/>
          <w:lang w:val="en-US"/>
        </w:rPr>
      </w:pPr>
      <w:r>
        <w:rPr>
          <w:rFonts w:ascii="Times New Roman" w:hAnsi="Times New Roman" w:cs="Times New Roman"/>
          <w:b/>
          <w:sz w:val="28"/>
          <w:szCs w:val="28"/>
        </w:rPr>
        <w:t xml:space="preserve">cu privire </w:t>
      </w:r>
      <w:r w:rsidR="000D5125" w:rsidRPr="000D5125">
        <w:rPr>
          <w:rFonts w:ascii="Times New Roman" w:hAnsi="Times New Roman" w:cs="Times New Roman"/>
          <w:b/>
          <w:bCs/>
          <w:sz w:val="28"/>
          <w:szCs w:val="28"/>
          <w:lang w:val="en-US"/>
        </w:rPr>
        <w:t>la declararea anului 2022 -Anul Recunoștinței veteranilor de război, participanți la acțiunile de luptă pentru apărarea integrității și independenței Republicii Moldova.</w:t>
      </w:r>
    </w:p>
    <w:p w14:paraId="1B98EE54" w14:textId="77777777" w:rsidR="004B487E" w:rsidRDefault="004B487E" w:rsidP="004B487E">
      <w:pPr>
        <w:ind w:firstLine="565"/>
        <w:jc w:val="both"/>
        <w:rPr>
          <w:rFonts w:ascii="Times New Roman" w:hAnsi="Times New Roman" w:cs="Times New Roman"/>
          <w:sz w:val="28"/>
          <w:szCs w:val="28"/>
        </w:rPr>
      </w:pPr>
    </w:p>
    <w:p w14:paraId="6C6E3436" w14:textId="767BBB44" w:rsidR="006F361F" w:rsidRPr="006F361F" w:rsidRDefault="00F95603" w:rsidP="004B487E">
      <w:pPr>
        <w:ind w:firstLine="565"/>
        <w:jc w:val="both"/>
        <w:rPr>
          <w:rFonts w:ascii="Times New Roman" w:hAnsi="Times New Roman" w:cs="Times New Roman"/>
          <w:sz w:val="28"/>
          <w:szCs w:val="28"/>
        </w:rPr>
      </w:pPr>
      <w:r>
        <w:rPr>
          <w:rFonts w:ascii="Times New Roman" w:hAnsi="Times New Roman" w:cs="Times New Roman"/>
          <w:sz w:val="28"/>
          <w:szCs w:val="28"/>
        </w:rPr>
        <w:t xml:space="preserve">În temeiul art. </w:t>
      </w:r>
      <w:r w:rsidR="004B487E" w:rsidRPr="006F361F">
        <w:rPr>
          <w:rFonts w:ascii="Times New Roman" w:hAnsi="Times New Roman" w:cs="Times New Roman"/>
          <w:sz w:val="28"/>
          <w:szCs w:val="28"/>
          <w:lang w:val="en-US"/>
        </w:rPr>
        <w:t>73 al Constituţiei Republicii Moldova şi în conformitate cu prevederile articolului 47 din Regulamentul Parlamentului</w:t>
      </w:r>
      <w:r w:rsidR="004B487E">
        <w:rPr>
          <w:rFonts w:ascii="Times New Roman" w:hAnsi="Times New Roman" w:cs="Times New Roman"/>
          <w:sz w:val="28"/>
          <w:szCs w:val="28"/>
          <w:lang w:val="en-US"/>
        </w:rPr>
        <w:t xml:space="preserve">, </w:t>
      </w:r>
      <w:r w:rsidR="006F361F" w:rsidRPr="006F361F">
        <w:rPr>
          <w:rFonts w:ascii="Times New Roman" w:hAnsi="Times New Roman" w:cs="Times New Roman"/>
          <w:sz w:val="28"/>
          <w:szCs w:val="28"/>
        </w:rPr>
        <w:t>Parlamentul adoptă prezenta</w:t>
      </w:r>
      <w:r>
        <w:rPr>
          <w:rFonts w:ascii="Times New Roman" w:hAnsi="Times New Roman" w:cs="Times New Roman"/>
          <w:sz w:val="28"/>
          <w:szCs w:val="28"/>
        </w:rPr>
        <w:t xml:space="preserve"> hotărâre:</w:t>
      </w:r>
    </w:p>
    <w:p w14:paraId="24EC87E1" w14:textId="7B05C08E" w:rsidR="00F95603" w:rsidRPr="001F554C" w:rsidRDefault="006F361F" w:rsidP="001F554C">
      <w:pPr>
        <w:ind w:firstLine="565"/>
        <w:jc w:val="both"/>
        <w:rPr>
          <w:rFonts w:ascii="Times New Roman" w:hAnsi="Times New Roman" w:cs="Times New Roman"/>
          <w:bCs/>
          <w:sz w:val="28"/>
          <w:szCs w:val="28"/>
        </w:rPr>
      </w:pPr>
      <w:r w:rsidRPr="006F361F">
        <w:rPr>
          <w:rFonts w:ascii="Times New Roman" w:hAnsi="Times New Roman" w:cs="Times New Roman"/>
          <w:b/>
          <w:bCs/>
          <w:sz w:val="28"/>
          <w:szCs w:val="28"/>
        </w:rPr>
        <w:t xml:space="preserve">Art. I – </w:t>
      </w:r>
      <w:r w:rsidR="004B487E">
        <w:rPr>
          <w:rFonts w:ascii="Times New Roman" w:hAnsi="Times New Roman" w:cs="Times New Roman"/>
          <w:sz w:val="28"/>
          <w:szCs w:val="28"/>
        </w:rPr>
        <w:t xml:space="preserve">Anul 2022 se declară Anul Recunoștinței </w:t>
      </w:r>
      <w:r w:rsidR="004B487E" w:rsidRPr="004B487E">
        <w:rPr>
          <w:rFonts w:ascii="Times New Roman" w:hAnsi="Times New Roman" w:cs="Times New Roman"/>
          <w:sz w:val="28"/>
          <w:szCs w:val="28"/>
        </w:rPr>
        <w:t>veteranilor de război, participanți la acțiunile de luptă pentru apărarea integrității și independenței Republicii Moldova.</w:t>
      </w:r>
    </w:p>
    <w:p w14:paraId="301FBBF2" w14:textId="4E6D9CAC" w:rsidR="006F361F" w:rsidRPr="001F554C" w:rsidRDefault="006F361F" w:rsidP="001F554C">
      <w:pPr>
        <w:ind w:firstLine="565"/>
        <w:jc w:val="both"/>
        <w:rPr>
          <w:rFonts w:ascii="Times New Roman" w:hAnsi="Times New Roman" w:cs="Times New Roman"/>
          <w:bCs/>
          <w:sz w:val="28"/>
          <w:szCs w:val="28"/>
        </w:rPr>
      </w:pPr>
      <w:r w:rsidRPr="006F361F">
        <w:rPr>
          <w:rFonts w:ascii="Times New Roman" w:hAnsi="Times New Roman" w:cs="Times New Roman"/>
          <w:b/>
          <w:bCs/>
          <w:sz w:val="28"/>
          <w:szCs w:val="28"/>
        </w:rPr>
        <w:t xml:space="preserve">Art. II </w:t>
      </w:r>
      <w:r w:rsidRPr="004B487E">
        <w:rPr>
          <w:rFonts w:ascii="Times New Roman" w:hAnsi="Times New Roman" w:cs="Times New Roman"/>
          <w:sz w:val="28"/>
          <w:szCs w:val="28"/>
        </w:rPr>
        <w:t>–</w:t>
      </w:r>
      <w:r w:rsidR="004B487E" w:rsidRPr="004B487E">
        <w:rPr>
          <w:rFonts w:ascii="Times New Roman" w:hAnsi="Times New Roman" w:cs="Times New Roman"/>
          <w:sz w:val="28"/>
          <w:szCs w:val="28"/>
        </w:rPr>
        <w:t xml:space="preserve"> Guvernul, în termen</w:t>
      </w:r>
      <w:r w:rsidR="004B487E">
        <w:rPr>
          <w:rFonts w:ascii="Times New Roman" w:hAnsi="Times New Roman" w:cs="Times New Roman"/>
          <w:sz w:val="28"/>
          <w:szCs w:val="28"/>
        </w:rPr>
        <w:t xml:space="preserve"> de</w:t>
      </w:r>
      <w:r w:rsidR="00086B68">
        <w:rPr>
          <w:rFonts w:ascii="Times New Roman" w:hAnsi="Times New Roman" w:cs="Times New Roman"/>
          <w:sz w:val="28"/>
          <w:szCs w:val="28"/>
        </w:rPr>
        <w:t xml:space="preserve"> 2</w:t>
      </w:r>
      <w:r w:rsidR="004B487E">
        <w:rPr>
          <w:rFonts w:ascii="Times New Roman" w:hAnsi="Times New Roman" w:cs="Times New Roman"/>
          <w:sz w:val="28"/>
          <w:szCs w:val="28"/>
        </w:rPr>
        <w:t xml:space="preserve"> luni, va elabora și va aproba Programul național de acțiuni consacrate Anului Recunoștinței </w:t>
      </w:r>
      <w:r w:rsidR="004B487E" w:rsidRPr="004B487E">
        <w:rPr>
          <w:rFonts w:ascii="Times New Roman" w:hAnsi="Times New Roman" w:cs="Times New Roman"/>
          <w:sz w:val="28"/>
          <w:szCs w:val="28"/>
        </w:rPr>
        <w:t>veteranilor de război, participanți la acțiunile de luptă pentru apărarea integrității și independenței Republicii Moldova.</w:t>
      </w:r>
    </w:p>
    <w:p w14:paraId="4CE39B4F" w14:textId="29772D27" w:rsidR="004B487E" w:rsidRDefault="00913F14" w:rsidP="004B487E">
      <w:pPr>
        <w:ind w:firstLine="565"/>
        <w:jc w:val="both"/>
        <w:rPr>
          <w:rFonts w:ascii="Times New Roman" w:hAnsi="Times New Roman" w:cs="Times New Roman"/>
          <w:bCs/>
          <w:sz w:val="28"/>
          <w:szCs w:val="28"/>
        </w:rPr>
      </w:pPr>
      <w:r>
        <w:rPr>
          <w:rFonts w:ascii="Times New Roman" w:hAnsi="Times New Roman" w:cs="Times New Roman"/>
          <w:b/>
          <w:bCs/>
          <w:sz w:val="28"/>
          <w:szCs w:val="28"/>
        </w:rPr>
        <w:t>Art. III –</w:t>
      </w:r>
      <w:r>
        <w:rPr>
          <w:rFonts w:ascii="Times New Roman" w:hAnsi="Times New Roman" w:cs="Times New Roman"/>
          <w:bCs/>
          <w:sz w:val="28"/>
          <w:szCs w:val="28"/>
        </w:rPr>
        <w:t xml:space="preserve"> </w:t>
      </w:r>
      <w:r w:rsidR="004B487E">
        <w:rPr>
          <w:rFonts w:ascii="Times New Roman" w:hAnsi="Times New Roman" w:cs="Times New Roman"/>
          <w:bCs/>
          <w:sz w:val="28"/>
          <w:szCs w:val="28"/>
        </w:rPr>
        <w:t>Se recomandă mijloacelor de informare în masă, scrise și electronice, să desfășoare o campanie amplă de reflectare a evenimentelor organizate cu prilejul</w:t>
      </w:r>
      <w:r w:rsidR="004B487E" w:rsidRPr="004B487E">
        <w:rPr>
          <w:rFonts w:ascii="Times New Roman" w:hAnsi="Times New Roman" w:cs="Times New Roman"/>
          <w:sz w:val="28"/>
          <w:szCs w:val="28"/>
        </w:rPr>
        <w:t xml:space="preserve"> </w:t>
      </w:r>
      <w:r w:rsidR="004B487E">
        <w:rPr>
          <w:rFonts w:ascii="Times New Roman" w:hAnsi="Times New Roman" w:cs="Times New Roman"/>
          <w:sz w:val="28"/>
          <w:szCs w:val="28"/>
        </w:rPr>
        <w:t xml:space="preserve">Anului Recunoștinței </w:t>
      </w:r>
      <w:r w:rsidR="004B487E" w:rsidRPr="004B487E">
        <w:rPr>
          <w:rFonts w:ascii="Times New Roman" w:hAnsi="Times New Roman" w:cs="Times New Roman"/>
          <w:sz w:val="28"/>
          <w:szCs w:val="28"/>
        </w:rPr>
        <w:t>veteranilor de război, participanți la acțiunile de luptă pentru apărarea integrității și independenței Republicii Moldova.</w:t>
      </w:r>
    </w:p>
    <w:p w14:paraId="05076656" w14:textId="4747B9E5" w:rsidR="00913F14" w:rsidRPr="004B487E" w:rsidRDefault="004B487E" w:rsidP="00913F14">
      <w:pPr>
        <w:ind w:firstLine="565"/>
        <w:jc w:val="both"/>
        <w:rPr>
          <w:rFonts w:ascii="Times New Roman" w:hAnsi="Times New Roman" w:cs="Times New Roman"/>
          <w:bCs/>
          <w:sz w:val="28"/>
          <w:szCs w:val="28"/>
        </w:rPr>
      </w:pPr>
      <w:r w:rsidRPr="004B487E">
        <w:rPr>
          <w:rFonts w:ascii="Times New Roman" w:hAnsi="Times New Roman" w:cs="Times New Roman"/>
          <w:b/>
          <w:sz w:val="28"/>
          <w:szCs w:val="28"/>
        </w:rPr>
        <w:t xml:space="preserve">  Art. IV</w:t>
      </w:r>
      <w:r>
        <w:rPr>
          <w:rFonts w:ascii="Times New Roman" w:hAnsi="Times New Roman" w:cs="Times New Roman"/>
          <w:b/>
          <w:sz w:val="28"/>
          <w:szCs w:val="28"/>
        </w:rPr>
        <w:t xml:space="preserve"> – </w:t>
      </w:r>
      <w:r w:rsidRPr="004B487E">
        <w:rPr>
          <w:rFonts w:ascii="Times New Roman" w:hAnsi="Times New Roman" w:cs="Times New Roman"/>
          <w:bCs/>
          <w:sz w:val="28"/>
          <w:szCs w:val="28"/>
        </w:rPr>
        <w:t>Prezenta</w:t>
      </w:r>
      <w:r>
        <w:rPr>
          <w:rFonts w:ascii="Times New Roman" w:hAnsi="Times New Roman" w:cs="Times New Roman"/>
          <w:b/>
          <w:sz w:val="28"/>
          <w:szCs w:val="28"/>
        </w:rPr>
        <w:t xml:space="preserve"> </w:t>
      </w:r>
      <w:r>
        <w:rPr>
          <w:rFonts w:ascii="Times New Roman" w:hAnsi="Times New Roman" w:cs="Times New Roman"/>
          <w:bCs/>
          <w:sz w:val="28"/>
          <w:szCs w:val="28"/>
        </w:rPr>
        <w:t>hotărâre intră în vigoare la data publicării în Monitorul Oficial al Republicii Moldova</w:t>
      </w:r>
    </w:p>
    <w:p w14:paraId="353B4A95" w14:textId="1261FA1C" w:rsidR="00913F14" w:rsidRDefault="00913F14" w:rsidP="001F554C">
      <w:pPr>
        <w:ind w:left="0"/>
        <w:jc w:val="both"/>
        <w:rPr>
          <w:rFonts w:ascii="Times New Roman" w:hAnsi="Times New Roman" w:cs="Times New Roman"/>
          <w:sz w:val="28"/>
          <w:szCs w:val="28"/>
          <w:u w:val="single"/>
        </w:rPr>
      </w:pPr>
    </w:p>
    <w:p w14:paraId="53C4B46D" w14:textId="77777777" w:rsidR="001F554C" w:rsidRDefault="001F554C" w:rsidP="001F554C">
      <w:pPr>
        <w:ind w:left="0"/>
        <w:jc w:val="both"/>
        <w:rPr>
          <w:rFonts w:ascii="Times New Roman" w:hAnsi="Times New Roman" w:cs="Times New Roman"/>
          <w:sz w:val="28"/>
          <w:szCs w:val="28"/>
          <w:u w:val="single"/>
        </w:rPr>
      </w:pPr>
    </w:p>
    <w:p w14:paraId="14F00DF4" w14:textId="24AA8EF7" w:rsidR="00913F14" w:rsidRPr="00913F14" w:rsidRDefault="00913F14" w:rsidP="00913F14">
      <w:pPr>
        <w:ind w:firstLine="565"/>
        <w:jc w:val="center"/>
        <w:rPr>
          <w:rFonts w:ascii="Times New Roman" w:hAnsi="Times New Roman" w:cs="Times New Roman"/>
          <w:b/>
          <w:sz w:val="28"/>
          <w:szCs w:val="28"/>
        </w:rPr>
      </w:pPr>
      <w:r>
        <w:rPr>
          <w:rFonts w:ascii="Times New Roman" w:hAnsi="Times New Roman" w:cs="Times New Roman"/>
          <w:b/>
          <w:sz w:val="28"/>
          <w:szCs w:val="28"/>
        </w:rPr>
        <w:t>PREȘE</w:t>
      </w:r>
      <w:r w:rsidR="00E8538C">
        <w:rPr>
          <w:rFonts w:ascii="Times New Roman" w:hAnsi="Times New Roman" w:cs="Times New Roman"/>
          <w:b/>
          <w:sz w:val="28"/>
          <w:szCs w:val="28"/>
        </w:rPr>
        <w:t>DINTELE PARLAMENTULUI</w:t>
      </w:r>
    </w:p>
    <w:p w14:paraId="4C7A087B" w14:textId="77777777" w:rsidR="006F361F" w:rsidRPr="006F361F" w:rsidRDefault="006F361F" w:rsidP="006F361F">
      <w:pPr>
        <w:jc w:val="both"/>
        <w:rPr>
          <w:rFonts w:ascii="Times New Roman" w:hAnsi="Times New Roman" w:cs="Times New Roman"/>
          <w:sz w:val="28"/>
          <w:szCs w:val="28"/>
        </w:rPr>
      </w:pPr>
    </w:p>
    <w:p w14:paraId="5FD28398" w14:textId="77777777" w:rsidR="004B487E" w:rsidRPr="00FA6278" w:rsidRDefault="004B487E" w:rsidP="006F361F">
      <w:pPr>
        <w:jc w:val="center"/>
        <w:rPr>
          <w:rFonts w:ascii="Times New Roman" w:hAnsi="Times New Roman" w:cs="Times New Roman"/>
          <w:b/>
          <w:sz w:val="28"/>
          <w:szCs w:val="28"/>
        </w:rPr>
      </w:pPr>
    </w:p>
    <w:p w14:paraId="0B180568" w14:textId="77777777" w:rsidR="004B487E" w:rsidRPr="00FA6278" w:rsidRDefault="004B487E" w:rsidP="007A01B6">
      <w:pPr>
        <w:ind w:left="0"/>
        <w:rPr>
          <w:rFonts w:ascii="Times New Roman" w:hAnsi="Times New Roman" w:cs="Times New Roman"/>
          <w:b/>
          <w:sz w:val="28"/>
          <w:szCs w:val="28"/>
        </w:rPr>
      </w:pPr>
    </w:p>
    <w:p w14:paraId="339DE915" w14:textId="6D8E6726" w:rsidR="006F361F" w:rsidRPr="00FA6278" w:rsidRDefault="006F361F" w:rsidP="006F361F">
      <w:pPr>
        <w:jc w:val="center"/>
        <w:rPr>
          <w:rFonts w:ascii="Times New Roman" w:hAnsi="Times New Roman" w:cs="Times New Roman"/>
          <w:b/>
          <w:sz w:val="28"/>
          <w:szCs w:val="28"/>
        </w:rPr>
      </w:pPr>
      <w:r w:rsidRPr="00FA6278">
        <w:rPr>
          <w:rFonts w:ascii="Times New Roman" w:hAnsi="Times New Roman" w:cs="Times New Roman"/>
          <w:b/>
          <w:sz w:val="28"/>
          <w:szCs w:val="28"/>
        </w:rPr>
        <w:t>NOTĂ INFORMATIVĂ</w:t>
      </w:r>
    </w:p>
    <w:p w14:paraId="6561833B" w14:textId="77777777" w:rsidR="007A01B6" w:rsidRPr="00FA6278" w:rsidRDefault="00E8538C" w:rsidP="007A01B6">
      <w:pPr>
        <w:tabs>
          <w:tab w:val="left" w:pos="2535"/>
        </w:tabs>
        <w:ind w:left="0"/>
        <w:jc w:val="center"/>
        <w:rPr>
          <w:rFonts w:ascii="Times New Roman" w:hAnsi="Times New Roman" w:cs="Times New Roman"/>
          <w:b/>
          <w:bCs/>
          <w:sz w:val="28"/>
          <w:szCs w:val="28"/>
          <w:u w:val="single"/>
        </w:rPr>
      </w:pPr>
      <w:r>
        <w:rPr>
          <w:rFonts w:ascii="Times New Roman" w:hAnsi="Times New Roman" w:cs="Times New Roman"/>
          <w:b/>
          <w:sz w:val="28"/>
          <w:szCs w:val="28"/>
        </w:rPr>
        <w:t xml:space="preserve">la proiectul de hotărâre </w:t>
      </w:r>
      <w:r w:rsidRPr="00FA6278">
        <w:rPr>
          <w:rFonts w:ascii="Times New Roman" w:hAnsi="Times New Roman" w:cs="Times New Roman"/>
          <w:b/>
          <w:sz w:val="28"/>
          <w:szCs w:val="28"/>
        </w:rPr>
        <w:t xml:space="preserve">cu privire </w:t>
      </w:r>
      <w:r w:rsidR="007A01B6" w:rsidRPr="00FA6278">
        <w:rPr>
          <w:rFonts w:ascii="Times New Roman" w:hAnsi="Times New Roman" w:cs="Times New Roman"/>
          <w:b/>
          <w:bCs/>
          <w:sz w:val="28"/>
          <w:szCs w:val="28"/>
        </w:rPr>
        <w:t>la declararea anului 2022 -Anul Recunoștinței veteranilor de război, participanți la acțiunile de luptă pentru apărarea integrității și independenței Republicii Moldova.</w:t>
      </w:r>
    </w:p>
    <w:p w14:paraId="2771C975" w14:textId="77777777" w:rsidR="007A01B6" w:rsidRPr="007A01B6" w:rsidRDefault="006F361F" w:rsidP="007A01B6">
      <w:pPr>
        <w:numPr>
          <w:ilvl w:val="0"/>
          <w:numId w:val="8"/>
        </w:numPr>
        <w:spacing w:line="276" w:lineRule="auto"/>
        <w:jc w:val="both"/>
        <w:rPr>
          <w:rFonts w:ascii="Times New Roman" w:eastAsia="Calibri" w:hAnsi="Times New Roman" w:cs="Times New Roman"/>
          <w:b/>
          <w:bCs/>
          <w:sz w:val="28"/>
          <w:szCs w:val="28"/>
        </w:rPr>
      </w:pPr>
      <w:r w:rsidRPr="006F361F">
        <w:rPr>
          <w:rFonts w:ascii="Times New Roman" w:hAnsi="Times New Roman" w:cs="Times New Roman"/>
          <w:b/>
          <w:sz w:val="28"/>
          <w:szCs w:val="28"/>
        </w:rPr>
        <w:tab/>
      </w:r>
      <w:r w:rsidR="007A01B6" w:rsidRPr="007A01B6">
        <w:rPr>
          <w:rFonts w:ascii="Times New Roman" w:eastAsia="Calibri" w:hAnsi="Times New Roman" w:cs="Times New Roman"/>
          <w:b/>
          <w:bCs/>
          <w:sz w:val="28"/>
          <w:szCs w:val="28"/>
        </w:rPr>
        <w:t>Denumirea autorului și, după caz, a participanților la elaborarea proiectului.</w:t>
      </w:r>
    </w:p>
    <w:p w14:paraId="534A4985" w14:textId="2B050846" w:rsidR="007A01B6" w:rsidRPr="007A01B6" w:rsidRDefault="007A01B6" w:rsidP="007A01B6">
      <w:pPr>
        <w:tabs>
          <w:tab w:val="left" w:pos="2535"/>
        </w:tabs>
        <w:ind w:left="0"/>
        <w:jc w:val="both"/>
        <w:rPr>
          <w:rFonts w:ascii="Times New Roman" w:hAnsi="Times New Roman" w:cs="Times New Roman"/>
          <w:sz w:val="28"/>
          <w:szCs w:val="28"/>
          <w:u w:val="single"/>
        </w:rPr>
      </w:pPr>
      <w:r w:rsidRPr="007A01B6">
        <w:rPr>
          <w:rFonts w:ascii="Times New Roman" w:eastAsia="Calibri" w:hAnsi="Times New Roman" w:cs="Times New Roman"/>
          <w:sz w:val="28"/>
          <w:szCs w:val="28"/>
        </w:rPr>
        <w:t xml:space="preserve">Proiectul </w:t>
      </w:r>
      <w:r>
        <w:rPr>
          <w:rFonts w:ascii="Times New Roman" w:eastAsia="Calibri" w:hAnsi="Times New Roman" w:cs="Times New Roman"/>
          <w:sz w:val="28"/>
          <w:szCs w:val="28"/>
        </w:rPr>
        <w:t xml:space="preserve">hotărârii Parlamentului </w:t>
      </w:r>
      <w:r w:rsidRPr="007A01B6">
        <w:rPr>
          <w:rFonts w:ascii="Times New Roman" w:hAnsi="Times New Roman" w:cs="Times New Roman"/>
          <w:sz w:val="28"/>
          <w:szCs w:val="28"/>
        </w:rPr>
        <w:t>cu privire la declararea anului 2022 -Anul Recunoștinței veteranilor de război, participanți la acțiunile de luptă pentru apărarea integrității și independenței Republicii Moldova</w:t>
      </w:r>
      <w:r>
        <w:rPr>
          <w:rFonts w:ascii="Times New Roman" w:hAnsi="Times New Roman" w:cs="Times New Roman"/>
          <w:sz w:val="28"/>
          <w:szCs w:val="28"/>
        </w:rPr>
        <w:t xml:space="preserve">, </w:t>
      </w:r>
      <w:r w:rsidRPr="007A01B6">
        <w:rPr>
          <w:rFonts w:ascii="Times New Roman" w:eastAsia="Calibri" w:hAnsi="Times New Roman" w:cs="Times New Roman"/>
          <w:sz w:val="28"/>
          <w:szCs w:val="28"/>
        </w:rPr>
        <w:t>a fost elaborat de către un grup de deputați.</w:t>
      </w:r>
    </w:p>
    <w:p w14:paraId="63F3601C" w14:textId="77777777" w:rsidR="007A01B6" w:rsidRPr="007A01B6" w:rsidRDefault="007A01B6" w:rsidP="007A01B6">
      <w:pPr>
        <w:tabs>
          <w:tab w:val="left" w:pos="1134"/>
        </w:tabs>
        <w:spacing w:after="0"/>
        <w:ind w:left="0"/>
        <w:jc w:val="both"/>
        <w:rPr>
          <w:rFonts w:ascii="Times New Roman" w:eastAsia="Calibri" w:hAnsi="Times New Roman" w:cs="Times New Roman"/>
          <w:sz w:val="28"/>
          <w:szCs w:val="28"/>
        </w:rPr>
      </w:pPr>
      <w:r w:rsidRPr="007A01B6">
        <w:rPr>
          <w:rFonts w:ascii="Times New Roman" w:eastAsia="Calibri" w:hAnsi="Times New Roman" w:cs="Times New Roman"/>
          <w:sz w:val="28"/>
          <w:szCs w:val="28"/>
        </w:rPr>
        <w:t xml:space="preserve"> </w:t>
      </w:r>
    </w:p>
    <w:p w14:paraId="0ABB087D" w14:textId="77777777" w:rsidR="007A01B6" w:rsidRPr="007A01B6" w:rsidRDefault="007A01B6" w:rsidP="007A01B6">
      <w:pPr>
        <w:tabs>
          <w:tab w:val="left" w:pos="1134"/>
        </w:tabs>
        <w:spacing w:after="0"/>
        <w:ind w:left="0"/>
        <w:jc w:val="both"/>
        <w:rPr>
          <w:rFonts w:ascii="Times New Roman" w:eastAsia="Times New Roman" w:hAnsi="Times New Roman" w:cs="Times New Roman"/>
          <w:b/>
          <w:bCs/>
          <w:sz w:val="28"/>
          <w:szCs w:val="28"/>
          <w:lang w:eastAsia="ru-RU"/>
        </w:rPr>
      </w:pPr>
      <w:r w:rsidRPr="007A01B6">
        <w:rPr>
          <w:rFonts w:ascii="Times New Roman" w:eastAsia="Times New Roman" w:hAnsi="Times New Roman" w:cs="Times New Roman"/>
          <w:b/>
          <w:bCs/>
          <w:sz w:val="28"/>
          <w:szCs w:val="28"/>
          <w:lang w:eastAsia="ru-RU"/>
        </w:rPr>
        <w:t>2.  Condițiile ce au impus elaborarea proiectului de act normativ și finalitățile urmărite.</w:t>
      </w:r>
    </w:p>
    <w:p w14:paraId="4C32BF3B" w14:textId="77EBDBCA" w:rsidR="007A01B6" w:rsidRDefault="007A01B6" w:rsidP="007A01B6">
      <w:pPr>
        <w:tabs>
          <w:tab w:val="left" w:pos="1134"/>
        </w:tabs>
        <w:spacing w:after="0"/>
        <w:ind w:left="0"/>
        <w:jc w:val="both"/>
        <w:rPr>
          <w:rFonts w:ascii="Times New Roman" w:eastAsia="Times New Roman" w:hAnsi="Times New Roman" w:cs="Times New Roman"/>
          <w:sz w:val="28"/>
          <w:szCs w:val="28"/>
          <w:lang w:eastAsia="ru-RU"/>
        </w:rPr>
      </w:pPr>
      <w:r w:rsidRPr="007A01B6">
        <w:rPr>
          <w:rFonts w:ascii="Times New Roman" w:eastAsia="Times New Roman" w:hAnsi="Times New Roman" w:cs="Times New Roman"/>
          <w:sz w:val="28"/>
          <w:szCs w:val="28"/>
          <w:lang w:eastAsia="ru-RU"/>
        </w:rPr>
        <w:t xml:space="preserve">Prezentul proiect de </w:t>
      </w:r>
      <w:r>
        <w:rPr>
          <w:rFonts w:ascii="Times New Roman" w:eastAsia="Times New Roman" w:hAnsi="Times New Roman" w:cs="Times New Roman"/>
          <w:sz w:val="28"/>
          <w:szCs w:val="28"/>
          <w:lang w:eastAsia="ru-RU"/>
        </w:rPr>
        <w:t xml:space="preserve">hotărâre </w:t>
      </w:r>
      <w:r w:rsidRPr="007A01B6">
        <w:rPr>
          <w:rFonts w:ascii="Times New Roman" w:eastAsia="Times New Roman" w:hAnsi="Times New Roman" w:cs="Times New Roman"/>
          <w:sz w:val="28"/>
          <w:szCs w:val="28"/>
          <w:lang w:eastAsia="ru-RU"/>
        </w:rPr>
        <w:t xml:space="preserve">este elaborat în scopul </w:t>
      </w:r>
      <w:r>
        <w:rPr>
          <w:rFonts w:ascii="Times New Roman" w:eastAsia="Times New Roman" w:hAnsi="Times New Roman" w:cs="Times New Roman"/>
          <w:sz w:val="28"/>
          <w:szCs w:val="28"/>
          <w:lang w:eastAsia="ru-RU"/>
        </w:rPr>
        <w:t xml:space="preserve">promovării </w:t>
      </w:r>
      <w:r w:rsidRPr="007A01B6">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valorilor general umane și educării tinerei generații în spiritul eroic-patriotic al generațiilor anterioare, precum și întru oferirea unui omagiu de recunoștință a statului și societății față de meritele deosebite ale veteranilor de război care au participat la acțiunile de luptă pentru apărarea integrității și independenței Republicii Moldova.</w:t>
      </w:r>
    </w:p>
    <w:p w14:paraId="2A669849" w14:textId="2831725D" w:rsidR="007A01B6" w:rsidRDefault="007A01B6" w:rsidP="007A01B6">
      <w:pPr>
        <w:tabs>
          <w:tab w:val="left" w:pos="1134"/>
        </w:tabs>
        <w:spacing w:after="0"/>
        <w:ind w:left="0"/>
        <w:jc w:val="both"/>
        <w:rPr>
          <w:rFonts w:ascii="Times New Roman" w:hAnsi="Times New Roman" w:cs="Times New Roman"/>
          <w:sz w:val="28"/>
          <w:szCs w:val="28"/>
        </w:rPr>
      </w:pPr>
      <w:r>
        <w:rPr>
          <w:rFonts w:ascii="Times New Roman" w:eastAsia="Times New Roman" w:hAnsi="Times New Roman" w:cs="Times New Roman"/>
          <w:sz w:val="28"/>
          <w:szCs w:val="28"/>
          <w:lang w:eastAsia="ru-RU"/>
        </w:rPr>
        <w:t>Așa cum la 2 martie 2022 se împlinesc 30 de ani de la începutul conflictului armat pentru  apărarea integrității și independenței Republicii Moldova</w:t>
      </w:r>
      <w:r w:rsidR="00110C43">
        <w:rPr>
          <w:rFonts w:ascii="Times New Roman" w:eastAsia="Times New Roman" w:hAnsi="Times New Roman" w:cs="Times New Roman"/>
          <w:sz w:val="28"/>
          <w:szCs w:val="28"/>
          <w:lang w:eastAsia="ru-RU"/>
        </w:rPr>
        <w:t xml:space="preserve">, în care peste 300 de persoane și-au pierdut viața pe câmpul de luptă, circa 370 de persoane au fost rănite și încadrate în diferite grade de dizabilitate, în semn de respect față de patriotismul veteranilor care și-au jertfit viața și sănătatea în lupta pentru libertate, democrație și edificarea statului de drept Republica Moldova, declararea </w:t>
      </w:r>
      <w:r w:rsidR="00110C43" w:rsidRPr="007A01B6">
        <w:rPr>
          <w:rFonts w:ascii="Times New Roman" w:hAnsi="Times New Roman" w:cs="Times New Roman"/>
          <w:sz w:val="28"/>
          <w:szCs w:val="28"/>
        </w:rPr>
        <w:t>anului 2022 -Anul Recunoștinței veteranilor de război, participanți la acțiunile de luptă pentru apărarea integrității și independenței Republicii Moldova</w:t>
      </w:r>
      <w:r w:rsidR="00110C43">
        <w:rPr>
          <w:rFonts w:ascii="Times New Roman" w:hAnsi="Times New Roman" w:cs="Times New Roman"/>
          <w:sz w:val="28"/>
          <w:szCs w:val="28"/>
        </w:rPr>
        <w:t xml:space="preserve"> va contribui la realizarea unor măsuri menite să îmbunătățească protecția socială și de drept a veteranilor precum și la implicarea activă a acestora în diferite activități civice întru consolidarea societății și a unui stat democratic.</w:t>
      </w:r>
    </w:p>
    <w:p w14:paraId="0BFD1A60" w14:textId="41171E59" w:rsidR="00110C43" w:rsidRDefault="00110C43" w:rsidP="007A01B6">
      <w:pPr>
        <w:tabs>
          <w:tab w:val="left" w:pos="1134"/>
        </w:tabs>
        <w:spacing w:after="0"/>
        <w:ind w:left="0"/>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Cunoașterea adevăratei valori a libertății este indispensabilă, tânăra generație este obligată să conștientizeze prețul plătit pentru </w:t>
      </w:r>
      <w:r>
        <w:rPr>
          <w:rFonts w:ascii="Times New Roman" w:eastAsia="Times New Roman" w:hAnsi="Times New Roman" w:cs="Times New Roman"/>
          <w:sz w:val="28"/>
          <w:szCs w:val="28"/>
          <w:lang w:eastAsia="ru-RU"/>
        </w:rPr>
        <w:t>integritatea și independența Republicii Moldova, iar întreaga societate trebuie să manifeste recunoștință veteranilor de război rămași în viață.</w:t>
      </w:r>
    </w:p>
    <w:p w14:paraId="2EF407C9" w14:textId="4E4C674C" w:rsidR="00110C43" w:rsidRDefault="00110C43" w:rsidP="007A01B6">
      <w:pPr>
        <w:tabs>
          <w:tab w:val="left" w:pos="1134"/>
        </w:tabs>
        <w:spacing w:after="0"/>
        <w:ind w:left="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Patriotismul face parte din cultura fiecărui om, este un sentiment  care reflectă dragostea de patrie, respectul față de înaintași, iubirea de popor și de creațiile sale, dar și de locurile natale</w:t>
      </w:r>
      <w:r w:rsidR="007A1F6A">
        <w:rPr>
          <w:rFonts w:ascii="Times New Roman" w:eastAsia="Times New Roman" w:hAnsi="Times New Roman" w:cs="Times New Roman"/>
          <w:sz w:val="28"/>
          <w:szCs w:val="28"/>
          <w:lang w:eastAsia="ru-RU"/>
        </w:rPr>
        <w:t>.</w:t>
      </w:r>
    </w:p>
    <w:p w14:paraId="6423B21D" w14:textId="5300D1F2" w:rsidR="007A1F6A" w:rsidRDefault="007A1F6A" w:rsidP="007A01B6">
      <w:pPr>
        <w:tabs>
          <w:tab w:val="left" w:pos="1134"/>
        </w:tabs>
        <w:spacing w:after="0"/>
        <w:ind w:left="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În contextul </w:t>
      </w:r>
      <w:r w:rsidRPr="007A01B6">
        <w:rPr>
          <w:rFonts w:ascii="Times New Roman" w:hAnsi="Times New Roman" w:cs="Times New Roman"/>
          <w:sz w:val="28"/>
          <w:szCs w:val="28"/>
        </w:rPr>
        <w:t>declar</w:t>
      </w:r>
      <w:r>
        <w:rPr>
          <w:rFonts w:ascii="Times New Roman" w:hAnsi="Times New Roman" w:cs="Times New Roman"/>
          <w:sz w:val="28"/>
          <w:szCs w:val="28"/>
        </w:rPr>
        <w:t>ării</w:t>
      </w:r>
      <w:r w:rsidRPr="007A01B6">
        <w:rPr>
          <w:rFonts w:ascii="Times New Roman" w:hAnsi="Times New Roman" w:cs="Times New Roman"/>
          <w:sz w:val="28"/>
          <w:szCs w:val="28"/>
        </w:rPr>
        <w:t xml:space="preserve"> anului 2022 -Anul Recunoștinței veteranilor de război, participanți la acțiunile de luptă pentru apărarea integrității și independenței Republicii Moldova</w:t>
      </w:r>
      <w:r>
        <w:rPr>
          <w:rFonts w:ascii="Times New Roman" w:hAnsi="Times New Roman" w:cs="Times New Roman"/>
          <w:sz w:val="28"/>
          <w:szCs w:val="28"/>
        </w:rPr>
        <w:t>, va fi aprobat un program național de acțiuni, care va prevedea și organizarea acțiunilor social-culturale, educaționale, inclusiv întâlniri ale veteranilor de război cu elevii din gimnazii și licee.</w:t>
      </w:r>
    </w:p>
    <w:p w14:paraId="51DF256E" w14:textId="3A26E692" w:rsidR="007A01B6" w:rsidRPr="007A01B6" w:rsidRDefault="007A01B6" w:rsidP="007A01B6">
      <w:pPr>
        <w:tabs>
          <w:tab w:val="left" w:pos="1134"/>
        </w:tabs>
        <w:spacing w:after="0"/>
        <w:ind w:left="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14:paraId="78ABD57C" w14:textId="77777777" w:rsidR="007A01B6" w:rsidRPr="007A01B6" w:rsidRDefault="007A01B6" w:rsidP="007A01B6">
      <w:pPr>
        <w:tabs>
          <w:tab w:val="left" w:pos="1134"/>
        </w:tabs>
        <w:spacing w:after="0"/>
        <w:ind w:left="0"/>
        <w:jc w:val="both"/>
        <w:rPr>
          <w:rFonts w:ascii="Times New Roman" w:eastAsia="Times New Roman" w:hAnsi="Times New Roman" w:cs="Times New Roman"/>
          <w:b/>
          <w:bCs/>
          <w:sz w:val="28"/>
          <w:szCs w:val="28"/>
          <w:lang w:eastAsia="ru-RU"/>
        </w:rPr>
      </w:pPr>
      <w:r w:rsidRPr="007A01B6">
        <w:rPr>
          <w:rFonts w:ascii="Times New Roman" w:eastAsia="Times New Roman" w:hAnsi="Times New Roman" w:cs="Times New Roman"/>
          <w:b/>
          <w:bCs/>
          <w:sz w:val="28"/>
          <w:szCs w:val="28"/>
          <w:lang w:eastAsia="ru-RU"/>
        </w:rPr>
        <w:t>3. Principalele prevederi ale proiectului și evidențierea elementelor noi</w:t>
      </w:r>
    </w:p>
    <w:p w14:paraId="77121F7A" w14:textId="01684C2E" w:rsidR="007A01B6" w:rsidRDefault="00B40253" w:rsidP="00B40253">
      <w:pPr>
        <w:tabs>
          <w:tab w:val="left" w:pos="1134"/>
        </w:tabs>
        <w:spacing w:after="0"/>
        <w:ind w:left="0"/>
        <w:jc w:val="both"/>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În semn de recunoștință față de meritele deosebite, ale veteranilor de război care au participat la acțiunile de luptă pentru integritatea și independența Republicii Moldova, precum și în vederea educării patriotice a tinerei generații se propune aprobarea </w:t>
      </w:r>
      <w:r>
        <w:rPr>
          <w:rFonts w:ascii="Times New Roman" w:eastAsia="Calibri" w:hAnsi="Times New Roman" w:cs="Times New Roman"/>
          <w:sz w:val="28"/>
          <w:szCs w:val="28"/>
        </w:rPr>
        <w:t>p</w:t>
      </w:r>
      <w:r w:rsidRPr="007A01B6">
        <w:rPr>
          <w:rFonts w:ascii="Times New Roman" w:eastAsia="Calibri" w:hAnsi="Times New Roman" w:cs="Times New Roman"/>
          <w:sz w:val="28"/>
          <w:szCs w:val="28"/>
        </w:rPr>
        <w:t>roiectul</w:t>
      </w:r>
      <w:r>
        <w:rPr>
          <w:rFonts w:ascii="Times New Roman" w:eastAsia="Calibri" w:hAnsi="Times New Roman" w:cs="Times New Roman"/>
          <w:sz w:val="28"/>
          <w:szCs w:val="28"/>
        </w:rPr>
        <w:t>ui</w:t>
      </w:r>
      <w:r w:rsidRPr="007A01B6">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hotărârii Parlamentului întru </w:t>
      </w:r>
      <w:r w:rsidRPr="007A01B6">
        <w:rPr>
          <w:rFonts w:ascii="Times New Roman" w:hAnsi="Times New Roman" w:cs="Times New Roman"/>
          <w:sz w:val="28"/>
          <w:szCs w:val="28"/>
        </w:rPr>
        <w:t>declararea anului 2022 -Anul Recunoștinței veteranilor de război, participanți la acțiunile de luptă pentru apărarea integrității și independenței Republicii Moldova</w:t>
      </w:r>
      <w:r>
        <w:rPr>
          <w:rFonts w:ascii="Times New Roman" w:hAnsi="Times New Roman" w:cs="Times New Roman"/>
          <w:sz w:val="28"/>
          <w:szCs w:val="28"/>
        </w:rPr>
        <w:t xml:space="preserve">. Proiectul mai prevede elaborarea și aprobarea de către Guvern a unui Program național de acțiuni consacrate Anului Recunoștinței </w:t>
      </w:r>
      <w:r w:rsidRPr="007A01B6">
        <w:rPr>
          <w:rFonts w:ascii="Times New Roman" w:hAnsi="Times New Roman" w:cs="Times New Roman"/>
          <w:sz w:val="28"/>
          <w:szCs w:val="28"/>
        </w:rPr>
        <w:t>veteranilor de război, participanți la acțiunile de luptă pentru apărarea integrității și independenței Republicii Moldova</w:t>
      </w:r>
      <w:r>
        <w:rPr>
          <w:rFonts w:ascii="Times New Roman" w:hAnsi="Times New Roman" w:cs="Times New Roman"/>
          <w:sz w:val="28"/>
          <w:szCs w:val="28"/>
        </w:rPr>
        <w:t>.</w:t>
      </w:r>
    </w:p>
    <w:p w14:paraId="193F2BB9" w14:textId="77777777" w:rsidR="00AF732C" w:rsidRPr="007A01B6" w:rsidRDefault="00AF732C" w:rsidP="00B40253">
      <w:pPr>
        <w:tabs>
          <w:tab w:val="left" w:pos="1134"/>
        </w:tabs>
        <w:spacing w:after="0"/>
        <w:ind w:left="0"/>
        <w:jc w:val="both"/>
        <w:rPr>
          <w:rFonts w:ascii="Times New Roman" w:eastAsia="Calibri" w:hAnsi="Times New Roman" w:cs="Times New Roman"/>
          <w:sz w:val="28"/>
          <w:szCs w:val="28"/>
          <w:lang w:val="en-US"/>
        </w:rPr>
      </w:pPr>
    </w:p>
    <w:p w14:paraId="17C47704" w14:textId="277D15BA" w:rsidR="007A01B6" w:rsidRPr="007A01B6" w:rsidRDefault="007A01B6" w:rsidP="007A01B6">
      <w:pPr>
        <w:tabs>
          <w:tab w:val="left" w:pos="1134"/>
        </w:tabs>
        <w:spacing w:after="0"/>
        <w:ind w:left="0"/>
        <w:jc w:val="both"/>
        <w:rPr>
          <w:rFonts w:ascii="Times New Roman" w:eastAsia="Times New Roman" w:hAnsi="Times New Roman" w:cs="Times New Roman"/>
          <w:b/>
          <w:bCs/>
          <w:sz w:val="28"/>
          <w:szCs w:val="28"/>
          <w:lang w:val="en-US" w:eastAsia="ru-RU"/>
        </w:rPr>
      </w:pPr>
      <w:r w:rsidRPr="007A01B6">
        <w:rPr>
          <w:rFonts w:ascii="Times New Roman" w:eastAsia="Times New Roman" w:hAnsi="Times New Roman" w:cs="Times New Roman"/>
          <w:b/>
          <w:bCs/>
          <w:sz w:val="28"/>
          <w:szCs w:val="28"/>
          <w:lang w:val="en-US" w:eastAsia="ru-RU"/>
        </w:rPr>
        <w:t>4. Fundamentarea economico-financiară</w:t>
      </w:r>
    </w:p>
    <w:p w14:paraId="612F4BA9" w14:textId="70905311" w:rsidR="00B40253" w:rsidRPr="007A01B6" w:rsidRDefault="007A01B6" w:rsidP="00B40253">
      <w:pPr>
        <w:tabs>
          <w:tab w:val="left" w:pos="1134"/>
        </w:tabs>
        <w:spacing w:after="0"/>
        <w:ind w:left="0"/>
        <w:jc w:val="both"/>
        <w:rPr>
          <w:rFonts w:ascii="Times New Roman" w:eastAsia="Calibri" w:hAnsi="Times New Roman" w:cs="Times New Roman"/>
          <w:sz w:val="28"/>
          <w:szCs w:val="28"/>
          <w:lang w:val="en-US"/>
        </w:rPr>
      </w:pPr>
      <w:r w:rsidRPr="007A01B6">
        <w:rPr>
          <w:rFonts w:ascii="Times New Roman" w:eastAsia="Times New Roman" w:hAnsi="Times New Roman" w:cs="Times New Roman"/>
          <w:sz w:val="28"/>
          <w:szCs w:val="28"/>
          <w:lang w:val="en-US" w:eastAsia="ru-RU"/>
        </w:rPr>
        <w:t>Implementarea proiectului nu</w:t>
      </w:r>
      <w:r w:rsidR="00B40253">
        <w:rPr>
          <w:rFonts w:ascii="Times New Roman" w:eastAsia="Times New Roman" w:hAnsi="Times New Roman" w:cs="Times New Roman"/>
          <w:sz w:val="28"/>
          <w:szCs w:val="28"/>
          <w:lang w:val="en-US" w:eastAsia="ru-RU"/>
        </w:rPr>
        <w:t xml:space="preserve"> presupune cheltuieli financiare suplimentare.</w:t>
      </w:r>
      <w:r w:rsidRPr="007A01B6">
        <w:rPr>
          <w:rFonts w:ascii="Times New Roman" w:eastAsia="Times New Roman" w:hAnsi="Times New Roman" w:cs="Times New Roman"/>
          <w:sz w:val="28"/>
          <w:szCs w:val="28"/>
          <w:lang w:val="en-US" w:eastAsia="ru-RU"/>
        </w:rPr>
        <w:t xml:space="preserve"> </w:t>
      </w:r>
      <w:r w:rsidR="00B40253">
        <w:rPr>
          <w:rFonts w:ascii="Times New Roman" w:eastAsia="Times New Roman" w:hAnsi="Times New Roman" w:cs="Times New Roman"/>
          <w:sz w:val="28"/>
          <w:szCs w:val="28"/>
          <w:lang w:val="en-US" w:eastAsia="ru-RU"/>
        </w:rPr>
        <w:t>Totodată, realizarea Programului na</w:t>
      </w:r>
      <w:r w:rsidR="00AF732C">
        <w:rPr>
          <w:rFonts w:ascii="Times New Roman" w:eastAsia="Times New Roman" w:hAnsi="Times New Roman" w:cs="Times New Roman"/>
          <w:sz w:val="28"/>
          <w:szCs w:val="28"/>
          <w:lang w:val="en-US" w:eastAsia="ru-RU"/>
        </w:rPr>
        <w:t>ț</w:t>
      </w:r>
      <w:r w:rsidR="00B40253">
        <w:rPr>
          <w:rFonts w:ascii="Times New Roman" w:eastAsia="Times New Roman" w:hAnsi="Times New Roman" w:cs="Times New Roman"/>
          <w:sz w:val="28"/>
          <w:szCs w:val="28"/>
          <w:lang w:val="en-US" w:eastAsia="ru-RU"/>
        </w:rPr>
        <w:t>ional de acțiuni cons</w:t>
      </w:r>
      <w:r w:rsidR="00AF732C">
        <w:rPr>
          <w:rFonts w:ascii="Times New Roman" w:eastAsia="Times New Roman" w:hAnsi="Times New Roman" w:cs="Times New Roman"/>
          <w:sz w:val="28"/>
          <w:szCs w:val="28"/>
          <w:lang w:val="en-US" w:eastAsia="ru-RU"/>
        </w:rPr>
        <w:t>a</w:t>
      </w:r>
      <w:r w:rsidR="00B40253">
        <w:rPr>
          <w:rFonts w:ascii="Times New Roman" w:eastAsia="Times New Roman" w:hAnsi="Times New Roman" w:cs="Times New Roman"/>
          <w:sz w:val="28"/>
          <w:szCs w:val="28"/>
          <w:lang w:val="en-US" w:eastAsia="ru-RU"/>
        </w:rPr>
        <w:t xml:space="preserve">crate </w:t>
      </w:r>
      <w:r w:rsidR="00B40253">
        <w:rPr>
          <w:rFonts w:ascii="Times New Roman" w:hAnsi="Times New Roman" w:cs="Times New Roman"/>
          <w:sz w:val="28"/>
          <w:szCs w:val="28"/>
        </w:rPr>
        <w:t xml:space="preserve">Anului Recunoștinței </w:t>
      </w:r>
      <w:r w:rsidR="00B40253" w:rsidRPr="007A01B6">
        <w:rPr>
          <w:rFonts w:ascii="Times New Roman" w:hAnsi="Times New Roman" w:cs="Times New Roman"/>
          <w:sz w:val="28"/>
          <w:szCs w:val="28"/>
        </w:rPr>
        <w:t>veteranilor de război, participanți la acțiunile de luptă pentru apărarea integrității și independenței Republicii Moldova</w:t>
      </w:r>
      <w:r w:rsidR="00B40253">
        <w:rPr>
          <w:rFonts w:ascii="Times New Roman" w:hAnsi="Times New Roman" w:cs="Times New Roman"/>
          <w:sz w:val="28"/>
          <w:szCs w:val="28"/>
        </w:rPr>
        <w:t xml:space="preserve">, care urmează a fi aprobat de Guvern, va necesita </w:t>
      </w:r>
      <w:r w:rsidR="002C7052">
        <w:rPr>
          <w:rFonts w:ascii="Times New Roman" w:hAnsi="Times New Roman" w:cs="Times New Roman"/>
          <w:sz w:val="28"/>
          <w:szCs w:val="28"/>
        </w:rPr>
        <w:t>identificarea surselor financiare necesare în Legea Bugetului de Stat pentru anul 2022.</w:t>
      </w:r>
    </w:p>
    <w:p w14:paraId="6716A5D3" w14:textId="6E768662" w:rsidR="007A01B6" w:rsidRPr="007A01B6" w:rsidRDefault="007A01B6" w:rsidP="007A01B6">
      <w:pPr>
        <w:tabs>
          <w:tab w:val="left" w:pos="1134"/>
        </w:tabs>
        <w:spacing w:after="0"/>
        <w:ind w:left="0"/>
        <w:jc w:val="both"/>
        <w:rPr>
          <w:rFonts w:ascii="Times New Roman" w:eastAsia="Times New Roman" w:hAnsi="Times New Roman" w:cs="Times New Roman"/>
          <w:sz w:val="28"/>
          <w:szCs w:val="28"/>
          <w:lang w:val="en-US" w:eastAsia="ru-RU"/>
        </w:rPr>
      </w:pPr>
    </w:p>
    <w:p w14:paraId="6AE47388" w14:textId="77777777" w:rsidR="007A01B6" w:rsidRPr="007A01B6" w:rsidRDefault="007A01B6" w:rsidP="007A01B6">
      <w:pPr>
        <w:tabs>
          <w:tab w:val="left" w:pos="1134"/>
        </w:tabs>
        <w:spacing w:after="0"/>
        <w:ind w:left="0"/>
        <w:jc w:val="both"/>
        <w:rPr>
          <w:rFonts w:ascii="Times New Roman" w:eastAsia="Times New Roman" w:hAnsi="Times New Roman" w:cs="Times New Roman"/>
          <w:sz w:val="28"/>
          <w:szCs w:val="28"/>
          <w:lang w:val="en-US" w:eastAsia="ru-RU"/>
        </w:rPr>
      </w:pPr>
    </w:p>
    <w:p w14:paraId="05C895C7" w14:textId="77777777" w:rsidR="00AF732C" w:rsidRDefault="00AF732C" w:rsidP="007A01B6">
      <w:pPr>
        <w:tabs>
          <w:tab w:val="left" w:pos="1134"/>
        </w:tabs>
        <w:spacing w:after="0"/>
        <w:ind w:left="0"/>
        <w:jc w:val="both"/>
        <w:rPr>
          <w:rFonts w:ascii="Times New Roman" w:eastAsia="Times New Roman" w:hAnsi="Times New Roman" w:cs="Times New Roman"/>
          <w:b/>
          <w:bCs/>
          <w:sz w:val="28"/>
          <w:szCs w:val="28"/>
          <w:lang w:val="en-US" w:eastAsia="ru-RU"/>
        </w:rPr>
      </w:pPr>
    </w:p>
    <w:p w14:paraId="14F11424" w14:textId="77777777" w:rsidR="00AF732C" w:rsidRDefault="00AF732C" w:rsidP="007A01B6">
      <w:pPr>
        <w:tabs>
          <w:tab w:val="left" w:pos="1134"/>
        </w:tabs>
        <w:spacing w:after="0"/>
        <w:ind w:left="0"/>
        <w:jc w:val="both"/>
        <w:rPr>
          <w:rFonts w:ascii="Times New Roman" w:eastAsia="Times New Roman" w:hAnsi="Times New Roman" w:cs="Times New Roman"/>
          <w:b/>
          <w:bCs/>
          <w:sz w:val="28"/>
          <w:szCs w:val="28"/>
          <w:lang w:val="en-US" w:eastAsia="ru-RU"/>
        </w:rPr>
      </w:pPr>
    </w:p>
    <w:p w14:paraId="7CA45EF9" w14:textId="77777777" w:rsidR="00AF732C" w:rsidRDefault="00AF732C" w:rsidP="007A01B6">
      <w:pPr>
        <w:tabs>
          <w:tab w:val="left" w:pos="1134"/>
        </w:tabs>
        <w:spacing w:after="0"/>
        <w:ind w:left="0"/>
        <w:jc w:val="both"/>
        <w:rPr>
          <w:rFonts w:ascii="Times New Roman" w:eastAsia="Times New Roman" w:hAnsi="Times New Roman" w:cs="Times New Roman"/>
          <w:b/>
          <w:bCs/>
          <w:sz w:val="28"/>
          <w:szCs w:val="28"/>
          <w:lang w:val="en-US" w:eastAsia="ru-RU"/>
        </w:rPr>
      </w:pPr>
    </w:p>
    <w:p w14:paraId="5931071D" w14:textId="7F9E72BB" w:rsidR="007A01B6" w:rsidRPr="007A01B6" w:rsidRDefault="007A01B6" w:rsidP="007A01B6">
      <w:pPr>
        <w:tabs>
          <w:tab w:val="left" w:pos="1134"/>
        </w:tabs>
        <w:spacing w:after="0"/>
        <w:ind w:left="0"/>
        <w:jc w:val="both"/>
        <w:rPr>
          <w:rFonts w:ascii="Times New Roman" w:eastAsia="Times New Roman" w:hAnsi="Times New Roman" w:cs="Times New Roman"/>
          <w:b/>
          <w:bCs/>
          <w:sz w:val="28"/>
          <w:szCs w:val="28"/>
          <w:lang w:val="en-US" w:eastAsia="ru-RU"/>
        </w:rPr>
      </w:pPr>
      <w:r w:rsidRPr="007A01B6">
        <w:rPr>
          <w:rFonts w:ascii="Times New Roman" w:eastAsia="Times New Roman" w:hAnsi="Times New Roman" w:cs="Times New Roman"/>
          <w:b/>
          <w:bCs/>
          <w:sz w:val="28"/>
          <w:szCs w:val="28"/>
          <w:lang w:val="en-US" w:eastAsia="ru-RU"/>
        </w:rPr>
        <w:lastRenderedPageBreak/>
        <w:t>5. Modul de încorporare a actului în cadrul normativ în vigoare</w:t>
      </w:r>
    </w:p>
    <w:p w14:paraId="73D9B63B" w14:textId="11D14A5B" w:rsidR="007A01B6" w:rsidRPr="007A01B6" w:rsidRDefault="002C7052" w:rsidP="007A01B6">
      <w:pPr>
        <w:tabs>
          <w:tab w:val="left" w:pos="1134"/>
        </w:tabs>
        <w:spacing w:after="0"/>
        <w:ind w:left="0"/>
        <w:jc w:val="both"/>
        <w:rPr>
          <w:rFonts w:ascii="Times New Roman" w:eastAsia="Times New Roman" w:hAnsi="Times New Roman" w:cs="Times New Roman"/>
          <w:sz w:val="28"/>
          <w:szCs w:val="28"/>
          <w:lang w:val="en-US" w:eastAsia="ru-RU"/>
        </w:rPr>
      </w:pPr>
      <w:r w:rsidRPr="007A01B6">
        <w:rPr>
          <w:rFonts w:ascii="Times New Roman" w:eastAsia="Calibri" w:hAnsi="Times New Roman" w:cs="Times New Roman"/>
          <w:sz w:val="28"/>
          <w:szCs w:val="28"/>
        </w:rPr>
        <w:t xml:space="preserve">Proiectul </w:t>
      </w:r>
      <w:r>
        <w:rPr>
          <w:rFonts w:ascii="Times New Roman" w:eastAsia="Calibri" w:hAnsi="Times New Roman" w:cs="Times New Roman"/>
          <w:sz w:val="28"/>
          <w:szCs w:val="28"/>
        </w:rPr>
        <w:t xml:space="preserve">hotărârii Parlamentului </w:t>
      </w:r>
      <w:r w:rsidR="007A01B6" w:rsidRPr="007A01B6">
        <w:rPr>
          <w:rFonts w:ascii="Times New Roman" w:eastAsia="Times New Roman" w:hAnsi="Times New Roman" w:cs="Times New Roman"/>
          <w:sz w:val="28"/>
          <w:szCs w:val="28"/>
          <w:lang w:val="en-US" w:eastAsia="ru-RU"/>
        </w:rPr>
        <w:t xml:space="preserve">se încadrează în cadrul normativ în vigoare, iar aprobarea acestuia </w:t>
      </w:r>
      <w:r>
        <w:rPr>
          <w:rFonts w:ascii="Times New Roman" w:eastAsia="Times New Roman" w:hAnsi="Times New Roman" w:cs="Times New Roman"/>
          <w:sz w:val="28"/>
          <w:szCs w:val="28"/>
          <w:lang w:val="en-US" w:eastAsia="ru-RU"/>
        </w:rPr>
        <w:t xml:space="preserve">nu </w:t>
      </w:r>
      <w:r w:rsidR="007A01B6" w:rsidRPr="007A01B6">
        <w:rPr>
          <w:rFonts w:ascii="Times New Roman" w:eastAsia="Times New Roman" w:hAnsi="Times New Roman" w:cs="Times New Roman"/>
          <w:sz w:val="28"/>
          <w:szCs w:val="28"/>
          <w:lang w:val="en-US" w:eastAsia="ru-RU"/>
        </w:rPr>
        <w:t xml:space="preserve">va genera ca consecință </w:t>
      </w:r>
      <w:r>
        <w:rPr>
          <w:rFonts w:ascii="Times New Roman" w:eastAsia="Times New Roman" w:hAnsi="Times New Roman" w:cs="Times New Roman"/>
          <w:sz w:val="28"/>
          <w:szCs w:val="28"/>
          <w:lang w:val="en-US" w:eastAsia="ru-RU"/>
        </w:rPr>
        <w:t>amendarea altor acte normative.</w:t>
      </w:r>
    </w:p>
    <w:p w14:paraId="0230DC04" w14:textId="77777777" w:rsidR="007A01B6" w:rsidRPr="007A01B6" w:rsidRDefault="007A01B6" w:rsidP="007A01B6">
      <w:pPr>
        <w:tabs>
          <w:tab w:val="left" w:pos="1134"/>
        </w:tabs>
        <w:spacing w:after="0"/>
        <w:ind w:left="0"/>
        <w:jc w:val="both"/>
        <w:rPr>
          <w:rFonts w:ascii="Times New Roman" w:eastAsia="Times New Roman" w:hAnsi="Times New Roman" w:cs="Times New Roman"/>
          <w:sz w:val="28"/>
          <w:szCs w:val="28"/>
          <w:lang w:val="en-US" w:eastAsia="ru-RU"/>
        </w:rPr>
      </w:pPr>
    </w:p>
    <w:p w14:paraId="27752C31" w14:textId="77777777" w:rsidR="007A01B6" w:rsidRPr="007A01B6" w:rsidRDefault="007A01B6" w:rsidP="007A01B6">
      <w:pPr>
        <w:tabs>
          <w:tab w:val="left" w:pos="1134"/>
        </w:tabs>
        <w:spacing w:after="0"/>
        <w:ind w:left="0"/>
        <w:jc w:val="both"/>
        <w:rPr>
          <w:rFonts w:ascii="Times New Roman" w:eastAsia="Times New Roman" w:hAnsi="Times New Roman" w:cs="Times New Roman"/>
          <w:b/>
          <w:bCs/>
          <w:sz w:val="28"/>
          <w:szCs w:val="28"/>
          <w:lang w:val="en-US" w:eastAsia="ru-RU"/>
        </w:rPr>
      </w:pPr>
      <w:r w:rsidRPr="007A01B6">
        <w:rPr>
          <w:rFonts w:ascii="Times New Roman" w:eastAsia="Times New Roman" w:hAnsi="Times New Roman" w:cs="Times New Roman"/>
          <w:b/>
          <w:bCs/>
          <w:sz w:val="28"/>
          <w:szCs w:val="28"/>
          <w:lang w:val="en-US" w:eastAsia="ru-RU"/>
        </w:rPr>
        <w:t>6. Avizarea și consultarea publică a proiectului</w:t>
      </w:r>
    </w:p>
    <w:p w14:paraId="55D54633" w14:textId="64C86245" w:rsidR="006F361F" w:rsidRPr="007A01B6" w:rsidRDefault="002C7052" w:rsidP="002C7052">
      <w:pPr>
        <w:ind w:left="0"/>
        <w:jc w:val="both"/>
        <w:rPr>
          <w:rFonts w:ascii="Times New Roman" w:hAnsi="Times New Roman" w:cs="Times New Roman"/>
          <w:sz w:val="28"/>
          <w:szCs w:val="28"/>
          <w:lang w:val="en-US"/>
        </w:rPr>
      </w:pPr>
      <w:r w:rsidRPr="007A01B6">
        <w:rPr>
          <w:rFonts w:ascii="Times New Roman" w:eastAsia="Calibri" w:hAnsi="Times New Roman" w:cs="Times New Roman"/>
          <w:sz w:val="28"/>
          <w:szCs w:val="28"/>
        </w:rPr>
        <w:t xml:space="preserve">Proiectul </w:t>
      </w:r>
      <w:r>
        <w:rPr>
          <w:rFonts w:ascii="Times New Roman" w:eastAsia="Calibri" w:hAnsi="Times New Roman" w:cs="Times New Roman"/>
          <w:sz w:val="28"/>
          <w:szCs w:val="28"/>
        </w:rPr>
        <w:t>hotărârii Parlamentului necesită a fi avizat și supus consultării publice.</w:t>
      </w:r>
    </w:p>
    <w:p w14:paraId="71F30517" w14:textId="766EE3A1" w:rsidR="006F361F" w:rsidRDefault="006F361F" w:rsidP="006F361F">
      <w:pPr>
        <w:ind w:left="0"/>
        <w:jc w:val="both"/>
        <w:rPr>
          <w:rFonts w:ascii="Times New Roman" w:hAnsi="Times New Roman" w:cs="Times New Roman"/>
          <w:sz w:val="28"/>
          <w:szCs w:val="28"/>
        </w:rPr>
      </w:pPr>
    </w:p>
    <w:p w14:paraId="171F8D47" w14:textId="307BA4F3" w:rsidR="002C7052" w:rsidRDefault="002C7052" w:rsidP="006F361F">
      <w:pPr>
        <w:ind w:left="0"/>
        <w:jc w:val="both"/>
        <w:rPr>
          <w:rFonts w:ascii="Times New Roman" w:hAnsi="Times New Roman" w:cs="Times New Roman"/>
          <w:sz w:val="28"/>
          <w:szCs w:val="28"/>
        </w:rPr>
      </w:pPr>
    </w:p>
    <w:p w14:paraId="1273D50C" w14:textId="00C0EDE0" w:rsidR="002C7052" w:rsidRDefault="002C7052" w:rsidP="006F361F">
      <w:pPr>
        <w:ind w:left="0"/>
        <w:jc w:val="both"/>
        <w:rPr>
          <w:rFonts w:ascii="Times New Roman" w:hAnsi="Times New Roman" w:cs="Times New Roman"/>
          <w:sz w:val="28"/>
          <w:szCs w:val="28"/>
        </w:rPr>
      </w:pPr>
    </w:p>
    <w:p w14:paraId="04726CEA" w14:textId="34C90BE0" w:rsidR="002C7052" w:rsidRDefault="002C7052" w:rsidP="006F361F">
      <w:pPr>
        <w:ind w:left="0"/>
        <w:jc w:val="both"/>
        <w:rPr>
          <w:rFonts w:ascii="Times New Roman" w:hAnsi="Times New Roman" w:cs="Times New Roman"/>
          <w:sz w:val="28"/>
          <w:szCs w:val="28"/>
        </w:rPr>
      </w:pPr>
    </w:p>
    <w:p w14:paraId="1FD95E8F" w14:textId="710D67C1" w:rsidR="002C7052" w:rsidRDefault="002C7052" w:rsidP="006F361F">
      <w:pPr>
        <w:ind w:left="0"/>
        <w:jc w:val="both"/>
        <w:rPr>
          <w:rFonts w:ascii="Times New Roman" w:hAnsi="Times New Roman" w:cs="Times New Roman"/>
          <w:sz w:val="28"/>
          <w:szCs w:val="28"/>
        </w:rPr>
      </w:pPr>
    </w:p>
    <w:p w14:paraId="2A524A78" w14:textId="31FF9651" w:rsidR="002C7052" w:rsidRDefault="002C7052" w:rsidP="006F361F">
      <w:pPr>
        <w:ind w:left="0"/>
        <w:jc w:val="both"/>
        <w:rPr>
          <w:rFonts w:ascii="Times New Roman" w:hAnsi="Times New Roman" w:cs="Times New Roman"/>
          <w:sz w:val="28"/>
          <w:szCs w:val="28"/>
        </w:rPr>
      </w:pPr>
    </w:p>
    <w:p w14:paraId="35366829" w14:textId="0346B25B" w:rsidR="002C7052" w:rsidRDefault="002C7052" w:rsidP="006F361F">
      <w:pPr>
        <w:ind w:left="0"/>
        <w:jc w:val="both"/>
        <w:rPr>
          <w:rFonts w:ascii="Times New Roman" w:hAnsi="Times New Roman" w:cs="Times New Roman"/>
          <w:sz w:val="28"/>
          <w:szCs w:val="28"/>
        </w:rPr>
      </w:pPr>
    </w:p>
    <w:p w14:paraId="4A350F25" w14:textId="7092E039" w:rsidR="002C7052" w:rsidRDefault="002C7052" w:rsidP="006F361F">
      <w:pPr>
        <w:ind w:left="0"/>
        <w:jc w:val="both"/>
        <w:rPr>
          <w:rFonts w:ascii="Times New Roman" w:hAnsi="Times New Roman" w:cs="Times New Roman"/>
          <w:sz w:val="28"/>
          <w:szCs w:val="28"/>
        </w:rPr>
      </w:pPr>
    </w:p>
    <w:p w14:paraId="4DB0DD1F" w14:textId="151FD631" w:rsidR="002C7052" w:rsidRDefault="002C7052" w:rsidP="006F361F">
      <w:pPr>
        <w:ind w:left="0"/>
        <w:jc w:val="both"/>
        <w:rPr>
          <w:rFonts w:ascii="Times New Roman" w:hAnsi="Times New Roman" w:cs="Times New Roman"/>
          <w:sz w:val="28"/>
          <w:szCs w:val="28"/>
        </w:rPr>
      </w:pPr>
    </w:p>
    <w:p w14:paraId="0168C6CF" w14:textId="77777777" w:rsidR="002C7052" w:rsidRPr="006F361F" w:rsidRDefault="002C7052" w:rsidP="006F361F">
      <w:pPr>
        <w:ind w:left="0"/>
        <w:jc w:val="both"/>
        <w:rPr>
          <w:rFonts w:ascii="Times New Roman" w:hAnsi="Times New Roman" w:cs="Times New Roman"/>
          <w:sz w:val="28"/>
          <w:szCs w:val="28"/>
        </w:rPr>
      </w:pPr>
    </w:p>
    <w:p w14:paraId="7CF80898" w14:textId="6E050685" w:rsidR="006F361F" w:rsidRPr="007A01B6" w:rsidRDefault="007A01B6" w:rsidP="007A01B6">
      <w:pPr>
        <w:jc w:val="right"/>
        <w:rPr>
          <w:rFonts w:ascii="Times New Roman" w:hAnsi="Times New Roman" w:cs="Times New Roman"/>
          <w:b/>
          <w:sz w:val="28"/>
          <w:szCs w:val="28"/>
        </w:rPr>
      </w:pPr>
      <w:r>
        <w:rPr>
          <w:rFonts w:ascii="Times New Roman" w:hAnsi="Times New Roman" w:cs="Times New Roman"/>
          <w:b/>
          <w:sz w:val="28"/>
          <w:szCs w:val="28"/>
        </w:rPr>
        <w:t>Boris MARCOCI</w:t>
      </w:r>
    </w:p>
    <w:p w14:paraId="526EAC59" w14:textId="51D805AA" w:rsidR="006F361F" w:rsidRPr="007A01B6" w:rsidRDefault="006F361F" w:rsidP="006F361F">
      <w:pPr>
        <w:tabs>
          <w:tab w:val="left" w:pos="2535"/>
        </w:tabs>
        <w:ind w:left="0"/>
        <w:jc w:val="right"/>
        <w:rPr>
          <w:rFonts w:ascii="Times New Roman" w:hAnsi="Times New Roman" w:cs="Times New Roman"/>
          <w:b/>
          <w:bCs/>
          <w:sz w:val="28"/>
          <w:szCs w:val="28"/>
          <w:lang w:val="en-US"/>
        </w:rPr>
      </w:pPr>
      <w:r w:rsidRPr="007A01B6">
        <w:rPr>
          <w:rFonts w:ascii="Times New Roman" w:hAnsi="Times New Roman" w:cs="Times New Roman"/>
          <w:b/>
          <w:bCs/>
          <w:sz w:val="28"/>
          <w:szCs w:val="28"/>
          <w:lang w:val="en-US"/>
        </w:rPr>
        <w:t>Deputat în Parlament</w:t>
      </w:r>
    </w:p>
    <w:p w14:paraId="743F1636" w14:textId="77777777" w:rsidR="005A28DF" w:rsidRPr="006F361F" w:rsidRDefault="00790094">
      <w:pPr>
        <w:rPr>
          <w:rFonts w:ascii="Times New Roman" w:hAnsi="Times New Roman" w:cs="Times New Roman"/>
          <w:sz w:val="28"/>
          <w:szCs w:val="28"/>
        </w:rPr>
      </w:pPr>
    </w:p>
    <w:sectPr w:rsidR="005A28DF" w:rsidRPr="006F361F"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789BF1" w14:textId="77777777" w:rsidR="00790094" w:rsidRDefault="00790094">
      <w:pPr>
        <w:spacing w:after="0" w:line="240" w:lineRule="auto"/>
      </w:pPr>
      <w:r>
        <w:separator/>
      </w:r>
    </w:p>
  </w:endnote>
  <w:endnote w:type="continuationSeparator" w:id="0">
    <w:p w14:paraId="3390F472" w14:textId="77777777" w:rsidR="00790094" w:rsidRDefault="007900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7599825"/>
      <w:docPartObj>
        <w:docPartGallery w:val="Page Numbers (Bottom of Page)"/>
        <w:docPartUnique/>
      </w:docPartObj>
    </w:sdtPr>
    <w:sdtEndPr>
      <w:rPr>
        <w:noProof/>
      </w:rPr>
    </w:sdtEndPr>
    <w:sdtContent>
      <w:p w14:paraId="66BB0453" w14:textId="77777777" w:rsidR="000E7772" w:rsidRDefault="0066433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FA1DBE4" w14:textId="77777777" w:rsidR="000E7772" w:rsidRDefault="007900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41494B" w14:textId="77777777" w:rsidR="007C7A42" w:rsidRPr="00416C17" w:rsidRDefault="00664336"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6DCAE2D5" wp14:editId="1B6D0390">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ACDEAD"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5A5A8D3" w14:textId="77777777" w:rsidR="007C7A42" w:rsidRPr="00416C17" w:rsidRDefault="00664336"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14:paraId="2F4A73C1" w14:textId="77777777" w:rsidR="007C7A42" w:rsidRPr="00416C17" w:rsidRDefault="00664336"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1C4085" w14:textId="77777777" w:rsidR="00790094" w:rsidRDefault="00790094">
      <w:pPr>
        <w:spacing w:after="0" w:line="240" w:lineRule="auto"/>
      </w:pPr>
      <w:r>
        <w:separator/>
      </w:r>
    </w:p>
  </w:footnote>
  <w:footnote w:type="continuationSeparator" w:id="0">
    <w:p w14:paraId="7AC61065" w14:textId="77777777" w:rsidR="00790094" w:rsidRDefault="007900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5849AE" w14:textId="77777777" w:rsidR="00402A12" w:rsidRPr="00764062" w:rsidRDefault="00664336" w:rsidP="00764062">
    <w:pPr>
      <w:pStyle w:val="Header"/>
    </w:pPr>
    <w:r>
      <w:rPr>
        <w:noProof/>
        <w:lang w:val="ro-RO" w:eastAsia="ro-RO"/>
      </w:rPr>
      <w:drawing>
        <wp:anchor distT="0" distB="0" distL="114300" distR="114300" simplePos="0" relativeHeight="251660288" behindDoc="0" locked="0" layoutInCell="1" allowOverlap="1" wp14:anchorId="11702465" wp14:editId="1630EB98">
          <wp:simplePos x="0" y="0"/>
          <wp:positionH relativeFrom="page">
            <wp:posOffset>452120</wp:posOffset>
          </wp:positionH>
          <wp:positionV relativeFrom="page">
            <wp:posOffset>532420</wp:posOffset>
          </wp:positionV>
          <wp:extent cx="1785999" cy="567981"/>
          <wp:effectExtent l="0" t="0" r="5080"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AB1033"/>
    <w:multiLevelType w:val="hybridMultilevel"/>
    <w:tmpl w:val="C37C068A"/>
    <w:lvl w:ilvl="0" w:tplc="DF70664A">
      <w:start w:val="27"/>
      <w:numFmt w:val="bullet"/>
      <w:lvlText w:val="-"/>
      <w:lvlJc w:val="left"/>
      <w:pPr>
        <w:ind w:left="1635" w:hanging="360"/>
      </w:pPr>
      <w:rPr>
        <w:rFonts w:ascii="Times New Roman" w:eastAsiaTheme="minorHAnsi" w:hAnsi="Times New Roman" w:cs="Times New Roman" w:hint="default"/>
      </w:rPr>
    </w:lvl>
    <w:lvl w:ilvl="1" w:tplc="08180003" w:tentative="1">
      <w:start w:val="1"/>
      <w:numFmt w:val="bullet"/>
      <w:lvlText w:val="o"/>
      <w:lvlJc w:val="left"/>
      <w:pPr>
        <w:ind w:left="2355" w:hanging="360"/>
      </w:pPr>
      <w:rPr>
        <w:rFonts w:ascii="Courier New" w:hAnsi="Courier New" w:cs="Courier New" w:hint="default"/>
      </w:rPr>
    </w:lvl>
    <w:lvl w:ilvl="2" w:tplc="08180005" w:tentative="1">
      <w:start w:val="1"/>
      <w:numFmt w:val="bullet"/>
      <w:lvlText w:val=""/>
      <w:lvlJc w:val="left"/>
      <w:pPr>
        <w:ind w:left="3075" w:hanging="360"/>
      </w:pPr>
      <w:rPr>
        <w:rFonts w:ascii="Wingdings" w:hAnsi="Wingdings" w:hint="default"/>
      </w:rPr>
    </w:lvl>
    <w:lvl w:ilvl="3" w:tplc="08180001" w:tentative="1">
      <w:start w:val="1"/>
      <w:numFmt w:val="bullet"/>
      <w:lvlText w:val=""/>
      <w:lvlJc w:val="left"/>
      <w:pPr>
        <w:ind w:left="3795" w:hanging="360"/>
      </w:pPr>
      <w:rPr>
        <w:rFonts w:ascii="Symbol" w:hAnsi="Symbol" w:hint="default"/>
      </w:rPr>
    </w:lvl>
    <w:lvl w:ilvl="4" w:tplc="08180003" w:tentative="1">
      <w:start w:val="1"/>
      <w:numFmt w:val="bullet"/>
      <w:lvlText w:val="o"/>
      <w:lvlJc w:val="left"/>
      <w:pPr>
        <w:ind w:left="4515" w:hanging="360"/>
      </w:pPr>
      <w:rPr>
        <w:rFonts w:ascii="Courier New" w:hAnsi="Courier New" w:cs="Courier New" w:hint="default"/>
      </w:rPr>
    </w:lvl>
    <w:lvl w:ilvl="5" w:tplc="08180005" w:tentative="1">
      <w:start w:val="1"/>
      <w:numFmt w:val="bullet"/>
      <w:lvlText w:val=""/>
      <w:lvlJc w:val="left"/>
      <w:pPr>
        <w:ind w:left="5235" w:hanging="360"/>
      </w:pPr>
      <w:rPr>
        <w:rFonts w:ascii="Wingdings" w:hAnsi="Wingdings" w:hint="default"/>
      </w:rPr>
    </w:lvl>
    <w:lvl w:ilvl="6" w:tplc="08180001" w:tentative="1">
      <w:start w:val="1"/>
      <w:numFmt w:val="bullet"/>
      <w:lvlText w:val=""/>
      <w:lvlJc w:val="left"/>
      <w:pPr>
        <w:ind w:left="5955" w:hanging="360"/>
      </w:pPr>
      <w:rPr>
        <w:rFonts w:ascii="Symbol" w:hAnsi="Symbol" w:hint="default"/>
      </w:rPr>
    </w:lvl>
    <w:lvl w:ilvl="7" w:tplc="08180003" w:tentative="1">
      <w:start w:val="1"/>
      <w:numFmt w:val="bullet"/>
      <w:lvlText w:val="o"/>
      <w:lvlJc w:val="left"/>
      <w:pPr>
        <w:ind w:left="6675" w:hanging="360"/>
      </w:pPr>
      <w:rPr>
        <w:rFonts w:ascii="Courier New" w:hAnsi="Courier New" w:cs="Courier New" w:hint="default"/>
      </w:rPr>
    </w:lvl>
    <w:lvl w:ilvl="8" w:tplc="08180005" w:tentative="1">
      <w:start w:val="1"/>
      <w:numFmt w:val="bullet"/>
      <w:lvlText w:val=""/>
      <w:lvlJc w:val="left"/>
      <w:pPr>
        <w:ind w:left="7395" w:hanging="360"/>
      </w:pPr>
      <w:rPr>
        <w:rFonts w:ascii="Wingdings" w:hAnsi="Wingdings" w:hint="default"/>
      </w:rPr>
    </w:lvl>
  </w:abstractNum>
  <w:abstractNum w:abstractNumId="1" w15:restartNumberingAfterBreak="0">
    <w:nsid w:val="195A3588"/>
    <w:multiLevelType w:val="hybridMultilevel"/>
    <w:tmpl w:val="D03AF1EC"/>
    <w:lvl w:ilvl="0" w:tplc="C99C0312">
      <w:start w:val="1"/>
      <w:numFmt w:val="bullet"/>
      <w:lvlText w:val=""/>
      <w:lvlJc w:val="left"/>
      <w:pPr>
        <w:ind w:left="2422" w:hanging="360"/>
      </w:pPr>
      <w:rPr>
        <w:rFonts w:ascii="Symbol" w:hAnsi="Symbol" w:hint="default"/>
      </w:rPr>
    </w:lvl>
    <w:lvl w:ilvl="1" w:tplc="08180003">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 w15:restartNumberingAfterBreak="0">
    <w:nsid w:val="2D4B5527"/>
    <w:multiLevelType w:val="hybridMultilevel"/>
    <w:tmpl w:val="10BE8CDC"/>
    <w:lvl w:ilvl="0" w:tplc="0818000F">
      <w:start w:val="1"/>
      <w:numFmt w:val="decimal"/>
      <w:lvlText w:val="%1."/>
      <w:lvlJc w:val="left"/>
      <w:pPr>
        <w:ind w:left="360" w:hanging="360"/>
      </w:pPr>
      <w:rPr>
        <w:rFonts w:hint="default"/>
      </w:r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3" w15:restartNumberingAfterBreak="0">
    <w:nsid w:val="309A4EBA"/>
    <w:multiLevelType w:val="hybridMultilevel"/>
    <w:tmpl w:val="0264F54C"/>
    <w:lvl w:ilvl="0" w:tplc="0818000F">
      <w:start w:val="1"/>
      <w:numFmt w:val="decimal"/>
      <w:lvlText w:val="%1."/>
      <w:lvlJc w:val="left"/>
      <w:pPr>
        <w:ind w:left="784" w:hanging="360"/>
      </w:pPr>
    </w:lvl>
    <w:lvl w:ilvl="1" w:tplc="08180019" w:tentative="1">
      <w:start w:val="1"/>
      <w:numFmt w:val="lowerLetter"/>
      <w:lvlText w:val="%2."/>
      <w:lvlJc w:val="left"/>
      <w:pPr>
        <w:ind w:left="1504" w:hanging="360"/>
      </w:pPr>
    </w:lvl>
    <w:lvl w:ilvl="2" w:tplc="0818001B" w:tentative="1">
      <w:start w:val="1"/>
      <w:numFmt w:val="lowerRoman"/>
      <w:lvlText w:val="%3."/>
      <w:lvlJc w:val="right"/>
      <w:pPr>
        <w:ind w:left="2224" w:hanging="180"/>
      </w:pPr>
    </w:lvl>
    <w:lvl w:ilvl="3" w:tplc="0818000F" w:tentative="1">
      <w:start w:val="1"/>
      <w:numFmt w:val="decimal"/>
      <w:lvlText w:val="%4."/>
      <w:lvlJc w:val="left"/>
      <w:pPr>
        <w:ind w:left="2944" w:hanging="360"/>
      </w:pPr>
    </w:lvl>
    <w:lvl w:ilvl="4" w:tplc="08180019" w:tentative="1">
      <w:start w:val="1"/>
      <w:numFmt w:val="lowerLetter"/>
      <w:lvlText w:val="%5."/>
      <w:lvlJc w:val="left"/>
      <w:pPr>
        <w:ind w:left="3664" w:hanging="360"/>
      </w:pPr>
    </w:lvl>
    <w:lvl w:ilvl="5" w:tplc="0818001B" w:tentative="1">
      <w:start w:val="1"/>
      <w:numFmt w:val="lowerRoman"/>
      <w:lvlText w:val="%6."/>
      <w:lvlJc w:val="right"/>
      <w:pPr>
        <w:ind w:left="4384" w:hanging="180"/>
      </w:pPr>
    </w:lvl>
    <w:lvl w:ilvl="6" w:tplc="0818000F" w:tentative="1">
      <w:start w:val="1"/>
      <w:numFmt w:val="decimal"/>
      <w:lvlText w:val="%7."/>
      <w:lvlJc w:val="left"/>
      <w:pPr>
        <w:ind w:left="5104" w:hanging="360"/>
      </w:pPr>
    </w:lvl>
    <w:lvl w:ilvl="7" w:tplc="08180019" w:tentative="1">
      <w:start w:val="1"/>
      <w:numFmt w:val="lowerLetter"/>
      <w:lvlText w:val="%8."/>
      <w:lvlJc w:val="left"/>
      <w:pPr>
        <w:ind w:left="5824" w:hanging="360"/>
      </w:pPr>
    </w:lvl>
    <w:lvl w:ilvl="8" w:tplc="0818001B" w:tentative="1">
      <w:start w:val="1"/>
      <w:numFmt w:val="lowerRoman"/>
      <w:lvlText w:val="%9."/>
      <w:lvlJc w:val="right"/>
      <w:pPr>
        <w:ind w:left="6544" w:hanging="180"/>
      </w:pPr>
    </w:lvl>
  </w:abstractNum>
  <w:abstractNum w:abstractNumId="4" w15:restartNumberingAfterBreak="0">
    <w:nsid w:val="3FB40BA1"/>
    <w:multiLevelType w:val="hybridMultilevel"/>
    <w:tmpl w:val="A0CC2664"/>
    <w:lvl w:ilvl="0" w:tplc="FFFFFFF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43FF4FE8"/>
    <w:multiLevelType w:val="hybridMultilevel"/>
    <w:tmpl w:val="5C9AF822"/>
    <w:lvl w:ilvl="0" w:tplc="A00EE24E">
      <w:start w:val="1"/>
      <w:numFmt w:val="bullet"/>
      <w:lvlText w:val=""/>
      <w:lvlJc w:val="left"/>
      <w:pPr>
        <w:ind w:left="1571" w:hanging="360"/>
      </w:pPr>
      <w:rPr>
        <w:rFonts w:ascii="Symbol" w:hAnsi="Symbol" w:hint="default"/>
      </w:rPr>
    </w:lvl>
    <w:lvl w:ilvl="1" w:tplc="08180003">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6" w15:restartNumberingAfterBreak="0">
    <w:nsid w:val="7E27733A"/>
    <w:multiLevelType w:val="hybridMultilevel"/>
    <w:tmpl w:val="22D46A1A"/>
    <w:lvl w:ilvl="0" w:tplc="0B08AFDC">
      <w:start w:val="1"/>
      <w:numFmt w:val="decimal"/>
      <w:lvlText w:val="%1."/>
      <w:lvlJc w:val="left"/>
      <w:pPr>
        <w:ind w:left="1776" w:hanging="360"/>
      </w:pPr>
      <w:rPr>
        <w:rFonts w:hint="default"/>
      </w:rPr>
    </w:lvl>
    <w:lvl w:ilvl="1" w:tplc="08180019" w:tentative="1">
      <w:start w:val="1"/>
      <w:numFmt w:val="lowerLetter"/>
      <w:lvlText w:val="%2."/>
      <w:lvlJc w:val="left"/>
      <w:pPr>
        <w:ind w:left="2496" w:hanging="360"/>
      </w:pPr>
    </w:lvl>
    <w:lvl w:ilvl="2" w:tplc="0818001B" w:tentative="1">
      <w:start w:val="1"/>
      <w:numFmt w:val="lowerRoman"/>
      <w:lvlText w:val="%3."/>
      <w:lvlJc w:val="right"/>
      <w:pPr>
        <w:ind w:left="3216" w:hanging="180"/>
      </w:pPr>
    </w:lvl>
    <w:lvl w:ilvl="3" w:tplc="0818000F" w:tentative="1">
      <w:start w:val="1"/>
      <w:numFmt w:val="decimal"/>
      <w:lvlText w:val="%4."/>
      <w:lvlJc w:val="left"/>
      <w:pPr>
        <w:ind w:left="3936" w:hanging="360"/>
      </w:pPr>
    </w:lvl>
    <w:lvl w:ilvl="4" w:tplc="08180019" w:tentative="1">
      <w:start w:val="1"/>
      <w:numFmt w:val="lowerLetter"/>
      <w:lvlText w:val="%5."/>
      <w:lvlJc w:val="left"/>
      <w:pPr>
        <w:ind w:left="4656" w:hanging="360"/>
      </w:pPr>
    </w:lvl>
    <w:lvl w:ilvl="5" w:tplc="0818001B" w:tentative="1">
      <w:start w:val="1"/>
      <w:numFmt w:val="lowerRoman"/>
      <w:lvlText w:val="%6."/>
      <w:lvlJc w:val="right"/>
      <w:pPr>
        <w:ind w:left="5376" w:hanging="180"/>
      </w:pPr>
    </w:lvl>
    <w:lvl w:ilvl="6" w:tplc="0818000F" w:tentative="1">
      <w:start w:val="1"/>
      <w:numFmt w:val="decimal"/>
      <w:lvlText w:val="%7."/>
      <w:lvlJc w:val="left"/>
      <w:pPr>
        <w:ind w:left="6096" w:hanging="360"/>
      </w:pPr>
    </w:lvl>
    <w:lvl w:ilvl="7" w:tplc="08180019" w:tentative="1">
      <w:start w:val="1"/>
      <w:numFmt w:val="lowerLetter"/>
      <w:lvlText w:val="%8."/>
      <w:lvlJc w:val="left"/>
      <w:pPr>
        <w:ind w:left="6816" w:hanging="360"/>
      </w:pPr>
    </w:lvl>
    <w:lvl w:ilvl="8" w:tplc="0818001B" w:tentative="1">
      <w:start w:val="1"/>
      <w:numFmt w:val="lowerRoman"/>
      <w:lvlText w:val="%9."/>
      <w:lvlJc w:val="right"/>
      <w:pPr>
        <w:ind w:left="7536" w:hanging="180"/>
      </w:pPr>
    </w:lvl>
  </w:abstractNum>
  <w:abstractNum w:abstractNumId="7" w15:restartNumberingAfterBreak="0">
    <w:nsid w:val="7F302277"/>
    <w:multiLevelType w:val="hybridMultilevel"/>
    <w:tmpl w:val="4C8A98A4"/>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abstractNumId w:val="3"/>
  </w:num>
  <w:num w:numId="2">
    <w:abstractNumId w:val="4"/>
  </w:num>
  <w:num w:numId="3">
    <w:abstractNumId w:val="5"/>
  </w:num>
  <w:num w:numId="4">
    <w:abstractNumId w:val="1"/>
  </w:num>
  <w:num w:numId="5">
    <w:abstractNumId w:val="0"/>
  </w:num>
  <w:num w:numId="6">
    <w:abstractNumId w:val="6"/>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5F3"/>
    <w:rsid w:val="00043430"/>
    <w:rsid w:val="00086B68"/>
    <w:rsid w:val="000D2C95"/>
    <w:rsid w:val="000D5125"/>
    <w:rsid w:val="00110C43"/>
    <w:rsid w:val="001F554C"/>
    <w:rsid w:val="00277576"/>
    <w:rsid w:val="002C2DE7"/>
    <w:rsid w:val="002C7052"/>
    <w:rsid w:val="00307EBF"/>
    <w:rsid w:val="004355F3"/>
    <w:rsid w:val="004B487E"/>
    <w:rsid w:val="004D7E09"/>
    <w:rsid w:val="005D4E33"/>
    <w:rsid w:val="005E5EAD"/>
    <w:rsid w:val="00664336"/>
    <w:rsid w:val="006F361F"/>
    <w:rsid w:val="00723359"/>
    <w:rsid w:val="00725C38"/>
    <w:rsid w:val="00790094"/>
    <w:rsid w:val="007A01B6"/>
    <w:rsid w:val="007A1F6A"/>
    <w:rsid w:val="00913F14"/>
    <w:rsid w:val="00AF732C"/>
    <w:rsid w:val="00B40253"/>
    <w:rsid w:val="00BC6745"/>
    <w:rsid w:val="00D71C2B"/>
    <w:rsid w:val="00E42B53"/>
    <w:rsid w:val="00E833A4"/>
    <w:rsid w:val="00E8538C"/>
    <w:rsid w:val="00F95603"/>
    <w:rsid w:val="00FA6278"/>
    <w:rsid w:val="00FF1D9D"/>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3AE4C"/>
  <w15:chartTrackingRefBased/>
  <w15:docId w15:val="{F831D655-8B4D-4552-A249-48EE963E8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F361F"/>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6F361F"/>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6F361F"/>
    <w:rPr>
      <w:rFonts w:ascii="Georgia" w:hAnsi="Georgia"/>
      <w:sz w:val="18"/>
      <w:szCs w:val="18"/>
      <w:lang w:val="en-US"/>
    </w:rPr>
  </w:style>
  <w:style w:type="paragraph" w:customStyle="1" w:styleId="Titlustinga">
    <w:name w:val="Titlu stinga"/>
    <w:qFormat/>
    <w:rsid w:val="006F361F"/>
    <w:pPr>
      <w:spacing w:after="560" w:line="252" w:lineRule="auto"/>
      <w:ind w:left="851"/>
    </w:pPr>
    <w:rPr>
      <w:rFonts w:ascii="Georgia" w:hAnsi="Georgia"/>
      <w:b/>
      <w:color w:val="303741"/>
      <w:sz w:val="30"/>
      <w:szCs w:val="30"/>
      <w:lang w:val="ro-RO"/>
    </w:rPr>
  </w:style>
  <w:style w:type="paragraph" w:customStyle="1" w:styleId="nr">
    <w:name w:val="nr."/>
    <w:qFormat/>
    <w:rsid w:val="006F361F"/>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6F361F"/>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6F361F"/>
    <w:rPr>
      <w:lang w:val="en-US"/>
    </w:rPr>
  </w:style>
  <w:style w:type="paragraph" w:styleId="ListParagraph">
    <w:name w:val="List Paragraph"/>
    <w:basedOn w:val="Normal"/>
    <w:uiPriority w:val="34"/>
    <w:qFormat/>
    <w:rsid w:val="006F361F"/>
    <w:pPr>
      <w:ind w:left="720"/>
      <w:contextualSpacing/>
    </w:pPr>
  </w:style>
  <w:style w:type="paragraph" w:styleId="BalloonText">
    <w:name w:val="Balloon Text"/>
    <w:basedOn w:val="Normal"/>
    <w:link w:val="BalloonTextChar"/>
    <w:uiPriority w:val="99"/>
    <w:semiHidden/>
    <w:unhideWhenUsed/>
    <w:rsid w:val="0027757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7576"/>
    <w:rPr>
      <w:rFonts w:ascii="Segoe UI"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C4EDEA6-0783-4DD7-A47B-80DB5C0D9D2C}"/>
</file>

<file path=customXml/itemProps2.xml><?xml version="1.0" encoding="utf-8"?>
<ds:datastoreItem xmlns:ds="http://schemas.openxmlformats.org/officeDocument/2006/customXml" ds:itemID="{0BC93AAE-9A5B-4108-9F4C-97E70BB687C0}"/>
</file>

<file path=customXml/itemProps3.xml><?xml version="1.0" encoding="utf-8"?>
<ds:datastoreItem xmlns:ds="http://schemas.openxmlformats.org/officeDocument/2006/customXml" ds:itemID="{751B9C04-7C3B-4306-8EBC-7CEC67F251E7}"/>
</file>

<file path=docProps/app.xml><?xml version="1.0" encoding="utf-8"?>
<Properties xmlns="http://schemas.openxmlformats.org/officeDocument/2006/extended-properties" xmlns:vt="http://schemas.openxmlformats.org/officeDocument/2006/docPropsVTypes">
  <Template>Normal</Template>
  <TotalTime>72</TotalTime>
  <Pages>1</Pages>
  <Words>932</Words>
  <Characters>5408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295.2921.ro</dc:title>
  <dc:subject/>
  <dc:creator>Lilian Carp</dc:creator>
  <cp:keywords/>
  <dc:description/>
  <cp:lastModifiedBy>Alexandru Fleaș</cp:lastModifiedBy>
  <cp:revision>12</cp:revision>
  <cp:lastPrinted>2021-10-20T08:21:00Z</cp:lastPrinted>
  <dcterms:created xsi:type="dcterms:W3CDTF">2019-11-29T06:11:00Z</dcterms:created>
  <dcterms:modified xsi:type="dcterms:W3CDTF">2021-10-20T12:50:00Z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