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25B7D" w:rsidRDefault="006C6273" w:rsidP="009A7DD4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25B7D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25B7D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25B7D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25B7D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25B7D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C25B7D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3D02ECFF" w:rsidR="004A0093" w:rsidRPr="00C25B7D" w:rsidRDefault="00B730A3" w:rsidP="00B21518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C25B7D">
        <w:rPr>
          <w:sz w:val="28"/>
          <w:szCs w:val="28"/>
          <w:lang w:val="ru-RU"/>
        </w:rPr>
        <w:t>На основании статьи</w:t>
      </w:r>
      <w:r w:rsidR="006C6273" w:rsidRPr="00C25B7D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C25B7D">
        <w:rPr>
          <w:sz w:val="28"/>
          <w:szCs w:val="28"/>
          <w:lang w:val="ru-RU"/>
        </w:rPr>
        <w:t>атьи</w:t>
      </w:r>
      <w:r w:rsidR="006C6273" w:rsidRPr="00C25B7D">
        <w:rPr>
          <w:sz w:val="28"/>
          <w:szCs w:val="28"/>
          <w:lang w:val="ru-RU"/>
        </w:rPr>
        <w:t xml:space="preserve"> 47 Регламента Парламента</w:t>
      </w:r>
      <w:r w:rsidR="00D551C9" w:rsidRPr="00C25B7D">
        <w:rPr>
          <w:sz w:val="28"/>
          <w:szCs w:val="28"/>
          <w:lang w:val="ru-RU"/>
        </w:rPr>
        <w:t>, принятого Законом №797/1996</w:t>
      </w:r>
      <w:r w:rsidR="00422471" w:rsidRPr="00C25B7D">
        <w:rPr>
          <w:sz w:val="28"/>
          <w:szCs w:val="28"/>
          <w:lang w:val="ru-RU"/>
        </w:rPr>
        <w:t>,</w:t>
      </w:r>
      <w:r w:rsidR="00836650" w:rsidRPr="00C25B7D">
        <w:rPr>
          <w:sz w:val="28"/>
          <w:szCs w:val="28"/>
          <w:lang w:val="ru-RU"/>
        </w:rPr>
        <w:t xml:space="preserve"> </w:t>
      </w:r>
      <w:r w:rsidR="00C911A9" w:rsidRPr="00C25B7D">
        <w:rPr>
          <w:sz w:val="28"/>
          <w:szCs w:val="28"/>
          <w:lang w:val="ru-RU"/>
        </w:rPr>
        <w:t xml:space="preserve">представляется </w:t>
      </w:r>
      <w:r w:rsidR="006C6273" w:rsidRPr="00C25B7D">
        <w:rPr>
          <w:sz w:val="28"/>
          <w:szCs w:val="28"/>
          <w:lang w:val="ru-RU"/>
        </w:rPr>
        <w:t xml:space="preserve">в </w:t>
      </w:r>
      <w:r w:rsidR="00CE7F1E" w:rsidRPr="00C25B7D">
        <w:rPr>
          <w:sz w:val="28"/>
          <w:szCs w:val="28"/>
          <w:lang w:val="ru-RU"/>
        </w:rPr>
        <w:t>порядк</w:t>
      </w:r>
      <w:r w:rsidR="006C6273" w:rsidRPr="00C25B7D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C25B7D">
        <w:rPr>
          <w:sz w:val="28"/>
          <w:szCs w:val="28"/>
          <w:lang w:val="ru-RU"/>
        </w:rPr>
        <w:t>про</w:t>
      </w:r>
      <w:r w:rsidR="006C6273" w:rsidRPr="00C25B7D">
        <w:rPr>
          <w:sz w:val="28"/>
          <w:szCs w:val="28"/>
          <w:lang w:val="ru-RU"/>
        </w:rPr>
        <w:t>ект</w:t>
      </w:r>
      <w:r w:rsidR="00BC45A2" w:rsidRPr="00C25B7D">
        <w:rPr>
          <w:sz w:val="28"/>
          <w:szCs w:val="28"/>
          <w:lang w:val="ru-RU"/>
        </w:rPr>
        <w:t xml:space="preserve"> </w:t>
      </w:r>
      <w:r w:rsidR="00B21518" w:rsidRPr="00C25B7D">
        <w:rPr>
          <w:sz w:val="28"/>
          <w:szCs w:val="28"/>
          <w:lang w:val="ru-RU"/>
        </w:rPr>
        <w:t>постановления Парламента о прекращении полномочий члена Центральной избирательной комиссии</w:t>
      </w:r>
      <w:r w:rsidR="00896EB9" w:rsidRPr="00C25B7D">
        <w:rPr>
          <w:sz w:val="28"/>
          <w:szCs w:val="28"/>
          <w:lang w:val="ru-RU"/>
        </w:rPr>
        <w:t>.</w:t>
      </w:r>
    </w:p>
    <w:p w14:paraId="5AC49D63" w14:textId="77777777" w:rsidR="00580A0C" w:rsidRPr="00C25B7D" w:rsidRDefault="00580A0C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C25B7D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25B7D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C25B7D">
        <w:rPr>
          <w:rFonts w:ascii="Times New Roman" w:hAnsi="Times New Roman"/>
          <w:sz w:val="28"/>
          <w:szCs w:val="28"/>
          <w:lang w:val="ru-RU"/>
        </w:rPr>
        <w:t>ю</w:t>
      </w:r>
      <w:r w:rsidRPr="00C25B7D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C25B7D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C25B7D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2DCB8C4E" w:rsidR="001A7778" w:rsidRPr="00C25B7D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25B7D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C25B7D">
        <w:rPr>
          <w:rFonts w:ascii="Times New Roman" w:hAnsi="Times New Roman"/>
          <w:sz w:val="28"/>
          <w:szCs w:val="28"/>
          <w:lang w:val="ru-RU"/>
        </w:rPr>
        <w:t>)</w:t>
      </w:r>
      <w:r w:rsidRPr="00C25B7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C25B7D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C25B7D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21518" w:rsidRPr="00C25B7D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C25B7D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19A410D6" w:rsidR="00CE7F1E" w:rsidRPr="00C25B7D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25B7D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C25B7D">
        <w:rPr>
          <w:rFonts w:ascii="Times New Roman" w:hAnsi="Times New Roman"/>
          <w:sz w:val="28"/>
          <w:szCs w:val="28"/>
          <w:lang w:val="ru-RU"/>
        </w:rPr>
        <w:t>)</w:t>
      </w:r>
      <w:r w:rsidR="00C25B7D" w:rsidRPr="00C25B7D">
        <w:rPr>
          <w:rFonts w:ascii="Times New Roman" w:hAnsi="Times New Roman"/>
          <w:sz w:val="28"/>
          <w:szCs w:val="28"/>
          <w:lang w:val="ru-RU"/>
        </w:rPr>
        <w:t xml:space="preserve"> з</w:t>
      </w:r>
      <w:r w:rsidR="00B21518" w:rsidRPr="00C25B7D">
        <w:rPr>
          <w:rFonts w:ascii="Times New Roman" w:hAnsi="Times New Roman"/>
          <w:sz w:val="28"/>
          <w:szCs w:val="28"/>
          <w:lang w:val="ru-RU"/>
        </w:rPr>
        <w:t>аявление об отставке</w:t>
      </w:r>
      <w:r w:rsidR="00AE3FBA" w:rsidRPr="00C25B7D">
        <w:rPr>
          <w:rFonts w:ascii="Times New Roman" w:hAnsi="Times New Roman"/>
          <w:sz w:val="28"/>
          <w:szCs w:val="28"/>
          <w:lang w:val="ru-RU"/>
        </w:rPr>
        <w:t xml:space="preserve"> г-жи</w:t>
      </w:r>
      <w:r w:rsidR="00B21518" w:rsidRPr="00C25B7D">
        <w:rPr>
          <w:rFonts w:ascii="Times New Roman" w:hAnsi="Times New Roman"/>
          <w:sz w:val="28"/>
          <w:szCs w:val="28"/>
          <w:lang w:val="ru-RU"/>
        </w:rPr>
        <w:t xml:space="preserve"> Людмилы Лупашко</w:t>
      </w:r>
      <w:r w:rsidR="001A7778" w:rsidRPr="00C25B7D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C25B7D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C25B7D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C25B7D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C25B7D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C25B7D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7C8552CA" w:rsidR="006C6273" w:rsidRPr="00C25B7D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25B7D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C25B7D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C25B7D" w:rsidRDefault="000E1AF9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0C31BE06" w:rsidR="00836650" w:rsidRPr="00C25B7D" w:rsidRDefault="00B21518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C25B7D">
        <w:rPr>
          <w:rFonts w:ascii="Times New Roman" w:hAnsi="Times New Roman"/>
          <w:iCs/>
          <w:sz w:val="28"/>
          <w:szCs w:val="28"/>
          <w:lang w:val="ru-RU"/>
        </w:rPr>
        <w:t>В</w:t>
      </w:r>
      <w:r w:rsidR="00D551C9" w:rsidRPr="00C25B7D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 w:rsidRPr="00C25B7D">
        <w:rPr>
          <w:rFonts w:ascii="Times New Roman" w:hAnsi="Times New Roman"/>
          <w:iCs/>
          <w:sz w:val="28"/>
          <w:szCs w:val="28"/>
          <w:lang w:val="ru-RU"/>
        </w:rPr>
        <w:t>Рошка</w:t>
      </w:r>
    </w:p>
    <w:p w14:paraId="0D64FF9E" w14:textId="77777777" w:rsidR="00836650" w:rsidRPr="00C25B7D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C25B7D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C25B7D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C25B7D" w:rsidRDefault="004771D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C25B7D" w:rsidRDefault="00D1662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C25B7D" w:rsidRDefault="00CC13F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3501920" w14:textId="77777777" w:rsidR="00D551C9" w:rsidRPr="00C25B7D" w:rsidRDefault="00D551C9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04D50B4" w14:textId="77777777" w:rsidR="00D551C9" w:rsidRPr="00C25B7D" w:rsidRDefault="00D551C9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0388118B" w:rsidR="006C6273" w:rsidRPr="00C25B7D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25B7D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C25B7D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551C9" w:rsidRPr="00C25B7D">
        <w:rPr>
          <w:rFonts w:ascii="Times New Roman" w:hAnsi="Times New Roman"/>
          <w:i/>
          <w:sz w:val="28"/>
          <w:szCs w:val="28"/>
          <w:lang w:val="ru-RU"/>
        </w:rPr>
        <w:t>3</w:t>
      </w:r>
      <w:r w:rsidR="00B21518" w:rsidRPr="00C25B7D">
        <w:rPr>
          <w:rFonts w:ascii="Times New Roman" w:hAnsi="Times New Roman"/>
          <w:i/>
          <w:sz w:val="28"/>
          <w:szCs w:val="28"/>
          <w:lang w:val="ru-RU"/>
        </w:rPr>
        <w:t>1</w:t>
      </w:r>
      <w:r w:rsidR="007917E1" w:rsidRPr="00C25B7D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C25B7D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C25B7D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C25B7D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25B7D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C25B7D" w:rsidRDefault="00541B0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C25B7D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C25B7D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E8A835B" w14:textId="4819CF00" w:rsidR="00B21518" w:rsidRPr="00C25B7D" w:rsidRDefault="00B21518" w:rsidP="00B2151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25B7D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5BA2DC41" w14:textId="77777777" w:rsidR="00B21518" w:rsidRPr="00C25B7D" w:rsidRDefault="00B21518" w:rsidP="00B2151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25B7D">
        <w:rPr>
          <w:rFonts w:ascii="Times New Roman" w:hAnsi="Times New Roman"/>
          <w:b/>
          <w:bCs/>
          <w:sz w:val="28"/>
          <w:szCs w:val="28"/>
          <w:lang w:val="ru-RU"/>
        </w:rPr>
        <w:t>о прекращении полномочий члена</w:t>
      </w:r>
    </w:p>
    <w:p w14:paraId="58D601A8" w14:textId="1FE82C3D" w:rsidR="00CC13FB" w:rsidRPr="00C25B7D" w:rsidRDefault="00B21518" w:rsidP="00B2151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25B7D">
        <w:rPr>
          <w:rFonts w:ascii="Times New Roman" w:hAnsi="Times New Roman"/>
          <w:b/>
          <w:bCs/>
          <w:sz w:val="28"/>
          <w:szCs w:val="28"/>
          <w:lang w:val="ru-RU"/>
        </w:rPr>
        <w:t>Центральной избирательной комиссии</w:t>
      </w:r>
    </w:p>
    <w:p w14:paraId="37477E2E" w14:textId="77777777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</w:p>
    <w:p w14:paraId="37282F8A" w14:textId="24AA6092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C25B7D">
        <w:rPr>
          <w:rFonts w:eastAsia="Calibri"/>
          <w:sz w:val="28"/>
          <w:szCs w:val="28"/>
          <w:lang w:val="ru-RU"/>
        </w:rPr>
        <w:t>На основании пункта b) части (1) статьи 23 и части (2) статьи 245 Избирательного кодекса № 325/2022</w:t>
      </w:r>
    </w:p>
    <w:p w14:paraId="78EF680B" w14:textId="77777777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C25B7D">
        <w:rPr>
          <w:rFonts w:eastAsia="Calibri"/>
          <w:sz w:val="28"/>
          <w:szCs w:val="28"/>
          <w:lang w:val="ru-RU"/>
        </w:rPr>
        <w:t>Парламент принимает настоящее постановление.</w:t>
      </w:r>
    </w:p>
    <w:p w14:paraId="11EBD86A" w14:textId="77777777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b/>
          <w:bCs/>
          <w:sz w:val="28"/>
          <w:szCs w:val="28"/>
          <w:lang w:val="ru-RU"/>
        </w:rPr>
      </w:pPr>
    </w:p>
    <w:p w14:paraId="145E73D3" w14:textId="5031972E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C25B7D">
        <w:rPr>
          <w:rFonts w:eastAsia="Calibri"/>
          <w:b/>
          <w:bCs/>
          <w:sz w:val="28"/>
          <w:szCs w:val="28"/>
          <w:lang w:val="ru-RU"/>
        </w:rPr>
        <w:t>Ст.1.</w:t>
      </w:r>
      <w:r w:rsidRPr="00C25B7D">
        <w:rPr>
          <w:rFonts w:eastAsia="Calibri"/>
          <w:sz w:val="28"/>
          <w:szCs w:val="28"/>
          <w:lang w:val="ru-RU"/>
        </w:rPr>
        <w:t xml:space="preserve"> – Констатировать прекращение полномочий члена Центральной избирательной комиссии госпожи Людмилы ЛУПАШКО в связи с отставкой.</w:t>
      </w:r>
    </w:p>
    <w:p w14:paraId="0B181111" w14:textId="77777777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b/>
          <w:bCs/>
          <w:sz w:val="28"/>
          <w:szCs w:val="28"/>
          <w:lang w:val="ru-RU"/>
        </w:rPr>
      </w:pPr>
    </w:p>
    <w:p w14:paraId="2EA09733" w14:textId="7396C295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C25B7D">
        <w:rPr>
          <w:rFonts w:eastAsia="Calibri"/>
          <w:b/>
          <w:bCs/>
          <w:sz w:val="28"/>
          <w:szCs w:val="28"/>
          <w:lang w:val="ru-RU"/>
        </w:rPr>
        <w:t>Ст.2.</w:t>
      </w:r>
      <w:r w:rsidRPr="00C25B7D">
        <w:rPr>
          <w:rFonts w:eastAsia="Calibri"/>
          <w:sz w:val="28"/>
          <w:szCs w:val="28"/>
          <w:lang w:val="ru-RU"/>
        </w:rPr>
        <w:t xml:space="preserve"> – В статье 1 Постановления Парламента об утверждении персонального состава Центральной избирательной комиссии № 115/2021 (Официальный монитор Республики Молдова, 2021 г., № 226–229, ст.256), с последующими изменениями, позицию «Людмила ЛУПАШКО – назначен</w:t>
      </w:r>
      <w:r w:rsidR="00AE3FBA" w:rsidRPr="00C25B7D">
        <w:rPr>
          <w:rFonts w:eastAsia="Calibri"/>
          <w:sz w:val="28"/>
          <w:szCs w:val="28"/>
          <w:lang w:val="ru-RU"/>
        </w:rPr>
        <w:t>а</w:t>
      </w:r>
      <w:r w:rsidRPr="00C25B7D">
        <w:rPr>
          <w:rFonts w:eastAsia="Calibri"/>
          <w:sz w:val="28"/>
          <w:szCs w:val="28"/>
          <w:lang w:val="ru-RU"/>
        </w:rPr>
        <w:t xml:space="preserve"> Парламентом» исключить.</w:t>
      </w:r>
    </w:p>
    <w:p w14:paraId="5E817D0F" w14:textId="77777777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b/>
          <w:bCs/>
          <w:sz w:val="28"/>
          <w:szCs w:val="28"/>
          <w:lang w:val="ru-RU"/>
        </w:rPr>
      </w:pPr>
    </w:p>
    <w:p w14:paraId="3EF97695" w14:textId="35537A24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sz w:val="28"/>
          <w:szCs w:val="28"/>
          <w:lang w:val="ru-RU"/>
        </w:rPr>
      </w:pPr>
      <w:r w:rsidRPr="00C25B7D">
        <w:rPr>
          <w:rFonts w:eastAsia="Calibri"/>
          <w:b/>
          <w:bCs/>
          <w:sz w:val="28"/>
          <w:szCs w:val="28"/>
          <w:lang w:val="ru-RU"/>
        </w:rPr>
        <w:t>Ст.3.</w:t>
      </w:r>
      <w:r w:rsidRPr="00C25B7D">
        <w:rPr>
          <w:rFonts w:eastAsia="Calibri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40FE375C" w14:textId="77777777" w:rsidR="00B21518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rFonts w:eastAsia="Calibri"/>
          <w:b/>
          <w:bCs/>
          <w:sz w:val="28"/>
          <w:szCs w:val="28"/>
          <w:lang w:val="ru-RU"/>
        </w:rPr>
      </w:pPr>
    </w:p>
    <w:p w14:paraId="001EF0EE" w14:textId="28A79B51" w:rsidR="00D7537F" w:rsidRPr="00C25B7D" w:rsidRDefault="00B21518" w:rsidP="00B21518">
      <w:pPr>
        <w:pStyle w:val="NormalWeb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C25B7D">
        <w:rPr>
          <w:rFonts w:eastAsia="Calibri"/>
          <w:b/>
          <w:bCs/>
          <w:sz w:val="28"/>
          <w:szCs w:val="28"/>
          <w:lang w:val="ru-RU"/>
        </w:rPr>
        <w:t>Ст.4.</w:t>
      </w:r>
      <w:r w:rsidRPr="00C25B7D">
        <w:rPr>
          <w:rFonts w:eastAsia="Calibri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тридцатидневный срок согласно статье 209 Административного кодекса № 116/2018.</w:t>
      </w:r>
    </w:p>
    <w:p w14:paraId="0C16355E" w14:textId="77777777" w:rsidR="00D7537F" w:rsidRPr="00C25B7D" w:rsidRDefault="00D7537F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16A326DA" w:rsidR="00EF3776" w:rsidRPr="00C25B7D" w:rsidRDefault="00D14C02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C25B7D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C25B7D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455758287">
    <w:abstractNumId w:val="4"/>
  </w:num>
  <w:num w:numId="2" w16cid:durableId="1601645568">
    <w:abstractNumId w:val="6"/>
  </w:num>
  <w:num w:numId="3" w16cid:durableId="1047028531">
    <w:abstractNumId w:val="9"/>
  </w:num>
  <w:num w:numId="4" w16cid:durableId="1505514540">
    <w:abstractNumId w:val="1"/>
  </w:num>
  <w:num w:numId="5" w16cid:durableId="812406354">
    <w:abstractNumId w:val="8"/>
  </w:num>
  <w:num w:numId="6" w16cid:durableId="153835146">
    <w:abstractNumId w:val="3"/>
  </w:num>
  <w:num w:numId="7" w16cid:durableId="849836868">
    <w:abstractNumId w:val="5"/>
  </w:num>
  <w:num w:numId="8" w16cid:durableId="825303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57798915">
    <w:abstractNumId w:val="7"/>
  </w:num>
  <w:num w:numId="10" w16cid:durableId="1364092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331EF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39F"/>
    <w:rsid w:val="00242EAE"/>
    <w:rsid w:val="00257C35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2247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A7DD4"/>
    <w:rsid w:val="009B0483"/>
    <w:rsid w:val="009C7CA9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E3FBA"/>
    <w:rsid w:val="00AF7743"/>
    <w:rsid w:val="00B12BBC"/>
    <w:rsid w:val="00B15760"/>
    <w:rsid w:val="00B1716F"/>
    <w:rsid w:val="00B214F1"/>
    <w:rsid w:val="00B21518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96601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25B7D"/>
    <w:rsid w:val="00C3655A"/>
    <w:rsid w:val="00C41703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51C9"/>
    <w:rsid w:val="00D56961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ABACAC9B-8B2A-4A7F-A32F-3EB459EA6B71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1176</Characters>
  <Application>Microsoft Office Word</Application>
  <DocSecurity>4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2024-02-12T07:24:00Z</dcterms:created>
  <dcterms:modified xsi:type="dcterms:W3CDTF">2024-02-12T07:24:00Z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