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E1E" w:rsidRPr="009E5B31" w:rsidRDefault="00093E1E" w:rsidP="009E5B31">
      <w:pPr>
        <w:ind w:firstLine="0"/>
        <w:jc w:val="center"/>
        <w:rPr>
          <w:b/>
          <w:sz w:val="28"/>
          <w:szCs w:val="28"/>
          <w:lang w:val="ro-RO"/>
        </w:rPr>
      </w:pPr>
      <w:bookmarkStart w:id="0" w:name="_GoBack"/>
      <w:bookmarkEnd w:id="0"/>
      <w:r w:rsidRPr="009E5B31">
        <w:rPr>
          <w:b/>
          <w:sz w:val="28"/>
          <w:szCs w:val="28"/>
          <w:lang w:val="ro-RO"/>
        </w:rPr>
        <w:t xml:space="preserve">Cu privire la aprobarea proiectului de lege pentru modificarea </w:t>
      </w:r>
    </w:p>
    <w:p w:rsidR="000D7A09" w:rsidRPr="009E5B31" w:rsidRDefault="009E5B31" w:rsidP="009E5B31">
      <w:pPr>
        <w:ind w:firstLine="0"/>
        <w:jc w:val="center"/>
        <w:rPr>
          <w:b/>
          <w:sz w:val="28"/>
          <w:szCs w:val="28"/>
          <w:lang w:val="ro-RO"/>
        </w:rPr>
      </w:pPr>
      <w:r w:rsidRPr="009E5B31">
        <w:rPr>
          <w:b/>
          <w:sz w:val="28"/>
          <w:szCs w:val="28"/>
          <w:lang w:val="ro-RO"/>
        </w:rPr>
        <w:t>Legii nr. </w:t>
      </w:r>
      <w:r w:rsidR="00093E1E" w:rsidRPr="009E5B31">
        <w:rPr>
          <w:b/>
          <w:sz w:val="28"/>
          <w:szCs w:val="28"/>
          <w:lang w:val="ro-RO"/>
        </w:rPr>
        <w:t>420/2006 privind activitatea de reglementare tehnică</w:t>
      </w:r>
    </w:p>
    <w:p w:rsidR="00093E1E" w:rsidRPr="009E5B31" w:rsidRDefault="00093E1E" w:rsidP="009E5B31">
      <w:pPr>
        <w:ind w:firstLine="0"/>
        <w:jc w:val="center"/>
        <w:rPr>
          <w:rFonts w:asciiTheme="majorBidi" w:hAnsiTheme="majorBidi" w:cstheme="majorBidi"/>
          <w:b/>
          <w:bCs/>
          <w:sz w:val="28"/>
          <w:szCs w:val="28"/>
          <w:lang w:val="ro-RO" w:eastAsia="ro-RO"/>
        </w:rPr>
      </w:pPr>
      <w:r w:rsidRPr="009E5B31">
        <w:rPr>
          <w:b/>
          <w:sz w:val="28"/>
          <w:szCs w:val="28"/>
          <w:lang w:val="ro-RO"/>
        </w:rPr>
        <w:t>------------------------------------------------------------</w:t>
      </w:r>
    </w:p>
    <w:p w:rsidR="009E5B31" w:rsidRPr="009E5B31" w:rsidRDefault="009E5B31" w:rsidP="009E5B31">
      <w:pPr>
        <w:ind w:firstLine="709"/>
        <w:rPr>
          <w:rFonts w:asciiTheme="majorBidi" w:hAnsiTheme="majorBidi" w:cstheme="majorBidi"/>
          <w:b/>
          <w:sz w:val="28"/>
          <w:szCs w:val="28"/>
          <w:lang w:val="ro-RO" w:eastAsia="ro-RO"/>
        </w:rPr>
      </w:pPr>
    </w:p>
    <w:p w:rsidR="009E5B31" w:rsidRPr="009E5B31" w:rsidRDefault="009E5B31" w:rsidP="009E5B31">
      <w:pPr>
        <w:rPr>
          <w:sz w:val="28"/>
          <w:szCs w:val="28"/>
          <w:lang w:val="ro-RO"/>
        </w:rPr>
      </w:pPr>
      <w:r w:rsidRPr="009E5B31">
        <w:rPr>
          <w:sz w:val="28"/>
          <w:szCs w:val="28"/>
          <w:lang w:val="ro-RO"/>
        </w:rPr>
        <w:t xml:space="preserve">Guvernul HOTĂRĂȘTE: </w:t>
      </w:r>
    </w:p>
    <w:p w:rsidR="009E5B31" w:rsidRPr="009E5B31" w:rsidRDefault="009E5B31" w:rsidP="009E5B31">
      <w:pPr>
        <w:rPr>
          <w:sz w:val="28"/>
          <w:szCs w:val="28"/>
          <w:lang w:val="ro-RO"/>
        </w:rPr>
      </w:pPr>
    </w:p>
    <w:p w:rsidR="009E5B31" w:rsidRPr="009E5B31" w:rsidRDefault="009E5B31" w:rsidP="009E5B31">
      <w:pPr>
        <w:rPr>
          <w:sz w:val="28"/>
          <w:szCs w:val="28"/>
          <w:lang w:val="ro-RO"/>
        </w:rPr>
      </w:pPr>
      <w:r w:rsidRPr="009E5B31">
        <w:rPr>
          <w:sz w:val="28"/>
          <w:szCs w:val="28"/>
          <w:lang w:val="ro-RO"/>
        </w:rPr>
        <w:t>Se aprobă și se prezintă Parlamentului spre examinare proiectul de lege pentru modificarea Legii nr. 420/2006 privind activitatea de reglementare tehnică.</w:t>
      </w:r>
    </w:p>
    <w:p w:rsidR="009E5B31" w:rsidRPr="009E5B31" w:rsidRDefault="009E5B31" w:rsidP="009E5B31">
      <w:pPr>
        <w:ind w:firstLine="709"/>
        <w:rPr>
          <w:rFonts w:asciiTheme="majorBidi" w:hAnsiTheme="majorBidi" w:cstheme="majorBidi"/>
          <w:b/>
          <w:sz w:val="28"/>
          <w:szCs w:val="28"/>
          <w:lang w:val="ro-RO" w:eastAsia="ro-RO"/>
        </w:rPr>
      </w:pPr>
    </w:p>
    <w:p w:rsidR="009E5B31" w:rsidRPr="009E5B31" w:rsidRDefault="009E5B31" w:rsidP="009E5B31">
      <w:pPr>
        <w:ind w:firstLine="709"/>
        <w:rPr>
          <w:rFonts w:asciiTheme="majorBidi" w:hAnsiTheme="majorBidi" w:cstheme="majorBidi"/>
          <w:b/>
          <w:sz w:val="28"/>
          <w:szCs w:val="28"/>
          <w:lang w:val="ro-RO" w:eastAsia="ro-RO"/>
        </w:rPr>
      </w:pPr>
    </w:p>
    <w:p w:rsidR="003B04ED" w:rsidRPr="009E5B31" w:rsidRDefault="003B04ED" w:rsidP="009E5B31">
      <w:pPr>
        <w:ind w:firstLine="709"/>
        <w:rPr>
          <w:rFonts w:asciiTheme="majorBidi" w:hAnsiTheme="majorBidi" w:cstheme="majorBidi"/>
          <w:b/>
          <w:sz w:val="28"/>
          <w:szCs w:val="28"/>
          <w:lang w:val="ro-RO" w:eastAsia="ro-RO"/>
        </w:rPr>
      </w:pPr>
      <w:r w:rsidRPr="009E5B31">
        <w:rPr>
          <w:rFonts w:asciiTheme="majorBidi" w:hAnsiTheme="majorBidi" w:cstheme="majorBidi"/>
          <w:b/>
          <w:sz w:val="28"/>
          <w:szCs w:val="28"/>
          <w:lang w:val="ro-RO" w:eastAsia="ro-RO"/>
        </w:rPr>
        <w:t>Prim-ministru</w:t>
      </w:r>
      <w:r w:rsidR="0014378C" w:rsidRPr="009E5B31">
        <w:rPr>
          <w:rFonts w:asciiTheme="majorBidi" w:hAnsiTheme="majorBidi" w:cstheme="majorBidi"/>
          <w:b/>
          <w:sz w:val="28"/>
          <w:szCs w:val="28"/>
          <w:lang w:val="ro-RO" w:eastAsia="ro-RO"/>
        </w:rPr>
        <w:tab/>
      </w:r>
      <w:r w:rsidR="0014378C" w:rsidRPr="009E5B31">
        <w:rPr>
          <w:rFonts w:asciiTheme="majorBidi" w:hAnsiTheme="majorBidi" w:cstheme="majorBidi"/>
          <w:b/>
          <w:sz w:val="28"/>
          <w:szCs w:val="28"/>
          <w:lang w:val="ro-RO" w:eastAsia="ro-RO"/>
        </w:rPr>
        <w:tab/>
      </w:r>
      <w:r w:rsidR="0014378C" w:rsidRPr="009E5B31">
        <w:rPr>
          <w:rFonts w:asciiTheme="majorBidi" w:hAnsiTheme="majorBidi" w:cstheme="majorBidi"/>
          <w:b/>
          <w:sz w:val="28"/>
          <w:szCs w:val="28"/>
          <w:lang w:val="ro-RO" w:eastAsia="ro-RO"/>
        </w:rPr>
        <w:tab/>
      </w:r>
      <w:r w:rsidR="0014378C" w:rsidRPr="009E5B31">
        <w:rPr>
          <w:rFonts w:asciiTheme="majorBidi" w:hAnsiTheme="majorBidi" w:cstheme="majorBidi"/>
          <w:b/>
          <w:sz w:val="28"/>
          <w:szCs w:val="28"/>
          <w:lang w:val="ro-RO" w:eastAsia="ro-RO"/>
        </w:rPr>
        <w:tab/>
      </w:r>
      <w:r w:rsidR="0014378C" w:rsidRPr="009E5B31">
        <w:rPr>
          <w:rFonts w:asciiTheme="majorBidi" w:hAnsiTheme="majorBidi" w:cstheme="majorBidi"/>
          <w:b/>
          <w:sz w:val="28"/>
          <w:szCs w:val="28"/>
          <w:lang w:val="ro-RO" w:eastAsia="ro-RO"/>
        </w:rPr>
        <w:tab/>
      </w:r>
      <w:r w:rsidR="006E3ECB" w:rsidRPr="009E5B31">
        <w:rPr>
          <w:rFonts w:asciiTheme="majorBidi" w:hAnsiTheme="majorBidi" w:cstheme="majorBidi"/>
          <w:b/>
          <w:sz w:val="28"/>
          <w:szCs w:val="28"/>
          <w:lang w:val="ro-RO" w:eastAsia="ro-RO"/>
        </w:rPr>
        <w:tab/>
        <w:t>ION CHICU</w:t>
      </w:r>
    </w:p>
    <w:p w:rsidR="003B04ED" w:rsidRPr="009E5B31" w:rsidRDefault="003B04ED" w:rsidP="009E5B31">
      <w:pPr>
        <w:ind w:firstLine="709"/>
        <w:rPr>
          <w:rFonts w:asciiTheme="majorBidi" w:hAnsiTheme="majorBidi" w:cstheme="majorBidi"/>
          <w:b/>
          <w:sz w:val="28"/>
          <w:szCs w:val="28"/>
          <w:lang w:val="ro-RO" w:eastAsia="ro-RO"/>
        </w:rPr>
      </w:pPr>
    </w:p>
    <w:p w:rsidR="003B04ED" w:rsidRPr="009E5B31" w:rsidRDefault="003B04ED" w:rsidP="009E5B31">
      <w:pPr>
        <w:rPr>
          <w:rFonts w:asciiTheme="majorBidi" w:hAnsiTheme="majorBidi" w:cstheme="majorBidi"/>
          <w:sz w:val="28"/>
          <w:szCs w:val="28"/>
          <w:lang w:val="ro-RO" w:eastAsia="ro-RO"/>
        </w:rPr>
      </w:pPr>
      <w:r w:rsidRPr="009E5B31">
        <w:rPr>
          <w:rFonts w:asciiTheme="majorBidi" w:hAnsiTheme="majorBidi" w:cstheme="majorBidi"/>
          <w:sz w:val="28"/>
          <w:szCs w:val="28"/>
          <w:lang w:val="ro-RO" w:eastAsia="ro-RO"/>
        </w:rPr>
        <w:t>Contrasemnează:</w:t>
      </w:r>
    </w:p>
    <w:p w:rsidR="00E04C14" w:rsidRDefault="00E04C14" w:rsidP="009E5B31">
      <w:pPr>
        <w:rPr>
          <w:rFonts w:asciiTheme="majorBidi" w:hAnsiTheme="majorBidi" w:cstheme="majorBidi"/>
          <w:sz w:val="28"/>
          <w:szCs w:val="28"/>
          <w:lang w:val="ro-RO" w:eastAsia="ru-RU"/>
        </w:rPr>
      </w:pPr>
    </w:p>
    <w:p w:rsidR="00882A76" w:rsidRPr="009E5B31" w:rsidRDefault="00882A76" w:rsidP="004D62EC">
      <w:pPr>
        <w:ind w:firstLine="0"/>
        <w:rPr>
          <w:rFonts w:asciiTheme="majorBidi" w:hAnsiTheme="majorBidi" w:cstheme="majorBidi"/>
          <w:sz w:val="28"/>
          <w:szCs w:val="28"/>
          <w:lang w:val="ro-RO" w:eastAsia="ru-RU"/>
        </w:rPr>
      </w:pPr>
    </w:p>
    <w:p w:rsidR="0014378C" w:rsidRPr="009E5B31" w:rsidRDefault="00E04C14" w:rsidP="009E5B31">
      <w:pPr>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t xml:space="preserve">Ministrul </w:t>
      </w:r>
      <w:r w:rsidR="0014378C" w:rsidRPr="009E5B31">
        <w:rPr>
          <w:rFonts w:asciiTheme="majorBidi" w:hAnsiTheme="majorBidi" w:cstheme="majorBidi"/>
          <w:sz w:val="28"/>
          <w:szCs w:val="28"/>
          <w:lang w:val="ro-RO" w:eastAsia="ru-RU"/>
        </w:rPr>
        <w:t xml:space="preserve">economiei </w:t>
      </w:r>
    </w:p>
    <w:p w:rsidR="0014378C" w:rsidRPr="009E5B31" w:rsidRDefault="0014378C" w:rsidP="009E5B31">
      <w:pPr>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t>și infrastructurii</w:t>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00941781" w:rsidRPr="009E5B31">
        <w:rPr>
          <w:rFonts w:asciiTheme="majorBidi" w:hAnsiTheme="majorBidi" w:cstheme="majorBidi"/>
          <w:sz w:val="28"/>
          <w:szCs w:val="28"/>
          <w:lang w:val="ro-RO" w:eastAsia="ru-RU"/>
        </w:rPr>
        <w:tab/>
      </w:r>
      <w:r w:rsidR="006E3ECB" w:rsidRPr="009E5B31">
        <w:rPr>
          <w:rFonts w:asciiTheme="majorBidi" w:hAnsiTheme="majorBidi" w:cstheme="majorBidi"/>
          <w:sz w:val="28"/>
          <w:szCs w:val="28"/>
          <w:lang w:val="ro-RO" w:eastAsia="ru-RU"/>
        </w:rPr>
        <w:t xml:space="preserve">Anatol </w:t>
      </w:r>
      <w:proofErr w:type="spellStart"/>
      <w:r w:rsidR="006E3ECB" w:rsidRPr="009E5B31">
        <w:rPr>
          <w:rFonts w:asciiTheme="majorBidi" w:hAnsiTheme="majorBidi" w:cstheme="majorBidi"/>
          <w:sz w:val="28"/>
          <w:szCs w:val="28"/>
          <w:lang w:val="ro-RO" w:eastAsia="ru-RU"/>
        </w:rPr>
        <w:t>Usatîi</w:t>
      </w:r>
      <w:proofErr w:type="spellEnd"/>
    </w:p>
    <w:p w:rsidR="0014378C" w:rsidRPr="009E5B31" w:rsidRDefault="0014378C" w:rsidP="009E5B31">
      <w:pPr>
        <w:rPr>
          <w:rFonts w:asciiTheme="majorBidi" w:hAnsiTheme="majorBidi" w:cstheme="majorBidi"/>
          <w:sz w:val="28"/>
          <w:szCs w:val="28"/>
          <w:lang w:val="ro-RO" w:eastAsia="ru-RU"/>
        </w:rPr>
      </w:pPr>
    </w:p>
    <w:p w:rsidR="009E5B31" w:rsidRPr="009E5B31" w:rsidRDefault="009E5B31" w:rsidP="009E5B31">
      <w:pPr>
        <w:rPr>
          <w:rFonts w:asciiTheme="majorBidi" w:hAnsiTheme="majorBidi" w:cstheme="majorBidi"/>
          <w:sz w:val="28"/>
          <w:szCs w:val="28"/>
          <w:lang w:val="ro-RO" w:eastAsia="ru-RU"/>
        </w:rPr>
      </w:pPr>
    </w:p>
    <w:p w:rsidR="0014378C" w:rsidRPr="009E5B31" w:rsidRDefault="0014378C" w:rsidP="009E5B31">
      <w:pPr>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t>Ministrul justiţiei</w:t>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Pr="009E5B31">
        <w:rPr>
          <w:rFonts w:asciiTheme="majorBidi" w:hAnsiTheme="majorBidi" w:cstheme="majorBidi"/>
          <w:sz w:val="28"/>
          <w:szCs w:val="28"/>
          <w:lang w:val="ro-RO" w:eastAsia="ru-RU"/>
        </w:rPr>
        <w:tab/>
      </w:r>
      <w:r w:rsidR="00941781" w:rsidRPr="009E5B31">
        <w:rPr>
          <w:rFonts w:asciiTheme="majorBidi" w:hAnsiTheme="majorBidi" w:cstheme="majorBidi"/>
          <w:sz w:val="28"/>
          <w:szCs w:val="28"/>
          <w:lang w:val="ro-RO" w:eastAsia="ru-RU"/>
        </w:rPr>
        <w:tab/>
      </w:r>
      <w:r w:rsidR="006E3ECB" w:rsidRPr="009E5B31">
        <w:rPr>
          <w:rFonts w:asciiTheme="majorBidi" w:hAnsiTheme="majorBidi" w:cstheme="majorBidi"/>
          <w:sz w:val="28"/>
          <w:szCs w:val="28"/>
          <w:lang w:val="ro-RO" w:eastAsia="ru-RU"/>
        </w:rPr>
        <w:t xml:space="preserve">Fadei </w:t>
      </w:r>
      <w:proofErr w:type="spellStart"/>
      <w:r w:rsidR="006E3ECB" w:rsidRPr="009E5B31">
        <w:rPr>
          <w:rFonts w:asciiTheme="majorBidi" w:hAnsiTheme="majorBidi" w:cstheme="majorBidi"/>
          <w:sz w:val="28"/>
          <w:szCs w:val="28"/>
          <w:lang w:val="ro-RO" w:eastAsia="ru-RU"/>
        </w:rPr>
        <w:t>Nagacevschi</w:t>
      </w:r>
      <w:proofErr w:type="spellEnd"/>
    </w:p>
    <w:p w:rsidR="009E5B31" w:rsidRPr="009E5B31" w:rsidRDefault="009E5B31" w:rsidP="009E5B31">
      <w:pPr>
        <w:ind w:firstLine="0"/>
        <w:jc w:val="left"/>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br w:type="page"/>
      </w:r>
    </w:p>
    <w:p w:rsidR="009E5B31" w:rsidRPr="009E5B31" w:rsidRDefault="009E5B31" w:rsidP="009E5B31">
      <w:pPr>
        <w:ind w:firstLine="709"/>
        <w:rPr>
          <w:rFonts w:asciiTheme="majorBidi" w:hAnsiTheme="majorBidi" w:cstheme="majorBidi"/>
          <w:sz w:val="28"/>
          <w:szCs w:val="28"/>
          <w:lang w:val="ro-RO" w:eastAsia="ru-RU"/>
        </w:rPr>
      </w:pPr>
    </w:p>
    <w:p w:rsidR="009E5B31" w:rsidRPr="009E5B31" w:rsidRDefault="009E5B31" w:rsidP="009E5B31">
      <w:pPr>
        <w:ind w:firstLine="709"/>
        <w:rPr>
          <w:rFonts w:asciiTheme="majorBidi" w:hAnsiTheme="majorBidi" w:cstheme="majorBidi"/>
          <w:sz w:val="28"/>
          <w:szCs w:val="28"/>
          <w:lang w:val="ro-RO" w:eastAsia="ru-RU"/>
        </w:rPr>
      </w:pPr>
    </w:p>
    <w:p w:rsidR="009E5B31" w:rsidRPr="009E5B31" w:rsidRDefault="009E5B31" w:rsidP="009E5B31">
      <w:pPr>
        <w:ind w:firstLine="709"/>
        <w:rPr>
          <w:rFonts w:asciiTheme="majorBidi" w:hAnsiTheme="majorBidi" w:cstheme="majorBidi"/>
          <w:sz w:val="28"/>
          <w:szCs w:val="28"/>
          <w:lang w:val="ro-RO" w:eastAsia="ru-RU"/>
        </w:rPr>
      </w:pPr>
    </w:p>
    <w:p w:rsidR="009E5B31" w:rsidRPr="009E5B31" w:rsidRDefault="009E5B31" w:rsidP="009E5B31">
      <w:pPr>
        <w:ind w:firstLine="709"/>
        <w:rPr>
          <w:rFonts w:asciiTheme="majorBidi" w:hAnsiTheme="majorBidi" w:cstheme="majorBidi"/>
          <w:sz w:val="28"/>
          <w:szCs w:val="28"/>
          <w:lang w:val="ro-RO" w:eastAsia="ru-RU"/>
        </w:rPr>
      </w:pPr>
    </w:p>
    <w:p w:rsidR="009E5B31" w:rsidRPr="009E5B31" w:rsidRDefault="009E5B31" w:rsidP="009E5B31">
      <w:pPr>
        <w:ind w:firstLine="709"/>
        <w:rPr>
          <w:rFonts w:asciiTheme="majorBidi" w:hAnsiTheme="majorBidi" w:cstheme="majorBidi"/>
          <w:sz w:val="28"/>
          <w:szCs w:val="28"/>
          <w:lang w:val="ro-RO" w:eastAsia="ru-RU"/>
        </w:rPr>
      </w:pPr>
    </w:p>
    <w:p w:rsidR="009E5B31" w:rsidRPr="009E5B31" w:rsidRDefault="009E5B31" w:rsidP="009E5B31">
      <w:pPr>
        <w:ind w:firstLine="709"/>
        <w:rPr>
          <w:rFonts w:asciiTheme="majorBidi" w:hAnsiTheme="majorBidi" w:cstheme="majorBidi"/>
          <w:sz w:val="28"/>
          <w:szCs w:val="28"/>
          <w:lang w:val="ro-RO" w:eastAsia="ru-RU"/>
        </w:rPr>
      </w:pPr>
    </w:p>
    <w:p w:rsidR="00CF2559" w:rsidRPr="009E5B31" w:rsidRDefault="00CF2559" w:rsidP="009E5B31">
      <w:pPr>
        <w:ind w:firstLine="709"/>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t>Vizează:</w:t>
      </w:r>
    </w:p>
    <w:p w:rsidR="00CF2559" w:rsidRPr="009E5B31" w:rsidRDefault="00CF2559" w:rsidP="009E5B31">
      <w:pPr>
        <w:ind w:firstLine="709"/>
        <w:rPr>
          <w:rFonts w:asciiTheme="majorBidi" w:hAnsiTheme="majorBidi" w:cstheme="majorBidi"/>
          <w:sz w:val="28"/>
          <w:szCs w:val="28"/>
          <w:lang w:val="ro-RO" w:eastAsia="ru-RU"/>
        </w:rPr>
      </w:pPr>
    </w:p>
    <w:p w:rsidR="00CF2559" w:rsidRPr="009E5B31" w:rsidRDefault="00CF2559" w:rsidP="009E5B31">
      <w:pPr>
        <w:ind w:firstLine="709"/>
        <w:rPr>
          <w:rFonts w:asciiTheme="majorBidi" w:hAnsiTheme="majorBidi" w:cstheme="majorBidi"/>
          <w:sz w:val="28"/>
          <w:szCs w:val="28"/>
          <w:lang w:val="ro-RO" w:eastAsia="ru-RU"/>
        </w:rPr>
      </w:pPr>
    </w:p>
    <w:p w:rsidR="007A37D5" w:rsidRPr="009E5B31" w:rsidRDefault="007A37D5" w:rsidP="009E5B31">
      <w:pPr>
        <w:rPr>
          <w:sz w:val="28"/>
          <w:szCs w:val="28"/>
          <w:lang w:val="ro-RO" w:eastAsia="ru-RU"/>
        </w:rPr>
      </w:pPr>
      <w:r w:rsidRPr="009E5B31">
        <w:rPr>
          <w:sz w:val="28"/>
          <w:szCs w:val="28"/>
          <w:lang w:val="ro-RO" w:eastAsia="ru-RU"/>
        </w:rPr>
        <w:t xml:space="preserve">Secretar general </w:t>
      </w:r>
      <w:r w:rsidR="006E3ECB" w:rsidRPr="009E5B31">
        <w:rPr>
          <w:sz w:val="28"/>
          <w:szCs w:val="28"/>
          <w:lang w:val="ro-RO" w:eastAsia="ru-RU"/>
        </w:rPr>
        <w:t>al Guvernului</w:t>
      </w:r>
      <w:r w:rsidR="006E3ECB" w:rsidRPr="009E5B31">
        <w:rPr>
          <w:sz w:val="28"/>
          <w:szCs w:val="28"/>
          <w:lang w:val="ro-RO" w:eastAsia="ru-RU"/>
        </w:rPr>
        <w:tab/>
      </w:r>
      <w:r w:rsidR="006E3ECB" w:rsidRPr="009E5B31">
        <w:rPr>
          <w:sz w:val="28"/>
          <w:szCs w:val="28"/>
          <w:lang w:val="ro-RO" w:eastAsia="ru-RU"/>
        </w:rPr>
        <w:tab/>
      </w:r>
      <w:r w:rsidR="00256F32" w:rsidRPr="009E5B31">
        <w:rPr>
          <w:sz w:val="28"/>
          <w:szCs w:val="28"/>
          <w:lang w:val="ro-RO" w:eastAsia="ru-RU"/>
        </w:rPr>
        <w:tab/>
      </w:r>
      <w:r w:rsidR="00586D2A" w:rsidRPr="009E5B31">
        <w:rPr>
          <w:sz w:val="28"/>
          <w:szCs w:val="28"/>
          <w:lang w:val="ro-RO" w:eastAsia="ru-RU"/>
        </w:rPr>
        <w:tab/>
        <w:t>Liliana IACONI</w:t>
      </w:r>
      <w:r w:rsidRPr="009E5B31">
        <w:rPr>
          <w:sz w:val="28"/>
          <w:szCs w:val="28"/>
          <w:lang w:val="ro-RO" w:eastAsia="ru-RU"/>
        </w:rPr>
        <w:t xml:space="preserve"> </w:t>
      </w:r>
    </w:p>
    <w:p w:rsidR="00CF2559" w:rsidRPr="009E5B31" w:rsidRDefault="00CF2559" w:rsidP="009E5B31">
      <w:pPr>
        <w:ind w:firstLine="709"/>
        <w:rPr>
          <w:rFonts w:asciiTheme="majorBidi" w:hAnsiTheme="majorBidi" w:cstheme="majorBidi"/>
          <w:sz w:val="28"/>
          <w:szCs w:val="28"/>
          <w:lang w:val="ro-RO" w:eastAsia="ru-RU"/>
        </w:rPr>
      </w:pPr>
    </w:p>
    <w:p w:rsidR="00CF2559" w:rsidRPr="009E5B31" w:rsidRDefault="00CF2559" w:rsidP="009E5B31">
      <w:pPr>
        <w:ind w:firstLine="709"/>
        <w:rPr>
          <w:rFonts w:asciiTheme="majorBidi" w:hAnsiTheme="majorBidi" w:cstheme="majorBidi"/>
          <w:sz w:val="28"/>
          <w:szCs w:val="28"/>
          <w:lang w:val="ro-RO" w:eastAsia="ru-RU"/>
        </w:rPr>
      </w:pPr>
    </w:p>
    <w:p w:rsidR="00CF2559" w:rsidRPr="009E5B31" w:rsidRDefault="00CF2559" w:rsidP="009E5B31">
      <w:pPr>
        <w:ind w:firstLine="709"/>
        <w:rPr>
          <w:rFonts w:asciiTheme="majorBidi" w:hAnsiTheme="majorBidi" w:cstheme="majorBidi"/>
          <w:sz w:val="28"/>
          <w:szCs w:val="28"/>
          <w:lang w:val="ro-RO" w:eastAsia="ru-RU"/>
        </w:rPr>
      </w:pPr>
    </w:p>
    <w:p w:rsidR="00CF2559" w:rsidRPr="009E5B31" w:rsidRDefault="00CF2559" w:rsidP="009E5B31">
      <w:pPr>
        <w:ind w:firstLine="709"/>
        <w:rPr>
          <w:rFonts w:asciiTheme="majorBidi" w:hAnsiTheme="majorBidi" w:cstheme="majorBidi"/>
          <w:sz w:val="28"/>
          <w:szCs w:val="28"/>
          <w:lang w:val="ro-RO" w:eastAsia="ru-RU"/>
        </w:rPr>
      </w:pPr>
    </w:p>
    <w:p w:rsidR="00CF2559" w:rsidRPr="009E5B31" w:rsidRDefault="00CF2559" w:rsidP="009E5B31">
      <w:pPr>
        <w:ind w:firstLine="709"/>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t>Aprobată în şedinţa Guvernului</w:t>
      </w:r>
    </w:p>
    <w:p w:rsidR="009E20E6" w:rsidRPr="009E5B31" w:rsidRDefault="00CF2559" w:rsidP="009E5B31">
      <w:pPr>
        <w:ind w:firstLine="709"/>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t>din</w:t>
      </w:r>
      <w:r w:rsidRPr="009E5B31">
        <w:rPr>
          <w:rFonts w:asciiTheme="majorBidi" w:hAnsiTheme="majorBidi" w:cstheme="majorBidi"/>
          <w:sz w:val="28"/>
          <w:szCs w:val="28"/>
          <w:lang w:val="ro-RO" w:eastAsia="ru-RU"/>
        </w:rPr>
        <w:tab/>
        <w:t xml:space="preserve">                     </w:t>
      </w:r>
    </w:p>
    <w:p w:rsidR="009E20E6" w:rsidRPr="009E5B31" w:rsidRDefault="009E20E6" w:rsidP="009E5B31">
      <w:pPr>
        <w:ind w:firstLine="709"/>
        <w:rPr>
          <w:rFonts w:asciiTheme="majorBidi" w:hAnsiTheme="majorBidi" w:cstheme="majorBidi"/>
          <w:sz w:val="28"/>
          <w:szCs w:val="28"/>
          <w:lang w:val="ro-RO" w:eastAsia="ru-RU"/>
        </w:rPr>
      </w:pPr>
    </w:p>
    <w:p w:rsidR="009E20E6" w:rsidRPr="009E5B31" w:rsidRDefault="009E20E6" w:rsidP="009E5B31">
      <w:pPr>
        <w:ind w:firstLine="709"/>
        <w:rPr>
          <w:rFonts w:asciiTheme="majorBidi" w:hAnsiTheme="majorBidi" w:cstheme="majorBidi"/>
          <w:sz w:val="28"/>
          <w:szCs w:val="28"/>
          <w:lang w:val="ro-RO" w:eastAsia="ru-RU"/>
        </w:rPr>
      </w:pPr>
    </w:p>
    <w:p w:rsidR="0084667B" w:rsidRPr="009E5B31" w:rsidRDefault="0084667B" w:rsidP="009E5B31">
      <w:pPr>
        <w:ind w:firstLine="709"/>
        <w:rPr>
          <w:rFonts w:asciiTheme="majorBidi" w:hAnsiTheme="majorBidi" w:cstheme="majorBidi"/>
          <w:sz w:val="28"/>
          <w:szCs w:val="28"/>
          <w:lang w:val="ro-RO" w:eastAsia="ru-RU"/>
        </w:rPr>
      </w:pPr>
    </w:p>
    <w:p w:rsidR="0084667B" w:rsidRPr="009E5B31" w:rsidRDefault="0084667B" w:rsidP="009E5B31">
      <w:pPr>
        <w:ind w:firstLine="709"/>
        <w:rPr>
          <w:rFonts w:asciiTheme="majorBidi" w:hAnsiTheme="majorBidi" w:cstheme="majorBidi"/>
          <w:sz w:val="28"/>
          <w:szCs w:val="28"/>
          <w:lang w:val="ro-RO" w:eastAsia="ru-RU"/>
        </w:rPr>
      </w:pPr>
    </w:p>
    <w:p w:rsidR="0084667B" w:rsidRPr="009E5B31" w:rsidRDefault="0084667B"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EA3268" w:rsidRPr="009E5B31" w:rsidRDefault="00EA3268" w:rsidP="009E5B31">
      <w:pPr>
        <w:ind w:firstLine="709"/>
        <w:rPr>
          <w:rFonts w:asciiTheme="majorBidi" w:hAnsiTheme="majorBidi" w:cstheme="majorBidi"/>
          <w:sz w:val="28"/>
          <w:szCs w:val="28"/>
          <w:lang w:val="ro-RO" w:eastAsia="ru-RU"/>
        </w:rPr>
      </w:pPr>
    </w:p>
    <w:p w:rsidR="00CB05D3" w:rsidRPr="009E5B31" w:rsidRDefault="00CB05D3" w:rsidP="009E5B31">
      <w:pPr>
        <w:tabs>
          <w:tab w:val="left" w:pos="1134"/>
        </w:tabs>
        <w:ind w:firstLine="709"/>
        <w:rPr>
          <w:rFonts w:asciiTheme="majorBidi" w:hAnsiTheme="majorBidi" w:cstheme="majorBidi"/>
          <w:sz w:val="28"/>
          <w:szCs w:val="28"/>
          <w:lang w:val="ro-RO" w:eastAsia="ru-RU"/>
        </w:rPr>
      </w:pPr>
    </w:p>
    <w:p w:rsidR="009E5B31" w:rsidRPr="009E5B31" w:rsidRDefault="009E5B31" w:rsidP="009E5B31">
      <w:pPr>
        <w:ind w:firstLine="0"/>
        <w:jc w:val="left"/>
        <w:rPr>
          <w:rFonts w:asciiTheme="majorBidi" w:hAnsiTheme="majorBidi" w:cstheme="majorBidi"/>
          <w:sz w:val="28"/>
          <w:szCs w:val="28"/>
          <w:lang w:val="ro-RO" w:eastAsia="ru-RU"/>
        </w:rPr>
      </w:pPr>
      <w:r w:rsidRPr="009E5B31">
        <w:rPr>
          <w:rFonts w:asciiTheme="majorBidi" w:hAnsiTheme="majorBidi" w:cstheme="majorBidi"/>
          <w:sz w:val="28"/>
          <w:szCs w:val="28"/>
          <w:lang w:val="ro-RO" w:eastAsia="ru-RU"/>
        </w:rPr>
        <w:br w:type="page"/>
      </w:r>
    </w:p>
    <w:p w:rsidR="009E5B31" w:rsidRPr="009E5B31" w:rsidRDefault="009E5B31" w:rsidP="009E5B31">
      <w:pPr>
        <w:spacing w:after="200"/>
        <w:jc w:val="right"/>
        <w:rPr>
          <w:i/>
          <w:sz w:val="28"/>
          <w:szCs w:val="28"/>
          <w:lang w:val="ro-RO"/>
        </w:rPr>
      </w:pPr>
      <w:r w:rsidRPr="009E5B31">
        <w:rPr>
          <w:i/>
          <w:sz w:val="28"/>
          <w:szCs w:val="28"/>
          <w:lang w:val="ro-RO"/>
        </w:rPr>
        <w:lastRenderedPageBreak/>
        <w:t>Proiect</w:t>
      </w:r>
    </w:p>
    <w:p w:rsidR="009E5B31" w:rsidRDefault="009E5B31" w:rsidP="009E5B31">
      <w:pPr>
        <w:ind w:firstLine="0"/>
        <w:jc w:val="center"/>
        <w:rPr>
          <w:b/>
          <w:bCs/>
          <w:sz w:val="28"/>
          <w:szCs w:val="28"/>
          <w:lang w:val="ro-RO" w:eastAsia="ru-RU"/>
        </w:rPr>
      </w:pPr>
      <w:r>
        <w:rPr>
          <w:b/>
          <w:bCs/>
          <w:sz w:val="28"/>
          <w:szCs w:val="28"/>
          <w:lang w:val="ro-RO" w:eastAsia="ru-RU"/>
        </w:rPr>
        <w:t>PARLAMENTUL REPUBLICII MOLDOVA</w:t>
      </w:r>
    </w:p>
    <w:p w:rsidR="009E5B31" w:rsidRDefault="009E5B31" w:rsidP="009E5B31">
      <w:pPr>
        <w:ind w:firstLine="0"/>
        <w:jc w:val="center"/>
        <w:rPr>
          <w:b/>
          <w:bCs/>
          <w:sz w:val="28"/>
          <w:szCs w:val="28"/>
          <w:lang w:val="ro-RO" w:eastAsia="ru-RU"/>
        </w:rPr>
      </w:pPr>
    </w:p>
    <w:p w:rsidR="009E5B31" w:rsidRPr="009E5B31" w:rsidRDefault="009E5B31" w:rsidP="009E5B31">
      <w:pPr>
        <w:ind w:firstLine="0"/>
        <w:jc w:val="center"/>
        <w:rPr>
          <w:b/>
          <w:bCs/>
          <w:sz w:val="28"/>
          <w:szCs w:val="28"/>
          <w:lang w:val="ro-RO" w:eastAsia="ru-RU"/>
        </w:rPr>
      </w:pPr>
      <w:r w:rsidRPr="009E5B31">
        <w:rPr>
          <w:b/>
          <w:bCs/>
          <w:sz w:val="28"/>
          <w:szCs w:val="28"/>
          <w:lang w:val="ro-RO" w:eastAsia="ru-RU"/>
        </w:rPr>
        <w:t xml:space="preserve">LEGE </w:t>
      </w:r>
    </w:p>
    <w:p w:rsidR="009E5B31" w:rsidRPr="009E5B31" w:rsidRDefault="009E5B31" w:rsidP="009E5B31">
      <w:pPr>
        <w:ind w:firstLine="0"/>
        <w:jc w:val="center"/>
        <w:rPr>
          <w:b/>
          <w:sz w:val="28"/>
          <w:szCs w:val="28"/>
          <w:lang w:val="ro-RO"/>
        </w:rPr>
      </w:pPr>
      <w:r>
        <w:rPr>
          <w:b/>
          <w:sz w:val="28"/>
          <w:szCs w:val="28"/>
          <w:lang w:val="ro-RO"/>
        </w:rPr>
        <w:t>pentru modificarea Legii nr. </w:t>
      </w:r>
      <w:r w:rsidRPr="009E5B31">
        <w:rPr>
          <w:b/>
          <w:sz w:val="28"/>
          <w:szCs w:val="28"/>
          <w:lang w:val="ro-RO"/>
        </w:rPr>
        <w:t xml:space="preserve">420/2006 </w:t>
      </w:r>
    </w:p>
    <w:p w:rsidR="009E5B31" w:rsidRPr="009E5B31" w:rsidRDefault="009E5B31" w:rsidP="009E5B31">
      <w:pPr>
        <w:ind w:firstLine="0"/>
        <w:jc w:val="center"/>
        <w:rPr>
          <w:b/>
          <w:sz w:val="28"/>
          <w:szCs w:val="28"/>
          <w:lang w:val="ro-RO"/>
        </w:rPr>
      </w:pPr>
      <w:r w:rsidRPr="009E5B31">
        <w:rPr>
          <w:b/>
          <w:sz w:val="28"/>
          <w:szCs w:val="28"/>
          <w:lang w:val="ro-RO"/>
        </w:rPr>
        <w:t>privind activitatea de reglementare tehnică</w:t>
      </w:r>
    </w:p>
    <w:p w:rsidR="009E5B31" w:rsidRPr="009E5B31" w:rsidRDefault="009E5B31" w:rsidP="009E5B31">
      <w:pPr>
        <w:rPr>
          <w:sz w:val="28"/>
          <w:szCs w:val="28"/>
          <w:lang w:val="ro-RO" w:eastAsia="ru-RU"/>
        </w:rPr>
      </w:pPr>
    </w:p>
    <w:p w:rsidR="009E5B31" w:rsidRPr="009E5B31" w:rsidRDefault="009E5B31" w:rsidP="009E5B31">
      <w:pPr>
        <w:rPr>
          <w:sz w:val="28"/>
          <w:szCs w:val="28"/>
          <w:lang w:val="ro-RO" w:eastAsia="ru-RU"/>
        </w:rPr>
      </w:pPr>
      <w:r w:rsidRPr="009E5B31">
        <w:rPr>
          <w:sz w:val="28"/>
          <w:szCs w:val="28"/>
          <w:lang w:val="ro-RO" w:eastAsia="ru-RU"/>
        </w:rPr>
        <w:t xml:space="preserve">Parlamentul adoptă prezenta lege organică. </w:t>
      </w:r>
    </w:p>
    <w:p w:rsidR="009E5B31" w:rsidRPr="009E5B31" w:rsidRDefault="009E5B31" w:rsidP="009E5B31">
      <w:pPr>
        <w:rPr>
          <w:b/>
          <w:sz w:val="28"/>
          <w:szCs w:val="28"/>
          <w:lang w:val="ro-RO"/>
        </w:rPr>
      </w:pPr>
    </w:p>
    <w:p w:rsidR="009E5B31" w:rsidRDefault="00FC1D08" w:rsidP="009E5B31">
      <w:pPr>
        <w:rPr>
          <w:sz w:val="28"/>
          <w:szCs w:val="28"/>
          <w:lang w:val="ro-RO"/>
        </w:rPr>
      </w:pPr>
      <w:proofErr w:type="spellStart"/>
      <w:r>
        <w:rPr>
          <w:b/>
          <w:sz w:val="28"/>
          <w:szCs w:val="28"/>
          <w:lang w:val="ro-RO"/>
        </w:rPr>
        <w:t>Art.</w:t>
      </w:r>
      <w:r w:rsidR="009E5B31" w:rsidRPr="009E5B31">
        <w:rPr>
          <w:b/>
          <w:sz w:val="28"/>
          <w:szCs w:val="28"/>
          <w:lang w:val="ro-RO"/>
        </w:rPr>
        <w:t>I</w:t>
      </w:r>
      <w:proofErr w:type="spellEnd"/>
      <w:r w:rsidR="009E5B31" w:rsidRPr="009E5B31">
        <w:rPr>
          <w:b/>
          <w:sz w:val="28"/>
          <w:szCs w:val="28"/>
          <w:lang w:val="ro-RO"/>
        </w:rPr>
        <w:t>.</w:t>
      </w:r>
      <w:r w:rsidR="009E5B31">
        <w:rPr>
          <w:b/>
          <w:sz w:val="28"/>
          <w:szCs w:val="28"/>
          <w:lang w:val="ro-RO"/>
        </w:rPr>
        <w:t xml:space="preserve"> –</w:t>
      </w:r>
      <w:r w:rsidR="009E5B31" w:rsidRPr="009E5B31">
        <w:rPr>
          <w:b/>
          <w:sz w:val="28"/>
          <w:szCs w:val="28"/>
          <w:lang w:val="ro-RO"/>
        </w:rPr>
        <w:t xml:space="preserve"> </w:t>
      </w:r>
      <w:r w:rsidR="009E5B31" w:rsidRPr="009E5B31">
        <w:rPr>
          <w:sz w:val="28"/>
          <w:szCs w:val="28"/>
          <w:lang w:val="ro-RO"/>
        </w:rPr>
        <w:t>Legea nr. 420/2006 privind activitatea de reg</w:t>
      </w:r>
      <w:r>
        <w:rPr>
          <w:sz w:val="28"/>
          <w:szCs w:val="28"/>
          <w:lang w:val="ro-RO"/>
        </w:rPr>
        <w:t xml:space="preserve">lementare tehnică (republicată în </w:t>
      </w:r>
      <w:r w:rsidR="009E5B31" w:rsidRPr="009E5B31">
        <w:rPr>
          <w:sz w:val="28"/>
          <w:szCs w:val="28"/>
          <w:lang w:val="ro-RO"/>
        </w:rPr>
        <w:t>Monitorul Oficial a</w:t>
      </w:r>
      <w:r>
        <w:rPr>
          <w:sz w:val="28"/>
          <w:szCs w:val="28"/>
          <w:lang w:val="ro-RO"/>
        </w:rPr>
        <w:t xml:space="preserve">l Republicii Moldova, 2017, nr. </w:t>
      </w:r>
      <w:r w:rsidR="009E5B31">
        <w:rPr>
          <w:sz w:val="28"/>
          <w:szCs w:val="28"/>
          <w:lang w:val="ro-RO"/>
        </w:rPr>
        <w:t>92-102, art. </w:t>
      </w:r>
      <w:r w:rsidR="009E5B31" w:rsidRPr="009E5B31">
        <w:rPr>
          <w:sz w:val="28"/>
          <w:szCs w:val="28"/>
          <w:lang w:val="ro-RO"/>
        </w:rPr>
        <w:t>125</w:t>
      </w:r>
      <w:r w:rsidR="009E5B31">
        <w:rPr>
          <w:sz w:val="28"/>
          <w:szCs w:val="28"/>
          <w:lang w:val="ro-RO"/>
        </w:rPr>
        <w:t>)</w:t>
      </w:r>
      <w:r>
        <w:rPr>
          <w:sz w:val="28"/>
          <w:szCs w:val="28"/>
          <w:lang w:val="ro-RO"/>
        </w:rPr>
        <w:t>, cu modificările ulterioare,</w:t>
      </w:r>
      <w:r w:rsidR="009E5B31" w:rsidRPr="009E5B31">
        <w:rPr>
          <w:sz w:val="28"/>
          <w:szCs w:val="28"/>
          <w:lang w:val="ro-RO"/>
        </w:rPr>
        <w:t xml:space="preserve"> se modifică după cum urmează:</w:t>
      </w:r>
    </w:p>
    <w:p w:rsidR="009E5B31" w:rsidRPr="009E5B31" w:rsidRDefault="009E5B31" w:rsidP="009E5B31">
      <w:pPr>
        <w:rPr>
          <w:szCs w:val="28"/>
          <w:lang w:val="ro-RO"/>
        </w:rPr>
      </w:pPr>
    </w:p>
    <w:p w:rsidR="009E5B31" w:rsidRPr="009E5B31" w:rsidRDefault="009E5B31" w:rsidP="009E5B31">
      <w:pPr>
        <w:rPr>
          <w:sz w:val="28"/>
          <w:szCs w:val="28"/>
          <w:lang w:val="ro-RO"/>
        </w:rPr>
      </w:pPr>
      <w:r w:rsidRPr="009E5B31">
        <w:rPr>
          <w:b/>
          <w:sz w:val="28"/>
          <w:szCs w:val="28"/>
          <w:lang w:val="ro-RO"/>
        </w:rPr>
        <w:t>1.</w:t>
      </w:r>
      <w:r w:rsidRPr="009E5B31">
        <w:rPr>
          <w:sz w:val="28"/>
          <w:szCs w:val="28"/>
          <w:lang w:val="ro-RO"/>
        </w:rPr>
        <w:t xml:space="preserve"> Articolul 1 va avea următorul cuprins:</w:t>
      </w:r>
    </w:p>
    <w:p w:rsidR="009E5B31" w:rsidRPr="009E5B31" w:rsidRDefault="009E5B31" w:rsidP="009E5B31">
      <w:pPr>
        <w:pStyle w:val="NormalWeb"/>
        <w:ind w:firstLine="720"/>
        <w:rPr>
          <w:rFonts w:eastAsiaTheme="minorEastAsia"/>
          <w:sz w:val="28"/>
          <w:szCs w:val="28"/>
          <w:lang w:val="ro-RO"/>
        </w:rPr>
      </w:pPr>
      <w:r w:rsidRPr="009E5B31">
        <w:rPr>
          <w:sz w:val="28"/>
          <w:szCs w:val="28"/>
          <w:lang w:val="ro-RO"/>
        </w:rPr>
        <w:t>„</w:t>
      </w:r>
      <w:r w:rsidRPr="009E5B31">
        <w:rPr>
          <w:rFonts w:eastAsiaTheme="minorEastAsia"/>
          <w:b/>
          <w:bCs/>
          <w:sz w:val="28"/>
          <w:szCs w:val="28"/>
          <w:lang w:val="ro-RO"/>
        </w:rPr>
        <w:t>Articolul 1.</w:t>
      </w:r>
      <w:bookmarkStart w:id="1" w:name="Articolul_1."/>
      <w:bookmarkEnd w:id="1"/>
      <w:r w:rsidRPr="009E5B31">
        <w:rPr>
          <w:rFonts w:eastAsiaTheme="minorEastAsia"/>
          <w:sz w:val="28"/>
          <w:szCs w:val="28"/>
          <w:lang w:val="ro-RO"/>
        </w:rPr>
        <w:t xml:space="preserve"> Scopul și domeniul de aplicare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(1) Prezenta lege are drept scop </w:t>
      </w:r>
      <w:r w:rsidRPr="009E5B31">
        <w:rPr>
          <w:sz w:val="28"/>
          <w:szCs w:val="28"/>
          <w:lang w:val="ro-RO" w:eastAsia="en-GB"/>
        </w:rPr>
        <w:t xml:space="preserve">consolidarea funcționării pieței interne prin eliminarea barierelor tehnice din calea comerțului și implementarea obligațiilor Republicii Moldova, inclusiv față de Organizația </w:t>
      </w:r>
      <w:r w:rsidR="00503D75">
        <w:rPr>
          <w:sz w:val="28"/>
          <w:szCs w:val="28"/>
          <w:lang w:val="ro-RO" w:eastAsia="en-GB"/>
        </w:rPr>
        <w:t>Mondială a Comerțului și Uniunea</w:t>
      </w:r>
      <w:r w:rsidRPr="009E5B31">
        <w:rPr>
          <w:sz w:val="28"/>
          <w:szCs w:val="28"/>
          <w:lang w:val="ro-RO" w:eastAsia="en-GB"/>
        </w:rPr>
        <w:t xml:space="preserve"> Europe</w:t>
      </w:r>
      <w:r w:rsidR="00503D75">
        <w:rPr>
          <w:sz w:val="28"/>
          <w:szCs w:val="28"/>
          <w:lang w:val="ro-RO" w:eastAsia="en-GB"/>
        </w:rPr>
        <w:t>ană</w:t>
      </w:r>
      <w:r w:rsidRPr="009E5B31">
        <w:rPr>
          <w:sz w:val="28"/>
          <w:szCs w:val="28"/>
          <w:lang w:val="ro-RO" w:eastAsia="en-GB"/>
        </w:rPr>
        <w:t>,</w:t>
      </w:r>
      <w:r w:rsidRPr="009E5B31">
        <w:rPr>
          <w:rFonts w:eastAsiaTheme="minorEastAsia"/>
          <w:sz w:val="28"/>
          <w:szCs w:val="28"/>
          <w:lang w:val="ro-RO"/>
        </w:rPr>
        <w:t xml:space="preserve"> precum şi asigurarea condiţii</w:t>
      </w:r>
      <w:r w:rsidR="00BC7AD4">
        <w:rPr>
          <w:rFonts w:eastAsiaTheme="minorEastAsia"/>
          <w:sz w:val="28"/>
          <w:szCs w:val="28"/>
          <w:lang w:val="ro-RO"/>
        </w:rPr>
        <w:t>lor pentru introducerea pe piaţă</w:t>
      </w:r>
      <w:r w:rsidRPr="009E5B31">
        <w:rPr>
          <w:rFonts w:eastAsiaTheme="minorEastAsia"/>
          <w:sz w:val="28"/>
          <w:szCs w:val="28"/>
          <w:lang w:val="ro-RO"/>
        </w:rPr>
        <w:t xml:space="preserve"> a unor produse sigure şi conforme, care să favorizeze o piaţă concurențială.</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(2) Pentru atingerea scopului</w:t>
      </w:r>
      <w:r w:rsidR="00816183">
        <w:rPr>
          <w:rFonts w:eastAsiaTheme="minorEastAsia"/>
          <w:sz w:val="28"/>
          <w:szCs w:val="28"/>
          <w:lang w:val="ro-RO"/>
        </w:rPr>
        <w:t>,</w:t>
      </w:r>
      <w:r w:rsidRPr="009E5B31">
        <w:rPr>
          <w:rFonts w:eastAsiaTheme="minorEastAsia"/>
          <w:sz w:val="28"/>
          <w:szCs w:val="28"/>
          <w:lang w:val="ro-RO"/>
        </w:rPr>
        <w:t xml:space="preserve"> prezenta lege stabileşte cerinţele generale privind conţinutul şi modul de elaborare, aprobare şi aplicare a reglementărilor tehnice în domeniul comercializării produselor, precum şi atribuţiile autorităţilor de reglementare ce ţin de asigurarea transparenţei procesului de reglementare în scopul apărării intereselor publice pe piaţa internă.</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(3) Fără a aduce atingere prevederilor prezentei legi, prevederile ce țin de procedurile de acreditar</w:t>
      </w:r>
      <w:r w:rsidR="009D072D">
        <w:rPr>
          <w:rFonts w:eastAsiaTheme="minorEastAsia"/>
          <w:sz w:val="28"/>
          <w:szCs w:val="28"/>
          <w:lang w:val="ro-RO"/>
        </w:rPr>
        <w:t xml:space="preserve">e și evaluare a conformității </w:t>
      </w:r>
      <w:proofErr w:type="spellStart"/>
      <w:r w:rsidR="009D072D">
        <w:rPr>
          <w:rFonts w:eastAsiaTheme="minorEastAsia"/>
          <w:sz w:val="28"/>
          <w:szCs w:val="28"/>
          <w:lang w:val="ro-RO"/>
        </w:rPr>
        <w:t>sî</w:t>
      </w:r>
      <w:r w:rsidRPr="009E5B31">
        <w:rPr>
          <w:rFonts w:eastAsiaTheme="minorEastAsia"/>
          <w:sz w:val="28"/>
          <w:szCs w:val="28"/>
          <w:lang w:val="ro-RO"/>
        </w:rPr>
        <w:t>nt</w:t>
      </w:r>
      <w:proofErr w:type="spellEnd"/>
      <w:r w:rsidRPr="009E5B31">
        <w:rPr>
          <w:rFonts w:eastAsiaTheme="minorEastAsia"/>
          <w:sz w:val="28"/>
          <w:szCs w:val="28"/>
          <w:lang w:val="ro-RO"/>
        </w:rPr>
        <w:t xml:space="preserve"> stabilite în </w:t>
      </w:r>
      <w:r w:rsidRPr="00100F22">
        <w:rPr>
          <w:rFonts w:eastAsiaTheme="minorEastAsia"/>
          <w:sz w:val="28"/>
          <w:szCs w:val="28"/>
          <w:lang w:val="ro-RO"/>
        </w:rPr>
        <w:t>Legea nr.</w:t>
      </w:r>
      <w:r w:rsidR="009D072D" w:rsidRPr="00100F22">
        <w:rPr>
          <w:rFonts w:eastAsiaTheme="minorEastAsia"/>
          <w:sz w:val="28"/>
          <w:szCs w:val="28"/>
          <w:lang w:val="ro-RO"/>
        </w:rPr>
        <w:t> </w:t>
      </w:r>
      <w:r w:rsidRPr="00100F22">
        <w:rPr>
          <w:rFonts w:eastAsiaTheme="minorEastAsia"/>
          <w:sz w:val="28"/>
          <w:szCs w:val="28"/>
          <w:lang w:val="ro-RO"/>
        </w:rPr>
        <w:t>235/2011</w:t>
      </w:r>
      <w:r w:rsidR="00E54B78">
        <w:rPr>
          <w:rFonts w:eastAsiaTheme="minorEastAsia"/>
          <w:sz w:val="28"/>
          <w:szCs w:val="28"/>
          <w:lang w:val="ro-RO"/>
        </w:rPr>
        <w:t xml:space="preserve"> privind activitățile de acreditare și de evaluare a conformității</w:t>
      </w:r>
      <w:r w:rsidRPr="009E5B31">
        <w:rPr>
          <w:rFonts w:eastAsiaTheme="minorEastAsia"/>
          <w:sz w:val="28"/>
          <w:szCs w:val="28"/>
          <w:lang w:val="ro-RO"/>
        </w:rPr>
        <w:t xml:space="preserve"> și prevederile privind supravegherea pieței legate de comercializarea produselor nealimenta</w:t>
      </w:r>
      <w:r w:rsidR="008205C1">
        <w:rPr>
          <w:rFonts w:eastAsiaTheme="minorEastAsia"/>
          <w:sz w:val="28"/>
          <w:szCs w:val="28"/>
          <w:lang w:val="ro-RO"/>
        </w:rPr>
        <w:t xml:space="preserve">re </w:t>
      </w:r>
      <w:proofErr w:type="spellStart"/>
      <w:r w:rsidR="008205C1">
        <w:rPr>
          <w:rFonts w:eastAsiaTheme="minorEastAsia"/>
          <w:sz w:val="28"/>
          <w:szCs w:val="28"/>
          <w:lang w:val="ro-RO"/>
        </w:rPr>
        <w:t>sî</w:t>
      </w:r>
      <w:r w:rsidRPr="009E5B31">
        <w:rPr>
          <w:rFonts w:eastAsiaTheme="minorEastAsia"/>
          <w:sz w:val="28"/>
          <w:szCs w:val="28"/>
          <w:lang w:val="ro-RO"/>
        </w:rPr>
        <w:t>nt</w:t>
      </w:r>
      <w:proofErr w:type="spellEnd"/>
      <w:r w:rsidRPr="009E5B31">
        <w:rPr>
          <w:rFonts w:eastAsiaTheme="minorEastAsia"/>
          <w:sz w:val="28"/>
          <w:szCs w:val="28"/>
          <w:lang w:val="ro-RO"/>
        </w:rPr>
        <w:t xml:space="preserve"> cuprinse în </w:t>
      </w:r>
      <w:r w:rsidRPr="00100F22">
        <w:rPr>
          <w:rFonts w:eastAsiaTheme="minorEastAsia"/>
          <w:sz w:val="28"/>
          <w:szCs w:val="28"/>
          <w:lang w:val="ro-RO"/>
        </w:rPr>
        <w:t>Legea nr. 7/2016</w:t>
      </w:r>
      <w:r w:rsidR="00E54B78" w:rsidRPr="00100F22">
        <w:rPr>
          <w:rFonts w:eastAsiaTheme="minorEastAsia"/>
          <w:sz w:val="28"/>
          <w:szCs w:val="28"/>
          <w:lang w:val="ro-RO"/>
        </w:rPr>
        <w:t xml:space="preserve"> privind supravegherea pieței în ceea ce privește comercializarea produselor nealimentare</w:t>
      </w:r>
      <w:r w:rsidRPr="00100F22">
        <w:rPr>
          <w:rFonts w:eastAsiaTheme="minorEastAsia"/>
          <w:sz w:val="28"/>
          <w:szCs w:val="28"/>
          <w:lang w:val="ro-RO"/>
        </w:rPr>
        <w:t>.</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(4) Prezenta lege nu se aplică:</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a) </w:t>
      </w:r>
      <w:r w:rsidRPr="009E5B31">
        <w:rPr>
          <w:sz w:val="28"/>
          <w:szCs w:val="28"/>
          <w:lang w:val="ro-RO"/>
        </w:rPr>
        <w:t>măsurilor sanitar</w:t>
      </w:r>
      <w:r w:rsidR="00D45F35">
        <w:rPr>
          <w:sz w:val="28"/>
          <w:szCs w:val="28"/>
          <w:lang w:val="ro-RO"/>
        </w:rPr>
        <w:t xml:space="preserve">e și fitosanitare, astfel cum </w:t>
      </w:r>
      <w:proofErr w:type="spellStart"/>
      <w:r w:rsidR="00D45F35">
        <w:rPr>
          <w:sz w:val="28"/>
          <w:szCs w:val="28"/>
          <w:lang w:val="ro-RO"/>
        </w:rPr>
        <w:t>sî</w:t>
      </w:r>
      <w:r w:rsidRPr="009E5B31">
        <w:rPr>
          <w:sz w:val="28"/>
          <w:szCs w:val="28"/>
          <w:lang w:val="ro-RO"/>
        </w:rPr>
        <w:t>nt</w:t>
      </w:r>
      <w:proofErr w:type="spellEnd"/>
      <w:r w:rsidRPr="009E5B31">
        <w:rPr>
          <w:sz w:val="28"/>
          <w:szCs w:val="28"/>
          <w:lang w:val="ro-RO"/>
        </w:rPr>
        <w:t xml:space="preserve"> definite </w:t>
      </w:r>
      <w:r w:rsidRPr="00A604D5">
        <w:rPr>
          <w:sz w:val="28"/>
          <w:szCs w:val="28"/>
          <w:lang w:val="ro-RO"/>
        </w:rPr>
        <w:t>în anexa A</w:t>
      </w:r>
      <w:r w:rsidRPr="009E5B31">
        <w:rPr>
          <w:sz w:val="28"/>
          <w:szCs w:val="28"/>
          <w:lang w:val="ro-RO"/>
        </w:rPr>
        <w:t xml:space="preserve"> la Acordul privind măsurile sanitare și fitosanitare, prevăzut în </w:t>
      </w:r>
      <w:r w:rsidRPr="00A604D5">
        <w:rPr>
          <w:sz w:val="28"/>
          <w:szCs w:val="28"/>
          <w:lang w:val="ro-RO"/>
        </w:rPr>
        <w:t>anexa 1A</w:t>
      </w:r>
      <w:r w:rsidRPr="009E5B31">
        <w:rPr>
          <w:sz w:val="28"/>
          <w:szCs w:val="28"/>
          <w:lang w:val="ro-RO"/>
        </w:rPr>
        <w:t xml:space="preserve"> la Acordul </w:t>
      </w:r>
      <w:r w:rsidRPr="009E5B31">
        <w:rPr>
          <w:sz w:val="28"/>
          <w:szCs w:val="28"/>
          <w:lang w:val="ro-RO" w:eastAsia="en-GB"/>
        </w:rPr>
        <w:t>Organizației Mondiale a Comerțului</w:t>
      </w:r>
      <w:r w:rsidRPr="009E5B31">
        <w:rPr>
          <w:rFonts w:eastAsiaTheme="minorEastAsia"/>
          <w:sz w:val="28"/>
          <w:szCs w:val="28"/>
          <w:lang w:val="ro-RO"/>
        </w:rPr>
        <w:t>;</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b) produselor ce </w:t>
      </w:r>
      <w:proofErr w:type="spellStart"/>
      <w:r w:rsidRPr="009E5B31">
        <w:rPr>
          <w:rFonts w:eastAsiaTheme="minorEastAsia"/>
          <w:sz w:val="28"/>
          <w:szCs w:val="28"/>
          <w:lang w:val="ro-RO"/>
        </w:rPr>
        <w:t>sînt</w:t>
      </w:r>
      <w:proofErr w:type="spellEnd"/>
      <w:r w:rsidRPr="009E5B31">
        <w:rPr>
          <w:rFonts w:eastAsiaTheme="minorEastAsia"/>
          <w:sz w:val="28"/>
          <w:szCs w:val="28"/>
          <w:lang w:val="ro-RO"/>
        </w:rPr>
        <w:t xml:space="preserve"> puse la dispoziţie pe piaţă ca antichităţi sau în scop muzeistic;</w:t>
      </w:r>
    </w:p>
    <w:p w:rsidR="009E5B31" w:rsidRPr="009E5B31" w:rsidRDefault="009E5B31" w:rsidP="009E5B31">
      <w:pPr>
        <w:rPr>
          <w:sz w:val="28"/>
          <w:szCs w:val="28"/>
          <w:lang w:val="ro-RO"/>
        </w:rPr>
      </w:pPr>
      <w:r w:rsidRPr="009E5B31">
        <w:rPr>
          <w:rFonts w:eastAsiaTheme="minorEastAsia"/>
          <w:sz w:val="28"/>
          <w:szCs w:val="28"/>
          <w:lang w:val="ro-RO"/>
        </w:rPr>
        <w:t>c) produselor din categoria tehnicii militare, armamentului şi echipamentelor speciale, care implică apărarea şi siguranţa naţională;</w:t>
      </w:r>
    </w:p>
    <w:p w:rsidR="009E5B31" w:rsidRPr="009E5B31" w:rsidRDefault="009E5B31" w:rsidP="009E5B31">
      <w:pPr>
        <w:rPr>
          <w:sz w:val="28"/>
          <w:szCs w:val="28"/>
          <w:lang w:val="ro-RO"/>
        </w:rPr>
      </w:pPr>
      <w:r w:rsidRPr="009E5B31">
        <w:rPr>
          <w:sz w:val="28"/>
          <w:szCs w:val="28"/>
          <w:lang w:val="ro-RO"/>
        </w:rPr>
        <w:t xml:space="preserve">d) specificațiilor de achiziții elaborate de </w:t>
      </w:r>
      <w:r w:rsidR="00804FA6">
        <w:rPr>
          <w:sz w:val="28"/>
          <w:szCs w:val="28"/>
          <w:lang w:val="ro-RO"/>
        </w:rPr>
        <w:t xml:space="preserve">către </w:t>
      </w:r>
      <w:r w:rsidRPr="009E5B31">
        <w:rPr>
          <w:sz w:val="28"/>
          <w:szCs w:val="28"/>
          <w:lang w:val="ro-RO"/>
        </w:rPr>
        <w:t>autoritățile publice pentru propriile cerințe de producere sau de consum</w:t>
      </w:r>
      <w:r>
        <w:rPr>
          <w:sz w:val="28"/>
          <w:szCs w:val="28"/>
          <w:lang w:val="ro-RO"/>
        </w:rPr>
        <w:t>.</w:t>
      </w:r>
      <w:r w:rsidRPr="009E5B31">
        <w:rPr>
          <w:sz w:val="28"/>
          <w:szCs w:val="28"/>
          <w:lang w:val="ro-RO"/>
        </w:rPr>
        <w:t>”</w:t>
      </w:r>
    </w:p>
    <w:p w:rsidR="009E5B31" w:rsidRPr="009E5B31" w:rsidRDefault="009E5B31" w:rsidP="009E5B31">
      <w:pPr>
        <w:rPr>
          <w:b/>
          <w:szCs w:val="28"/>
          <w:lang w:val="ro-RO"/>
        </w:rPr>
      </w:pPr>
    </w:p>
    <w:p w:rsidR="009E5B31" w:rsidRPr="009E5B31" w:rsidRDefault="009E5B31" w:rsidP="009E5B31">
      <w:pPr>
        <w:rPr>
          <w:sz w:val="28"/>
          <w:szCs w:val="28"/>
          <w:lang w:val="ro-RO"/>
        </w:rPr>
      </w:pPr>
      <w:r w:rsidRPr="009E5B31">
        <w:rPr>
          <w:b/>
          <w:sz w:val="28"/>
          <w:szCs w:val="28"/>
          <w:lang w:val="ro-RO"/>
        </w:rPr>
        <w:t xml:space="preserve">2. </w:t>
      </w:r>
      <w:r w:rsidRPr="009E5B31">
        <w:rPr>
          <w:sz w:val="28"/>
          <w:szCs w:val="28"/>
          <w:lang w:val="ro-RO"/>
        </w:rPr>
        <w:t>Articolul 1</w:t>
      </w:r>
      <w:r w:rsidRPr="007C2D79">
        <w:rPr>
          <w:sz w:val="28"/>
          <w:szCs w:val="28"/>
          <w:vertAlign w:val="superscript"/>
          <w:lang w:val="ro-RO"/>
        </w:rPr>
        <w:t>1</w:t>
      </w:r>
      <w:r w:rsidRPr="009E5B31">
        <w:rPr>
          <w:sz w:val="28"/>
          <w:szCs w:val="28"/>
          <w:lang w:val="ro-RO"/>
        </w:rPr>
        <w:t xml:space="preserve"> se abrogă.</w:t>
      </w:r>
    </w:p>
    <w:p w:rsidR="009E5B31" w:rsidRPr="009E5B31" w:rsidRDefault="009E5B31" w:rsidP="009E5B31">
      <w:pPr>
        <w:rPr>
          <w:b/>
          <w:szCs w:val="28"/>
          <w:lang w:val="ro-RO"/>
        </w:rPr>
      </w:pPr>
    </w:p>
    <w:p w:rsidR="009E5B31" w:rsidRPr="009E5B31" w:rsidRDefault="009E5B31" w:rsidP="009E5B31">
      <w:pPr>
        <w:rPr>
          <w:b/>
          <w:sz w:val="28"/>
          <w:szCs w:val="28"/>
          <w:lang w:val="ro-RO"/>
        </w:rPr>
      </w:pPr>
      <w:r w:rsidRPr="009E5B31">
        <w:rPr>
          <w:b/>
          <w:sz w:val="28"/>
          <w:szCs w:val="28"/>
          <w:lang w:val="ro-RO"/>
        </w:rPr>
        <w:lastRenderedPageBreak/>
        <w:t xml:space="preserve">3. </w:t>
      </w:r>
      <w:r w:rsidRPr="009E5B31">
        <w:rPr>
          <w:sz w:val="28"/>
          <w:szCs w:val="28"/>
          <w:lang w:val="ro-RO"/>
        </w:rPr>
        <w:t>Articolul 2:</w:t>
      </w:r>
    </w:p>
    <w:p w:rsidR="009E5B31" w:rsidRPr="009E5B31" w:rsidRDefault="009E5B31" w:rsidP="009E5B31">
      <w:pPr>
        <w:rPr>
          <w:sz w:val="28"/>
          <w:szCs w:val="28"/>
          <w:lang w:val="ro-RO"/>
        </w:rPr>
      </w:pPr>
      <w:r w:rsidRPr="009E5B31">
        <w:rPr>
          <w:sz w:val="28"/>
          <w:szCs w:val="28"/>
          <w:lang w:val="ro-RO"/>
        </w:rPr>
        <w:t xml:space="preserve">la noțiunea </w:t>
      </w:r>
      <w:r>
        <w:rPr>
          <w:sz w:val="28"/>
          <w:szCs w:val="28"/>
          <w:lang w:val="ro-RO"/>
        </w:rPr>
        <w:t>„</w:t>
      </w:r>
      <w:r w:rsidRPr="009E5B31">
        <w:rPr>
          <w:iCs/>
          <w:sz w:val="28"/>
          <w:szCs w:val="28"/>
          <w:lang w:val="ro-RO"/>
        </w:rPr>
        <w:t>procedură de evaluare a conformităţii</w:t>
      </w:r>
      <w:r w:rsidRPr="009E5B31">
        <w:rPr>
          <w:sz w:val="28"/>
          <w:szCs w:val="28"/>
          <w:lang w:val="ro-RO"/>
        </w:rPr>
        <w:t>”</w:t>
      </w:r>
      <w:r>
        <w:rPr>
          <w:sz w:val="28"/>
          <w:szCs w:val="28"/>
          <w:lang w:val="ro-RO"/>
        </w:rPr>
        <w:t>,</w:t>
      </w:r>
      <w:r w:rsidR="00DB1281">
        <w:rPr>
          <w:sz w:val="28"/>
          <w:szCs w:val="28"/>
          <w:lang w:val="ro-RO"/>
        </w:rPr>
        <w:t xml:space="preserve"> prima propoziție</w:t>
      </w:r>
      <w:r w:rsidRPr="009E5B31">
        <w:rPr>
          <w:sz w:val="28"/>
          <w:szCs w:val="28"/>
          <w:lang w:val="ro-RO"/>
        </w:rPr>
        <w:t xml:space="preserve"> se completează cu cuvintele </w:t>
      </w:r>
      <w:r>
        <w:rPr>
          <w:sz w:val="28"/>
          <w:szCs w:val="28"/>
          <w:lang w:val="ro-RO"/>
        </w:rPr>
        <w:t>„</w:t>
      </w:r>
      <w:r w:rsidRPr="009E5B31">
        <w:rPr>
          <w:sz w:val="28"/>
          <w:szCs w:val="28"/>
          <w:lang w:val="ro-RO"/>
        </w:rPr>
        <w:t>reglementărilor tehnice sau standardelor”</w:t>
      </w:r>
      <w:r>
        <w:rPr>
          <w:sz w:val="28"/>
          <w:szCs w:val="28"/>
          <w:lang w:val="ro-RO"/>
        </w:rPr>
        <w:t>;</w:t>
      </w:r>
      <w:r w:rsidRPr="009E5B31">
        <w:rPr>
          <w:sz w:val="28"/>
          <w:szCs w:val="28"/>
          <w:lang w:val="ro-RO"/>
        </w:rPr>
        <w:t xml:space="preserve"> </w:t>
      </w:r>
    </w:p>
    <w:p w:rsidR="009E5B31" w:rsidRPr="009E5B31" w:rsidRDefault="009E5B31" w:rsidP="009E5B31">
      <w:pPr>
        <w:rPr>
          <w:sz w:val="28"/>
          <w:szCs w:val="28"/>
          <w:lang w:val="ro-RO"/>
        </w:rPr>
      </w:pPr>
      <w:r w:rsidRPr="009E5B31">
        <w:rPr>
          <w:sz w:val="28"/>
          <w:szCs w:val="28"/>
          <w:lang w:val="ro-RO"/>
        </w:rPr>
        <w:t xml:space="preserve">noțiunea </w:t>
      </w:r>
      <w:r>
        <w:rPr>
          <w:sz w:val="28"/>
          <w:szCs w:val="28"/>
          <w:lang w:val="ro-RO"/>
        </w:rPr>
        <w:t>„</w:t>
      </w:r>
      <w:r w:rsidRPr="009E5B31">
        <w:rPr>
          <w:sz w:val="28"/>
          <w:szCs w:val="28"/>
          <w:lang w:val="ro-RO"/>
        </w:rPr>
        <w:t>reglementare tehnică ” va avea următorul cuprins:</w:t>
      </w:r>
    </w:p>
    <w:p w:rsidR="009E5B31" w:rsidRPr="009E5B31" w:rsidRDefault="009E5B31" w:rsidP="009E5B31">
      <w:pPr>
        <w:pStyle w:val="NormalWeb"/>
        <w:ind w:firstLine="720"/>
        <w:rPr>
          <w:sz w:val="28"/>
          <w:szCs w:val="28"/>
          <w:lang w:val="ro-RO"/>
        </w:rPr>
      </w:pPr>
      <w:r>
        <w:rPr>
          <w:sz w:val="28"/>
          <w:szCs w:val="28"/>
          <w:lang w:val="ro-RO"/>
        </w:rPr>
        <w:t>„</w:t>
      </w:r>
      <w:r w:rsidRPr="009E5B31">
        <w:rPr>
          <w:rFonts w:eastAsiaTheme="minorEastAsia"/>
          <w:i/>
          <w:iCs/>
          <w:sz w:val="28"/>
          <w:szCs w:val="28"/>
          <w:lang w:val="ro-RO"/>
        </w:rPr>
        <w:t>reglementare tehnică</w:t>
      </w:r>
      <w:r w:rsidRPr="009E5B31">
        <w:rPr>
          <w:rFonts w:eastAsiaTheme="minorEastAsia"/>
          <w:sz w:val="28"/>
          <w:szCs w:val="28"/>
          <w:lang w:val="ro-RO"/>
        </w:rPr>
        <w:t xml:space="preserve"> – act normativ care enunţă caracteristicile unui produ</w:t>
      </w:r>
      <w:r w:rsidR="00613FBD">
        <w:rPr>
          <w:rFonts w:eastAsiaTheme="minorEastAsia"/>
          <w:sz w:val="28"/>
          <w:szCs w:val="28"/>
          <w:lang w:val="ro-RO"/>
        </w:rPr>
        <w:t xml:space="preserve">s sau procedeele şi metodele acestora </w:t>
      </w:r>
      <w:r w:rsidRPr="009E5B31">
        <w:rPr>
          <w:rFonts w:eastAsiaTheme="minorEastAsia"/>
          <w:sz w:val="28"/>
          <w:szCs w:val="28"/>
          <w:lang w:val="ro-RO"/>
        </w:rPr>
        <w:t>de producţie, inclusiv prevederile</w:t>
      </w:r>
      <w:r w:rsidR="00613FBD">
        <w:rPr>
          <w:rFonts w:eastAsiaTheme="minorEastAsia"/>
          <w:sz w:val="28"/>
          <w:szCs w:val="28"/>
          <w:lang w:val="ro-RO"/>
        </w:rPr>
        <w:t xml:space="preserve"> administrative care se aplică, </w:t>
      </w:r>
      <w:r w:rsidRPr="009E5B31">
        <w:rPr>
          <w:rFonts w:eastAsiaTheme="minorEastAsia"/>
          <w:sz w:val="28"/>
          <w:szCs w:val="28"/>
          <w:lang w:val="ro-RO"/>
        </w:rPr>
        <w:t>a căror respectare este obligatorie. Aceasta poate include sau se poate referi exclusiv la terminologie, simboluri, prescripţii în materie de ambalare, marcare sau etichetare, pentru un produs, un procede</w:t>
      </w:r>
      <w:r w:rsidR="00EB3FC0">
        <w:rPr>
          <w:rFonts w:eastAsiaTheme="minorEastAsia"/>
          <w:sz w:val="28"/>
          <w:szCs w:val="28"/>
          <w:lang w:val="ro-RO"/>
        </w:rPr>
        <w:t>u sau o metodă de producţie respectivă</w:t>
      </w:r>
      <w:r w:rsidRPr="009E5B31">
        <w:rPr>
          <w:rFonts w:eastAsiaTheme="minorEastAsia"/>
          <w:sz w:val="28"/>
          <w:szCs w:val="28"/>
          <w:lang w:val="ro-RO"/>
        </w:rPr>
        <w:t>. Orice act normativ care descrie cerințele obligatorii de etichetare intră sub incidența definiției reglementării tehnice și trebuie elaborat și aplicat în conformitate cu prevederile prezentei legi</w:t>
      </w:r>
      <w:r w:rsidRPr="009E5B31">
        <w:rPr>
          <w:sz w:val="28"/>
          <w:szCs w:val="28"/>
          <w:lang w:val="ro-RO"/>
        </w:rPr>
        <w:t>”</w:t>
      </w:r>
      <w:r>
        <w:rPr>
          <w:sz w:val="28"/>
          <w:szCs w:val="28"/>
          <w:lang w:val="ro-RO"/>
        </w:rPr>
        <w:t>;</w:t>
      </w:r>
    </w:p>
    <w:p w:rsidR="009E5B31" w:rsidRPr="009E5B31" w:rsidRDefault="009E5B31" w:rsidP="009E5B31">
      <w:pPr>
        <w:rPr>
          <w:sz w:val="28"/>
          <w:szCs w:val="28"/>
          <w:lang w:val="ro-RO"/>
        </w:rPr>
      </w:pPr>
      <w:r w:rsidRPr="009E5B31">
        <w:rPr>
          <w:sz w:val="28"/>
          <w:szCs w:val="28"/>
          <w:lang w:val="ro-RO"/>
        </w:rPr>
        <w:t xml:space="preserve">noțiunea </w:t>
      </w:r>
      <w:r>
        <w:rPr>
          <w:sz w:val="28"/>
          <w:szCs w:val="28"/>
          <w:lang w:val="ro-RO"/>
        </w:rPr>
        <w:t>„</w:t>
      </w:r>
      <w:r w:rsidRPr="009E5B31">
        <w:rPr>
          <w:sz w:val="28"/>
          <w:szCs w:val="28"/>
          <w:lang w:val="ro-RO"/>
        </w:rPr>
        <w:t>specificație tehnică” se exclude;</w:t>
      </w:r>
    </w:p>
    <w:p w:rsidR="009E5B31" w:rsidRPr="009E5B31" w:rsidRDefault="009E5B31" w:rsidP="009E5B31">
      <w:pPr>
        <w:rPr>
          <w:sz w:val="28"/>
          <w:szCs w:val="28"/>
          <w:lang w:val="ro-RO"/>
        </w:rPr>
      </w:pPr>
      <w:r w:rsidRPr="009E5B31">
        <w:rPr>
          <w:sz w:val="28"/>
          <w:szCs w:val="28"/>
          <w:lang w:val="ro-RO"/>
        </w:rPr>
        <w:t xml:space="preserve">noțiunea </w:t>
      </w:r>
      <w:r>
        <w:rPr>
          <w:sz w:val="28"/>
          <w:szCs w:val="28"/>
          <w:lang w:val="ro-RO"/>
        </w:rPr>
        <w:t>„</w:t>
      </w:r>
      <w:r w:rsidRPr="009E5B31">
        <w:rPr>
          <w:sz w:val="28"/>
          <w:szCs w:val="28"/>
          <w:lang w:val="ro-RO"/>
        </w:rPr>
        <w:t>standard armonizat” va avea următorul cuprins:</w:t>
      </w:r>
    </w:p>
    <w:p w:rsidR="009E5B31" w:rsidRPr="009E5B31" w:rsidRDefault="009E5B31" w:rsidP="009E5B31">
      <w:pPr>
        <w:rPr>
          <w:sz w:val="28"/>
          <w:szCs w:val="28"/>
          <w:lang w:val="ro-RO"/>
        </w:rPr>
      </w:pPr>
      <w:r>
        <w:rPr>
          <w:sz w:val="28"/>
          <w:szCs w:val="28"/>
          <w:lang w:val="ro-RO"/>
        </w:rPr>
        <w:t>„</w:t>
      </w:r>
      <w:r w:rsidRPr="009E5B31">
        <w:rPr>
          <w:i/>
          <w:sz w:val="28"/>
          <w:szCs w:val="28"/>
          <w:lang w:val="ro-RO"/>
        </w:rPr>
        <w:t>standard armonizat</w:t>
      </w:r>
      <w:r w:rsidRPr="009E5B31">
        <w:rPr>
          <w:sz w:val="28"/>
          <w:szCs w:val="28"/>
          <w:lang w:val="ro-RO"/>
        </w:rPr>
        <w:t xml:space="preserve"> </w:t>
      </w:r>
      <w:r>
        <w:rPr>
          <w:sz w:val="28"/>
          <w:szCs w:val="28"/>
          <w:lang w:val="ro-RO"/>
        </w:rPr>
        <w:t>–</w:t>
      </w:r>
      <w:r w:rsidRPr="009E5B31">
        <w:rPr>
          <w:sz w:val="28"/>
          <w:szCs w:val="28"/>
          <w:lang w:val="ro-RO"/>
        </w:rPr>
        <w:t xml:space="preserve"> standard european</w:t>
      </w:r>
      <w:r w:rsidR="00890CAC">
        <w:rPr>
          <w:sz w:val="28"/>
          <w:szCs w:val="28"/>
          <w:lang w:val="ro-RO"/>
        </w:rPr>
        <w:t>,</w:t>
      </w:r>
      <w:r w:rsidRPr="009E5B31">
        <w:rPr>
          <w:sz w:val="28"/>
          <w:szCs w:val="28"/>
          <w:lang w:val="ro-RO"/>
        </w:rPr>
        <w:t xml:space="preserve"> adoptat pe baza unei solicitări din partea Comisiei Europene pentru aplicarea legislaţiei de armonizare a Uniunii Europene”;</w:t>
      </w:r>
    </w:p>
    <w:p w:rsidR="009E5B31" w:rsidRPr="009E5B31" w:rsidRDefault="009E5B31" w:rsidP="009E5B31">
      <w:pPr>
        <w:rPr>
          <w:sz w:val="28"/>
          <w:szCs w:val="28"/>
          <w:lang w:val="ro-RO"/>
        </w:rPr>
      </w:pPr>
      <w:r w:rsidRPr="009E5B31">
        <w:rPr>
          <w:sz w:val="28"/>
          <w:szCs w:val="28"/>
          <w:lang w:val="ro-RO"/>
        </w:rPr>
        <w:t xml:space="preserve">noţiunea </w:t>
      </w:r>
      <w:r>
        <w:rPr>
          <w:sz w:val="28"/>
          <w:szCs w:val="28"/>
          <w:lang w:val="ro-RO"/>
        </w:rPr>
        <w:t>„</w:t>
      </w:r>
      <w:r w:rsidRPr="009E5B31">
        <w:rPr>
          <w:iCs/>
          <w:sz w:val="28"/>
          <w:szCs w:val="28"/>
          <w:lang w:val="ro-RO"/>
        </w:rPr>
        <w:t>tratament egal</w:t>
      </w:r>
      <w:r w:rsidRPr="009E5B31">
        <w:rPr>
          <w:sz w:val="28"/>
          <w:szCs w:val="28"/>
          <w:lang w:val="ro-RO"/>
        </w:rPr>
        <w:t>” se exclude.</w:t>
      </w:r>
    </w:p>
    <w:p w:rsidR="009E5B31" w:rsidRPr="005B33B3" w:rsidRDefault="009E5B31" w:rsidP="009E5B31">
      <w:pPr>
        <w:rPr>
          <w:szCs w:val="28"/>
          <w:lang w:val="ro-RO"/>
        </w:rPr>
      </w:pPr>
    </w:p>
    <w:p w:rsidR="009E5B31" w:rsidRPr="009E5B31" w:rsidRDefault="009E5B31" w:rsidP="009E5B31">
      <w:pPr>
        <w:rPr>
          <w:sz w:val="28"/>
          <w:szCs w:val="28"/>
          <w:lang w:val="ro-RO"/>
        </w:rPr>
      </w:pPr>
      <w:r w:rsidRPr="009E5B31">
        <w:rPr>
          <w:b/>
          <w:sz w:val="28"/>
          <w:szCs w:val="28"/>
          <w:lang w:val="ro-RO"/>
        </w:rPr>
        <w:t xml:space="preserve">4. </w:t>
      </w:r>
      <w:r w:rsidRPr="00F32628">
        <w:rPr>
          <w:sz w:val="28"/>
          <w:szCs w:val="28"/>
          <w:lang w:val="ro-RO"/>
        </w:rPr>
        <w:t>Articolul 3</w:t>
      </w:r>
      <w:r w:rsidRPr="009E5B31">
        <w:rPr>
          <w:b/>
          <w:sz w:val="28"/>
          <w:szCs w:val="28"/>
          <w:lang w:val="ro-RO"/>
        </w:rPr>
        <w:t xml:space="preserve"> </w:t>
      </w:r>
      <w:r w:rsidRPr="009E5B31">
        <w:rPr>
          <w:sz w:val="28"/>
          <w:szCs w:val="28"/>
          <w:lang w:val="ro-RO"/>
        </w:rPr>
        <w:t>va avea următorul cuprins:</w:t>
      </w:r>
    </w:p>
    <w:p w:rsidR="009E5B31" w:rsidRPr="009E5B31" w:rsidRDefault="00F32628" w:rsidP="009E5B31">
      <w:pPr>
        <w:rPr>
          <w:rFonts w:eastAsiaTheme="minorEastAsia"/>
          <w:sz w:val="28"/>
          <w:szCs w:val="28"/>
          <w:lang w:val="ro-RO"/>
        </w:rPr>
      </w:pPr>
      <w:bookmarkStart w:id="2" w:name="Articolul_3."/>
      <w:r>
        <w:rPr>
          <w:rFonts w:eastAsiaTheme="minorEastAsia"/>
          <w:sz w:val="28"/>
          <w:szCs w:val="28"/>
          <w:lang w:val="ro-RO"/>
        </w:rPr>
        <w:t>„</w:t>
      </w:r>
      <w:r w:rsidR="009E5B31" w:rsidRPr="009E5B31">
        <w:rPr>
          <w:b/>
          <w:bCs/>
          <w:sz w:val="28"/>
          <w:szCs w:val="28"/>
          <w:lang w:val="ro-RO"/>
        </w:rPr>
        <w:t>Articolul 3.</w:t>
      </w:r>
      <w:bookmarkEnd w:id="2"/>
      <w:r w:rsidR="009E5B31" w:rsidRPr="009E5B31">
        <w:rPr>
          <w:sz w:val="28"/>
          <w:szCs w:val="28"/>
          <w:lang w:val="ro-RO"/>
        </w:rPr>
        <w:t xml:space="preserve"> Cerinţe generale privind reglementările tehnice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(1) Activitatea de reglementare tehnică constituie o prerogativă a statului, fiind exercitată de către autorităţile de reglementare.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(2) În vederea asigurării securităţii produselor pentru viaţa şi sănătatea oamenilor, pentru regnul animal, cel vegetal şi pentru mediul ambiant, în vederea protecţiei intereselor consumatorilor, inclusiv pentru prevenirea practicilor susceptibile să inducă în eroare pe aceștia, precum şi pentru alte considerente de ordin public, autorită</w:t>
      </w:r>
      <w:r w:rsidR="007F62A6">
        <w:rPr>
          <w:rFonts w:eastAsiaTheme="minorEastAsia"/>
          <w:sz w:val="28"/>
          <w:szCs w:val="28"/>
          <w:lang w:val="ro-RO"/>
        </w:rPr>
        <w:t>ţile de reglementare elaborează</w:t>
      </w:r>
      <w:r w:rsidRPr="009E5B31">
        <w:rPr>
          <w:rFonts w:eastAsiaTheme="minorEastAsia"/>
          <w:sz w:val="28"/>
          <w:szCs w:val="28"/>
          <w:lang w:val="ro-RO"/>
        </w:rPr>
        <w:t xml:space="preserve"> reglementări tehnice în condiţiile prezentei legi.</w:t>
      </w:r>
    </w:p>
    <w:p w:rsidR="009E5B31" w:rsidRPr="009E5B31" w:rsidRDefault="009E5B31" w:rsidP="009E5B31">
      <w:pPr>
        <w:rPr>
          <w:rFonts w:eastAsiaTheme="minorEastAsia"/>
          <w:sz w:val="28"/>
          <w:szCs w:val="28"/>
          <w:lang w:val="ro-RO"/>
        </w:rPr>
      </w:pPr>
      <w:r w:rsidRPr="009E5B31" w:rsidDel="00F71483">
        <w:rPr>
          <w:rFonts w:eastAsiaTheme="minorEastAsia"/>
          <w:sz w:val="28"/>
          <w:szCs w:val="28"/>
          <w:lang w:val="ro-RO"/>
        </w:rPr>
        <w:t xml:space="preserve"> </w:t>
      </w:r>
      <w:r w:rsidRPr="009E5B31">
        <w:rPr>
          <w:rFonts w:eastAsiaTheme="minorEastAsia"/>
          <w:sz w:val="28"/>
          <w:szCs w:val="28"/>
          <w:lang w:val="ro-RO"/>
        </w:rPr>
        <w:t xml:space="preserve">(3) La elaborarea și adoptarea reglementărilor tehnice </w:t>
      </w:r>
      <w:r w:rsidRPr="003C10A8">
        <w:rPr>
          <w:rFonts w:eastAsiaTheme="minorEastAsia"/>
          <w:sz w:val="28"/>
          <w:szCs w:val="28"/>
          <w:lang w:val="ro-RO"/>
        </w:rPr>
        <w:t>se ține cont de</w:t>
      </w:r>
      <w:r w:rsidRPr="009E5B31">
        <w:rPr>
          <w:rFonts w:eastAsiaTheme="minorEastAsia"/>
          <w:sz w:val="28"/>
          <w:szCs w:val="28"/>
          <w:lang w:val="ro-RO"/>
        </w:rPr>
        <w:t xml:space="preserve"> principiile internaționale și obligațiile asumate prin acordurile internaționale și europene, în scopul prevenirii barierelor inutile în calea comerțului.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(4) La elaborarea unei reglementări tehnice, autoritatea de reglementare inițial analizează necesitatea elaborării, identifică problema</w:t>
      </w:r>
      <w:r w:rsidR="007A0FDB">
        <w:rPr>
          <w:rFonts w:eastAsiaTheme="minorEastAsia"/>
          <w:sz w:val="28"/>
          <w:szCs w:val="28"/>
          <w:lang w:val="ro-RO"/>
        </w:rPr>
        <w:t xml:space="preserve"> în cauză și obiectivul legitim,</w:t>
      </w:r>
      <w:r w:rsidRPr="009E5B31">
        <w:rPr>
          <w:rFonts w:eastAsiaTheme="minorEastAsia"/>
          <w:sz w:val="28"/>
          <w:szCs w:val="28"/>
          <w:lang w:val="ro-RO"/>
        </w:rPr>
        <w:t xml:space="preserve"> după care se ține cont de existența standardelor europene și internaționale </w:t>
      </w:r>
      <w:r w:rsidRPr="003C10A8">
        <w:rPr>
          <w:rFonts w:eastAsiaTheme="minorEastAsia"/>
          <w:sz w:val="28"/>
          <w:szCs w:val="28"/>
          <w:lang w:val="ro-RO"/>
        </w:rPr>
        <w:t>relevante</w:t>
      </w:r>
      <w:r w:rsidRPr="009E5B31">
        <w:rPr>
          <w:rFonts w:eastAsiaTheme="minorEastAsia"/>
          <w:sz w:val="28"/>
          <w:szCs w:val="28"/>
          <w:lang w:val="ro-RO"/>
        </w:rPr>
        <w:t xml:space="preserve"> sau </w:t>
      </w:r>
      <w:r w:rsidR="007A0FDB">
        <w:rPr>
          <w:rFonts w:eastAsiaTheme="minorEastAsia"/>
          <w:sz w:val="28"/>
          <w:szCs w:val="28"/>
          <w:lang w:val="ro-RO"/>
        </w:rPr>
        <w:t xml:space="preserve">a </w:t>
      </w:r>
      <w:r w:rsidRPr="009E5B31">
        <w:rPr>
          <w:rFonts w:eastAsiaTheme="minorEastAsia"/>
          <w:sz w:val="28"/>
          <w:szCs w:val="28"/>
          <w:lang w:val="ro-RO"/>
        </w:rPr>
        <w:t xml:space="preserve">celor pe cale de a fi finalizate.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(5) O reglementare tehnică nu se menține în cazul în care circumstanțele sau obiectivele care au dus la adoptarea acesteia nu mai există sau dacă circumstanțele sau obiectivele pot fi abordate într-o manieră mai puțin restrictivă din punct de vedere comercial.</w:t>
      </w:r>
    </w:p>
    <w:p w:rsidR="009E5B31" w:rsidRPr="009E5B31" w:rsidRDefault="009E5B31" w:rsidP="009E5B31">
      <w:pPr>
        <w:pStyle w:val="NormalWeb"/>
        <w:ind w:firstLine="720"/>
        <w:rPr>
          <w:rFonts w:eastAsiaTheme="minorEastAsia"/>
          <w:sz w:val="28"/>
          <w:szCs w:val="28"/>
          <w:lang w:val="ro-RO"/>
        </w:rPr>
      </w:pPr>
      <w:r w:rsidRPr="009E5B31">
        <w:rPr>
          <w:rFonts w:eastAsiaTheme="minorEastAsia"/>
          <w:sz w:val="28"/>
          <w:szCs w:val="28"/>
          <w:lang w:val="ro-RO" w:eastAsia="en-US"/>
        </w:rPr>
        <w:t>(6) Reglementările tehnice se aprobă prin legi sau prin acte normative ale Guvernului şi respectă principiile stabilite de prezenta lege.</w:t>
      </w:r>
      <w:r w:rsidRPr="009E5B31">
        <w:rPr>
          <w:sz w:val="28"/>
          <w:szCs w:val="28"/>
          <w:lang w:val="ro-RO"/>
        </w:rPr>
        <w:t>”</w:t>
      </w:r>
    </w:p>
    <w:p w:rsidR="009E5B31" w:rsidRPr="005B33B3" w:rsidRDefault="009E5B31" w:rsidP="009E5B31">
      <w:pPr>
        <w:rPr>
          <w:szCs w:val="28"/>
          <w:lang w:val="ro-RO"/>
        </w:rPr>
      </w:pPr>
    </w:p>
    <w:p w:rsidR="009E5B31" w:rsidRPr="009E5B31" w:rsidRDefault="009E5B31" w:rsidP="009E5B31">
      <w:pPr>
        <w:rPr>
          <w:sz w:val="28"/>
          <w:szCs w:val="28"/>
          <w:lang w:val="ro-RO"/>
        </w:rPr>
      </w:pPr>
      <w:r w:rsidRPr="009E5B31">
        <w:rPr>
          <w:b/>
          <w:sz w:val="28"/>
          <w:szCs w:val="28"/>
          <w:lang w:val="ro-RO"/>
        </w:rPr>
        <w:t xml:space="preserve">5. </w:t>
      </w:r>
      <w:r w:rsidRPr="00F32628">
        <w:rPr>
          <w:sz w:val="28"/>
          <w:szCs w:val="28"/>
          <w:lang w:val="ro-RO"/>
        </w:rPr>
        <w:t>Articolul 4</w:t>
      </w:r>
      <w:r w:rsidRPr="009E5B31">
        <w:rPr>
          <w:b/>
          <w:sz w:val="28"/>
          <w:szCs w:val="28"/>
          <w:lang w:val="ro-RO"/>
        </w:rPr>
        <w:t xml:space="preserve"> </w:t>
      </w:r>
      <w:r w:rsidRPr="009E5B31">
        <w:rPr>
          <w:sz w:val="28"/>
          <w:szCs w:val="28"/>
          <w:lang w:val="ro-RO"/>
        </w:rPr>
        <w:t>va avea</w:t>
      </w:r>
      <w:r w:rsidRPr="009E5B31">
        <w:rPr>
          <w:b/>
          <w:sz w:val="28"/>
          <w:szCs w:val="28"/>
          <w:lang w:val="ro-RO"/>
        </w:rPr>
        <w:t xml:space="preserve"> </w:t>
      </w:r>
      <w:r w:rsidRPr="009E5B31">
        <w:rPr>
          <w:sz w:val="28"/>
          <w:szCs w:val="28"/>
          <w:lang w:val="ro-RO"/>
        </w:rPr>
        <w:t xml:space="preserve">următorul cuprins: </w:t>
      </w:r>
    </w:p>
    <w:p w:rsidR="009E5B31" w:rsidRPr="009E5B31" w:rsidRDefault="009E5B31" w:rsidP="009E5B31">
      <w:pPr>
        <w:pStyle w:val="NormalWeb"/>
        <w:ind w:firstLine="720"/>
        <w:rPr>
          <w:rFonts w:eastAsiaTheme="minorEastAsia"/>
          <w:sz w:val="28"/>
          <w:szCs w:val="28"/>
          <w:lang w:val="ro-RO"/>
        </w:rPr>
      </w:pPr>
      <w:r w:rsidRPr="009E5B31">
        <w:rPr>
          <w:sz w:val="28"/>
          <w:szCs w:val="28"/>
          <w:lang w:val="ro-RO"/>
        </w:rPr>
        <w:lastRenderedPageBreak/>
        <w:t>„</w:t>
      </w:r>
      <w:r w:rsidRPr="009E5B31">
        <w:rPr>
          <w:rFonts w:eastAsiaTheme="minorEastAsia"/>
          <w:b/>
          <w:bCs/>
          <w:sz w:val="28"/>
          <w:szCs w:val="28"/>
          <w:lang w:val="ro-RO"/>
        </w:rPr>
        <w:t>Articolul 4.</w:t>
      </w:r>
      <w:bookmarkStart w:id="3" w:name="Articolul_4."/>
      <w:bookmarkEnd w:id="3"/>
      <w:r w:rsidRPr="009E5B31">
        <w:rPr>
          <w:rFonts w:eastAsiaTheme="minorEastAsia"/>
          <w:sz w:val="28"/>
          <w:szCs w:val="28"/>
          <w:lang w:val="ro-RO"/>
        </w:rPr>
        <w:t xml:space="preserve"> Cerinţe privind conţinutul și aplicarea reglementărilor tehnice </w:t>
      </w:r>
    </w:p>
    <w:p w:rsidR="009E5B31" w:rsidRPr="009E5B31" w:rsidRDefault="009E5B31" w:rsidP="009E5B31">
      <w:pPr>
        <w:rPr>
          <w:sz w:val="28"/>
          <w:szCs w:val="28"/>
          <w:lang w:val="ro-RO"/>
        </w:rPr>
      </w:pPr>
      <w:r w:rsidRPr="009E5B31">
        <w:rPr>
          <w:rFonts w:eastAsiaTheme="minorEastAsia"/>
          <w:sz w:val="28"/>
          <w:szCs w:val="28"/>
          <w:lang w:val="ro-RO"/>
        </w:rPr>
        <w:t xml:space="preserve">(1) Reglementările tehnice naţionale, procedurile naţionale de evaluare a conformităţii şi standardele moldoveneşti </w:t>
      </w:r>
      <w:r w:rsidRPr="009E5B31">
        <w:rPr>
          <w:sz w:val="28"/>
          <w:szCs w:val="28"/>
          <w:lang w:val="ro-RO"/>
        </w:rPr>
        <w:t>acordă produselor importate din teritoriul altor state un tratament nu mai pu</w:t>
      </w:r>
      <w:r w:rsidR="00F32628">
        <w:rPr>
          <w:sz w:val="28"/>
          <w:szCs w:val="28"/>
          <w:lang w:val="ro-RO"/>
        </w:rPr>
        <w:t>ț</w:t>
      </w:r>
      <w:r w:rsidR="00AF7CD9">
        <w:rPr>
          <w:sz w:val="28"/>
          <w:szCs w:val="28"/>
          <w:lang w:val="ro-RO"/>
        </w:rPr>
        <w:t xml:space="preserve">in favorabil </w:t>
      </w:r>
      <w:proofErr w:type="spellStart"/>
      <w:r w:rsidR="00AF7CD9">
        <w:rPr>
          <w:sz w:val="28"/>
          <w:szCs w:val="28"/>
          <w:lang w:val="ro-RO"/>
        </w:rPr>
        <w:t>decî</w:t>
      </w:r>
      <w:r w:rsidRPr="009E5B31">
        <w:rPr>
          <w:sz w:val="28"/>
          <w:szCs w:val="28"/>
          <w:lang w:val="ro-RO"/>
        </w:rPr>
        <w:t>t</w:t>
      </w:r>
      <w:proofErr w:type="spellEnd"/>
      <w:r w:rsidRPr="009E5B31">
        <w:rPr>
          <w:sz w:val="28"/>
          <w:szCs w:val="28"/>
          <w:lang w:val="ro-RO"/>
        </w:rPr>
        <w:t xml:space="preserve"> produselor similare de origine naţională</w:t>
      </w:r>
      <w:r w:rsidRPr="009E5B31">
        <w:rPr>
          <w:i/>
          <w:sz w:val="28"/>
          <w:szCs w:val="28"/>
          <w:lang w:val="ro-RO"/>
        </w:rPr>
        <w:t xml:space="preserve"> </w:t>
      </w:r>
      <w:r w:rsidRPr="009E5B31">
        <w:rPr>
          <w:sz w:val="28"/>
          <w:szCs w:val="28"/>
          <w:lang w:val="ro-RO"/>
        </w:rPr>
        <w:t>şi produselor similare originare din alte state.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(2) Reglementările tehnice nu vor avea asupra comerţului un caracter mai restrictiv </w:t>
      </w:r>
      <w:proofErr w:type="spellStart"/>
      <w:r w:rsidRPr="009E5B31">
        <w:rPr>
          <w:rFonts w:eastAsiaTheme="minorEastAsia"/>
          <w:sz w:val="28"/>
          <w:szCs w:val="28"/>
          <w:lang w:val="ro-RO"/>
        </w:rPr>
        <w:t>decît</w:t>
      </w:r>
      <w:proofErr w:type="spellEnd"/>
      <w:r w:rsidRPr="009E5B31">
        <w:rPr>
          <w:rFonts w:eastAsiaTheme="minorEastAsia"/>
          <w:sz w:val="28"/>
          <w:szCs w:val="28"/>
          <w:lang w:val="ro-RO"/>
        </w:rPr>
        <w:t xml:space="preserve"> este necesar pentru realizarea următoarelor obiective, </w:t>
      </w:r>
      <w:proofErr w:type="spellStart"/>
      <w:r w:rsidRPr="009E5B31">
        <w:rPr>
          <w:rFonts w:eastAsiaTheme="minorEastAsia"/>
          <w:sz w:val="28"/>
          <w:szCs w:val="28"/>
          <w:lang w:val="ro-RO"/>
        </w:rPr>
        <w:t>nelimitîndu-se</w:t>
      </w:r>
      <w:proofErr w:type="spellEnd"/>
      <w:r w:rsidRPr="009E5B31">
        <w:rPr>
          <w:rFonts w:eastAsiaTheme="minorEastAsia"/>
          <w:sz w:val="28"/>
          <w:szCs w:val="28"/>
          <w:lang w:val="ro-RO"/>
        </w:rPr>
        <w:t xml:space="preserve"> la acestea: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a) asigurarea securităţii naţionale;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b) protecţia vieţii, sănătăţii, eredităţii şi securităţii oamenilor;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c) protecţia bunurilor materiale;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d) protecţia regnului animal şi </w:t>
      </w:r>
      <w:r w:rsidR="00AF7CD9">
        <w:rPr>
          <w:rFonts w:eastAsiaTheme="minorEastAsia"/>
          <w:sz w:val="28"/>
          <w:szCs w:val="28"/>
          <w:lang w:val="ro-RO"/>
        </w:rPr>
        <w:t xml:space="preserve">a </w:t>
      </w:r>
      <w:r w:rsidRPr="009E5B31">
        <w:rPr>
          <w:rFonts w:eastAsiaTheme="minorEastAsia"/>
          <w:sz w:val="28"/>
          <w:szCs w:val="28"/>
          <w:lang w:val="ro-RO"/>
        </w:rPr>
        <w:t xml:space="preserve">celui vegetal;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e) protecţia mediului;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f) folosirea raţională a resurselor naturale şi a celor energetice;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g) prevenirea practicilor care induc în eroare consumatorii în ceea ce priveşte compoziţia, destinaţia, originea, calitatea şi inofensivitatea produselor.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(3) În cazul în care autoritatea de reglementare este atenţionată, de o parte interesată, asupra faptului că o reglementare tehnică elaborată de </w:t>
      </w:r>
      <w:r w:rsidR="00F220E2">
        <w:rPr>
          <w:rFonts w:eastAsiaTheme="minorEastAsia"/>
          <w:sz w:val="28"/>
          <w:szCs w:val="28"/>
          <w:lang w:val="ro-RO"/>
        </w:rPr>
        <w:t>către aceasta</w:t>
      </w:r>
      <w:r w:rsidRPr="009E5B31">
        <w:rPr>
          <w:rFonts w:eastAsiaTheme="minorEastAsia"/>
          <w:sz w:val="28"/>
          <w:szCs w:val="28"/>
          <w:lang w:val="ro-RO"/>
        </w:rPr>
        <w:t xml:space="preserve"> este folosită sau ar putea fi folosită în calitate de barieră tehnică în calea comerţului, autoritatea trebuie să întreprindă măsuri pentru rezolvarea problemelor </w:t>
      </w:r>
      <w:r w:rsidRPr="005E6085">
        <w:rPr>
          <w:rFonts w:eastAsiaTheme="minorEastAsia"/>
          <w:sz w:val="28"/>
          <w:szCs w:val="28"/>
          <w:lang w:val="ro-RO"/>
        </w:rPr>
        <w:t>relevante.</w:t>
      </w:r>
      <w:r w:rsidRPr="009E5B31">
        <w:rPr>
          <w:rFonts w:eastAsiaTheme="minorEastAsia"/>
          <w:sz w:val="28"/>
          <w:szCs w:val="28"/>
          <w:lang w:val="ro-RO"/>
        </w:rPr>
        <w:t xml:space="preserve"> La asemenea măsuri se raportează: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a) prezentarea sau publicarea unui comentariu, cu argumentarea modului şi a condiţiilor de aplicare a restricţiilor stabilite prin reglementarea tehnică respectivă, în scopul înlăturării barierel</w:t>
      </w:r>
      <w:r w:rsidR="00035F4E">
        <w:rPr>
          <w:rFonts w:eastAsiaTheme="minorEastAsia"/>
          <w:sz w:val="28"/>
          <w:szCs w:val="28"/>
          <w:lang w:val="ro-RO"/>
        </w:rPr>
        <w:t>or tehnice din calea comerţului;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b) modificarea conținutului reglementării tehnice adoptate, </w:t>
      </w:r>
      <w:proofErr w:type="spellStart"/>
      <w:r w:rsidRPr="009E5B31">
        <w:rPr>
          <w:rFonts w:eastAsiaTheme="minorEastAsia"/>
          <w:sz w:val="28"/>
          <w:szCs w:val="28"/>
          <w:lang w:val="ro-RO"/>
        </w:rPr>
        <w:t>amînarea</w:t>
      </w:r>
      <w:proofErr w:type="spellEnd"/>
      <w:r w:rsidRPr="009E5B31">
        <w:rPr>
          <w:rFonts w:eastAsiaTheme="minorEastAsia"/>
          <w:sz w:val="28"/>
          <w:szCs w:val="28"/>
          <w:lang w:val="ro-RO"/>
        </w:rPr>
        <w:t xml:space="preserve"> intrării în vigoare sau retragerea  acesteia.</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(4) Dacă un produs cade sub incidenţa mai multor reglementări tehnice, introducerea şi punerea la dispoziţie pe piaţă a acestuia are loc doar în cazul în care produsul este conform cu prevederile tuturor reglementărilor tehnice care i se aplică.</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(5) Reglementările tehnice generale se aplică produselor </w:t>
      </w:r>
      <w:proofErr w:type="spellStart"/>
      <w:r w:rsidRPr="009E5B31">
        <w:rPr>
          <w:rFonts w:eastAsiaTheme="minorEastAsia"/>
          <w:sz w:val="28"/>
          <w:szCs w:val="28"/>
          <w:lang w:val="ro-RO"/>
        </w:rPr>
        <w:t>nelimitîndu-se</w:t>
      </w:r>
      <w:proofErr w:type="spellEnd"/>
      <w:r w:rsidRPr="009E5B31">
        <w:rPr>
          <w:rFonts w:eastAsiaTheme="minorEastAsia"/>
          <w:sz w:val="28"/>
          <w:szCs w:val="28"/>
          <w:lang w:val="ro-RO"/>
        </w:rPr>
        <w:t xml:space="preserve"> la o listă exhaustivă a acestora şi stabilesc, de regulă, cerinţe referitoare la prevenirea unuia sau mai multor riscuri caracteristice tuturor produselor cărora reglementările respective li se aplică.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(6) Reglementările tehnice specifice stabilesc cerinţe pentru produse ori grupe de produse, </w:t>
      </w:r>
      <w:proofErr w:type="spellStart"/>
      <w:r w:rsidRPr="009E5B31">
        <w:rPr>
          <w:rFonts w:eastAsiaTheme="minorEastAsia"/>
          <w:sz w:val="28"/>
          <w:szCs w:val="28"/>
          <w:lang w:val="ro-RO"/>
        </w:rPr>
        <w:t>concretizînd</w:t>
      </w:r>
      <w:proofErr w:type="spellEnd"/>
      <w:r w:rsidRPr="009E5B31">
        <w:rPr>
          <w:rFonts w:eastAsiaTheme="minorEastAsia"/>
          <w:sz w:val="28"/>
          <w:szCs w:val="28"/>
          <w:lang w:val="ro-RO"/>
        </w:rPr>
        <w:t xml:space="preserve"> prevederile reglementării tehnice generale, dacă aceasta există. La elaborarea reglementărilor tehnice specifice se va asigura respectarea cerinţei generale de securitate a produselor.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(7) În cazul în care unui produs sau unui grup de produse îi </w:t>
      </w:r>
      <w:proofErr w:type="spellStart"/>
      <w:r w:rsidRPr="009E5B31">
        <w:rPr>
          <w:rFonts w:eastAsiaTheme="minorEastAsia"/>
          <w:sz w:val="28"/>
          <w:szCs w:val="28"/>
          <w:lang w:val="ro-RO"/>
        </w:rPr>
        <w:t>sînt</w:t>
      </w:r>
      <w:proofErr w:type="spellEnd"/>
      <w:r w:rsidRPr="009E5B31">
        <w:rPr>
          <w:rFonts w:eastAsiaTheme="minorEastAsia"/>
          <w:sz w:val="28"/>
          <w:szCs w:val="28"/>
          <w:lang w:val="ro-RO"/>
        </w:rPr>
        <w:t xml:space="preserve"> aplicabile </w:t>
      </w:r>
      <w:proofErr w:type="spellStart"/>
      <w:r w:rsidRPr="009E5B31">
        <w:rPr>
          <w:rFonts w:eastAsiaTheme="minorEastAsia"/>
          <w:sz w:val="28"/>
          <w:szCs w:val="28"/>
          <w:lang w:val="ro-RO"/>
        </w:rPr>
        <w:t>atît</w:t>
      </w:r>
      <w:proofErr w:type="spellEnd"/>
      <w:r w:rsidRPr="009E5B31">
        <w:rPr>
          <w:rFonts w:eastAsiaTheme="minorEastAsia"/>
          <w:sz w:val="28"/>
          <w:szCs w:val="28"/>
          <w:lang w:val="ro-RO"/>
        </w:rPr>
        <w:t xml:space="preserve"> reglementări tehnice generale, </w:t>
      </w:r>
      <w:proofErr w:type="spellStart"/>
      <w:r w:rsidRPr="009E5B31">
        <w:rPr>
          <w:rFonts w:eastAsiaTheme="minorEastAsia"/>
          <w:sz w:val="28"/>
          <w:szCs w:val="28"/>
          <w:lang w:val="ro-RO"/>
        </w:rPr>
        <w:t>cît</w:t>
      </w:r>
      <w:proofErr w:type="spellEnd"/>
      <w:r w:rsidRPr="009E5B31">
        <w:rPr>
          <w:rFonts w:eastAsiaTheme="minorEastAsia"/>
          <w:sz w:val="28"/>
          <w:szCs w:val="28"/>
          <w:lang w:val="ro-RO"/>
        </w:rPr>
        <w:t xml:space="preserve"> şi reglementări tehnice specifice, se aplică reglementările tehnice specifice.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(8) Reglementarea tehnică prevede următoarele elemente: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a) definirea domeniului reglementat: se descrie grupa produselor la care se referă reglementarea tehnică respectivă şi natura riscurilor ce urmează a fi </w:t>
      </w:r>
      <w:r w:rsidRPr="009E5B31">
        <w:rPr>
          <w:rFonts w:eastAsiaTheme="minorEastAsia"/>
          <w:sz w:val="28"/>
          <w:szCs w:val="28"/>
          <w:lang w:val="ro-RO"/>
        </w:rPr>
        <w:lastRenderedPageBreak/>
        <w:t xml:space="preserve">evitate, precum şi, după caz, grupele de produse cărora nu li se aplică prevederile reglementării tehnice;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b) grupele de produse din domeniile reglementate supuse evaluării conformităţii: se specifică produsele supuse în mod obligatoriu evaluării conformităţii cu cerinţele reglementării tehnice în cauză;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c) grupele de produse din domeniile reglementate care nu </w:t>
      </w:r>
      <w:proofErr w:type="spellStart"/>
      <w:r w:rsidRPr="009E5B31">
        <w:rPr>
          <w:rFonts w:eastAsiaTheme="minorEastAsia"/>
          <w:sz w:val="28"/>
          <w:szCs w:val="28"/>
          <w:lang w:val="ro-RO"/>
        </w:rPr>
        <w:t>sînt</w:t>
      </w:r>
      <w:proofErr w:type="spellEnd"/>
      <w:r w:rsidRPr="009E5B31">
        <w:rPr>
          <w:rFonts w:eastAsiaTheme="minorEastAsia"/>
          <w:sz w:val="28"/>
          <w:szCs w:val="28"/>
          <w:lang w:val="ro-RO"/>
        </w:rPr>
        <w:t xml:space="preserve"> supuse evaluării conformităţii: se specifică produsele care nu </w:t>
      </w:r>
      <w:proofErr w:type="spellStart"/>
      <w:r w:rsidRPr="009E5B31">
        <w:rPr>
          <w:rFonts w:eastAsiaTheme="minorEastAsia"/>
          <w:sz w:val="28"/>
          <w:szCs w:val="28"/>
          <w:lang w:val="ro-RO"/>
        </w:rPr>
        <w:t>sînt</w:t>
      </w:r>
      <w:proofErr w:type="spellEnd"/>
      <w:r w:rsidRPr="009E5B31">
        <w:rPr>
          <w:rFonts w:eastAsiaTheme="minorEastAsia"/>
          <w:sz w:val="28"/>
          <w:szCs w:val="28"/>
          <w:lang w:val="ro-RO"/>
        </w:rPr>
        <w:t xml:space="preserve"> supuse în mod obligatoriu evaluării conformităţii cu cerinţele reglementării tehnice în cauză;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d) cerinţele esenţiale pentru grupele de produse din domeniul reglementat în care există legislaţie de armonizare a Uniunii Europene: se stabilesc cerinţele esenţiale care trebuie să asigure un nivel </w:t>
      </w:r>
      <w:r w:rsidRPr="00F61BDA">
        <w:rPr>
          <w:rFonts w:eastAsiaTheme="minorEastAsia"/>
          <w:sz w:val="28"/>
          <w:szCs w:val="28"/>
          <w:lang w:val="ro-RO"/>
        </w:rPr>
        <w:t>relevant</w:t>
      </w:r>
      <w:r w:rsidRPr="009E5B31">
        <w:rPr>
          <w:rFonts w:eastAsiaTheme="minorEastAsia"/>
          <w:sz w:val="28"/>
          <w:szCs w:val="28"/>
          <w:lang w:val="ro-RO"/>
        </w:rPr>
        <w:t xml:space="preserve"> de securitate a produsului, </w:t>
      </w:r>
      <w:proofErr w:type="spellStart"/>
      <w:r w:rsidRPr="009E5B31">
        <w:rPr>
          <w:rFonts w:eastAsiaTheme="minorEastAsia"/>
          <w:sz w:val="28"/>
          <w:szCs w:val="28"/>
          <w:lang w:val="ro-RO"/>
        </w:rPr>
        <w:t>luînd</w:t>
      </w:r>
      <w:proofErr w:type="spellEnd"/>
      <w:r w:rsidRPr="009E5B31">
        <w:rPr>
          <w:rFonts w:eastAsiaTheme="minorEastAsia"/>
          <w:sz w:val="28"/>
          <w:szCs w:val="28"/>
          <w:lang w:val="ro-RO"/>
        </w:rPr>
        <w:t xml:space="preserve"> în considerare anumite pericole asociate acestuia, sau cerinţele care se referă la performanţa acestuia. Cerinţele esenţiale constituie o parte fundamentală a reglementării tehnice şi permit ca aplicarea standardelor armonizate, adoptate ca</w:t>
      </w:r>
      <w:r w:rsidR="009C5713">
        <w:rPr>
          <w:rFonts w:eastAsiaTheme="minorEastAsia"/>
          <w:sz w:val="28"/>
          <w:szCs w:val="28"/>
          <w:lang w:val="ro-RO"/>
        </w:rPr>
        <w:t xml:space="preserve"> standarde moldoveneşti, să </w:t>
      </w:r>
      <w:proofErr w:type="spellStart"/>
      <w:r w:rsidR="009C5713">
        <w:rPr>
          <w:rFonts w:eastAsiaTheme="minorEastAsia"/>
          <w:sz w:val="28"/>
          <w:szCs w:val="28"/>
          <w:lang w:val="ro-RO"/>
        </w:rPr>
        <w:t>rămî</w:t>
      </w:r>
      <w:r w:rsidRPr="009E5B31">
        <w:rPr>
          <w:rFonts w:eastAsiaTheme="minorEastAsia"/>
          <w:sz w:val="28"/>
          <w:szCs w:val="28"/>
          <w:lang w:val="ro-RO"/>
        </w:rPr>
        <w:t>nă</w:t>
      </w:r>
      <w:proofErr w:type="spellEnd"/>
      <w:r w:rsidRPr="009E5B31">
        <w:rPr>
          <w:rFonts w:eastAsiaTheme="minorEastAsia"/>
          <w:sz w:val="28"/>
          <w:szCs w:val="28"/>
          <w:lang w:val="ro-RO"/>
        </w:rPr>
        <w:t xml:space="preserve"> voluntară. Cerinţele esenţiale</w:t>
      </w:r>
      <w:r w:rsidRPr="009E5B31">
        <w:rPr>
          <w:sz w:val="28"/>
          <w:szCs w:val="28"/>
          <w:lang w:val="ro-RO"/>
        </w:rPr>
        <w:t xml:space="preserve"> </w:t>
      </w:r>
      <w:r w:rsidRPr="009E5B31">
        <w:rPr>
          <w:rFonts w:eastAsiaTheme="minorEastAsia"/>
          <w:sz w:val="28"/>
          <w:szCs w:val="28"/>
          <w:lang w:val="ro-RO"/>
        </w:rPr>
        <w:t xml:space="preserve">trebuie preluate întocmai din punctul de vedere al conţinutului tehnic, </w:t>
      </w:r>
      <w:r w:rsidR="005E4A2A">
        <w:rPr>
          <w:rFonts w:eastAsiaTheme="minorEastAsia"/>
          <w:sz w:val="28"/>
          <w:szCs w:val="28"/>
          <w:lang w:val="ro-RO"/>
        </w:rPr>
        <w:t>al structurii şi al numerotării;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e) cerinţele pentru grupele de produse din domeniul reglementat în care nu există legislaţie de armonizare a Uniunii Europene: se stabilesc cerinţele impuse produselor pentru a fi identificate şi comercializate pe piaţă, frecvenţa sau criteriile de determinare a frecvenţei evaluării periodice a produselor, efectuate de organismele de evaluare a conformității acreditate şi recunoscute în modul stabilit de legislaţie, condițiile de suspendare sau retragere a documentelor ce atestă conformitatea.</w:t>
      </w:r>
      <w:r w:rsidRPr="009E5B31">
        <w:rPr>
          <w:sz w:val="28"/>
          <w:szCs w:val="28"/>
          <w:lang w:val="ro-RO"/>
        </w:rPr>
        <w:t xml:space="preserve"> Cerinţele constituie o parte fundamentală a reglementării tehnice, iar standardele la care să face referinţă prezumă conformitatea produselor cu aceste cerinţe</w:t>
      </w:r>
      <w:r w:rsidRPr="009E5B31">
        <w:rPr>
          <w:rFonts w:eastAsiaTheme="minorEastAsia"/>
          <w:sz w:val="28"/>
          <w:szCs w:val="28"/>
          <w:lang w:val="ro-RO"/>
        </w:rPr>
        <w:t>;</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f) procedurile de evaluare a conformităţii: se specifică, după caz, pentru produse din domeniile reglementate, una sau mai multe proceduri adecvate de evaluare a conformităţii;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g) cerinţele faţă de conţinutul documentaţiei tehnice şi faţă de documentele ce atestă conformitatea cu cerinţele esenţiale;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h) regulile de aplicare a marcajului de conformitate: se stabilesc regulile respective conform prevederilor </w:t>
      </w:r>
      <w:r w:rsidR="00F32628">
        <w:rPr>
          <w:rFonts w:eastAsiaTheme="minorEastAsia"/>
          <w:sz w:val="28"/>
          <w:szCs w:val="28"/>
          <w:lang w:val="ro-RO"/>
        </w:rPr>
        <w:t xml:space="preserve">legilor şi </w:t>
      </w:r>
      <w:r w:rsidR="00014927">
        <w:rPr>
          <w:rFonts w:eastAsiaTheme="minorEastAsia"/>
          <w:sz w:val="28"/>
          <w:szCs w:val="28"/>
          <w:lang w:val="ro-RO"/>
        </w:rPr>
        <w:t xml:space="preserve">ale </w:t>
      </w:r>
      <w:r w:rsidR="00F32628">
        <w:rPr>
          <w:rFonts w:eastAsiaTheme="minorEastAsia"/>
          <w:sz w:val="28"/>
          <w:szCs w:val="28"/>
          <w:lang w:val="ro-RO"/>
        </w:rPr>
        <w:t>altor acte normative</w:t>
      </w:r>
      <w:r w:rsidRPr="009E5B31">
        <w:rPr>
          <w:rFonts w:eastAsiaTheme="minorEastAsia"/>
          <w:sz w:val="28"/>
          <w:szCs w:val="28"/>
          <w:lang w:val="ro-RO"/>
        </w:rPr>
        <w:t xml:space="preserv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i) cerinţele față de echipament, care specifică, după caz, etaloane, mijloace de măsurare, echipament pentru încercări, materiale de referinţă utilizate;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j) cerinţele faţă de organismele acreditate de evaluare a conformităţii care urmează a fi recunoscute pentru activitatea în domeniul respectiv;</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k) obligaţiile producătorului, ale reprezentantului autorizat, ale importatorului şi ale distribuitorului;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l) măsurile privind interdicţiile, retragerile sau rechemările de pe piaţă ale produsului neconform;</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m) cerinţele privind trasabilitatea produsului: elementele de identificare a</w:t>
      </w:r>
      <w:r w:rsidR="00F1794D">
        <w:rPr>
          <w:rFonts w:eastAsiaTheme="minorEastAsia"/>
          <w:sz w:val="28"/>
          <w:szCs w:val="28"/>
          <w:lang w:val="ro-RO"/>
        </w:rPr>
        <w:t>le</w:t>
      </w:r>
      <w:r w:rsidRPr="009E5B31">
        <w:rPr>
          <w:rFonts w:eastAsiaTheme="minorEastAsia"/>
          <w:sz w:val="28"/>
          <w:szCs w:val="28"/>
          <w:lang w:val="ro-RO"/>
        </w:rPr>
        <w:t xml:space="preserve"> produsului (tip, lot, număr de serie etc.) şi a</w:t>
      </w:r>
      <w:r w:rsidR="00F1794D">
        <w:rPr>
          <w:rFonts w:eastAsiaTheme="minorEastAsia"/>
          <w:sz w:val="28"/>
          <w:szCs w:val="28"/>
          <w:lang w:val="ro-RO"/>
        </w:rPr>
        <w:t>le</w:t>
      </w:r>
      <w:r w:rsidRPr="009E5B31">
        <w:rPr>
          <w:rFonts w:eastAsiaTheme="minorEastAsia"/>
          <w:sz w:val="28"/>
          <w:szCs w:val="28"/>
          <w:lang w:val="ro-RO"/>
        </w:rPr>
        <w:t xml:space="preserve"> producătorului/importatorului (nume, denumirea comercială sau marca înregistrată, adresa poştală etc.);</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n) autorităţile abilitate cu funcţii de supraveghere a pieţei.”</w:t>
      </w:r>
    </w:p>
    <w:p w:rsidR="009E5B31" w:rsidRPr="005B33B3" w:rsidRDefault="009E5B31" w:rsidP="009E5B31">
      <w:pPr>
        <w:rPr>
          <w:szCs w:val="28"/>
          <w:lang w:val="ro-RO"/>
        </w:rPr>
      </w:pPr>
    </w:p>
    <w:p w:rsidR="009E5B31" w:rsidRDefault="009E5B31" w:rsidP="000C2402">
      <w:pPr>
        <w:rPr>
          <w:sz w:val="28"/>
          <w:szCs w:val="28"/>
          <w:lang w:val="ro-RO"/>
        </w:rPr>
      </w:pPr>
      <w:r w:rsidRPr="009E5B31">
        <w:rPr>
          <w:b/>
          <w:sz w:val="28"/>
          <w:szCs w:val="28"/>
          <w:lang w:val="ro-RO"/>
        </w:rPr>
        <w:t xml:space="preserve">6. </w:t>
      </w:r>
      <w:r w:rsidRPr="00F32628">
        <w:rPr>
          <w:sz w:val="28"/>
          <w:szCs w:val="28"/>
          <w:lang w:val="ro-RO"/>
        </w:rPr>
        <w:t>Articolele 5 și 6</w:t>
      </w:r>
      <w:r w:rsidRPr="009E5B31">
        <w:rPr>
          <w:sz w:val="28"/>
          <w:szCs w:val="28"/>
          <w:lang w:val="ro-RO"/>
        </w:rPr>
        <w:t xml:space="preserve"> se abrogă.</w:t>
      </w:r>
    </w:p>
    <w:p w:rsidR="00F81445" w:rsidRPr="000C2402" w:rsidRDefault="00F81445" w:rsidP="000C2402">
      <w:pPr>
        <w:rPr>
          <w:sz w:val="28"/>
          <w:szCs w:val="28"/>
          <w:lang w:val="ro-RO"/>
        </w:rPr>
      </w:pPr>
    </w:p>
    <w:p w:rsidR="009E5B31" w:rsidRPr="009E5B31" w:rsidRDefault="009E5B31" w:rsidP="009E5B31">
      <w:pPr>
        <w:rPr>
          <w:sz w:val="28"/>
          <w:szCs w:val="28"/>
          <w:lang w:val="ro-RO"/>
        </w:rPr>
      </w:pPr>
      <w:r w:rsidRPr="009E5B31">
        <w:rPr>
          <w:b/>
          <w:sz w:val="28"/>
          <w:szCs w:val="28"/>
          <w:lang w:val="ro-RO"/>
        </w:rPr>
        <w:t xml:space="preserve">7. </w:t>
      </w:r>
      <w:r w:rsidRPr="00F32628">
        <w:rPr>
          <w:sz w:val="28"/>
          <w:szCs w:val="28"/>
          <w:lang w:val="ro-RO"/>
        </w:rPr>
        <w:t>La articolul 7</w:t>
      </w:r>
      <w:r w:rsidR="00F32628">
        <w:rPr>
          <w:sz w:val="28"/>
          <w:szCs w:val="28"/>
          <w:lang w:val="ro-RO"/>
        </w:rPr>
        <w:t>,</w:t>
      </w:r>
      <w:r w:rsidRPr="00F32628">
        <w:rPr>
          <w:sz w:val="28"/>
          <w:szCs w:val="28"/>
          <w:lang w:val="ro-RO"/>
        </w:rPr>
        <w:t xml:space="preserve"> </w:t>
      </w:r>
      <w:r w:rsidRPr="009E5B31">
        <w:rPr>
          <w:sz w:val="28"/>
          <w:szCs w:val="28"/>
          <w:lang w:val="ro-RO"/>
        </w:rPr>
        <w:t>alineatul (5) se abrogă.</w:t>
      </w:r>
    </w:p>
    <w:p w:rsidR="009E5B31" w:rsidRPr="005B33B3" w:rsidRDefault="009E5B31" w:rsidP="009E5B31">
      <w:pPr>
        <w:rPr>
          <w:szCs w:val="28"/>
          <w:lang w:val="ro-RO"/>
        </w:rPr>
      </w:pPr>
    </w:p>
    <w:p w:rsidR="009E5B31" w:rsidRPr="009E5B31" w:rsidRDefault="009E5B31" w:rsidP="009E5B31">
      <w:pPr>
        <w:rPr>
          <w:b/>
          <w:sz w:val="28"/>
          <w:szCs w:val="28"/>
          <w:lang w:val="ro-RO"/>
        </w:rPr>
      </w:pPr>
      <w:r w:rsidRPr="009E5B31">
        <w:rPr>
          <w:b/>
          <w:sz w:val="28"/>
          <w:szCs w:val="28"/>
          <w:lang w:val="ro-RO"/>
        </w:rPr>
        <w:t xml:space="preserve">8. </w:t>
      </w:r>
      <w:r w:rsidRPr="00F32628">
        <w:rPr>
          <w:sz w:val="28"/>
          <w:szCs w:val="28"/>
          <w:lang w:val="ro-RO"/>
        </w:rPr>
        <w:t>Articolul 8:</w:t>
      </w:r>
    </w:p>
    <w:p w:rsidR="009E5B31" w:rsidRPr="009E5B31" w:rsidRDefault="00F32628" w:rsidP="009E5B31">
      <w:pPr>
        <w:pStyle w:val="NormalWeb"/>
        <w:ind w:firstLine="720"/>
        <w:rPr>
          <w:rFonts w:eastAsiaTheme="minorEastAsia"/>
          <w:sz w:val="28"/>
          <w:szCs w:val="28"/>
          <w:lang w:val="ro-RO"/>
        </w:rPr>
      </w:pPr>
      <w:r>
        <w:rPr>
          <w:rFonts w:eastAsiaTheme="minorEastAsia"/>
          <w:sz w:val="28"/>
          <w:szCs w:val="28"/>
          <w:lang w:val="ro-RO"/>
        </w:rPr>
        <w:t>la alineatul</w:t>
      </w:r>
      <w:r w:rsidR="009E5B31" w:rsidRPr="009E5B31">
        <w:rPr>
          <w:rFonts w:eastAsiaTheme="minorEastAsia"/>
          <w:sz w:val="28"/>
          <w:szCs w:val="28"/>
          <w:lang w:val="ro-RO"/>
        </w:rPr>
        <w:t xml:space="preserve"> (5)</w:t>
      </w:r>
      <w:r>
        <w:rPr>
          <w:rFonts w:eastAsiaTheme="minorEastAsia"/>
          <w:sz w:val="28"/>
          <w:szCs w:val="28"/>
          <w:lang w:val="ro-RO"/>
        </w:rPr>
        <w:t>,</w:t>
      </w:r>
      <w:r w:rsidR="009E5B31" w:rsidRPr="009E5B31">
        <w:rPr>
          <w:rFonts w:eastAsiaTheme="minorEastAsia"/>
          <w:sz w:val="28"/>
          <w:szCs w:val="28"/>
          <w:lang w:val="ro-RO"/>
        </w:rPr>
        <w:t xml:space="preserve"> </w:t>
      </w:r>
      <w:r>
        <w:rPr>
          <w:rFonts w:eastAsiaTheme="minorEastAsia"/>
          <w:sz w:val="28"/>
          <w:szCs w:val="28"/>
          <w:lang w:val="ro-RO"/>
        </w:rPr>
        <w:t>textul</w:t>
      </w:r>
      <w:r w:rsidR="009E5B31" w:rsidRPr="009E5B31">
        <w:rPr>
          <w:rFonts w:eastAsiaTheme="minorEastAsia"/>
          <w:sz w:val="28"/>
          <w:szCs w:val="28"/>
          <w:lang w:val="ro-RO"/>
        </w:rPr>
        <w:t xml:space="preserve"> </w:t>
      </w:r>
      <w:r>
        <w:rPr>
          <w:rFonts w:eastAsiaTheme="minorEastAsia"/>
          <w:sz w:val="28"/>
          <w:szCs w:val="28"/>
          <w:lang w:val="ro-RO"/>
        </w:rPr>
        <w:t>„</w:t>
      </w:r>
      <w:r w:rsidR="009E5B31" w:rsidRPr="009E5B31">
        <w:rPr>
          <w:rFonts w:eastAsiaTheme="minorEastAsia"/>
          <w:sz w:val="28"/>
          <w:szCs w:val="28"/>
          <w:lang w:val="ro-RO"/>
        </w:rPr>
        <w:t xml:space="preserve">(1)” se substituie cu </w:t>
      </w:r>
      <w:r>
        <w:rPr>
          <w:rFonts w:eastAsiaTheme="minorEastAsia"/>
          <w:sz w:val="28"/>
          <w:szCs w:val="28"/>
          <w:lang w:val="ro-RO"/>
        </w:rPr>
        <w:t>textul</w:t>
      </w:r>
      <w:r w:rsidR="009E5B31" w:rsidRPr="009E5B31">
        <w:rPr>
          <w:rFonts w:eastAsiaTheme="minorEastAsia"/>
          <w:sz w:val="28"/>
          <w:szCs w:val="28"/>
          <w:lang w:val="ro-RO"/>
        </w:rPr>
        <w:t xml:space="preserve"> </w:t>
      </w:r>
      <w:r>
        <w:rPr>
          <w:rFonts w:eastAsiaTheme="minorEastAsia"/>
          <w:sz w:val="28"/>
          <w:szCs w:val="28"/>
          <w:lang w:val="ro-RO"/>
        </w:rPr>
        <w:t>„</w:t>
      </w:r>
      <w:r w:rsidR="009E5B31" w:rsidRPr="009E5B31">
        <w:rPr>
          <w:rFonts w:eastAsiaTheme="minorEastAsia"/>
          <w:sz w:val="28"/>
          <w:szCs w:val="28"/>
          <w:lang w:val="ro-RO"/>
        </w:rPr>
        <w:t xml:space="preserve">(2)”, iar cuvintele </w:t>
      </w:r>
      <w:r>
        <w:rPr>
          <w:rFonts w:eastAsiaTheme="minorEastAsia"/>
          <w:sz w:val="28"/>
          <w:szCs w:val="28"/>
          <w:lang w:val="ro-RO"/>
        </w:rPr>
        <w:t>„</w:t>
      </w:r>
      <w:r w:rsidR="009E5B31" w:rsidRPr="009E5B31">
        <w:rPr>
          <w:sz w:val="28"/>
          <w:szCs w:val="28"/>
          <w:lang w:val="ro-RO"/>
        </w:rPr>
        <w:t>de armonizare a</w:t>
      </w:r>
      <w:r w:rsidR="009E5B31" w:rsidRPr="009E5B31">
        <w:rPr>
          <w:rFonts w:eastAsiaTheme="minorEastAsia"/>
          <w:sz w:val="28"/>
          <w:szCs w:val="28"/>
          <w:lang w:val="ro-RO"/>
        </w:rPr>
        <w:t>” se exclud;</w:t>
      </w:r>
    </w:p>
    <w:p w:rsidR="009E5B31" w:rsidRPr="009E5B31" w:rsidRDefault="00F32628" w:rsidP="009E5B31">
      <w:pPr>
        <w:pStyle w:val="NormalWeb"/>
        <w:ind w:firstLine="720"/>
        <w:rPr>
          <w:rFonts w:eastAsiaTheme="minorEastAsia"/>
          <w:sz w:val="28"/>
          <w:szCs w:val="28"/>
          <w:lang w:val="ro-RO"/>
        </w:rPr>
      </w:pPr>
      <w:r>
        <w:rPr>
          <w:rFonts w:eastAsiaTheme="minorEastAsia"/>
          <w:sz w:val="28"/>
          <w:szCs w:val="28"/>
          <w:lang w:val="ro-RO"/>
        </w:rPr>
        <w:t>alineatul</w:t>
      </w:r>
      <w:r w:rsidR="009E5B31" w:rsidRPr="009E5B31">
        <w:rPr>
          <w:rFonts w:eastAsiaTheme="minorEastAsia"/>
          <w:sz w:val="28"/>
          <w:szCs w:val="28"/>
          <w:lang w:val="ro-RO"/>
        </w:rPr>
        <w:t xml:space="preserve"> (3) se </w:t>
      </w:r>
      <w:r w:rsidR="009E5B31" w:rsidRPr="009E5B31">
        <w:rPr>
          <w:sz w:val="28"/>
          <w:szCs w:val="28"/>
          <w:lang w:val="ro-RO"/>
        </w:rPr>
        <w:t>abrogă</w:t>
      </w:r>
      <w:r w:rsidR="009E5B31" w:rsidRPr="009E5B31">
        <w:rPr>
          <w:rFonts w:eastAsiaTheme="minorEastAsia"/>
          <w:sz w:val="28"/>
          <w:szCs w:val="28"/>
          <w:lang w:val="ro-RO"/>
        </w:rPr>
        <w:t>;</w:t>
      </w:r>
    </w:p>
    <w:p w:rsidR="009E5B31" w:rsidRPr="009E5B31" w:rsidRDefault="009E5B31" w:rsidP="009E5B31">
      <w:pPr>
        <w:pStyle w:val="NormalWeb"/>
        <w:ind w:firstLine="720"/>
        <w:rPr>
          <w:rFonts w:eastAsiaTheme="minorEastAsia"/>
          <w:sz w:val="28"/>
          <w:szCs w:val="28"/>
          <w:lang w:val="ro-RO"/>
        </w:rPr>
      </w:pPr>
      <w:r w:rsidRPr="009E5B31">
        <w:rPr>
          <w:rFonts w:eastAsiaTheme="minorEastAsia"/>
          <w:sz w:val="28"/>
          <w:szCs w:val="28"/>
          <w:lang w:val="ro-RO"/>
        </w:rPr>
        <w:t xml:space="preserve">la </w:t>
      </w:r>
      <w:r w:rsidR="00F32628">
        <w:rPr>
          <w:rFonts w:eastAsiaTheme="minorEastAsia"/>
          <w:sz w:val="28"/>
          <w:szCs w:val="28"/>
          <w:lang w:val="ro-RO"/>
        </w:rPr>
        <w:t>alineatul</w:t>
      </w:r>
      <w:r w:rsidRPr="009E5B31">
        <w:rPr>
          <w:rFonts w:eastAsiaTheme="minorEastAsia"/>
          <w:sz w:val="28"/>
          <w:szCs w:val="28"/>
          <w:lang w:val="ro-RO"/>
        </w:rPr>
        <w:t xml:space="preserve"> (4)</w:t>
      </w:r>
      <w:r w:rsidR="00F32628">
        <w:rPr>
          <w:rFonts w:eastAsiaTheme="minorEastAsia"/>
          <w:sz w:val="28"/>
          <w:szCs w:val="28"/>
          <w:lang w:val="ro-RO"/>
        </w:rPr>
        <w:t>,</w:t>
      </w:r>
      <w:r w:rsidRPr="009E5B31">
        <w:rPr>
          <w:rFonts w:eastAsiaTheme="minorEastAsia"/>
          <w:sz w:val="28"/>
          <w:szCs w:val="28"/>
          <w:lang w:val="ro-RO"/>
        </w:rPr>
        <w:t xml:space="preserve"> litera b) se completează cu </w:t>
      </w:r>
      <w:r w:rsidR="00F32628">
        <w:rPr>
          <w:rFonts w:eastAsiaTheme="minorEastAsia"/>
          <w:sz w:val="28"/>
          <w:szCs w:val="28"/>
          <w:lang w:val="ro-RO"/>
        </w:rPr>
        <w:t>textul</w:t>
      </w:r>
      <w:r w:rsidRPr="009E5B31">
        <w:rPr>
          <w:rFonts w:eastAsiaTheme="minorEastAsia"/>
          <w:sz w:val="28"/>
          <w:szCs w:val="28"/>
          <w:lang w:val="ro-RO"/>
        </w:rPr>
        <w:t xml:space="preserve"> </w:t>
      </w:r>
      <w:r w:rsidR="00F32628">
        <w:rPr>
          <w:rFonts w:eastAsiaTheme="minorEastAsia"/>
          <w:sz w:val="28"/>
          <w:szCs w:val="28"/>
          <w:lang w:val="ro-RO"/>
        </w:rPr>
        <w:t>„ </w:t>
      </w:r>
      <w:r w:rsidRPr="009E5B31">
        <w:rPr>
          <w:rFonts w:eastAsiaTheme="minorEastAsia"/>
          <w:sz w:val="28"/>
          <w:szCs w:val="28"/>
          <w:lang w:val="ro-RO"/>
        </w:rPr>
        <w:t>,</w:t>
      </w:r>
      <w:r w:rsidR="00F32628">
        <w:rPr>
          <w:rFonts w:eastAsiaTheme="minorEastAsia"/>
          <w:sz w:val="28"/>
          <w:szCs w:val="28"/>
          <w:lang w:val="ro-RO"/>
        </w:rPr>
        <w:t> </w:t>
      </w:r>
      <w:r w:rsidRPr="009E5B31">
        <w:rPr>
          <w:rFonts w:eastAsiaTheme="minorEastAsia"/>
          <w:sz w:val="28"/>
          <w:szCs w:val="28"/>
          <w:lang w:val="ro-RO"/>
        </w:rPr>
        <w:t>precum și modul de desfășurare a acestora”;</w:t>
      </w:r>
    </w:p>
    <w:p w:rsidR="00F32628" w:rsidRDefault="009E5B31" w:rsidP="009E5B31">
      <w:pPr>
        <w:rPr>
          <w:rFonts w:eastAsiaTheme="minorEastAsia"/>
          <w:sz w:val="28"/>
          <w:szCs w:val="28"/>
          <w:lang w:val="ro-RO"/>
        </w:rPr>
      </w:pPr>
      <w:r w:rsidRPr="009E5B31" w:rsidDel="003A214C">
        <w:rPr>
          <w:rFonts w:eastAsiaTheme="minorEastAsia"/>
          <w:sz w:val="28"/>
          <w:szCs w:val="28"/>
          <w:lang w:val="ro-RO"/>
        </w:rPr>
        <w:t xml:space="preserve"> </w:t>
      </w:r>
      <w:r w:rsidR="00F32628">
        <w:rPr>
          <w:rFonts w:eastAsiaTheme="minorEastAsia"/>
          <w:sz w:val="28"/>
          <w:szCs w:val="28"/>
          <w:lang w:val="ro-RO"/>
        </w:rPr>
        <w:t>alineatul</w:t>
      </w:r>
      <w:r w:rsidR="00F32628" w:rsidRPr="009E5B31">
        <w:rPr>
          <w:rFonts w:eastAsiaTheme="minorEastAsia"/>
          <w:sz w:val="28"/>
          <w:szCs w:val="28"/>
          <w:lang w:val="ro-RO"/>
        </w:rPr>
        <w:t xml:space="preserve"> </w:t>
      </w:r>
      <w:r w:rsidRPr="009E5B31">
        <w:rPr>
          <w:rFonts w:eastAsiaTheme="minorEastAsia"/>
          <w:sz w:val="28"/>
          <w:szCs w:val="28"/>
          <w:lang w:val="ro-RO"/>
        </w:rPr>
        <w:t>(7) va avea următorul cuprins</w:t>
      </w:r>
      <w:r w:rsidR="00F32628">
        <w:rPr>
          <w:rFonts w:eastAsiaTheme="minorEastAsia"/>
          <w:sz w:val="28"/>
          <w:szCs w:val="28"/>
          <w:lang w:val="ro-RO"/>
        </w:rPr>
        <w:t>:</w:t>
      </w:r>
      <w:r w:rsidRPr="009E5B31">
        <w:rPr>
          <w:rFonts w:eastAsiaTheme="minorEastAsia"/>
          <w:sz w:val="28"/>
          <w:szCs w:val="28"/>
          <w:lang w:val="ro-RO"/>
        </w:rPr>
        <w:t xml:space="preserve"> </w:t>
      </w:r>
    </w:p>
    <w:p w:rsidR="009E5B31" w:rsidRPr="009E5B31" w:rsidRDefault="00F32628" w:rsidP="009E5B31">
      <w:pPr>
        <w:rPr>
          <w:rFonts w:eastAsiaTheme="minorEastAsia"/>
          <w:sz w:val="28"/>
          <w:szCs w:val="28"/>
          <w:lang w:val="ro-RO"/>
        </w:rPr>
      </w:pPr>
      <w:r>
        <w:rPr>
          <w:rFonts w:eastAsiaTheme="minorEastAsia"/>
          <w:sz w:val="28"/>
          <w:szCs w:val="28"/>
          <w:lang w:val="ro-RO"/>
        </w:rPr>
        <w:t xml:space="preserve">„(7) </w:t>
      </w:r>
      <w:r w:rsidR="009E5B31" w:rsidRPr="009E5B31">
        <w:rPr>
          <w:rFonts w:eastAsiaTheme="minorEastAsia"/>
          <w:sz w:val="28"/>
          <w:szCs w:val="28"/>
          <w:lang w:val="ro-RO"/>
        </w:rPr>
        <w:t>În lipsa unor standarde moldovenești, autorităţile de reglementare stabilesc în detaliu procedurile de evaluare a conformității necesare pentru aplicarea reglementărilor tehnice”.</w:t>
      </w:r>
    </w:p>
    <w:p w:rsidR="009E5B31" w:rsidRPr="00E10487" w:rsidRDefault="009E5B31" w:rsidP="009E5B31">
      <w:pPr>
        <w:rPr>
          <w:rFonts w:eastAsiaTheme="minorEastAsia"/>
          <w:szCs w:val="28"/>
          <w:lang w:val="ro-RO"/>
        </w:rPr>
      </w:pPr>
    </w:p>
    <w:p w:rsidR="009E5B31" w:rsidRPr="009E5B31" w:rsidRDefault="009E5B31" w:rsidP="009E5B31">
      <w:pPr>
        <w:rPr>
          <w:rFonts w:eastAsiaTheme="minorEastAsia"/>
          <w:sz w:val="28"/>
          <w:szCs w:val="28"/>
          <w:lang w:val="ro-RO"/>
        </w:rPr>
      </w:pPr>
      <w:r w:rsidRPr="009E5B31">
        <w:rPr>
          <w:rFonts w:eastAsiaTheme="minorEastAsia"/>
          <w:b/>
          <w:sz w:val="28"/>
          <w:szCs w:val="28"/>
          <w:lang w:val="ro-RO"/>
        </w:rPr>
        <w:t xml:space="preserve">9. </w:t>
      </w:r>
      <w:r w:rsidRPr="005B33B3">
        <w:rPr>
          <w:rFonts w:eastAsiaTheme="minorEastAsia"/>
          <w:sz w:val="28"/>
          <w:szCs w:val="28"/>
          <w:lang w:val="ro-RO"/>
        </w:rPr>
        <w:t>Articolul 9</w:t>
      </w:r>
      <w:r w:rsidRPr="009E5B31">
        <w:rPr>
          <w:rFonts w:eastAsiaTheme="minorEastAsia"/>
          <w:sz w:val="28"/>
          <w:szCs w:val="28"/>
          <w:lang w:val="ro-RO"/>
        </w:rPr>
        <w:t xml:space="preserve"> se abrogă.</w:t>
      </w:r>
    </w:p>
    <w:p w:rsidR="009E5B31" w:rsidRPr="00E10487" w:rsidRDefault="009E5B31" w:rsidP="009E5B31">
      <w:pPr>
        <w:pStyle w:val="NormalWeb"/>
        <w:ind w:firstLine="720"/>
        <w:rPr>
          <w:sz w:val="20"/>
          <w:szCs w:val="28"/>
          <w:lang w:val="ro-RO"/>
        </w:rPr>
      </w:pPr>
    </w:p>
    <w:p w:rsidR="009E5B31" w:rsidRPr="009E5B31" w:rsidRDefault="009E5B31" w:rsidP="009E5B31">
      <w:pPr>
        <w:rPr>
          <w:sz w:val="28"/>
          <w:szCs w:val="28"/>
          <w:lang w:val="ro-RO"/>
        </w:rPr>
      </w:pPr>
      <w:r w:rsidRPr="009E5B31">
        <w:rPr>
          <w:b/>
          <w:sz w:val="28"/>
          <w:szCs w:val="28"/>
          <w:lang w:val="ro-RO"/>
        </w:rPr>
        <w:t xml:space="preserve">10. </w:t>
      </w:r>
      <w:r w:rsidRPr="005B33B3">
        <w:rPr>
          <w:sz w:val="28"/>
          <w:szCs w:val="28"/>
          <w:lang w:val="ro-RO"/>
        </w:rPr>
        <w:t>Articolul 10</w:t>
      </w:r>
      <w:r w:rsidRPr="009E5B31">
        <w:rPr>
          <w:sz w:val="28"/>
          <w:szCs w:val="28"/>
          <w:lang w:val="ro-RO"/>
        </w:rPr>
        <w:t xml:space="preserve"> va avea următorul cuprins:</w:t>
      </w:r>
    </w:p>
    <w:p w:rsidR="009E5B31" w:rsidRPr="009E5B31" w:rsidRDefault="00E10487" w:rsidP="009E5B31">
      <w:pPr>
        <w:rPr>
          <w:rFonts w:eastAsiaTheme="minorEastAsia"/>
          <w:sz w:val="28"/>
          <w:szCs w:val="28"/>
          <w:lang w:val="ro-RO"/>
        </w:rPr>
      </w:pPr>
      <w:r>
        <w:rPr>
          <w:rFonts w:eastAsiaTheme="minorEastAsia"/>
          <w:sz w:val="28"/>
          <w:szCs w:val="28"/>
          <w:lang w:val="ro-RO"/>
        </w:rPr>
        <w:t>„</w:t>
      </w:r>
      <w:r w:rsidR="009E5B31" w:rsidRPr="009E5B31">
        <w:rPr>
          <w:rFonts w:eastAsiaTheme="minorEastAsia"/>
          <w:b/>
          <w:sz w:val="28"/>
          <w:szCs w:val="28"/>
          <w:lang w:val="ro-RO"/>
        </w:rPr>
        <w:t>Articolul 10.</w:t>
      </w:r>
      <w:r w:rsidR="009E5B31" w:rsidRPr="009E5B31">
        <w:rPr>
          <w:rFonts w:eastAsiaTheme="minorEastAsia"/>
          <w:sz w:val="28"/>
          <w:szCs w:val="28"/>
          <w:lang w:val="ro-RO"/>
        </w:rPr>
        <w:t xml:space="preserve"> Recunoaşterea echivalenţei procedurilor de evaluare a conformității stabilite în reglementările tehnice ale altor state cu cele naționale și acceptarea validității documentelor străine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(1) Procedurile de evaluare a conformității se consideră echivalente cu procedurile de evaluare a conformității naţionale în cazul în care: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a) nu contravin prevederilor legislaţiei Republicii Moldova;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b) contribuie la realizarea obiectivelor prevăzute de reglementările tehnice naţionale. </w:t>
      </w:r>
    </w:p>
    <w:p w:rsidR="009E5B31" w:rsidRPr="009E5B31" w:rsidRDefault="009E5B31" w:rsidP="009E5B31">
      <w:pPr>
        <w:pStyle w:val="NormalWeb"/>
        <w:ind w:firstLine="720"/>
        <w:rPr>
          <w:rFonts w:eastAsiaTheme="minorEastAsia"/>
          <w:sz w:val="28"/>
          <w:szCs w:val="28"/>
          <w:lang w:val="ro-RO"/>
        </w:rPr>
      </w:pPr>
      <w:r w:rsidRPr="009E5B31">
        <w:rPr>
          <w:rFonts w:eastAsiaTheme="minorEastAsia"/>
          <w:sz w:val="28"/>
          <w:szCs w:val="28"/>
          <w:lang w:val="ro-RO"/>
        </w:rPr>
        <w:t>(2) Documentele ce atestă conformitatea produselor emise de</w:t>
      </w:r>
      <w:r w:rsidR="00A53759">
        <w:rPr>
          <w:rFonts w:eastAsiaTheme="minorEastAsia"/>
          <w:sz w:val="28"/>
          <w:szCs w:val="28"/>
          <w:lang w:val="ro-RO"/>
        </w:rPr>
        <w:t xml:space="preserve"> către</w:t>
      </w:r>
      <w:r w:rsidRPr="009E5B31">
        <w:rPr>
          <w:rFonts w:eastAsiaTheme="minorEastAsia"/>
          <w:sz w:val="28"/>
          <w:szCs w:val="28"/>
          <w:lang w:val="ro-RO"/>
        </w:rPr>
        <w:t xml:space="preserve"> un organism de evaluare a conformității, înființat</w:t>
      </w:r>
      <w:r w:rsidR="00A53759">
        <w:rPr>
          <w:rFonts w:eastAsiaTheme="minorEastAsia"/>
          <w:sz w:val="28"/>
          <w:szCs w:val="28"/>
          <w:lang w:val="ro-RO"/>
        </w:rPr>
        <w:t xml:space="preserve"> în afara Republicii Moldova, </w:t>
      </w:r>
      <w:proofErr w:type="spellStart"/>
      <w:r w:rsidR="00A53759">
        <w:rPr>
          <w:rFonts w:eastAsiaTheme="minorEastAsia"/>
          <w:sz w:val="28"/>
          <w:szCs w:val="28"/>
          <w:lang w:val="ro-RO"/>
        </w:rPr>
        <w:t>sî</w:t>
      </w:r>
      <w:r w:rsidRPr="009E5B31">
        <w:rPr>
          <w:rFonts w:eastAsiaTheme="minorEastAsia"/>
          <w:sz w:val="28"/>
          <w:szCs w:val="28"/>
          <w:lang w:val="ro-RO"/>
        </w:rPr>
        <w:t>nt</w:t>
      </w:r>
      <w:proofErr w:type="spellEnd"/>
      <w:r w:rsidRPr="009E5B31">
        <w:rPr>
          <w:rFonts w:eastAsiaTheme="minorEastAsia"/>
          <w:sz w:val="28"/>
          <w:szCs w:val="28"/>
          <w:lang w:val="ro-RO"/>
        </w:rPr>
        <w:t xml:space="preserve"> valabile dacă au fost eliberate în conformitate cu acordurile privind recunoașterea reciprocă.</w:t>
      </w:r>
      <w:r w:rsidRPr="009E5B31">
        <w:rPr>
          <w:sz w:val="28"/>
          <w:szCs w:val="28"/>
          <w:lang w:val="ro-RO"/>
        </w:rPr>
        <w:t>”</w:t>
      </w:r>
    </w:p>
    <w:p w:rsidR="009E5B31" w:rsidRPr="009E5B31" w:rsidRDefault="009E5B31" w:rsidP="009E5B31">
      <w:pPr>
        <w:rPr>
          <w:sz w:val="28"/>
          <w:szCs w:val="28"/>
          <w:lang w:val="ro-RO"/>
        </w:rPr>
      </w:pPr>
    </w:p>
    <w:p w:rsidR="009E5B31" w:rsidRPr="009E5B31" w:rsidRDefault="009E5B31" w:rsidP="009E5B31">
      <w:pPr>
        <w:rPr>
          <w:sz w:val="28"/>
          <w:szCs w:val="28"/>
          <w:lang w:val="ro-RO"/>
        </w:rPr>
      </w:pPr>
      <w:r w:rsidRPr="009E5B31">
        <w:rPr>
          <w:b/>
          <w:sz w:val="28"/>
          <w:szCs w:val="28"/>
          <w:lang w:val="ro-RO"/>
        </w:rPr>
        <w:t>11</w:t>
      </w:r>
      <w:r w:rsidRPr="009E5B31">
        <w:rPr>
          <w:sz w:val="28"/>
          <w:szCs w:val="28"/>
          <w:lang w:val="ro-RO"/>
        </w:rPr>
        <w:t xml:space="preserve">. </w:t>
      </w:r>
      <w:r w:rsidR="00E10487">
        <w:rPr>
          <w:sz w:val="28"/>
          <w:szCs w:val="28"/>
          <w:lang w:val="ro-RO"/>
        </w:rPr>
        <w:t>La a</w:t>
      </w:r>
      <w:r w:rsidRPr="00E10487">
        <w:rPr>
          <w:sz w:val="28"/>
          <w:szCs w:val="28"/>
          <w:lang w:val="ro-RO"/>
        </w:rPr>
        <w:t>rticolul 11:</w:t>
      </w:r>
      <w:r w:rsidRPr="009E5B31">
        <w:rPr>
          <w:sz w:val="28"/>
          <w:szCs w:val="28"/>
          <w:lang w:val="ro-RO"/>
        </w:rPr>
        <w:t xml:space="preserve"> </w:t>
      </w:r>
    </w:p>
    <w:p w:rsidR="009E5B31" w:rsidRPr="009E5B31" w:rsidRDefault="009E5B31" w:rsidP="009E5B31">
      <w:pPr>
        <w:pStyle w:val="NormalWeb"/>
        <w:ind w:firstLine="720"/>
        <w:rPr>
          <w:sz w:val="28"/>
          <w:szCs w:val="28"/>
          <w:lang w:val="ro-RO" w:eastAsia="en-GB"/>
        </w:rPr>
      </w:pPr>
      <w:r w:rsidRPr="009E5B31">
        <w:rPr>
          <w:sz w:val="28"/>
          <w:szCs w:val="28"/>
          <w:lang w:val="ro-RO"/>
        </w:rPr>
        <w:t>alineatul (1) va avea următorul cuprins</w:t>
      </w:r>
      <w:r w:rsidRPr="009E5B31">
        <w:rPr>
          <w:sz w:val="28"/>
          <w:szCs w:val="28"/>
          <w:lang w:val="ro-RO" w:eastAsia="en-GB"/>
        </w:rPr>
        <w:t>:</w:t>
      </w:r>
    </w:p>
    <w:p w:rsidR="009E5B31" w:rsidRPr="009E5B31" w:rsidRDefault="00E10487" w:rsidP="009E5B31">
      <w:pPr>
        <w:pStyle w:val="NormalWeb"/>
        <w:ind w:firstLine="720"/>
        <w:rPr>
          <w:sz w:val="28"/>
          <w:szCs w:val="28"/>
          <w:lang w:val="ro-RO" w:eastAsia="en-GB"/>
        </w:rPr>
      </w:pPr>
      <w:r>
        <w:rPr>
          <w:sz w:val="28"/>
          <w:szCs w:val="28"/>
          <w:lang w:val="ro-RO" w:eastAsia="en-GB"/>
        </w:rPr>
        <w:t>„</w:t>
      </w:r>
      <w:r w:rsidR="009E5B31" w:rsidRPr="009E5B31">
        <w:rPr>
          <w:sz w:val="28"/>
          <w:szCs w:val="28"/>
          <w:lang w:val="ro-RO" w:eastAsia="en-GB"/>
        </w:rPr>
        <w:t>(1)</w:t>
      </w:r>
      <w:r w:rsidR="009E5B31" w:rsidRPr="009E5B31">
        <w:rPr>
          <w:sz w:val="28"/>
          <w:szCs w:val="28"/>
          <w:lang w:val="ro-RO"/>
        </w:rPr>
        <w:t xml:space="preserve"> În Republica Moldova</w:t>
      </w:r>
      <w:r w:rsidR="003D2C6C">
        <w:rPr>
          <w:sz w:val="28"/>
          <w:szCs w:val="28"/>
          <w:lang w:val="ro-RO"/>
        </w:rPr>
        <w:t>,</w:t>
      </w:r>
      <w:r w:rsidR="009E5B31" w:rsidRPr="009E5B31">
        <w:rPr>
          <w:sz w:val="28"/>
          <w:szCs w:val="28"/>
          <w:lang w:val="ro-RO"/>
        </w:rPr>
        <w:t xml:space="preserve"> sursa de informare în domeniul barierelor tehnice în calea comerţului este Centrul de notificare şi informare al Organizaţiei Mondiale a Comerţului (în continuare</w:t>
      </w:r>
      <w:r w:rsidR="003D2C6C">
        <w:rPr>
          <w:sz w:val="28"/>
          <w:szCs w:val="28"/>
          <w:lang w:val="ro-RO"/>
        </w:rPr>
        <w:t xml:space="preserve"> – </w:t>
      </w:r>
      <w:r w:rsidR="009E5B31" w:rsidRPr="009E5B31">
        <w:rPr>
          <w:i/>
          <w:iCs/>
          <w:sz w:val="28"/>
          <w:szCs w:val="28"/>
          <w:lang w:val="ro-RO"/>
        </w:rPr>
        <w:t>Centru</w:t>
      </w:r>
      <w:r w:rsidR="009E5B31" w:rsidRPr="009E5B31">
        <w:rPr>
          <w:sz w:val="28"/>
          <w:szCs w:val="28"/>
          <w:lang w:val="ro-RO"/>
        </w:rPr>
        <w:t>). Centrul îşi desfăşoară activitatea în conformitate cu acordurile şi procedurile adoptate în cadrul Organizaţiei Mondiale a Comerţului şi cu regulamentul său, aprobat de Guvern</w:t>
      </w:r>
      <w:r w:rsidR="009E5B31" w:rsidRPr="009E5B31">
        <w:rPr>
          <w:sz w:val="28"/>
          <w:szCs w:val="28"/>
          <w:lang w:val="ro-RO" w:eastAsia="en-GB"/>
        </w:rPr>
        <w:t>.”</w:t>
      </w:r>
      <w:r>
        <w:rPr>
          <w:sz w:val="28"/>
          <w:szCs w:val="28"/>
          <w:lang w:val="ro-RO" w:eastAsia="en-GB"/>
        </w:rPr>
        <w:t>;</w:t>
      </w:r>
    </w:p>
    <w:p w:rsidR="009E5B31" w:rsidRPr="009E5B31" w:rsidRDefault="009E5B31" w:rsidP="009E5B31">
      <w:pPr>
        <w:rPr>
          <w:sz w:val="28"/>
          <w:szCs w:val="28"/>
          <w:lang w:val="ro-RO"/>
        </w:rPr>
      </w:pPr>
      <w:r w:rsidRPr="009E5B31">
        <w:rPr>
          <w:sz w:val="28"/>
          <w:szCs w:val="28"/>
          <w:lang w:val="ro-RO"/>
        </w:rPr>
        <w:t>s</w:t>
      </w:r>
      <w:r w:rsidR="00E10487">
        <w:rPr>
          <w:sz w:val="28"/>
          <w:szCs w:val="28"/>
          <w:lang w:val="ro-RO"/>
        </w:rPr>
        <w:t>e completează cu alineatele (4)</w:t>
      </w:r>
      <w:r w:rsidRPr="009E5B31">
        <w:rPr>
          <w:sz w:val="28"/>
          <w:szCs w:val="28"/>
          <w:lang w:val="ro-RO"/>
        </w:rPr>
        <w:t xml:space="preserve">-(12) cu următorul cuprins: </w:t>
      </w:r>
    </w:p>
    <w:p w:rsidR="009E5B31" w:rsidRPr="009E5B31" w:rsidRDefault="00E10487" w:rsidP="009E5B31">
      <w:pPr>
        <w:rPr>
          <w:rFonts w:eastAsiaTheme="minorEastAsia"/>
          <w:sz w:val="28"/>
          <w:szCs w:val="28"/>
          <w:lang w:val="ro-RO"/>
        </w:rPr>
      </w:pPr>
      <w:r>
        <w:rPr>
          <w:rFonts w:eastAsiaTheme="minorEastAsia"/>
          <w:sz w:val="28"/>
          <w:szCs w:val="28"/>
          <w:lang w:val="ro-RO"/>
        </w:rPr>
        <w:t>„</w:t>
      </w:r>
      <w:r w:rsidR="009E5B31" w:rsidRPr="009E5B31">
        <w:rPr>
          <w:rFonts w:eastAsiaTheme="minorEastAsia"/>
          <w:sz w:val="28"/>
          <w:szCs w:val="28"/>
          <w:lang w:val="ro-RO"/>
        </w:rPr>
        <w:t>(4) Centrul are următoarele atribuții: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a) coordonarea și transmiterea răspunsului la întrebările tuturor părților interesate privind reglementările tehnice și procedurile de evaluare a conformității;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lastRenderedPageBreak/>
        <w:t>b) furnizarea notificărilor privind reglementările tehnice și procedurile de evaluare a conformității, precum și proiectele acestora;</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c) informarea autorităților de reglementare </w:t>
      </w:r>
      <w:r w:rsidRPr="003472A3">
        <w:rPr>
          <w:rFonts w:eastAsiaTheme="minorEastAsia"/>
          <w:sz w:val="28"/>
          <w:szCs w:val="28"/>
          <w:lang w:val="ro-RO"/>
        </w:rPr>
        <w:t>relevante</w:t>
      </w:r>
      <w:r w:rsidRPr="009E5B31">
        <w:rPr>
          <w:rFonts w:eastAsiaTheme="minorEastAsia"/>
          <w:sz w:val="28"/>
          <w:szCs w:val="28"/>
          <w:lang w:val="ro-RO"/>
        </w:rPr>
        <w:t xml:space="preserve"> și a părților interesate naționale cu privire la reglementările tehnice și procedurile de evaluare a conformității ale altor state;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d) transmiterea comentariilor asupra notificărilor prezentate de alte state cu privire la reglementările tehnice și procedurile de evaluare a conformității;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e) furnizarea informațiilor privind calitatea de membru și participarea Republicii Moldova la organizațiile internaționale și regionale de standardizare, </w:t>
      </w:r>
      <w:r w:rsidRPr="003472A3">
        <w:rPr>
          <w:rFonts w:eastAsiaTheme="minorEastAsia"/>
          <w:sz w:val="28"/>
          <w:szCs w:val="28"/>
          <w:lang w:val="ro-RO"/>
        </w:rPr>
        <w:t>acreditare și metrologie</w:t>
      </w:r>
      <w:r w:rsidRPr="009E5B31">
        <w:rPr>
          <w:rFonts w:eastAsiaTheme="minorEastAsia"/>
          <w:sz w:val="28"/>
          <w:szCs w:val="28"/>
          <w:lang w:val="ro-RO"/>
        </w:rPr>
        <w:t xml:space="preserve">, precum și la acordurile bilaterale și multilaterale care reglementează elaborarea și aplicarea standardelor, </w:t>
      </w:r>
      <w:r w:rsidR="00FB560E">
        <w:rPr>
          <w:rFonts w:eastAsiaTheme="minorEastAsia"/>
          <w:sz w:val="28"/>
          <w:szCs w:val="28"/>
          <w:lang w:val="ro-RO"/>
        </w:rPr>
        <w:t xml:space="preserve">a </w:t>
      </w:r>
      <w:r w:rsidRPr="009E5B31">
        <w:rPr>
          <w:rFonts w:eastAsiaTheme="minorEastAsia"/>
          <w:sz w:val="28"/>
          <w:szCs w:val="28"/>
          <w:lang w:val="ro-RO"/>
        </w:rPr>
        <w:t xml:space="preserve">reglementărilor tehnice și </w:t>
      </w:r>
      <w:r w:rsidR="00FB560E">
        <w:rPr>
          <w:rFonts w:eastAsiaTheme="minorEastAsia"/>
          <w:sz w:val="28"/>
          <w:szCs w:val="28"/>
          <w:lang w:val="ro-RO"/>
        </w:rPr>
        <w:t xml:space="preserve">a </w:t>
      </w:r>
      <w:r w:rsidRPr="009E5B31">
        <w:rPr>
          <w:rFonts w:eastAsiaTheme="minorEastAsia"/>
          <w:sz w:val="28"/>
          <w:szCs w:val="28"/>
          <w:lang w:val="ro-RO"/>
        </w:rPr>
        <w:t>procedurilor de evaluare a conformității;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f) asigurarea plasării anunțurilor publicate în temeiul prezentei legi sau informațiilor privind locul unde pot fi obținute aceste informații;</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g) alte servicii solicitate de părțile interesate.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(5) </w:t>
      </w:r>
      <w:r w:rsidRPr="009E5B31">
        <w:rPr>
          <w:sz w:val="28"/>
          <w:szCs w:val="28"/>
          <w:lang w:val="ro-RO" w:eastAsia="en-GB"/>
        </w:rPr>
        <w:t>Centrul nu percepe taxe pentru furnizarea informațiilor.</w:t>
      </w:r>
      <w:r w:rsidRPr="009E5B31">
        <w:rPr>
          <w:rFonts w:eastAsiaTheme="minorEastAsia"/>
          <w:sz w:val="28"/>
          <w:szCs w:val="28"/>
          <w:highlight w:val="cyan"/>
          <w:lang w:val="ro-RO"/>
        </w:rPr>
        <w:t xml:space="preserv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(6) Autorităţile de reglementare țin cont de termenul de 60 </w:t>
      </w:r>
      <w:r w:rsidR="00E10487">
        <w:rPr>
          <w:rFonts w:eastAsiaTheme="minorEastAsia"/>
          <w:sz w:val="28"/>
          <w:szCs w:val="28"/>
          <w:lang w:val="ro-RO"/>
        </w:rPr>
        <w:t xml:space="preserve">de </w:t>
      </w:r>
      <w:r w:rsidRPr="009E5B31">
        <w:rPr>
          <w:rFonts w:eastAsiaTheme="minorEastAsia"/>
          <w:sz w:val="28"/>
          <w:szCs w:val="28"/>
          <w:lang w:val="ro-RO"/>
        </w:rPr>
        <w:t>zile stabilit pentru prezentarea în scris a come</w:t>
      </w:r>
      <w:r w:rsidR="00E10487">
        <w:rPr>
          <w:rFonts w:eastAsiaTheme="minorEastAsia"/>
          <w:sz w:val="28"/>
          <w:szCs w:val="28"/>
          <w:lang w:val="ro-RO"/>
        </w:rPr>
        <w:t>n</w:t>
      </w:r>
      <w:r w:rsidRPr="009E5B31">
        <w:rPr>
          <w:rFonts w:eastAsiaTheme="minorEastAsia"/>
          <w:sz w:val="28"/>
          <w:szCs w:val="28"/>
          <w:lang w:val="ro-RO"/>
        </w:rPr>
        <w:t xml:space="preserve">tariilor pe marginea proiectului reglementării tehnice și procedurilor de </w:t>
      </w:r>
      <w:r w:rsidR="00D408F6">
        <w:rPr>
          <w:rFonts w:eastAsiaTheme="minorEastAsia"/>
          <w:sz w:val="28"/>
          <w:szCs w:val="28"/>
          <w:lang w:val="ro-RO"/>
        </w:rPr>
        <w:t xml:space="preserve">evaluare a conformității, în urma </w:t>
      </w:r>
      <w:r w:rsidRPr="009E5B31">
        <w:rPr>
          <w:rFonts w:eastAsiaTheme="minorEastAsia"/>
          <w:sz w:val="28"/>
          <w:szCs w:val="28"/>
          <w:lang w:val="ro-RO"/>
        </w:rPr>
        <w:t xml:space="preserve">notificărilor. Aceste comentarii se examinează împreună cu autoritățile de reglementare şi cu alte părţi interesate, iar de rezultatele examinării se ține cont la definitivarea proiectului.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(7) În cazurile în care realizarea obiectivelor specificate la art.</w:t>
      </w:r>
      <w:r w:rsidR="00E10487">
        <w:rPr>
          <w:rFonts w:eastAsiaTheme="minorEastAsia"/>
          <w:sz w:val="28"/>
          <w:szCs w:val="28"/>
          <w:lang w:val="ro-RO"/>
        </w:rPr>
        <w:t> </w:t>
      </w:r>
      <w:r w:rsidRPr="009E5B31">
        <w:rPr>
          <w:rFonts w:eastAsiaTheme="minorEastAsia"/>
          <w:sz w:val="28"/>
          <w:szCs w:val="28"/>
          <w:lang w:val="ro-RO"/>
        </w:rPr>
        <w:t>4 alin.</w:t>
      </w:r>
      <w:r w:rsidR="00E10487">
        <w:rPr>
          <w:rFonts w:eastAsiaTheme="minorEastAsia"/>
          <w:sz w:val="28"/>
          <w:szCs w:val="28"/>
          <w:lang w:val="ro-RO"/>
        </w:rPr>
        <w:t> </w:t>
      </w:r>
      <w:r w:rsidRPr="009E5B31">
        <w:rPr>
          <w:rFonts w:eastAsiaTheme="minorEastAsia"/>
          <w:sz w:val="28"/>
          <w:szCs w:val="28"/>
          <w:lang w:val="ro-RO"/>
        </w:rPr>
        <w:t>(2) are un caracter de urgenţă, autoritatea de reglementare are dreptul să omită, după caz, unele prevederi ale alin.</w:t>
      </w:r>
      <w:r w:rsidR="00E75CD4">
        <w:rPr>
          <w:rFonts w:eastAsiaTheme="minorEastAsia"/>
          <w:sz w:val="28"/>
          <w:szCs w:val="28"/>
          <w:lang w:val="ro-RO"/>
        </w:rPr>
        <w:t xml:space="preserve"> </w:t>
      </w:r>
      <w:r w:rsidRPr="009E5B31">
        <w:rPr>
          <w:rFonts w:eastAsiaTheme="minorEastAsia"/>
          <w:sz w:val="28"/>
          <w:szCs w:val="28"/>
          <w:lang w:val="ro-RO"/>
        </w:rPr>
        <w:t xml:space="preserve">(6) din prezentul articol cu condiția: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a) la momentul aprobării să notifice </w:t>
      </w:r>
      <w:r w:rsidRPr="0056548E">
        <w:rPr>
          <w:rFonts w:eastAsiaTheme="minorEastAsia"/>
          <w:sz w:val="28"/>
          <w:szCs w:val="28"/>
          <w:lang w:val="ro-RO"/>
        </w:rPr>
        <w:t>statelor părți</w:t>
      </w:r>
      <w:r w:rsidRPr="009E5B31">
        <w:rPr>
          <w:rFonts w:eastAsiaTheme="minorEastAsia"/>
          <w:sz w:val="28"/>
          <w:szCs w:val="28"/>
          <w:lang w:val="ro-RO"/>
        </w:rPr>
        <w:t xml:space="preserve"> reglementarea tehnică și procedurile de evaluare a conformității, </w:t>
      </w:r>
      <w:proofErr w:type="spellStart"/>
      <w:r w:rsidRPr="009E5B31">
        <w:rPr>
          <w:rFonts w:eastAsiaTheme="minorEastAsia"/>
          <w:sz w:val="28"/>
          <w:szCs w:val="28"/>
          <w:lang w:val="ro-RO"/>
        </w:rPr>
        <w:t>indicînd</w:t>
      </w:r>
      <w:proofErr w:type="spellEnd"/>
      <w:r w:rsidRPr="009E5B31">
        <w:rPr>
          <w:rFonts w:eastAsiaTheme="minorEastAsia"/>
          <w:sz w:val="28"/>
          <w:szCs w:val="28"/>
          <w:lang w:val="ro-RO"/>
        </w:rPr>
        <w:t xml:space="preserve"> pe scurt obiectul, scopul și domeniul de aplicare, inclusiv  natura problemelor apărute;</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b) prezentării, la solicitare, </w:t>
      </w:r>
      <w:r w:rsidRPr="0056548E">
        <w:rPr>
          <w:rFonts w:eastAsiaTheme="minorEastAsia"/>
          <w:sz w:val="28"/>
          <w:szCs w:val="28"/>
          <w:lang w:val="ro-RO"/>
        </w:rPr>
        <w:t>statelor părţi</w:t>
      </w:r>
      <w:r w:rsidRPr="009E5B31">
        <w:rPr>
          <w:rFonts w:eastAsiaTheme="minorEastAsia"/>
          <w:sz w:val="28"/>
          <w:szCs w:val="28"/>
          <w:lang w:val="ro-RO"/>
        </w:rPr>
        <w:t xml:space="preserve"> a textului reglementării tehnice, procedurilor</w:t>
      </w:r>
      <w:r w:rsidR="00E10487">
        <w:rPr>
          <w:rFonts w:eastAsiaTheme="minorEastAsia"/>
          <w:sz w:val="28"/>
          <w:szCs w:val="28"/>
          <w:lang w:val="ro-RO"/>
        </w:rPr>
        <w:t xml:space="preserve"> </w:t>
      </w:r>
      <w:r w:rsidRPr="009E5B31">
        <w:rPr>
          <w:rFonts w:eastAsiaTheme="minorEastAsia"/>
          <w:sz w:val="28"/>
          <w:szCs w:val="28"/>
          <w:lang w:val="ro-RO"/>
        </w:rPr>
        <w:t xml:space="preserve">de evaluare a conformității oferindu-le posibilitatea expunerii de comentarii în scris, care urmează a fi examinate. </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(8) Autoritățile de reglementare furnizează Centrului pr</w:t>
      </w:r>
      <w:r w:rsidR="008332F6">
        <w:rPr>
          <w:rFonts w:eastAsiaTheme="minorEastAsia"/>
          <w:sz w:val="28"/>
          <w:szCs w:val="28"/>
          <w:lang w:val="ro-RO"/>
        </w:rPr>
        <w:t xml:space="preserve">oiectele notificărilor </w:t>
      </w:r>
      <w:r w:rsidR="008332F6" w:rsidRPr="003472A3">
        <w:rPr>
          <w:rFonts w:eastAsiaTheme="minorEastAsia"/>
          <w:sz w:val="28"/>
          <w:szCs w:val="28"/>
          <w:lang w:val="ro-RO"/>
        </w:rPr>
        <w:t xml:space="preserve">către </w:t>
      </w:r>
      <w:r w:rsidR="00F51EC6" w:rsidRPr="003472A3">
        <w:rPr>
          <w:sz w:val="28"/>
          <w:szCs w:val="28"/>
          <w:lang w:val="ro-RO"/>
        </w:rPr>
        <w:t>Organizaţia Mondială</w:t>
      </w:r>
      <w:r w:rsidR="008332F6" w:rsidRPr="003472A3">
        <w:rPr>
          <w:sz w:val="28"/>
          <w:szCs w:val="28"/>
          <w:lang w:val="ro-RO"/>
        </w:rPr>
        <w:t xml:space="preserve"> a Comerţului</w:t>
      </w:r>
      <w:r w:rsidRPr="009E5B31">
        <w:rPr>
          <w:rFonts w:eastAsiaTheme="minorEastAsia"/>
          <w:sz w:val="28"/>
          <w:szCs w:val="28"/>
          <w:lang w:val="ro-RO"/>
        </w:rPr>
        <w:t xml:space="preserve"> în termen de 5 zile lucrătoare de la elaborarea versiunii inițiale a proiectului și întocmirea notei informative specificate la art. 21 lit.</w:t>
      </w:r>
      <w:r w:rsidR="001A6742">
        <w:rPr>
          <w:rFonts w:eastAsiaTheme="minorEastAsia"/>
          <w:sz w:val="28"/>
          <w:szCs w:val="28"/>
          <w:lang w:val="ro-RO"/>
        </w:rPr>
        <w:t xml:space="preserve"> </w:t>
      </w:r>
      <w:r w:rsidR="00102D70">
        <w:rPr>
          <w:rFonts w:eastAsiaTheme="minorEastAsia"/>
          <w:sz w:val="28"/>
          <w:szCs w:val="28"/>
          <w:lang w:val="ro-RO"/>
        </w:rPr>
        <w:t xml:space="preserve">c) din Legea nr. </w:t>
      </w:r>
      <w:r w:rsidRPr="009E5B31">
        <w:rPr>
          <w:rFonts w:eastAsiaTheme="minorEastAsia"/>
          <w:sz w:val="28"/>
          <w:szCs w:val="28"/>
          <w:lang w:val="ro-RO"/>
        </w:rPr>
        <w:t>100/2017</w:t>
      </w:r>
      <w:r w:rsidR="00102D70">
        <w:rPr>
          <w:rFonts w:eastAsiaTheme="minorEastAsia"/>
          <w:sz w:val="28"/>
          <w:szCs w:val="28"/>
          <w:lang w:val="ro-RO"/>
        </w:rPr>
        <w:t xml:space="preserve"> cu privire la actele normative</w:t>
      </w:r>
      <w:r w:rsidRPr="009E5B31">
        <w:rPr>
          <w:rFonts w:eastAsiaTheme="minorEastAsia"/>
          <w:sz w:val="28"/>
          <w:szCs w:val="28"/>
          <w:lang w:val="ro-RO"/>
        </w:rPr>
        <w:t xml:space="preserve">. Pregătirea proiectelor de notificări către </w:t>
      </w:r>
      <w:r w:rsidR="006B03DE" w:rsidRPr="003472A3">
        <w:rPr>
          <w:sz w:val="28"/>
          <w:szCs w:val="28"/>
          <w:lang w:val="ro-RO"/>
        </w:rPr>
        <w:t>Organizaţia Mondială a Comerţului</w:t>
      </w:r>
      <w:r w:rsidR="006B03DE" w:rsidRPr="009E5B31">
        <w:rPr>
          <w:rFonts w:eastAsiaTheme="minorEastAsia"/>
          <w:sz w:val="28"/>
          <w:szCs w:val="28"/>
          <w:lang w:val="ro-RO"/>
        </w:rPr>
        <w:t xml:space="preserve"> </w:t>
      </w:r>
      <w:r w:rsidRPr="009E5B31">
        <w:rPr>
          <w:rFonts w:eastAsiaTheme="minorEastAsia"/>
          <w:sz w:val="28"/>
          <w:szCs w:val="28"/>
          <w:lang w:val="ro-RO"/>
        </w:rPr>
        <w:t>și/sau răspunsurile la comentariile primite intră în responsabilitatea autorității de reglementare respective. Procedurile detaliate privind pregătirea notificărilor se aprobă de Guvern.</w:t>
      </w:r>
    </w:p>
    <w:p w:rsidR="009E5B31" w:rsidRPr="009E5B31" w:rsidRDefault="009E5B31" w:rsidP="009E5B31">
      <w:pPr>
        <w:rPr>
          <w:rFonts w:eastAsiaTheme="minorEastAsia"/>
          <w:sz w:val="28"/>
          <w:szCs w:val="28"/>
          <w:lang w:val="ro-RO"/>
        </w:rPr>
      </w:pPr>
      <w:r w:rsidRPr="009E5B31">
        <w:rPr>
          <w:rFonts w:eastAsiaTheme="minorEastAsia"/>
          <w:sz w:val="28"/>
          <w:szCs w:val="28"/>
          <w:lang w:val="ro-RO"/>
        </w:rPr>
        <w:t xml:space="preserve">(9) Pentru asigurarea transparenţei procesului de elaborare (modificare) a standardelor, organismul național de standardizare notifică </w:t>
      </w:r>
      <w:r w:rsidRPr="009E5B31">
        <w:rPr>
          <w:sz w:val="28"/>
          <w:szCs w:val="28"/>
          <w:lang w:val="ro-RO"/>
        </w:rPr>
        <w:t>progr</w:t>
      </w:r>
      <w:r w:rsidR="00447947">
        <w:rPr>
          <w:sz w:val="28"/>
          <w:szCs w:val="28"/>
          <w:lang w:val="ro-RO"/>
        </w:rPr>
        <w:t>amul de standardizare națională</w:t>
      </w:r>
      <w:r w:rsidRPr="009E5B31">
        <w:rPr>
          <w:sz w:val="28"/>
          <w:szCs w:val="28"/>
          <w:lang w:val="ro-RO"/>
        </w:rPr>
        <w:t xml:space="preserve"> la Centrul de Informare ISO/IEC de la Geneva. Notificarea </w:t>
      </w:r>
      <w:r w:rsidRPr="009E5B31">
        <w:rPr>
          <w:rFonts w:eastAsiaTheme="minorEastAsia"/>
          <w:sz w:val="28"/>
          <w:szCs w:val="28"/>
          <w:lang w:val="ro-RO"/>
        </w:rPr>
        <w:t>se efectuează la etapa de consultare publică și avizare</w:t>
      </w:r>
      <w:r w:rsidR="00FE7A92">
        <w:rPr>
          <w:rFonts w:eastAsiaTheme="minorEastAsia"/>
          <w:sz w:val="28"/>
          <w:szCs w:val="28"/>
          <w:lang w:val="ro-RO"/>
        </w:rPr>
        <w:t>,</w:t>
      </w:r>
      <w:r w:rsidRPr="009E5B31">
        <w:rPr>
          <w:rFonts w:eastAsiaTheme="minorEastAsia"/>
          <w:sz w:val="28"/>
          <w:szCs w:val="28"/>
          <w:lang w:val="ro-RO"/>
        </w:rPr>
        <w:t xml:space="preserve"> specificată la art.17 alin. (5) din Legea nr.</w:t>
      </w:r>
      <w:r w:rsidR="00284DA3">
        <w:rPr>
          <w:rFonts w:eastAsiaTheme="minorEastAsia"/>
          <w:sz w:val="28"/>
          <w:szCs w:val="28"/>
          <w:lang w:val="ro-RO"/>
        </w:rPr>
        <w:t xml:space="preserve"> </w:t>
      </w:r>
      <w:r w:rsidRPr="009E5B31">
        <w:rPr>
          <w:rFonts w:eastAsiaTheme="minorEastAsia"/>
          <w:sz w:val="28"/>
          <w:szCs w:val="28"/>
          <w:lang w:val="ro-RO"/>
        </w:rPr>
        <w:t>20/2016 cu privire la standardizare</w:t>
      </w:r>
      <w:r w:rsidR="00DC5088">
        <w:rPr>
          <w:rFonts w:eastAsiaTheme="minorEastAsia"/>
          <w:sz w:val="28"/>
          <w:szCs w:val="28"/>
          <w:lang w:val="ro-RO"/>
        </w:rPr>
        <w:t>a</w:t>
      </w:r>
      <w:r w:rsidRPr="009E5B31">
        <w:rPr>
          <w:rFonts w:eastAsiaTheme="minorEastAsia"/>
          <w:sz w:val="28"/>
          <w:szCs w:val="28"/>
          <w:lang w:val="ro-RO"/>
        </w:rPr>
        <w:t xml:space="preserve"> națională. </w:t>
      </w:r>
    </w:p>
    <w:p w:rsidR="009E5B31" w:rsidRPr="009E5B31" w:rsidRDefault="009E5B31" w:rsidP="009E5B31">
      <w:pPr>
        <w:pStyle w:val="tt"/>
        <w:ind w:firstLine="720"/>
        <w:jc w:val="both"/>
        <w:rPr>
          <w:b w:val="0"/>
          <w:sz w:val="28"/>
          <w:szCs w:val="28"/>
          <w:lang w:val="ro-RO"/>
        </w:rPr>
      </w:pPr>
      <w:r w:rsidRPr="009E5B31">
        <w:rPr>
          <w:b w:val="0"/>
          <w:sz w:val="28"/>
          <w:szCs w:val="28"/>
          <w:lang w:val="ro-RO"/>
        </w:rPr>
        <w:lastRenderedPageBreak/>
        <w:t>(10) La cererea oricărei părţi interesate din alte state, organismul național de standardizare furnizează</w:t>
      </w:r>
      <w:r w:rsidR="004442AA">
        <w:rPr>
          <w:b w:val="0"/>
          <w:sz w:val="28"/>
          <w:szCs w:val="28"/>
          <w:lang w:val="ro-RO"/>
        </w:rPr>
        <w:t xml:space="preserve"> sau ia măsuri pentru a furniza</w:t>
      </w:r>
      <w:r w:rsidRPr="009E5B31">
        <w:rPr>
          <w:b w:val="0"/>
          <w:sz w:val="28"/>
          <w:szCs w:val="28"/>
          <w:lang w:val="ro-RO"/>
        </w:rPr>
        <w:t xml:space="preserve"> textul unui proiect </w:t>
      </w:r>
      <w:r w:rsidR="004442AA">
        <w:rPr>
          <w:b w:val="0"/>
          <w:sz w:val="28"/>
          <w:szCs w:val="28"/>
          <w:lang w:val="ro-RO"/>
        </w:rPr>
        <w:t xml:space="preserve">de standard pe care </w:t>
      </w:r>
      <w:r w:rsidRPr="009E5B31">
        <w:rPr>
          <w:b w:val="0"/>
          <w:sz w:val="28"/>
          <w:szCs w:val="28"/>
          <w:lang w:val="ro-RO"/>
        </w:rPr>
        <w:t xml:space="preserve">l-a notificat. </w:t>
      </w:r>
    </w:p>
    <w:p w:rsidR="009E5B31" w:rsidRPr="009E5B31" w:rsidRDefault="009E5B31" w:rsidP="009E5B31">
      <w:pPr>
        <w:autoSpaceDE w:val="0"/>
        <w:autoSpaceDN w:val="0"/>
        <w:adjustRightInd w:val="0"/>
        <w:rPr>
          <w:sz w:val="28"/>
          <w:szCs w:val="28"/>
          <w:lang w:val="ro-RO"/>
        </w:rPr>
      </w:pPr>
      <w:r w:rsidRPr="009E5B31">
        <w:rPr>
          <w:sz w:val="28"/>
          <w:szCs w:val="28"/>
          <w:lang w:val="ro-RO" w:eastAsia="en-GB"/>
        </w:rPr>
        <w:t xml:space="preserve">(11) </w:t>
      </w:r>
      <w:r w:rsidRPr="009E5B31">
        <w:rPr>
          <w:sz w:val="28"/>
          <w:szCs w:val="28"/>
          <w:lang w:val="ro-RO"/>
        </w:rPr>
        <w:t>Înainte de a adopta un standard, organismul național de standardizare acordă o perioadă de cel puţin</w:t>
      </w:r>
      <w:r w:rsidR="003C6460">
        <w:rPr>
          <w:sz w:val="28"/>
          <w:szCs w:val="28"/>
          <w:lang w:val="ro-RO"/>
        </w:rPr>
        <w:t xml:space="preserve"> 60 de zile părţilor interesate</w:t>
      </w:r>
      <w:r w:rsidRPr="009E5B31">
        <w:rPr>
          <w:sz w:val="28"/>
          <w:szCs w:val="28"/>
          <w:lang w:val="ro-RO"/>
        </w:rPr>
        <w:t xml:space="preserve"> pentru a prezenta observaţiile lor asupra proiectului de standard.</w:t>
      </w:r>
    </w:p>
    <w:p w:rsidR="009E5B31" w:rsidRPr="009E5B31" w:rsidRDefault="009E5B31" w:rsidP="009E5B31">
      <w:pPr>
        <w:tabs>
          <w:tab w:val="left" w:pos="540"/>
        </w:tabs>
        <w:rPr>
          <w:rFonts w:eastAsiaTheme="minorEastAsia"/>
          <w:sz w:val="28"/>
          <w:szCs w:val="28"/>
          <w:lang w:val="ro-RO"/>
        </w:rPr>
      </w:pPr>
      <w:r w:rsidRPr="009E5B31">
        <w:rPr>
          <w:rFonts w:eastAsia="Calibri"/>
          <w:sz w:val="28"/>
          <w:szCs w:val="28"/>
          <w:lang w:val="ro-RO"/>
        </w:rPr>
        <w:t>(12) Reglementările tehnice se publică în Monitorul Oficial al Republicii Moldova. Între data adoptării şi data punerii în aplicare a reglementărilor tehnice, în caz de necesitate, va fi prevăzu</w:t>
      </w:r>
      <w:r w:rsidR="00540E10">
        <w:rPr>
          <w:rFonts w:eastAsia="Calibri"/>
          <w:sz w:val="28"/>
          <w:szCs w:val="28"/>
          <w:lang w:val="ro-RO"/>
        </w:rPr>
        <w:t>t un termen de cel puțin 6 luni</w:t>
      </w:r>
      <w:r w:rsidRPr="009E5B31">
        <w:rPr>
          <w:rFonts w:eastAsia="Calibri"/>
          <w:sz w:val="28"/>
          <w:szCs w:val="28"/>
          <w:lang w:val="ro-RO"/>
        </w:rPr>
        <w:t xml:space="preserve"> pentru realizarea măsurilor de tranziţie de la vechile proceduri, cerinţe şi standarde la noile prevederi şi cerinţe prevăzute în reglementările tehnice şi </w:t>
      </w:r>
      <w:r w:rsidR="00540E10">
        <w:rPr>
          <w:rFonts w:eastAsia="Calibri"/>
          <w:sz w:val="28"/>
          <w:szCs w:val="28"/>
          <w:lang w:val="ro-RO"/>
        </w:rPr>
        <w:t xml:space="preserve">în </w:t>
      </w:r>
      <w:r w:rsidRPr="009E5B31">
        <w:rPr>
          <w:rFonts w:eastAsia="Calibri"/>
          <w:sz w:val="28"/>
          <w:szCs w:val="28"/>
          <w:lang w:val="ro-RO"/>
        </w:rPr>
        <w:t>standarde.</w:t>
      </w:r>
      <w:r w:rsidRPr="009E5B31">
        <w:rPr>
          <w:sz w:val="28"/>
          <w:szCs w:val="28"/>
          <w:lang w:val="ro-RO"/>
        </w:rPr>
        <w:t>”</w:t>
      </w:r>
    </w:p>
    <w:p w:rsidR="009E5B31" w:rsidRPr="009E5B31" w:rsidRDefault="009E5B31" w:rsidP="009E5B31">
      <w:pPr>
        <w:rPr>
          <w:sz w:val="28"/>
          <w:szCs w:val="28"/>
          <w:lang w:val="ro-RO"/>
        </w:rPr>
      </w:pPr>
    </w:p>
    <w:p w:rsidR="009E5B31" w:rsidRPr="009E5B31" w:rsidRDefault="009E5B31" w:rsidP="009E5B31">
      <w:pPr>
        <w:rPr>
          <w:b/>
          <w:sz w:val="28"/>
          <w:szCs w:val="28"/>
          <w:lang w:val="ro-RO"/>
        </w:rPr>
      </w:pPr>
      <w:r w:rsidRPr="009E5B31">
        <w:rPr>
          <w:b/>
          <w:sz w:val="28"/>
          <w:szCs w:val="28"/>
          <w:lang w:val="ro-RO"/>
        </w:rPr>
        <w:t xml:space="preserve">12. </w:t>
      </w:r>
      <w:r w:rsidR="00507486" w:rsidRPr="00507486">
        <w:rPr>
          <w:sz w:val="28"/>
          <w:szCs w:val="28"/>
          <w:lang w:val="ro-RO"/>
        </w:rPr>
        <w:t>La</w:t>
      </w:r>
      <w:r w:rsidR="00507486">
        <w:rPr>
          <w:b/>
          <w:sz w:val="28"/>
          <w:szCs w:val="28"/>
          <w:lang w:val="ro-RO"/>
        </w:rPr>
        <w:t xml:space="preserve"> </w:t>
      </w:r>
      <w:r w:rsidR="00507486">
        <w:rPr>
          <w:sz w:val="28"/>
          <w:szCs w:val="28"/>
          <w:lang w:val="ro-RO"/>
        </w:rPr>
        <w:t>a</w:t>
      </w:r>
      <w:r w:rsidRPr="00507486">
        <w:rPr>
          <w:sz w:val="28"/>
          <w:szCs w:val="28"/>
          <w:lang w:val="ro-RO"/>
        </w:rPr>
        <w:t>rticolul 13:</w:t>
      </w:r>
      <w:r w:rsidRPr="009E5B31">
        <w:rPr>
          <w:b/>
          <w:sz w:val="28"/>
          <w:szCs w:val="28"/>
          <w:lang w:val="ro-RO"/>
        </w:rPr>
        <w:t xml:space="preserve"> </w:t>
      </w:r>
    </w:p>
    <w:p w:rsidR="009E5B31" w:rsidRPr="009E5B31" w:rsidRDefault="009E5B31" w:rsidP="009E5B31">
      <w:pPr>
        <w:rPr>
          <w:sz w:val="28"/>
          <w:szCs w:val="28"/>
          <w:lang w:val="ro-RO"/>
        </w:rPr>
      </w:pPr>
      <w:r w:rsidRPr="009E5B31">
        <w:rPr>
          <w:sz w:val="28"/>
          <w:szCs w:val="28"/>
          <w:lang w:val="ro-RO"/>
        </w:rPr>
        <w:t xml:space="preserve">primul alineat devine </w:t>
      </w:r>
      <w:r w:rsidR="00507486">
        <w:rPr>
          <w:rFonts w:eastAsiaTheme="minorEastAsia"/>
          <w:sz w:val="28"/>
          <w:szCs w:val="28"/>
          <w:lang w:val="ro-RO"/>
        </w:rPr>
        <w:t>alineatul</w:t>
      </w:r>
      <w:r w:rsidRPr="009E5B31">
        <w:rPr>
          <w:sz w:val="28"/>
          <w:szCs w:val="28"/>
          <w:lang w:val="ro-RO"/>
        </w:rPr>
        <w:t xml:space="preserve"> </w:t>
      </w:r>
      <w:r w:rsidR="00507486">
        <w:rPr>
          <w:sz w:val="28"/>
          <w:szCs w:val="28"/>
          <w:lang w:val="ro-RO"/>
        </w:rPr>
        <w:t>„</w:t>
      </w:r>
      <w:r w:rsidRPr="009E5B31">
        <w:rPr>
          <w:sz w:val="28"/>
          <w:szCs w:val="28"/>
          <w:lang w:val="ro-RO"/>
        </w:rPr>
        <w:t>(1)”;</w:t>
      </w:r>
    </w:p>
    <w:p w:rsidR="009E5B31" w:rsidRPr="009E5B31" w:rsidRDefault="009E5B31" w:rsidP="009E5B31">
      <w:pPr>
        <w:rPr>
          <w:sz w:val="28"/>
          <w:szCs w:val="28"/>
          <w:lang w:val="ro-RO"/>
        </w:rPr>
      </w:pPr>
      <w:r w:rsidRPr="009E5B31">
        <w:rPr>
          <w:sz w:val="28"/>
          <w:szCs w:val="28"/>
          <w:lang w:val="ro-RO"/>
        </w:rPr>
        <w:t>la litera a)</w:t>
      </w:r>
      <w:r w:rsidR="00507486">
        <w:rPr>
          <w:sz w:val="28"/>
          <w:szCs w:val="28"/>
          <w:lang w:val="ro-RO"/>
        </w:rPr>
        <w:t>,</w:t>
      </w:r>
      <w:r w:rsidR="00FA2288">
        <w:rPr>
          <w:sz w:val="28"/>
          <w:szCs w:val="28"/>
          <w:lang w:val="ro-RO"/>
        </w:rPr>
        <w:t xml:space="preserve"> cuvintele </w:t>
      </w:r>
      <w:r w:rsidR="00507486">
        <w:rPr>
          <w:sz w:val="28"/>
          <w:szCs w:val="28"/>
          <w:lang w:val="ro-RO"/>
        </w:rPr>
        <w:t>„internaționale, europene și</w:t>
      </w:r>
      <w:r w:rsidRPr="009E5B31">
        <w:rPr>
          <w:sz w:val="28"/>
          <w:szCs w:val="28"/>
          <w:lang w:val="ro-RO"/>
        </w:rPr>
        <w:t xml:space="preserve">” se exclud, iar la </w:t>
      </w:r>
      <w:proofErr w:type="spellStart"/>
      <w:r w:rsidRPr="009E5B31">
        <w:rPr>
          <w:sz w:val="28"/>
          <w:szCs w:val="28"/>
          <w:lang w:val="ro-RO"/>
        </w:rPr>
        <w:t>sf</w:t>
      </w:r>
      <w:r w:rsidR="00507486">
        <w:rPr>
          <w:sz w:val="28"/>
          <w:szCs w:val="28"/>
          <w:lang w:val="ro-RO"/>
        </w:rPr>
        <w:t>î</w:t>
      </w:r>
      <w:r w:rsidRPr="009E5B31">
        <w:rPr>
          <w:sz w:val="28"/>
          <w:szCs w:val="28"/>
          <w:lang w:val="ro-RO"/>
        </w:rPr>
        <w:t>rșitul</w:t>
      </w:r>
      <w:proofErr w:type="spellEnd"/>
      <w:r w:rsidRPr="009E5B31">
        <w:rPr>
          <w:sz w:val="28"/>
          <w:szCs w:val="28"/>
          <w:lang w:val="ro-RO"/>
        </w:rPr>
        <w:t xml:space="preserve"> propoziției se complet</w:t>
      </w:r>
      <w:r w:rsidR="00507486">
        <w:rPr>
          <w:sz w:val="28"/>
          <w:szCs w:val="28"/>
          <w:lang w:val="ro-RO"/>
        </w:rPr>
        <w:t>e</w:t>
      </w:r>
      <w:r w:rsidRPr="009E5B31">
        <w:rPr>
          <w:sz w:val="28"/>
          <w:szCs w:val="28"/>
          <w:lang w:val="ro-RO"/>
        </w:rPr>
        <w:t xml:space="preserve">ază cu cuvintele </w:t>
      </w:r>
      <w:r w:rsidR="00507486">
        <w:rPr>
          <w:sz w:val="28"/>
          <w:szCs w:val="28"/>
          <w:lang w:val="ro-RO"/>
        </w:rPr>
        <w:t>„</w:t>
      </w:r>
      <w:r w:rsidRPr="009E5B31">
        <w:rPr>
          <w:sz w:val="28"/>
          <w:szCs w:val="28"/>
          <w:lang w:val="ro-RO"/>
        </w:rPr>
        <w:t>din prezenta lege”</w:t>
      </w:r>
      <w:r w:rsidR="00507486">
        <w:rPr>
          <w:sz w:val="28"/>
          <w:szCs w:val="28"/>
          <w:lang w:val="ro-RO"/>
        </w:rPr>
        <w:t>;</w:t>
      </w:r>
    </w:p>
    <w:p w:rsidR="009E5B31" w:rsidRPr="009E5B31" w:rsidRDefault="009E5B31" w:rsidP="009E5B31">
      <w:pPr>
        <w:rPr>
          <w:sz w:val="28"/>
          <w:szCs w:val="28"/>
          <w:lang w:val="ro-RO"/>
        </w:rPr>
      </w:pPr>
      <w:r w:rsidRPr="009E5B31">
        <w:rPr>
          <w:sz w:val="28"/>
          <w:szCs w:val="28"/>
          <w:lang w:val="ro-RO"/>
        </w:rPr>
        <w:t>la litera f)</w:t>
      </w:r>
      <w:r w:rsidR="00507486">
        <w:rPr>
          <w:sz w:val="28"/>
          <w:szCs w:val="28"/>
          <w:lang w:val="ro-RO"/>
        </w:rPr>
        <w:t>,</w:t>
      </w:r>
      <w:r w:rsidR="00FA2288">
        <w:rPr>
          <w:sz w:val="28"/>
          <w:szCs w:val="28"/>
          <w:lang w:val="ro-RO"/>
        </w:rPr>
        <w:t xml:space="preserve"> textul</w:t>
      </w:r>
      <w:r w:rsidRPr="009E5B31">
        <w:rPr>
          <w:sz w:val="28"/>
          <w:szCs w:val="28"/>
          <w:lang w:val="ro-RO"/>
        </w:rPr>
        <w:t xml:space="preserve"> </w:t>
      </w:r>
      <w:r w:rsidR="00507486">
        <w:rPr>
          <w:sz w:val="28"/>
          <w:szCs w:val="28"/>
          <w:lang w:val="ro-RO"/>
        </w:rPr>
        <w:t>„</w:t>
      </w:r>
      <w:r w:rsidRPr="009E5B31">
        <w:rPr>
          <w:sz w:val="28"/>
          <w:szCs w:val="28"/>
          <w:lang w:val="ro-RO"/>
        </w:rPr>
        <w:t>prezumă conformitatea cu cerinţele reglementărilor tehn</w:t>
      </w:r>
      <w:r w:rsidR="00FA2288">
        <w:rPr>
          <w:sz w:val="28"/>
          <w:szCs w:val="28"/>
          <w:lang w:val="ro-RO"/>
        </w:rPr>
        <w:t xml:space="preserve">ice” se substituie cu textul </w:t>
      </w:r>
      <w:r w:rsidR="00507486">
        <w:rPr>
          <w:sz w:val="28"/>
          <w:szCs w:val="28"/>
          <w:lang w:val="ro-RO"/>
        </w:rPr>
        <w:t>„</w:t>
      </w:r>
      <w:r w:rsidRPr="009E5B31">
        <w:rPr>
          <w:sz w:val="28"/>
          <w:szCs w:val="28"/>
          <w:lang w:val="ro-RO"/>
        </w:rPr>
        <w:t>adoptă standardele europene armonizate”;</w:t>
      </w:r>
    </w:p>
    <w:p w:rsidR="009E5B31" w:rsidRPr="009E5B31" w:rsidRDefault="009E5B31" w:rsidP="009E5B31">
      <w:pPr>
        <w:rPr>
          <w:sz w:val="28"/>
          <w:szCs w:val="28"/>
          <w:lang w:val="ro-RO"/>
        </w:rPr>
      </w:pPr>
      <w:r w:rsidRPr="009E5B31">
        <w:rPr>
          <w:sz w:val="28"/>
          <w:szCs w:val="28"/>
          <w:lang w:val="ro-RO"/>
        </w:rPr>
        <w:t>la litera h)</w:t>
      </w:r>
      <w:r w:rsidR="00507486">
        <w:rPr>
          <w:sz w:val="28"/>
          <w:szCs w:val="28"/>
          <w:lang w:val="ro-RO"/>
        </w:rPr>
        <w:t>,</w:t>
      </w:r>
      <w:r w:rsidRPr="009E5B31">
        <w:rPr>
          <w:sz w:val="28"/>
          <w:szCs w:val="28"/>
          <w:lang w:val="ro-RO"/>
        </w:rPr>
        <w:t xml:space="preserve"> </w:t>
      </w:r>
      <w:r w:rsidR="00507486">
        <w:rPr>
          <w:sz w:val="28"/>
          <w:szCs w:val="28"/>
          <w:lang w:val="ro-RO"/>
        </w:rPr>
        <w:t>textele</w:t>
      </w:r>
      <w:r w:rsidRPr="009E5B31">
        <w:rPr>
          <w:sz w:val="28"/>
          <w:szCs w:val="28"/>
          <w:lang w:val="ro-RO"/>
        </w:rPr>
        <w:t xml:space="preserve"> </w:t>
      </w:r>
      <w:r w:rsidR="00507486">
        <w:rPr>
          <w:sz w:val="28"/>
          <w:szCs w:val="28"/>
          <w:lang w:val="ro-RO"/>
        </w:rPr>
        <w:t>„ , </w:t>
      </w:r>
      <w:r w:rsidRPr="009E5B31">
        <w:rPr>
          <w:sz w:val="28"/>
          <w:szCs w:val="28"/>
          <w:lang w:val="ro-RO"/>
        </w:rPr>
        <w:t xml:space="preserve">în vederea notificării ulterioare” și </w:t>
      </w:r>
      <w:r w:rsidR="00507486">
        <w:rPr>
          <w:sz w:val="28"/>
          <w:szCs w:val="28"/>
          <w:lang w:val="ro-RO"/>
        </w:rPr>
        <w:t>„</w:t>
      </w:r>
      <w:r w:rsidRPr="009E5B31">
        <w:rPr>
          <w:sz w:val="28"/>
          <w:szCs w:val="28"/>
          <w:lang w:val="ro-RO"/>
        </w:rPr>
        <w:t>să funcționez</w:t>
      </w:r>
      <w:r w:rsidR="00507486">
        <w:rPr>
          <w:sz w:val="28"/>
          <w:szCs w:val="28"/>
          <w:lang w:val="ro-RO"/>
        </w:rPr>
        <w:t>e</w:t>
      </w:r>
      <w:r w:rsidRPr="009E5B31">
        <w:rPr>
          <w:sz w:val="28"/>
          <w:szCs w:val="28"/>
          <w:lang w:val="ro-RO"/>
        </w:rPr>
        <w:t>” se exclud;</w:t>
      </w:r>
    </w:p>
    <w:p w:rsidR="00507486" w:rsidRDefault="009E5B31" w:rsidP="009E5B31">
      <w:pPr>
        <w:rPr>
          <w:sz w:val="28"/>
          <w:szCs w:val="28"/>
          <w:lang w:val="ro-RO"/>
        </w:rPr>
      </w:pPr>
      <w:r w:rsidRPr="009E5B31">
        <w:rPr>
          <w:sz w:val="28"/>
          <w:szCs w:val="28"/>
          <w:lang w:val="ro-RO"/>
        </w:rPr>
        <w:t>litera i) va avea următorul cuprins</w:t>
      </w:r>
      <w:r w:rsidR="00507486">
        <w:rPr>
          <w:sz w:val="28"/>
          <w:szCs w:val="28"/>
          <w:lang w:val="ro-RO"/>
        </w:rPr>
        <w:t>:</w:t>
      </w:r>
      <w:r w:rsidRPr="009E5B31">
        <w:rPr>
          <w:sz w:val="28"/>
          <w:szCs w:val="28"/>
          <w:lang w:val="ro-RO"/>
        </w:rPr>
        <w:t xml:space="preserve"> </w:t>
      </w:r>
    </w:p>
    <w:p w:rsidR="009E5B31" w:rsidRPr="009E5B31" w:rsidRDefault="00507486" w:rsidP="009E5B31">
      <w:pPr>
        <w:rPr>
          <w:sz w:val="28"/>
          <w:szCs w:val="28"/>
          <w:lang w:val="ro-RO"/>
        </w:rPr>
      </w:pPr>
      <w:r>
        <w:rPr>
          <w:sz w:val="28"/>
          <w:szCs w:val="28"/>
          <w:lang w:val="ro-RO"/>
        </w:rPr>
        <w:t>„</w:t>
      </w:r>
      <w:r w:rsidR="009E5B31" w:rsidRPr="009E5B31">
        <w:rPr>
          <w:sz w:val="28"/>
          <w:szCs w:val="28"/>
          <w:lang w:val="ro-RO"/>
        </w:rPr>
        <w:t xml:space="preserve">i) </w:t>
      </w:r>
      <w:r w:rsidR="009E5B31" w:rsidRPr="009E5B31">
        <w:rPr>
          <w:rFonts w:eastAsiaTheme="minorEastAsia"/>
          <w:sz w:val="28"/>
          <w:szCs w:val="28"/>
          <w:lang w:val="ro-RO"/>
        </w:rPr>
        <w:t>prezintă notificările, răspunsurile și comentariile asupra reglementărilor tehnice și procedurilor de evaluare a conformității, la solicitarea oricărui stat membru al Organizației Mondiale a Comerţului</w:t>
      </w:r>
      <w:r w:rsidR="009E5B31" w:rsidRPr="009E5B31">
        <w:rPr>
          <w:sz w:val="28"/>
          <w:szCs w:val="28"/>
          <w:lang w:val="ro-RO"/>
        </w:rPr>
        <w:t>”</w:t>
      </w:r>
      <w:r>
        <w:rPr>
          <w:sz w:val="28"/>
          <w:szCs w:val="28"/>
          <w:lang w:val="ro-RO"/>
        </w:rPr>
        <w:t>;</w:t>
      </w:r>
      <w:r w:rsidR="009E5B31" w:rsidRPr="009E5B31">
        <w:rPr>
          <w:sz w:val="28"/>
          <w:szCs w:val="28"/>
          <w:lang w:val="ro-RO"/>
        </w:rPr>
        <w:t xml:space="preserve"> </w:t>
      </w:r>
    </w:p>
    <w:p w:rsidR="009E5B31" w:rsidRPr="009E5B31" w:rsidRDefault="009E5B31" w:rsidP="009E5B31">
      <w:pPr>
        <w:rPr>
          <w:sz w:val="28"/>
          <w:szCs w:val="28"/>
          <w:lang w:val="ro-RO"/>
        </w:rPr>
      </w:pPr>
      <w:r w:rsidRPr="009E5B31">
        <w:rPr>
          <w:sz w:val="28"/>
          <w:szCs w:val="28"/>
          <w:lang w:val="ro-RO"/>
        </w:rPr>
        <w:t>se completează cu alineatul (2) cu următorul cuprins:</w:t>
      </w:r>
    </w:p>
    <w:p w:rsidR="009E5B31" w:rsidRPr="009E5B31" w:rsidRDefault="00507486" w:rsidP="009E5B31">
      <w:pPr>
        <w:rPr>
          <w:sz w:val="28"/>
          <w:szCs w:val="28"/>
          <w:lang w:val="ro-RO" w:eastAsia="en-GB"/>
        </w:rPr>
      </w:pPr>
      <w:r>
        <w:rPr>
          <w:sz w:val="28"/>
          <w:szCs w:val="28"/>
          <w:lang w:val="ro-RO"/>
        </w:rPr>
        <w:t>„</w:t>
      </w:r>
      <w:r w:rsidR="009E5B31" w:rsidRPr="009E5B31">
        <w:rPr>
          <w:sz w:val="28"/>
          <w:szCs w:val="28"/>
          <w:lang w:val="ro-RO"/>
        </w:rPr>
        <w:t>(2)</w:t>
      </w:r>
      <w:r w:rsidR="009E5B31" w:rsidRPr="009E5B31">
        <w:rPr>
          <w:sz w:val="28"/>
          <w:szCs w:val="28"/>
          <w:lang w:val="ro-RO" w:eastAsia="en-GB"/>
        </w:rPr>
        <w:t xml:space="preserve"> Activitatea de notificare a reglementărilor tehnice și procedurilor de evaluare a conformității, desfăşurată de</w:t>
      </w:r>
      <w:r w:rsidR="00FA2288">
        <w:rPr>
          <w:sz w:val="28"/>
          <w:szCs w:val="28"/>
          <w:lang w:val="ro-RO" w:eastAsia="en-GB"/>
        </w:rPr>
        <w:t xml:space="preserve"> către</w:t>
      </w:r>
      <w:r w:rsidR="009E5B31" w:rsidRPr="009E5B31">
        <w:rPr>
          <w:sz w:val="28"/>
          <w:szCs w:val="28"/>
          <w:lang w:val="ro-RO" w:eastAsia="en-GB"/>
        </w:rPr>
        <w:t xml:space="preserve"> autorităţile de reglementare, este administrată şi coordonată de </w:t>
      </w:r>
      <w:r w:rsidR="00FA2288">
        <w:rPr>
          <w:sz w:val="28"/>
          <w:szCs w:val="28"/>
          <w:lang w:val="ro-RO" w:eastAsia="en-GB"/>
        </w:rPr>
        <w:t xml:space="preserve">către </w:t>
      </w:r>
      <w:r w:rsidR="009E5B31" w:rsidRPr="009E5B31">
        <w:rPr>
          <w:sz w:val="28"/>
          <w:szCs w:val="28"/>
          <w:lang w:val="ro-RO" w:eastAsia="en-GB"/>
        </w:rPr>
        <w:t>organul central de specialitate al administraţiei publice</w:t>
      </w:r>
      <w:r w:rsidR="00FA2288">
        <w:rPr>
          <w:sz w:val="28"/>
          <w:szCs w:val="28"/>
          <w:lang w:val="ro-RO" w:eastAsia="en-GB"/>
        </w:rPr>
        <w:t>,</w:t>
      </w:r>
      <w:r w:rsidR="009E5B31" w:rsidRPr="009E5B31">
        <w:rPr>
          <w:sz w:val="28"/>
          <w:szCs w:val="28"/>
          <w:lang w:val="ro-RO" w:eastAsia="en-GB"/>
        </w:rPr>
        <w:t xml:space="preserve"> responsa</w:t>
      </w:r>
      <w:r w:rsidR="0031178E">
        <w:rPr>
          <w:sz w:val="28"/>
          <w:szCs w:val="28"/>
          <w:lang w:val="ro-RO" w:eastAsia="en-GB"/>
        </w:rPr>
        <w:t>bil de infrastructura calităţii</w:t>
      </w:r>
      <w:r w:rsidR="008617FF">
        <w:rPr>
          <w:sz w:val="28"/>
          <w:szCs w:val="28"/>
          <w:lang w:val="ro-RO" w:eastAsia="en-GB"/>
        </w:rPr>
        <w:t>,</w:t>
      </w:r>
      <w:r w:rsidR="009E5B31" w:rsidRPr="009E5B31">
        <w:rPr>
          <w:sz w:val="28"/>
          <w:szCs w:val="28"/>
          <w:lang w:val="ro-RO" w:eastAsia="en-GB"/>
        </w:rPr>
        <w:t xml:space="preserve"> prin intermediul Centrului.” </w:t>
      </w:r>
    </w:p>
    <w:p w:rsidR="009E5B31" w:rsidRPr="006F29CC" w:rsidRDefault="009E5B31" w:rsidP="009E5B31">
      <w:pPr>
        <w:rPr>
          <w:szCs w:val="28"/>
          <w:lang w:val="ro-RO"/>
        </w:rPr>
      </w:pPr>
    </w:p>
    <w:p w:rsidR="009E5B31" w:rsidRPr="009E5B31" w:rsidRDefault="009E5B31" w:rsidP="009E5B31">
      <w:pPr>
        <w:rPr>
          <w:b/>
          <w:sz w:val="28"/>
          <w:szCs w:val="28"/>
          <w:lang w:val="ro-RO"/>
        </w:rPr>
      </w:pPr>
      <w:r w:rsidRPr="009E5B31">
        <w:rPr>
          <w:b/>
          <w:sz w:val="28"/>
          <w:szCs w:val="28"/>
          <w:lang w:val="ro-RO"/>
        </w:rPr>
        <w:t xml:space="preserve">13. </w:t>
      </w:r>
      <w:r w:rsidRPr="006F29CC">
        <w:rPr>
          <w:sz w:val="28"/>
          <w:szCs w:val="28"/>
          <w:lang w:val="ro-RO"/>
        </w:rPr>
        <w:t>Articolul 14</w:t>
      </w:r>
      <w:r w:rsidRPr="009E5B31">
        <w:rPr>
          <w:b/>
          <w:sz w:val="28"/>
          <w:szCs w:val="28"/>
          <w:lang w:val="ro-RO"/>
        </w:rPr>
        <w:t xml:space="preserve"> </w:t>
      </w:r>
      <w:r w:rsidRPr="009E5B31">
        <w:rPr>
          <w:sz w:val="28"/>
          <w:szCs w:val="28"/>
          <w:lang w:val="ro-RO"/>
        </w:rPr>
        <w:t>se abrogă.</w:t>
      </w:r>
    </w:p>
    <w:p w:rsidR="009E5B31" w:rsidRPr="009E5B31" w:rsidRDefault="009E5B31" w:rsidP="009E5B31">
      <w:pPr>
        <w:rPr>
          <w:b/>
          <w:sz w:val="28"/>
          <w:szCs w:val="28"/>
          <w:lang w:val="ro-RO"/>
        </w:rPr>
      </w:pPr>
    </w:p>
    <w:p w:rsidR="009E5B31" w:rsidRPr="009E5B31" w:rsidRDefault="003532FD" w:rsidP="009E5B31">
      <w:pPr>
        <w:rPr>
          <w:b/>
          <w:bCs/>
          <w:sz w:val="28"/>
          <w:szCs w:val="28"/>
          <w:lang w:val="ro-RO"/>
        </w:rPr>
      </w:pPr>
      <w:proofErr w:type="spellStart"/>
      <w:r>
        <w:rPr>
          <w:b/>
          <w:bCs/>
          <w:sz w:val="28"/>
          <w:szCs w:val="28"/>
          <w:lang w:val="ro-RO"/>
        </w:rPr>
        <w:t>Art.</w:t>
      </w:r>
      <w:r w:rsidR="009E5B31" w:rsidRPr="009E5B31">
        <w:rPr>
          <w:b/>
          <w:bCs/>
          <w:sz w:val="28"/>
          <w:szCs w:val="28"/>
          <w:lang w:val="ro-RO"/>
        </w:rPr>
        <w:t>II</w:t>
      </w:r>
      <w:proofErr w:type="spellEnd"/>
      <w:r w:rsidR="009E5B31" w:rsidRPr="009E5B31">
        <w:rPr>
          <w:b/>
          <w:bCs/>
          <w:sz w:val="28"/>
          <w:szCs w:val="28"/>
          <w:lang w:val="ro-RO"/>
        </w:rPr>
        <w:t>.</w:t>
      </w:r>
    </w:p>
    <w:p w:rsidR="009E5B31" w:rsidRPr="009E5B31" w:rsidRDefault="009E5B31" w:rsidP="009E5B31">
      <w:pPr>
        <w:rPr>
          <w:sz w:val="28"/>
          <w:szCs w:val="28"/>
          <w:lang w:val="ro-RO"/>
        </w:rPr>
      </w:pPr>
      <w:r w:rsidRPr="009E5B31">
        <w:rPr>
          <w:sz w:val="28"/>
          <w:szCs w:val="28"/>
          <w:lang w:val="ro-RO"/>
        </w:rPr>
        <w:t xml:space="preserve">(1) Prezenta lege intră în vigoare </w:t>
      </w:r>
      <w:r w:rsidR="006F29CC">
        <w:rPr>
          <w:sz w:val="28"/>
          <w:szCs w:val="28"/>
          <w:lang w:val="ro-RO"/>
        </w:rPr>
        <w:t>după expirarea a</w:t>
      </w:r>
      <w:r w:rsidR="0073799C">
        <w:rPr>
          <w:sz w:val="28"/>
          <w:szCs w:val="28"/>
          <w:lang w:val="ro-RO"/>
        </w:rPr>
        <w:t xml:space="preserve"> 6 luni de la data publicării. </w:t>
      </w:r>
    </w:p>
    <w:p w:rsidR="009E5B31" w:rsidRPr="009E5B31" w:rsidRDefault="009E5B31" w:rsidP="009E5B31">
      <w:pPr>
        <w:rPr>
          <w:sz w:val="28"/>
          <w:szCs w:val="28"/>
          <w:lang w:val="ro-RO"/>
        </w:rPr>
      </w:pPr>
      <w:r w:rsidRPr="009E5B31">
        <w:rPr>
          <w:sz w:val="28"/>
          <w:szCs w:val="28"/>
          <w:lang w:val="ro-RO"/>
        </w:rPr>
        <w:t>(2) Guvernul, în termen de 6 luni de la</w:t>
      </w:r>
      <w:r w:rsidR="0028071E">
        <w:rPr>
          <w:sz w:val="28"/>
          <w:szCs w:val="28"/>
          <w:lang w:val="ro-RO"/>
        </w:rPr>
        <w:t xml:space="preserve"> data intrării</w:t>
      </w:r>
      <w:r w:rsidRPr="009E5B31">
        <w:rPr>
          <w:sz w:val="28"/>
          <w:szCs w:val="28"/>
          <w:lang w:val="ro-RO"/>
        </w:rPr>
        <w:t xml:space="preserve"> în vigoare a prezentei legi, va aduce actele sale normative în concordanță cu prezenta lege.</w:t>
      </w:r>
    </w:p>
    <w:p w:rsidR="00EA7735" w:rsidRDefault="00EA7735" w:rsidP="009E5B31">
      <w:pPr>
        <w:tabs>
          <w:tab w:val="left" w:pos="1134"/>
        </w:tabs>
        <w:ind w:firstLine="709"/>
        <w:rPr>
          <w:rFonts w:asciiTheme="majorBidi" w:hAnsiTheme="majorBidi" w:cstheme="majorBidi"/>
          <w:sz w:val="28"/>
          <w:szCs w:val="28"/>
          <w:lang w:val="ro-RO" w:eastAsia="ru-RU"/>
        </w:rPr>
      </w:pPr>
    </w:p>
    <w:p w:rsidR="00927B2F" w:rsidRDefault="00927B2F" w:rsidP="009E5B31">
      <w:pPr>
        <w:tabs>
          <w:tab w:val="left" w:pos="1134"/>
        </w:tabs>
        <w:ind w:firstLine="709"/>
        <w:rPr>
          <w:rFonts w:asciiTheme="majorBidi" w:hAnsiTheme="majorBidi" w:cstheme="majorBidi"/>
          <w:sz w:val="28"/>
          <w:szCs w:val="28"/>
          <w:lang w:val="ro-RO" w:eastAsia="ru-RU"/>
        </w:rPr>
      </w:pPr>
    </w:p>
    <w:p w:rsidR="00927B2F" w:rsidRPr="00927B2F" w:rsidRDefault="00927B2F" w:rsidP="009E5B31">
      <w:pPr>
        <w:tabs>
          <w:tab w:val="left" w:pos="1134"/>
        </w:tabs>
        <w:ind w:firstLine="709"/>
        <w:rPr>
          <w:rFonts w:asciiTheme="majorBidi" w:hAnsiTheme="majorBidi" w:cstheme="majorBidi"/>
          <w:b/>
          <w:sz w:val="28"/>
          <w:szCs w:val="28"/>
          <w:lang w:val="ro-RO" w:eastAsia="ru-RU"/>
        </w:rPr>
      </w:pPr>
      <w:r w:rsidRPr="002F17BF">
        <w:rPr>
          <w:rFonts w:asciiTheme="majorBidi" w:hAnsiTheme="majorBidi" w:cstheme="majorBidi"/>
          <w:b/>
          <w:sz w:val="28"/>
          <w:szCs w:val="28"/>
          <w:lang w:val="ro-RO" w:eastAsia="ru-RU"/>
        </w:rPr>
        <w:t>Președintele Parlamentului</w:t>
      </w:r>
    </w:p>
    <w:sectPr w:rsidR="00927B2F" w:rsidRPr="00927B2F"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000" w:rsidRDefault="000C3000" w:rsidP="00026B87">
      <w:r>
        <w:separator/>
      </w:r>
    </w:p>
  </w:endnote>
  <w:endnote w:type="continuationSeparator" w:id="0">
    <w:p w:rsidR="000C3000" w:rsidRDefault="000C300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F78F3">
      <w:rPr>
        <w:noProof/>
        <w:sz w:val="16"/>
        <w:szCs w:val="16"/>
      </w:rPr>
      <w:t>Y:\200\2020\19698\19698-redactat-ro.docx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814406" w:rsidRDefault="000D7A09" w:rsidP="00814406">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F78F3">
      <w:rPr>
        <w:noProof/>
        <w:sz w:val="16"/>
        <w:szCs w:val="16"/>
      </w:rPr>
      <w:t>Y:\200\2020\19698\19698-redactat-ro.docx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000" w:rsidRDefault="000C3000" w:rsidP="00026B87">
      <w:r>
        <w:separator/>
      </w:r>
    </w:p>
  </w:footnote>
  <w:footnote w:type="continuationSeparator" w:id="0">
    <w:p w:rsidR="000C3000" w:rsidRDefault="000C300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CF78F3" w:rsidRPr="00CF78F3">
      <w:rPr>
        <w:noProof/>
        <w:lang w:val="ro-RO"/>
      </w:rPr>
      <w:t>3</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rsidTr="00C02DFA">
      <w:trPr>
        <w:jc w:val="center"/>
      </w:trPr>
      <w:tc>
        <w:tcPr>
          <w:tcW w:w="3544" w:type="dxa"/>
          <w:tcBorders>
            <w:top w:val="nil"/>
            <w:bottom w:val="nil"/>
          </w:tcBorders>
        </w:tcPr>
        <w:p w:rsidR="000D7A09" w:rsidRPr="009423B6" w:rsidRDefault="000D7A09" w:rsidP="00C02DFA">
          <w:pPr>
            <w:ind w:firstLine="0"/>
            <w:jc w:val="center"/>
            <w:rPr>
              <w:sz w:val="24"/>
            </w:rPr>
          </w:pPr>
        </w:p>
        <w:p w:rsidR="000D7A09" w:rsidRPr="009423B6" w:rsidRDefault="000D7A09" w:rsidP="00C02DFA">
          <w:pPr>
            <w:jc w:val="center"/>
            <w:rPr>
              <w:sz w:val="24"/>
            </w:rPr>
          </w:pPr>
        </w:p>
        <w:p w:rsidR="000D7A09" w:rsidRPr="009423B6" w:rsidRDefault="000D7A09" w:rsidP="00C02DFA">
          <w:pPr>
            <w:jc w:val="center"/>
            <w:rPr>
              <w:sz w:val="24"/>
            </w:rPr>
          </w:pPr>
        </w:p>
        <w:p w:rsidR="000D7A09" w:rsidRPr="009423B6" w:rsidRDefault="000D7A09" w:rsidP="00C02DFA">
          <w:pPr>
            <w:pStyle w:val="Titlu5"/>
            <w:rPr>
              <w:rFonts w:ascii="Times New Roman" w:hAnsi="Times New Roman"/>
              <w:b/>
            </w:rPr>
          </w:pPr>
        </w:p>
        <w:p w:rsidR="000D7A09" w:rsidRDefault="000D7A09" w:rsidP="00C02DFA">
          <w:pPr>
            <w:pStyle w:val="Titlu8"/>
            <w:rPr>
              <w:rFonts w:ascii="Times New Roman" w:hAnsi="Times New Roman"/>
              <w:sz w:val="20"/>
              <w:lang w:val="x-none"/>
            </w:rPr>
          </w:pPr>
        </w:p>
        <w:p w:rsidR="000D7A09" w:rsidRPr="009423B6" w:rsidRDefault="000D7A09" w:rsidP="00C02DFA">
          <w:pPr>
            <w:rPr>
              <w:lang w:val="x-none"/>
            </w:rPr>
          </w:pPr>
        </w:p>
      </w:tc>
      <w:tc>
        <w:tcPr>
          <w:tcW w:w="1835" w:type="dxa"/>
          <w:tcBorders>
            <w:top w:val="nil"/>
            <w:bottom w:val="nil"/>
          </w:tcBorders>
        </w:tcPr>
        <w:p w:rsidR="000D7A09" w:rsidRPr="0063090F" w:rsidRDefault="000D7A09"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9pt;height:74.5pt" o:ole="" fillcolor="window">
                <v:imagedata r:id="rId1" o:title=""/>
              </v:shape>
              <o:OLEObject Type="Embed" ProgID="Word.Picture.8" ShapeID="_x0000_i1025" DrawAspect="Content" ObjectID="_1639566763" r:id="rId2"/>
            </w:object>
          </w:r>
        </w:p>
      </w:tc>
      <w:tc>
        <w:tcPr>
          <w:tcW w:w="3693" w:type="dxa"/>
          <w:tcBorders>
            <w:top w:val="nil"/>
            <w:bottom w:val="nil"/>
          </w:tcBorders>
        </w:tcPr>
        <w:p w:rsidR="000D7A09" w:rsidRDefault="000D7A09" w:rsidP="00C02DFA">
          <w:pPr>
            <w:jc w:val="center"/>
            <w:rPr>
              <w:b/>
              <w:sz w:val="30"/>
            </w:rPr>
          </w:pPr>
        </w:p>
        <w:p w:rsidR="000D7A09" w:rsidRPr="009423B6" w:rsidRDefault="000D7A09" w:rsidP="00C02DFA">
          <w:pPr>
            <w:rPr>
              <w:sz w:val="30"/>
            </w:rPr>
          </w:pPr>
        </w:p>
        <w:p w:rsidR="000D7A09" w:rsidRDefault="000D7A09" w:rsidP="00C02DFA">
          <w:pPr>
            <w:rPr>
              <w:sz w:val="30"/>
            </w:rPr>
          </w:pPr>
        </w:p>
        <w:p w:rsidR="000D7A09" w:rsidRDefault="000D7A09" w:rsidP="00C02DFA">
          <w:pPr>
            <w:rPr>
              <w:sz w:val="30"/>
            </w:rPr>
          </w:pPr>
        </w:p>
        <w:p w:rsidR="000D7A09" w:rsidRPr="009423B6" w:rsidRDefault="000D7A09" w:rsidP="00C02DFA">
          <w:pPr>
            <w:rPr>
              <w:sz w:val="30"/>
            </w:rPr>
          </w:pPr>
        </w:p>
      </w:tc>
    </w:tr>
    <w:tr w:rsidR="000D7A09" w:rsidRPr="009423B6" w:rsidTr="00C02DFA">
      <w:trPr>
        <w:cantSplit/>
        <w:jc w:val="center"/>
      </w:trPr>
      <w:tc>
        <w:tcPr>
          <w:tcW w:w="9072" w:type="dxa"/>
          <w:gridSpan w:val="3"/>
          <w:tcBorders>
            <w:top w:val="nil"/>
            <w:bottom w:val="nil"/>
          </w:tcBorders>
        </w:tcPr>
        <w:p w:rsidR="000D7A09" w:rsidRPr="009423B6" w:rsidRDefault="000D7A09" w:rsidP="00C02DFA">
          <w:pPr>
            <w:pStyle w:val="Titlu8"/>
            <w:rPr>
              <w:rFonts w:ascii="Times New Roman" w:hAnsi="Times New Roman"/>
              <w:color w:val="000080"/>
              <w:sz w:val="10"/>
            </w:rPr>
          </w:pPr>
        </w:p>
        <w:p w:rsidR="000D7A09" w:rsidRPr="00D41305" w:rsidRDefault="000D7A09"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D7A09" w:rsidRDefault="000D7A09" w:rsidP="00C02DFA">
          <w:pPr>
            <w:pStyle w:val="Titlu8"/>
            <w:ind w:hanging="28"/>
            <w:rPr>
              <w:rFonts w:ascii="Times New Roman" w:hAnsi="Times New Roman"/>
              <w:sz w:val="32"/>
              <w:szCs w:val="32"/>
            </w:rPr>
          </w:pPr>
        </w:p>
        <w:p w:rsidR="000D7A09" w:rsidRPr="00CF78F3" w:rsidRDefault="000D7A09" w:rsidP="00C02DFA">
          <w:pPr>
            <w:pStyle w:val="Titlu8"/>
            <w:ind w:hanging="28"/>
            <w:rPr>
              <w:rFonts w:ascii="Times New Roman" w:hAnsi="Times New Roman"/>
              <w:sz w:val="28"/>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F78F3">
            <w:rPr>
              <w:rFonts w:ascii="Times New Roman" w:hAnsi="Times New Roman"/>
              <w:sz w:val="28"/>
              <w:szCs w:val="24"/>
              <w:lang w:val="ro-RO"/>
            </w:rPr>
            <w:t>nr</w:t>
          </w:r>
          <w:r w:rsidRPr="00CF78F3">
            <w:rPr>
              <w:rFonts w:ascii="Times New Roman" w:hAnsi="Times New Roman"/>
              <w:b w:val="0"/>
              <w:sz w:val="28"/>
              <w:szCs w:val="24"/>
              <w:lang w:val="ro-RO"/>
            </w:rPr>
            <w:t>.</w:t>
          </w:r>
          <w:r w:rsidR="00CF78F3" w:rsidRPr="00CF78F3">
            <w:rPr>
              <w:rFonts w:ascii="Times New Roman" w:hAnsi="Times New Roman"/>
              <w:sz w:val="28"/>
              <w:szCs w:val="24"/>
              <w:lang w:val="ro-RO"/>
            </w:rPr>
            <w:t>6</w:t>
          </w:r>
        </w:p>
        <w:p w:rsidR="000D7A09" w:rsidRPr="00CF78F3" w:rsidRDefault="000D7A09" w:rsidP="00C02DFA">
          <w:pPr>
            <w:ind w:hanging="28"/>
            <w:rPr>
              <w:b/>
              <w:sz w:val="28"/>
              <w:szCs w:val="28"/>
              <w:u w:val="single"/>
              <w:lang w:val="fr-FR"/>
            </w:rPr>
          </w:pPr>
        </w:p>
        <w:p w:rsidR="000D7A09" w:rsidRPr="00CF78F3" w:rsidRDefault="000D7A09" w:rsidP="00C02DFA">
          <w:pPr>
            <w:ind w:hanging="28"/>
            <w:jc w:val="center"/>
            <w:rPr>
              <w:b/>
              <w:sz w:val="28"/>
              <w:szCs w:val="28"/>
              <w:u w:val="single"/>
            </w:rPr>
          </w:pPr>
          <w:r w:rsidRPr="00CF78F3">
            <w:rPr>
              <w:b/>
              <w:sz w:val="28"/>
              <w:szCs w:val="28"/>
              <w:u w:val="single"/>
            </w:rPr>
            <w:t xml:space="preserve">din </w:t>
          </w:r>
          <w:r w:rsidR="00CF78F3" w:rsidRPr="00CF78F3">
            <w:rPr>
              <w:b/>
              <w:sz w:val="28"/>
              <w:szCs w:val="28"/>
              <w:u w:val="single"/>
            </w:rPr>
            <w:t xml:space="preserve">3 </w:t>
          </w:r>
          <w:proofErr w:type="spellStart"/>
          <w:r w:rsidR="00CF78F3" w:rsidRPr="00CF78F3">
            <w:rPr>
              <w:b/>
              <w:sz w:val="28"/>
              <w:szCs w:val="28"/>
              <w:u w:val="single"/>
            </w:rPr>
            <w:t>ianuarie</w:t>
          </w:r>
          <w:proofErr w:type="spellEnd"/>
          <w:r w:rsidR="00CF78F3" w:rsidRPr="00CF78F3">
            <w:rPr>
              <w:b/>
              <w:sz w:val="28"/>
              <w:szCs w:val="28"/>
              <w:u w:val="single"/>
            </w:rPr>
            <w:t xml:space="preserve"> 2020</w:t>
          </w:r>
        </w:p>
        <w:p w:rsidR="000D7A09" w:rsidRPr="0063090F" w:rsidRDefault="000D7A09" w:rsidP="00C02DFA">
          <w:pPr>
            <w:ind w:hanging="28"/>
            <w:jc w:val="center"/>
            <w:rPr>
              <w:b/>
              <w:sz w:val="24"/>
              <w:szCs w:val="24"/>
            </w:rPr>
          </w:pPr>
          <w:proofErr w:type="spellStart"/>
          <w:r w:rsidRPr="0063090F">
            <w:rPr>
              <w:b/>
              <w:sz w:val="24"/>
              <w:szCs w:val="24"/>
            </w:rPr>
            <w:t>Chișinău</w:t>
          </w:r>
          <w:proofErr w:type="spellEnd"/>
        </w:p>
        <w:p w:rsidR="000D7A09" w:rsidRPr="009423B6" w:rsidRDefault="000D7A09" w:rsidP="00C02DFA">
          <w:pPr>
            <w:pStyle w:val="Titlu8"/>
            <w:rPr>
              <w:rFonts w:ascii="Times New Roman" w:hAnsi="Times New Roman"/>
              <w:color w:val="000080"/>
              <w:sz w:val="4"/>
            </w:rPr>
          </w:pPr>
        </w:p>
        <w:p w:rsidR="000D7A09" w:rsidRPr="009423B6" w:rsidRDefault="000D7A09" w:rsidP="00C02DFA">
          <w:pPr>
            <w:pStyle w:val="Titlu8"/>
            <w:rPr>
              <w:rFonts w:ascii="Times New Roman" w:hAnsi="Times New Roman"/>
              <w:b w:val="0"/>
              <w:color w:val="000080"/>
              <w:sz w:val="16"/>
              <w:lang w:val="x-none"/>
            </w:rPr>
          </w:pPr>
        </w:p>
      </w:tc>
    </w:tr>
  </w:tbl>
  <w:p w:rsidR="000D7A09" w:rsidRDefault="000D7A0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4927"/>
    <w:rsid w:val="00026B87"/>
    <w:rsid w:val="00035F4E"/>
    <w:rsid w:val="00044791"/>
    <w:rsid w:val="00075CE0"/>
    <w:rsid w:val="00077246"/>
    <w:rsid w:val="00085DA8"/>
    <w:rsid w:val="00093E1E"/>
    <w:rsid w:val="000B66A7"/>
    <w:rsid w:val="000C2402"/>
    <w:rsid w:val="000C3000"/>
    <w:rsid w:val="000D7A09"/>
    <w:rsid w:val="000F0FD7"/>
    <w:rsid w:val="00100F22"/>
    <w:rsid w:val="00102D70"/>
    <w:rsid w:val="001100A2"/>
    <w:rsid w:val="00111319"/>
    <w:rsid w:val="0014378C"/>
    <w:rsid w:val="00144067"/>
    <w:rsid w:val="001469DB"/>
    <w:rsid w:val="001574DD"/>
    <w:rsid w:val="00191F49"/>
    <w:rsid w:val="001A6742"/>
    <w:rsid w:val="001B2461"/>
    <w:rsid w:val="001B5608"/>
    <w:rsid w:val="001E6EB8"/>
    <w:rsid w:val="00251AE0"/>
    <w:rsid w:val="00256F32"/>
    <w:rsid w:val="0028071E"/>
    <w:rsid w:val="00283736"/>
    <w:rsid w:val="00284DA3"/>
    <w:rsid w:val="002F17BF"/>
    <w:rsid w:val="0031178E"/>
    <w:rsid w:val="003321A4"/>
    <w:rsid w:val="0034194B"/>
    <w:rsid w:val="003472A3"/>
    <w:rsid w:val="003532FD"/>
    <w:rsid w:val="003543E9"/>
    <w:rsid w:val="003852B4"/>
    <w:rsid w:val="003A129E"/>
    <w:rsid w:val="003B04ED"/>
    <w:rsid w:val="003B596B"/>
    <w:rsid w:val="003C10A8"/>
    <w:rsid w:val="003C6460"/>
    <w:rsid w:val="003D2C6C"/>
    <w:rsid w:val="00427274"/>
    <w:rsid w:val="004442AA"/>
    <w:rsid w:val="0044592D"/>
    <w:rsid w:val="00447947"/>
    <w:rsid w:val="00454CEE"/>
    <w:rsid w:val="004654AB"/>
    <w:rsid w:val="00480561"/>
    <w:rsid w:val="00482BA3"/>
    <w:rsid w:val="004A190D"/>
    <w:rsid w:val="004A4B59"/>
    <w:rsid w:val="004D62EC"/>
    <w:rsid w:val="004E1000"/>
    <w:rsid w:val="00500597"/>
    <w:rsid w:val="00503D75"/>
    <w:rsid w:val="0050680A"/>
    <w:rsid w:val="00507486"/>
    <w:rsid w:val="00512A5C"/>
    <w:rsid w:val="0053597F"/>
    <w:rsid w:val="00540E10"/>
    <w:rsid w:val="00542F92"/>
    <w:rsid w:val="0054448F"/>
    <w:rsid w:val="005541A1"/>
    <w:rsid w:val="0056548E"/>
    <w:rsid w:val="005737BA"/>
    <w:rsid w:val="005802DD"/>
    <w:rsid w:val="005850E0"/>
    <w:rsid w:val="00586D2A"/>
    <w:rsid w:val="005B33B3"/>
    <w:rsid w:val="005E4A2A"/>
    <w:rsid w:val="005E6085"/>
    <w:rsid w:val="005F1999"/>
    <w:rsid w:val="005F2B04"/>
    <w:rsid w:val="00602E93"/>
    <w:rsid w:val="00613FBD"/>
    <w:rsid w:val="00627041"/>
    <w:rsid w:val="0063090F"/>
    <w:rsid w:val="006B03DE"/>
    <w:rsid w:val="006E3ECB"/>
    <w:rsid w:val="006E74D0"/>
    <w:rsid w:val="006F29CC"/>
    <w:rsid w:val="007305B8"/>
    <w:rsid w:val="0073799C"/>
    <w:rsid w:val="00746067"/>
    <w:rsid w:val="00752E46"/>
    <w:rsid w:val="00782601"/>
    <w:rsid w:val="007926E4"/>
    <w:rsid w:val="007A0FDB"/>
    <w:rsid w:val="007A37D5"/>
    <w:rsid w:val="007A4567"/>
    <w:rsid w:val="007C2D79"/>
    <w:rsid w:val="007F62A6"/>
    <w:rsid w:val="00804FA6"/>
    <w:rsid w:val="00814406"/>
    <w:rsid w:val="00816183"/>
    <w:rsid w:val="008205C1"/>
    <w:rsid w:val="00832599"/>
    <w:rsid w:val="008332F6"/>
    <w:rsid w:val="0084667B"/>
    <w:rsid w:val="008617FF"/>
    <w:rsid w:val="00862AB4"/>
    <w:rsid w:val="0087581E"/>
    <w:rsid w:val="00882A76"/>
    <w:rsid w:val="00890CAC"/>
    <w:rsid w:val="00893B25"/>
    <w:rsid w:val="008B533A"/>
    <w:rsid w:val="008C1EB3"/>
    <w:rsid w:val="008C53C4"/>
    <w:rsid w:val="00927B2F"/>
    <w:rsid w:val="009374A9"/>
    <w:rsid w:val="00941781"/>
    <w:rsid w:val="009423B6"/>
    <w:rsid w:val="00950CEF"/>
    <w:rsid w:val="0095316D"/>
    <w:rsid w:val="00967B94"/>
    <w:rsid w:val="009A3326"/>
    <w:rsid w:val="009C5713"/>
    <w:rsid w:val="009D072D"/>
    <w:rsid w:val="009E20E6"/>
    <w:rsid w:val="009E5B31"/>
    <w:rsid w:val="00A0308D"/>
    <w:rsid w:val="00A04621"/>
    <w:rsid w:val="00A1010C"/>
    <w:rsid w:val="00A35DD9"/>
    <w:rsid w:val="00A53759"/>
    <w:rsid w:val="00A56041"/>
    <w:rsid w:val="00A604D5"/>
    <w:rsid w:val="00A938D0"/>
    <w:rsid w:val="00A977C3"/>
    <w:rsid w:val="00AA173D"/>
    <w:rsid w:val="00AB67F5"/>
    <w:rsid w:val="00AE0299"/>
    <w:rsid w:val="00AE7568"/>
    <w:rsid w:val="00AF0010"/>
    <w:rsid w:val="00AF7CD9"/>
    <w:rsid w:val="00B00FCB"/>
    <w:rsid w:val="00B4370D"/>
    <w:rsid w:val="00B45A99"/>
    <w:rsid w:val="00B51090"/>
    <w:rsid w:val="00BC7AD4"/>
    <w:rsid w:val="00BF32A6"/>
    <w:rsid w:val="00C02DFA"/>
    <w:rsid w:val="00C35492"/>
    <w:rsid w:val="00C74719"/>
    <w:rsid w:val="00C74905"/>
    <w:rsid w:val="00C97309"/>
    <w:rsid w:val="00CB05D3"/>
    <w:rsid w:val="00CB0FCF"/>
    <w:rsid w:val="00CC7AFF"/>
    <w:rsid w:val="00CE0DA1"/>
    <w:rsid w:val="00CF2559"/>
    <w:rsid w:val="00CF78F3"/>
    <w:rsid w:val="00D408F6"/>
    <w:rsid w:val="00D41305"/>
    <w:rsid w:val="00D45F35"/>
    <w:rsid w:val="00D64123"/>
    <w:rsid w:val="00D642D3"/>
    <w:rsid w:val="00D91434"/>
    <w:rsid w:val="00DB1216"/>
    <w:rsid w:val="00DB1281"/>
    <w:rsid w:val="00DC4C6E"/>
    <w:rsid w:val="00DC5088"/>
    <w:rsid w:val="00DF0E57"/>
    <w:rsid w:val="00E04C14"/>
    <w:rsid w:val="00E10487"/>
    <w:rsid w:val="00E216C5"/>
    <w:rsid w:val="00E436C9"/>
    <w:rsid w:val="00E54B78"/>
    <w:rsid w:val="00E75CD4"/>
    <w:rsid w:val="00EA3268"/>
    <w:rsid w:val="00EA7735"/>
    <w:rsid w:val="00EB3FC0"/>
    <w:rsid w:val="00ED2FE3"/>
    <w:rsid w:val="00F019B4"/>
    <w:rsid w:val="00F1794D"/>
    <w:rsid w:val="00F220E2"/>
    <w:rsid w:val="00F32628"/>
    <w:rsid w:val="00F4110C"/>
    <w:rsid w:val="00F51EC6"/>
    <w:rsid w:val="00F61BDA"/>
    <w:rsid w:val="00F67B04"/>
    <w:rsid w:val="00F81445"/>
    <w:rsid w:val="00F817FC"/>
    <w:rsid w:val="00F864E2"/>
    <w:rsid w:val="00FA2288"/>
    <w:rsid w:val="00FA7984"/>
    <w:rsid w:val="00FB176A"/>
    <w:rsid w:val="00FB560E"/>
    <w:rsid w:val="00FC1D08"/>
    <w:rsid w:val="00FC4320"/>
    <w:rsid w:val="00FD50C6"/>
    <w:rsid w:val="00FE5448"/>
    <w:rsid w:val="00FE7A9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qFormat/>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aliases w:val="Знак Caracter"/>
    <w:link w:val="NormalWeb"/>
    <w:uiPriority w:val="99"/>
    <w:locked/>
    <w:rsid w:val="009E5B3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qFormat/>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aliases w:val="Знак Caracter"/>
    <w:link w:val="NormalWeb"/>
    <w:uiPriority w:val="99"/>
    <w:locked/>
    <w:rsid w:val="009E5B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4F30D81-6CB1-4ACB-A959-E90A9D983DCA}"/>
</file>

<file path=customXml/itemProps2.xml><?xml version="1.0" encoding="utf-8"?>
<ds:datastoreItem xmlns:ds="http://schemas.openxmlformats.org/officeDocument/2006/customXml" ds:itemID="{025AFF7A-00DC-492E-9E48-3A05E07E284E}"/>
</file>

<file path=customXml/itemProps3.xml><?xml version="1.0" encoding="utf-8"?>
<ds:datastoreItem xmlns:ds="http://schemas.openxmlformats.org/officeDocument/2006/customXml" ds:itemID="{18BD4C33-598C-4FE4-ABCD-ED456098E5C3}"/>
</file>

<file path=customXml/itemProps4.xml><?xml version="1.0" encoding="utf-8"?>
<ds:datastoreItem xmlns:ds="http://schemas.openxmlformats.org/officeDocument/2006/customXml" ds:itemID="{5E29FC6C-9F5C-4FB8-95B0-67C6F621CFFE}"/>
</file>

<file path=docProps/app.xml><?xml version="1.0" encoding="utf-8"?>
<Properties xmlns="http://schemas.openxmlformats.org/officeDocument/2006/extended-properties" xmlns:vt="http://schemas.openxmlformats.org/officeDocument/2006/docPropsVTypes">
  <Template>Normal.dotm</Template>
  <TotalTime>191</TotalTime>
  <Pages>9</Pages>
  <Words>2558</Words>
  <Characters>16581</Characters>
  <Application>Microsoft Office Word</Application>
  <DocSecurity>0</DocSecurity>
  <Lines>138</Lines>
  <Paragraphs>38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19101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1.2020.ro</dc:title>
  <dc:creator>lll</dc:creator>
  <cp:lastModifiedBy>Eugenia Cartin</cp:lastModifiedBy>
  <cp:revision>81</cp:revision>
  <cp:lastPrinted>2020-01-03T12:26:00Z</cp:lastPrinted>
  <dcterms:created xsi:type="dcterms:W3CDTF">2019-12-30T13:43:00Z</dcterms:created>
  <dcterms:modified xsi:type="dcterms:W3CDTF">2020-01-03T12:26:00Z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