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1F046" w14:textId="77777777" w:rsidR="00366B2E" w:rsidRDefault="00366B2E" w:rsidP="005831E6">
      <w:pPr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14:paraId="7C2AEADC" w14:textId="77777777" w:rsidR="0009676A" w:rsidRDefault="0009676A" w:rsidP="005831E6">
      <w:pPr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14:paraId="0CAFD5EA" w14:textId="77777777" w:rsidR="0009676A" w:rsidRPr="005831E6" w:rsidRDefault="0009676A" w:rsidP="005831E6">
      <w:pPr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14:paraId="58775927" w14:textId="78674240" w:rsidR="00366B2E" w:rsidRPr="005831E6" w:rsidRDefault="00366B2E" w:rsidP="00BA07DF">
      <w:pPr>
        <w:ind w:firstLine="709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14:paraId="2C65864A" w14:textId="4DDD943B" w:rsidR="00BB0845" w:rsidRPr="005831E6" w:rsidRDefault="00BB0845" w:rsidP="00BA07DF">
      <w:pPr>
        <w:ind w:firstLine="709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14:paraId="488C82FC" w14:textId="77777777" w:rsidR="00BB0845" w:rsidRPr="005831E6" w:rsidRDefault="00BB0845" w:rsidP="005831E6">
      <w:pPr>
        <w:ind w:firstLine="709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14:paraId="2BACF1E7" w14:textId="77777777" w:rsidR="00BA07DF" w:rsidRPr="005831E6" w:rsidRDefault="00366B2E" w:rsidP="00BA07DF">
      <w:pPr>
        <w:ind w:left="567" w:right="1985"/>
        <w:jc w:val="center"/>
        <w:rPr>
          <w:rFonts w:ascii="Times New Roman" w:eastAsia="Times New Roman" w:hAnsi="Times New Roman" w:cs="Calibri"/>
          <w:b/>
          <w:spacing w:val="80"/>
          <w:sz w:val="28"/>
          <w:szCs w:val="28"/>
          <w:lang w:eastAsia="ru-RU"/>
        </w:rPr>
      </w:pPr>
      <w:r w:rsidRPr="005831E6">
        <w:rPr>
          <w:rFonts w:ascii="Times New Roman" w:eastAsia="Times New Roman" w:hAnsi="Times New Roman" w:cs="Calibri"/>
          <w:b/>
          <w:spacing w:val="80"/>
          <w:sz w:val="28"/>
          <w:szCs w:val="28"/>
          <w:lang w:eastAsia="ru-RU"/>
        </w:rPr>
        <w:t>LEGE</w:t>
      </w:r>
    </w:p>
    <w:p w14:paraId="75A41398" w14:textId="3D16B866" w:rsidR="00366B2E" w:rsidRPr="00366B2E" w:rsidRDefault="00366B2E" w:rsidP="005831E6">
      <w:pPr>
        <w:ind w:left="567" w:right="1985"/>
        <w:jc w:val="center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366B2E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</w:t>
      </w:r>
    </w:p>
    <w:p w14:paraId="329093AC" w14:textId="333637F3" w:rsidR="00366B2E" w:rsidRPr="00366B2E" w:rsidRDefault="00366B2E" w:rsidP="005831E6">
      <w:pPr>
        <w:ind w:left="567" w:right="1985"/>
        <w:jc w:val="center"/>
        <w:rPr>
          <w:rFonts w:ascii="Times New Roman" w:eastAsia="Times New Roman" w:hAnsi="Times New Roman" w:cs="Calibri"/>
          <w:b/>
          <w:sz w:val="28"/>
          <w:szCs w:val="28"/>
          <w:lang w:eastAsia="ru-RU"/>
        </w:rPr>
      </w:pPr>
      <w:r w:rsidRPr="00CF5F0F">
        <w:rPr>
          <w:rFonts w:ascii="Times New Roman" w:eastAsia="Times New Roman" w:hAnsi="Times New Roman" w:cs="Calibri"/>
          <w:b/>
          <w:sz w:val="28"/>
          <w:szCs w:val="28"/>
          <w:lang w:eastAsia="ru-RU"/>
        </w:rPr>
        <w:t xml:space="preserve">privind importul </w:t>
      </w:r>
      <w:r w:rsidR="00326C60" w:rsidRPr="005831E6">
        <w:rPr>
          <w:rFonts w:ascii="Times New Roman" w:eastAsia="Times New Roman" w:hAnsi="Times New Roman" w:cs="Calibri"/>
          <w:b/>
          <w:sz w:val="28"/>
          <w:szCs w:val="28"/>
          <w:lang w:eastAsia="ru-RU"/>
        </w:rPr>
        <w:t xml:space="preserve">unui </w:t>
      </w:r>
      <w:r w:rsidRPr="00CF5F0F">
        <w:rPr>
          <w:rFonts w:ascii="Times New Roman" w:eastAsia="Times New Roman" w:hAnsi="Times New Roman" w:cs="Calibri"/>
          <w:b/>
          <w:sz w:val="28"/>
          <w:szCs w:val="28"/>
          <w:lang w:eastAsia="ru-RU"/>
        </w:rPr>
        <w:t>echipament sportiv</w:t>
      </w:r>
      <w:r w:rsidRPr="00366B2E">
        <w:rPr>
          <w:rFonts w:ascii="Times New Roman" w:eastAsia="Times New Roman" w:hAnsi="Times New Roman" w:cs="Calibri"/>
          <w:b/>
          <w:sz w:val="28"/>
          <w:szCs w:val="28"/>
          <w:lang w:eastAsia="ru-RU"/>
        </w:rPr>
        <w:t xml:space="preserve"> </w:t>
      </w:r>
    </w:p>
    <w:p w14:paraId="509B5072" w14:textId="0D04FBE4" w:rsidR="00366B2E" w:rsidRPr="00366B2E" w:rsidRDefault="003C08B3" w:rsidP="005831E6">
      <w:pPr>
        <w:ind w:left="567" w:right="1985"/>
        <w:jc w:val="center"/>
        <w:rPr>
          <w:rFonts w:ascii="Times New Roman" w:eastAsia="Times New Roman" w:hAnsi="Times New Roman" w:cs="Calibri"/>
          <w:sz w:val="28"/>
          <w:szCs w:val="28"/>
          <w:lang w:eastAsia="ru-RU"/>
        </w:rPr>
      </w:pPr>
      <w:r>
        <w:rPr>
          <w:rFonts w:ascii="Times New Roman" w:eastAsia="Times New Roman" w:hAnsi="Times New Roman" w:cs="Calibri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F8B339" wp14:editId="49167402">
                <wp:simplePos x="0" y="0"/>
                <wp:positionH relativeFrom="column">
                  <wp:posOffset>949960</wp:posOffset>
                </wp:positionH>
                <wp:positionV relativeFrom="paragraph">
                  <wp:posOffset>24765</wp:posOffset>
                </wp:positionV>
                <wp:extent cx="313898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3898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14CC81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8pt,1.95pt" to="321.9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" strokecolor="black [3200]">
                <v:stroke joinstyle="miter"/>
              </v:line>
            </w:pict>
          </mc:Fallback>
        </mc:AlternateContent>
      </w:r>
    </w:p>
    <w:p w14:paraId="7169FF40" w14:textId="77777777" w:rsidR="00366B2E" w:rsidRPr="00366B2E" w:rsidRDefault="00366B2E">
      <w:pPr>
        <w:ind w:firstLine="709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366B2E">
        <w:rPr>
          <w:rFonts w:ascii="Times New Roman" w:eastAsia="Times New Roman" w:hAnsi="Times New Roman" w:cs="Calibri"/>
          <w:sz w:val="28"/>
          <w:szCs w:val="28"/>
          <w:lang w:eastAsia="ru-RU"/>
        </w:rPr>
        <w:t>Parlamentul adoptă prezenta lege organică.</w:t>
      </w:r>
    </w:p>
    <w:p w14:paraId="0A72324A" w14:textId="77777777" w:rsidR="00366B2E" w:rsidRPr="00366B2E" w:rsidRDefault="00366B2E">
      <w:pPr>
        <w:ind w:firstLine="709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14:paraId="59FFF40F" w14:textId="1D9D908B" w:rsidR="00366B2E" w:rsidRPr="00366B2E" w:rsidRDefault="00366B2E" w:rsidP="00191E10">
      <w:pPr>
        <w:ind w:firstLine="709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366B2E">
        <w:rPr>
          <w:rFonts w:ascii="Times New Roman" w:eastAsia="Times New Roman" w:hAnsi="Times New Roman" w:cs="Calibri"/>
          <w:b/>
          <w:sz w:val="28"/>
          <w:szCs w:val="28"/>
          <w:lang w:eastAsia="ru-RU"/>
        </w:rPr>
        <w:t>Art. I.</w:t>
      </w:r>
      <w:r w:rsidRPr="00366B2E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– Prin derogare de la prevederile Codului fiscal nr.</w:t>
      </w:r>
      <w:r w:rsidR="003C08B3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</w:t>
      </w:r>
      <w:r w:rsidRPr="00366B2E">
        <w:rPr>
          <w:rFonts w:ascii="Times New Roman" w:eastAsia="Times New Roman" w:hAnsi="Times New Roman" w:cs="Calibri"/>
          <w:sz w:val="28"/>
          <w:szCs w:val="28"/>
          <w:lang w:eastAsia="ru-RU"/>
        </w:rPr>
        <w:t>1163/1997, ale Legii nr.</w:t>
      </w:r>
      <w:r w:rsidR="003C08B3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</w:t>
      </w:r>
      <w:r w:rsidRPr="00366B2E">
        <w:rPr>
          <w:rFonts w:ascii="Times New Roman" w:eastAsia="Times New Roman" w:hAnsi="Times New Roman" w:cs="Calibri"/>
          <w:sz w:val="28"/>
          <w:szCs w:val="28"/>
          <w:lang w:eastAsia="ru-RU"/>
        </w:rPr>
        <w:t>1380/1997 cu privire la tariful vamal, ale Codului vamal nr.</w:t>
      </w:r>
      <w:r w:rsidR="003C08B3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</w:t>
      </w:r>
      <w:r w:rsidRPr="00366B2E">
        <w:rPr>
          <w:rFonts w:ascii="Times New Roman" w:eastAsia="Times New Roman" w:hAnsi="Times New Roman" w:cs="Calibri"/>
          <w:sz w:val="28"/>
          <w:szCs w:val="28"/>
          <w:lang w:eastAsia="ru-RU"/>
        </w:rPr>
        <w:t>1149/2000 și ale Legii nr.</w:t>
      </w:r>
      <w:r w:rsidR="003C08B3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</w:t>
      </w:r>
      <w:r w:rsidRPr="00366B2E">
        <w:rPr>
          <w:rFonts w:ascii="Times New Roman" w:eastAsia="Times New Roman" w:hAnsi="Times New Roman" w:cs="Calibri"/>
          <w:sz w:val="28"/>
          <w:szCs w:val="28"/>
          <w:lang w:eastAsia="ru-RU"/>
        </w:rPr>
        <w:t>172/2014 privind aprobarea Nomenclaturii combinate a mărfurilor, se permite</w:t>
      </w:r>
      <w:r w:rsidR="00503136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</w:t>
      </w:r>
      <w:r w:rsidRPr="00366B2E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Asociației Obștești </w:t>
      </w:r>
      <w:r w:rsidR="003C08B3">
        <w:rPr>
          <w:rFonts w:ascii="Times New Roman" w:eastAsia="Times New Roman" w:hAnsi="Times New Roman" w:cs="Calibri"/>
          <w:sz w:val="28"/>
          <w:szCs w:val="28"/>
          <w:lang w:eastAsia="ru-RU"/>
        </w:rPr>
        <w:t>„</w:t>
      </w:r>
      <w:r w:rsidRPr="00366B2E">
        <w:rPr>
          <w:rFonts w:ascii="Times New Roman" w:eastAsia="Times New Roman" w:hAnsi="Times New Roman" w:cs="Calibri"/>
          <w:sz w:val="28"/>
          <w:szCs w:val="28"/>
          <w:lang w:eastAsia="ru-RU"/>
        </w:rPr>
        <w:t>Federația de Haltere din Republica Moldova</w:t>
      </w:r>
      <w:r w:rsidRPr="00CF5F0F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” </w:t>
      </w:r>
      <w:r w:rsidRPr="00366B2E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plasarea sub regim vamal de import, cu scutirea de plata drepturilor de import </w:t>
      </w:r>
      <w:r w:rsidRPr="005831E6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și </w:t>
      </w:r>
      <w:r w:rsidRPr="00366B2E">
        <w:rPr>
          <w:rFonts w:ascii="Times New Roman" w:eastAsia="Times New Roman" w:hAnsi="Times New Roman" w:cs="Calibri"/>
          <w:sz w:val="28"/>
          <w:szCs w:val="28"/>
          <w:lang w:eastAsia="ru-RU"/>
        </w:rPr>
        <w:t>fără drept de comercializare</w:t>
      </w:r>
      <w:r w:rsidR="00BB0845">
        <w:rPr>
          <w:rFonts w:ascii="Times New Roman" w:eastAsia="Times New Roman" w:hAnsi="Times New Roman" w:cs="Calibri"/>
          <w:sz w:val="28"/>
          <w:szCs w:val="28"/>
          <w:lang w:eastAsia="ru-RU"/>
        </w:rPr>
        <w:t>,</w:t>
      </w:r>
      <w:r w:rsidRPr="00366B2E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a echipamentului sportiv pentru haltere de marca </w:t>
      </w:r>
      <w:proofErr w:type="spellStart"/>
      <w:r w:rsidRPr="00366B2E">
        <w:rPr>
          <w:rFonts w:ascii="Times New Roman" w:eastAsia="Times New Roman" w:hAnsi="Times New Roman" w:cs="Calibri"/>
          <w:sz w:val="28"/>
          <w:szCs w:val="28"/>
          <w:lang w:eastAsia="ru-RU"/>
        </w:rPr>
        <w:t>Eleiko</w:t>
      </w:r>
      <w:proofErr w:type="spellEnd"/>
      <w:r w:rsidRPr="00366B2E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, anul fabricării 2023, clasificat la poziția </w:t>
      </w:r>
      <w:r w:rsidR="00BB0845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tarifară </w:t>
      </w:r>
      <w:r w:rsidRPr="005831E6">
        <w:rPr>
          <w:rFonts w:ascii="Times New Roman" w:eastAsia="Times New Roman" w:hAnsi="Times New Roman" w:cs="Calibri"/>
          <w:sz w:val="28"/>
          <w:szCs w:val="28"/>
          <w:lang w:eastAsia="ru-RU"/>
        </w:rPr>
        <w:t>9506</w:t>
      </w:r>
      <w:r w:rsidR="005A6994">
        <w:rPr>
          <w:rFonts w:ascii="Times New Roman" w:eastAsia="Times New Roman" w:hAnsi="Times New Roman" w:cs="Calibri"/>
          <w:sz w:val="28"/>
          <w:szCs w:val="28"/>
          <w:lang w:eastAsia="ru-RU"/>
        </w:rPr>
        <w:t> </w:t>
      </w:r>
      <w:r w:rsidRPr="005831E6">
        <w:rPr>
          <w:rFonts w:ascii="Times New Roman" w:eastAsia="Times New Roman" w:hAnsi="Times New Roman" w:cs="Calibri"/>
          <w:sz w:val="28"/>
          <w:szCs w:val="28"/>
          <w:lang w:eastAsia="ru-RU"/>
        </w:rPr>
        <w:t>91</w:t>
      </w:r>
      <w:r w:rsidR="005A6994">
        <w:rPr>
          <w:rFonts w:ascii="Times New Roman" w:eastAsia="Times New Roman" w:hAnsi="Times New Roman" w:cs="Calibri"/>
          <w:sz w:val="28"/>
          <w:szCs w:val="28"/>
          <w:lang w:eastAsia="ru-RU"/>
        </w:rPr>
        <w:t> </w:t>
      </w:r>
      <w:r w:rsidRPr="005831E6">
        <w:rPr>
          <w:rFonts w:ascii="Times New Roman" w:eastAsia="Times New Roman" w:hAnsi="Times New Roman" w:cs="Calibri"/>
          <w:sz w:val="28"/>
          <w:szCs w:val="28"/>
          <w:lang w:eastAsia="ru-RU"/>
        </w:rPr>
        <w:t>900</w:t>
      </w:r>
      <w:r w:rsidRPr="00366B2E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(conform anexei), procurat de la compania ,,</w:t>
      </w:r>
      <w:proofErr w:type="spellStart"/>
      <w:r w:rsidRPr="00366B2E">
        <w:rPr>
          <w:rFonts w:ascii="Times New Roman" w:eastAsia="Times New Roman" w:hAnsi="Times New Roman" w:cs="Calibri"/>
          <w:sz w:val="28"/>
          <w:szCs w:val="28"/>
          <w:lang w:eastAsia="ru-RU"/>
        </w:rPr>
        <w:t>Eleiko</w:t>
      </w:r>
      <w:proofErr w:type="spellEnd"/>
      <w:r w:rsidRPr="00366B2E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Group AB” în scopul organizării și desfășurări</w:t>
      </w:r>
      <w:r w:rsidR="00191E10">
        <w:rPr>
          <w:rFonts w:ascii="Times New Roman" w:eastAsia="Times New Roman" w:hAnsi="Times New Roman" w:cs="Calibri"/>
          <w:sz w:val="28"/>
          <w:szCs w:val="28"/>
          <w:lang w:eastAsia="ru-RU"/>
        </w:rPr>
        <w:t>i</w:t>
      </w:r>
      <w:r w:rsidRPr="00366B2E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Campionatului European de Haltere pentru categoriile U15 și U17, cu drept de transmitere în mod gratuit către instituțiile de învățământ cu profil sportiv.</w:t>
      </w:r>
    </w:p>
    <w:p w14:paraId="4B42BF9C" w14:textId="77777777" w:rsidR="00366B2E" w:rsidRPr="00366B2E" w:rsidRDefault="00366B2E">
      <w:pPr>
        <w:ind w:firstLine="709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14:paraId="5ABDAD8B" w14:textId="731515E4" w:rsidR="00366B2E" w:rsidRPr="00366B2E" w:rsidRDefault="00366B2E">
      <w:pPr>
        <w:ind w:firstLine="709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366B2E">
        <w:rPr>
          <w:rFonts w:ascii="Times New Roman" w:eastAsia="Times New Roman" w:hAnsi="Times New Roman" w:cs="Calibri"/>
          <w:b/>
          <w:sz w:val="28"/>
          <w:szCs w:val="28"/>
          <w:lang w:eastAsia="ru-RU"/>
        </w:rPr>
        <w:t>Art. II.</w:t>
      </w:r>
      <w:r w:rsidRPr="00366B2E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– Prin derogare de la prevederile art.</w:t>
      </w:r>
      <w:r w:rsidR="00191E10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</w:t>
      </w:r>
      <w:r w:rsidRPr="00366B2E">
        <w:rPr>
          <w:rFonts w:ascii="Times New Roman" w:eastAsia="Times New Roman" w:hAnsi="Times New Roman" w:cs="Calibri"/>
          <w:sz w:val="28"/>
          <w:szCs w:val="28"/>
          <w:lang w:eastAsia="ru-RU"/>
        </w:rPr>
        <w:t>56 alin.</w:t>
      </w:r>
      <w:r w:rsidR="00191E10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</w:t>
      </w:r>
      <w:r w:rsidRPr="00366B2E">
        <w:rPr>
          <w:rFonts w:ascii="Times New Roman" w:eastAsia="Times New Roman" w:hAnsi="Times New Roman" w:cs="Calibri"/>
          <w:sz w:val="28"/>
          <w:szCs w:val="28"/>
          <w:lang w:eastAsia="ru-RU"/>
        </w:rPr>
        <w:t>(2) din Legea nr.</w:t>
      </w:r>
      <w:r w:rsidR="00191E10">
        <w:rPr>
          <w:rFonts w:ascii="Times New Roman" w:eastAsia="Times New Roman" w:hAnsi="Times New Roman" w:cs="Calibri"/>
          <w:sz w:val="28"/>
          <w:szCs w:val="28"/>
          <w:lang w:eastAsia="ru-RU"/>
        </w:rPr>
        <w:t> </w:t>
      </w:r>
      <w:r w:rsidRPr="00366B2E">
        <w:rPr>
          <w:rFonts w:ascii="Times New Roman" w:eastAsia="Times New Roman" w:hAnsi="Times New Roman" w:cs="Calibri"/>
          <w:sz w:val="28"/>
          <w:szCs w:val="28"/>
          <w:lang w:eastAsia="ru-RU"/>
        </w:rPr>
        <w:t>100/2017 cu privire la actele normative, prezenta lege intră în vigoare la data publicării în Monitorul Oficial al Republicii Moldova.</w:t>
      </w:r>
    </w:p>
    <w:p w14:paraId="39B7A096" w14:textId="77777777" w:rsidR="00366B2E" w:rsidRPr="00366B2E" w:rsidRDefault="00366B2E" w:rsidP="005831E6">
      <w:pPr>
        <w:ind w:firstLine="709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14:paraId="54987455" w14:textId="77777777" w:rsidR="00366B2E" w:rsidRPr="00366B2E" w:rsidRDefault="00366B2E" w:rsidP="005831E6">
      <w:pPr>
        <w:ind w:firstLine="709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14:paraId="039F38CD" w14:textId="77777777" w:rsidR="0009676A" w:rsidRPr="00FC15AC" w:rsidRDefault="0009676A" w:rsidP="00377C1C">
      <w:pPr>
        <w:pStyle w:val="Frspaiere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FC15AC">
        <w:rPr>
          <w:rFonts w:ascii="Times New Roman" w:hAnsi="Times New Roman" w:cs="Times New Roman"/>
          <w:b/>
          <w:bCs/>
          <w:sz w:val="28"/>
          <w:szCs w:val="28"/>
          <w:lang w:val="it-IT"/>
        </w:rPr>
        <w:t>PREŞEDINTELE  PARLAMENTULUI</w:t>
      </w:r>
    </w:p>
    <w:p w14:paraId="0E52D470" w14:textId="77777777" w:rsidR="0009676A" w:rsidRPr="00FC15AC" w:rsidRDefault="0009676A" w:rsidP="00377C1C">
      <w:pPr>
        <w:pStyle w:val="Frspaiere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1AAC7680" w14:textId="77777777" w:rsidR="0009676A" w:rsidRPr="00FC15AC" w:rsidRDefault="0009676A" w:rsidP="00377C1C">
      <w:pPr>
        <w:pStyle w:val="Frspaiere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54ACD9C" w14:textId="77777777" w:rsidR="0009676A" w:rsidRPr="00FC15AC" w:rsidRDefault="0009676A" w:rsidP="00377C1C">
      <w:pPr>
        <w:pStyle w:val="Frspaiere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1BED3F5" w14:textId="77777777" w:rsidR="0009676A" w:rsidRPr="00FC15AC" w:rsidRDefault="0009676A" w:rsidP="00377C1C">
      <w:pPr>
        <w:pStyle w:val="Frspaiere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FC15AC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10D62244" w14:textId="77777777" w:rsidR="0009676A" w:rsidRPr="00FC15AC" w:rsidRDefault="0009676A" w:rsidP="0009676A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1ED5065" w14:textId="77777777" w:rsidR="0009676A" w:rsidRPr="00FC15AC" w:rsidRDefault="0009676A" w:rsidP="0009676A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831D3F7" w14:textId="77777777" w:rsidR="0009676A" w:rsidRPr="00FC15AC" w:rsidRDefault="0009676A" w:rsidP="0009676A">
      <w:pPr>
        <w:pStyle w:val="Frspaiere"/>
        <w:ind w:left="0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FC15AC">
        <w:rPr>
          <w:rFonts w:ascii="Times New Roman" w:hAnsi="Times New Roman" w:cs="Times New Roman"/>
          <w:b/>
          <w:bCs/>
          <w:sz w:val="28"/>
          <w:szCs w:val="28"/>
          <w:lang w:val="it-IT"/>
        </w:rPr>
        <w:t>Chișinău, 22 iunie 2023.</w:t>
      </w:r>
    </w:p>
    <w:p w14:paraId="38FA7D96" w14:textId="2D9F199F" w:rsidR="00366B2E" w:rsidRPr="0009676A" w:rsidRDefault="0009676A" w:rsidP="0009676A">
      <w:pPr>
        <w:pStyle w:val="Frspaiere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C15AC">
        <w:rPr>
          <w:rFonts w:ascii="Times New Roman" w:hAnsi="Times New Roman" w:cs="Times New Roman"/>
          <w:b/>
          <w:bCs/>
          <w:sz w:val="28"/>
          <w:szCs w:val="28"/>
        </w:rPr>
        <w:t>Nr. 16</w:t>
      </w: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FC15A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CB0C4BF" w14:textId="77777777" w:rsidR="00366B2E" w:rsidRPr="005831E6" w:rsidRDefault="00366B2E" w:rsidP="00366B2E">
      <w:pPr>
        <w:tabs>
          <w:tab w:val="left" w:pos="993"/>
        </w:tabs>
        <w:spacing w:after="160" w:line="259" w:lineRule="auto"/>
        <w:ind w:left="-567" w:right="-84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478CAC0" w14:textId="77777777" w:rsidR="00366B2E" w:rsidRPr="005831E6" w:rsidRDefault="00366B2E" w:rsidP="00366B2E">
      <w:pPr>
        <w:tabs>
          <w:tab w:val="left" w:pos="993"/>
        </w:tabs>
        <w:spacing w:after="160" w:line="259" w:lineRule="auto"/>
        <w:ind w:left="-567" w:right="-84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DA6EF9A" w14:textId="77777777" w:rsidR="004044C9" w:rsidRDefault="004044C9" w:rsidP="00366B2E">
      <w:pPr>
        <w:spacing w:after="160" w:line="259" w:lineRule="auto"/>
        <w:jc w:val="right"/>
        <w:rPr>
          <w:rFonts w:ascii="Times New Roman" w:eastAsia="Calibri" w:hAnsi="Times New Roman" w:cs="Times New Roman"/>
          <w:sz w:val="24"/>
          <w:szCs w:val="24"/>
        </w:rPr>
        <w:sectPr w:rsidR="004044C9" w:rsidSect="005831E6">
          <w:headerReference w:type="default" r:id="rId6"/>
          <w:pgSz w:w="11906" w:h="16838"/>
          <w:pgMar w:top="1418" w:right="567" w:bottom="1418" w:left="1985" w:header="708" w:footer="708" w:gutter="0"/>
          <w:cols w:space="708"/>
          <w:titlePg/>
          <w:docGrid w:linePitch="360"/>
        </w:sectPr>
      </w:pPr>
      <w:bookmarkStart w:id="0" w:name="_Hlk137718883"/>
    </w:p>
    <w:p w14:paraId="29203A35" w14:textId="6531C335" w:rsidR="00366B2E" w:rsidRPr="005831E6" w:rsidRDefault="00366B2E" w:rsidP="00366B2E">
      <w:pPr>
        <w:spacing w:after="160" w:line="259" w:lineRule="auto"/>
        <w:jc w:val="right"/>
        <w:rPr>
          <w:rFonts w:ascii="Times New Roman" w:eastAsia="Calibri" w:hAnsi="Times New Roman" w:cs="Calibri"/>
          <w:sz w:val="28"/>
          <w:szCs w:val="28"/>
        </w:rPr>
      </w:pPr>
      <w:r w:rsidRPr="005831E6">
        <w:rPr>
          <w:rFonts w:ascii="Times New Roman" w:eastAsia="Calibri" w:hAnsi="Times New Roman" w:cs="Calibri"/>
          <w:sz w:val="28"/>
          <w:szCs w:val="28"/>
        </w:rPr>
        <w:lastRenderedPageBreak/>
        <w:t>Anex</w:t>
      </w:r>
      <w:r w:rsidR="00BC2AF2" w:rsidRPr="005831E6">
        <w:rPr>
          <w:rFonts w:ascii="Times New Roman" w:eastAsia="Calibri" w:hAnsi="Times New Roman" w:cs="Calibri"/>
          <w:sz w:val="28"/>
          <w:szCs w:val="28"/>
        </w:rPr>
        <w:t>ă</w:t>
      </w:r>
    </w:p>
    <w:p w14:paraId="713DAFB8" w14:textId="3208F00B" w:rsidR="00BC2AF2" w:rsidRPr="005831E6" w:rsidRDefault="0094495A" w:rsidP="00366B2E">
      <w:pPr>
        <w:jc w:val="center"/>
        <w:rPr>
          <w:rFonts w:ascii="Times New Roman" w:eastAsia="Calibri" w:hAnsi="Times New Roman" w:cs="Calibri"/>
          <w:b/>
          <w:bCs/>
          <w:sz w:val="28"/>
          <w:szCs w:val="28"/>
        </w:rPr>
      </w:pPr>
      <w:r w:rsidRPr="005831E6">
        <w:rPr>
          <w:rFonts w:ascii="Times New Roman" w:eastAsia="Calibri" w:hAnsi="Times New Roman" w:cs="Calibri"/>
          <w:b/>
          <w:bCs/>
          <w:sz w:val="28"/>
          <w:szCs w:val="28"/>
        </w:rPr>
        <w:t>E</w:t>
      </w:r>
      <w:r w:rsidR="00BC2AF2" w:rsidRPr="005831E6">
        <w:rPr>
          <w:rFonts w:ascii="Times New Roman" w:eastAsia="Calibri" w:hAnsi="Times New Roman" w:cs="Calibri"/>
          <w:b/>
          <w:bCs/>
          <w:sz w:val="28"/>
          <w:szCs w:val="28"/>
        </w:rPr>
        <w:t>CHIPAMENT SPORTIV</w:t>
      </w:r>
    </w:p>
    <w:p w14:paraId="2BBABC35" w14:textId="11662469" w:rsidR="00366B2E" w:rsidRPr="005831E6" w:rsidRDefault="00366B2E" w:rsidP="00366B2E">
      <w:pPr>
        <w:jc w:val="center"/>
        <w:rPr>
          <w:rFonts w:ascii="Times New Roman" w:eastAsia="Times New Roman" w:hAnsi="Times New Roman" w:cs="Calibri"/>
          <w:strike/>
          <w:sz w:val="28"/>
          <w:szCs w:val="28"/>
          <w:lang w:eastAsia="ru-RU"/>
        </w:rPr>
      </w:pPr>
      <w:r w:rsidRPr="005831E6">
        <w:rPr>
          <w:rFonts w:ascii="Times New Roman" w:eastAsia="Calibri" w:hAnsi="Times New Roman" w:cs="Calibri"/>
          <w:sz w:val="28"/>
          <w:szCs w:val="28"/>
        </w:rPr>
        <w:t xml:space="preserve"> 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9"/>
        <w:gridCol w:w="4375"/>
        <w:gridCol w:w="1701"/>
        <w:gridCol w:w="2551"/>
      </w:tblGrid>
      <w:tr w:rsidR="004D2ACF" w:rsidRPr="005831E6" w14:paraId="387C20E2" w14:textId="77777777" w:rsidTr="005831E6">
        <w:tc>
          <w:tcPr>
            <w:tcW w:w="729" w:type="dxa"/>
            <w:shd w:val="clear" w:color="auto" w:fill="auto"/>
          </w:tcPr>
          <w:bookmarkEnd w:id="0"/>
          <w:p w14:paraId="35D312AC" w14:textId="77777777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b/>
                <w:bCs/>
                <w:sz w:val="28"/>
                <w:szCs w:val="28"/>
              </w:rPr>
            </w:pPr>
            <w:r w:rsidRPr="005831E6">
              <w:rPr>
                <w:rFonts w:ascii="Times New Roman" w:eastAsia="Calibri" w:hAnsi="Times New Roman" w:cs="Calibri"/>
                <w:b/>
                <w:bCs/>
                <w:sz w:val="28"/>
                <w:szCs w:val="28"/>
              </w:rPr>
              <w:t>Nr.</w:t>
            </w:r>
          </w:p>
        </w:tc>
        <w:tc>
          <w:tcPr>
            <w:tcW w:w="4375" w:type="dxa"/>
            <w:shd w:val="clear" w:color="auto" w:fill="auto"/>
          </w:tcPr>
          <w:p w14:paraId="7D802D04" w14:textId="77777777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b/>
                <w:bCs/>
                <w:sz w:val="28"/>
                <w:szCs w:val="28"/>
              </w:rPr>
            </w:pPr>
            <w:r w:rsidRPr="005831E6">
              <w:rPr>
                <w:rFonts w:ascii="Times New Roman" w:eastAsia="Calibri" w:hAnsi="Times New Roman" w:cs="Calibri"/>
                <w:b/>
                <w:bCs/>
                <w:sz w:val="28"/>
                <w:szCs w:val="28"/>
              </w:rPr>
              <w:t>Denumirea mărfii</w:t>
            </w:r>
          </w:p>
          <w:p w14:paraId="394BFF2B" w14:textId="77777777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14:paraId="27E8EE44" w14:textId="77777777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b/>
                <w:bCs/>
                <w:sz w:val="28"/>
                <w:szCs w:val="28"/>
              </w:rPr>
            </w:pPr>
            <w:r w:rsidRPr="005831E6">
              <w:rPr>
                <w:rFonts w:ascii="Times New Roman" w:eastAsia="Calibri" w:hAnsi="Times New Roman" w:cs="Calibri"/>
                <w:b/>
                <w:bCs/>
                <w:sz w:val="28"/>
                <w:szCs w:val="28"/>
              </w:rPr>
              <w:t>Numărul de unități</w:t>
            </w:r>
          </w:p>
        </w:tc>
        <w:tc>
          <w:tcPr>
            <w:tcW w:w="2551" w:type="dxa"/>
            <w:shd w:val="clear" w:color="auto" w:fill="auto"/>
          </w:tcPr>
          <w:p w14:paraId="2E095E87" w14:textId="6AAB6F3F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b/>
                <w:bCs/>
                <w:sz w:val="28"/>
                <w:szCs w:val="28"/>
              </w:rPr>
            </w:pPr>
            <w:r w:rsidRPr="005831E6">
              <w:rPr>
                <w:rFonts w:ascii="Times New Roman" w:eastAsia="Calibri" w:hAnsi="Times New Roman" w:cs="Calibri"/>
                <w:b/>
                <w:bCs/>
                <w:sz w:val="28"/>
                <w:szCs w:val="28"/>
              </w:rPr>
              <w:t>Prețul, euro</w:t>
            </w:r>
          </w:p>
        </w:tc>
      </w:tr>
      <w:tr w:rsidR="004D2ACF" w:rsidRPr="005831E6" w14:paraId="7A15F2B7" w14:textId="77777777" w:rsidTr="005831E6">
        <w:tc>
          <w:tcPr>
            <w:tcW w:w="729" w:type="dxa"/>
            <w:shd w:val="clear" w:color="auto" w:fill="auto"/>
          </w:tcPr>
          <w:p w14:paraId="0D064EA7" w14:textId="4DD7BCD2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1</w:t>
            </w:r>
          </w:p>
        </w:tc>
        <w:tc>
          <w:tcPr>
            <w:tcW w:w="4375" w:type="dxa"/>
            <w:shd w:val="clear" w:color="auto" w:fill="auto"/>
          </w:tcPr>
          <w:p w14:paraId="46041A42" w14:textId="5FA0A461" w:rsidR="004D2ACF" w:rsidRPr="005831E6" w:rsidRDefault="004D2ACF" w:rsidP="00366B2E">
            <w:pPr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Set competiție de haltere </w:t>
            </w:r>
            <w:proofErr w:type="spellStart"/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Eleiko</w:t>
            </w:r>
            <w:proofErr w:type="spellEnd"/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 IWF, 190 kg</w:t>
            </w:r>
          </w:p>
        </w:tc>
        <w:tc>
          <w:tcPr>
            <w:tcW w:w="1701" w:type="dxa"/>
            <w:shd w:val="clear" w:color="auto" w:fill="auto"/>
          </w:tcPr>
          <w:p w14:paraId="3AAD622A" w14:textId="1E4A4F0F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12</w:t>
            </w:r>
          </w:p>
        </w:tc>
        <w:tc>
          <w:tcPr>
            <w:tcW w:w="2551" w:type="dxa"/>
            <w:shd w:val="clear" w:color="auto" w:fill="auto"/>
          </w:tcPr>
          <w:p w14:paraId="289BBFB3" w14:textId="264E0F83" w:rsidR="004D2ACF" w:rsidRPr="005831E6" w:rsidRDefault="004D2ACF" w:rsidP="00233248">
            <w:pPr>
              <w:jc w:val="right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30181,80 </w:t>
            </w:r>
          </w:p>
        </w:tc>
      </w:tr>
      <w:tr w:rsidR="004D2ACF" w:rsidRPr="005831E6" w14:paraId="2B50B015" w14:textId="77777777" w:rsidTr="005831E6">
        <w:tc>
          <w:tcPr>
            <w:tcW w:w="729" w:type="dxa"/>
            <w:shd w:val="clear" w:color="auto" w:fill="auto"/>
          </w:tcPr>
          <w:p w14:paraId="370D5BA1" w14:textId="1BB5D6C1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2</w:t>
            </w:r>
          </w:p>
        </w:tc>
        <w:tc>
          <w:tcPr>
            <w:tcW w:w="4375" w:type="dxa"/>
            <w:shd w:val="clear" w:color="auto" w:fill="auto"/>
          </w:tcPr>
          <w:p w14:paraId="168100CA" w14:textId="19005FE7" w:rsidR="004D2ACF" w:rsidRPr="005831E6" w:rsidRDefault="004D2ACF" w:rsidP="00366B2E">
            <w:pPr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Bară de competiție de haltere </w:t>
            </w:r>
            <w:proofErr w:type="spellStart"/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Eleiko</w:t>
            </w:r>
            <w:proofErr w:type="spellEnd"/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 IWF, 15 kg, feminin</w:t>
            </w:r>
          </w:p>
        </w:tc>
        <w:tc>
          <w:tcPr>
            <w:tcW w:w="1701" w:type="dxa"/>
            <w:shd w:val="clear" w:color="auto" w:fill="auto"/>
          </w:tcPr>
          <w:p w14:paraId="4358BC4B" w14:textId="17FB66A8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12</w:t>
            </w:r>
          </w:p>
        </w:tc>
        <w:tc>
          <w:tcPr>
            <w:tcW w:w="2551" w:type="dxa"/>
            <w:shd w:val="clear" w:color="auto" w:fill="auto"/>
          </w:tcPr>
          <w:p w14:paraId="3E3C5333" w14:textId="3E6BE268" w:rsidR="004D2ACF" w:rsidRPr="005831E6" w:rsidRDefault="004D2ACF" w:rsidP="00233248">
            <w:pPr>
              <w:jc w:val="right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6613,20 </w:t>
            </w:r>
          </w:p>
        </w:tc>
      </w:tr>
      <w:tr w:rsidR="004D2ACF" w:rsidRPr="005831E6" w14:paraId="7F7CE482" w14:textId="77777777" w:rsidTr="005831E6">
        <w:tc>
          <w:tcPr>
            <w:tcW w:w="729" w:type="dxa"/>
            <w:shd w:val="clear" w:color="auto" w:fill="auto"/>
          </w:tcPr>
          <w:p w14:paraId="517FE653" w14:textId="4BD9802E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3</w:t>
            </w:r>
          </w:p>
        </w:tc>
        <w:tc>
          <w:tcPr>
            <w:tcW w:w="4375" w:type="dxa"/>
            <w:shd w:val="clear" w:color="auto" w:fill="auto"/>
          </w:tcPr>
          <w:p w14:paraId="32B3F00B" w14:textId="0034DF7F" w:rsidR="004D2ACF" w:rsidRPr="005831E6" w:rsidRDefault="004D2ACF" w:rsidP="00366B2E">
            <w:pPr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Discuri de competiție de haltere </w:t>
            </w:r>
            <w:proofErr w:type="spellStart"/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Eleiko</w:t>
            </w:r>
            <w:proofErr w:type="spellEnd"/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 IWF, 25 kg</w:t>
            </w:r>
          </w:p>
        </w:tc>
        <w:tc>
          <w:tcPr>
            <w:tcW w:w="1701" w:type="dxa"/>
            <w:shd w:val="clear" w:color="auto" w:fill="auto"/>
          </w:tcPr>
          <w:p w14:paraId="4E4C7035" w14:textId="77777777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6</w:t>
            </w:r>
          </w:p>
        </w:tc>
        <w:tc>
          <w:tcPr>
            <w:tcW w:w="2551" w:type="dxa"/>
            <w:shd w:val="clear" w:color="auto" w:fill="auto"/>
          </w:tcPr>
          <w:p w14:paraId="657974A6" w14:textId="076EAA3C" w:rsidR="004D2ACF" w:rsidRPr="005831E6" w:rsidRDefault="004D2ACF" w:rsidP="00233248">
            <w:pPr>
              <w:jc w:val="right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1299,20 </w:t>
            </w:r>
          </w:p>
        </w:tc>
      </w:tr>
      <w:tr w:rsidR="004D2ACF" w:rsidRPr="005831E6" w14:paraId="608CBE8F" w14:textId="77777777" w:rsidTr="005831E6">
        <w:tc>
          <w:tcPr>
            <w:tcW w:w="729" w:type="dxa"/>
            <w:shd w:val="clear" w:color="auto" w:fill="auto"/>
          </w:tcPr>
          <w:p w14:paraId="7557581E" w14:textId="3B8581E3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4</w:t>
            </w:r>
          </w:p>
        </w:tc>
        <w:tc>
          <w:tcPr>
            <w:tcW w:w="4375" w:type="dxa"/>
            <w:shd w:val="clear" w:color="auto" w:fill="auto"/>
          </w:tcPr>
          <w:p w14:paraId="32DC71B5" w14:textId="0BD4AB43" w:rsidR="004D2ACF" w:rsidRPr="005831E6" w:rsidRDefault="004D2ACF" w:rsidP="00366B2E">
            <w:pPr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Podeț de competiție </w:t>
            </w:r>
            <w:proofErr w:type="spellStart"/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Eleiko</w:t>
            </w:r>
            <w:proofErr w:type="spellEnd"/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 IWF</w:t>
            </w:r>
          </w:p>
        </w:tc>
        <w:tc>
          <w:tcPr>
            <w:tcW w:w="1701" w:type="dxa"/>
            <w:shd w:val="clear" w:color="auto" w:fill="auto"/>
          </w:tcPr>
          <w:p w14:paraId="63775A07" w14:textId="77777777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14:paraId="74C5BA66" w14:textId="78BAF0AB" w:rsidR="004D2ACF" w:rsidRPr="005831E6" w:rsidRDefault="004D2ACF" w:rsidP="00233248">
            <w:pPr>
              <w:jc w:val="right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22665,60 </w:t>
            </w:r>
          </w:p>
        </w:tc>
      </w:tr>
      <w:tr w:rsidR="004D2ACF" w:rsidRPr="005831E6" w14:paraId="68F8969B" w14:textId="77777777" w:rsidTr="005831E6">
        <w:tc>
          <w:tcPr>
            <w:tcW w:w="729" w:type="dxa"/>
            <w:shd w:val="clear" w:color="auto" w:fill="auto"/>
          </w:tcPr>
          <w:p w14:paraId="1277562F" w14:textId="36AFCD54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5</w:t>
            </w:r>
          </w:p>
        </w:tc>
        <w:tc>
          <w:tcPr>
            <w:tcW w:w="4375" w:type="dxa"/>
            <w:shd w:val="clear" w:color="auto" w:fill="auto"/>
          </w:tcPr>
          <w:p w14:paraId="07320193" w14:textId="45200700" w:rsidR="004D2ACF" w:rsidRPr="005831E6" w:rsidRDefault="004D2ACF" w:rsidP="00366B2E">
            <w:pPr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Barieră de siguranță de competiție </w:t>
            </w:r>
            <w:proofErr w:type="spellStart"/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Eleiko</w:t>
            </w:r>
            <w:proofErr w:type="spellEnd"/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,  carbon</w:t>
            </w:r>
          </w:p>
        </w:tc>
        <w:tc>
          <w:tcPr>
            <w:tcW w:w="1701" w:type="dxa"/>
            <w:shd w:val="clear" w:color="auto" w:fill="auto"/>
          </w:tcPr>
          <w:p w14:paraId="6E28A741" w14:textId="77777777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2</w:t>
            </w:r>
          </w:p>
        </w:tc>
        <w:tc>
          <w:tcPr>
            <w:tcW w:w="2551" w:type="dxa"/>
            <w:shd w:val="clear" w:color="auto" w:fill="auto"/>
          </w:tcPr>
          <w:p w14:paraId="28A54FF1" w14:textId="78B970E6" w:rsidR="004D2ACF" w:rsidRPr="005831E6" w:rsidRDefault="004D2ACF" w:rsidP="00233248">
            <w:pPr>
              <w:jc w:val="right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2244,00 </w:t>
            </w:r>
          </w:p>
        </w:tc>
      </w:tr>
      <w:tr w:rsidR="004D2ACF" w:rsidRPr="005831E6" w14:paraId="3F1AC33C" w14:textId="77777777" w:rsidTr="005831E6">
        <w:tc>
          <w:tcPr>
            <w:tcW w:w="729" w:type="dxa"/>
            <w:shd w:val="clear" w:color="auto" w:fill="auto"/>
          </w:tcPr>
          <w:p w14:paraId="23B6B225" w14:textId="7D2D28F4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6</w:t>
            </w:r>
          </w:p>
        </w:tc>
        <w:tc>
          <w:tcPr>
            <w:tcW w:w="4375" w:type="dxa"/>
            <w:shd w:val="clear" w:color="auto" w:fill="auto"/>
          </w:tcPr>
          <w:p w14:paraId="32DCF641" w14:textId="48890D27" w:rsidR="004D2ACF" w:rsidRPr="005831E6" w:rsidRDefault="004D2ACF" w:rsidP="00366B2E">
            <w:pPr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Suport pentru discuri de competiție </w:t>
            </w:r>
            <w:proofErr w:type="spellStart"/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Eleiko</w:t>
            </w:r>
            <w:proofErr w:type="spellEnd"/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, carbon</w:t>
            </w:r>
          </w:p>
        </w:tc>
        <w:tc>
          <w:tcPr>
            <w:tcW w:w="1701" w:type="dxa"/>
            <w:shd w:val="clear" w:color="auto" w:fill="auto"/>
          </w:tcPr>
          <w:p w14:paraId="68878CEC" w14:textId="77777777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2</w:t>
            </w:r>
          </w:p>
        </w:tc>
        <w:tc>
          <w:tcPr>
            <w:tcW w:w="2551" w:type="dxa"/>
            <w:shd w:val="clear" w:color="auto" w:fill="auto"/>
          </w:tcPr>
          <w:p w14:paraId="33362449" w14:textId="6004563F" w:rsidR="004D2ACF" w:rsidRPr="005831E6" w:rsidRDefault="004D2ACF" w:rsidP="00233248">
            <w:pPr>
              <w:jc w:val="right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601,70 </w:t>
            </w:r>
          </w:p>
        </w:tc>
      </w:tr>
      <w:tr w:rsidR="004D2ACF" w:rsidRPr="005831E6" w14:paraId="4AF05A59" w14:textId="77777777" w:rsidTr="005831E6">
        <w:tc>
          <w:tcPr>
            <w:tcW w:w="729" w:type="dxa"/>
            <w:shd w:val="clear" w:color="auto" w:fill="auto"/>
          </w:tcPr>
          <w:p w14:paraId="00C0AFEA" w14:textId="4CCA7C64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7</w:t>
            </w:r>
          </w:p>
        </w:tc>
        <w:tc>
          <w:tcPr>
            <w:tcW w:w="4375" w:type="dxa"/>
            <w:shd w:val="clear" w:color="auto" w:fill="auto"/>
          </w:tcPr>
          <w:p w14:paraId="7B2952AF" w14:textId="418991AE" w:rsidR="004D2ACF" w:rsidRPr="005831E6" w:rsidRDefault="004D2ACF" w:rsidP="00366B2E">
            <w:pPr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Ridicător pentru bară </w:t>
            </w:r>
            <w:proofErr w:type="spellStart"/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Eleiko</w:t>
            </w:r>
            <w:proofErr w:type="spellEnd"/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, carbon</w:t>
            </w:r>
          </w:p>
        </w:tc>
        <w:tc>
          <w:tcPr>
            <w:tcW w:w="1701" w:type="dxa"/>
            <w:shd w:val="clear" w:color="auto" w:fill="auto"/>
          </w:tcPr>
          <w:p w14:paraId="2ECA5BC5" w14:textId="77777777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14:paraId="242F7035" w14:textId="216D98C3" w:rsidR="004D2ACF" w:rsidRPr="005831E6" w:rsidRDefault="004D2ACF" w:rsidP="00233248">
            <w:pPr>
              <w:jc w:val="right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655,60 </w:t>
            </w:r>
          </w:p>
        </w:tc>
      </w:tr>
      <w:tr w:rsidR="004D2ACF" w:rsidRPr="005831E6" w14:paraId="18CF8687" w14:textId="77777777" w:rsidTr="005831E6">
        <w:tc>
          <w:tcPr>
            <w:tcW w:w="729" w:type="dxa"/>
            <w:shd w:val="clear" w:color="auto" w:fill="auto"/>
          </w:tcPr>
          <w:p w14:paraId="01C6F1E9" w14:textId="55A6A6F0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8</w:t>
            </w:r>
          </w:p>
        </w:tc>
        <w:tc>
          <w:tcPr>
            <w:tcW w:w="4375" w:type="dxa"/>
            <w:shd w:val="clear" w:color="auto" w:fill="auto"/>
          </w:tcPr>
          <w:p w14:paraId="483B287F" w14:textId="77777777" w:rsidR="004D2ACF" w:rsidRPr="005831E6" w:rsidRDefault="004D2ACF" w:rsidP="00366B2E">
            <w:pPr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Recipient pentru magneziu </w:t>
            </w:r>
            <w:proofErr w:type="spellStart"/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Eleiko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6E9FE80A" w14:textId="755F2026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34</w:t>
            </w:r>
          </w:p>
        </w:tc>
        <w:tc>
          <w:tcPr>
            <w:tcW w:w="2551" w:type="dxa"/>
            <w:shd w:val="clear" w:color="auto" w:fill="auto"/>
          </w:tcPr>
          <w:p w14:paraId="0795CC69" w14:textId="5D613F46" w:rsidR="004D2ACF" w:rsidRPr="005831E6" w:rsidRDefault="004D2ACF" w:rsidP="00233248">
            <w:pPr>
              <w:jc w:val="right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8770,30 </w:t>
            </w:r>
          </w:p>
        </w:tc>
      </w:tr>
      <w:tr w:rsidR="004D2ACF" w:rsidRPr="005831E6" w14:paraId="7D18CED0" w14:textId="77777777" w:rsidTr="005831E6">
        <w:tc>
          <w:tcPr>
            <w:tcW w:w="729" w:type="dxa"/>
            <w:shd w:val="clear" w:color="auto" w:fill="auto"/>
          </w:tcPr>
          <w:p w14:paraId="38F25D7F" w14:textId="168B7CD7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9</w:t>
            </w:r>
          </w:p>
        </w:tc>
        <w:tc>
          <w:tcPr>
            <w:tcW w:w="4375" w:type="dxa"/>
            <w:shd w:val="clear" w:color="auto" w:fill="auto"/>
          </w:tcPr>
          <w:p w14:paraId="44F991CD" w14:textId="5ACDD99D" w:rsidR="004D2ACF" w:rsidRPr="005831E6" w:rsidRDefault="004D2ACF" w:rsidP="00366B2E">
            <w:pPr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Discuri de competiție de haltere </w:t>
            </w:r>
            <w:proofErr w:type="spellStart"/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Eleiko</w:t>
            </w:r>
            <w:proofErr w:type="spellEnd"/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 IWF, 25 kg</w:t>
            </w:r>
          </w:p>
        </w:tc>
        <w:tc>
          <w:tcPr>
            <w:tcW w:w="1701" w:type="dxa"/>
            <w:shd w:val="clear" w:color="auto" w:fill="auto"/>
          </w:tcPr>
          <w:p w14:paraId="073161E7" w14:textId="77777777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44</w:t>
            </w:r>
          </w:p>
        </w:tc>
        <w:tc>
          <w:tcPr>
            <w:tcW w:w="2551" w:type="dxa"/>
            <w:shd w:val="clear" w:color="auto" w:fill="auto"/>
          </w:tcPr>
          <w:p w14:paraId="0C859E5B" w14:textId="262246BD" w:rsidR="004D2ACF" w:rsidRPr="005831E6" w:rsidRDefault="004D2ACF" w:rsidP="00233248">
            <w:pPr>
              <w:jc w:val="right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10260,80 </w:t>
            </w:r>
          </w:p>
        </w:tc>
      </w:tr>
      <w:tr w:rsidR="004D2ACF" w:rsidRPr="005831E6" w14:paraId="78A2960C" w14:textId="77777777" w:rsidTr="005831E6">
        <w:tc>
          <w:tcPr>
            <w:tcW w:w="729" w:type="dxa"/>
            <w:shd w:val="clear" w:color="auto" w:fill="auto"/>
          </w:tcPr>
          <w:p w14:paraId="3BC305E3" w14:textId="08A23252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10</w:t>
            </w:r>
          </w:p>
        </w:tc>
        <w:tc>
          <w:tcPr>
            <w:tcW w:w="4375" w:type="dxa"/>
            <w:shd w:val="clear" w:color="auto" w:fill="auto"/>
          </w:tcPr>
          <w:p w14:paraId="43C5A6E9" w14:textId="7E88DB86" w:rsidR="004D2ACF" w:rsidRPr="005831E6" w:rsidRDefault="004D2ACF" w:rsidP="00366B2E">
            <w:pPr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Podeț pentru încălzire 3x2,5 m </w:t>
            </w:r>
            <w:proofErr w:type="spellStart"/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Eleiko</w:t>
            </w:r>
            <w:proofErr w:type="spellEnd"/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 IWF</w:t>
            </w:r>
          </w:p>
        </w:tc>
        <w:tc>
          <w:tcPr>
            <w:tcW w:w="1701" w:type="dxa"/>
            <w:shd w:val="clear" w:color="auto" w:fill="auto"/>
          </w:tcPr>
          <w:p w14:paraId="10DB735D" w14:textId="77777777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11</w:t>
            </w:r>
          </w:p>
        </w:tc>
        <w:tc>
          <w:tcPr>
            <w:tcW w:w="2551" w:type="dxa"/>
            <w:shd w:val="clear" w:color="auto" w:fill="auto"/>
          </w:tcPr>
          <w:p w14:paraId="4DE5816A" w14:textId="635AAA2D" w:rsidR="004D2ACF" w:rsidRPr="005831E6" w:rsidRDefault="004D2ACF" w:rsidP="00233248">
            <w:pPr>
              <w:jc w:val="right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16038,55 </w:t>
            </w:r>
          </w:p>
        </w:tc>
      </w:tr>
      <w:tr w:rsidR="004D2ACF" w:rsidRPr="005831E6" w14:paraId="0D39F9E2" w14:textId="77777777" w:rsidTr="005831E6">
        <w:tc>
          <w:tcPr>
            <w:tcW w:w="729" w:type="dxa"/>
            <w:shd w:val="clear" w:color="auto" w:fill="auto"/>
          </w:tcPr>
          <w:p w14:paraId="106342B3" w14:textId="21B8B202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11</w:t>
            </w:r>
          </w:p>
        </w:tc>
        <w:tc>
          <w:tcPr>
            <w:tcW w:w="4375" w:type="dxa"/>
            <w:shd w:val="clear" w:color="auto" w:fill="auto"/>
          </w:tcPr>
          <w:p w14:paraId="4B0275B7" w14:textId="766A70BD" w:rsidR="004D2ACF" w:rsidRPr="005831E6" w:rsidRDefault="004D2ACF" w:rsidP="00366B2E">
            <w:pPr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Suport pentru discuri de încălzire </w:t>
            </w:r>
            <w:proofErr w:type="spellStart"/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Eleiko</w:t>
            </w:r>
            <w:proofErr w:type="spellEnd"/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,  carbon</w:t>
            </w:r>
          </w:p>
        </w:tc>
        <w:tc>
          <w:tcPr>
            <w:tcW w:w="1701" w:type="dxa"/>
            <w:shd w:val="clear" w:color="auto" w:fill="auto"/>
          </w:tcPr>
          <w:p w14:paraId="714E1EE7" w14:textId="77777777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11</w:t>
            </w:r>
          </w:p>
        </w:tc>
        <w:tc>
          <w:tcPr>
            <w:tcW w:w="2551" w:type="dxa"/>
            <w:shd w:val="clear" w:color="auto" w:fill="auto"/>
          </w:tcPr>
          <w:p w14:paraId="5D0468EB" w14:textId="6C73F932" w:rsidR="004D2ACF" w:rsidRPr="005831E6" w:rsidRDefault="004D2ACF" w:rsidP="00233248">
            <w:pPr>
              <w:jc w:val="right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3230,70 </w:t>
            </w:r>
          </w:p>
        </w:tc>
      </w:tr>
      <w:tr w:rsidR="004D2ACF" w:rsidRPr="005831E6" w14:paraId="4FE1EB2D" w14:textId="77777777" w:rsidTr="005831E6">
        <w:tc>
          <w:tcPr>
            <w:tcW w:w="729" w:type="dxa"/>
            <w:shd w:val="clear" w:color="auto" w:fill="auto"/>
          </w:tcPr>
          <w:p w14:paraId="4FAF9533" w14:textId="08E4F1BE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12</w:t>
            </w:r>
          </w:p>
        </w:tc>
        <w:tc>
          <w:tcPr>
            <w:tcW w:w="4375" w:type="dxa"/>
            <w:shd w:val="clear" w:color="auto" w:fill="auto"/>
          </w:tcPr>
          <w:p w14:paraId="1DFB9F85" w14:textId="695BF1DD" w:rsidR="004D2ACF" w:rsidRPr="005831E6" w:rsidRDefault="004D2ACF" w:rsidP="00366B2E">
            <w:pPr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Set antrenamente de haltere </w:t>
            </w:r>
            <w:proofErr w:type="spellStart"/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Eleiko</w:t>
            </w:r>
            <w:proofErr w:type="spellEnd"/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 IWF, 190 kg</w:t>
            </w:r>
          </w:p>
        </w:tc>
        <w:tc>
          <w:tcPr>
            <w:tcW w:w="1701" w:type="dxa"/>
            <w:shd w:val="clear" w:color="auto" w:fill="auto"/>
          </w:tcPr>
          <w:p w14:paraId="3EBBE776" w14:textId="77777777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22</w:t>
            </w:r>
          </w:p>
        </w:tc>
        <w:tc>
          <w:tcPr>
            <w:tcW w:w="2551" w:type="dxa"/>
            <w:shd w:val="clear" w:color="auto" w:fill="auto"/>
          </w:tcPr>
          <w:p w14:paraId="49AB68D7" w14:textId="075A9E87" w:rsidR="004D2ACF" w:rsidRPr="005831E6" w:rsidRDefault="004D2ACF" w:rsidP="00233248">
            <w:pPr>
              <w:jc w:val="right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48448,40 </w:t>
            </w:r>
          </w:p>
        </w:tc>
      </w:tr>
      <w:tr w:rsidR="004D2ACF" w:rsidRPr="005831E6" w14:paraId="21549468" w14:textId="77777777" w:rsidTr="005831E6">
        <w:tc>
          <w:tcPr>
            <w:tcW w:w="729" w:type="dxa"/>
            <w:shd w:val="clear" w:color="auto" w:fill="auto"/>
          </w:tcPr>
          <w:p w14:paraId="29080CD8" w14:textId="6A4DEBEE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13</w:t>
            </w:r>
          </w:p>
        </w:tc>
        <w:tc>
          <w:tcPr>
            <w:tcW w:w="4375" w:type="dxa"/>
            <w:shd w:val="clear" w:color="auto" w:fill="auto"/>
          </w:tcPr>
          <w:p w14:paraId="34E178BC" w14:textId="15EE7CBC" w:rsidR="004D2ACF" w:rsidRPr="005831E6" w:rsidRDefault="004D2ACF" w:rsidP="00366B2E">
            <w:pPr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Bară de antrenamente de haltere </w:t>
            </w:r>
            <w:proofErr w:type="spellStart"/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Eleiko</w:t>
            </w:r>
            <w:proofErr w:type="spellEnd"/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 IWF, 15 kg, feminin</w:t>
            </w:r>
          </w:p>
        </w:tc>
        <w:tc>
          <w:tcPr>
            <w:tcW w:w="1701" w:type="dxa"/>
            <w:shd w:val="clear" w:color="auto" w:fill="auto"/>
          </w:tcPr>
          <w:p w14:paraId="12291A24" w14:textId="77777777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22</w:t>
            </w:r>
          </w:p>
        </w:tc>
        <w:tc>
          <w:tcPr>
            <w:tcW w:w="2551" w:type="dxa"/>
            <w:shd w:val="clear" w:color="auto" w:fill="auto"/>
          </w:tcPr>
          <w:p w14:paraId="4DDC8E86" w14:textId="7933F5F6" w:rsidR="004D2ACF" w:rsidRPr="005831E6" w:rsidRDefault="004D2ACF" w:rsidP="00233248">
            <w:pPr>
              <w:jc w:val="right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10079,30 </w:t>
            </w:r>
          </w:p>
        </w:tc>
      </w:tr>
      <w:tr w:rsidR="004D2ACF" w:rsidRPr="005831E6" w14:paraId="5B0829FA" w14:textId="77777777" w:rsidTr="005831E6">
        <w:tc>
          <w:tcPr>
            <w:tcW w:w="729" w:type="dxa"/>
            <w:shd w:val="clear" w:color="auto" w:fill="auto"/>
          </w:tcPr>
          <w:p w14:paraId="44CE1892" w14:textId="30CC1A9E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14</w:t>
            </w:r>
          </w:p>
        </w:tc>
        <w:tc>
          <w:tcPr>
            <w:tcW w:w="4375" w:type="dxa"/>
            <w:shd w:val="clear" w:color="auto" w:fill="auto"/>
          </w:tcPr>
          <w:p w14:paraId="31917B1F" w14:textId="4553B350" w:rsidR="004D2ACF" w:rsidRPr="005831E6" w:rsidRDefault="004D2ACF" w:rsidP="00366B2E">
            <w:pPr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Discuri de antrenamente de haltere </w:t>
            </w:r>
            <w:proofErr w:type="spellStart"/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Eleiko</w:t>
            </w:r>
            <w:proofErr w:type="spellEnd"/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 IWF, 25 kg</w:t>
            </w:r>
          </w:p>
        </w:tc>
        <w:tc>
          <w:tcPr>
            <w:tcW w:w="1701" w:type="dxa"/>
            <w:shd w:val="clear" w:color="auto" w:fill="auto"/>
          </w:tcPr>
          <w:p w14:paraId="1FF85C82" w14:textId="77777777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44</w:t>
            </w:r>
          </w:p>
        </w:tc>
        <w:tc>
          <w:tcPr>
            <w:tcW w:w="2551" w:type="dxa"/>
            <w:shd w:val="clear" w:color="auto" w:fill="auto"/>
          </w:tcPr>
          <w:p w14:paraId="1601B84D" w14:textId="3712CEFE" w:rsidR="004D2ACF" w:rsidRPr="005831E6" w:rsidRDefault="004D2ACF" w:rsidP="00233248">
            <w:pPr>
              <w:jc w:val="right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9946,20 </w:t>
            </w:r>
          </w:p>
        </w:tc>
      </w:tr>
      <w:tr w:rsidR="004D2ACF" w:rsidRPr="005831E6" w14:paraId="25FF3ACD" w14:textId="77777777" w:rsidTr="005831E6">
        <w:tc>
          <w:tcPr>
            <w:tcW w:w="729" w:type="dxa"/>
            <w:shd w:val="clear" w:color="auto" w:fill="auto"/>
          </w:tcPr>
          <w:p w14:paraId="633F4B03" w14:textId="5B150200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15</w:t>
            </w:r>
          </w:p>
        </w:tc>
        <w:tc>
          <w:tcPr>
            <w:tcW w:w="4375" w:type="dxa"/>
            <w:shd w:val="clear" w:color="auto" w:fill="auto"/>
          </w:tcPr>
          <w:p w14:paraId="0E2DA136" w14:textId="77777777" w:rsidR="004D2ACF" w:rsidRPr="005831E6" w:rsidRDefault="004D2ACF" w:rsidP="00366B2E">
            <w:pPr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Podeț pentru antrenamente 3x2,5 m </w:t>
            </w:r>
            <w:proofErr w:type="spellStart"/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Eleiko</w:t>
            </w:r>
            <w:proofErr w:type="spellEnd"/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 IWF</w:t>
            </w:r>
          </w:p>
        </w:tc>
        <w:tc>
          <w:tcPr>
            <w:tcW w:w="1701" w:type="dxa"/>
            <w:shd w:val="clear" w:color="auto" w:fill="auto"/>
          </w:tcPr>
          <w:p w14:paraId="7A9599B0" w14:textId="77777777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22</w:t>
            </w:r>
          </w:p>
        </w:tc>
        <w:tc>
          <w:tcPr>
            <w:tcW w:w="2551" w:type="dxa"/>
            <w:shd w:val="clear" w:color="auto" w:fill="auto"/>
          </w:tcPr>
          <w:p w14:paraId="5835E0D5" w14:textId="4FFAB0C3" w:rsidR="004D2ACF" w:rsidRPr="005831E6" w:rsidRDefault="004D2ACF" w:rsidP="00233248">
            <w:pPr>
              <w:jc w:val="right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30988,10 </w:t>
            </w:r>
          </w:p>
        </w:tc>
      </w:tr>
      <w:tr w:rsidR="004D2ACF" w:rsidRPr="005831E6" w14:paraId="1D6E3712" w14:textId="77777777" w:rsidTr="005831E6">
        <w:tc>
          <w:tcPr>
            <w:tcW w:w="729" w:type="dxa"/>
            <w:shd w:val="clear" w:color="auto" w:fill="auto"/>
          </w:tcPr>
          <w:p w14:paraId="4B7F81C5" w14:textId="674D057A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16</w:t>
            </w:r>
          </w:p>
        </w:tc>
        <w:tc>
          <w:tcPr>
            <w:tcW w:w="4375" w:type="dxa"/>
            <w:shd w:val="clear" w:color="auto" w:fill="auto"/>
          </w:tcPr>
          <w:p w14:paraId="75A23E5A" w14:textId="77777777" w:rsidR="004D2ACF" w:rsidRPr="005831E6" w:rsidRDefault="004D2ACF" w:rsidP="00366B2E">
            <w:pPr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Suport clasic pentru ghemuit </w:t>
            </w:r>
            <w:proofErr w:type="spellStart"/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Eleiko</w:t>
            </w:r>
            <w:proofErr w:type="spellEnd"/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14:paraId="458D83B0" w14:textId="77777777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22</w:t>
            </w:r>
          </w:p>
        </w:tc>
        <w:tc>
          <w:tcPr>
            <w:tcW w:w="2551" w:type="dxa"/>
            <w:shd w:val="clear" w:color="auto" w:fill="auto"/>
          </w:tcPr>
          <w:p w14:paraId="6101CEFA" w14:textId="10D80512" w:rsidR="004D2ACF" w:rsidRPr="005831E6" w:rsidRDefault="004D2ACF" w:rsidP="00233248">
            <w:pPr>
              <w:jc w:val="right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12547,70 </w:t>
            </w:r>
          </w:p>
        </w:tc>
      </w:tr>
      <w:tr w:rsidR="004D2ACF" w:rsidRPr="005831E6" w14:paraId="178B8094" w14:textId="77777777" w:rsidTr="005831E6">
        <w:tc>
          <w:tcPr>
            <w:tcW w:w="729" w:type="dxa"/>
            <w:shd w:val="clear" w:color="auto" w:fill="auto"/>
          </w:tcPr>
          <w:p w14:paraId="284376BF" w14:textId="2A3B98EF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17</w:t>
            </w:r>
          </w:p>
        </w:tc>
        <w:tc>
          <w:tcPr>
            <w:tcW w:w="4375" w:type="dxa"/>
            <w:shd w:val="clear" w:color="auto" w:fill="auto"/>
          </w:tcPr>
          <w:p w14:paraId="3F2F429F" w14:textId="4B66E3DD" w:rsidR="004D2ACF" w:rsidRPr="005831E6" w:rsidRDefault="004D2ACF" w:rsidP="00366B2E">
            <w:pPr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Suport pentru discuri de antrenamente </w:t>
            </w:r>
            <w:proofErr w:type="spellStart"/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Eleiko</w:t>
            </w:r>
            <w:proofErr w:type="spellEnd"/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, carbon</w:t>
            </w:r>
          </w:p>
        </w:tc>
        <w:tc>
          <w:tcPr>
            <w:tcW w:w="1701" w:type="dxa"/>
            <w:shd w:val="clear" w:color="auto" w:fill="auto"/>
          </w:tcPr>
          <w:p w14:paraId="26081B7C" w14:textId="77777777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22</w:t>
            </w:r>
          </w:p>
        </w:tc>
        <w:tc>
          <w:tcPr>
            <w:tcW w:w="2551" w:type="dxa"/>
            <w:shd w:val="clear" w:color="auto" w:fill="auto"/>
          </w:tcPr>
          <w:p w14:paraId="201317F9" w14:textId="4540635C" w:rsidR="004D2ACF" w:rsidRPr="005831E6" w:rsidRDefault="004D2ACF" w:rsidP="00233248">
            <w:pPr>
              <w:jc w:val="right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6267,80 </w:t>
            </w:r>
          </w:p>
        </w:tc>
      </w:tr>
      <w:tr w:rsidR="004D2ACF" w:rsidRPr="005831E6" w14:paraId="2C9EFB73" w14:textId="77777777" w:rsidTr="005831E6">
        <w:tc>
          <w:tcPr>
            <w:tcW w:w="729" w:type="dxa"/>
            <w:shd w:val="clear" w:color="auto" w:fill="auto"/>
          </w:tcPr>
          <w:p w14:paraId="2FA9027C" w14:textId="2F277C2B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18</w:t>
            </w:r>
          </w:p>
        </w:tc>
        <w:tc>
          <w:tcPr>
            <w:tcW w:w="4375" w:type="dxa"/>
            <w:shd w:val="clear" w:color="auto" w:fill="auto"/>
          </w:tcPr>
          <w:p w14:paraId="01D12BF6" w14:textId="18D33765" w:rsidR="004D2ACF" w:rsidRPr="005831E6" w:rsidRDefault="004D2ACF" w:rsidP="00366B2E">
            <w:pPr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Ambalare</w:t>
            </w:r>
          </w:p>
        </w:tc>
        <w:tc>
          <w:tcPr>
            <w:tcW w:w="1701" w:type="dxa"/>
            <w:shd w:val="clear" w:color="auto" w:fill="auto"/>
          </w:tcPr>
          <w:p w14:paraId="47E133A0" w14:textId="77777777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14:paraId="25864F5A" w14:textId="7A00D2E3" w:rsidR="004D2ACF" w:rsidRPr="005831E6" w:rsidRDefault="004D2ACF" w:rsidP="00233248">
            <w:pPr>
              <w:jc w:val="right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3265,00 </w:t>
            </w:r>
          </w:p>
        </w:tc>
      </w:tr>
      <w:tr w:rsidR="004D2ACF" w:rsidRPr="005831E6" w14:paraId="7C0A29BC" w14:textId="77777777" w:rsidTr="005831E6">
        <w:tc>
          <w:tcPr>
            <w:tcW w:w="729" w:type="dxa"/>
            <w:shd w:val="clear" w:color="auto" w:fill="auto"/>
          </w:tcPr>
          <w:p w14:paraId="6A2136C1" w14:textId="094E0A33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19</w:t>
            </w:r>
          </w:p>
        </w:tc>
        <w:tc>
          <w:tcPr>
            <w:tcW w:w="4375" w:type="dxa"/>
            <w:shd w:val="clear" w:color="auto" w:fill="auto"/>
          </w:tcPr>
          <w:p w14:paraId="173E6B00" w14:textId="77777777" w:rsidR="004D2ACF" w:rsidRPr="005831E6" w:rsidRDefault="004D2ACF" w:rsidP="00366B2E">
            <w:pPr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Asigurare</w:t>
            </w:r>
          </w:p>
        </w:tc>
        <w:tc>
          <w:tcPr>
            <w:tcW w:w="1701" w:type="dxa"/>
            <w:shd w:val="clear" w:color="auto" w:fill="auto"/>
          </w:tcPr>
          <w:p w14:paraId="7A830D2C" w14:textId="77777777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14:paraId="109D426E" w14:textId="1B7B0B90" w:rsidR="004D2ACF" w:rsidRPr="005831E6" w:rsidRDefault="004D2ACF" w:rsidP="00233248">
            <w:pPr>
              <w:jc w:val="right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 xml:space="preserve">774,45 </w:t>
            </w:r>
          </w:p>
        </w:tc>
      </w:tr>
      <w:tr w:rsidR="004D2ACF" w:rsidRPr="00366B2E" w14:paraId="4B40C38A" w14:textId="77777777" w:rsidTr="005831E6">
        <w:tc>
          <w:tcPr>
            <w:tcW w:w="729" w:type="dxa"/>
            <w:shd w:val="clear" w:color="auto" w:fill="auto"/>
          </w:tcPr>
          <w:p w14:paraId="2CEFFED8" w14:textId="58C1232E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20</w:t>
            </w:r>
          </w:p>
        </w:tc>
        <w:tc>
          <w:tcPr>
            <w:tcW w:w="4375" w:type="dxa"/>
            <w:shd w:val="clear" w:color="auto" w:fill="auto"/>
          </w:tcPr>
          <w:p w14:paraId="0E106D87" w14:textId="77777777" w:rsidR="004D2ACF" w:rsidRPr="005831E6" w:rsidRDefault="004D2ACF" w:rsidP="00366B2E">
            <w:pPr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Transport</w:t>
            </w:r>
          </w:p>
        </w:tc>
        <w:tc>
          <w:tcPr>
            <w:tcW w:w="1701" w:type="dxa"/>
            <w:shd w:val="clear" w:color="auto" w:fill="auto"/>
          </w:tcPr>
          <w:p w14:paraId="585C6464" w14:textId="77777777" w:rsidR="004D2ACF" w:rsidRPr="005831E6" w:rsidRDefault="004D2ACF" w:rsidP="00366B2E">
            <w:pPr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14:paraId="6B843DB9" w14:textId="046F80DE" w:rsidR="004D2ACF" w:rsidRPr="00366B2E" w:rsidRDefault="004D2ACF" w:rsidP="00233248">
            <w:pPr>
              <w:jc w:val="right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5831E6">
              <w:rPr>
                <w:rFonts w:ascii="Times New Roman" w:eastAsia="Calibri" w:hAnsi="Times New Roman" w:cs="Calibri"/>
                <w:sz w:val="24"/>
                <w:szCs w:val="24"/>
              </w:rPr>
              <w:t>6413,00</w:t>
            </w:r>
            <w:r w:rsidRPr="00366B2E">
              <w:rPr>
                <w:rFonts w:ascii="Times New Roman" w:eastAsia="Calibri" w:hAnsi="Times New Roman" w:cs="Calibri"/>
                <w:sz w:val="24"/>
                <w:szCs w:val="24"/>
              </w:rPr>
              <w:t xml:space="preserve"> </w:t>
            </w:r>
          </w:p>
        </w:tc>
      </w:tr>
    </w:tbl>
    <w:p w14:paraId="0E9A5D2D" w14:textId="77777777" w:rsidR="00366B2E" w:rsidRPr="005831E6" w:rsidRDefault="00366B2E" w:rsidP="00366B2E">
      <w:pPr>
        <w:tabs>
          <w:tab w:val="left" w:pos="993"/>
        </w:tabs>
        <w:spacing w:after="160" w:line="259" w:lineRule="auto"/>
        <w:ind w:right="-846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2F54B3B" w14:textId="77777777" w:rsidR="005169E2" w:rsidRPr="005831E6" w:rsidRDefault="005169E2">
      <w:pPr>
        <w:rPr>
          <w:rFonts w:ascii="Times New Roman" w:hAnsi="Times New Roman" w:cs="Times New Roman"/>
          <w:bCs/>
        </w:rPr>
      </w:pPr>
    </w:p>
    <w:sectPr w:rsidR="005169E2" w:rsidRPr="005831E6" w:rsidSect="005831E6"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A7E8B" w14:textId="77777777" w:rsidR="00E96870" w:rsidRDefault="00E96870" w:rsidP="005831E6">
      <w:r>
        <w:separator/>
      </w:r>
    </w:p>
  </w:endnote>
  <w:endnote w:type="continuationSeparator" w:id="0">
    <w:p w14:paraId="76964BEC" w14:textId="77777777" w:rsidR="00E96870" w:rsidRDefault="00E96870" w:rsidP="00583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DBF5E" w14:textId="77777777" w:rsidR="00E96870" w:rsidRDefault="00E96870" w:rsidP="005831E6">
      <w:r>
        <w:separator/>
      </w:r>
    </w:p>
  </w:footnote>
  <w:footnote w:type="continuationSeparator" w:id="0">
    <w:p w14:paraId="19934985" w14:textId="77777777" w:rsidR="00E96870" w:rsidRDefault="00E96870" w:rsidP="005831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5730616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07EF0261" w14:textId="2A4BB0D9" w:rsidR="005831E6" w:rsidRPr="005831E6" w:rsidRDefault="005831E6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831E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831E6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5831E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5831E6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5831E6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45230851" w14:textId="77777777" w:rsidR="005831E6" w:rsidRDefault="005831E6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B2E"/>
    <w:rsid w:val="00051E0B"/>
    <w:rsid w:val="0009676A"/>
    <w:rsid w:val="000C07F7"/>
    <w:rsid w:val="00132584"/>
    <w:rsid w:val="00191E10"/>
    <w:rsid w:val="00191E32"/>
    <w:rsid w:val="00221B05"/>
    <w:rsid w:val="00233248"/>
    <w:rsid w:val="002D1927"/>
    <w:rsid w:val="002D431C"/>
    <w:rsid w:val="00310035"/>
    <w:rsid w:val="00312D7B"/>
    <w:rsid w:val="00326C60"/>
    <w:rsid w:val="00366B2E"/>
    <w:rsid w:val="00377C1C"/>
    <w:rsid w:val="003C08B3"/>
    <w:rsid w:val="004044C9"/>
    <w:rsid w:val="00472240"/>
    <w:rsid w:val="0049777F"/>
    <w:rsid w:val="004D2ACF"/>
    <w:rsid w:val="004E0ADE"/>
    <w:rsid w:val="00503136"/>
    <w:rsid w:val="005169E2"/>
    <w:rsid w:val="005306E8"/>
    <w:rsid w:val="00576BE8"/>
    <w:rsid w:val="005831E6"/>
    <w:rsid w:val="005A6994"/>
    <w:rsid w:val="007D2740"/>
    <w:rsid w:val="007F76D6"/>
    <w:rsid w:val="00861E1B"/>
    <w:rsid w:val="00890D3A"/>
    <w:rsid w:val="009260F3"/>
    <w:rsid w:val="0094495A"/>
    <w:rsid w:val="0096162C"/>
    <w:rsid w:val="009F07D3"/>
    <w:rsid w:val="00A1644F"/>
    <w:rsid w:val="00A440E2"/>
    <w:rsid w:val="00A93FB8"/>
    <w:rsid w:val="00AB7A7F"/>
    <w:rsid w:val="00B25AC0"/>
    <w:rsid w:val="00BA07DF"/>
    <w:rsid w:val="00BB0845"/>
    <w:rsid w:val="00BC2AF2"/>
    <w:rsid w:val="00C8223F"/>
    <w:rsid w:val="00CF5F0F"/>
    <w:rsid w:val="00CF7595"/>
    <w:rsid w:val="00D27BD4"/>
    <w:rsid w:val="00E22CA6"/>
    <w:rsid w:val="00E573DB"/>
    <w:rsid w:val="00E96870"/>
    <w:rsid w:val="00EF00AA"/>
    <w:rsid w:val="00F522B6"/>
    <w:rsid w:val="00F57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71998"/>
  <w15:chartTrackingRefBased/>
  <w15:docId w15:val="{6207B52A-5A4F-4BF8-91D8-4C9DAD570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5831E6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5831E6"/>
  </w:style>
  <w:style w:type="paragraph" w:styleId="Subsol">
    <w:name w:val="footer"/>
    <w:basedOn w:val="Normal"/>
    <w:link w:val="SubsolCaracter"/>
    <w:uiPriority w:val="99"/>
    <w:unhideWhenUsed/>
    <w:rsid w:val="005831E6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831E6"/>
  </w:style>
  <w:style w:type="paragraph" w:styleId="Frspaiere">
    <w:name w:val="No Spacing"/>
    <w:uiPriority w:val="1"/>
    <w:qFormat/>
    <w:rsid w:val="0009676A"/>
    <w:pPr>
      <w:ind w:left="851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5C66B7CA-7A7A-42BF-9D60-BA5F7D97144B}"/>
</file>

<file path=customXml/itemProps2.xml><?xml version="1.0" encoding="utf-8"?>
<ds:datastoreItem xmlns:ds="http://schemas.openxmlformats.org/officeDocument/2006/customXml" ds:itemID="{925D6FD4-AF86-47EE-AD66-0DE26F556DFF}"/>
</file>

<file path=customXml/itemProps3.xml><?xml version="1.0" encoding="utf-8"?>
<ds:datastoreItem xmlns:ds="http://schemas.openxmlformats.org/officeDocument/2006/customXml" ds:itemID="{EF25A5D8-88C3-424E-8287-71D35B0D25A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2055</Characters>
  <Application>Microsoft Office Word</Application>
  <DocSecurity>4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L_167.2023.ro</dc:title>
  <dc:subject/>
  <dc:creator>Iurie Cernean</dc:creator>
  <cp:keywords/>
  <dc:description/>
  <cp:lastModifiedBy>Aliona Galaico</cp:lastModifiedBy>
  <cp:revision>2</cp:revision>
  <dcterms:created xsi:type="dcterms:W3CDTF">2023-06-23T05:46:00Z</dcterms:created>
  <dcterms:modified xsi:type="dcterms:W3CDTF">2023-06-23T05:46:00Z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