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CF792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Style w:val="Accentuat"/>
        </w:rPr>
      </w:pPr>
    </w:p>
    <w:p w14:paraId="52B6FC1B" w14:textId="77777777" w:rsidR="008714E3" w:rsidRDefault="00523F6F" w:rsidP="008714E3">
      <w:pPr>
        <w:pStyle w:val="Titlu4"/>
        <w:shd w:val="clear" w:color="auto" w:fill="FFFFFF"/>
        <w:spacing w:before="0"/>
        <w:ind w:firstLine="0"/>
        <w:jc w:val="center"/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</w:pPr>
      <w:r w:rsidRPr="00523F6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523F6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523F6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Закон № 205/2021</w:t>
      </w:r>
    </w:p>
    <w:p w14:paraId="3337C2E6" w14:textId="50F28BDF" w:rsidR="00523F6F" w:rsidRPr="00523F6F" w:rsidRDefault="00523F6F" w:rsidP="008714E3">
      <w:pPr>
        <w:pStyle w:val="Titlu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523F6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о государственном бюджете на 2022 год</w:t>
      </w:r>
    </w:p>
    <w:p w14:paraId="3DB6FF92" w14:textId="77777777" w:rsidR="00BF1362" w:rsidRPr="00420EAE" w:rsidRDefault="00BF1362" w:rsidP="008714E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1C9BACE" w:rsidR="00BF1362" w:rsidRPr="00420EAE" w:rsidRDefault="006B02D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61 Закона № 181/2014 </w:t>
      </w:r>
      <w:r w:rsidRPr="006B02D0">
        <w:rPr>
          <w:rFonts w:ascii="Times New Roman" w:hAnsi="Times New Roman" w:cstheme="majorBidi"/>
          <w:color w:val="000000"/>
          <w:sz w:val="28"/>
          <w:szCs w:val="28"/>
        </w:rPr>
        <w:t xml:space="preserve">о публичных финансах и бюджетно-налоговой ответственности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(Официальный монитор Республики Молдова, 2014 г., № 223-230, ст. 519),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73EE8B9" w:rsidR="00BF1362" w:rsidRPr="00C57A4C" w:rsidRDefault="00C57A4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</w:t>
      </w:r>
      <w:r w:rsidR="005E1A88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C57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внесении изменений </w:t>
      </w:r>
      <w:r w:rsidRPr="00C57A4C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в</w:t>
      </w:r>
      <w:r w:rsidRPr="00C57A4C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 Закон № 205/2021 </w:t>
      </w:r>
      <w:r w:rsidRPr="00C57A4C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о государственном бюджете на 2022 год. </w:t>
      </w:r>
    </w:p>
    <w:p w14:paraId="22C16D78" w14:textId="77777777" w:rsidR="00593286" w:rsidRPr="00C57A4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1878EE72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113823"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6C1B3915" w14:textId="77777777" w:rsidR="0053521F" w:rsidRDefault="0053521F" w:rsidP="0053521F">
      <w:pPr>
        <w:rPr>
          <w:rFonts w:cstheme="majorBidi"/>
          <w:sz w:val="28"/>
          <w:szCs w:val="28"/>
        </w:rPr>
      </w:pPr>
    </w:p>
    <w:p w14:paraId="6B69CB52" w14:textId="77777777" w:rsidR="0053521F" w:rsidRPr="0064535B" w:rsidRDefault="0053521F" w:rsidP="0053521F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 </w:t>
      </w: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0FAFF02E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6B9DC231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1E2FB575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751134F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6C5E9450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036CC05F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7E1CA100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B596873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008C963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0C22AAFE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9068574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7A3A68F0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DD8A910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6BDA979D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3BF742D8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17CC2606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0DDB6795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352189D5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62B18DE3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509D31AE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3987AF7C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56408A2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09ABE780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2DCD944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0D87CF49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2E27E53C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4B91EDBC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385A3551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77BC2D1A" w14:textId="7658EB60" w:rsidR="003969B2" w:rsidRPr="003969B2" w:rsidRDefault="003969B2" w:rsidP="003969B2">
      <w:pPr>
        <w:jc w:val="right"/>
        <w:rPr>
          <w:rFonts w:cstheme="majorBidi"/>
          <w:i/>
          <w:sz w:val="28"/>
          <w:szCs w:val="28"/>
        </w:rPr>
      </w:pPr>
      <w:r w:rsidRPr="003969B2">
        <w:rPr>
          <w:rFonts w:cstheme="majorBidi"/>
          <w:i/>
          <w:sz w:val="28"/>
          <w:szCs w:val="28"/>
        </w:rPr>
        <w:t xml:space="preserve">Проект </w:t>
      </w:r>
    </w:p>
    <w:p w14:paraId="091B45FF" w14:textId="68F6429A" w:rsidR="003969B2" w:rsidRPr="003969B2" w:rsidRDefault="003969B2" w:rsidP="003969B2">
      <w:pPr>
        <w:jc w:val="right"/>
        <w:rPr>
          <w:rFonts w:cstheme="majorBidi"/>
          <w:i/>
          <w:sz w:val="28"/>
          <w:szCs w:val="28"/>
        </w:rPr>
      </w:pPr>
      <w:r w:rsidRPr="003969B2">
        <w:rPr>
          <w:rFonts w:cstheme="majorBidi"/>
          <w:i/>
          <w:sz w:val="28"/>
          <w:szCs w:val="28"/>
        </w:rPr>
        <w:t>Перевод</w:t>
      </w:r>
    </w:p>
    <w:p w14:paraId="4C4AB45D" w14:textId="77777777" w:rsidR="003969B2" w:rsidRDefault="003969B2" w:rsidP="00F04FA2">
      <w:pPr>
        <w:rPr>
          <w:rFonts w:cstheme="majorBidi"/>
          <w:sz w:val="28"/>
          <w:szCs w:val="28"/>
        </w:rPr>
      </w:pPr>
    </w:p>
    <w:p w14:paraId="4A660096" w14:textId="2640059D" w:rsidR="003969B2" w:rsidRPr="003969B2" w:rsidRDefault="003969B2" w:rsidP="003969B2">
      <w:pPr>
        <w:ind w:firstLine="0"/>
        <w:jc w:val="center"/>
        <w:rPr>
          <w:rFonts w:cstheme="majorBidi"/>
          <w:b/>
          <w:sz w:val="28"/>
          <w:szCs w:val="28"/>
        </w:rPr>
      </w:pPr>
      <w:r w:rsidRPr="003969B2">
        <w:rPr>
          <w:rFonts w:cstheme="majorBidi"/>
          <w:b/>
          <w:sz w:val="28"/>
          <w:szCs w:val="28"/>
        </w:rPr>
        <w:t>ПАРЛАМЕНТ РЕС</w:t>
      </w:r>
      <w:r w:rsidR="00F87D18">
        <w:rPr>
          <w:rFonts w:cstheme="majorBidi"/>
          <w:b/>
          <w:sz w:val="28"/>
          <w:szCs w:val="28"/>
        </w:rPr>
        <w:t>П</w:t>
      </w:r>
      <w:r w:rsidRPr="003969B2">
        <w:rPr>
          <w:rFonts w:cstheme="majorBidi"/>
          <w:b/>
          <w:sz w:val="28"/>
          <w:szCs w:val="28"/>
        </w:rPr>
        <w:t>УБЛИКИ МОЛДОВА</w:t>
      </w:r>
    </w:p>
    <w:p w14:paraId="463150E2" w14:textId="77777777" w:rsidR="003969B2" w:rsidRPr="003969B2" w:rsidRDefault="003969B2" w:rsidP="003969B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CE41DA6" w14:textId="77777777" w:rsidR="003969B2" w:rsidRPr="003969B2" w:rsidRDefault="003969B2" w:rsidP="003969B2">
      <w:pPr>
        <w:ind w:firstLine="0"/>
        <w:jc w:val="center"/>
        <w:rPr>
          <w:rFonts w:cstheme="majorBidi"/>
          <w:b/>
          <w:sz w:val="28"/>
          <w:szCs w:val="28"/>
        </w:rPr>
      </w:pPr>
      <w:r w:rsidRPr="003969B2">
        <w:rPr>
          <w:rFonts w:cstheme="majorBidi"/>
          <w:b/>
          <w:sz w:val="28"/>
          <w:szCs w:val="28"/>
        </w:rPr>
        <w:t>ЗАКОН</w:t>
      </w:r>
    </w:p>
    <w:p w14:paraId="446E88B3" w14:textId="77777777" w:rsidR="00F87D18" w:rsidRDefault="003969B2" w:rsidP="003969B2">
      <w:pPr>
        <w:ind w:firstLine="0"/>
        <w:jc w:val="center"/>
        <w:rPr>
          <w:rStyle w:val="Robust"/>
          <w:bCs/>
          <w:sz w:val="28"/>
          <w:szCs w:val="28"/>
        </w:rPr>
      </w:pPr>
      <w:r w:rsidRPr="003969B2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3969B2">
        <w:rPr>
          <w:b/>
          <w:sz w:val="28"/>
          <w:szCs w:val="28"/>
        </w:rPr>
        <w:t xml:space="preserve"> </w:t>
      </w:r>
      <w:r w:rsidRPr="003969B2">
        <w:rPr>
          <w:rStyle w:val="Robust"/>
          <w:rFonts w:eastAsiaTheme="majorEastAsia"/>
          <w:bCs/>
          <w:sz w:val="28"/>
          <w:szCs w:val="28"/>
        </w:rPr>
        <w:t>в</w:t>
      </w:r>
      <w:r w:rsidRPr="003969B2">
        <w:rPr>
          <w:rStyle w:val="Robust"/>
          <w:bCs/>
          <w:sz w:val="28"/>
          <w:szCs w:val="28"/>
        </w:rPr>
        <w:t xml:space="preserve"> Закон № 205/2021</w:t>
      </w:r>
    </w:p>
    <w:p w14:paraId="21967DA5" w14:textId="07E88921" w:rsidR="003969B2" w:rsidRDefault="003969B2" w:rsidP="00F87D18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3969B2">
        <w:rPr>
          <w:rStyle w:val="Robust"/>
          <w:bCs/>
          <w:sz w:val="28"/>
          <w:szCs w:val="28"/>
        </w:rPr>
        <w:t xml:space="preserve"> </w:t>
      </w:r>
      <w:r w:rsidRPr="003969B2">
        <w:rPr>
          <w:rStyle w:val="Robust"/>
          <w:rFonts w:eastAsiaTheme="majorEastAsia"/>
          <w:bCs/>
          <w:sz w:val="28"/>
          <w:szCs w:val="28"/>
        </w:rPr>
        <w:t>о государственном бюджете на 2022 год</w:t>
      </w:r>
    </w:p>
    <w:p w14:paraId="186135CF" w14:textId="77777777" w:rsidR="00E153B9" w:rsidRDefault="00E153B9" w:rsidP="003969B2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645A147F" w14:textId="25E4006F" w:rsidR="00E153B9" w:rsidRDefault="00E153B9" w:rsidP="00E153B9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E153B9">
        <w:rPr>
          <w:rStyle w:val="Robust"/>
          <w:rFonts w:eastAsiaTheme="majorEastAsia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36F16B88" w14:textId="77777777" w:rsidR="00E153B9" w:rsidRDefault="00E153B9" w:rsidP="00E153B9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699A66C3" w14:textId="723B44C0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Ст. I. </w:t>
      </w:r>
      <w:r>
        <w:rPr>
          <w:sz w:val="28"/>
          <w:szCs w:val="28"/>
          <w:shd w:val="clear" w:color="auto" w:fill="FFFFFF"/>
        </w:rPr>
        <w:t xml:space="preserve">– В Закон </w:t>
      </w:r>
      <w:r w:rsidR="009C7114">
        <w:rPr>
          <w:sz w:val="28"/>
          <w:szCs w:val="28"/>
          <w:shd w:val="clear" w:color="auto" w:fill="FFFFFF"/>
        </w:rPr>
        <w:t>№ 205/202</w:t>
      </w:r>
      <w:r w:rsidR="009C7114">
        <w:rPr>
          <w:sz w:val="28"/>
          <w:szCs w:val="28"/>
          <w:shd w:val="clear" w:color="auto" w:fill="FFFFFF"/>
          <w:lang w:val="ro-RO"/>
        </w:rPr>
        <w:t>1</w:t>
      </w:r>
      <w:r w:rsidR="009C711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о государственном бюджете на 2022 год 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(Официальный монитор Республики Молдова, 20</w:t>
      </w:r>
      <w:r>
        <w:rPr>
          <w:sz w:val="28"/>
          <w:szCs w:val="28"/>
          <w:shd w:val="clear" w:color="auto" w:fill="FFFFFF"/>
          <w:lang w:val="ro-RO"/>
        </w:rPr>
        <w:t>21</w:t>
      </w:r>
      <w:r>
        <w:rPr>
          <w:sz w:val="28"/>
          <w:szCs w:val="28"/>
          <w:shd w:val="clear" w:color="auto" w:fill="FFFFFF"/>
        </w:rPr>
        <w:t xml:space="preserve"> г., № 315</w:t>
      </w:r>
      <w:r w:rsidR="009C7114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324, ст. 478), внести следующие изменения:</w:t>
      </w:r>
    </w:p>
    <w:p w14:paraId="66C97395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636526E5" w14:textId="63A8BAE9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 В части (1) статьи 1 цифры «50066602,7», «65202602,7» и «15136000,0» заменить</w:t>
      </w:r>
      <w:r w:rsidR="00F87D18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соответственно</w:t>
      </w:r>
      <w:r w:rsidR="00F87D18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цифрами «52701472,0», «72087472,0» и «19386000,0».</w:t>
      </w:r>
    </w:p>
    <w:p w14:paraId="5964024E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3A921A26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>2.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В статье </w:t>
      </w:r>
      <w:r>
        <w:rPr>
          <w:sz w:val="28"/>
          <w:szCs w:val="28"/>
          <w:shd w:val="clear" w:color="auto" w:fill="FFFFFF"/>
          <w:lang w:val="ro-RO"/>
        </w:rPr>
        <w:t>2:</w:t>
      </w:r>
    </w:p>
    <w:p w14:paraId="1202006B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c</w:t>
      </w:r>
      <w:r>
        <w:rPr>
          <w:sz w:val="28"/>
          <w:szCs w:val="28"/>
          <w:shd w:val="clear" w:color="auto" w:fill="FFFFFF"/>
        </w:rPr>
        <w:t>) цифры «30000,0» заменить цифрами «230000,0»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71D6CFD3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d</w:t>
      </w:r>
      <w:r>
        <w:rPr>
          <w:sz w:val="28"/>
          <w:szCs w:val="28"/>
          <w:shd w:val="clear" w:color="auto" w:fill="FFFFFF"/>
        </w:rPr>
        <w:t>) после слова «регионального» дополнить словами «и местного».</w:t>
      </w:r>
    </w:p>
    <w:p w14:paraId="58EFD261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e</w:t>
      </w:r>
      <w:r>
        <w:rPr>
          <w:sz w:val="28"/>
          <w:szCs w:val="28"/>
          <w:shd w:val="clear" w:color="auto" w:fill="FFFFFF"/>
        </w:rPr>
        <w:t>) цифры «1500000,0» заменить цифрами «1750000,0»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0366AF54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g</w:t>
      </w:r>
      <w:r>
        <w:rPr>
          <w:sz w:val="28"/>
          <w:szCs w:val="28"/>
          <w:shd w:val="clear" w:color="auto" w:fill="FFFFFF"/>
        </w:rPr>
        <w:t>) цифры «250000,0» заменить цифрами «271450,0»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1560E610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i</w:t>
      </w:r>
      <w:r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цифры «181914,9» заменить цифрами «199319,7»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41669E4C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p</w:t>
      </w:r>
      <w:r>
        <w:rPr>
          <w:sz w:val="28"/>
          <w:szCs w:val="28"/>
          <w:shd w:val="clear" w:color="auto" w:fill="FFFFFF"/>
        </w:rPr>
        <w:t>) цифры «2662830,6» заменить цифрами «2761890,7»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18D3A314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>в пункте q) цифры «16235,6» заменить цифрами «15380,3»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0A23E519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>дополнить статью пунктом r) следующего содержания</w:t>
      </w:r>
      <w:r>
        <w:rPr>
          <w:sz w:val="28"/>
          <w:szCs w:val="28"/>
          <w:shd w:val="clear" w:color="auto" w:fill="FFFFFF"/>
          <w:lang w:val="ro-RO"/>
        </w:rPr>
        <w:t>:</w:t>
      </w:r>
    </w:p>
    <w:p w14:paraId="1E18B7B7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  <w:lang w:val="ro-RO"/>
        </w:rPr>
        <w:t>r</w:t>
      </w:r>
      <w:r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для покрытия расходов, связанных с повышением стоимости теплоэнергетических услуг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образовательным учреждениям на самоуправлении, в отступлении от положений пункта а) части (1) статьи 145 Кодекса об образовании № 152/2014 – в сумме 114510,4 тысячи леев</w:t>
      </w:r>
      <w:proofErr w:type="gramStart"/>
      <w:r>
        <w:rPr>
          <w:sz w:val="28"/>
          <w:szCs w:val="28"/>
          <w:shd w:val="clear" w:color="auto" w:fill="FFFFFF"/>
        </w:rPr>
        <w:t>.»</w:t>
      </w:r>
      <w:r>
        <w:rPr>
          <w:sz w:val="28"/>
          <w:szCs w:val="28"/>
          <w:shd w:val="clear" w:color="auto" w:fill="FFFFFF"/>
          <w:lang w:val="ro-RO"/>
        </w:rPr>
        <w:t>.</w:t>
      </w:r>
      <w:proofErr w:type="gramEnd"/>
    </w:p>
    <w:p w14:paraId="6CB948BE" w14:textId="77777777" w:rsidR="009C7114" w:rsidRP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354CB3D5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>3. В статье 3</w:t>
      </w:r>
      <w:r>
        <w:rPr>
          <w:sz w:val="28"/>
          <w:szCs w:val="28"/>
          <w:shd w:val="clear" w:color="auto" w:fill="FFFFFF"/>
          <w:lang w:val="ro-RO"/>
        </w:rPr>
        <w:t>:</w:t>
      </w:r>
    </w:p>
    <w:p w14:paraId="5A9BCFBD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пункт </w:t>
      </w:r>
      <w:r>
        <w:rPr>
          <w:sz w:val="28"/>
          <w:szCs w:val="28"/>
        </w:rPr>
        <w:t>b</w:t>
      </w:r>
      <w:r>
        <w:rPr>
          <w:sz w:val="28"/>
          <w:szCs w:val="28"/>
          <w:shd w:val="clear" w:color="auto" w:fill="FFFFFF"/>
        </w:rPr>
        <w:t>) изложить в следующей редакции:</w:t>
      </w:r>
    </w:p>
    <w:p w14:paraId="267D6BF0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«b) резервного фонда Правительства – в сумме 900000,0 тысячи леев и интервенционного фонда Правительства – в сумме 1430000,0 тысячи леев, из которых   за счет пожертвований, предоставленных для управления кризисом беженцев из Украины – 130000,0 тысячи леев;»</w:t>
      </w:r>
    </w:p>
    <w:p w14:paraId="34A2ADB4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f</w:t>
      </w:r>
      <w:r>
        <w:rPr>
          <w:sz w:val="28"/>
          <w:szCs w:val="28"/>
          <w:shd w:val="clear" w:color="auto" w:fill="FFFFFF"/>
        </w:rPr>
        <w:t>) цифры «</w:t>
      </w:r>
      <w:r>
        <w:rPr>
          <w:sz w:val="28"/>
          <w:szCs w:val="28"/>
          <w:shd w:val="clear" w:color="auto" w:fill="FFFFFF"/>
          <w:lang w:val="ro-RO"/>
        </w:rPr>
        <w:t>592000</w:t>
      </w:r>
      <w:r>
        <w:rPr>
          <w:sz w:val="28"/>
          <w:szCs w:val="28"/>
          <w:shd w:val="clear" w:color="auto" w:fill="FFFFFF"/>
        </w:rPr>
        <w:t>,0» заменить цифрами «710200,0»;</w:t>
      </w:r>
    </w:p>
    <w:p w14:paraId="5FEEB239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g</w:t>
      </w:r>
      <w:r>
        <w:rPr>
          <w:sz w:val="28"/>
          <w:szCs w:val="28"/>
          <w:shd w:val="clear" w:color="auto" w:fill="FFFFFF"/>
        </w:rPr>
        <w:t>) цифры «</w:t>
      </w:r>
      <w:r>
        <w:rPr>
          <w:sz w:val="28"/>
          <w:szCs w:val="28"/>
          <w:shd w:val="clear" w:color="auto" w:fill="FFFFFF"/>
          <w:lang w:val="ro-RO"/>
        </w:rPr>
        <w:t>50000</w:t>
      </w:r>
      <w:r>
        <w:rPr>
          <w:sz w:val="28"/>
          <w:szCs w:val="28"/>
          <w:shd w:val="clear" w:color="auto" w:fill="FFFFFF"/>
        </w:rPr>
        <w:t>,0» заменить цифрами «2842,0»;</w:t>
      </w:r>
    </w:p>
    <w:p w14:paraId="1B289C22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63381AC2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4. </w:t>
      </w:r>
      <w:r>
        <w:rPr>
          <w:sz w:val="28"/>
          <w:szCs w:val="28"/>
          <w:shd w:val="clear" w:color="auto" w:fill="FFFFFF"/>
        </w:rPr>
        <w:t xml:space="preserve">В части (1) статьи </w:t>
      </w:r>
      <w:r>
        <w:rPr>
          <w:sz w:val="28"/>
          <w:szCs w:val="28"/>
          <w:shd w:val="clear" w:color="auto" w:fill="FFFFFF"/>
          <w:lang w:val="ro-RO"/>
        </w:rPr>
        <w:t>4:</w:t>
      </w:r>
    </w:p>
    <w:p w14:paraId="7A676D73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>a</w:t>
      </w:r>
      <w:r>
        <w:rPr>
          <w:sz w:val="28"/>
          <w:szCs w:val="28"/>
          <w:shd w:val="clear" w:color="auto" w:fill="FFFFFF"/>
        </w:rPr>
        <w:t>) цифры «12550012,5» и «2931127,5» заменить соответственно цифрами «14207104,2»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и «5048760,9»;</w:t>
      </w:r>
    </w:p>
    <w:p w14:paraId="6CDEC0F9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</w:rPr>
        <w:t xml:space="preserve">пункт </w:t>
      </w:r>
      <w:r>
        <w:rPr>
          <w:sz w:val="28"/>
          <w:szCs w:val="28"/>
        </w:rPr>
        <w:t>b</w:t>
      </w:r>
      <w:r>
        <w:rPr>
          <w:sz w:val="28"/>
          <w:szCs w:val="28"/>
          <w:shd w:val="clear" w:color="auto" w:fill="FFFFFF"/>
        </w:rPr>
        <w:t>) изложить в следующей редакции:</w:t>
      </w:r>
    </w:p>
    <w:p w14:paraId="389DF563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«b) в фонды обязательного медицинского страхования – в сумме 6095217,9 тысячи леев, в том числе для страхования отдельных категорий лиц согласно законодательству – 5921281,9 тысячи леев, для реализации национальных программ в области здравоохранения – 150648,1 тысячи леев и за счет займа, предоставленного Всемирным банком в рамках проекта «Модернизация сектора здравоохранения в Республике Молдова», – 23287,9 тысячи леев; »</w:t>
      </w:r>
      <w:proofErr w:type="gramEnd"/>
    </w:p>
    <w:p w14:paraId="1EDBA438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пункте </w:t>
      </w:r>
      <w:r>
        <w:rPr>
          <w:sz w:val="28"/>
          <w:szCs w:val="28"/>
          <w:shd w:val="clear" w:color="auto" w:fill="FFFFFF"/>
          <w:lang w:val="ro-RO"/>
        </w:rPr>
        <w:t>c</w:t>
      </w:r>
      <w:r>
        <w:rPr>
          <w:sz w:val="28"/>
          <w:szCs w:val="28"/>
          <w:shd w:val="clear" w:color="auto" w:fill="FFFFFF"/>
        </w:rPr>
        <w:t>) изложить в следующей редакции:</w:t>
      </w:r>
    </w:p>
    <w:p w14:paraId="6B37B63B" w14:textId="07D7218C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«с) в местные бюджеты – в общей сумме 15820486,5 тысячи леев. В отступлении от положений части (1</w:t>
      </w:r>
      <w:r>
        <w:rPr>
          <w:sz w:val="28"/>
          <w:szCs w:val="28"/>
          <w:shd w:val="clear" w:color="auto" w:fill="FFFFFF"/>
          <w:vertAlign w:val="superscript"/>
        </w:rPr>
        <w:t>1</w:t>
      </w:r>
      <w:r>
        <w:rPr>
          <w:sz w:val="28"/>
          <w:szCs w:val="28"/>
          <w:shd w:val="clear" w:color="auto" w:fill="FFFFFF"/>
        </w:rPr>
        <w:t>) статьи 26 Закона о социальных услугах № 123/2010, из государственного бюджета выделяются 65000,0 тысячи леев на финансирование</w:t>
      </w:r>
      <w:r>
        <w:t xml:space="preserve"> </w:t>
      </w:r>
      <w:r>
        <w:rPr>
          <w:sz w:val="28"/>
          <w:szCs w:val="28"/>
          <w:shd w:val="clear" w:color="auto" w:fill="FFFFFF"/>
        </w:rPr>
        <w:t>социальной службы Персональный ассистент из</w:t>
      </w:r>
      <w:r>
        <w:t xml:space="preserve"> </w:t>
      </w:r>
      <w:r>
        <w:rPr>
          <w:sz w:val="28"/>
          <w:szCs w:val="28"/>
          <w:shd w:val="clear" w:color="auto" w:fill="FFFFFF"/>
        </w:rPr>
        <w:t>минимального пакета социальных услуг. Распределение трансфер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>ов в местные бюджеты осуществляется согласно приложению 7.».</w:t>
      </w:r>
    </w:p>
    <w:p w14:paraId="7FFA889C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5356F6FC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ro-RO"/>
        </w:rPr>
        <w:t xml:space="preserve">5. </w:t>
      </w:r>
      <w:r>
        <w:rPr>
          <w:sz w:val="28"/>
          <w:szCs w:val="28"/>
          <w:shd w:val="clear" w:color="auto" w:fill="FFFFFF"/>
        </w:rPr>
        <w:t xml:space="preserve">В статье </w:t>
      </w:r>
      <w:r>
        <w:rPr>
          <w:sz w:val="28"/>
          <w:szCs w:val="28"/>
          <w:shd w:val="clear" w:color="auto" w:fill="FFFFFF"/>
          <w:lang w:val="ro-RO"/>
        </w:rPr>
        <w:t>8</w:t>
      </w:r>
      <w:r>
        <w:rPr>
          <w:sz w:val="28"/>
          <w:szCs w:val="28"/>
          <w:shd w:val="clear" w:color="auto" w:fill="FFFFFF"/>
        </w:rPr>
        <w:t xml:space="preserve"> цифры «39575,3»</w:t>
      </w:r>
      <w:r>
        <w:rPr>
          <w:sz w:val="28"/>
          <w:szCs w:val="28"/>
          <w:shd w:val="clear" w:color="auto" w:fill="FFFFFF"/>
          <w:lang w:val="ro-RO"/>
        </w:rPr>
        <w:t xml:space="preserve">, </w:t>
      </w:r>
      <w:r>
        <w:rPr>
          <w:sz w:val="28"/>
          <w:szCs w:val="28"/>
          <w:shd w:val="clear" w:color="auto" w:fill="FFFFFF"/>
        </w:rPr>
        <w:t>«63735,8» и «3317,8» заменить соответственно цифрами «34088,4»</w:t>
      </w:r>
      <w:r>
        <w:rPr>
          <w:sz w:val="28"/>
          <w:szCs w:val="28"/>
          <w:shd w:val="clear" w:color="auto" w:fill="FFFFFF"/>
          <w:lang w:val="ro-RO"/>
        </w:rPr>
        <w:t xml:space="preserve">, </w:t>
      </w:r>
      <w:r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  <w:lang w:val="ro-RO"/>
        </w:rPr>
        <w:t>68009,5</w:t>
      </w:r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и «3555,1»;</w:t>
      </w:r>
    </w:p>
    <w:p w14:paraId="4957B4B8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4A4DFDA2" w14:textId="1A31602A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ro-RO"/>
        </w:rPr>
        <w:t xml:space="preserve">6. </w:t>
      </w:r>
      <w:r>
        <w:rPr>
          <w:sz w:val="28"/>
          <w:szCs w:val="28"/>
          <w:shd w:val="clear" w:color="auto" w:fill="FFFFFF"/>
        </w:rPr>
        <w:t xml:space="preserve">В пункте </w:t>
      </w:r>
      <w:r>
        <w:rPr>
          <w:sz w:val="28"/>
          <w:szCs w:val="28"/>
          <w:shd w:val="clear" w:color="auto" w:fill="FFFFFF"/>
          <w:lang w:val="ro-RO"/>
        </w:rPr>
        <w:t xml:space="preserve">b) </w:t>
      </w:r>
      <w:r>
        <w:rPr>
          <w:sz w:val="28"/>
          <w:szCs w:val="28"/>
          <w:shd w:val="clear" w:color="auto" w:fill="FFFFFF"/>
        </w:rPr>
        <w:t>статьи 16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после слова «регионального» дополнить словами «и местного» и слова «Национального совета по координации регионального развития» заменить словами «Национального координационного совета по региональному и местному развитию»</w:t>
      </w:r>
      <w:r w:rsidR="009C7114">
        <w:rPr>
          <w:sz w:val="28"/>
          <w:szCs w:val="28"/>
          <w:shd w:val="clear" w:color="auto" w:fill="FFFFFF"/>
        </w:rPr>
        <w:t>.</w:t>
      </w:r>
    </w:p>
    <w:p w14:paraId="44BCCDD6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2D0812C2" w14:textId="77777777" w:rsidR="00F87C1C" w:rsidRDefault="00F87C1C" w:rsidP="00F87C1C">
      <w:pPr>
        <w:ind w:firstLine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 В приложении 8 позиции «Министерство финансов» и «180. Совет по публичному надзору за аудитом» исключить.</w:t>
      </w:r>
    </w:p>
    <w:p w14:paraId="7342E16E" w14:textId="77777777" w:rsidR="009C7114" w:rsidRDefault="009C7114" w:rsidP="00F87C1C">
      <w:pPr>
        <w:ind w:firstLine="540"/>
        <w:rPr>
          <w:sz w:val="28"/>
          <w:szCs w:val="28"/>
          <w:shd w:val="clear" w:color="auto" w:fill="FFFFFF"/>
        </w:rPr>
      </w:pPr>
    </w:p>
    <w:p w14:paraId="29C46D53" w14:textId="0FF11E8D" w:rsidR="00F87C1C" w:rsidRDefault="00F87C1C" w:rsidP="00F87C1C">
      <w:pPr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Приложения </w:t>
      </w:r>
      <w:r w:rsidR="009C711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 xml:space="preserve">1-7 изложить соответственно приложениям </w:t>
      </w:r>
      <w:r w:rsidR="009C7114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1-7 к настоящему закону.</w:t>
      </w:r>
    </w:p>
    <w:p w14:paraId="6058A9A5" w14:textId="77777777" w:rsidR="00F87C1C" w:rsidRDefault="00F87C1C" w:rsidP="00F87C1C">
      <w:pPr>
        <w:ind w:firstLine="540"/>
        <w:rPr>
          <w:bCs/>
          <w:sz w:val="28"/>
          <w:szCs w:val="28"/>
        </w:rPr>
      </w:pPr>
    </w:p>
    <w:p w14:paraId="66B705A3" w14:textId="6FA2E29D" w:rsidR="00E153B9" w:rsidRDefault="00F87C1C" w:rsidP="00F87C1C">
      <w:pPr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Ст. II. </w:t>
      </w:r>
      <w:r>
        <w:rPr>
          <w:sz w:val="28"/>
          <w:szCs w:val="28"/>
          <w:shd w:val="clear" w:color="auto" w:fill="FFFFFF"/>
        </w:rPr>
        <w:t>– Настоящий закон вступает в силу со дня опубликования в Официальном мониторе Республики Молдова.</w:t>
      </w:r>
    </w:p>
    <w:p w14:paraId="56DC9C97" w14:textId="77777777" w:rsidR="00F87C1C" w:rsidRDefault="00F87C1C" w:rsidP="00F87C1C">
      <w:pPr>
        <w:rPr>
          <w:sz w:val="28"/>
          <w:szCs w:val="28"/>
          <w:shd w:val="clear" w:color="auto" w:fill="FFFFFF"/>
        </w:rPr>
      </w:pPr>
    </w:p>
    <w:p w14:paraId="68703AEC" w14:textId="35CBA3D3" w:rsidR="00F87C1C" w:rsidRPr="00F87C1C" w:rsidRDefault="00F87C1C" w:rsidP="00F87C1C">
      <w:pPr>
        <w:rPr>
          <w:rFonts w:cstheme="majorBidi"/>
          <w:b/>
          <w:sz w:val="28"/>
          <w:szCs w:val="28"/>
        </w:rPr>
      </w:pPr>
      <w:r w:rsidRPr="00F87C1C">
        <w:rPr>
          <w:b/>
          <w:sz w:val="28"/>
          <w:szCs w:val="28"/>
          <w:shd w:val="clear" w:color="auto" w:fill="FFFFFF"/>
        </w:rPr>
        <w:t>Председатель Парламента</w:t>
      </w:r>
    </w:p>
    <w:sectPr w:rsidR="00F87C1C" w:rsidRPr="00F87C1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792F">
      <w:rPr>
        <w:noProof/>
        <w:lang w:val="en-US"/>
      </w:rPr>
      <w:t>Y:\500\2022\</w:t>
    </w:r>
    <w:r w:rsidR="00CF792F" w:rsidRPr="00CF792F">
      <w:rPr>
        <w:noProof/>
        <w:sz w:val="16"/>
        <w:szCs w:val="16"/>
        <w:lang w:val="en-US"/>
      </w:rPr>
      <w:t>HOTARARI\10312\10312-redactat-ru.docx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792F">
      <w:rPr>
        <w:noProof/>
        <w:lang w:val="en-US"/>
      </w:rPr>
      <w:t>Y:\500\2022\</w:t>
    </w:r>
    <w:r w:rsidR="00CF792F" w:rsidRPr="00CF792F">
      <w:rPr>
        <w:noProof/>
        <w:sz w:val="16"/>
        <w:szCs w:val="16"/>
        <w:lang w:val="en-US"/>
      </w:rPr>
      <w:t>HOTARARI\10312\10312-redactat-ru.docx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92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5BB428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24C31" w:rsidRPr="00624C31">
            <w:rPr>
              <w:rFonts w:ascii="Times New Roman" w:hAnsi="Times New Roman"/>
              <w:sz w:val="28"/>
              <w:szCs w:val="32"/>
              <w:lang w:val="ro-RO"/>
            </w:rPr>
            <w:t>253</w:t>
          </w:r>
          <w:r w:rsidRPr="00624C31">
            <w:rPr>
              <w:rFonts w:ascii="Times New Roman" w:hAnsi="Times New Roman"/>
              <w:sz w:val="28"/>
              <w:szCs w:val="32"/>
            </w:rPr>
            <w:t xml:space="preserve">  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3F24484" w:rsidR="00C31F65" w:rsidRPr="00C31F65" w:rsidRDefault="002E4612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18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4247"/>
    <w:rsid w:val="000F29DD"/>
    <w:rsid w:val="00106893"/>
    <w:rsid w:val="0011382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E4612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69B2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3802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3F6F"/>
    <w:rsid w:val="00533758"/>
    <w:rsid w:val="0053521F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1A88"/>
    <w:rsid w:val="005E5C59"/>
    <w:rsid w:val="005F16EB"/>
    <w:rsid w:val="005F22EB"/>
    <w:rsid w:val="005F2BA8"/>
    <w:rsid w:val="005F39A7"/>
    <w:rsid w:val="00604873"/>
    <w:rsid w:val="00612679"/>
    <w:rsid w:val="00624C31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2D0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0ACF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14E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C711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2CD2"/>
    <w:rsid w:val="00C24AAB"/>
    <w:rsid w:val="00C31F65"/>
    <w:rsid w:val="00C36403"/>
    <w:rsid w:val="00C4610E"/>
    <w:rsid w:val="00C57A4C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92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879D1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53B9"/>
    <w:rsid w:val="00E21E67"/>
    <w:rsid w:val="00E36D45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87C1C"/>
    <w:rsid w:val="00F87D18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3F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3F6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3F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3F6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CEAB88-B079-4931-B099-0B38102DEDC6}"/>
</file>

<file path=customXml/itemProps2.xml><?xml version="1.0" encoding="utf-8"?>
<ds:datastoreItem xmlns:ds="http://schemas.openxmlformats.org/officeDocument/2006/customXml" ds:itemID="{5F7625A0-7D8C-4E39-A42A-0A1960E40980}"/>
</file>

<file path=customXml/itemProps3.xml><?xml version="1.0" encoding="utf-8"?>
<ds:datastoreItem xmlns:ds="http://schemas.openxmlformats.org/officeDocument/2006/customXml" ds:itemID="{EBF4C205-4C34-49E5-9A0A-4937832939BB}"/>
</file>

<file path=customXml/itemProps4.xml><?xml version="1.0" encoding="utf-8"?>
<ds:datastoreItem xmlns:ds="http://schemas.openxmlformats.org/officeDocument/2006/customXml" ds:itemID="{E36916AF-175E-4209-9E44-DC1D1BF43A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664</Words>
  <Characters>3791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141.2022.ru</dc:title>
  <dc:creator>user</dc:creator>
  <cp:lastModifiedBy>Elena Pistrui</cp:lastModifiedBy>
  <cp:revision>73</cp:revision>
  <cp:lastPrinted>2022-04-18T06:54:00Z</cp:lastPrinted>
  <dcterms:created xsi:type="dcterms:W3CDTF">2020-03-02T17:34:00Z</dcterms:created>
  <dcterms:modified xsi:type="dcterms:W3CDTF">2022-04-18T06:56:00Z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