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463DFA" w14:textId="77777777" w:rsidR="00A56280" w:rsidRPr="00A56280" w:rsidRDefault="00A56280" w:rsidP="00A56280">
      <w:pPr>
        <w:pStyle w:val="Titlustinga"/>
        <w:rPr>
          <w:noProof/>
          <w:lang w:val="ro-MD"/>
        </w:rPr>
        <w:sectPr w:rsidR="00A56280" w:rsidRPr="00A56280" w:rsidSect="00A56280">
          <w:footerReference w:type="default" r:id="rId5"/>
          <w:headerReference w:type="first" r:id="rId6"/>
          <w:footerReference w:type="first" r:id="rId7"/>
          <w:pgSz w:w="11906" w:h="16838" w:code="9"/>
          <w:pgMar w:top="2041" w:right="1021" w:bottom="851" w:left="851" w:header="851" w:footer="482" w:gutter="0"/>
          <w:cols w:space="708"/>
          <w:titlePg/>
          <w:docGrid w:linePitch="360"/>
        </w:sectPr>
      </w:pPr>
      <w:r w:rsidRPr="00A56280">
        <w:rPr>
          <w:rFonts w:ascii="Times New Roman" w:hAnsi="Times New Roman" w:cs="Times New Roman"/>
          <w:noProof/>
          <w:lang w:val="ro-MD" w:eastAsia="ro-RO"/>
        </w:rPr>
        <mc:AlternateContent>
          <mc:Choice Requires="wps">
            <w:drawing>
              <wp:anchor distT="0" distB="0" distL="114300" distR="114300" simplePos="0" relativeHeight="251659264" behindDoc="0" locked="0" layoutInCell="1" allowOverlap="1" wp14:anchorId="5C8335E3" wp14:editId="30B7403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7BB3859" w14:textId="77777777" w:rsidR="00A56280" w:rsidRDefault="00A56280" w:rsidP="00A56280">
                            <w:pPr>
                              <w:pStyle w:val="nr"/>
                              <w:spacing w:after="160"/>
                            </w:pPr>
                            <w:permStart w:id="228357711" w:edGrp="everyone"/>
                            <w:r>
                              <w:t>_____</w:t>
                            </w:r>
                            <w:permEnd w:id="228357711"/>
                            <w:r>
                              <w:t xml:space="preserve"> nr. </w:t>
                            </w:r>
                            <w:permStart w:id="263543630" w:edGrp="everyone"/>
                            <w:r>
                              <w:t>____</w:t>
                            </w:r>
                            <w:permEnd w:id="263543630"/>
                            <w:r>
                              <w:t xml:space="preserve"> </w:t>
                            </w:r>
                          </w:p>
                          <w:p w14:paraId="046D707F" w14:textId="77777777" w:rsidR="00A56280" w:rsidRDefault="00A56280" w:rsidP="00A56280">
                            <w:pPr>
                              <w:pStyle w:val="nr"/>
                            </w:pPr>
                            <w:r>
                              <w:t xml:space="preserve"> </w:t>
                            </w:r>
                            <w:permStart w:id="2124633700" w:edGrp="everyone"/>
                            <w:r>
                              <w:t xml:space="preserve">__ _________ </w:t>
                            </w:r>
                            <w:r>
                              <w:rPr>
                                <w:b/>
                                <w:sz w:val="28"/>
                                <w:szCs w:val="28"/>
                              </w:rPr>
                              <w:t>2022</w:t>
                            </w:r>
                            <w:permEnd w:id="212463370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8335E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7BB3859" w14:textId="77777777" w:rsidR="00A56280" w:rsidRDefault="00A56280" w:rsidP="00A56280">
                      <w:pPr>
                        <w:pStyle w:val="nr"/>
                        <w:spacing w:after="160"/>
                      </w:pPr>
                      <w:permStart w:id="228357711" w:edGrp="everyone"/>
                      <w:r>
                        <w:t>_____</w:t>
                      </w:r>
                      <w:permEnd w:id="228357711"/>
                      <w:r>
                        <w:t xml:space="preserve"> nr. </w:t>
                      </w:r>
                      <w:permStart w:id="263543630" w:edGrp="everyone"/>
                      <w:r>
                        <w:t>____</w:t>
                      </w:r>
                      <w:permEnd w:id="263543630"/>
                      <w:r>
                        <w:t xml:space="preserve"> </w:t>
                      </w:r>
                    </w:p>
                    <w:p w14:paraId="046D707F" w14:textId="77777777" w:rsidR="00A56280" w:rsidRDefault="00A56280" w:rsidP="00A56280">
                      <w:pPr>
                        <w:pStyle w:val="nr"/>
                      </w:pPr>
                      <w:r>
                        <w:t xml:space="preserve"> </w:t>
                      </w:r>
                      <w:permStart w:id="2124633700" w:edGrp="everyone"/>
                      <w:r>
                        <w:t xml:space="preserve">__ _________ </w:t>
                      </w:r>
                      <w:r>
                        <w:rPr>
                          <w:b/>
                          <w:sz w:val="28"/>
                          <w:szCs w:val="28"/>
                        </w:rPr>
                        <w:t>2022</w:t>
                      </w:r>
                      <w:permEnd w:id="2124633700"/>
                      <w:r>
                        <w:t xml:space="preserve"> </w:t>
                      </w:r>
                    </w:p>
                  </w:txbxContent>
                </v:textbox>
                <w10:wrap anchorx="page" anchory="page"/>
              </v:shape>
            </w:pict>
          </mc:Fallback>
        </mc:AlternateContent>
      </w:r>
      <w:r w:rsidRPr="00A56280">
        <w:rPr>
          <w:noProof/>
          <w:lang w:val="ro-MD"/>
        </w:rPr>
        <w:t>Deputat în Parlamentul</w:t>
      </w:r>
      <w:r w:rsidRPr="00A56280">
        <w:rPr>
          <w:noProof/>
          <w:lang w:val="ro-MD"/>
        </w:rPr>
        <w:br/>
        <w:t>Republicii Moldova</w:t>
      </w:r>
    </w:p>
    <w:p w14:paraId="650DE6DF" w14:textId="77777777" w:rsidR="00A56280" w:rsidRPr="00A56280" w:rsidRDefault="00A56280" w:rsidP="00A56280">
      <w:pPr>
        <w:spacing w:after="0" w:line="276" w:lineRule="auto"/>
        <w:ind w:left="567"/>
        <w:jc w:val="right"/>
        <w:rPr>
          <w:rFonts w:eastAsia="Calibri" w:cs="Times New Roman"/>
          <w:b/>
          <w:sz w:val="28"/>
          <w:szCs w:val="28"/>
          <w:lang w:val="ro-MD"/>
        </w:rPr>
      </w:pPr>
      <w:r w:rsidRPr="00A56280">
        <w:rPr>
          <w:rFonts w:eastAsia="Calibri" w:cs="Times New Roman"/>
          <w:b/>
          <w:sz w:val="28"/>
          <w:szCs w:val="28"/>
          <w:lang w:val="ro-MD"/>
        </w:rPr>
        <w:t xml:space="preserve">Biroul Permanent al </w:t>
      </w:r>
    </w:p>
    <w:p w14:paraId="615EF3E4" w14:textId="77777777" w:rsidR="00A56280" w:rsidRPr="00A56280" w:rsidRDefault="00A56280" w:rsidP="00A56280">
      <w:pPr>
        <w:spacing w:after="0" w:line="276" w:lineRule="auto"/>
        <w:ind w:left="567"/>
        <w:jc w:val="right"/>
        <w:rPr>
          <w:rFonts w:eastAsia="Calibri" w:cs="Times New Roman"/>
          <w:b/>
          <w:sz w:val="28"/>
          <w:szCs w:val="28"/>
          <w:lang w:val="ro-MD"/>
        </w:rPr>
      </w:pPr>
      <w:r w:rsidRPr="00A56280">
        <w:rPr>
          <w:rFonts w:eastAsia="Calibri" w:cs="Times New Roman"/>
          <w:b/>
          <w:sz w:val="28"/>
          <w:szCs w:val="28"/>
          <w:lang w:val="ro-MD"/>
        </w:rPr>
        <w:t>Parlamentului Republicii Moldova</w:t>
      </w:r>
    </w:p>
    <w:p w14:paraId="12BF6DD6" w14:textId="77777777" w:rsidR="00A56280" w:rsidRPr="00A56280" w:rsidRDefault="00A56280" w:rsidP="00A56280">
      <w:pPr>
        <w:spacing w:after="0" w:line="276" w:lineRule="auto"/>
        <w:ind w:left="567"/>
        <w:jc w:val="right"/>
        <w:rPr>
          <w:rFonts w:eastAsia="Calibri" w:cs="Times New Roman"/>
          <w:b/>
          <w:sz w:val="28"/>
          <w:szCs w:val="28"/>
          <w:lang w:val="ro-MD"/>
        </w:rPr>
      </w:pPr>
    </w:p>
    <w:p w14:paraId="54E575D2" w14:textId="77777777" w:rsidR="00A56280" w:rsidRPr="00A56280" w:rsidRDefault="00A56280" w:rsidP="00A56280">
      <w:pPr>
        <w:spacing w:after="0" w:line="276" w:lineRule="auto"/>
        <w:ind w:left="567"/>
        <w:jc w:val="right"/>
        <w:rPr>
          <w:rFonts w:eastAsia="Calibri" w:cs="Times New Roman"/>
          <w:b/>
          <w:sz w:val="28"/>
          <w:szCs w:val="28"/>
          <w:lang w:val="ro-MD"/>
        </w:rPr>
      </w:pPr>
    </w:p>
    <w:p w14:paraId="01E5D348" w14:textId="77777777" w:rsidR="00A56280" w:rsidRPr="00A56280" w:rsidRDefault="00A56280" w:rsidP="00A56280">
      <w:pPr>
        <w:spacing w:line="276" w:lineRule="auto"/>
        <w:ind w:left="567" w:firstLine="720"/>
        <w:jc w:val="both"/>
        <w:rPr>
          <w:rFonts w:eastAsia="Georgia" w:cs="Georgia"/>
          <w:color w:val="000000" w:themeColor="text1"/>
          <w:sz w:val="28"/>
          <w:szCs w:val="28"/>
          <w:lang w:val="ro-MD"/>
        </w:rPr>
      </w:pPr>
    </w:p>
    <w:p w14:paraId="68E72A66" w14:textId="77777777" w:rsidR="00A56280" w:rsidRPr="00A56280" w:rsidRDefault="00A56280" w:rsidP="00A56280">
      <w:pPr>
        <w:spacing w:line="276" w:lineRule="auto"/>
        <w:ind w:left="567" w:firstLine="720"/>
        <w:jc w:val="both"/>
        <w:rPr>
          <w:rFonts w:eastAsia="Georgia" w:cs="Georgia"/>
          <w:color w:val="000000" w:themeColor="text1"/>
          <w:sz w:val="28"/>
          <w:szCs w:val="28"/>
          <w:lang w:val="ro-MD"/>
        </w:rPr>
      </w:pPr>
    </w:p>
    <w:p w14:paraId="07528292" w14:textId="77777777" w:rsidR="00A56280" w:rsidRPr="00A56280" w:rsidRDefault="00A56280" w:rsidP="00A56280">
      <w:pPr>
        <w:spacing w:line="276" w:lineRule="auto"/>
        <w:ind w:left="567" w:firstLine="720"/>
        <w:jc w:val="both"/>
        <w:rPr>
          <w:rFonts w:eastAsia="Georgia" w:cs="Georgia"/>
          <w:color w:val="000000" w:themeColor="text1"/>
          <w:sz w:val="28"/>
          <w:szCs w:val="28"/>
          <w:lang w:val="ro-MD"/>
        </w:rPr>
      </w:pPr>
    </w:p>
    <w:p w14:paraId="0367DAA8" w14:textId="77777777" w:rsidR="00A56280" w:rsidRPr="00A56280" w:rsidRDefault="00A56280" w:rsidP="00A56280">
      <w:pPr>
        <w:spacing w:line="276" w:lineRule="auto"/>
        <w:ind w:left="567" w:firstLine="720"/>
        <w:jc w:val="both"/>
        <w:rPr>
          <w:rFonts w:eastAsia="Georgia" w:cs="Georgia"/>
          <w:color w:val="000000" w:themeColor="text1"/>
          <w:sz w:val="28"/>
          <w:szCs w:val="28"/>
          <w:lang w:val="ro-MD"/>
        </w:rPr>
      </w:pPr>
      <w:r w:rsidRPr="00A56280">
        <w:rPr>
          <w:rFonts w:eastAsia="Georgia" w:cs="Georgia"/>
          <w:color w:val="000000" w:themeColor="text1"/>
          <w:sz w:val="28"/>
          <w:szCs w:val="28"/>
          <w:lang w:val="ro-MD"/>
        </w:rPr>
        <w:t>În temeiul art.73 din Constituția Republicii Moldova și art.47 din Regulamentul Parlamentului, se înaintează spre examinare Parlamentului, cu titlu de inițiativa legislativă, proiectul de lege pentru modificarea unor acte normative.</w:t>
      </w:r>
    </w:p>
    <w:p w14:paraId="423C1AAD" w14:textId="77777777" w:rsidR="00A56280" w:rsidRPr="00A56280" w:rsidRDefault="00A56280" w:rsidP="00A56280">
      <w:pPr>
        <w:spacing w:line="276" w:lineRule="auto"/>
        <w:ind w:left="567" w:firstLine="720"/>
        <w:jc w:val="both"/>
        <w:rPr>
          <w:rFonts w:eastAsia="Georgia" w:cs="Georgia"/>
          <w:color w:val="000000" w:themeColor="text1"/>
          <w:sz w:val="28"/>
          <w:szCs w:val="28"/>
          <w:lang w:val="ro-MD"/>
        </w:rPr>
      </w:pPr>
    </w:p>
    <w:p w14:paraId="16D828CE" w14:textId="77777777" w:rsidR="00A56280" w:rsidRPr="00A56280" w:rsidRDefault="00A56280" w:rsidP="00A56280">
      <w:pPr>
        <w:spacing w:after="0" w:line="276" w:lineRule="auto"/>
        <w:ind w:left="567" w:firstLine="567"/>
        <w:jc w:val="both"/>
        <w:rPr>
          <w:rFonts w:eastAsia="Calibri" w:cs="Times New Roman"/>
          <w:sz w:val="28"/>
          <w:szCs w:val="28"/>
          <w:lang w:val="ro-MD"/>
        </w:rPr>
      </w:pPr>
    </w:p>
    <w:p w14:paraId="7DA22506" w14:textId="77777777" w:rsidR="00A56280" w:rsidRPr="00A56280" w:rsidRDefault="00A56280" w:rsidP="00A56280">
      <w:pPr>
        <w:spacing w:after="0" w:line="276" w:lineRule="auto"/>
        <w:ind w:left="567" w:firstLine="567"/>
        <w:rPr>
          <w:rFonts w:eastAsia="Calibri" w:cs="Times New Roman"/>
          <w:i/>
          <w:sz w:val="28"/>
          <w:szCs w:val="28"/>
          <w:lang w:val="ro-MD"/>
        </w:rPr>
      </w:pPr>
      <w:r w:rsidRPr="00A56280">
        <w:rPr>
          <w:rFonts w:eastAsia="Calibri" w:cs="Times New Roman"/>
          <w:i/>
          <w:sz w:val="28"/>
          <w:szCs w:val="28"/>
          <w:lang w:val="ro-MD"/>
        </w:rPr>
        <w:t>Anexă:   Proiectul de lege</w:t>
      </w:r>
    </w:p>
    <w:p w14:paraId="50734E3D" w14:textId="77777777" w:rsidR="00A56280" w:rsidRPr="00A56280" w:rsidRDefault="00A56280" w:rsidP="00A56280">
      <w:pPr>
        <w:spacing w:after="0" w:line="276" w:lineRule="auto"/>
        <w:ind w:left="567" w:firstLine="567"/>
        <w:rPr>
          <w:rFonts w:eastAsia="Calibri" w:cs="Times New Roman"/>
          <w:i/>
          <w:sz w:val="28"/>
          <w:szCs w:val="28"/>
          <w:lang w:val="ro-MD"/>
        </w:rPr>
      </w:pPr>
      <w:r w:rsidRPr="00A56280">
        <w:rPr>
          <w:rFonts w:eastAsia="Calibri" w:cs="Times New Roman"/>
          <w:i/>
          <w:sz w:val="28"/>
          <w:szCs w:val="28"/>
          <w:lang w:val="ro-MD"/>
        </w:rPr>
        <w:t xml:space="preserve">                Nota informativă</w:t>
      </w:r>
    </w:p>
    <w:p w14:paraId="728D6C20" w14:textId="77777777" w:rsidR="00A56280" w:rsidRPr="00A56280" w:rsidRDefault="00A56280" w:rsidP="00A56280">
      <w:pPr>
        <w:spacing w:after="0" w:line="276" w:lineRule="auto"/>
        <w:ind w:left="567"/>
        <w:jc w:val="both"/>
        <w:rPr>
          <w:rFonts w:eastAsia="Calibri" w:cs="Times New Roman"/>
          <w:b/>
          <w:sz w:val="28"/>
          <w:szCs w:val="28"/>
          <w:lang w:val="ro-MD"/>
        </w:rPr>
      </w:pPr>
    </w:p>
    <w:p w14:paraId="3679EC08" w14:textId="77777777" w:rsidR="00A56280" w:rsidRPr="00A56280" w:rsidRDefault="00A56280" w:rsidP="00A56280">
      <w:pPr>
        <w:spacing w:after="0" w:line="276" w:lineRule="auto"/>
        <w:ind w:left="567"/>
        <w:jc w:val="both"/>
        <w:rPr>
          <w:rFonts w:eastAsia="Calibri" w:cs="Times New Roman"/>
          <w:b/>
          <w:sz w:val="28"/>
          <w:szCs w:val="28"/>
          <w:lang w:val="ro-MD"/>
        </w:rPr>
      </w:pPr>
    </w:p>
    <w:p w14:paraId="7E60B1AA" w14:textId="77777777" w:rsidR="00A56280" w:rsidRPr="00A56280" w:rsidRDefault="00A56280" w:rsidP="00A56280">
      <w:pPr>
        <w:spacing w:after="0" w:line="276" w:lineRule="auto"/>
        <w:ind w:left="567"/>
        <w:jc w:val="both"/>
        <w:rPr>
          <w:rFonts w:eastAsia="Calibri" w:cs="Times New Roman"/>
          <w:b/>
          <w:sz w:val="28"/>
          <w:szCs w:val="28"/>
          <w:lang w:val="ro-MD"/>
        </w:rPr>
      </w:pPr>
    </w:p>
    <w:p w14:paraId="5E8CC0E4" w14:textId="77777777" w:rsidR="00A56280" w:rsidRPr="00A56280" w:rsidRDefault="00A56280" w:rsidP="00A56280">
      <w:pPr>
        <w:spacing w:after="0" w:line="276" w:lineRule="auto"/>
        <w:ind w:left="567" w:firstLine="141"/>
        <w:jc w:val="right"/>
        <w:rPr>
          <w:rFonts w:eastAsia="Calibri" w:cs="Times New Roman"/>
          <w:b/>
          <w:sz w:val="28"/>
          <w:szCs w:val="28"/>
          <w:lang w:val="ro-MD"/>
        </w:rPr>
      </w:pPr>
      <w:r w:rsidRPr="00A56280">
        <w:rPr>
          <w:rFonts w:eastAsia="Calibri" w:cs="Times New Roman"/>
          <w:b/>
          <w:sz w:val="28"/>
          <w:szCs w:val="28"/>
          <w:lang w:val="ro-MD"/>
        </w:rPr>
        <w:t>Deputat în Parlament:</w:t>
      </w:r>
    </w:p>
    <w:p w14:paraId="38C44476" w14:textId="58D0C7AA" w:rsidR="00A56280" w:rsidRPr="00A56280" w:rsidRDefault="00A56280">
      <w:pPr>
        <w:spacing w:after="160" w:line="259" w:lineRule="auto"/>
        <w:ind w:left="0"/>
        <w:rPr>
          <w:lang w:val="ro-MD"/>
        </w:rPr>
      </w:pPr>
      <w:r w:rsidRPr="00A56280">
        <w:rPr>
          <w:lang w:val="ro-MD"/>
        </w:rPr>
        <w:br w:type="page"/>
      </w:r>
    </w:p>
    <w:p w14:paraId="0E03776D" w14:textId="6696FEA6" w:rsidR="00A56280" w:rsidRPr="00A75903" w:rsidRDefault="00A56280" w:rsidP="00A56280">
      <w:pPr>
        <w:spacing w:after="0"/>
        <w:ind w:left="360"/>
        <w:jc w:val="right"/>
        <w:rPr>
          <w:rFonts w:ascii="Times New Roman" w:hAnsi="Times New Roman"/>
          <w:b/>
          <w:bCs/>
          <w:i/>
          <w:iCs/>
          <w:sz w:val="28"/>
          <w:szCs w:val="28"/>
          <w:u w:val="single"/>
          <w:lang w:val="ro-MD"/>
        </w:rPr>
      </w:pPr>
      <w:r w:rsidRPr="00A75903">
        <w:rPr>
          <w:rFonts w:ascii="Times New Roman" w:hAnsi="Times New Roman"/>
          <w:b/>
          <w:bCs/>
          <w:i/>
          <w:iCs/>
          <w:sz w:val="28"/>
          <w:szCs w:val="28"/>
          <w:u w:val="single"/>
          <w:lang w:val="ro-MD"/>
        </w:rPr>
        <w:lastRenderedPageBreak/>
        <w:t>P</w:t>
      </w:r>
      <w:r w:rsidRPr="00A75903">
        <w:rPr>
          <w:rFonts w:ascii="Times New Roman" w:hAnsi="Times New Roman"/>
          <w:b/>
          <w:bCs/>
          <w:i/>
          <w:iCs/>
          <w:sz w:val="28"/>
          <w:szCs w:val="28"/>
          <w:u w:val="single"/>
          <w:lang w:val="ro-MD"/>
        </w:rPr>
        <w:t>roiect EU</w:t>
      </w:r>
    </w:p>
    <w:p w14:paraId="1E3086AB" w14:textId="77777777" w:rsidR="00A56280" w:rsidRPr="00A56280" w:rsidRDefault="00A56280" w:rsidP="00A56280">
      <w:pPr>
        <w:spacing w:after="0"/>
        <w:ind w:left="360"/>
        <w:contextualSpacing/>
        <w:jc w:val="center"/>
        <w:rPr>
          <w:rFonts w:ascii="Times New Roman" w:hAnsi="Times New Roman"/>
          <w:b/>
          <w:sz w:val="28"/>
          <w:szCs w:val="28"/>
          <w:lang w:val="ro-MD"/>
        </w:rPr>
      </w:pPr>
    </w:p>
    <w:p w14:paraId="2B8D57D3" w14:textId="49B41FB0" w:rsidR="00A56280" w:rsidRPr="00A56280" w:rsidRDefault="00A56280" w:rsidP="00A56280">
      <w:pPr>
        <w:spacing w:after="0"/>
        <w:ind w:left="360"/>
        <w:contextualSpacing/>
        <w:jc w:val="center"/>
        <w:rPr>
          <w:rFonts w:ascii="Times New Roman" w:hAnsi="Times New Roman"/>
          <w:b/>
          <w:sz w:val="28"/>
          <w:szCs w:val="28"/>
          <w:lang w:val="ro-MD"/>
        </w:rPr>
      </w:pPr>
      <w:r w:rsidRPr="00A56280">
        <w:rPr>
          <w:rFonts w:ascii="Times New Roman" w:hAnsi="Times New Roman"/>
          <w:b/>
          <w:sz w:val="28"/>
          <w:szCs w:val="28"/>
          <w:lang w:val="ro-MD"/>
        </w:rPr>
        <w:t>LEGE</w:t>
      </w:r>
    </w:p>
    <w:p w14:paraId="686F124A" w14:textId="77777777" w:rsidR="00A56280" w:rsidRPr="00A56280" w:rsidRDefault="00A56280" w:rsidP="00A56280">
      <w:pPr>
        <w:spacing w:after="0"/>
        <w:ind w:left="360"/>
        <w:contextualSpacing/>
        <w:jc w:val="center"/>
        <w:rPr>
          <w:rFonts w:ascii="Times New Roman" w:hAnsi="Times New Roman"/>
          <w:b/>
          <w:sz w:val="28"/>
          <w:szCs w:val="28"/>
          <w:lang w:val="ro-MD"/>
        </w:rPr>
      </w:pPr>
      <w:r w:rsidRPr="00A56280">
        <w:rPr>
          <w:rFonts w:ascii="Times New Roman" w:hAnsi="Times New Roman"/>
          <w:b/>
          <w:sz w:val="28"/>
          <w:szCs w:val="28"/>
          <w:lang w:val="ro-MD"/>
        </w:rPr>
        <w:t>pentru modificarea unor acte legislative</w:t>
      </w:r>
    </w:p>
    <w:p w14:paraId="081D9C85" w14:textId="77777777" w:rsidR="00A56280" w:rsidRPr="00A56280" w:rsidRDefault="00A56280" w:rsidP="00A56280">
      <w:pPr>
        <w:spacing w:after="0"/>
        <w:ind w:left="360"/>
        <w:contextualSpacing/>
        <w:jc w:val="both"/>
        <w:rPr>
          <w:rFonts w:ascii="Times New Roman" w:hAnsi="Times New Roman"/>
          <w:sz w:val="28"/>
          <w:szCs w:val="28"/>
          <w:lang w:val="ro-MD"/>
        </w:rPr>
      </w:pPr>
    </w:p>
    <w:p w14:paraId="730A428D" w14:textId="77777777" w:rsidR="00A56280" w:rsidRPr="00A56280" w:rsidRDefault="00A56280" w:rsidP="00A56280">
      <w:pPr>
        <w:spacing w:after="0" w:line="276" w:lineRule="auto"/>
        <w:ind w:left="142" w:firstLine="425"/>
        <w:contextualSpacing/>
        <w:jc w:val="both"/>
        <w:rPr>
          <w:rFonts w:ascii="Times New Roman" w:hAnsi="Times New Roman"/>
          <w:sz w:val="28"/>
          <w:szCs w:val="28"/>
          <w:lang w:val="ro-MD"/>
        </w:rPr>
      </w:pPr>
      <w:r w:rsidRPr="00A56280">
        <w:rPr>
          <w:rFonts w:ascii="Times New Roman" w:hAnsi="Times New Roman"/>
          <w:sz w:val="28"/>
          <w:szCs w:val="28"/>
          <w:lang w:val="ro-MD"/>
        </w:rPr>
        <w:t>Parlamentul adoptă prezenta lege organică.</w:t>
      </w:r>
    </w:p>
    <w:p w14:paraId="6BA809D1" w14:textId="77777777" w:rsidR="00A56280" w:rsidRPr="00A56280" w:rsidRDefault="00A56280" w:rsidP="00A56280">
      <w:pPr>
        <w:spacing w:after="0" w:line="276" w:lineRule="auto"/>
        <w:ind w:left="142" w:firstLine="425"/>
        <w:contextualSpacing/>
        <w:jc w:val="both"/>
        <w:rPr>
          <w:rFonts w:ascii="Times New Roman" w:hAnsi="Times New Roman"/>
          <w:sz w:val="28"/>
          <w:szCs w:val="28"/>
          <w:lang w:val="ro-MD"/>
        </w:rPr>
      </w:pPr>
    </w:p>
    <w:p w14:paraId="288D74AA" w14:textId="77777777" w:rsidR="00A56280" w:rsidRPr="00A56280" w:rsidRDefault="00A56280" w:rsidP="00A56280">
      <w:pPr>
        <w:spacing w:after="0" w:line="276" w:lineRule="auto"/>
        <w:ind w:left="142" w:firstLine="425"/>
        <w:contextualSpacing/>
        <w:jc w:val="both"/>
        <w:rPr>
          <w:rFonts w:ascii="Times New Roman" w:hAnsi="Times New Roman"/>
          <w:sz w:val="28"/>
          <w:szCs w:val="28"/>
          <w:lang w:val="ro-MD"/>
        </w:rPr>
      </w:pPr>
      <w:r w:rsidRPr="00A56280">
        <w:rPr>
          <w:rFonts w:ascii="Times New Roman" w:hAnsi="Times New Roman"/>
          <w:b/>
          <w:sz w:val="28"/>
          <w:szCs w:val="28"/>
          <w:lang w:val="ro-MD"/>
        </w:rPr>
        <w:t xml:space="preserve"> Art. I.</w:t>
      </w:r>
      <w:r w:rsidRPr="00A56280">
        <w:rPr>
          <w:rFonts w:ascii="Times New Roman" w:hAnsi="Times New Roman"/>
          <w:sz w:val="28"/>
          <w:szCs w:val="28"/>
          <w:lang w:val="ro-MD"/>
        </w:rPr>
        <w:t xml:space="preserve"> Legea nr. 278 din 14 decembrie 2007 privind controlul tutunului (republicată în Monitorul Oficial al Republicii Moldova, 2015, nr. 185-189,  art. nr. 449) se modifică după cum urmează:</w:t>
      </w:r>
    </w:p>
    <w:p w14:paraId="55C15A39" w14:textId="77777777" w:rsidR="00A56280" w:rsidRPr="00A56280" w:rsidRDefault="00A56280" w:rsidP="00A56280">
      <w:pPr>
        <w:spacing w:after="0" w:line="276" w:lineRule="auto"/>
        <w:ind w:left="142" w:firstLine="425"/>
        <w:contextualSpacing/>
        <w:jc w:val="both"/>
        <w:rPr>
          <w:rFonts w:ascii="Times New Roman" w:hAnsi="Times New Roman"/>
          <w:sz w:val="28"/>
          <w:szCs w:val="28"/>
          <w:lang w:val="ro-MD"/>
        </w:rPr>
      </w:pPr>
    </w:p>
    <w:p w14:paraId="75AF2CF2" w14:textId="77777777" w:rsidR="00A56280" w:rsidRPr="00A56280" w:rsidRDefault="00A56280" w:rsidP="00A56280">
      <w:pPr>
        <w:pStyle w:val="ListParagraph1"/>
        <w:numPr>
          <w:ilvl w:val="0"/>
          <w:numId w:val="25"/>
        </w:numPr>
        <w:spacing w:after="0"/>
        <w:ind w:left="142" w:firstLine="425"/>
        <w:jc w:val="both"/>
        <w:rPr>
          <w:lang w:val="ro-MD"/>
        </w:rPr>
      </w:pPr>
      <w:r w:rsidRPr="00A56280">
        <w:rPr>
          <w:rFonts w:ascii="Times New Roman" w:hAnsi="Times New Roman"/>
          <w:sz w:val="28"/>
          <w:szCs w:val="28"/>
          <w:lang w:val="ro-MD"/>
        </w:rPr>
        <w:t>În întreg textul sintagma ”Ministerul Sănătății, Muncii și Protecției Sociale” se substituie cu sintagma ”Ministerul Sănătății”, iar înainte de textul "plasarea pe piață" se completează cu textul "importul și" la cazul gramatical respectiv.</w:t>
      </w:r>
    </w:p>
    <w:p w14:paraId="5AA44A2D" w14:textId="77777777" w:rsidR="00A56280" w:rsidRPr="00A75903" w:rsidRDefault="00A56280" w:rsidP="00A56280">
      <w:pPr>
        <w:pStyle w:val="ListParagraph"/>
        <w:numPr>
          <w:ilvl w:val="0"/>
          <w:numId w:val="25"/>
        </w:numPr>
        <w:spacing w:after="0"/>
        <w:ind w:left="142" w:firstLine="425"/>
        <w:jc w:val="both"/>
        <w:rPr>
          <w:rFonts w:ascii="Times New Roman" w:hAnsi="Times New Roman"/>
          <w:bCs/>
          <w:sz w:val="28"/>
          <w:szCs w:val="28"/>
          <w:lang w:val="ro-MD"/>
        </w:rPr>
      </w:pPr>
      <w:r w:rsidRPr="00A75903">
        <w:rPr>
          <w:rFonts w:ascii="Times New Roman" w:hAnsi="Times New Roman"/>
          <w:bCs/>
          <w:sz w:val="28"/>
          <w:szCs w:val="28"/>
          <w:lang w:val="ro-MD"/>
        </w:rPr>
        <w:t>La articolul 2:</w:t>
      </w:r>
    </w:p>
    <w:p w14:paraId="6BBE98D4" w14:textId="77777777" w:rsidR="00A56280" w:rsidRPr="00A56280" w:rsidRDefault="00A56280" w:rsidP="00A56280">
      <w:pPr>
        <w:pStyle w:val="ListParagraph"/>
        <w:spacing w:after="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      Se completează cu următoarele noțiuni:</w:t>
      </w:r>
    </w:p>
    <w:p w14:paraId="09FA0038" w14:textId="77777777" w:rsidR="00A56280" w:rsidRPr="00A56280" w:rsidRDefault="00A56280" w:rsidP="00A56280">
      <w:pPr>
        <w:pStyle w:val="ListParagraph"/>
        <w:spacing w:after="0"/>
        <w:ind w:left="142" w:firstLine="425"/>
        <w:jc w:val="both"/>
        <w:rPr>
          <w:rFonts w:ascii="Times New Roman" w:hAnsi="Times New Roman"/>
          <w:sz w:val="28"/>
          <w:szCs w:val="28"/>
          <w:lang w:val="ro-MD"/>
        </w:rPr>
      </w:pPr>
      <w:r w:rsidRPr="00A56280">
        <w:rPr>
          <w:rFonts w:ascii="Times New Roman" w:hAnsi="Times New Roman"/>
          <w:i/>
          <w:sz w:val="28"/>
          <w:szCs w:val="28"/>
          <w:lang w:val="ro-MD"/>
        </w:rPr>
        <w:t>tutun de pipă</w:t>
      </w:r>
      <w:r w:rsidRPr="00A56280">
        <w:rPr>
          <w:rFonts w:ascii="Times New Roman" w:hAnsi="Times New Roman"/>
          <w:sz w:val="28"/>
          <w:szCs w:val="28"/>
          <w:lang w:val="ro-MD"/>
        </w:rPr>
        <w:t xml:space="preserve"> – tutun care poate fi consumat prin intermediul unui proces de combustie şi destinat exclusiv pentru a fi utilizat într-o pipă;</w:t>
      </w:r>
    </w:p>
    <w:p w14:paraId="56E719EB" w14:textId="77777777" w:rsidR="00A56280" w:rsidRPr="00A56280" w:rsidRDefault="00A56280" w:rsidP="00A56280">
      <w:pPr>
        <w:pStyle w:val="ListParagraph"/>
        <w:spacing w:after="0"/>
        <w:ind w:left="142" w:firstLine="425"/>
        <w:jc w:val="both"/>
        <w:rPr>
          <w:rFonts w:ascii="Times New Roman" w:hAnsi="Times New Roman"/>
          <w:sz w:val="28"/>
          <w:szCs w:val="28"/>
          <w:lang w:val="ro-MD"/>
        </w:rPr>
      </w:pPr>
      <w:r w:rsidRPr="00A56280">
        <w:rPr>
          <w:rFonts w:ascii="Times New Roman" w:hAnsi="Times New Roman"/>
          <w:i/>
          <w:sz w:val="28"/>
          <w:szCs w:val="28"/>
          <w:lang w:val="ro-MD"/>
        </w:rPr>
        <w:t>nicotină</w:t>
      </w:r>
      <w:r w:rsidRPr="00A56280">
        <w:rPr>
          <w:rFonts w:ascii="Times New Roman" w:hAnsi="Times New Roman"/>
          <w:sz w:val="28"/>
          <w:szCs w:val="28"/>
          <w:lang w:val="ro-MD"/>
        </w:rPr>
        <w:t xml:space="preserve"> – alcaloizi nicotinici; </w:t>
      </w:r>
    </w:p>
    <w:p w14:paraId="7ADA2156" w14:textId="77777777" w:rsidR="00A56280" w:rsidRPr="00A56280" w:rsidRDefault="00A56280" w:rsidP="00A56280">
      <w:pPr>
        <w:pStyle w:val="ListParagraph"/>
        <w:spacing w:after="0"/>
        <w:ind w:left="142" w:firstLine="425"/>
        <w:jc w:val="both"/>
        <w:rPr>
          <w:rFonts w:ascii="Times New Roman" w:hAnsi="Times New Roman"/>
          <w:sz w:val="28"/>
          <w:szCs w:val="28"/>
          <w:lang w:val="ro-MD"/>
        </w:rPr>
      </w:pPr>
      <w:r w:rsidRPr="00A56280">
        <w:rPr>
          <w:rFonts w:ascii="Times New Roman" w:hAnsi="Times New Roman"/>
          <w:i/>
          <w:sz w:val="28"/>
          <w:szCs w:val="28"/>
          <w:lang w:val="ro-MD"/>
        </w:rPr>
        <w:t>gudron</w:t>
      </w:r>
      <w:r w:rsidRPr="00A56280">
        <w:rPr>
          <w:rFonts w:ascii="Times New Roman" w:hAnsi="Times New Roman"/>
          <w:sz w:val="28"/>
          <w:szCs w:val="28"/>
          <w:lang w:val="ro-MD"/>
        </w:rPr>
        <w:t xml:space="preserve"> −  condensatul anhidru brut de fum, care nu </w:t>
      </w:r>
      <w:proofErr w:type="spellStart"/>
      <w:r w:rsidRPr="00A56280">
        <w:rPr>
          <w:rFonts w:ascii="Times New Roman" w:hAnsi="Times New Roman"/>
          <w:sz w:val="28"/>
          <w:szCs w:val="28"/>
          <w:lang w:val="ro-MD"/>
        </w:rPr>
        <w:t>conţine</w:t>
      </w:r>
      <w:proofErr w:type="spellEnd"/>
      <w:r w:rsidRPr="00A56280">
        <w:rPr>
          <w:rFonts w:ascii="Times New Roman" w:hAnsi="Times New Roman"/>
          <w:sz w:val="28"/>
          <w:szCs w:val="28"/>
          <w:lang w:val="ro-MD"/>
        </w:rPr>
        <w:t xml:space="preserve"> nicotină;</w:t>
      </w:r>
    </w:p>
    <w:p w14:paraId="1D3DDFB3" w14:textId="77777777" w:rsidR="00A56280" w:rsidRPr="00A56280" w:rsidRDefault="00A56280" w:rsidP="00A56280">
      <w:pPr>
        <w:pStyle w:val="ListParagraph"/>
        <w:spacing w:after="0"/>
        <w:ind w:left="142" w:firstLine="425"/>
        <w:jc w:val="both"/>
        <w:rPr>
          <w:rFonts w:ascii="Times New Roman" w:hAnsi="Times New Roman"/>
          <w:sz w:val="28"/>
          <w:szCs w:val="28"/>
          <w:lang w:val="ro-MD"/>
        </w:rPr>
      </w:pPr>
      <w:r w:rsidRPr="00A56280">
        <w:rPr>
          <w:rFonts w:ascii="Times New Roman" w:hAnsi="Times New Roman"/>
          <w:i/>
          <w:sz w:val="28"/>
          <w:szCs w:val="28"/>
          <w:lang w:val="ro-MD"/>
        </w:rPr>
        <w:t>toxicitate</w:t>
      </w:r>
      <w:r w:rsidRPr="00A56280">
        <w:rPr>
          <w:rFonts w:ascii="Times New Roman" w:hAnsi="Times New Roman"/>
          <w:sz w:val="28"/>
          <w:szCs w:val="28"/>
          <w:lang w:val="ro-MD"/>
        </w:rPr>
        <w:t xml:space="preserve"> – gradul în care o </w:t>
      </w:r>
      <w:proofErr w:type="spellStart"/>
      <w:r w:rsidRPr="00A56280">
        <w:rPr>
          <w:rFonts w:ascii="Times New Roman" w:hAnsi="Times New Roman"/>
          <w:sz w:val="28"/>
          <w:szCs w:val="28"/>
          <w:lang w:val="ro-MD"/>
        </w:rPr>
        <w:t>substanţă</w:t>
      </w:r>
      <w:proofErr w:type="spellEnd"/>
      <w:r w:rsidRPr="00A56280">
        <w:rPr>
          <w:rFonts w:ascii="Times New Roman" w:hAnsi="Times New Roman"/>
          <w:sz w:val="28"/>
          <w:szCs w:val="28"/>
          <w:lang w:val="ro-MD"/>
        </w:rPr>
        <w:t xml:space="preserve"> poate determina efecte nocive asupra organismului uman, inclusiv efecte care apar în timp, de obicei prin consumul sau expunerea în mod repetat sau continuu;</w:t>
      </w:r>
    </w:p>
    <w:p w14:paraId="69BB8874" w14:textId="77777777" w:rsidR="00A56280" w:rsidRPr="00A56280" w:rsidRDefault="00A56280" w:rsidP="00A56280">
      <w:pPr>
        <w:pStyle w:val="ListParagraph"/>
        <w:spacing w:after="0"/>
        <w:ind w:left="142" w:firstLine="425"/>
        <w:jc w:val="both"/>
        <w:rPr>
          <w:rFonts w:ascii="Times New Roman" w:hAnsi="Times New Roman"/>
          <w:sz w:val="28"/>
          <w:szCs w:val="28"/>
          <w:lang w:val="ro-MD"/>
        </w:rPr>
      </w:pPr>
      <w:r w:rsidRPr="00A56280">
        <w:rPr>
          <w:rFonts w:ascii="Times New Roman" w:hAnsi="Times New Roman"/>
          <w:i/>
          <w:sz w:val="28"/>
          <w:szCs w:val="28"/>
          <w:lang w:val="ro-MD"/>
        </w:rPr>
        <w:t>produs conex nou</w:t>
      </w:r>
      <w:r w:rsidRPr="00A56280">
        <w:rPr>
          <w:rFonts w:ascii="Times New Roman" w:hAnsi="Times New Roman"/>
          <w:sz w:val="28"/>
          <w:szCs w:val="28"/>
          <w:lang w:val="ro-MD"/>
        </w:rPr>
        <w:t xml:space="preserve"> – produs conex plasat pe </w:t>
      </w:r>
      <w:proofErr w:type="spellStart"/>
      <w:r w:rsidRPr="00A56280">
        <w:rPr>
          <w:rFonts w:ascii="Times New Roman" w:hAnsi="Times New Roman"/>
          <w:sz w:val="28"/>
          <w:szCs w:val="28"/>
          <w:lang w:val="ro-MD"/>
        </w:rPr>
        <w:t>piaţa</w:t>
      </w:r>
      <w:proofErr w:type="spellEnd"/>
      <w:r w:rsidRPr="00A56280">
        <w:rPr>
          <w:rFonts w:ascii="Times New Roman" w:hAnsi="Times New Roman"/>
          <w:sz w:val="28"/>
          <w:szCs w:val="28"/>
          <w:lang w:val="ro-MD"/>
        </w:rPr>
        <w:t xml:space="preserve"> Republicii Moldova pentru prima dată după 1 ianuarie 2016;</w:t>
      </w:r>
    </w:p>
    <w:p w14:paraId="5A6EAD58" w14:textId="77777777" w:rsidR="00A56280" w:rsidRPr="00A56280" w:rsidRDefault="00A56280" w:rsidP="00A56280">
      <w:pPr>
        <w:pStyle w:val="ListParagraph"/>
        <w:spacing w:after="0"/>
        <w:ind w:left="142" w:firstLine="425"/>
        <w:jc w:val="both"/>
        <w:rPr>
          <w:rFonts w:ascii="Times New Roman" w:hAnsi="Times New Roman"/>
          <w:sz w:val="28"/>
          <w:szCs w:val="28"/>
          <w:lang w:val="ro-MD"/>
        </w:rPr>
      </w:pPr>
      <w:r w:rsidRPr="00A56280">
        <w:rPr>
          <w:rFonts w:ascii="Times New Roman" w:hAnsi="Times New Roman"/>
          <w:i/>
          <w:iCs/>
          <w:sz w:val="28"/>
          <w:szCs w:val="28"/>
          <w:lang w:val="ro-MD"/>
        </w:rPr>
        <w:t>tutun încălzit</w:t>
      </w:r>
      <w:r w:rsidRPr="00A56280">
        <w:rPr>
          <w:rFonts w:ascii="Times New Roman" w:hAnsi="Times New Roman"/>
          <w:sz w:val="28"/>
          <w:szCs w:val="28"/>
          <w:lang w:val="ro-MD"/>
        </w:rPr>
        <w:t xml:space="preserve"> – produs din tutun care nu arde, fiind destinat exclusiv încălzirii pentru a genera aerosol sau vapori ce conțin nicotină, gudron și monoxid de carbon, fără arderea amestecului de tutun;</w:t>
      </w:r>
    </w:p>
    <w:p w14:paraId="62FCF5B0" w14:textId="77777777" w:rsidR="00A56280" w:rsidRPr="00A56280" w:rsidRDefault="00A56280" w:rsidP="00A56280">
      <w:pPr>
        <w:pStyle w:val="ListParagraph"/>
        <w:ind w:left="142" w:firstLine="425"/>
        <w:jc w:val="both"/>
        <w:rPr>
          <w:rFonts w:ascii="Times New Roman" w:hAnsi="Times New Roman"/>
          <w:sz w:val="28"/>
          <w:szCs w:val="28"/>
          <w:lang w:val="ro-MD"/>
        </w:rPr>
      </w:pPr>
      <w:r w:rsidRPr="00A56280">
        <w:rPr>
          <w:rFonts w:ascii="Times New Roman" w:hAnsi="Times New Roman"/>
          <w:sz w:val="28"/>
          <w:szCs w:val="28"/>
          <w:lang w:val="ro-MD"/>
        </w:rPr>
        <w:t>în noțiunea „</w:t>
      </w:r>
      <w:r w:rsidRPr="00A56280">
        <w:rPr>
          <w:rFonts w:ascii="Times New Roman" w:hAnsi="Times New Roman"/>
          <w:i/>
          <w:sz w:val="28"/>
          <w:szCs w:val="28"/>
          <w:lang w:val="ro-MD"/>
        </w:rPr>
        <w:t>țigaretă electronică</w:t>
      </w:r>
      <w:r w:rsidRPr="00A56280">
        <w:rPr>
          <w:rFonts w:ascii="Times New Roman" w:hAnsi="Times New Roman"/>
          <w:sz w:val="28"/>
          <w:szCs w:val="28"/>
          <w:lang w:val="ro-MD"/>
        </w:rPr>
        <w:t>”, cuvintele „ce conțin” se substituie cu cuvintele ”cu sau fără”, după cuvântul ”folosință” se adaugă cuvintele ”cu sau fără nicotină”, în continuare conform textului</w:t>
      </w:r>
      <w:r w:rsidRPr="00A56280">
        <w:rPr>
          <w:rFonts w:ascii="Times New Roman" w:hAnsi="Times New Roman"/>
          <w:iCs/>
          <w:sz w:val="28"/>
          <w:szCs w:val="28"/>
          <w:lang w:val="ro-MD"/>
        </w:rPr>
        <w:t xml:space="preserve">. </w:t>
      </w:r>
    </w:p>
    <w:p w14:paraId="1D6A5049" w14:textId="77777777" w:rsidR="00A56280" w:rsidRPr="00A56280" w:rsidRDefault="00A56280" w:rsidP="00A56280">
      <w:pPr>
        <w:pStyle w:val="ListParagraph"/>
        <w:ind w:left="142" w:firstLine="425"/>
        <w:jc w:val="both"/>
        <w:rPr>
          <w:rFonts w:ascii="Times New Roman" w:hAnsi="Times New Roman"/>
          <w:bCs/>
          <w:sz w:val="28"/>
          <w:szCs w:val="28"/>
          <w:lang w:val="ro-MD"/>
        </w:rPr>
      </w:pPr>
      <w:r w:rsidRPr="00A56280">
        <w:rPr>
          <w:rFonts w:ascii="Times New Roman" w:hAnsi="Times New Roman"/>
          <w:bCs/>
          <w:i/>
          <w:sz w:val="28"/>
          <w:szCs w:val="28"/>
          <w:lang w:val="ro-MD" w:eastAsia="zh-CN"/>
        </w:rPr>
        <w:t>unitate ce comercializează cu amănuntul</w:t>
      </w:r>
      <w:r w:rsidRPr="00A56280">
        <w:rPr>
          <w:rFonts w:ascii="Times New Roman" w:hAnsi="Times New Roman"/>
          <w:bCs/>
          <w:sz w:val="28"/>
          <w:szCs w:val="28"/>
          <w:lang w:val="ro-MD"/>
        </w:rPr>
        <w:t xml:space="preserve"> - orice punct de vânzare prin care produsele din tutun sau cele conexe, </w:t>
      </w:r>
      <w:r w:rsidRPr="00A56280">
        <w:rPr>
          <w:rFonts w:ascii="Times New Roman" w:eastAsia="Times New Roman" w:hAnsi="Times New Roman"/>
          <w:iCs/>
          <w:sz w:val="28"/>
          <w:szCs w:val="28"/>
          <w:lang w:val="ro-MD"/>
        </w:rPr>
        <w:t>dispozitivele și accesoriile de utilizare, reîncărcare sau încălzire a produselor din tutun sau a produselor conexe</w:t>
      </w:r>
      <w:r w:rsidRPr="00A56280">
        <w:rPr>
          <w:rFonts w:ascii="Georgia" w:eastAsia="Times New Roman" w:hAnsi="Georgia"/>
          <w:sz w:val="24"/>
          <w:szCs w:val="24"/>
          <w:lang w:val="ro-MD"/>
        </w:rPr>
        <w:t> </w:t>
      </w:r>
      <w:r w:rsidRPr="00A56280">
        <w:rPr>
          <w:rFonts w:ascii="Times New Roman" w:hAnsi="Times New Roman"/>
          <w:bCs/>
          <w:sz w:val="28"/>
          <w:szCs w:val="28"/>
          <w:lang w:val="ro-MD"/>
        </w:rPr>
        <w:t xml:space="preserve"> sunt plasate pe piață, inclusiv de către o persoană fizică.</w:t>
      </w:r>
    </w:p>
    <w:p w14:paraId="1296B0DA" w14:textId="77777777" w:rsidR="00A56280" w:rsidRPr="00A56280" w:rsidRDefault="00A56280" w:rsidP="00A56280">
      <w:pPr>
        <w:spacing w:after="0" w:line="276" w:lineRule="auto"/>
        <w:ind w:left="142" w:firstLine="425"/>
        <w:contextualSpacing/>
        <w:jc w:val="both"/>
        <w:rPr>
          <w:rFonts w:ascii="Times New Roman" w:hAnsi="Times New Roman"/>
          <w:bCs/>
          <w:sz w:val="28"/>
          <w:szCs w:val="28"/>
          <w:lang w:val="ro-MD"/>
        </w:rPr>
      </w:pPr>
      <w:r w:rsidRPr="00A56280">
        <w:rPr>
          <w:rFonts w:ascii="Times New Roman" w:hAnsi="Times New Roman"/>
          <w:bCs/>
          <w:i/>
          <w:sz w:val="28"/>
          <w:szCs w:val="28"/>
          <w:lang w:val="ro-MD"/>
        </w:rPr>
        <w:lastRenderedPageBreak/>
        <w:t>livrare supravegheată</w:t>
      </w:r>
      <w:r w:rsidRPr="00A56280">
        <w:rPr>
          <w:rFonts w:ascii="Times New Roman" w:hAnsi="Times New Roman"/>
          <w:bCs/>
          <w:sz w:val="28"/>
          <w:szCs w:val="28"/>
          <w:lang w:val="ro-MD"/>
        </w:rPr>
        <w:t xml:space="preserve"> - tehnica de a permite ieșirea de pe teritoriu, tranzitarea teritoriului sau intrarea pe teritoriul aparținând unuia sau mai multor state a unor transporturi ilicite sau suspecte, cu știința și sub supravegherea autorităților competente ale statelor respective, în vederea investigării unei infracțiuni și identificării persoanelor implicate în săvârșirea infracțiunii;</w:t>
      </w:r>
    </w:p>
    <w:p w14:paraId="3A0B54BE" w14:textId="77777777" w:rsidR="00A56280" w:rsidRPr="00A56280" w:rsidRDefault="00A56280" w:rsidP="00A56280">
      <w:pPr>
        <w:spacing w:after="0" w:line="276" w:lineRule="auto"/>
        <w:ind w:left="142" w:firstLine="425"/>
        <w:contextualSpacing/>
        <w:jc w:val="both"/>
        <w:rPr>
          <w:rFonts w:ascii="Times New Roman" w:hAnsi="Times New Roman"/>
          <w:bCs/>
          <w:sz w:val="28"/>
          <w:szCs w:val="28"/>
          <w:lang w:val="ro-MD"/>
        </w:rPr>
      </w:pPr>
      <w:r w:rsidRPr="00A56280">
        <w:rPr>
          <w:rFonts w:ascii="Times New Roman" w:hAnsi="Times New Roman"/>
          <w:bCs/>
          <w:i/>
          <w:sz w:val="28"/>
          <w:szCs w:val="28"/>
          <w:lang w:val="ro-MD"/>
        </w:rPr>
        <w:t>comerț ilicit</w:t>
      </w:r>
      <w:r w:rsidRPr="00A56280">
        <w:rPr>
          <w:rFonts w:ascii="Times New Roman" w:hAnsi="Times New Roman"/>
          <w:bCs/>
          <w:sz w:val="28"/>
          <w:szCs w:val="28"/>
          <w:lang w:val="ro-MD"/>
        </w:rPr>
        <w:t xml:space="preserve"> - orice practică sau conduită interzisă prin lege care se referă la producere, expediere, primire, deținere, distribuire, vânzare sau achiziționare, inclusiv orice practică sau conduită menită să înlesnească o astfel de activitate;</w:t>
      </w:r>
    </w:p>
    <w:p w14:paraId="5FBEC3AE" w14:textId="77777777" w:rsidR="00A56280" w:rsidRPr="00A56280" w:rsidRDefault="00A56280" w:rsidP="00A56280">
      <w:pPr>
        <w:spacing w:after="0" w:line="276" w:lineRule="auto"/>
        <w:ind w:left="142" w:firstLine="425"/>
        <w:contextualSpacing/>
        <w:jc w:val="both"/>
        <w:rPr>
          <w:rFonts w:ascii="Times New Roman" w:hAnsi="Times New Roman"/>
          <w:bCs/>
          <w:sz w:val="28"/>
          <w:szCs w:val="28"/>
          <w:lang w:val="ro-MD"/>
        </w:rPr>
      </w:pPr>
      <w:r w:rsidRPr="00A56280">
        <w:rPr>
          <w:rFonts w:ascii="Times New Roman" w:hAnsi="Times New Roman"/>
          <w:bCs/>
          <w:i/>
          <w:iCs/>
          <w:sz w:val="28"/>
          <w:szCs w:val="28"/>
          <w:lang w:val="ro-MD"/>
        </w:rPr>
        <w:t xml:space="preserve">autorizație </w:t>
      </w:r>
      <w:r w:rsidRPr="00A56280">
        <w:rPr>
          <w:rFonts w:ascii="Times New Roman" w:hAnsi="Times New Roman"/>
          <w:bCs/>
          <w:sz w:val="28"/>
          <w:szCs w:val="28"/>
          <w:lang w:val="ro-MD"/>
        </w:rPr>
        <w:t>– permisiunea acordată de către o autoritate competentă în urma prezentării către aceasta a cererii și a altor documente necesare;</w:t>
      </w:r>
    </w:p>
    <w:p w14:paraId="3465CF11" w14:textId="77777777" w:rsidR="00A56280" w:rsidRPr="00A56280" w:rsidRDefault="00A56280" w:rsidP="00A56280">
      <w:pPr>
        <w:spacing w:after="0" w:line="276" w:lineRule="auto"/>
        <w:ind w:left="142" w:firstLine="425"/>
        <w:contextualSpacing/>
        <w:jc w:val="both"/>
        <w:rPr>
          <w:rFonts w:ascii="Times New Roman" w:hAnsi="Times New Roman"/>
          <w:bCs/>
          <w:sz w:val="28"/>
          <w:szCs w:val="28"/>
          <w:lang w:val="ro-MD"/>
        </w:rPr>
      </w:pPr>
      <w:r w:rsidRPr="00A56280">
        <w:rPr>
          <w:rFonts w:ascii="Times New Roman" w:hAnsi="Times New Roman"/>
          <w:bCs/>
          <w:i/>
          <w:sz w:val="28"/>
          <w:szCs w:val="28"/>
          <w:lang w:val="ro-MD"/>
        </w:rPr>
        <w:t>lanțul de aprovizionare</w:t>
      </w:r>
      <w:r w:rsidRPr="00A56280">
        <w:rPr>
          <w:rFonts w:ascii="Times New Roman" w:hAnsi="Times New Roman"/>
          <w:bCs/>
          <w:sz w:val="28"/>
          <w:szCs w:val="28"/>
          <w:lang w:val="ro-MD"/>
        </w:rPr>
        <w:t xml:space="preserve"> - fabricarea produselor din tutun și a echipamentelor de fabricație, precum și importul sau exportul produselor din tutun și echipamentelor de fabricație și poate fi extins, dacă este cazul, pentru a include una sau mai multe dintre activitățile de mai jos: </w:t>
      </w:r>
    </w:p>
    <w:p w14:paraId="40C58562" w14:textId="77777777" w:rsidR="00A56280" w:rsidRPr="00A56280" w:rsidRDefault="00A56280" w:rsidP="00A56280">
      <w:pPr>
        <w:spacing w:after="0" w:line="276" w:lineRule="auto"/>
        <w:ind w:left="142" w:firstLine="425"/>
        <w:contextualSpacing/>
        <w:jc w:val="both"/>
        <w:rPr>
          <w:rFonts w:ascii="Times New Roman" w:hAnsi="Times New Roman"/>
          <w:bCs/>
          <w:sz w:val="28"/>
          <w:szCs w:val="28"/>
          <w:lang w:val="ro-MD"/>
        </w:rPr>
      </w:pPr>
      <w:r w:rsidRPr="00A56280">
        <w:rPr>
          <w:rFonts w:ascii="Times New Roman" w:hAnsi="Times New Roman"/>
          <w:bCs/>
          <w:sz w:val="28"/>
          <w:szCs w:val="28"/>
          <w:lang w:val="ro-MD"/>
        </w:rPr>
        <w:t>(a) cultivarea tutunului, cu excepția cultivatorilor, fermierilor și producătorilor tradiționali pe scară mică;</w:t>
      </w:r>
    </w:p>
    <w:p w14:paraId="749AE201" w14:textId="77777777" w:rsidR="00A56280" w:rsidRPr="00A56280" w:rsidRDefault="00A56280" w:rsidP="00A56280">
      <w:pPr>
        <w:spacing w:after="0" w:line="276" w:lineRule="auto"/>
        <w:ind w:left="142" w:firstLine="425"/>
        <w:contextualSpacing/>
        <w:jc w:val="both"/>
        <w:rPr>
          <w:rFonts w:ascii="Times New Roman" w:hAnsi="Times New Roman"/>
          <w:bCs/>
          <w:sz w:val="28"/>
          <w:szCs w:val="28"/>
          <w:lang w:val="ro-MD"/>
        </w:rPr>
      </w:pPr>
      <w:r w:rsidRPr="00A56280">
        <w:rPr>
          <w:rFonts w:ascii="Times New Roman" w:hAnsi="Times New Roman"/>
          <w:bCs/>
          <w:sz w:val="28"/>
          <w:szCs w:val="28"/>
          <w:lang w:val="ro-MD"/>
        </w:rPr>
        <w:t>(b) transportul cantităților comerciale de produse din tutun sau echipamentelor de fabricație; și</w:t>
      </w:r>
    </w:p>
    <w:p w14:paraId="74DD45A8" w14:textId="77777777" w:rsidR="00A56280" w:rsidRPr="00A56280" w:rsidRDefault="00A56280" w:rsidP="00A56280">
      <w:pPr>
        <w:spacing w:after="0" w:line="276" w:lineRule="auto"/>
        <w:ind w:left="142" w:firstLine="425"/>
        <w:contextualSpacing/>
        <w:jc w:val="both"/>
        <w:rPr>
          <w:rFonts w:ascii="Times New Roman" w:hAnsi="Times New Roman"/>
          <w:bCs/>
          <w:sz w:val="28"/>
          <w:szCs w:val="28"/>
          <w:lang w:val="ro-MD"/>
        </w:rPr>
      </w:pPr>
      <w:r w:rsidRPr="00A56280">
        <w:rPr>
          <w:rFonts w:ascii="Times New Roman" w:hAnsi="Times New Roman"/>
          <w:bCs/>
          <w:sz w:val="28"/>
          <w:szCs w:val="28"/>
          <w:lang w:val="ro-MD"/>
        </w:rPr>
        <w:t xml:space="preserve">(c) comerțul cu ridicata, depozitarea sau distribuirea tutunului și a produselor din tutun sau a </w:t>
      </w:r>
      <w:r w:rsidRPr="00A56280">
        <w:rPr>
          <w:rFonts w:ascii="Times New Roman" w:hAnsi="Times New Roman"/>
          <w:bCs/>
          <w:sz w:val="28"/>
          <w:szCs w:val="28"/>
          <w:lang w:val="ro-MD" w:eastAsia="zh-CN"/>
        </w:rPr>
        <w:t>utilajelor de fabricație și orice parte a acestora</w:t>
      </w:r>
      <w:r w:rsidRPr="00A56280">
        <w:rPr>
          <w:rFonts w:ascii="Times New Roman" w:hAnsi="Times New Roman"/>
          <w:bCs/>
          <w:sz w:val="28"/>
          <w:szCs w:val="28"/>
          <w:lang w:val="ro-MD"/>
        </w:rPr>
        <w:t>;</w:t>
      </w:r>
    </w:p>
    <w:p w14:paraId="67C643A0" w14:textId="77777777" w:rsidR="00A56280" w:rsidRPr="00A56280" w:rsidRDefault="00A56280" w:rsidP="00A56280">
      <w:pPr>
        <w:spacing w:after="0" w:line="276" w:lineRule="auto"/>
        <w:ind w:left="142" w:firstLine="425"/>
        <w:contextualSpacing/>
        <w:jc w:val="both"/>
        <w:rPr>
          <w:rFonts w:ascii="Times New Roman" w:hAnsi="Times New Roman"/>
          <w:bCs/>
          <w:sz w:val="28"/>
          <w:szCs w:val="28"/>
          <w:lang w:val="ro-MD"/>
        </w:rPr>
      </w:pPr>
      <w:r w:rsidRPr="00A56280">
        <w:rPr>
          <w:rFonts w:ascii="Times New Roman" w:hAnsi="Times New Roman"/>
          <w:bCs/>
          <w:i/>
          <w:sz w:val="28"/>
          <w:szCs w:val="28"/>
          <w:lang w:val="ro-MD"/>
        </w:rPr>
        <w:t>localizare și urmărire -</w:t>
      </w:r>
      <w:r w:rsidRPr="00A56280">
        <w:rPr>
          <w:rFonts w:ascii="Times New Roman" w:hAnsi="Times New Roman"/>
          <w:bCs/>
          <w:sz w:val="28"/>
          <w:szCs w:val="28"/>
          <w:lang w:val="ro-MD"/>
        </w:rPr>
        <w:t xml:space="preserve"> monitorizarea sistematică și recrearea de către autoritățile competente sau de către orice altă persoană care acționează în numele acestora a rutei sau a circulației produselor din tutun de-a lungul lanțului de aprovizionare;</w:t>
      </w:r>
    </w:p>
    <w:p w14:paraId="3C1D4C3C" w14:textId="77777777" w:rsidR="00A56280" w:rsidRPr="00A56280" w:rsidRDefault="00A56280" w:rsidP="00A56280">
      <w:pPr>
        <w:spacing w:after="0" w:line="276" w:lineRule="auto"/>
        <w:ind w:left="142" w:firstLine="425"/>
        <w:contextualSpacing/>
        <w:jc w:val="both"/>
        <w:rPr>
          <w:rFonts w:ascii="Times New Roman" w:hAnsi="Times New Roman"/>
          <w:bCs/>
          <w:i/>
          <w:iCs/>
          <w:sz w:val="28"/>
          <w:szCs w:val="28"/>
          <w:lang w:val="ro-MD" w:eastAsia="zh-CN"/>
        </w:rPr>
      </w:pPr>
      <w:r w:rsidRPr="00A56280">
        <w:rPr>
          <w:rFonts w:ascii="Times New Roman" w:hAnsi="Times New Roman"/>
          <w:bCs/>
          <w:i/>
          <w:iCs/>
          <w:sz w:val="28"/>
          <w:szCs w:val="28"/>
          <w:lang w:val="ro-MD" w:eastAsia="zh-CN"/>
        </w:rPr>
        <w:t xml:space="preserve">obligație de diligență - </w:t>
      </w:r>
      <w:r w:rsidRPr="00A56280">
        <w:rPr>
          <w:rFonts w:ascii="Times New Roman" w:hAnsi="Times New Roman"/>
          <w:sz w:val="28"/>
          <w:szCs w:val="28"/>
          <w:shd w:val="clear" w:color="auto" w:fill="FFFFFF"/>
          <w:lang w:val="ro-MD"/>
        </w:rPr>
        <w:t>procesul de documentare sau investigare a unei companii înainte de efectuarea unei tranzacții, achiziții a produselor din tutun, produselor conexe, utilajelor de fabricație a produselor din tutun și celor conexe;.</w:t>
      </w:r>
    </w:p>
    <w:p w14:paraId="4B025DFB" w14:textId="77777777" w:rsidR="00A56280" w:rsidRPr="00A56280" w:rsidRDefault="00A56280" w:rsidP="00A56280">
      <w:pPr>
        <w:spacing w:after="0" w:line="276" w:lineRule="auto"/>
        <w:ind w:left="142" w:firstLine="425"/>
        <w:contextualSpacing/>
        <w:jc w:val="both"/>
        <w:rPr>
          <w:rFonts w:ascii="Times New Roman" w:hAnsi="Times New Roman"/>
          <w:bCs/>
          <w:sz w:val="28"/>
          <w:szCs w:val="28"/>
          <w:lang w:val="ro-MD" w:eastAsia="zh-CN"/>
        </w:rPr>
      </w:pPr>
      <w:r w:rsidRPr="00A56280">
        <w:rPr>
          <w:rFonts w:ascii="Times New Roman" w:hAnsi="Times New Roman"/>
          <w:bCs/>
          <w:i/>
          <w:iCs/>
          <w:sz w:val="28"/>
          <w:szCs w:val="28"/>
          <w:lang w:val="ro-MD" w:eastAsia="zh-CN"/>
        </w:rPr>
        <w:t>utilaje de fabricare și orice parte a acestora</w:t>
      </w:r>
      <w:r w:rsidRPr="00A56280">
        <w:rPr>
          <w:rFonts w:ascii="Times New Roman" w:hAnsi="Times New Roman"/>
          <w:bCs/>
          <w:sz w:val="28"/>
          <w:szCs w:val="28"/>
          <w:lang w:val="ro-MD" w:eastAsia="zh-CN"/>
        </w:rPr>
        <w:t xml:space="preserve"> – instalațiile concepute sau adaptate pentru a fi utilizate exclusiv la fabricarea produselor din tutun și care fac parte integrantă din procesul de prelucrare/fabricare.</w:t>
      </w:r>
    </w:p>
    <w:p w14:paraId="34DC4B43" w14:textId="77777777" w:rsidR="00A56280" w:rsidRPr="00A56280" w:rsidRDefault="00A56280" w:rsidP="00A56280">
      <w:pPr>
        <w:spacing w:after="0" w:line="276" w:lineRule="auto"/>
        <w:ind w:left="142" w:firstLine="425"/>
        <w:contextualSpacing/>
        <w:jc w:val="both"/>
        <w:rPr>
          <w:rFonts w:ascii="Times New Roman" w:hAnsi="Times New Roman"/>
          <w:bCs/>
          <w:sz w:val="28"/>
          <w:szCs w:val="28"/>
          <w:lang w:val="ro-MD"/>
        </w:rPr>
      </w:pPr>
    </w:p>
    <w:p w14:paraId="02402475" w14:textId="77777777" w:rsidR="00A56280" w:rsidRPr="00A56280" w:rsidRDefault="00A56280" w:rsidP="00A56280">
      <w:pPr>
        <w:numPr>
          <w:ilvl w:val="0"/>
          <w:numId w:val="25"/>
        </w:numPr>
        <w:spacing w:after="0" w:line="276" w:lineRule="auto"/>
        <w:ind w:left="142" w:firstLine="425"/>
        <w:jc w:val="both"/>
        <w:rPr>
          <w:rFonts w:ascii="Times New Roman" w:hAnsi="Times New Roman"/>
          <w:bCs/>
          <w:iCs/>
          <w:sz w:val="28"/>
          <w:szCs w:val="28"/>
          <w:lang w:val="ro-MD"/>
        </w:rPr>
      </w:pPr>
      <w:r w:rsidRPr="00A56280">
        <w:rPr>
          <w:rFonts w:ascii="Times New Roman" w:hAnsi="Times New Roman"/>
          <w:sz w:val="28"/>
          <w:szCs w:val="28"/>
          <w:lang w:val="ro-MD"/>
        </w:rPr>
        <w:t xml:space="preserve"> Legea s</w:t>
      </w:r>
      <w:r w:rsidRPr="00A56280">
        <w:rPr>
          <w:rFonts w:ascii="Times New Roman" w:hAnsi="Times New Roman"/>
          <w:bCs/>
          <w:iCs/>
          <w:sz w:val="28"/>
          <w:szCs w:val="28"/>
          <w:lang w:val="ro-MD"/>
        </w:rPr>
        <w:t>e completează cu articolul 10</w:t>
      </w:r>
      <w:r w:rsidRPr="00A56280">
        <w:rPr>
          <w:rFonts w:ascii="Times New Roman" w:hAnsi="Times New Roman"/>
          <w:bCs/>
          <w:iCs/>
          <w:sz w:val="28"/>
          <w:szCs w:val="28"/>
          <w:vertAlign w:val="superscript"/>
          <w:lang w:val="ro-MD"/>
        </w:rPr>
        <w:t>1</w:t>
      </w:r>
      <w:r w:rsidRPr="00A56280">
        <w:rPr>
          <w:rFonts w:ascii="Times New Roman" w:hAnsi="Times New Roman"/>
          <w:bCs/>
          <w:iCs/>
          <w:sz w:val="28"/>
          <w:szCs w:val="28"/>
          <w:lang w:val="ro-MD"/>
        </w:rPr>
        <w:t xml:space="preserve"> cu următorul conținut:</w:t>
      </w:r>
    </w:p>
    <w:p w14:paraId="71C34B2E" w14:textId="77777777" w:rsidR="00A56280" w:rsidRPr="00A56280" w:rsidRDefault="00A56280" w:rsidP="00A56280">
      <w:pPr>
        <w:spacing w:after="0" w:line="276" w:lineRule="auto"/>
        <w:ind w:left="142" w:firstLine="425"/>
        <w:jc w:val="both"/>
        <w:rPr>
          <w:rFonts w:ascii="Times New Roman" w:hAnsi="Times New Roman"/>
          <w:iCs/>
          <w:sz w:val="28"/>
          <w:szCs w:val="28"/>
          <w:lang w:val="ro-MD"/>
        </w:rPr>
      </w:pPr>
      <w:r w:rsidRPr="00A56280">
        <w:rPr>
          <w:rFonts w:ascii="Times New Roman" w:hAnsi="Times New Roman"/>
          <w:b/>
          <w:bCs/>
          <w:iCs/>
          <w:sz w:val="28"/>
          <w:szCs w:val="28"/>
          <w:lang w:val="ro-MD"/>
        </w:rPr>
        <w:t>Articolul 10</w:t>
      </w:r>
      <w:r w:rsidRPr="00A56280">
        <w:rPr>
          <w:rFonts w:ascii="Times New Roman" w:hAnsi="Times New Roman"/>
          <w:b/>
          <w:bCs/>
          <w:iCs/>
          <w:sz w:val="28"/>
          <w:szCs w:val="28"/>
          <w:vertAlign w:val="superscript"/>
          <w:lang w:val="ro-MD"/>
        </w:rPr>
        <w:t>1</w:t>
      </w:r>
      <w:r w:rsidRPr="00A56280">
        <w:rPr>
          <w:rFonts w:ascii="Times New Roman" w:hAnsi="Times New Roman"/>
          <w:bCs/>
          <w:iCs/>
          <w:sz w:val="28"/>
          <w:szCs w:val="28"/>
          <w:lang w:val="ro-MD"/>
        </w:rPr>
        <w:t>.</w:t>
      </w:r>
      <w:r w:rsidRPr="00A56280">
        <w:rPr>
          <w:rFonts w:ascii="Times New Roman" w:hAnsi="Times New Roman"/>
          <w:iCs/>
          <w:sz w:val="28"/>
          <w:szCs w:val="28"/>
          <w:lang w:val="ro-MD"/>
        </w:rPr>
        <w:t xml:space="preserve"> Drepturile şi </w:t>
      </w:r>
      <w:proofErr w:type="spellStart"/>
      <w:r w:rsidRPr="00A56280">
        <w:rPr>
          <w:rFonts w:ascii="Times New Roman" w:hAnsi="Times New Roman"/>
          <w:iCs/>
          <w:sz w:val="28"/>
          <w:szCs w:val="28"/>
          <w:lang w:val="ro-MD"/>
        </w:rPr>
        <w:t>obligaţiile</w:t>
      </w:r>
      <w:proofErr w:type="spellEnd"/>
      <w:r w:rsidRPr="00A56280">
        <w:rPr>
          <w:rFonts w:ascii="Times New Roman" w:hAnsi="Times New Roman"/>
          <w:iCs/>
          <w:sz w:val="28"/>
          <w:szCs w:val="28"/>
          <w:lang w:val="ro-MD"/>
        </w:rPr>
        <w:t xml:space="preserve"> la importarea produselor din tutun și   produselor conexe:</w:t>
      </w:r>
    </w:p>
    <w:p w14:paraId="6C282A22" w14:textId="77777777" w:rsidR="00A56280" w:rsidRPr="00A56280" w:rsidRDefault="00A56280" w:rsidP="00A56280">
      <w:pPr>
        <w:spacing w:after="0" w:line="276" w:lineRule="auto"/>
        <w:ind w:left="142" w:firstLine="425"/>
        <w:jc w:val="both"/>
        <w:rPr>
          <w:rFonts w:ascii="Times New Roman" w:hAnsi="Times New Roman"/>
          <w:iCs/>
          <w:strike/>
          <w:sz w:val="28"/>
          <w:szCs w:val="28"/>
          <w:lang w:val="ro-MD"/>
        </w:rPr>
      </w:pPr>
      <w:r w:rsidRPr="00A56280">
        <w:rPr>
          <w:rFonts w:ascii="Times New Roman" w:hAnsi="Times New Roman"/>
          <w:iCs/>
          <w:sz w:val="28"/>
          <w:szCs w:val="28"/>
          <w:lang w:val="ro-MD"/>
        </w:rPr>
        <w:t xml:space="preserve">(1) Agenții economici care importă tutun nefermentat și/sau tutun fermentat, produse din tutun și/sau produse conexe au dreptul: </w:t>
      </w:r>
    </w:p>
    <w:p w14:paraId="5BE54606" w14:textId="77777777" w:rsidR="00A56280" w:rsidRPr="00A56280" w:rsidRDefault="00A56280" w:rsidP="00A56280">
      <w:pPr>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a) să </w:t>
      </w:r>
      <w:proofErr w:type="spellStart"/>
      <w:r w:rsidRPr="00A56280">
        <w:rPr>
          <w:rFonts w:ascii="Times New Roman" w:hAnsi="Times New Roman"/>
          <w:iCs/>
          <w:sz w:val="28"/>
          <w:szCs w:val="28"/>
          <w:lang w:val="ro-MD"/>
        </w:rPr>
        <w:t>desfăşoare</w:t>
      </w:r>
      <w:proofErr w:type="spellEnd"/>
      <w:r w:rsidRPr="00A56280">
        <w:rPr>
          <w:rFonts w:ascii="Times New Roman" w:hAnsi="Times New Roman"/>
          <w:iCs/>
          <w:sz w:val="28"/>
          <w:szCs w:val="28"/>
          <w:lang w:val="ro-MD"/>
        </w:rPr>
        <w:t xml:space="preserve"> activitatea de import a produselor din tutun și a produselor conexe; </w:t>
      </w:r>
    </w:p>
    <w:p w14:paraId="05BC2EC6" w14:textId="35D20A13" w:rsidR="00A56280" w:rsidRPr="00A56280" w:rsidRDefault="00A56280" w:rsidP="00A56280">
      <w:pPr>
        <w:spacing w:after="0" w:line="276" w:lineRule="auto"/>
        <w:ind w:left="142" w:firstLine="425"/>
        <w:jc w:val="both"/>
        <w:rPr>
          <w:rFonts w:ascii="Times New Roman" w:hAnsi="Times New Roman"/>
          <w:iCs/>
          <w:sz w:val="28"/>
          <w:szCs w:val="28"/>
          <w:lang w:val="ro-MD"/>
        </w:rPr>
      </w:pPr>
      <w:r w:rsidRPr="00A56280">
        <w:rPr>
          <w:rFonts w:ascii="Times New Roman" w:hAnsi="Times New Roman"/>
          <w:sz w:val="28"/>
          <w:szCs w:val="28"/>
          <w:lang w:val="ro-MD"/>
        </w:rPr>
        <w:lastRenderedPageBreak/>
        <w:t xml:space="preserve">b) </w:t>
      </w:r>
      <w:r w:rsidRPr="00A56280">
        <w:rPr>
          <w:rFonts w:ascii="Times New Roman" w:hAnsi="Times New Roman"/>
          <w:iCs/>
          <w:sz w:val="28"/>
          <w:szCs w:val="28"/>
          <w:lang w:val="ro-MD"/>
        </w:rPr>
        <w:t xml:space="preserve">să-şi stabilească independent sortimentul, mărcile comerciale, volumul şi cantitatea </w:t>
      </w:r>
      <w:r w:rsidRPr="00A56280">
        <w:rPr>
          <w:rFonts w:ascii="Times New Roman" w:hAnsi="Times New Roman"/>
          <w:iCs/>
          <w:sz w:val="28"/>
          <w:szCs w:val="28"/>
          <w:lang w:val="ro-MD"/>
        </w:rPr>
        <w:t>producției</w:t>
      </w:r>
      <w:r w:rsidRPr="00A56280">
        <w:rPr>
          <w:rFonts w:ascii="Times New Roman" w:hAnsi="Times New Roman"/>
          <w:iCs/>
          <w:sz w:val="28"/>
          <w:szCs w:val="28"/>
          <w:lang w:val="ro-MD"/>
        </w:rPr>
        <w:t xml:space="preserve"> pentru import, </w:t>
      </w:r>
      <w:proofErr w:type="spellStart"/>
      <w:r w:rsidRPr="00A56280">
        <w:rPr>
          <w:rFonts w:ascii="Times New Roman" w:hAnsi="Times New Roman"/>
          <w:iCs/>
          <w:sz w:val="28"/>
          <w:szCs w:val="28"/>
          <w:lang w:val="ro-MD"/>
        </w:rPr>
        <w:t>preţul</w:t>
      </w:r>
      <w:proofErr w:type="spellEnd"/>
      <w:r w:rsidRPr="00A56280">
        <w:rPr>
          <w:rFonts w:ascii="Times New Roman" w:hAnsi="Times New Roman"/>
          <w:iCs/>
          <w:sz w:val="28"/>
          <w:szCs w:val="28"/>
          <w:lang w:val="ro-MD"/>
        </w:rPr>
        <w:t xml:space="preserve"> şi </w:t>
      </w:r>
      <w:proofErr w:type="spellStart"/>
      <w:r w:rsidRPr="00A56280">
        <w:rPr>
          <w:rFonts w:ascii="Times New Roman" w:hAnsi="Times New Roman"/>
          <w:iCs/>
          <w:sz w:val="28"/>
          <w:szCs w:val="28"/>
          <w:lang w:val="ro-MD"/>
        </w:rPr>
        <w:t>piaţa</w:t>
      </w:r>
      <w:proofErr w:type="spellEnd"/>
      <w:r w:rsidRPr="00A56280">
        <w:rPr>
          <w:rFonts w:ascii="Times New Roman" w:hAnsi="Times New Roman"/>
          <w:iCs/>
          <w:sz w:val="28"/>
          <w:szCs w:val="28"/>
          <w:lang w:val="ro-MD"/>
        </w:rPr>
        <w:t xml:space="preserve"> a produselor din tutun şi a produselor conexe conform prevederilor legislației;</w:t>
      </w:r>
    </w:p>
    <w:p w14:paraId="1F5B0633" w14:textId="6D155CEC" w:rsidR="00A56280" w:rsidRPr="00A56280" w:rsidRDefault="00A56280" w:rsidP="00A56280">
      <w:pPr>
        <w:tabs>
          <w:tab w:val="left" w:pos="284"/>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(2) </w:t>
      </w:r>
      <w:r w:rsidRPr="00A56280">
        <w:rPr>
          <w:rFonts w:ascii="Times New Roman" w:hAnsi="Times New Roman"/>
          <w:iCs/>
          <w:sz w:val="28"/>
          <w:szCs w:val="28"/>
          <w:lang w:val="ro-MD"/>
        </w:rPr>
        <w:t>Agenții</w:t>
      </w:r>
      <w:r w:rsidRPr="00A56280">
        <w:rPr>
          <w:rFonts w:ascii="Times New Roman" w:hAnsi="Times New Roman"/>
          <w:iCs/>
          <w:sz w:val="28"/>
          <w:szCs w:val="28"/>
          <w:lang w:val="ro-MD"/>
        </w:rPr>
        <w:t xml:space="preserve"> economici care doresc să comercializeze tutun </w:t>
      </w:r>
      <w:r w:rsidRPr="00A56280">
        <w:rPr>
          <w:rFonts w:ascii="Times New Roman" w:hAnsi="Times New Roman"/>
          <w:bCs/>
          <w:iCs/>
          <w:sz w:val="28"/>
          <w:szCs w:val="28"/>
          <w:lang w:val="ro-MD"/>
        </w:rPr>
        <w:t>nefermentat</w:t>
      </w:r>
      <w:r w:rsidRPr="00A56280">
        <w:rPr>
          <w:rFonts w:ascii="Times New Roman" w:hAnsi="Times New Roman"/>
          <w:iCs/>
          <w:sz w:val="28"/>
          <w:szCs w:val="28"/>
          <w:lang w:val="ro-MD"/>
        </w:rPr>
        <w:t xml:space="preserve"> sau tutun </w:t>
      </w:r>
      <w:r w:rsidRPr="00A56280">
        <w:rPr>
          <w:rFonts w:ascii="Times New Roman" w:hAnsi="Times New Roman"/>
          <w:bCs/>
          <w:iCs/>
          <w:sz w:val="28"/>
          <w:szCs w:val="28"/>
          <w:lang w:val="ro-MD"/>
        </w:rPr>
        <w:t>fermentat,</w:t>
      </w:r>
      <w:r w:rsidRPr="00A56280">
        <w:rPr>
          <w:rFonts w:ascii="Times New Roman" w:hAnsi="Times New Roman"/>
          <w:iCs/>
          <w:color w:val="FF0000"/>
          <w:sz w:val="28"/>
          <w:szCs w:val="28"/>
          <w:lang w:val="ro-MD"/>
        </w:rPr>
        <w:t xml:space="preserve"> </w:t>
      </w:r>
      <w:r w:rsidRPr="00A56280">
        <w:rPr>
          <w:rFonts w:ascii="Times New Roman" w:hAnsi="Times New Roman"/>
          <w:iCs/>
          <w:sz w:val="28"/>
          <w:szCs w:val="28"/>
          <w:lang w:val="ro-MD"/>
        </w:rPr>
        <w:t xml:space="preserve">produse din tutun și produse conexe provenite din </w:t>
      </w:r>
      <w:proofErr w:type="spellStart"/>
      <w:r w:rsidRPr="00A56280">
        <w:rPr>
          <w:rFonts w:ascii="Times New Roman" w:hAnsi="Times New Roman"/>
          <w:iCs/>
          <w:sz w:val="28"/>
          <w:szCs w:val="28"/>
          <w:lang w:val="ro-MD"/>
        </w:rPr>
        <w:t>operaţiuni</w:t>
      </w:r>
      <w:proofErr w:type="spellEnd"/>
      <w:r w:rsidRPr="00A56280">
        <w:rPr>
          <w:rFonts w:ascii="Times New Roman" w:hAnsi="Times New Roman"/>
          <w:iCs/>
          <w:sz w:val="28"/>
          <w:szCs w:val="28"/>
          <w:lang w:val="ro-MD"/>
        </w:rPr>
        <w:t xml:space="preserve"> proprii de import, din </w:t>
      </w:r>
      <w:proofErr w:type="spellStart"/>
      <w:r w:rsidRPr="00A56280">
        <w:rPr>
          <w:rFonts w:ascii="Times New Roman" w:hAnsi="Times New Roman"/>
          <w:bCs/>
          <w:iCs/>
          <w:sz w:val="28"/>
          <w:szCs w:val="28"/>
          <w:lang w:val="ro-MD"/>
        </w:rPr>
        <w:t>achiziţii</w:t>
      </w:r>
      <w:proofErr w:type="spellEnd"/>
      <w:r w:rsidRPr="00A56280">
        <w:rPr>
          <w:rFonts w:ascii="Times New Roman" w:hAnsi="Times New Roman"/>
          <w:bCs/>
          <w:iCs/>
          <w:sz w:val="28"/>
          <w:szCs w:val="28"/>
          <w:lang w:val="ro-MD"/>
        </w:rPr>
        <w:t xml:space="preserve"> sau </w:t>
      </w:r>
      <w:r w:rsidRPr="00A56280">
        <w:rPr>
          <w:rFonts w:ascii="Times New Roman" w:hAnsi="Times New Roman"/>
          <w:iCs/>
          <w:sz w:val="28"/>
          <w:szCs w:val="28"/>
          <w:lang w:val="ro-MD"/>
        </w:rPr>
        <w:t>din </w:t>
      </w:r>
      <w:proofErr w:type="spellStart"/>
      <w:r w:rsidRPr="00A56280">
        <w:rPr>
          <w:rFonts w:ascii="Times New Roman" w:hAnsi="Times New Roman"/>
          <w:bCs/>
          <w:iCs/>
          <w:sz w:val="28"/>
          <w:szCs w:val="28"/>
          <w:lang w:val="ro-MD"/>
        </w:rPr>
        <w:t>producţia</w:t>
      </w:r>
      <w:proofErr w:type="spellEnd"/>
      <w:r w:rsidRPr="00A56280">
        <w:rPr>
          <w:rFonts w:ascii="Times New Roman" w:hAnsi="Times New Roman"/>
          <w:bCs/>
          <w:iCs/>
          <w:sz w:val="28"/>
          <w:szCs w:val="28"/>
          <w:lang w:val="ro-MD"/>
        </w:rPr>
        <w:t xml:space="preserve"> internă proprie</w:t>
      </w:r>
      <w:r w:rsidRPr="00A56280">
        <w:rPr>
          <w:rFonts w:ascii="Times New Roman" w:hAnsi="Times New Roman"/>
          <w:iCs/>
          <w:sz w:val="28"/>
          <w:szCs w:val="28"/>
          <w:lang w:val="ro-MD"/>
        </w:rPr>
        <w:t>:</w:t>
      </w:r>
    </w:p>
    <w:p w14:paraId="020982B6" w14:textId="77777777" w:rsidR="00A56280" w:rsidRPr="00A56280" w:rsidRDefault="00A56280" w:rsidP="00A56280">
      <w:pPr>
        <w:tabs>
          <w:tab w:val="left" w:pos="284"/>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a) pot </w:t>
      </w:r>
      <w:proofErr w:type="spellStart"/>
      <w:r w:rsidRPr="00A56280">
        <w:rPr>
          <w:rFonts w:ascii="Times New Roman" w:hAnsi="Times New Roman"/>
          <w:iCs/>
          <w:sz w:val="28"/>
          <w:szCs w:val="28"/>
          <w:lang w:val="ro-MD"/>
        </w:rPr>
        <w:t>desfăşura</w:t>
      </w:r>
      <w:proofErr w:type="spellEnd"/>
      <w:r w:rsidRPr="00A56280">
        <w:rPr>
          <w:rFonts w:ascii="Times New Roman" w:hAnsi="Times New Roman"/>
          <w:iCs/>
          <w:sz w:val="28"/>
          <w:szCs w:val="28"/>
          <w:lang w:val="ro-MD"/>
        </w:rPr>
        <w:t xml:space="preserve"> această activitate numai în baza autorizației sanitare. Procedura de autorizare sanitară se efectuează în conformitate cu prevederile Legii nr. 10/2009</w:t>
      </w:r>
      <w:r w:rsidRPr="00A56280">
        <w:rPr>
          <w:rFonts w:ascii="Times New Roman" w:hAnsi="Times New Roman"/>
          <w:bCs/>
          <w:iCs/>
          <w:sz w:val="28"/>
          <w:szCs w:val="28"/>
          <w:lang w:val="ro-MD"/>
        </w:rPr>
        <w:t xml:space="preserve"> privind supravegherea de stat a </w:t>
      </w:r>
      <w:proofErr w:type="spellStart"/>
      <w:r w:rsidRPr="00A56280">
        <w:rPr>
          <w:rFonts w:ascii="Times New Roman" w:hAnsi="Times New Roman"/>
          <w:bCs/>
          <w:iCs/>
          <w:sz w:val="28"/>
          <w:szCs w:val="28"/>
          <w:lang w:val="ro-MD"/>
        </w:rPr>
        <w:t>sănătăţii</w:t>
      </w:r>
      <w:proofErr w:type="spellEnd"/>
      <w:r w:rsidRPr="00A56280">
        <w:rPr>
          <w:rFonts w:ascii="Times New Roman" w:hAnsi="Times New Roman"/>
          <w:bCs/>
          <w:iCs/>
          <w:sz w:val="28"/>
          <w:szCs w:val="28"/>
          <w:lang w:val="ro-MD"/>
        </w:rPr>
        <w:t xml:space="preserve"> publice </w:t>
      </w:r>
      <w:r w:rsidRPr="00A56280">
        <w:rPr>
          <w:rFonts w:ascii="Times New Roman" w:hAnsi="Times New Roman"/>
          <w:iCs/>
          <w:sz w:val="28"/>
          <w:szCs w:val="28"/>
          <w:lang w:val="ro-MD"/>
        </w:rPr>
        <w:t>şi prezentei Legi.</w:t>
      </w:r>
    </w:p>
    <w:p w14:paraId="41E82BBA" w14:textId="77777777" w:rsidR="00A56280" w:rsidRPr="00A56280" w:rsidRDefault="00A56280" w:rsidP="00A56280">
      <w:pPr>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 b) prezintă documente justificative, eliberate de producători, care să demonstreze proveniența şi asigură trasabilitatea tutunului</w:t>
      </w:r>
      <w:r w:rsidRPr="00A56280">
        <w:rPr>
          <w:rFonts w:ascii="Times New Roman" w:hAnsi="Times New Roman"/>
          <w:bCs/>
          <w:iCs/>
          <w:sz w:val="28"/>
          <w:szCs w:val="28"/>
          <w:lang w:val="ro-MD"/>
        </w:rPr>
        <w:t xml:space="preserve"> nefermentat </w:t>
      </w:r>
      <w:r w:rsidRPr="00A56280">
        <w:rPr>
          <w:rFonts w:ascii="Times New Roman" w:hAnsi="Times New Roman"/>
          <w:iCs/>
          <w:sz w:val="28"/>
          <w:szCs w:val="28"/>
          <w:lang w:val="ro-MD"/>
        </w:rPr>
        <w:t xml:space="preserve">şi </w:t>
      </w:r>
      <w:r w:rsidRPr="00A56280">
        <w:rPr>
          <w:rFonts w:ascii="Times New Roman" w:hAnsi="Times New Roman"/>
          <w:bCs/>
          <w:iCs/>
          <w:sz w:val="28"/>
          <w:szCs w:val="28"/>
          <w:lang w:val="ro-MD"/>
        </w:rPr>
        <w:t>tutunului fermentat,</w:t>
      </w:r>
      <w:r w:rsidRPr="00A56280">
        <w:rPr>
          <w:rFonts w:ascii="Times New Roman" w:hAnsi="Times New Roman"/>
          <w:iCs/>
          <w:sz w:val="28"/>
          <w:szCs w:val="28"/>
          <w:lang w:val="ro-MD"/>
        </w:rPr>
        <w:t xml:space="preserve"> produselor din tutun şi a produselor conexe;</w:t>
      </w:r>
    </w:p>
    <w:p w14:paraId="02E24D7A" w14:textId="5BD3BA16" w:rsidR="00A56280" w:rsidRPr="00A56280" w:rsidRDefault="00A56280" w:rsidP="00A56280">
      <w:pPr>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c) prezintă informații privind substanțele utilizate la prelucrarea şi tratarea </w:t>
      </w:r>
      <w:r w:rsidRPr="00A56280">
        <w:rPr>
          <w:rFonts w:ascii="Times New Roman" w:hAnsi="Times New Roman"/>
          <w:bCs/>
          <w:iCs/>
          <w:sz w:val="28"/>
          <w:szCs w:val="28"/>
          <w:lang w:val="ro-MD"/>
        </w:rPr>
        <w:t>tutunului nefermentat</w:t>
      </w:r>
      <w:r w:rsidRPr="00A56280">
        <w:rPr>
          <w:rFonts w:ascii="Times New Roman" w:hAnsi="Times New Roman"/>
          <w:b/>
          <w:iCs/>
          <w:sz w:val="28"/>
          <w:szCs w:val="28"/>
          <w:lang w:val="ro-MD"/>
        </w:rPr>
        <w:t> </w:t>
      </w:r>
      <w:r w:rsidRPr="00A56280">
        <w:rPr>
          <w:rFonts w:ascii="Times New Roman" w:hAnsi="Times New Roman"/>
          <w:iCs/>
          <w:sz w:val="28"/>
          <w:szCs w:val="28"/>
          <w:lang w:val="ro-MD"/>
        </w:rPr>
        <w:t>şi</w:t>
      </w:r>
      <w:r w:rsidRPr="00A56280">
        <w:rPr>
          <w:rFonts w:ascii="Times New Roman" w:hAnsi="Times New Roman"/>
          <w:b/>
          <w:iCs/>
          <w:sz w:val="28"/>
          <w:szCs w:val="28"/>
          <w:lang w:val="ro-MD"/>
        </w:rPr>
        <w:t> </w:t>
      </w:r>
      <w:r w:rsidRPr="00A56280">
        <w:rPr>
          <w:rFonts w:ascii="Times New Roman" w:hAnsi="Times New Roman"/>
          <w:bCs/>
          <w:iCs/>
          <w:sz w:val="28"/>
          <w:szCs w:val="28"/>
          <w:lang w:val="ro-MD"/>
        </w:rPr>
        <w:t xml:space="preserve"> tutunului fermentat (pesticide, </w:t>
      </w:r>
      <w:r w:rsidRPr="00A56280">
        <w:rPr>
          <w:rFonts w:ascii="Times New Roman" w:hAnsi="Times New Roman"/>
          <w:bCs/>
          <w:iCs/>
          <w:sz w:val="28"/>
          <w:szCs w:val="28"/>
          <w:lang w:val="ro-MD"/>
        </w:rPr>
        <w:t>substanțe</w:t>
      </w:r>
      <w:r w:rsidRPr="00A56280">
        <w:rPr>
          <w:rFonts w:ascii="Times New Roman" w:hAnsi="Times New Roman"/>
          <w:bCs/>
          <w:iCs/>
          <w:sz w:val="28"/>
          <w:szCs w:val="28"/>
          <w:lang w:val="ro-MD"/>
        </w:rPr>
        <w:t xml:space="preserve"> chimice etc.).</w:t>
      </w:r>
    </w:p>
    <w:p w14:paraId="3EC2EFB4" w14:textId="0955C72B" w:rsidR="00A56280" w:rsidRPr="00A56280" w:rsidRDefault="00A56280" w:rsidP="00A56280">
      <w:pPr>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 (3) </w:t>
      </w:r>
      <w:r w:rsidRPr="00A56280">
        <w:rPr>
          <w:rFonts w:ascii="Times New Roman" w:hAnsi="Times New Roman"/>
          <w:iCs/>
          <w:sz w:val="28"/>
          <w:szCs w:val="28"/>
          <w:lang w:val="ro-MD"/>
        </w:rPr>
        <w:t>Agenții</w:t>
      </w:r>
      <w:r w:rsidRPr="00A56280">
        <w:rPr>
          <w:rFonts w:ascii="Times New Roman" w:hAnsi="Times New Roman"/>
          <w:iCs/>
          <w:sz w:val="28"/>
          <w:szCs w:val="28"/>
          <w:lang w:val="ro-MD"/>
        </w:rPr>
        <w:t xml:space="preserve"> economici care se ocupă de producerea și importul </w:t>
      </w:r>
      <w:r w:rsidRPr="00A56280">
        <w:rPr>
          <w:rFonts w:ascii="Times New Roman" w:hAnsi="Times New Roman"/>
          <w:iCs/>
          <w:sz w:val="28"/>
          <w:szCs w:val="28"/>
          <w:lang w:val="ro-MD" w:eastAsia="zh-CN"/>
        </w:rPr>
        <w:t>tutunului nefermentat și a tutunului fermentat, produselor din tutun și produselor conexe sunt obligați</w:t>
      </w:r>
      <w:r w:rsidRPr="00A56280">
        <w:rPr>
          <w:rFonts w:ascii="Times New Roman" w:hAnsi="Times New Roman"/>
          <w:iCs/>
          <w:sz w:val="28"/>
          <w:szCs w:val="28"/>
          <w:lang w:val="ro-MD"/>
        </w:rPr>
        <w:t>:</w:t>
      </w:r>
    </w:p>
    <w:p w14:paraId="57729094"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iCs/>
          <w:sz w:val="28"/>
          <w:szCs w:val="28"/>
          <w:lang w:val="ro-MD"/>
        </w:rPr>
        <w:t xml:space="preserve">a) să </w:t>
      </w:r>
      <w:proofErr w:type="spellStart"/>
      <w:r w:rsidRPr="00A56280">
        <w:rPr>
          <w:rFonts w:ascii="Times New Roman" w:hAnsi="Times New Roman"/>
          <w:iCs/>
          <w:sz w:val="28"/>
          <w:szCs w:val="28"/>
          <w:lang w:val="ro-MD"/>
        </w:rPr>
        <w:t>deţină</w:t>
      </w:r>
      <w:proofErr w:type="spellEnd"/>
      <w:r w:rsidRPr="00A56280">
        <w:rPr>
          <w:rFonts w:ascii="Times New Roman" w:hAnsi="Times New Roman"/>
          <w:iCs/>
          <w:sz w:val="28"/>
          <w:szCs w:val="28"/>
          <w:lang w:val="ro-MD"/>
        </w:rPr>
        <w:t xml:space="preserve"> o </w:t>
      </w:r>
      <w:proofErr w:type="spellStart"/>
      <w:r w:rsidRPr="00A56280">
        <w:rPr>
          <w:rFonts w:ascii="Times New Roman" w:hAnsi="Times New Roman"/>
          <w:iCs/>
          <w:sz w:val="28"/>
          <w:szCs w:val="28"/>
          <w:lang w:val="ro-MD"/>
        </w:rPr>
        <w:t>licenţă</w:t>
      </w:r>
      <w:proofErr w:type="spellEnd"/>
      <w:r w:rsidRPr="00A56280">
        <w:rPr>
          <w:rFonts w:ascii="Times New Roman" w:hAnsi="Times New Roman"/>
          <w:iCs/>
          <w:sz w:val="28"/>
          <w:szCs w:val="28"/>
          <w:lang w:val="ro-MD"/>
        </w:rPr>
        <w:t xml:space="preserve"> pentru </w:t>
      </w:r>
      <w:proofErr w:type="spellStart"/>
      <w:r w:rsidRPr="00A56280">
        <w:rPr>
          <w:rFonts w:ascii="Times New Roman" w:hAnsi="Times New Roman"/>
          <w:iCs/>
          <w:sz w:val="28"/>
          <w:szCs w:val="28"/>
          <w:lang w:val="ro-MD"/>
        </w:rPr>
        <w:t>activităţile</w:t>
      </w:r>
      <w:proofErr w:type="spellEnd"/>
      <w:r w:rsidRPr="00A56280">
        <w:rPr>
          <w:rFonts w:ascii="Times New Roman" w:hAnsi="Times New Roman"/>
          <w:iCs/>
          <w:sz w:val="28"/>
          <w:szCs w:val="28"/>
          <w:lang w:val="ro-MD"/>
        </w:rPr>
        <w:t xml:space="preserve"> de import şi de comercializare angro a tutunului</w:t>
      </w:r>
      <w:r w:rsidRPr="00A56280">
        <w:rPr>
          <w:rFonts w:ascii="Times New Roman" w:hAnsi="Times New Roman"/>
          <w:bCs/>
          <w:iCs/>
          <w:sz w:val="28"/>
          <w:szCs w:val="28"/>
          <w:lang w:val="ro-MD"/>
        </w:rPr>
        <w:t xml:space="preserve"> nefermentat </w:t>
      </w:r>
      <w:r w:rsidRPr="00A56280">
        <w:rPr>
          <w:rFonts w:ascii="Times New Roman" w:hAnsi="Times New Roman"/>
          <w:iCs/>
          <w:sz w:val="28"/>
          <w:szCs w:val="28"/>
          <w:lang w:val="ro-MD"/>
        </w:rPr>
        <w:t xml:space="preserve">şi </w:t>
      </w:r>
      <w:r w:rsidRPr="00A56280">
        <w:rPr>
          <w:rFonts w:ascii="Times New Roman" w:hAnsi="Times New Roman"/>
          <w:bCs/>
          <w:iCs/>
          <w:sz w:val="28"/>
          <w:szCs w:val="28"/>
          <w:lang w:val="ro-MD"/>
        </w:rPr>
        <w:t>tutunului fermentat,</w:t>
      </w:r>
      <w:r w:rsidRPr="00A56280">
        <w:rPr>
          <w:rFonts w:ascii="Times New Roman" w:hAnsi="Times New Roman"/>
          <w:iCs/>
          <w:sz w:val="28"/>
          <w:szCs w:val="28"/>
          <w:lang w:val="ro-MD"/>
        </w:rPr>
        <w:t xml:space="preserve"> produselor din tutun şi a produselor conexe;</w:t>
      </w:r>
      <w:r w:rsidRPr="00A56280">
        <w:rPr>
          <w:rFonts w:ascii="Times New Roman" w:hAnsi="Times New Roman"/>
          <w:sz w:val="28"/>
          <w:szCs w:val="28"/>
          <w:lang w:val="ro-MD"/>
        </w:rPr>
        <w:t xml:space="preserve"> </w:t>
      </w:r>
    </w:p>
    <w:p w14:paraId="6121537B" w14:textId="77777777" w:rsidR="00A56280" w:rsidRPr="00A56280" w:rsidRDefault="00A56280" w:rsidP="00A56280">
      <w:pPr>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b) să respecte la producere și la import regulile de ambalare, marcare, plasare a avertismentelor de sănătate, etichetare a pachetelor unitare și ambalajului exterior, plasare a timbrelor de accize, de păstrare a produselor din tutun, stabilite de prezenta lege, de reglementările sanitare și de documentele normativ-tehnice aprobate de Guvern;</w:t>
      </w:r>
    </w:p>
    <w:p w14:paraId="568C8E18" w14:textId="77777777" w:rsidR="00A56280" w:rsidRPr="00A56280" w:rsidRDefault="00A56280" w:rsidP="00A56280">
      <w:pPr>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c) să dețină toate documentele care confirmă că ingredientele utilizate corespund cerințelor prezentei legi și documentelor normativ-tehnice aprobate de Guvern;</w:t>
      </w:r>
    </w:p>
    <w:p w14:paraId="69340496" w14:textId="6E37A64D" w:rsidR="00A56280" w:rsidRPr="00A56280" w:rsidRDefault="00A56280" w:rsidP="00A56280">
      <w:pPr>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d) să importe </w:t>
      </w:r>
      <w:r w:rsidRPr="00A56280">
        <w:rPr>
          <w:rFonts w:ascii="Times New Roman" w:hAnsi="Times New Roman"/>
          <w:iCs/>
          <w:sz w:val="28"/>
          <w:szCs w:val="28"/>
          <w:lang w:val="ro-MD"/>
        </w:rPr>
        <w:t>producție</w:t>
      </w:r>
      <w:r w:rsidRPr="00A56280">
        <w:rPr>
          <w:rFonts w:ascii="Times New Roman" w:hAnsi="Times New Roman"/>
          <w:iCs/>
          <w:sz w:val="28"/>
          <w:szCs w:val="28"/>
          <w:lang w:val="ro-MD"/>
        </w:rPr>
        <w:t xml:space="preserve"> </w:t>
      </w:r>
      <w:r w:rsidRPr="00A56280">
        <w:rPr>
          <w:rFonts w:ascii="Times New Roman" w:hAnsi="Times New Roman"/>
          <w:iCs/>
          <w:sz w:val="28"/>
          <w:szCs w:val="28"/>
          <w:lang w:val="ro-MD"/>
        </w:rPr>
        <w:t>licențiată</w:t>
      </w:r>
      <w:r w:rsidRPr="00A56280">
        <w:rPr>
          <w:rFonts w:ascii="Times New Roman" w:hAnsi="Times New Roman"/>
          <w:iCs/>
          <w:sz w:val="28"/>
          <w:szCs w:val="28"/>
          <w:lang w:val="ro-MD"/>
        </w:rPr>
        <w:t xml:space="preserve"> în baza contractelor de import.</w:t>
      </w:r>
    </w:p>
    <w:p w14:paraId="0BA0CE7B" w14:textId="77777777" w:rsidR="00A56280" w:rsidRPr="00A56280" w:rsidRDefault="00A56280" w:rsidP="00A56280">
      <w:pPr>
        <w:suppressAutoHyphens/>
        <w:spacing w:after="0" w:line="276" w:lineRule="auto"/>
        <w:ind w:left="142" w:firstLine="425"/>
        <w:jc w:val="both"/>
        <w:rPr>
          <w:rFonts w:ascii="Times New Roman" w:hAnsi="Times New Roman"/>
          <w:sz w:val="28"/>
          <w:szCs w:val="28"/>
          <w:lang w:val="ro-MD" w:eastAsia="zh-CN"/>
        </w:rPr>
      </w:pPr>
      <w:r w:rsidRPr="00A56280">
        <w:rPr>
          <w:rFonts w:ascii="Times New Roman" w:hAnsi="Times New Roman"/>
          <w:sz w:val="28"/>
          <w:szCs w:val="28"/>
          <w:lang w:val="ro-MD" w:eastAsia="zh-CN"/>
        </w:rPr>
        <w:t>e) să prezente scrisorile de coordonare a avertismentelor de sănătate și informației de etichetare, și a scrisorilor privind acceptarea notificărilor pentru produsele prezentate vămuirii, eliberate de Agenția Națională pentru Sănătate Publică.</w:t>
      </w:r>
    </w:p>
    <w:p w14:paraId="331DEBF2" w14:textId="77777777" w:rsidR="00A56280" w:rsidRPr="00A56280" w:rsidRDefault="00A56280" w:rsidP="00A56280">
      <w:pPr>
        <w:suppressAutoHyphens/>
        <w:spacing w:after="0" w:line="276" w:lineRule="auto"/>
        <w:ind w:left="142" w:firstLine="425"/>
        <w:jc w:val="both"/>
        <w:rPr>
          <w:rFonts w:ascii="Times New Roman" w:hAnsi="Times New Roman"/>
          <w:sz w:val="28"/>
          <w:szCs w:val="28"/>
          <w:lang w:val="ro-MD" w:eastAsia="zh-CN"/>
        </w:rPr>
      </w:pPr>
      <w:r w:rsidRPr="00A56280">
        <w:rPr>
          <w:rFonts w:ascii="Times New Roman" w:hAnsi="Times New Roman"/>
          <w:sz w:val="28"/>
          <w:szCs w:val="28"/>
          <w:lang w:val="ro-MD" w:eastAsia="zh-CN"/>
        </w:rPr>
        <w:t>(4) Interdicții</w:t>
      </w:r>
    </w:p>
    <w:p w14:paraId="1DF183A6" w14:textId="77777777" w:rsidR="00A56280" w:rsidRPr="00A56280" w:rsidRDefault="00A56280" w:rsidP="00A56280">
      <w:pPr>
        <w:suppressAutoHyphens/>
        <w:spacing w:after="0" w:line="276" w:lineRule="auto"/>
        <w:ind w:left="142" w:firstLine="425"/>
        <w:jc w:val="both"/>
        <w:rPr>
          <w:rFonts w:ascii="Times New Roman" w:hAnsi="Times New Roman"/>
          <w:sz w:val="28"/>
          <w:szCs w:val="28"/>
          <w:lang w:val="ro-MD" w:eastAsia="zh-CN"/>
        </w:rPr>
      </w:pPr>
      <w:r w:rsidRPr="00A56280">
        <w:rPr>
          <w:rFonts w:ascii="Times New Roman" w:hAnsi="Times New Roman"/>
          <w:sz w:val="28"/>
          <w:szCs w:val="28"/>
          <w:lang w:val="ro-MD" w:eastAsia="zh-CN"/>
        </w:rPr>
        <w:t xml:space="preserve">a) se interzice importul, vămuirea și introducerea în țară a produselor din tutun și a produselor conexe în pachete/ambalaj unitar și ambalaj exterior fără avertismentele de sănătate și informației de etichetare a pachetelor unitare și ambalajelor exterioare prevăzute de prezenta lege;  </w:t>
      </w:r>
    </w:p>
    <w:p w14:paraId="55543DE3" w14:textId="77777777" w:rsidR="00A56280" w:rsidRPr="00A56280" w:rsidRDefault="00A56280" w:rsidP="00A56280">
      <w:pPr>
        <w:suppressAutoHyphens/>
        <w:spacing w:after="0" w:line="276" w:lineRule="auto"/>
        <w:ind w:left="142" w:firstLine="425"/>
        <w:jc w:val="both"/>
        <w:rPr>
          <w:rFonts w:ascii="Times New Roman" w:hAnsi="Times New Roman"/>
          <w:sz w:val="28"/>
          <w:szCs w:val="28"/>
          <w:lang w:val="ro-MD" w:eastAsia="zh-CN"/>
        </w:rPr>
      </w:pPr>
      <w:r w:rsidRPr="00A56280">
        <w:rPr>
          <w:rFonts w:ascii="Times New Roman" w:hAnsi="Times New Roman"/>
          <w:sz w:val="28"/>
          <w:szCs w:val="28"/>
          <w:lang w:val="ro-MD" w:eastAsia="zh-CN"/>
        </w:rPr>
        <w:t>b) reambalarea produselor din tutun și a produselor conexe de către importatori.</w:t>
      </w:r>
    </w:p>
    <w:p w14:paraId="23DB4607" w14:textId="77777777" w:rsidR="00A56280" w:rsidRPr="00A56280" w:rsidRDefault="00A56280" w:rsidP="00A56280">
      <w:pPr>
        <w:numPr>
          <w:ilvl w:val="0"/>
          <w:numId w:val="26"/>
        </w:numPr>
        <w:suppressAutoHyphens/>
        <w:spacing w:after="0" w:line="276" w:lineRule="auto"/>
        <w:ind w:left="142" w:firstLine="425"/>
        <w:contextualSpacing/>
        <w:jc w:val="both"/>
        <w:rPr>
          <w:rFonts w:ascii="Times New Roman" w:hAnsi="Times New Roman"/>
          <w:iCs/>
          <w:sz w:val="28"/>
          <w:szCs w:val="28"/>
          <w:lang w:val="ro-MD" w:eastAsia="zh-CN"/>
        </w:rPr>
      </w:pPr>
      <w:r w:rsidRPr="00A56280">
        <w:rPr>
          <w:rFonts w:ascii="Times New Roman" w:hAnsi="Times New Roman"/>
          <w:iCs/>
          <w:sz w:val="28"/>
          <w:szCs w:val="28"/>
          <w:lang w:val="ro-MD" w:eastAsia="zh-CN"/>
        </w:rPr>
        <w:lastRenderedPageBreak/>
        <w:t xml:space="preserve">Legea se completează cu un articol nou 10 </w:t>
      </w:r>
      <w:r w:rsidRPr="00A56280">
        <w:rPr>
          <w:rFonts w:ascii="Times New Roman" w:hAnsi="Times New Roman"/>
          <w:iCs/>
          <w:sz w:val="28"/>
          <w:szCs w:val="28"/>
          <w:vertAlign w:val="superscript"/>
          <w:lang w:val="ro-MD" w:eastAsia="zh-CN"/>
        </w:rPr>
        <w:t xml:space="preserve">2 </w:t>
      </w:r>
      <w:r w:rsidRPr="00A56280">
        <w:rPr>
          <w:rFonts w:ascii="Times New Roman" w:hAnsi="Times New Roman"/>
          <w:iCs/>
          <w:sz w:val="28"/>
          <w:szCs w:val="28"/>
          <w:lang w:val="ro-MD" w:eastAsia="zh-CN"/>
        </w:rPr>
        <w:t>cu următorul conținut:</w:t>
      </w:r>
    </w:p>
    <w:p w14:paraId="2E1A3537" w14:textId="77777777" w:rsidR="00A56280" w:rsidRPr="00A56280" w:rsidRDefault="00A56280" w:rsidP="00A56280">
      <w:pPr>
        <w:suppressAutoHyphens/>
        <w:spacing w:after="0" w:line="276" w:lineRule="auto"/>
        <w:ind w:left="142" w:firstLine="425"/>
        <w:contextualSpacing/>
        <w:jc w:val="both"/>
        <w:rPr>
          <w:rFonts w:cs="Calibri"/>
          <w:lang w:val="ro-MD" w:eastAsia="zh-CN"/>
        </w:rPr>
      </w:pPr>
      <w:r w:rsidRPr="00A56280">
        <w:rPr>
          <w:rFonts w:ascii="Times New Roman" w:hAnsi="Times New Roman"/>
          <w:b/>
          <w:bCs/>
          <w:iCs/>
          <w:sz w:val="28"/>
          <w:szCs w:val="28"/>
          <w:lang w:val="ro-MD" w:eastAsia="zh-CN"/>
        </w:rPr>
        <w:t xml:space="preserve"> „Articolul. 10</w:t>
      </w:r>
      <w:r w:rsidRPr="00A56280">
        <w:rPr>
          <w:rFonts w:ascii="Times New Roman" w:hAnsi="Times New Roman"/>
          <w:b/>
          <w:bCs/>
          <w:iCs/>
          <w:sz w:val="28"/>
          <w:szCs w:val="28"/>
          <w:vertAlign w:val="superscript"/>
          <w:lang w:val="ro-MD" w:eastAsia="zh-CN"/>
        </w:rPr>
        <w:t xml:space="preserve">2 </w:t>
      </w:r>
      <w:r w:rsidRPr="00A56280">
        <w:rPr>
          <w:rFonts w:ascii="Times New Roman" w:hAnsi="Times New Roman"/>
          <w:b/>
          <w:bCs/>
          <w:iCs/>
          <w:sz w:val="28"/>
          <w:szCs w:val="28"/>
          <w:lang w:val="ro-MD" w:eastAsia="zh-CN"/>
        </w:rPr>
        <w:t xml:space="preserve">. </w:t>
      </w:r>
      <w:r w:rsidRPr="00A56280">
        <w:rPr>
          <w:rFonts w:ascii="Times New Roman" w:hAnsi="Times New Roman"/>
          <w:bCs/>
          <w:iCs/>
          <w:sz w:val="28"/>
          <w:szCs w:val="28"/>
          <w:lang w:val="ro-MD" w:eastAsia="zh-CN"/>
        </w:rPr>
        <w:t>Registrul de stat al utilajelor de fabricare a produselor din tutun</w:t>
      </w:r>
    </w:p>
    <w:p w14:paraId="3E783B13" w14:textId="77777777" w:rsidR="00A56280" w:rsidRPr="00A56280" w:rsidRDefault="00A56280" w:rsidP="00A56280">
      <w:pPr>
        <w:suppressAutoHyphens/>
        <w:spacing w:after="0" w:line="276" w:lineRule="auto"/>
        <w:ind w:left="142" w:firstLine="425"/>
        <w:jc w:val="both"/>
        <w:rPr>
          <w:rFonts w:cs="Calibri"/>
          <w:lang w:val="ro-MD" w:eastAsia="zh-CN"/>
        </w:rPr>
      </w:pPr>
      <w:r w:rsidRPr="00A56280">
        <w:rPr>
          <w:rFonts w:ascii="Times New Roman" w:hAnsi="Times New Roman"/>
          <w:bCs/>
          <w:iCs/>
          <w:sz w:val="28"/>
          <w:szCs w:val="28"/>
          <w:lang w:val="ro-MD" w:eastAsia="zh-CN"/>
        </w:rPr>
        <w:t>(1) Agenții economici care dețin utilaj de fabricare a produselor din tutun, odată cu primirea licenței, sunt supuși înregistrării obligatorii în Registrul de stat a utilajelor de fabricare a produselor din tutun.</w:t>
      </w:r>
    </w:p>
    <w:p w14:paraId="257F154E" w14:textId="77777777" w:rsidR="00A56280" w:rsidRPr="00A56280" w:rsidRDefault="00A56280" w:rsidP="00A56280">
      <w:pPr>
        <w:suppressAutoHyphens/>
        <w:spacing w:after="0" w:line="276" w:lineRule="auto"/>
        <w:ind w:left="142" w:firstLine="425"/>
        <w:jc w:val="both"/>
        <w:rPr>
          <w:rFonts w:ascii="Times New Roman" w:hAnsi="Times New Roman"/>
          <w:bCs/>
          <w:iCs/>
          <w:sz w:val="28"/>
          <w:szCs w:val="28"/>
          <w:lang w:val="ro-MD" w:eastAsia="zh-CN"/>
        </w:rPr>
      </w:pPr>
      <w:r w:rsidRPr="00A56280">
        <w:rPr>
          <w:rFonts w:ascii="Times New Roman" w:hAnsi="Times New Roman"/>
          <w:bCs/>
          <w:iCs/>
          <w:sz w:val="28"/>
          <w:szCs w:val="28"/>
          <w:lang w:val="ro-MD" w:eastAsia="zh-CN"/>
        </w:rPr>
        <w:t xml:space="preserve">(2) Controlul asupra utilajelor de fabricare a produselor din tutun se efectuează prin sistemul de evidență computerizată, cu înregistrarea datelor în Registrul de stat al utilajelor de fabricare a produselor din tutun. </w:t>
      </w:r>
    </w:p>
    <w:p w14:paraId="17611D2B" w14:textId="77777777" w:rsidR="00A56280" w:rsidRPr="00A56280" w:rsidRDefault="00A56280" w:rsidP="00A56280">
      <w:pPr>
        <w:spacing w:after="0" w:line="276" w:lineRule="auto"/>
        <w:ind w:left="142" w:firstLine="425"/>
        <w:jc w:val="both"/>
        <w:rPr>
          <w:rFonts w:ascii="Times New Roman" w:hAnsi="Times New Roman"/>
          <w:sz w:val="28"/>
          <w:szCs w:val="28"/>
          <w:lang w:val="ro-MD" w:eastAsia="zh-CN"/>
        </w:rPr>
      </w:pPr>
      <w:r w:rsidRPr="00A56280">
        <w:rPr>
          <w:rFonts w:ascii="Times New Roman" w:hAnsi="Times New Roman"/>
          <w:sz w:val="28"/>
          <w:szCs w:val="28"/>
          <w:lang w:val="ro-MD" w:eastAsia="zh-CN"/>
        </w:rPr>
        <w:t>(3) Registrul de stat al utilajelor de fabricare a produselor din tutun este gestionat de către Agenția Națională de Sănătate Publică</w:t>
      </w:r>
    </w:p>
    <w:p w14:paraId="03A8A735"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p>
    <w:p w14:paraId="782352A6" w14:textId="77777777" w:rsidR="00A56280" w:rsidRPr="00A56280" w:rsidRDefault="00A56280" w:rsidP="00A56280">
      <w:pPr>
        <w:pStyle w:val="ListParagraph"/>
        <w:numPr>
          <w:ilvl w:val="0"/>
          <w:numId w:val="26"/>
        </w:numPr>
        <w:spacing w:after="0"/>
        <w:ind w:left="142" w:firstLine="425"/>
        <w:jc w:val="both"/>
        <w:rPr>
          <w:rFonts w:ascii="Times New Roman" w:hAnsi="Times New Roman"/>
          <w:b/>
          <w:sz w:val="28"/>
          <w:szCs w:val="28"/>
          <w:lang w:val="ro-MD"/>
        </w:rPr>
      </w:pPr>
      <w:r w:rsidRPr="00A56280">
        <w:rPr>
          <w:rFonts w:ascii="Times New Roman" w:hAnsi="Times New Roman"/>
          <w:b/>
          <w:sz w:val="28"/>
          <w:szCs w:val="28"/>
          <w:lang w:val="ro-MD"/>
        </w:rPr>
        <w:t>La articolul 11:</w:t>
      </w:r>
    </w:p>
    <w:p w14:paraId="7E26A58F" w14:textId="77777777" w:rsidR="00A56280" w:rsidRPr="00A56280" w:rsidRDefault="00A56280" w:rsidP="00A56280">
      <w:pPr>
        <w:pStyle w:val="ListParagraph"/>
        <w:spacing w:after="0"/>
        <w:ind w:left="142" w:firstLine="425"/>
        <w:jc w:val="both"/>
        <w:rPr>
          <w:rFonts w:ascii="Times New Roman" w:eastAsia="Times New Roman" w:hAnsi="Times New Roman"/>
          <w:sz w:val="28"/>
          <w:szCs w:val="28"/>
          <w:lang w:val="ro-MD" w:eastAsia="ru-RU"/>
        </w:rPr>
      </w:pPr>
      <w:r w:rsidRPr="00A56280">
        <w:rPr>
          <w:rFonts w:ascii="Times New Roman" w:eastAsia="Times New Roman" w:hAnsi="Times New Roman"/>
          <w:sz w:val="28"/>
          <w:szCs w:val="28"/>
          <w:lang w:val="ro-MD" w:eastAsia="ru-RU"/>
        </w:rPr>
        <w:t>la alin. (1), (3) și (4) după textul „a produselor din tutun” se completează cu textul „ , produselor conexe</w:t>
      </w:r>
      <w:r w:rsidRPr="00A56280">
        <w:rPr>
          <w:rFonts w:ascii="Times New Roman" w:hAnsi="Times New Roman"/>
          <w:sz w:val="27"/>
          <w:szCs w:val="27"/>
          <w:lang w:val="ro-MD"/>
        </w:rPr>
        <w:t xml:space="preserve"> </w:t>
      </w:r>
      <w:r w:rsidRPr="00A56280">
        <w:rPr>
          <w:rFonts w:ascii="Times New Roman" w:eastAsia="Times New Roman" w:hAnsi="Times New Roman"/>
          <w:sz w:val="28"/>
          <w:szCs w:val="28"/>
          <w:lang w:val="ro-MD" w:eastAsia="ru-RU"/>
        </w:rPr>
        <w:t>și</w:t>
      </w:r>
      <w:r w:rsidRPr="00A56280">
        <w:rPr>
          <w:rFonts w:ascii="Times New Roman" w:hAnsi="Times New Roman"/>
          <w:sz w:val="27"/>
          <w:szCs w:val="27"/>
          <w:lang w:val="ro-MD"/>
        </w:rPr>
        <w:t xml:space="preserve"> produselor din plante pentru fumat</w:t>
      </w:r>
      <w:r w:rsidRPr="00A56280">
        <w:rPr>
          <w:rFonts w:ascii="Times New Roman" w:eastAsia="Times New Roman" w:hAnsi="Times New Roman"/>
          <w:sz w:val="28"/>
          <w:szCs w:val="28"/>
          <w:lang w:val="ro-MD" w:eastAsia="ru-RU"/>
        </w:rPr>
        <w:t>”;</w:t>
      </w:r>
    </w:p>
    <w:p w14:paraId="2BAA5783" w14:textId="77777777" w:rsidR="00A56280" w:rsidRPr="00A56280" w:rsidRDefault="00A56280" w:rsidP="00A56280">
      <w:pPr>
        <w:pStyle w:val="ListParagraph"/>
        <w:spacing w:after="0"/>
        <w:ind w:left="142" w:firstLine="425"/>
        <w:jc w:val="both"/>
        <w:rPr>
          <w:rFonts w:ascii="Times New Roman" w:eastAsia="Times New Roman" w:hAnsi="Times New Roman"/>
          <w:sz w:val="28"/>
          <w:szCs w:val="28"/>
          <w:lang w:val="ro-MD" w:eastAsia="ru-RU"/>
        </w:rPr>
      </w:pPr>
      <w:r w:rsidRPr="00A56280">
        <w:rPr>
          <w:rFonts w:ascii="Times New Roman" w:eastAsia="Times New Roman" w:hAnsi="Times New Roman"/>
          <w:sz w:val="28"/>
          <w:szCs w:val="28"/>
          <w:lang w:val="ro-MD" w:eastAsia="ru-RU"/>
        </w:rPr>
        <w:t>la alin. (4) după cuvântul „capsulele” se completează cu textul „lichidele pentru țigări electronice”;</w:t>
      </w:r>
    </w:p>
    <w:p w14:paraId="40EBFA1B" w14:textId="77777777" w:rsidR="00A56280" w:rsidRPr="00A56280" w:rsidRDefault="00A56280" w:rsidP="00A56280">
      <w:pPr>
        <w:pStyle w:val="ListParagraph"/>
        <w:spacing w:after="0"/>
        <w:ind w:left="142" w:firstLine="425"/>
        <w:jc w:val="both"/>
        <w:rPr>
          <w:rFonts w:ascii="Times New Roman" w:eastAsia="Times New Roman" w:hAnsi="Times New Roman"/>
          <w:sz w:val="28"/>
          <w:szCs w:val="28"/>
          <w:lang w:val="ro-MD" w:eastAsia="ru-RU"/>
        </w:rPr>
      </w:pPr>
      <w:r w:rsidRPr="00A56280">
        <w:rPr>
          <w:rFonts w:ascii="Times New Roman" w:eastAsia="Times New Roman" w:hAnsi="Times New Roman"/>
          <w:sz w:val="28"/>
          <w:szCs w:val="28"/>
          <w:lang w:val="ro-MD" w:eastAsia="ru-RU"/>
        </w:rPr>
        <w:t>alineatul (6) se abrogă.</w:t>
      </w:r>
    </w:p>
    <w:p w14:paraId="37E6BC85" w14:textId="77777777" w:rsidR="00A56280" w:rsidRPr="00A56280" w:rsidRDefault="00A56280" w:rsidP="00A56280">
      <w:pPr>
        <w:pStyle w:val="ListParagraph"/>
        <w:spacing w:after="0"/>
        <w:ind w:left="142" w:firstLine="425"/>
        <w:jc w:val="both"/>
        <w:rPr>
          <w:rFonts w:ascii="Times New Roman" w:hAnsi="Times New Roman"/>
          <w:b/>
          <w:sz w:val="28"/>
          <w:szCs w:val="28"/>
          <w:lang w:val="ro-MD"/>
        </w:rPr>
      </w:pPr>
    </w:p>
    <w:p w14:paraId="29DB0492" w14:textId="77777777" w:rsidR="00A56280" w:rsidRPr="00A75903" w:rsidRDefault="00A56280" w:rsidP="00A56280">
      <w:pPr>
        <w:pStyle w:val="ListParagraph"/>
        <w:numPr>
          <w:ilvl w:val="0"/>
          <w:numId w:val="26"/>
        </w:numPr>
        <w:ind w:left="142" w:firstLine="425"/>
        <w:jc w:val="both"/>
        <w:rPr>
          <w:bCs/>
          <w:sz w:val="28"/>
          <w:szCs w:val="28"/>
          <w:lang w:val="ro-MD"/>
        </w:rPr>
      </w:pPr>
      <w:r w:rsidRPr="00A75903">
        <w:rPr>
          <w:rFonts w:ascii="Times New Roman" w:hAnsi="Times New Roman"/>
          <w:bCs/>
          <w:sz w:val="28"/>
          <w:szCs w:val="28"/>
          <w:lang w:val="ro-MD"/>
        </w:rPr>
        <w:t>La articolul 12:</w:t>
      </w:r>
    </w:p>
    <w:p w14:paraId="524B2F1A" w14:textId="77777777" w:rsidR="00A56280" w:rsidRPr="00A56280" w:rsidRDefault="00A56280" w:rsidP="00A56280">
      <w:pPr>
        <w:pStyle w:val="ListParagraph"/>
        <w:ind w:left="142" w:firstLine="425"/>
        <w:jc w:val="both"/>
        <w:rPr>
          <w:rFonts w:ascii="Times New Roman" w:hAnsi="Times New Roman"/>
          <w:strike/>
          <w:sz w:val="28"/>
          <w:szCs w:val="28"/>
          <w:lang w:val="ro-MD"/>
        </w:rPr>
      </w:pPr>
      <w:r w:rsidRPr="00A56280">
        <w:rPr>
          <w:rFonts w:ascii="Times New Roman" w:hAnsi="Times New Roman"/>
          <w:bCs/>
          <w:iCs/>
          <w:sz w:val="28"/>
          <w:szCs w:val="28"/>
          <w:lang w:val="ro-MD"/>
        </w:rPr>
        <w:t>la alineatul (1) după cuvintele „</w:t>
      </w:r>
      <w:r w:rsidRPr="00A56280">
        <w:rPr>
          <w:rFonts w:ascii="Times New Roman" w:hAnsi="Times New Roman"/>
          <w:sz w:val="28"/>
          <w:szCs w:val="28"/>
          <w:lang w:val="ro-MD"/>
        </w:rPr>
        <w:t xml:space="preserve">emisiilor </w:t>
      </w:r>
      <w:proofErr w:type="spellStart"/>
      <w:r w:rsidRPr="00A56280">
        <w:rPr>
          <w:rFonts w:ascii="Times New Roman" w:hAnsi="Times New Roman"/>
          <w:sz w:val="28"/>
          <w:szCs w:val="28"/>
          <w:lang w:val="ro-MD"/>
        </w:rPr>
        <w:t>ţigaretelor</w:t>
      </w:r>
      <w:proofErr w:type="spellEnd"/>
      <w:r w:rsidRPr="00A56280">
        <w:rPr>
          <w:rFonts w:ascii="Times New Roman" w:hAnsi="Times New Roman"/>
          <w:bCs/>
          <w:iCs/>
          <w:sz w:val="28"/>
          <w:szCs w:val="28"/>
          <w:lang w:val="ro-MD"/>
        </w:rPr>
        <w:t>” și completează cu cuvintele „țigărilor de foi (</w:t>
      </w:r>
      <w:proofErr w:type="spellStart"/>
      <w:r w:rsidRPr="00A56280">
        <w:rPr>
          <w:rFonts w:ascii="Times New Roman" w:hAnsi="Times New Roman"/>
          <w:bCs/>
          <w:iCs/>
          <w:sz w:val="28"/>
          <w:szCs w:val="28"/>
          <w:lang w:val="ro-MD"/>
        </w:rPr>
        <w:t>cigarillos</w:t>
      </w:r>
      <w:proofErr w:type="spellEnd"/>
      <w:r w:rsidRPr="00A56280">
        <w:rPr>
          <w:rFonts w:ascii="Times New Roman" w:hAnsi="Times New Roman"/>
          <w:bCs/>
          <w:iCs/>
          <w:sz w:val="28"/>
          <w:szCs w:val="28"/>
          <w:lang w:val="ro-MD"/>
        </w:rPr>
        <w:t>);</w:t>
      </w:r>
      <w:r w:rsidRPr="00A56280">
        <w:rPr>
          <w:rFonts w:ascii="Times New Roman" w:hAnsi="Times New Roman"/>
          <w:bCs/>
          <w:iCs/>
          <w:strike/>
          <w:sz w:val="28"/>
          <w:szCs w:val="28"/>
          <w:lang w:val="ro-MD"/>
        </w:rPr>
        <w:t xml:space="preserve"> </w:t>
      </w:r>
    </w:p>
    <w:p w14:paraId="295ADF06" w14:textId="77777777" w:rsidR="00A56280" w:rsidRPr="00A56280" w:rsidRDefault="00A56280" w:rsidP="00A56280">
      <w:pPr>
        <w:pStyle w:val="ListParagraph"/>
        <w:ind w:left="142" w:firstLine="425"/>
        <w:jc w:val="both"/>
        <w:rPr>
          <w:rFonts w:ascii="Times New Roman" w:hAnsi="Times New Roman"/>
          <w:sz w:val="28"/>
          <w:szCs w:val="28"/>
          <w:lang w:val="ro-MD"/>
        </w:rPr>
      </w:pPr>
      <w:r w:rsidRPr="00A56280">
        <w:rPr>
          <w:rFonts w:ascii="Times New Roman" w:hAnsi="Times New Roman"/>
          <w:bCs/>
          <w:iCs/>
          <w:sz w:val="28"/>
          <w:szCs w:val="28"/>
          <w:lang w:val="ro-MD"/>
        </w:rPr>
        <w:t>alineatul</w:t>
      </w:r>
      <w:r w:rsidRPr="00A56280">
        <w:rPr>
          <w:rFonts w:ascii="Times New Roman" w:hAnsi="Times New Roman"/>
          <w:sz w:val="28"/>
          <w:szCs w:val="28"/>
          <w:lang w:val="ro-MD"/>
        </w:rPr>
        <w:t xml:space="preserve"> (2) se abrogă.</w:t>
      </w:r>
    </w:p>
    <w:p w14:paraId="1E2AB635" w14:textId="77777777" w:rsidR="00A56280" w:rsidRPr="00A56280" w:rsidRDefault="00A56280" w:rsidP="00A56280">
      <w:pPr>
        <w:pStyle w:val="ListParagraph"/>
        <w:ind w:left="142" w:firstLine="425"/>
        <w:jc w:val="both"/>
        <w:rPr>
          <w:rFonts w:ascii="Times New Roman" w:hAnsi="Times New Roman"/>
          <w:sz w:val="28"/>
          <w:szCs w:val="28"/>
          <w:lang w:val="ro-MD"/>
        </w:rPr>
      </w:pPr>
    </w:p>
    <w:p w14:paraId="679CDE9A" w14:textId="77777777" w:rsidR="00A56280" w:rsidRPr="00A75903" w:rsidRDefault="00A56280" w:rsidP="00A56280">
      <w:pPr>
        <w:pStyle w:val="ListParagraph"/>
        <w:numPr>
          <w:ilvl w:val="0"/>
          <w:numId w:val="26"/>
        </w:numPr>
        <w:ind w:left="142" w:firstLine="425"/>
        <w:jc w:val="both"/>
        <w:rPr>
          <w:rFonts w:ascii="Times New Roman" w:hAnsi="Times New Roman"/>
          <w:bCs/>
          <w:sz w:val="28"/>
          <w:szCs w:val="28"/>
          <w:lang w:val="ro-MD"/>
        </w:rPr>
      </w:pPr>
      <w:r w:rsidRPr="00A75903">
        <w:rPr>
          <w:rFonts w:ascii="Times New Roman" w:hAnsi="Times New Roman"/>
          <w:bCs/>
          <w:sz w:val="28"/>
          <w:szCs w:val="28"/>
          <w:lang w:val="ro-MD"/>
        </w:rPr>
        <w:t>Articolul 13:</w:t>
      </w:r>
    </w:p>
    <w:p w14:paraId="0814A180" w14:textId="77777777" w:rsidR="00A56280" w:rsidRPr="00A56280" w:rsidRDefault="00A56280" w:rsidP="00A56280">
      <w:pPr>
        <w:pStyle w:val="ListParagraph"/>
        <w:autoSpaceDE w:val="0"/>
        <w:autoSpaceDN w:val="0"/>
        <w:adjustRightInd w:val="0"/>
        <w:spacing w:after="0"/>
        <w:ind w:left="142" w:firstLine="425"/>
        <w:contextualSpacing w:val="0"/>
        <w:jc w:val="both"/>
        <w:rPr>
          <w:rFonts w:ascii="Times New Roman" w:hAnsi="Times New Roman"/>
          <w:sz w:val="28"/>
          <w:szCs w:val="28"/>
          <w:bdr w:val="none" w:sz="0" w:space="0" w:color="auto" w:frame="1"/>
          <w:lang w:val="ro-MD"/>
        </w:rPr>
      </w:pPr>
      <w:r w:rsidRPr="00A56280">
        <w:rPr>
          <w:rFonts w:ascii="Times New Roman" w:hAnsi="Times New Roman"/>
          <w:sz w:val="28"/>
          <w:szCs w:val="28"/>
          <w:lang w:val="ro-MD"/>
        </w:rPr>
        <w:t>alineatul (2) se completează cu litera c) cu următorul conținut:</w:t>
      </w:r>
    </w:p>
    <w:p w14:paraId="1A846007" w14:textId="77777777" w:rsidR="00A56280" w:rsidRPr="00A56280" w:rsidRDefault="00A56280" w:rsidP="00A56280">
      <w:pPr>
        <w:pStyle w:val="ListParagraph"/>
        <w:autoSpaceDE w:val="0"/>
        <w:autoSpaceDN w:val="0"/>
        <w:adjustRightInd w:val="0"/>
        <w:spacing w:after="0"/>
        <w:ind w:left="142" w:firstLine="425"/>
        <w:contextualSpacing w:val="0"/>
        <w:jc w:val="both"/>
        <w:rPr>
          <w:rFonts w:ascii="Times New Roman" w:hAnsi="Times New Roman"/>
          <w:b/>
          <w:bCs/>
          <w:sz w:val="28"/>
          <w:szCs w:val="28"/>
          <w:lang w:val="ro-MD"/>
        </w:rPr>
      </w:pPr>
      <w:r w:rsidRPr="00A56280">
        <w:rPr>
          <w:rFonts w:ascii="Times New Roman" w:hAnsi="Times New Roman"/>
          <w:sz w:val="28"/>
          <w:szCs w:val="28"/>
          <w:lang w:val="ro-MD"/>
        </w:rPr>
        <w:t xml:space="preserve">„c) lista și cantitatea </w:t>
      </w:r>
      <w:proofErr w:type="spellStart"/>
      <w:r w:rsidRPr="00A56280">
        <w:rPr>
          <w:rFonts w:ascii="Times New Roman" w:hAnsi="Times New Roman"/>
          <w:sz w:val="28"/>
          <w:szCs w:val="28"/>
          <w:lang w:val="ro-MD"/>
        </w:rPr>
        <w:t>substanţelor</w:t>
      </w:r>
      <w:proofErr w:type="spellEnd"/>
      <w:r w:rsidRPr="00A56280">
        <w:rPr>
          <w:rFonts w:ascii="Times New Roman" w:hAnsi="Times New Roman"/>
          <w:sz w:val="28"/>
          <w:szCs w:val="28"/>
          <w:lang w:val="ro-MD"/>
        </w:rPr>
        <w:t xml:space="preserve"> cu care a fost prelucrat şi tratat </w:t>
      </w:r>
      <w:r w:rsidRPr="00A56280">
        <w:rPr>
          <w:rStyle w:val="Strong"/>
          <w:rFonts w:ascii="Times New Roman" w:hAnsi="Times New Roman"/>
          <w:b w:val="0"/>
          <w:bCs w:val="0"/>
          <w:sz w:val="28"/>
          <w:szCs w:val="28"/>
          <w:bdr w:val="none" w:sz="0" w:space="0" w:color="auto" w:frame="1"/>
          <w:lang w:val="ro-MD"/>
        </w:rPr>
        <w:t>tutunul nefermentat</w:t>
      </w:r>
      <w:r w:rsidRPr="00A56280">
        <w:rPr>
          <w:rStyle w:val="apple-converted-space"/>
          <w:rFonts w:ascii="Times New Roman" w:hAnsi="Times New Roman"/>
          <w:b/>
          <w:bCs/>
          <w:sz w:val="28"/>
          <w:szCs w:val="28"/>
          <w:lang w:val="ro-MD"/>
        </w:rPr>
        <w:t> </w:t>
      </w:r>
      <w:r w:rsidRPr="00A56280">
        <w:rPr>
          <w:rFonts w:ascii="Times New Roman" w:hAnsi="Times New Roman"/>
          <w:b/>
          <w:bCs/>
          <w:sz w:val="28"/>
          <w:szCs w:val="28"/>
          <w:lang w:val="ro-MD"/>
        </w:rPr>
        <w:t>şi</w:t>
      </w:r>
      <w:r w:rsidRPr="00A56280">
        <w:rPr>
          <w:rStyle w:val="apple-converted-space"/>
          <w:rFonts w:ascii="Times New Roman" w:hAnsi="Times New Roman"/>
          <w:b/>
          <w:bCs/>
          <w:sz w:val="28"/>
          <w:szCs w:val="28"/>
          <w:lang w:val="ro-MD"/>
        </w:rPr>
        <w:t> </w:t>
      </w:r>
      <w:r w:rsidRPr="00A56280">
        <w:rPr>
          <w:rStyle w:val="Strong"/>
          <w:rFonts w:ascii="Times New Roman" w:hAnsi="Times New Roman"/>
          <w:b w:val="0"/>
          <w:bCs w:val="0"/>
          <w:sz w:val="28"/>
          <w:szCs w:val="28"/>
          <w:bdr w:val="none" w:sz="0" w:space="0" w:color="auto" w:frame="1"/>
          <w:lang w:val="ro-MD"/>
        </w:rPr>
        <w:t>tutunul fermentat (pesticide, substanțe chimice etc.).</w:t>
      </w:r>
      <w:r w:rsidRPr="00A56280">
        <w:rPr>
          <w:rFonts w:ascii="Times New Roman" w:hAnsi="Times New Roman"/>
          <w:b/>
          <w:bCs/>
          <w:sz w:val="28"/>
          <w:szCs w:val="28"/>
          <w:lang w:val="ro-MD"/>
        </w:rPr>
        <w:t>”</w:t>
      </w:r>
    </w:p>
    <w:p w14:paraId="6364ACAE" w14:textId="77777777" w:rsidR="00A56280" w:rsidRPr="00A56280" w:rsidRDefault="00A56280" w:rsidP="00A56280">
      <w:pPr>
        <w:pStyle w:val="ListParagraph"/>
        <w:spacing w:after="360"/>
        <w:ind w:left="142" w:firstLine="425"/>
        <w:jc w:val="both"/>
        <w:rPr>
          <w:rFonts w:ascii="Times New Roman" w:hAnsi="Times New Roman"/>
          <w:sz w:val="28"/>
          <w:szCs w:val="28"/>
          <w:lang w:val="ro-MD"/>
        </w:rPr>
      </w:pPr>
      <w:r w:rsidRPr="00A56280">
        <w:rPr>
          <w:rFonts w:ascii="Times New Roman" w:hAnsi="Times New Roman"/>
          <w:sz w:val="28"/>
          <w:szCs w:val="28"/>
          <w:lang w:val="ro-MD"/>
        </w:rPr>
        <w:t>la alineatul (3) litera b) va avea următorul cuprins:</w:t>
      </w:r>
    </w:p>
    <w:p w14:paraId="28417BA2" w14:textId="77777777" w:rsidR="00A56280" w:rsidRPr="00A56280" w:rsidRDefault="00A56280" w:rsidP="00A56280">
      <w:pPr>
        <w:pStyle w:val="ListParagraph"/>
        <w:spacing w:after="360"/>
        <w:ind w:left="142" w:firstLine="425"/>
        <w:jc w:val="both"/>
        <w:rPr>
          <w:rFonts w:ascii="Times New Roman" w:hAnsi="Times New Roman"/>
          <w:sz w:val="28"/>
          <w:szCs w:val="28"/>
          <w:lang w:val="ro-MD"/>
        </w:rPr>
      </w:pPr>
      <w:r w:rsidRPr="00A56280">
        <w:rPr>
          <w:rFonts w:ascii="Times New Roman" w:hAnsi="Times New Roman"/>
          <w:sz w:val="28"/>
          <w:szCs w:val="28"/>
          <w:lang w:val="ro-MD"/>
        </w:rPr>
        <w:t>„b) rezultatele testării emisiilor şi conținutului în țigarete a cantităților substanțelor nocive de gudron, nicotină şi monoxid de carbon a țigaretelor, țigărilor de foi (</w:t>
      </w:r>
      <w:proofErr w:type="spellStart"/>
      <w:r w:rsidRPr="00A56280">
        <w:rPr>
          <w:rFonts w:ascii="Times New Roman" w:hAnsi="Times New Roman"/>
          <w:sz w:val="28"/>
          <w:szCs w:val="28"/>
          <w:lang w:val="ro-MD"/>
        </w:rPr>
        <w:t>cigarillos</w:t>
      </w:r>
      <w:proofErr w:type="spellEnd"/>
      <w:r w:rsidRPr="00A56280">
        <w:rPr>
          <w:rFonts w:ascii="Times New Roman" w:hAnsi="Times New Roman"/>
          <w:sz w:val="28"/>
          <w:szCs w:val="28"/>
          <w:lang w:val="ro-MD"/>
        </w:rPr>
        <w:t>) și rezervelor  produselor de tutun care nu arde per unitate (țigaretă, țigară, rezervă)”, și conținutului de nicotină în produsele pentru fumat fără conținut de tutun– produse pentru narghilea și produselor conexe cu conținut de nicotină - a emisiilor de nicotină, fabricate și/sau plasate pe piață”;</w:t>
      </w:r>
    </w:p>
    <w:p w14:paraId="7330C952" w14:textId="77777777" w:rsidR="00A56280" w:rsidRPr="00A56280" w:rsidRDefault="00A56280" w:rsidP="00A56280">
      <w:pPr>
        <w:pStyle w:val="ListParagraph"/>
        <w:spacing w:after="360"/>
        <w:ind w:left="142" w:firstLine="425"/>
        <w:jc w:val="both"/>
        <w:rPr>
          <w:rFonts w:ascii="Times New Roman" w:hAnsi="Times New Roman"/>
          <w:sz w:val="28"/>
          <w:szCs w:val="28"/>
          <w:lang w:val="ro-MD"/>
        </w:rPr>
      </w:pPr>
    </w:p>
    <w:p w14:paraId="31A835F7" w14:textId="77777777" w:rsidR="00A56280" w:rsidRPr="00A56280" w:rsidRDefault="00A56280" w:rsidP="00A56280">
      <w:pPr>
        <w:pStyle w:val="ListParagraph"/>
        <w:spacing w:after="36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alineatul (3) se completează cu literele d), e), f) cu următorul conținut: </w:t>
      </w:r>
    </w:p>
    <w:p w14:paraId="1D2B2338" w14:textId="77777777" w:rsidR="00A56280" w:rsidRPr="00A56280" w:rsidRDefault="00A56280" w:rsidP="00A56280">
      <w:pPr>
        <w:pStyle w:val="ListParagraph"/>
        <w:spacing w:after="360"/>
        <w:ind w:left="142" w:firstLine="425"/>
        <w:jc w:val="both"/>
        <w:rPr>
          <w:rFonts w:ascii="Times New Roman" w:hAnsi="Times New Roman"/>
          <w:sz w:val="28"/>
          <w:szCs w:val="28"/>
          <w:lang w:val="ro-MD"/>
        </w:rPr>
      </w:pPr>
      <w:r w:rsidRPr="00A56280">
        <w:rPr>
          <w:rFonts w:ascii="Times New Roman" w:hAnsi="Times New Roman"/>
          <w:sz w:val="28"/>
          <w:szCs w:val="28"/>
          <w:lang w:val="ro-MD"/>
        </w:rPr>
        <w:lastRenderedPageBreak/>
        <w:t>d) volumul/cantitățile de producere/import în ambalaj unitar (pachete unitare, pungi cu produsele din tutun etc., de țigarete electronice și flacoane de reumplere, produselor pentru fumat din plante)”;</w:t>
      </w:r>
    </w:p>
    <w:p w14:paraId="1AF2D0B2" w14:textId="77777777" w:rsidR="00A56280" w:rsidRPr="00A56280" w:rsidRDefault="00A56280" w:rsidP="00A56280">
      <w:pPr>
        <w:pStyle w:val="ListParagraph"/>
        <w:spacing w:after="36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  e) lista şi cantitățile tuturor ingredientelor utilizate în procesul de fabricare a produselor din tutun, inclusiv aditivii, pentru toate mărcile şi tipurile de produse, precum şi nivelurile emisiilor, în formă arsă sau nearsă, în ordinea descrescătoare a masei fiecărui ingredient inclus în produsele din tutun;</w:t>
      </w:r>
    </w:p>
    <w:p w14:paraId="703CFCBA" w14:textId="77777777" w:rsidR="00A56280" w:rsidRPr="00A56280" w:rsidRDefault="00A56280" w:rsidP="00A56280">
      <w:pPr>
        <w:pStyle w:val="ListParagraph"/>
        <w:spacing w:after="36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   f) denumirea şi informațiile de contact ale producătorului sau importatorului, ale unei persoane juridice sau fizice responsabile ale importatorului în Republica Moldova.</w:t>
      </w:r>
    </w:p>
    <w:p w14:paraId="6EB85105" w14:textId="77777777" w:rsidR="00A56280" w:rsidRPr="00A56280" w:rsidRDefault="00A56280" w:rsidP="00A56280">
      <w:pPr>
        <w:pStyle w:val="NormalWeb"/>
        <w:shd w:val="clear" w:color="auto" w:fill="FFFFFF"/>
        <w:tabs>
          <w:tab w:val="left" w:pos="426"/>
        </w:tabs>
        <w:spacing w:after="0"/>
        <w:ind w:left="142" w:firstLine="425"/>
        <w:jc w:val="both"/>
        <w:rPr>
          <w:sz w:val="28"/>
          <w:szCs w:val="28"/>
          <w:lang w:val="ro-MD"/>
        </w:rPr>
      </w:pPr>
      <w:r w:rsidRPr="00A56280">
        <w:rPr>
          <w:b/>
          <w:sz w:val="28"/>
          <w:szCs w:val="28"/>
          <w:lang w:val="ro-MD"/>
        </w:rPr>
        <w:t xml:space="preserve">        8. </w:t>
      </w:r>
      <w:r w:rsidRPr="00A75903">
        <w:rPr>
          <w:b/>
          <w:sz w:val="28"/>
          <w:szCs w:val="28"/>
          <w:lang w:val="ro-MD"/>
        </w:rPr>
        <w:t>A</w:t>
      </w:r>
      <w:r w:rsidRPr="00A75903">
        <w:rPr>
          <w:rStyle w:val="Strong"/>
          <w:b w:val="0"/>
          <w:sz w:val="28"/>
          <w:szCs w:val="28"/>
          <w:lang w:val="ro-MD"/>
        </w:rPr>
        <w:t>rticolul 15</w:t>
      </w:r>
      <w:r w:rsidRPr="00A56280">
        <w:rPr>
          <w:sz w:val="28"/>
          <w:szCs w:val="28"/>
          <w:lang w:val="ro-MD"/>
        </w:rPr>
        <w:t xml:space="preserve">  la alineatul (3) după sintagma </w:t>
      </w:r>
      <w:r w:rsidRPr="00A56280">
        <w:rPr>
          <w:iCs/>
          <w:sz w:val="28"/>
          <w:szCs w:val="28"/>
          <w:lang w:val="ro-MD"/>
        </w:rPr>
        <w:t>„</w:t>
      </w:r>
      <w:r w:rsidRPr="00A56280">
        <w:rPr>
          <w:sz w:val="28"/>
          <w:szCs w:val="28"/>
          <w:lang w:val="ro-MD"/>
        </w:rPr>
        <w:t>sunt imprimate</w:t>
      </w:r>
      <w:r w:rsidRPr="00A56280">
        <w:rPr>
          <w:iCs/>
          <w:sz w:val="28"/>
          <w:szCs w:val="28"/>
          <w:lang w:val="ro-MD"/>
        </w:rPr>
        <w:t>” se</w:t>
      </w:r>
      <w:r w:rsidRPr="00A56280">
        <w:rPr>
          <w:sz w:val="28"/>
          <w:szCs w:val="28"/>
          <w:lang w:val="ro-MD"/>
        </w:rPr>
        <w:t xml:space="preserve"> completează cu cuvintele „</w:t>
      </w:r>
      <w:r w:rsidRPr="00A56280">
        <w:rPr>
          <w:iCs/>
          <w:sz w:val="28"/>
          <w:szCs w:val="28"/>
          <w:lang w:val="ro-MD"/>
        </w:rPr>
        <w:t>de producător”.</w:t>
      </w:r>
    </w:p>
    <w:p w14:paraId="30092AEC" w14:textId="77777777" w:rsidR="00A56280" w:rsidRPr="00A56280" w:rsidRDefault="00A56280" w:rsidP="00A56280">
      <w:pPr>
        <w:pStyle w:val="ListParagraph"/>
        <w:spacing w:after="120"/>
        <w:ind w:left="142" w:firstLine="425"/>
        <w:jc w:val="both"/>
        <w:rPr>
          <w:rFonts w:ascii="Times New Roman" w:hAnsi="Times New Roman"/>
          <w:sz w:val="28"/>
          <w:szCs w:val="28"/>
          <w:lang w:val="ro-MD"/>
        </w:rPr>
      </w:pPr>
      <w:r w:rsidRPr="00A56280">
        <w:rPr>
          <w:rFonts w:ascii="Times New Roman" w:hAnsi="Times New Roman"/>
          <w:b/>
          <w:sz w:val="28"/>
          <w:szCs w:val="28"/>
          <w:lang w:val="ro-MD"/>
        </w:rPr>
        <w:t xml:space="preserve">  </w:t>
      </w:r>
      <w:r w:rsidRPr="00A56280">
        <w:rPr>
          <w:rFonts w:ascii="Times New Roman" w:hAnsi="Times New Roman"/>
          <w:sz w:val="28"/>
          <w:szCs w:val="28"/>
          <w:lang w:val="ro-MD"/>
        </w:rPr>
        <w:tab/>
        <w:t xml:space="preserve">- la alineatul (7) cuvintele „ale art. 16, 17 și 20” se substituie cu cuvintele </w:t>
      </w:r>
      <w:r w:rsidRPr="00A56280">
        <w:rPr>
          <w:rFonts w:ascii="Times New Roman" w:hAnsi="Times New Roman"/>
          <w:b/>
          <w:sz w:val="28"/>
          <w:szCs w:val="28"/>
          <w:lang w:val="ro-MD"/>
        </w:rPr>
        <w:t>„</w:t>
      </w:r>
      <w:r w:rsidRPr="00A56280">
        <w:rPr>
          <w:rFonts w:ascii="Times New Roman" w:hAnsi="Times New Roman"/>
          <w:sz w:val="28"/>
          <w:szCs w:val="28"/>
          <w:lang w:val="ro-MD"/>
        </w:rPr>
        <w:t>ale art. 16, 17, 20 și 23”;</w:t>
      </w:r>
    </w:p>
    <w:p w14:paraId="6AC06E2F" w14:textId="77777777" w:rsidR="00A56280" w:rsidRPr="00A56280" w:rsidRDefault="00A56280" w:rsidP="00A56280">
      <w:pPr>
        <w:spacing w:line="276" w:lineRule="auto"/>
        <w:ind w:left="142" w:firstLine="425"/>
        <w:contextualSpacing/>
        <w:jc w:val="both"/>
        <w:rPr>
          <w:rFonts w:cs="Calibri"/>
          <w:lang w:val="ro-MD" w:eastAsia="zh-CN"/>
        </w:rPr>
      </w:pPr>
      <w:r w:rsidRPr="00A56280">
        <w:rPr>
          <w:rFonts w:ascii="Times New Roman" w:hAnsi="Times New Roman"/>
          <w:sz w:val="28"/>
          <w:szCs w:val="28"/>
          <w:lang w:val="ro-MD"/>
        </w:rPr>
        <w:t xml:space="preserve">    </w:t>
      </w:r>
      <w:r w:rsidRPr="00A56280">
        <w:rPr>
          <w:rFonts w:ascii="Times New Roman" w:hAnsi="Times New Roman"/>
          <w:sz w:val="28"/>
          <w:szCs w:val="28"/>
          <w:lang w:val="ro-MD" w:eastAsia="zh-CN"/>
        </w:rPr>
        <w:t>se completează cu alineatul (7</w:t>
      </w:r>
      <w:r w:rsidRPr="00A56280">
        <w:rPr>
          <w:rFonts w:ascii="Times New Roman" w:hAnsi="Times New Roman"/>
          <w:sz w:val="28"/>
          <w:szCs w:val="28"/>
          <w:vertAlign w:val="superscript"/>
          <w:lang w:val="ro-MD" w:eastAsia="zh-CN"/>
        </w:rPr>
        <w:t>1</w:t>
      </w:r>
      <w:r w:rsidRPr="00A56280">
        <w:rPr>
          <w:rFonts w:ascii="Times New Roman" w:hAnsi="Times New Roman"/>
          <w:sz w:val="28"/>
          <w:szCs w:val="28"/>
          <w:lang w:val="ro-MD" w:eastAsia="zh-CN"/>
        </w:rPr>
        <w:t>) și (7</w:t>
      </w:r>
      <w:r w:rsidRPr="00A56280">
        <w:rPr>
          <w:rFonts w:ascii="Times New Roman" w:hAnsi="Times New Roman"/>
          <w:sz w:val="28"/>
          <w:szCs w:val="28"/>
          <w:vertAlign w:val="superscript"/>
          <w:lang w:val="ro-MD" w:eastAsia="zh-CN"/>
        </w:rPr>
        <w:t>2</w:t>
      </w:r>
      <w:r w:rsidRPr="00A56280">
        <w:rPr>
          <w:rFonts w:ascii="Times New Roman" w:hAnsi="Times New Roman"/>
          <w:sz w:val="28"/>
          <w:szCs w:val="28"/>
          <w:lang w:val="ro-MD" w:eastAsia="zh-CN"/>
        </w:rPr>
        <w:t>) cu următorul conținut:</w:t>
      </w:r>
    </w:p>
    <w:p w14:paraId="734FE1BB" w14:textId="77777777" w:rsidR="00A56280" w:rsidRPr="00A56280" w:rsidRDefault="00A56280" w:rsidP="00A56280">
      <w:pPr>
        <w:suppressAutoHyphens/>
        <w:spacing w:after="0" w:line="276" w:lineRule="auto"/>
        <w:ind w:left="142" w:firstLine="425"/>
        <w:contextualSpacing/>
        <w:jc w:val="both"/>
        <w:rPr>
          <w:rFonts w:cs="Calibri"/>
          <w:lang w:val="ro-MD" w:eastAsia="zh-CN"/>
        </w:rPr>
      </w:pPr>
      <w:r w:rsidRPr="00A56280">
        <w:rPr>
          <w:rFonts w:ascii="Times New Roman" w:eastAsia="Times New Roman" w:hAnsi="Times New Roman"/>
          <w:sz w:val="28"/>
          <w:szCs w:val="28"/>
          <w:lang w:val="ro-MD" w:eastAsia="zh-CN"/>
        </w:rPr>
        <w:t xml:space="preserve">    </w:t>
      </w:r>
      <w:r w:rsidRPr="00A56280">
        <w:rPr>
          <w:rFonts w:ascii="Times New Roman" w:hAnsi="Times New Roman"/>
          <w:sz w:val="28"/>
          <w:szCs w:val="28"/>
          <w:lang w:val="ro-MD" w:eastAsia="zh-CN"/>
        </w:rPr>
        <w:t>(8) „Agenția Națională pentru Sănătate Publică coordonează și supraveghează aplicarea avertismentelor de sănătate combinate și textuale, a informației de etichetare, plasarea acestora pe fiecare pachet unitar și pe orice ambalaj exterior al produselor din tutun, al tutunului destinat rulării în țigarete şi al produselor conexe, inclusiv țigaretele electronice și flacoanele de reumplere a acestora, a dispozitivelor și a accesoriilor de utilizare, reîncărcare sau încălzire a a</w:t>
      </w:r>
      <w:r w:rsidRPr="00A56280">
        <w:rPr>
          <w:rFonts w:ascii="Times New Roman" w:hAnsi="Times New Roman"/>
          <w:strike/>
          <w:sz w:val="28"/>
          <w:szCs w:val="28"/>
          <w:lang w:val="ro-MD" w:eastAsia="zh-CN"/>
        </w:rPr>
        <w:t>n</w:t>
      </w:r>
      <w:r w:rsidRPr="00A56280">
        <w:rPr>
          <w:rFonts w:ascii="Times New Roman" w:hAnsi="Times New Roman"/>
          <w:sz w:val="28"/>
          <w:szCs w:val="28"/>
          <w:lang w:val="ro-MD" w:eastAsia="zh-CN"/>
        </w:rPr>
        <w:t>cestra</w:t>
      </w:r>
      <w:r w:rsidRPr="00A56280">
        <w:rPr>
          <w:rFonts w:ascii="Times New Roman" w:hAnsi="Times New Roman"/>
          <w:color w:val="FF0000"/>
          <w:sz w:val="28"/>
          <w:szCs w:val="28"/>
          <w:lang w:val="ro-MD" w:eastAsia="zh-CN"/>
        </w:rPr>
        <w:t>,</w:t>
      </w:r>
      <w:r w:rsidRPr="00A56280">
        <w:rPr>
          <w:rFonts w:ascii="Times New Roman" w:hAnsi="Times New Roman"/>
          <w:sz w:val="28"/>
          <w:szCs w:val="28"/>
          <w:lang w:val="ro-MD" w:eastAsia="zh-CN"/>
        </w:rPr>
        <w:t xml:space="preserve"> autohtone sau de import înainte de plasarea lor pe piață și ale celor plasate pe piață.”;</w:t>
      </w:r>
    </w:p>
    <w:p w14:paraId="5A93A8E9" w14:textId="77777777" w:rsidR="00A56280" w:rsidRPr="00A56280" w:rsidRDefault="00A56280" w:rsidP="00A56280">
      <w:pPr>
        <w:pStyle w:val="ListParagraph"/>
        <w:ind w:left="142" w:firstLine="425"/>
        <w:jc w:val="both"/>
        <w:rPr>
          <w:rFonts w:ascii="Times New Roman" w:hAnsi="Times New Roman"/>
          <w:sz w:val="28"/>
          <w:szCs w:val="28"/>
          <w:lang w:val="ro-MD" w:eastAsia="zh-CN"/>
        </w:rPr>
      </w:pPr>
      <w:r w:rsidRPr="00A56280">
        <w:rPr>
          <w:rFonts w:ascii="Times New Roman" w:hAnsi="Times New Roman"/>
          <w:sz w:val="28"/>
          <w:szCs w:val="28"/>
          <w:lang w:val="ro-MD" w:eastAsia="zh-CN"/>
        </w:rPr>
        <w:t>(9 Agenții economici importatorii și producătorii ai produselor din tutun, produselor conexe și a dispozitivelor și a accesoriilor de utilizare, reîncărcare sau încălzire a acestora prezintă Agenției Naționale pentru Sănătate Publică machetele grafice a pachetelor unitare și a ambalajului, în varianta pe hârtie și electronic, avertismentelor de sănătate, cu dimensiunile lor aplicate, și corespunderea lor prevederilor prezentei Legi și informațiile de etichetare și trasabilitate plasate pe ele înainte sau concomitent cu prezentarea notificărilor despre produsele din tutun, produsele conexe și a dispozitivelor și a accesoriilor de utilizare, reîncărcare sau încălzire a acestora</w:t>
      </w:r>
    </w:p>
    <w:p w14:paraId="6DC3D4B9" w14:textId="0D3C9906" w:rsidR="00A56280" w:rsidRPr="00A56280" w:rsidRDefault="00A56280" w:rsidP="00A56280">
      <w:pPr>
        <w:tabs>
          <w:tab w:val="left" w:pos="426"/>
        </w:tabs>
        <w:spacing w:after="0" w:line="276" w:lineRule="auto"/>
        <w:ind w:left="142" w:firstLine="425"/>
        <w:jc w:val="both"/>
        <w:rPr>
          <w:rFonts w:ascii="Times New Roman" w:hAnsi="Times New Roman"/>
          <w:b/>
          <w:sz w:val="28"/>
          <w:szCs w:val="28"/>
          <w:lang w:val="ro-MD"/>
        </w:rPr>
      </w:pPr>
      <w:r w:rsidRPr="00A56280">
        <w:rPr>
          <w:rFonts w:ascii="Times New Roman" w:hAnsi="Times New Roman"/>
          <w:b/>
          <w:sz w:val="28"/>
          <w:szCs w:val="28"/>
          <w:lang w:val="ro-MD"/>
        </w:rPr>
        <w:t xml:space="preserve">         9.  </w:t>
      </w:r>
      <w:r w:rsidRPr="00A75903">
        <w:rPr>
          <w:rFonts w:ascii="Times New Roman" w:hAnsi="Times New Roman"/>
          <w:bCs/>
          <w:sz w:val="28"/>
          <w:szCs w:val="28"/>
          <w:lang w:val="ro-MD"/>
        </w:rPr>
        <w:t>La articolul 17</w:t>
      </w:r>
      <w:r w:rsidR="00A75903">
        <w:rPr>
          <w:rFonts w:ascii="Times New Roman" w:hAnsi="Times New Roman"/>
          <w:bCs/>
          <w:sz w:val="28"/>
          <w:szCs w:val="28"/>
          <w:lang w:val="ro-MD"/>
        </w:rPr>
        <w:t>:</w:t>
      </w:r>
    </w:p>
    <w:p w14:paraId="0CC4B47F" w14:textId="77777777" w:rsidR="00A56280" w:rsidRPr="00A56280" w:rsidRDefault="00A56280" w:rsidP="00A56280">
      <w:pPr>
        <w:pStyle w:val="ListParagraph"/>
        <w:numPr>
          <w:ilvl w:val="0"/>
          <w:numId w:val="6"/>
        </w:numPr>
        <w:spacing w:after="0"/>
        <w:ind w:left="142" w:firstLine="425"/>
        <w:jc w:val="both"/>
        <w:rPr>
          <w:rFonts w:ascii="Times New Roman" w:hAnsi="Times New Roman"/>
          <w:b/>
          <w:bCs/>
          <w:iCs/>
          <w:sz w:val="28"/>
          <w:szCs w:val="28"/>
          <w:lang w:val="ro-MD"/>
        </w:rPr>
      </w:pPr>
      <w:r w:rsidRPr="00A56280">
        <w:rPr>
          <w:rFonts w:ascii="Times New Roman" w:hAnsi="Times New Roman"/>
          <w:sz w:val="28"/>
          <w:szCs w:val="28"/>
          <w:lang w:val="ro-MD"/>
        </w:rPr>
        <w:t xml:space="preserve">În denumirea art. 17 </w:t>
      </w:r>
      <w:r w:rsidRPr="00A56280">
        <w:rPr>
          <w:rFonts w:ascii="Times New Roman" w:hAnsi="Times New Roman"/>
          <w:iCs/>
          <w:sz w:val="28"/>
          <w:szCs w:val="28"/>
          <w:lang w:val="ro-MD"/>
        </w:rPr>
        <w:t xml:space="preserve">și în tot cuprinsul articolului după cuvântul „țigaretele” </w:t>
      </w:r>
      <w:r w:rsidRPr="00A56280">
        <w:rPr>
          <w:rFonts w:ascii="Times New Roman" w:hAnsi="Times New Roman"/>
          <w:sz w:val="28"/>
          <w:szCs w:val="28"/>
          <w:lang w:val="ro-MD"/>
        </w:rPr>
        <w:t>se completează cu cuvintele „</w:t>
      </w:r>
      <w:r w:rsidRPr="00A56280">
        <w:rPr>
          <w:rFonts w:ascii="Times New Roman" w:hAnsi="Times New Roman"/>
          <w:iCs/>
          <w:sz w:val="28"/>
          <w:szCs w:val="28"/>
          <w:lang w:val="ro-MD"/>
        </w:rPr>
        <w:t>țigările de foi (</w:t>
      </w:r>
      <w:proofErr w:type="spellStart"/>
      <w:r w:rsidRPr="00A56280">
        <w:rPr>
          <w:rFonts w:ascii="Times New Roman" w:hAnsi="Times New Roman"/>
          <w:iCs/>
          <w:sz w:val="28"/>
          <w:szCs w:val="28"/>
          <w:lang w:val="ro-MD"/>
        </w:rPr>
        <w:t>cigarillos</w:t>
      </w:r>
      <w:proofErr w:type="spellEnd"/>
      <w:r w:rsidRPr="00A56280">
        <w:rPr>
          <w:rFonts w:ascii="Times New Roman" w:hAnsi="Times New Roman"/>
          <w:iCs/>
          <w:sz w:val="28"/>
          <w:szCs w:val="28"/>
          <w:lang w:val="ro-MD"/>
        </w:rPr>
        <w:t>),</w:t>
      </w:r>
      <w:r w:rsidRPr="00A56280">
        <w:rPr>
          <w:rFonts w:ascii="Times New Roman" w:hAnsi="Times New Roman"/>
          <w:sz w:val="28"/>
          <w:szCs w:val="28"/>
          <w:lang w:val="ro-MD"/>
        </w:rPr>
        <w:t xml:space="preserve"> </w:t>
      </w:r>
      <w:r w:rsidRPr="00A56280">
        <w:rPr>
          <w:rFonts w:ascii="Times New Roman" w:hAnsi="Times New Roman"/>
          <w:iCs/>
          <w:sz w:val="28"/>
          <w:szCs w:val="28"/>
          <w:lang w:val="ro-MD"/>
        </w:rPr>
        <w:t>produselor din tutun încălzit”.</w:t>
      </w:r>
      <w:r w:rsidRPr="00A56280">
        <w:rPr>
          <w:rFonts w:ascii="Times New Roman" w:hAnsi="Times New Roman"/>
          <w:b/>
          <w:bCs/>
          <w:sz w:val="28"/>
          <w:szCs w:val="28"/>
          <w:lang w:val="ro-MD"/>
        </w:rPr>
        <w:t xml:space="preserve"> </w:t>
      </w:r>
    </w:p>
    <w:p w14:paraId="714D2634" w14:textId="77777777" w:rsidR="00A56280" w:rsidRPr="00A56280" w:rsidRDefault="00A56280" w:rsidP="00A56280">
      <w:pPr>
        <w:spacing w:after="0" w:line="276" w:lineRule="auto"/>
        <w:ind w:left="142" w:firstLine="425"/>
        <w:jc w:val="both"/>
        <w:rPr>
          <w:rFonts w:ascii="Times New Roman" w:hAnsi="Times New Roman"/>
          <w:bCs/>
          <w:iCs/>
          <w:sz w:val="28"/>
          <w:szCs w:val="28"/>
          <w:lang w:val="ro-MD"/>
        </w:rPr>
      </w:pPr>
      <w:r w:rsidRPr="00A56280">
        <w:rPr>
          <w:rFonts w:ascii="Times New Roman" w:hAnsi="Times New Roman"/>
          <w:bCs/>
          <w:iCs/>
          <w:sz w:val="28"/>
          <w:szCs w:val="28"/>
          <w:lang w:val="ro-MD"/>
        </w:rPr>
        <w:t xml:space="preserve">        se completează cu alineatul (7) cu următorul conținut:</w:t>
      </w:r>
    </w:p>
    <w:p w14:paraId="37BF9054" w14:textId="77777777" w:rsidR="00A56280" w:rsidRPr="00A56280" w:rsidRDefault="00A56280" w:rsidP="00A56280">
      <w:pPr>
        <w:pStyle w:val="ListParagraph"/>
        <w:numPr>
          <w:ilvl w:val="0"/>
          <w:numId w:val="6"/>
        </w:numPr>
        <w:spacing w:after="0"/>
        <w:ind w:left="142" w:firstLine="425"/>
        <w:jc w:val="both"/>
        <w:rPr>
          <w:rFonts w:ascii="Times New Roman" w:hAnsi="Times New Roman"/>
          <w:bCs/>
          <w:iCs/>
          <w:sz w:val="28"/>
          <w:szCs w:val="28"/>
          <w:lang w:val="ro-MD"/>
        </w:rPr>
      </w:pPr>
      <w:r w:rsidRPr="00A56280">
        <w:rPr>
          <w:rFonts w:ascii="Times New Roman" w:hAnsi="Times New Roman"/>
          <w:bCs/>
          <w:iCs/>
          <w:sz w:val="28"/>
          <w:szCs w:val="28"/>
          <w:lang w:val="ro-MD"/>
        </w:rPr>
        <w:lastRenderedPageBreak/>
        <w:t>(7) „Agenția Națională pentru Sănătate Publică coordonează și supraveghează aplicarea avertismentelor de sănătate, a informației de etichetare, plasarea acestora pe fiecare pachet unitar și pe orice ambalaj exterior al produselor din tutun pentru fumat, altele decât țigaretele, țigările de foi (</w:t>
      </w:r>
      <w:proofErr w:type="spellStart"/>
      <w:r w:rsidRPr="00A56280">
        <w:rPr>
          <w:rFonts w:ascii="Times New Roman" w:hAnsi="Times New Roman"/>
          <w:bCs/>
          <w:iCs/>
          <w:sz w:val="28"/>
          <w:szCs w:val="28"/>
          <w:lang w:val="ro-MD"/>
        </w:rPr>
        <w:t>cigirillos</w:t>
      </w:r>
      <w:proofErr w:type="spellEnd"/>
      <w:r w:rsidRPr="00A56280">
        <w:rPr>
          <w:rFonts w:ascii="Times New Roman" w:hAnsi="Times New Roman"/>
          <w:bCs/>
          <w:iCs/>
          <w:sz w:val="28"/>
          <w:szCs w:val="28"/>
          <w:lang w:val="ro-MD"/>
        </w:rPr>
        <w:t>) produsele din tutun încălzit înainte de plasarea lor pe piață și ale celor plasate pe piață.”;</w:t>
      </w:r>
    </w:p>
    <w:p w14:paraId="4B10AEAC" w14:textId="77777777" w:rsidR="00A56280" w:rsidRPr="00A56280" w:rsidRDefault="00A56280" w:rsidP="00A56280">
      <w:pPr>
        <w:pStyle w:val="ListParagraph"/>
        <w:spacing w:after="0"/>
        <w:ind w:left="142" w:firstLine="425"/>
        <w:jc w:val="both"/>
        <w:rPr>
          <w:rFonts w:ascii="Times New Roman" w:hAnsi="Times New Roman"/>
          <w:bCs/>
          <w:iCs/>
          <w:sz w:val="28"/>
          <w:szCs w:val="28"/>
          <w:lang w:val="ro-MD"/>
        </w:rPr>
      </w:pPr>
    </w:p>
    <w:p w14:paraId="5A09D340" w14:textId="77777777" w:rsidR="00A56280" w:rsidRPr="00A75903" w:rsidRDefault="00A56280" w:rsidP="00A56280">
      <w:pPr>
        <w:pStyle w:val="ListParagraph"/>
        <w:spacing w:after="0"/>
        <w:ind w:left="142" w:firstLine="425"/>
        <w:jc w:val="both"/>
        <w:rPr>
          <w:rFonts w:ascii="Times New Roman" w:hAnsi="Times New Roman"/>
          <w:iCs/>
          <w:sz w:val="28"/>
          <w:szCs w:val="28"/>
          <w:lang w:val="ro-MD"/>
        </w:rPr>
      </w:pPr>
      <w:r w:rsidRPr="00A56280">
        <w:rPr>
          <w:rFonts w:ascii="Times New Roman" w:hAnsi="Times New Roman"/>
          <w:b/>
          <w:bCs/>
          <w:color w:val="FF0000"/>
          <w:sz w:val="28"/>
          <w:szCs w:val="28"/>
          <w:lang w:val="ro-MD"/>
        </w:rPr>
        <w:t xml:space="preserve">   </w:t>
      </w:r>
      <w:r w:rsidRPr="00A56280">
        <w:rPr>
          <w:rFonts w:ascii="Times New Roman" w:hAnsi="Times New Roman"/>
          <w:b/>
          <w:bCs/>
          <w:iCs/>
          <w:sz w:val="28"/>
          <w:szCs w:val="28"/>
          <w:lang w:val="ro-MD"/>
        </w:rPr>
        <w:t xml:space="preserve"> 10.   </w:t>
      </w:r>
      <w:r w:rsidRPr="00A75903">
        <w:rPr>
          <w:rFonts w:ascii="Times New Roman" w:hAnsi="Times New Roman"/>
          <w:iCs/>
          <w:sz w:val="28"/>
          <w:szCs w:val="28"/>
          <w:lang w:val="ro-MD"/>
        </w:rPr>
        <w:t>La articolul 20:</w:t>
      </w:r>
    </w:p>
    <w:p w14:paraId="45FA2520" w14:textId="77777777" w:rsidR="00A56280" w:rsidRPr="00A56280" w:rsidRDefault="00A56280" w:rsidP="00A56280">
      <w:pPr>
        <w:spacing w:after="0" w:line="276" w:lineRule="auto"/>
        <w:ind w:left="142" w:firstLine="425"/>
        <w:jc w:val="both"/>
        <w:rPr>
          <w:rFonts w:ascii="Times New Roman" w:hAnsi="Times New Roman"/>
          <w:bCs/>
          <w:iCs/>
          <w:sz w:val="28"/>
          <w:szCs w:val="28"/>
          <w:lang w:val="ro-MD"/>
        </w:rPr>
      </w:pPr>
      <w:r w:rsidRPr="00A56280">
        <w:rPr>
          <w:rFonts w:ascii="Times New Roman" w:hAnsi="Times New Roman"/>
          <w:bCs/>
          <w:iCs/>
          <w:sz w:val="28"/>
          <w:szCs w:val="28"/>
          <w:lang w:val="ro-MD"/>
        </w:rPr>
        <w:t xml:space="preserve">     alineatul (1) se completează cu cuvintele „și produse conexe”:</w:t>
      </w:r>
    </w:p>
    <w:p w14:paraId="286F2587" w14:textId="77777777" w:rsidR="00A56280" w:rsidRPr="00A56280" w:rsidRDefault="00A56280" w:rsidP="00A56280">
      <w:pPr>
        <w:spacing w:after="0" w:line="276" w:lineRule="auto"/>
        <w:ind w:left="142" w:firstLine="425"/>
        <w:jc w:val="both"/>
        <w:rPr>
          <w:rFonts w:ascii="Times New Roman" w:hAnsi="Times New Roman"/>
          <w:bCs/>
          <w:iCs/>
          <w:sz w:val="28"/>
          <w:szCs w:val="28"/>
          <w:lang w:val="ro-MD"/>
        </w:rPr>
      </w:pPr>
      <w:r w:rsidRPr="00A56280">
        <w:rPr>
          <w:rFonts w:ascii="Times New Roman" w:hAnsi="Times New Roman"/>
          <w:bCs/>
          <w:iCs/>
          <w:sz w:val="28"/>
          <w:szCs w:val="28"/>
          <w:lang w:val="ro-MD"/>
        </w:rPr>
        <w:t xml:space="preserve">    alineatul se completează cu lit. d), e) și f) cu următorul conținut:</w:t>
      </w:r>
    </w:p>
    <w:p w14:paraId="4AFF6AE8" w14:textId="77777777" w:rsidR="00A56280" w:rsidRPr="00A56280" w:rsidRDefault="00A56280" w:rsidP="00A56280">
      <w:pPr>
        <w:spacing w:after="0" w:line="276" w:lineRule="auto"/>
        <w:ind w:left="142" w:firstLine="425"/>
        <w:jc w:val="both"/>
        <w:rPr>
          <w:rFonts w:ascii="Times New Roman" w:hAnsi="Times New Roman"/>
          <w:bCs/>
          <w:iCs/>
          <w:sz w:val="28"/>
          <w:szCs w:val="28"/>
          <w:lang w:val="ro-MD"/>
        </w:rPr>
      </w:pPr>
      <w:r w:rsidRPr="00A56280">
        <w:rPr>
          <w:rFonts w:ascii="Times New Roman" w:hAnsi="Times New Roman"/>
          <w:bCs/>
          <w:iCs/>
          <w:sz w:val="28"/>
          <w:szCs w:val="28"/>
          <w:lang w:val="ro-MD"/>
        </w:rPr>
        <w:t>„d) toate pachetele unitare și ambalajul exterior de produse din tutun și produse conexe includ adresa poștală a producătorului și importatorului. Nu se admite plasarea numerelor de telefon, paginilor web și adreselor electronice ale producătorului și importatorului pe exteriorul pachetelor  unitare și a ambalajului exterior.</w:t>
      </w:r>
      <w:r w:rsidRPr="00A56280">
        <w:rPr>
          <w:rFonts w:ascii="Times New Roman" w:hAnsi="Times New Roman"/>
          <w:iCs/>
          <w:sz w:val="28"/>
          <w:szCs w:val="28"/>
          <w:lang w:val="ro-MD"/>
        </w:rPr>
        <w:t xml:space="preserve"> </w:t>
      </w:r>
    </w:p>
    <w:p w14:paraId="43B52F55" w14:textId="77777777" w:rsidR="00A56280" w:rsidRPr="00A56280" w:rsidRDefault="00A56280" w:rsidP="00A56280">
      <w:pPr>
        <w:spacing w:after="0" w:line="276" w:lineRule="auto"/>
        <w:ind w:left="142" w:firstLine="425"/>
        <w:jc w:val="both"/>
        <w:rPr>
          <w:rFonts w:ascii="Times New Roman" w:hAnsi="Times New Roman"/>
          <w:bCs/>
          <w:iCs/>
          <w:sz w:val="28"/>
          <w:szCs w:val="28"/>
          <w:lang w:val="ro-MD"/>
        </w:rPr>
      </w:pPr>
      <w:r w:rsidRPr="00A56280">
        <w:rPr>
          <w:rFonts w:ascii="Times New Roman" w:hAnsi="Times New Roman"/>
          <w:bCs/>
          <w:iCs/>
          <w:sz w:val="28"/>
          <w:szCs w:val="28"/>
          <w:lang w:val="ro-MD"/>
        </w:rPr>
        <w:t xml:space="preserve">e) pe pachetele unitare și ambalajul exterior a produselor pentru fumat (din tutun, produsele conexe, și fără conținut de tutun) care urmează a fi fabricate sau importate și plasate pe piața Republicii Moldova, prin metoda şi în locul stabilit de producător  se imprimă marcajele în funcție de tipul de ambalaj conform prevederilor </w:t>
      </w:r>
      <w:r w:rsidRPr="00A56280">
        <w:rPr>
          <w:rFonts w:ascii="Times New Roman" w:hAnsi="Times New Roman"/>
          <w:bCs/>
          <w:iCs/>
          <w:sz w:val="28"/>
          <w:szCs w:val="28"/>
          <w:lang w:val="ro-MD" w:eastAsia="zh-CN"/>
        </w:rPr>
        <w:t>documentelor normativ-tehnice aprobate de Guvern</w:t>
      </w:r>
      <w:r w:rsidRPr="00A56280">
        <w:rPr>
          <w:rFonts w:ascii="Times New Roman" w:hAnsi="Times New Roman"/>
          <w:bCs/>
          <w:iCs/>
          <w:color w:val="FF0000"/>
          <w:sz w:val="28"/>
          <w:szCs w:val="28"/>
          <w:lang w:val="ro-MD" w:eastAsia="zh-CN"/>
        </w:rPr>
        <w:t>.</w:t>
      </w:r>
      <w:r w:rsidRPr="00A56280">
        <w:rPr>
          <w:rFonts w:ascii="Times New Roman" w:hAnsi="Times New Roman"/>
          <w:bCs/>
          <w:iCs/>
          <w:sz w:val="28"/>
          <w:szCs w:val="28"/>
          <w:lang w:val="ro-MD"/>
        </w:rPr>
        <w:t xml:space="preserve">”. </w:t>
      </w:r>
    </w:p>
    <w:p w14:paraId="18E59CAF" w14:textId="77777777" w:rsidR="00A56280" w:rsidRPr="00A56280" w:rsidRDefault="00A56280" w:rsidP="00A56280">
      <w:pPr>
        <w:spacing w:after="0" w:line="276" w:lineRule="auto"/>
        <w:ind w:left="142" w:firstLine="425"/>
        <w:jc w:val="both"/>
        <w:rPr>
          <w:rFonts w:ascii="Times New Roman" w:hAnsi="Times New Roman"/>
          <w:bCs/>
          <w:iCs/>
          <w:sz w:val="28"/>
          <w:szCs w:val="28"/>
          <w:lang w:val="ro-MD"/>
        </w:rPr>
      </w:pPr>
      <w:r w:rsidRPr="00A56280">
        <w:rPr>
          <w:rFonts w:ascii="Times New Roman" w:hAnsi="Times New Roman"/>
          <w:bCs/>
          <w:iCs/>
          <w:sz w:val="28"/>
          <w:szCs w:val="28"/>
          <w:lang w:val="ro-MD"/>
        </w:rPr>
        <w:t xml:space="preserve">  f) pe pachetele unitare și ambalajul exterior a produselor pentru fumat tutun pentru narghilea și produsele conexe (țigaretele electronice, flacoanele cu lichid pentru reumplerea țigaretelor electronice și a produselor din plante se aplică marcajul cu data producerii și termenul de valabilitate care nu trebuie să depășească doi ani de la data producerii, și care se imprimă de către producători.”</w:t>
      </w:r>
    </w:p>
    <w:p w14:paraId="3BB8A005" w14:textId="77777777" w:rsidR="00A56280" w:rsidRPr="00A56280" w:rsidRDefault="00A56280" w:rsidP="00A56280">
      <w:pPr>
        <w:spacing w:after="0" w:line="276" w:lineRule="auto"/>
        <w:ind w:left="142" w:firstLine="425"/>
        <w:jc w:val="both"/>
        <w:rPr>
          <w:rFonts w:ascii="Times New Roman" w:hAnsi="Times New Roman"/>
          <w:b/>
          <w:bCs/>
          <w:iCs/>
          <w:sz w:val="28"/>
          <w:szCs w:val="28"/>
          <w:lang w:val="ro-MD"/>
        </w:rPr>
      </w:pPr>
    </w:p>
    <w:p w14:paraId="34DFAD5E" w14:textId="77777777" w:rsidR="00A56280" w:rsidRPr="00A56280" w:rsidRDefault="00A56280" w:rsidP="00A56280">
      <w:pPr>
        <w:spacing w:after="0" w:line="276" w:lineRule="auto"/>
        <w:ind w:left="142" w:firstLine="425"/>
        <w:jc w:val="both"/>
        <w:rPr>
          <w:rFonts w:ascii="Times New Roman" w:hAnsi="Times New Roman"/>
          <w:iCs/>
          <w:sz w:val="28"/>
          <w:szCs w:val="28"/>
          <w:lang w:val="ro-MD" w:eastAsia="zh-CN"/>
        </w:rPr>
      </w:pPr>
      <w:r w:rsidRPr="00A56280">
        <w:rPr>
          <w:rFonts w:ascii="Times New Roman" w:hAnsi="Times New Roman"/>
          <w:b/>
          <w:bCs/>
          <w:iCs/>
          <w:sz w:val="28"/>
          <w:szCs w:val="28"/>
          <w:lang w:val="ro-MD" w:eastAsia="zh-CN"/>
        </w:rPr>
        <w:t xml:space="preserve">11.  </w:t>
      </w:r>
      <w:r w:rsidRPr="00A56280">
        <w:rPr>
          <w:rFonts w:ascii="Times New Roman" w:hAnsi="Times New Roman"/>
          <w:iCs/>
          <w:sz w:val="28"/>
          <w:szCs w:val="28"/>
          <w:lang w:val="ro-MD" w:eastAsia="zh-CN"/>
        </w:rPr>
        <w:t>Legea se completează cu articolul 20</w:t>
      </w:r>
      <w:r w:rsidRPr="00A56280">
        <w:rPr>
          <w:rFonts w:ascii="Times New Roman" w:hAnsi="Times New Roman"/>
          <w:iCs/>
          <w:sz w:val="28"/>
          <w:szCs w:val="28"/>
          <w:vertAlign w:val="superscript"/>
          <w:lang w:val="ro-MD" w:eastAsia="zh-CN"/>
        </w:rPr>
        <w:t>1</w:t>
      </w:r>
      <w:r w:rsidRPr="00A56280">
        <w:rPr>
          <w:rFonts w:ascii="Times New Roman" w:hAnsi="Times New Roman"/>
          <w:iCs/>
          <w:sz w:val="28"/>
          <w:szCs w:val="28"/>
          <w:lang w:val="ro-MD" w:eastAsia="zh-CN"/>
        </w:rPr>
        <w:t xml:space="preserve"> cu următorul conținut: </w:t>
      </w:r>
    </w:p>
    <w:p w14:paraId="040AC8EB" w14:textId="77777777" w:rsidR="00A56280" w:rsidRPr="00A56280" w:rsidRDefault="00A56280" w:rsidP="00A56280">
      <w:pPr>
        <w:spacing w:after="0" w:line="276" w:lineRule="auto"/>
        <w:ind w:left="142" w:firstLine="425"/>
        <w:jc w:val="both"/>
        <w:rPr>
          <w:rFonts w:ascii="Times New Roman" w:eastAsia="Times New Roman" w:hAnsi="Times New Roman"/>
          <w:i/>
          <w:color w:val="000000"/>
          <w:lang w:val="ro-MD" w:eastAsia="ro-RO"/>
        </w:rPr>
      </w:pPr>
      <w:r w:rsidRPr="00A56280">
        <w:rPr>
          <w:rFonts w:ascii="Times New Roman" w:hAnsi="Times New Roman"/>
          <w:iCs/>
          <w:sz w:val="28"/>
          <w:szCs w:val="28"/>
          <w:lang w:val="ro-MD" w:eastAsia="zh-CN"/>
        </w:rPr>
        <w:t>„</w:t>
      </w:r>
      <w:r w:rsidRPr="00A56280">
        <w:rPr>
          <w:rFonts w:ascii="Times New Roman" w:hAnsi="Times New Roman"/>
          <w:iCs/>
          <w:sz w:val="28"/>
          <w:szCs w:val="28"/>
          <w:lang w:val="ro-MD"/>
        </w:rPr>
        <w:t>Articolul 20</w:t>
      </w:r>
      <w:r w:rsidRPr="00A56280">
        <w:rPr>
          <w:rFonts w:ascii="Times New Roman" w:hAnsi="Times New Roman"/>
          <w:iCs/>
          <w:sz w:val="28"/>
          <w:szCs w:val="28"/>
          <w:vertAlign w:val="superscript"/>
          <w:lang w:val="ro-MD"/>
        </w:rPr>
        <w:t>1</w:t>
      </w:r>
      <w:r w:rsidRPr="00A56280">
        <w:rPr>
          <w:rFonts w:ascii="Times New Roman" w:hAnsi="Times New Roman"/>
          <w:iCs/>
          <w:sz w:val="28"/>
          <w:szCs w:val="28"/>
          <w:lang w:val="ro-MD"/>
        </w:rPr>
        <w:t xml:space="preserve">  </w:t>
      </w:r>
      <w:r w:rsidRPr="00A56280">
        <w:rPr>
          <w:rFonts w:ascii="Times New Roman" w:eastAsia="Times New Roman" w:hAnsi="Times New Roman"/>
          <w:color w:val="000000"/>
          <w:sz w:val="28"/>
          <w:szCs w:val="28"/>
          <w:lang w:val="ro-MD" w:eastAsia="ro-RO"/>
        </w:rPr>
        <w:t>Procesul de diligență</w:t>
      </w:r>
    </w:p>
    <w:p w14:paraId="2CCA83B6" w14:textId="77777777" w:rsidR="00A56280" w:rsidRPr="00A56280" w:rsidRDefault="00A56280" w:rsidP="00A56280">
      <w:pPr>
        <w:spacing w:after="0" w:line="276" w:lineRule="auto"/>
        <w:ind w:left="142" w:right="-16" w:firstLine="425"/>
        <w:jc w:val="both"/>
        <w:rPr>
          <w:rFonts w:ascii="Times New Roman" w:eastAsia="Times New Roman" w:hAnsi="Times New Roman"/>
          <w:color w:val="000000"/>
          <w:lang w:val="ro-MD" w:eastAsia="ro-RO"/>
        </w:rPr>
      </w:pPr>
    </w:p>
    <w:p w14:paraId="702BBAA0" w14:textId="77777777" w:rsidR="00A56280" w:rsidRPr="00A56280" w:rsidRDefault="00A56280" w:rsidP="00A56280">
      <w:pPr>
        <w:numPr>
          <w:ilvl w:val="0"/>
          <w:numId w:val="35"/>
        </w:numPr>
        <w:tabs>
          <w:tab w:val="left" w:pos="851"/>
        </w:tabs>
        <w:spacing w:after="0" w:line="276" w:lineRule="auto"/>
        <w:ind w:left="142" w:right="-16" w:firstLine="425"/>
        <w:jc w:val="both"/>
        <w:rPr>
          <w:rFonts w:ascii="Times New Roman" w:eastAsia="Times New Roman" w:hAnsi="Times New Roman"/>
          <w:color w:val="000000"/>
          <w:sz w:val="28"/>
          <w:szCs w:val="28"/>
          <w:lang w:val="ro-MD" w:eastAsia="ro-RO"/>
        </w:rPr>
      </w:pPr>
      <w:r w:rsidRPr="00A56280">
        <w:rPr>
          <w:rFonts w:ascii="Times New Roman" w:eastAsia="Times New Roman" w:hAnsi="Times New Roman"/>
          <w:color w:val="000000"/>
          <w:sz w:val="28"/>
          <w:szCs w:val="28"/>
          <w:lang w:val="ro-MD" w:eastAsia="ro-RO"/>
        </w:rPr>
        <w:t>Toți agenții economici implicați în lanțul de aprovizionare cu tutun, produse din tutun și echipamente de fabricație sunt obligați:</w:t>
      </w:r>
    </w:p>
    <w:p w14:paraId="58A38056" w14:textId="77777777" w:rsidR="00A56280" w:rsidRPr="00A56280" w:rsidRDefault="00A56280" w:rsidP="00A56280">
      <w:pPr>
        <w:spacing w:after="0" w:line="276" w:lineRule="auto"/>
        <w:ind w:left="142" w:right="-16" w:firstLine="425"/>
        <w:jc w:val="both"/>
        <w:rPr>
          <w:rFonts w:ascii="Times New Roman" w:eastAsia="Times New Roman" w:hAnsi="Times New Roman"/>
          <w:color w:val="000000"/>
          <w:sz w:val="28"/>
          <w:szCs w:val="28"/>
          <w:lang w:val="ro-MD" w:eastAsia="ro-RO"/>
        </w:rPr>
      </w:pPr>
      <w:r w:rsidRPr="00A56280">
        <w:rPr>
          <w:rFonts w:ascii="Times New Roman" w:eastAsia="Times New Roman" w:hAnsi="Times New Roman"/>
          <w:color w:val="000000"/>
          <w:sz w:val="28"/>
          <w:szCs w:val="28"/>
          <w:lang w:val="ro-MD" w:eastAsia="ro-RO"/>
        </w:rPr>
        <w:t>(a) să desfășoare procesul de diligență înainte de inițierea unei relații de afaceri și pe parcursul acesteia;</w:t>
      </w:r>
    </w:p>
    <w:p w14:paraId="137F58F5" w14:textId="77777777" w:rsidR="00A56280" w:rsidRPr="00A56280" w:rsidRDefault="00A56280" w:rsidP="00A56280">
      <w:pPr>
        <w:spacing w:after="0" w:line="276" w:lineRule="auto"/>
        <w:ind w:left="142" w:right="-16" w:firstLine="425"/>
        <w:jc w:val="both"/>
        <w:rPr>
          <w:rFonts w:ascii="Times New Roman" w:eastAsia="Times New Roman" w:hAnsi="Times New Roman"/>
          <w:color w:val="000000"/>
          <w:sz w:val="28"/>
          <w:szCs w:val="28"/>
          <w:lang w:val="ro-MD" w:eastAsia="ro-RO"/>
        </w:rPr>
      </w:pPr>
      <w:r w:rsidRPr="00A56280">
        <w:rPr>
          <w:rFonts w:ascii="Times New Roman" w:eastAsia="Times New Roman" w:hAnsi="Times New Roman"/>
          <w:color w:val="000000"/>
          <w:sz w:val="28"/>
          <w:szCs w:val="28"/>
          <w:lang w:val="ro-MD" w:eastAsia="ro-RO"/>
        </w:rPr>
        <w:t>(b) să monitorizeze vânzările către clienții lor pentru a asigura faptul că aceste cantități sunt proporționale cu cererea de astfel de produse pe piața avută în vedere pentru vânzarea sau utilizarea lor;</w:t>
      </w:r>
    </w:p>
    <w:p w14:paraId="17847032" w14:textId="77777777" w:rsidR="00A56280" w:rsidRPr="00A56280" w:rsidRDefault="00A56280" w:rsidP="00A56280">
      <w:pPr>
        <w:spacing w:after="0" w:line="276" w:lineRule="auto"/>
        <w:ind w:left="142" w:right="-16" w:firstLine="425"/>
        <w:jc w:val="both"/>
        <w:rPr>
          <w:rFonts w:ascii="Times New Roman" w:eastAsia="Times New Roman" w:hAnsi="Times New Roman"/>
          <w:color w:val="000000"/>
          <w:sz w:val="28"/>
          <w:szCs w:val="28"/>
          <w:lang w:val="ro-MD" w:eastAsia="ro-RO"/>
        </w:rPr>
      </w:pPr>
      <w:r w:rsidRPr="00A56280">
        <w:rPr>
          <w:rFonts w:ascii="Times New Roman" w:eastAsia="Times New Roman" w:hAnsi="Times New Roman"/>
          <w:color w:val="000000"/>
          <w:sz w:val="28"/>
          <w:szCs w:val="28"/>
          <w:lang w:val="ro-MD" w:eastAsia="ro-RO"/>
        </w:rPr>
        <w:t>(c) să înștiințeze autoritățile competente în legătură cu încălcarea obligațiilor  ce decurg din prezenta Lege.</w:t>
      </w:r>
    </w:p>
    <w:p w14:paraId="4ED0E2B0" w14:textId="77777777" w:rsidR="00A56280" w:rsidRPr="00A56280" w:rsidRDefault="00A56280" w:rsidP="00A56280">
      <w:pPr>
        <w:spacing w:after="0" w:line="276" w:lineRule="auto"/>
        <w:ind w:left="142" w:right="-16" w:firstLine="425"/>
        <w:jc w:val="both"/>
        <w:rPr>
          <w:rFonts w:ascii="Times New Roman" w:eastAsia="Times New Roman" w:hAnsi="Times New Roman"/>
          <w:color w:val="000000"/>
          <w:sz w:val="28"/>
          <w:szCs w:val="28"/>
          <w:lang w:val="ro-MD" w:eastAsia="ro-RO"/>
        </w:rPr>
      </w:pPr>
      <w:r w:rsidRPr="00A56280">
        <w:rPr>
          <w:rFonts w:ascii="Times New Roman" w:eastAsia="Times New Roman" w:hAnsi="Times New Roman"/>
          <w:color w:val="000000"/>
          <w:sz w:val="28"/>
          <w:szCs w:val="28"/>
          <w:lang w:val="ro-MD" w:eastAsia="ro-RO"/>
        </w:rPr>
        <w:lastRenderedPageBreak/>
        <w:t>(2) Procesul de diligență desfășurat în temeiul alineatului (1) include cerințe de identificare a agenților economici, cum ar fi obținerea și actualizarea informațiilor referitoare la următoarele:</w:t>
      </w:r>
    </w:p>
    <w:p w14:paraId="3E956071" w14:textId="77777777" w:rsidR="00A56280" w:rsidRPr="00A56280" w:rsidRDefault="00A56280" w:rsidP="00A56280">
      <w:pPr>
        <w:spacing w:after="0" w:line="276" w:lineRule="auto"/>
        <w:ind w:left="142" w:right="-16" w:firstLine="425"/>
        <w:jc w:val="both"/>
        <w:rPr>
          <w:rFonts w:ascii="Times New Roman" w:eastAsia="Times New Roman" w:hAnsi="Times New Roman"/>
          <w:color w:val="000000"/>
          <w:sz w:val="28"/>
          <w:szCs w:val="28"/>
          <w:lang w:val="ro-MD" w:eastAsia="ro-RO"/>
        </w:rPr>
      </w:pPr>
      <w:r w:rsidRPr="00A56280">
        <w:rPr>
          <w:rFonts w:ascii="Times New Roman" w:eastAsia="Times New Roman" w:hAnsi="Times New Roman"/>
          <w:color w:val="000000"/>
          <w:sz w:val="28"/>
          <w:szCs w:val="28"/>
          <w:lang w:val="ro-MD" w:eastAsia="ro-RO"/>
        </w:rPr>
        <w:t>(a) datele care stabilesc că agenții economici deține o autorizație în conformitate prevederile legale;</w:t>
      </w:r>
    </w:p>
    <w:p w14:paraId="03A1951D" w14:textId="77777777" w:rsidR="00A56280" w:rsidRPr="00A56280" w:rsidRDefault="00A56280" w:rsidP="00A56280">
      <w:pPr>
        <w:spacing w:after="0" w:line="276" w:lineRule="auto"/>
        <w:ind w:left="142" w:right="-16" w:firstLine="425"/>
        <w:jc w:val="both"/>
        <w:rPr>
          <w:rFonts w:ascii="Times New Roman" w:eastAsia="Times New Roman" w:hAnsi="Times New Roman"/>
          <w:color w:val="000000"/>
          <w:sz w:val="28"/>
          <w:szCs w:val="28"/>
          <w:lang w:val="ro-MD" w:eastAsia="ro-RO"/>
        </w:rPr>
      </w:pPr>
      <w:r w:rsidRPr="00A56280">
        <w:rPr>
          <w:rFonts w:ascii="Times New Roman" w:eastAsia="Times New Roman" w:hAnsi="Times New Roman"/>
          <w:color w:val="000000"/>
          <w:sz w:val="28"/>
          <w:szCs w:val="28"/>
          <w:lang w:val="ro-MD" w:eastAsia="ro-RO"/>
        </w:rPr>
        <w:t>(b) informații privind identitatea sa, inclusiv numele complet, denumirea comercială, numărul de înregistrare la registrul comerțului (dacă este cazul), data și locul înființării, amplasarea sediului social și a sediului principal, numerele de identificare fiscală, copii ale actului constitutiv sau documentelor echivalente, filialele, numele administratorilor și oricăror reprezentanți legali desemnați, inclusiv numele reprezentanților și verificarea actelor de identitate ale acestora;</w:t>
      </w:r>
    </w:p>
    <w:p w14:paraId="68E226A4" w14:textId="77777777" w:rsidR="00A56280" w:rsidRPr="00A56280" w:rsidRDefault="00A56280" w:rsidP="00A56280">
      <w:pPr>
        <w:spacing w:after="0" w:line="276" w:lineRule="auto"/>
        <w:ind w:left="142" w:right="-16" w:firstLine="425"/>
        <w:jc w:val="both"/>
        <w:rPr>
          <w:rFonts w:ascii="Times New Roman" w:eastAsia="Times New Roman" w:hAnsi="Times New Roman"/>
          <w:color w:val="000000"/>
          <w:sz w:val="28"/>
          <w:szCs w:val="28"/>
          <w:lang w:val="ro-MD" w:eastAsia="ro-RO"/>
        </w:rPr>
      </w:pPr>
      <w:r w:rsidRPr="00A56280">
        <w:rPr>
          <w:rFonts w:ascii="Times New Roman" w:eastAsia="Times New Roman" w:hAnsi="Times New Roman"/>
          <w:color w:val="000000"/>
          <w:sz w:val="28"/>
          <w:szCs w:val="28"/>
          <w:lang w:val="ro-MD" w:eastAsia="ro-RO"/>
        </w:rPr>
        <w:t>(c)  descriere a utilizării avute în vedere pentru tutun, produsele din tutun și cele conexe sau echipamentele de fabricație și a pieței pe care se intenționează vânzarea acestora;</w:t>
      </w:r>
    </w:p>
    <w:p w14:paraId="46F148C1" w14:textId="77777777" w:rsidR="00A56280" w:rsidRPr="00A56280" w:rsidRDefault="00A56280" w:rsidP="00A56280">
      <w:pPr>
        <w:spacing w:after="0" w:line="276" w:lineRule="auto"/>
        <w:ind w:left="142" w:right="-16" w:firstLine="425"/>
        <w:jc w:val="both"/>
        <w:rPr>
          <w:rFonts w:ascii="Times New Roman" w:eastAsia="Times New Roman" w:hAnsi="Times New Roman"/>
          <w:color w:val="000000"/>
          <w:sz w:val="28"/>
          <w:szCs w:val="28"/>
          <w:lang w:val="ro-MD" w:eastAsia="ro-RO"/>
        </w:rPr>
      </w:pPr>
      <w:r w:rsidRPr="00A56280">
        <w:rPr>
          <w:rFonts w:ascii="Times New Roman" w:eastAsia="Times New Roman" w:hAnsi="Times New Roman"/>
          <w:color w:val="000000"/>
          <w:sz w:val="28"/>
          <w:szCs w:val="28"/>
          <w:lang w:val="ro-MD" w:eastAsia="ro-RO"/>
        </w:rPr>
        <w:t>(d)  descriere a locului în care se vor instala și utiliza echipamentele de fabricație.</w:t>
      </w:r>
    </w:p>
    <w:p w14:paraId="3180F286" w14:textId="77777777" w:rsidR="00A56280" w:rsidRPr="00A56280" w:rsidRDefault="00A56280" w:rsidP="00A56280">
      <w:pPr>
        <w:spacing w:after="0" w:line="276" w:lineRule="auto"/>
        <w:ind w:left="142" w:right="-16" w:firstLine="425"/>
        <w:jc w:val="both"/>
        <w:rPr>
          <w:rFonts w:ascii="Times New Roman" w:eastAsia="Times New Roman" w:hAnsi="Times New Roman"/>
          <w:color w:val="000000"/>
          <w:sz w:val="28"/>
          <w:szCs w:val="28"/>
          <w:lang w:val="ro-MD" w:eastAsia="ro-RO"/>
        </w:rPr>
      </w:pPr>
      <w:r w:rsidRPr="00A56280">
        <w:rPr>
          <w:rFonts w:ascii="Times New Roman" w:eastAsia="Times New Roman" w:hAnsi="Times New Roman"/>
          <w:color w:val="000000"/>
          <w:sz w:val="28"/>
          <w:szCs w:val="28"/>
          <w:lang w:val="ro-MD" w:eastAsia="ro-RO"/>
        </w:rPr>
        <w:t>(3) Procesul de diligență desfășurat în temeiul alineatului (1) poate include cerințe pentru identificarea agenților economici, prin obținerea și actualizarea conturilor bancare destinate pentru a fi utilizate în cadrul tranzacțiilor.</w:t>
      </w:r>
    </w:p>
    <w:p w14:paraId="3AE4D36D" w14:textId="77777777" w:rsidR="00A56280" w:rsidRPr="00A56280" w:rsidRDefault="00A56280" w:rsidP="00A56280">
      <w:pPr>
        <w:spacing w:after="0" w:line="276" w:lineRule="auto"/>
        <w:ind w:left="142" w:right="-16" w:firstLine="425"/>
        <w:jc w:val="both"/>
        <w:rPr>
          <w:rFonts w:ascii="Times New Roman" w:eastAsia="Times New Roman" w:hAnsi="Times New Roman"/>
          <w:sz w:val="28"/>
          <w:szCs w:val="28"/>
          <w:lang w:val="ro-MD" w:eastAsia="ro-RO"/>
        </w:rPr>
      </w:pPr>
      <w:r w:rsidRPr="00A56280">
        <w:rPr>
          <w:rFonts w:ascii="Times New Roman" w:eastAsia="Times New Roman" w:hAnsi="Times New Roman"/>
          <w:sz w:val="28"/>
          <w:szCs w:val="28"/>
          <w:lang w:val="ro-MD" w:eastAsia="ro-RO"/>
        </w:rPr>
        <w:t>(4) În baza informațiilor raportate în temeiul alineatului (1) litera (c), autoritatea competentă aplică măsurile necesare, care pot include și restricționarea/sistarea/suspendarea/revocarea/anularea autorizației ce permite desfășurarea activităților din industria tutunului.</w:t>
      </w:r>
    </w:p>
    <w:p w14:paraId="778FC0C8" w14:textId="77777777" w:rsidR="00A56280" w:rsidRPr="00A56280" w:rsidRDefault="00A56280" w:rsidP="00A56280">
      <w:pPr>
        <w:spacing w:after="0" w:line="276" w:lineRule="auto"/>
        <w:ind w:left="142" w:right="-16" w:firstLine="425"/>
        <w:jc w:val="both"/>
        <w:rPr>
          <w:rFonts w:ascii="Times New Roman" w:eastAsia="Times New Roman" w:hAnsi="Times New Roman"/>
          <w:color w:val="FF0000"/>
          <w:sz w:val="28"/>
          <w:szCs w:val="28"/>
          <w:lang w:val="ro-MD" w:eastAsia="ro-RO"/>
        </w:rPr>
      </w:pPr>
      <w:r w:rsidRPr="00A56280">
        <w:rPr>
          <w:rFonts w:ascii="Times New Roman" w:eastAsia="Times New Roman" w:hAnsi="Times New Roman"/>
          <w:color w:val="FF0000"/>
          <w:sz w:val="28"/>
          <w:szCs w:val="28"/>
          <w:lang w:val="ro-MD" w:eastAsia="ro-RO"/>
        </w:rPr>
        <w:t xml:space="preserve"> </w:t>
      </w:r>
    </w:p>
    <w:p w14:paraId="60E39DBC" w14:textId="77777777" w:rsidR="00A56280" w:rsidRPr="00A56280" w:rsidRDefault="00A56280" w:rsidP="00A56280">
      <w:pPr>
        <w:spacing w:after="0" w:line="276" w:lineRule="auto"/>
        <w:ind w:left="142" w:firstLine="425"/>
        <w:jc w:val="both"/>
        <w:rPr>
          <w:rFonts w:ascii="Times New Roman" w:hAnsi="Times New Roman"/>
          <w:iCs/>
          <w:sz w:val="28"/>
          <w:szCs w:val="28"/>
          <w:lang w:val="ro-MD"/>
        </w:rPr>
      </w:pPr>
      <w:r w:rsidRPr="00A56280">
        <w:rPr>
          <w:rFonts w:ascii="Times New Roman" w:hAnsi="Times New Roman"/>
          <w:b/>
          <w:bCs/>
          <w:iCs/>
          <w:sz w:val="28"/>
          <w:szCs w:val="28"/>
          <w:lang w:val="ro-MD" w:eastAsia="zh-CN"/>
        </w:rPr>
        <w:t>12.</w:t>
      </w:r>
      <w:r w:rsidRPr="00A56280">
        <w:rPr>
          <w:rFonts w:ascii="Times New Roman" w:hAnsi="Times New Roman"/>
          <w:iCs/>
          <w:sz w:val="28"/>
          <w:szCs w:val="28"/>
          <w:lang w:val="ro-MD" w:eastAsia="zh-CN"/>
        </w:rPr>
        <w:t xml:space="preserve">  Legea se completează cu articolul 20</w:t>
      </w:r>
      <w:r w:rsidRPr="00A56280">
        <w:rPr>
          <w:rFonts w:ascii="Times New Roman" w:hAnsi="Times New Roman"/>
          <w:iCs/>
          <w:sz w:val="28"/>
          <w:szCs w:val="28"/>
          <w:vertAlign w:val="superscript"/>
          <w:lang w:val="ro-MD" w:eastAsia="zh-CN"/>
        </w:rPr>
        <w:t>2</w:t>
      </w:r>
      <w:r w:rsidRPr="00A56280">
        <w:rPr>
          <w:rFonts w:ascii="Times New Roman" w:hAnsi="Times New Roman"/>
          <w:iCs/>
          <w:sz w:val="28"/>
          <w:szCs w:val="28"/>
          <w:lang w:val="ro-MD" w:eastAsia="zh-CN"/>
        </w:rPr>
        <w:t xml:space="preserve"> cu următorul conținut:</w:t>
      </w:r>
      <w:r w:rsidRPr="00A56280">
        <w:rPr>
          <w:rFonts w:ascii="Times New Roman" w:hAnsi="Times New Roman"/>
          <w:iCs/>
          <w:sz w:val="28"/>
          <w:szCs w:val="28"/>
          <w:lang w:val="ro-MD"/>
        </w:rPr>
        <w:t xml:space="preserve"> </w:t>
      </w:r>
    </w:p>
    <w:p w14:paraId="1727107D" w14:textId="77777777" w:rsidR="00A56280" w:rsidRPr="00A56280" w:rsidRDefault="00A56280" w:rsidP="00A56280">
      <w:pPr>
        <w:spacing w:after="0" w:line="276" w:lineRule="auto"/>
        <w:ind w:left="142" w:firstLine="425"/>
        <w:jc w:val="both"/>
        <w:rPr>
          <w:rFonts w:ascii="Times New Roman" w:hAnsi="Times New Roman"/>
          <w:iCs/>
          <w:sz w:val="28"/>
          <w:szCs w:val="28"/>
          <w:lang w:val="ro-MD"/>
        </w:rPr>
      </w:pPr>
      <w:r w:rsidRPr="00A56280">
        <w:rPr>
          <w:rFonts w:ascii="Times New Roman" w:hAnsi="Times New Roman"/>
          <w:b/>
          <w:bCs/>
          <w:iCs/>
          <w:sz w:val="28"/>
          <w:szCs w:val="28"/>
          <w:lang w:val="ro-MD"/>
        </w:rPr>
        <w:t xml:space="preserve"> Articolul 20</w:t>
      </w:r>
      <w:r w:rsidRPr="00A56280">
        <w:rPr>
          <w:rFonts w:ascii="Times New Roman" w:hAnsi="Times New Roman"/>
          <w:b/>
          <w:bCs/>
          <w:iCs/>
          <w:sz w:val="28"/>
          <w:szCs w:val="28"/>
          <w:vertAlign w:val="superscript"/>
          <w:lang w:val="ro-MD"/>
        </w:rPr>
        <w:t>2</w:t>
      </w:r>
      <w:r w:rsidRPr="00A56280">
        <w:rPr>
          <w:rFonts w:ascii="Times New Roman" w:hAnsi="Times New Roman"/>
          <w:b/>
          <w:bCs/>
          <w:iCs/>
          <w:sz w:val="28"/>
          <w:szCs w:val="28"/>
          <w:lang w:val="ro-MD"/>
        </w:rPr>
        <w:t xml:space="preserve">  </w:t>
      </w:r>
      <w:r w:rsidRPr="00A56280">
        <w:rPr>
          <w:rFonts w:ascii="Times New Roman" w:hAnsi="Times New Roman"/>
          <w:iCs/>
          <w:sz w:val="28"/>
          <w:szCs w:val="28"/>
          <w:lang w:val="ro-MD"/>
        </w:rPr>
        <w:t>Controlul lanțului de aprovizionare</w:t>
      </w:r>
    </w:p>
    <w:p w14:paraId="50B0410F" w14:textId="77777777" w:rsidR="00A56280" w:rsidRPr="00A56280" w:rsidRDefault="00A56280" w:rsidP="00A56280">
      <w:pPr>
        <w:suppressAutoHyphens/>
        <w:spacing w:after="0" w:line="276" w:lineRule="auto"/>
        <w:ind w:left="142" w:firstLine="425"/>
        <w:jc w:val="both"/>
        <w:rPr>
          <w:rFonts w:cs="Calibri"/>
          <w:highlight w:val="yellow"/>
          <w:lang w:val="ro-MD" w:eastAsia="zh-CN"/>
        </w:rPr>
      </w:pPr>
      <w:r w:rsidRPr="00A56280">
        <w:rPr>
          <w:rFonts w:ascii="Times New Roman" w:hAnsi="Times New Roman"/>
          <w:sz w:val="28"/>
          <w:szCs w:val="28"/>
          <w:lang w:val="ro-MD"/>
        </w:rPr>
        <w:t xml:space="preserve">(1) În scopul securizării lanțului de aprovizionare și prevenirii comerțului ilicit cu produse din tutun și cele conexe, se instituie un sistem </w:t>
      </w:r>
      <w:proofErr w:type="spellStart"/>
      <w:r w:rsidRPr="00A56280">
        <w:rPr>
          <w:rFonts w:ascii="Times New Roman" w:hAnsi="Times New Roman"/>
          <w:sz w:val="28"/>
          <w:szCs w:val="28"/>
          <w:lang w:val="ro-MD"/>
        </w:rPr>
        <w:t>national</w:t>
      </w:r>
      <w:proofErr w:type="spellEnd"/>
      <w:r w:rsidRPr="00A56280">
        <w:rPr>
          <w:rFonts w:ascii="Times New Roman" w:hAnsi="Times New Roman"/>
          <w:sz w:val="28"/>
          <w:szCs w:val="28"/>
          <w:lang w:val="ro-MD"/>
        </w:rPr>
        <w:t xml:space="preserve"> de localizare și urmărire pentru toate produsele din tutun și cele conexe fabricate sau importate pe teritoriul Republicii Moldova. </w:t>
      </w:r>
      <w:r w:rsidRPr="00A56280">
        <w:rPr>
          <w:rFonts w:ascii="Times New Roman" w:hAnsi="Times New Roman"/>
          <w:sz w:val="28"/>
          <w:szCs w:val="28"/>
          <w:lang w:val="ro-MD" w:eastAsia="zh-CN"/>
        </w:rPr>
        <w:t>Autoritatea națională pentru gestionarea sistemului de localizare și urmărire este desemnată de Guvern (în continuare- autoritate națională).</w:t>
      </w:r>
    </w:p>
    <w:p w14:paraId="14BCB864" w14:textId="77777777" w:rsidR="00A56280" w:rsidRPr="00A56280" w:rsidRDefault="00A56280" w:rsidP="00A56280">
      <w:pPr>
        <w:spacing w:after="0" w:line="276" w:lineRule="auto"/>
        <w:ind w:left="142" w:firstLine="425"/>
        <w:jc w:val="both"/>
        <w:rPr>
          <w:rFonts w:ascii="Times New Roman" w:hAnsi="Times New Roman"/>
          <w:b/>
          <w:bCs/>
          <w:iCs/>
          <w:sz w:val="28"/>
          <w:szCs w:val="28"/>
          <w:lang w:val="ro-MD"/>
        </w:rPr>
      </w:pPr>
      <w:r w:rsidRPr="00A56280">
        <w:rPr>
          <w:rFonts w:ascii="Times New Roman" w:hAnsi="Times New Roman"/>
          <w:sz w:val="28"/>
          <w:szCs w:val="28"/>
          <w:lang w:val="ro-MD"/>
        </w:rPr>
        <w:t>(2) Marcajele de identificare unice, securizate și inamovibile (denumite în continuare marcaje unice de identificare), precum coduri sau timbre, se aplică pe toate pachetele individuale, pe toate cartușele și orice ambalaj exterior al produselor din tutun și celor conexe sau să facă parte din acestea.</w:t>
      </w:r>
    </w:p>
    <w:p w14:paraId="26FA82EF" w14:textId="77777777" w:rsidR="00A56280" w:rsidRPr="00A56280" w:rsidRDefault="00A56280" w:rsidP="00A56280">
      <w:pPr>
        <w:spacing w:after="0" w:line="276" w:lineRule="auto"/>
        <w:ind w:left="142" w:firstLine="425"/>
        <w:jc w:val="both"/>
        <w:rPr>
          <w:rFonts w:ascii="Times New Roman" w:hAnsi="Times New Roman"/>
          <w:b/>
          <w:bCs/>
          <w:iCs/>
          <w:sz w:val="28"/>
          <w:szCs w:val="28"/>
          <w:lang w:val="ro-MD"/>
        </w:rPr>
      </w:pPr>
      <w:r w:rsidRPr="00A56280">
        <w:rPr>
          <w:rFonts w:ascii="Times New Roman" w:hAnsi="Times New Roman"/>
          <w:sz w:val="28"/>
          <w:szCs w:val="28"/>
          <w:lang w:val="ro-MD"/>
        </w:rPr>
        <w:t xml:space="preserve">(3) În cadrul sistemului național de localizare și urmărire, producătorul/importatorul produselor din tutun și a celor conexe pune la dispoziție următoarele informații pentru a identifica originea produselor din tutun: </w:t>
      </w:r>
    </w:p>
    <w:p w14:paraId="737DE3E9"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lastRenderedPageBreak/>
        <w:t xml:space="preserve">(a) data și locul de fabricație; </w:t>
      </w:r>
    </w:p>
    <w:p w14:paraId="3F9D60B9"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(b) unitatea de producție; </w:t>
      </w:r>
    </w:p>
    <w:p w14:paraId="13947572"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(c) utilajul folosit la fabricarea produselor din tutun; </w:t>
      </w:r>
    </w:p>
    <w:p w14:paraId="416A60E5"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(d) tura de producție sau ora fabricării; </w:t>
      </w:r>
    </w:p>
    <w:p w14:paraId="2913F9CC"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(e) numele, factura, numărul comenzii și evidențele de plată;  </w:t>
      </w:r>
    </w:p>
    <w:p w14:paraId="7E62E152"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(f) piața avută în vedere pentru vânzarea cu amănuntul; </w:t>
      </w:r>
    </w:p>
    <w:p w14:paraId="326AFB4E"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(g) descrierea detaliată a produsului; </w:t>
      </w:r>
    </w:p>
    <w:p w14:paraId="4D37A432"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(h) antrepozitarea și expedierea; </w:t>
      </w:r>
    </w:p>
    <w:p w14:paraId="6AA2E93A"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(i) traseul prevăzut pentru expediere, data expedierii, destinația, punctul de plecare și destinatarul. </w:t>
      </w:r>
    </w:p>
    <w:p w14:paraId="06DA58D3"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(4)Informațiile de la literele (a), (b), (g) și, dacă sunt disponibile, cele de la litera (f), fac parte din marcajele unice de identificare. </w:t>
      </w:r>
    </w:p>
    <w:p w14:paraId="018E48B5"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(5)În cazul în care informațiile de la litera (f) nu sunt disponibile la data marcării, se solicită includerea acestor informații.  </w:t>
      </w:r>
      <w:proofErr w:type="spellStart"/>
      <w:r w:rsidRPr="00A56280">
        <w:rPr>
          <w:rFonts w:ascii="Times New Roman" w:hAnsi="Times New Roman"/>
          <w:sz w:val="28"/>
          <w:szCs w:val="28"/>
          <w:lang w:val="ro-MD"/>
        </w:rPr>
        <w:t>Înformațiile</w:t>
      </w:r>
      <w:proofErr w:type="spellEnd"/>
      <w:r w:rsidRPr="00A56280">
        <w:rPr>
          <w:rFonts w:ascii="Times New Roman" w:hAnsi="Times New Roman"/>
          <w:sz w:val="28"/>
          <w:szCs w:val="28"/>
          <w:lang w:val="ro-MD"/>
        </w:rPr>
        <w:t xml:space="preserve"> prevăzute la alineatul (3) urmează a fi înregistrate la data producției sau la data primei expedieri de către producător ori la data importului. </w:t>
      </w:r>
    </w:p>
    <w:p w14:paraId="4A88081E"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(6) Autoritatea națională se asigură că informațiile înregistrate în temeiul alineatului (5) îi sunt accesibile prin intermediul unui link la marcajele unice de identificate prevăzute la alineatele (3) și (4). </w:t>
      </w:r>
    </w:p>
    <w:p w14:paraId="5FAC41DC"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(7) Autoritatea națională se asigură că informațiile înregistrate în conformitate cu alineatul (5), precum și marcajele unice de identificare care fac ca aceste informații să fie accesibile în conformitate cu alineatul (6), sunt incluse într-un format stabilit în </w:t>
      </w:r>
      <w:r w:rsidRPr="00A56280">
        <w:rPr>
          <w:rFonts w:ascii="Times New Roman" w:hAnsi="Times New Roman"/>
          <w:bCs/>
          <w:sz w:val="28"/>
          <w:szCs w:val="28"/>
          <w:lang w:val="ro-MD"/>
        </w:rPr>
        <w:t>Regulamentul tehnic</w:t>
      </w:r>
      <w:r w:rsidRPr="00A56280">
        <w:rPr>
          <w:bCs/>
          <w:lang w:val="ro-MD"/>
        </w:rPr>
        <w:t xml:space="preserve"> </w:t>
      </w:r>
      <w:r w:rsidRPr="00A56280">
        <w:rPr>
          <w:rFonts w:ascii="Times New Roman" w:hAnsi="Times New Roman"/>
          <w:bCs/>
          <w:sz w:val="28"/>
          <w:szCs w:val="28"/>
          <w:lang w:val="ro-MD"/>
        </w:rPr>
        <w:t>pentru instituirea și operarea unui sistem de trasabilitate pentru produsele din tutun</w:t>
      </w:r>
      <w:r w:rsidRPr="00A56280">
        <w:rPr>
          <w:rFonts w:ascii="Times New Roman" w:hAnsi="Times New Roman"/>
          <w:sz w:val="28"/>
          <w:szCs w:val="28"/>
          <w:lang w:val="ro-MD"/>
        </w:rPr>
        <w:t xml:space="preserve">, aprobat de Guvern. </w:t>
      </w:r>
    </w:p>
    <w:p w14:paraId="6E678DDB"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(8) Autoritatea națională se asigură că informațiile înregistrate în temeiul alineatului (5) sunt accesibile la cerere punctului focal mondial pentru schimbul de informații, sub rezerva dispozițiilor alineatului (9), printr-o interfață electronică standard securizată cu punctul focal  național și/sau regional. </w:t>
      </w:r>
    </w:p>
    <w:p w14:paraId="15B9EAD8"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(9) Autoritatea națională întreprinde măsurile necesare și utile în scopul revizuire, reînnoirii, inspectării periodice a autorizațiilor.</w:t>
      </w:r>
    </w:p>
    <w:p w14:paraId="187323AF"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 (10) Autoritatea națională: </w:t>
      </w:r>
    </w:p>
    <w:p w14:paraId="142CA16E"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(a) are acces la informațiile prevăzute la alineatul (4) în timp util, prin adresarea unei solicitări punctului focal mondial pentru schimbul de informații; </w:t>
      </w:r>
    </w:p>
    <w:p w14:paraId="0F39BCED"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(b) solicită astfel de informații numai în cazul în care acest lucru este necesar în scopul depistării sau investigării cazurilor de comerț ilicit cu produse din tutun;</w:t>
      </w:r>
    </w:p>
    <w:p w14:paraId="351179E9"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 (c) nu refuză în mod neîntemeiat să comunice informațiile; </w:t>
      </w:r>
    </w:p>
    <w:p w14:paraId="7A7EA0C1"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(d) răspunde la cererile de informații privind alineatul (4), în conformitate cu rigorile prevăzute de legislația privind protecția datelor cu caracter personal; </w:t>
      </w:r>
    </w:p>
    <w:p w14:paraId="66EA0665" w14:textId="77777777" w:rsidR="00A56280" w:rsidRPr="00A56280" w:rsidRDefault="00A56280" w:rsidP="00A56280">
      <w:pPr>
        <w:pStyle w:val="CommentText"/>
        <w:spacing w:after="0"/>
        <w:ind w:left="142" w:firstLine="425"/>
        <w:jc w:val="both"/>
        <w:rPr>
          <w:rFonts w:ascii="Times New Roman" w:hAnsi="Times New Roman"/>
          <w:sz w:val="28"/>
          <w:szCs w:val="28"/>
          <w:lang w:val="ro-MD" w:eastAsia="zh-CN"/>
        </w:rPr>
      </w:pPr>
      <w:r w:rsidRPr="00A56280">
        <w:rPr>
          <w:rFonts w:ascii="Times New Roman" w:hAnsi="Times New Roman"/>
          <w:sz w:val="28"/>
          <w:szCs w:val="28"/>
          <w:lang w:val="ro-MD"/>
        </w:rPr>
        <w:lastRenderedPageBreak/>
        <w:t xml:space="preserve">(e) protejează și tratează drept confidențiale, orice date care fac obiectul schimbului de informații, </w:t>
      </w:r>
      <w:r w:rsidRPr="00A56280">
        <w:rPr>
          <w:rFonts w:ascii="Times New Roman" w:hAnsi="Times New Roman"/>
          <w:iCs/>
          <w:sz w:val="28"/>
          <w:szCs w:val="28"/>
          <w:lang w:val="ro-MD" w:eastAsia="zh-CN"/>
        </w:rPr>
        <w:t>cu respectarea rigorilor prevăzute de legislația cu privire la protecția datelor cu caracter personal;</w:t>
      </w:r>
    </w:p>
    <w:p w14:paraId="3B043B51"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(11) Autoritatea națională solicită dezvoltarea și extinderea în continuare a sferei de aplicare a sistemului de localizare și urmărire aplicabil până ce toate taxele, impozitele relevante și, dacă este cazul, alte obligații, au fost îndeplinite la punctul de fabricare, import sau de finalizare a controlului vamal sau al accizelor. </w:t>
      </w:r>
    </w:p>
    <w:p w14:paraId="2C64581C"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(12) Autoritatea națională colaborează cu organizațiile internaționale competente, pentru a partaja și elabora cele mai bune practici pentru sistemele de localizare și urmărire, inclusiv pentru: </w:t>
      </w:r>
    </w:p>
    <w:p w14:paraId="2095012A"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(a) facilitarea dezvoltării, transferului și achiziției de tehnologii îmbunătățite de localizare și urmărire, inclusiv cunoștințe, competențe, capacități și expertiză; </w:t>
      </w:r>
    </w:p>
    <w:p w14:paraId="0F5A7DAE"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(b) sprijin pentru programele de formare și consolidare a capacităților pentru părțile care exprimă o astfel de necesitate; </w:t>
      </w:r>
    </w:p>
    <w:p w14:paraId="1D943263"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(c) dezvoltarea în continuare a tehnologiei de marcare și scanare a pachetelor individuale și cartușelor de produse din tutun pentru a face accesibile informațiile menționate la alineatul (4). </w:t>
      </w:r>
    </w:p>
    <w:p w14:paraId="595DBFF4" w14:textId="77777777" w:rsidR="00A56280" w:rsidRPr="00A56280" w:rsidRDefault="00A56280" w:rsidP="00A56280">
      <w:pPr>
        <w:spacing w:after="0" w:line="276" w:lineRule="auto"/>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(13) Autoritatea națională interacționează cu industria tutunului și cu cei care reprezintă interesele industriei tutunului doar în măsura strict necesară pentru punerea în aplicare a sistemului. </w:t>
      </w:r>
    </w:p>
    <w:p w14:paraId="7C99D21F" w14:textId="77777777" w:rsidR="00A56280" w:rsidRPr="00A56280" w:rsidRDefault="00A56280" w:rsidP="00A56280">
      <w:pPr>
        <w:spacing w:after="0" w:line="276" w:lineRule="auto"/>
        <w:ind w:left="142" w:firstLine="425"/>
        <w:jc w:val="both"/>
        <w:rPr>
          <w:rFonts w:ascii="Times New Roman" w:hAnsi="Times New Roman"/>
          <w:b/>
          <w:bCs/>
          <w:iCs/>
          <w:sz w:val="28"/>
          <w:szCs w:val="28"/>
          <w:lang w:val="ro-MD"/>
        </w:rPr>
      </w:pPr>
    </w:p>
    <w:p w14:paraId="341EF157" w14:textId="77777777" w:rsidR="00A56280" w:rsidRPr="00A56280" w:rsidRDefault="00A56280" w:rsidP="00A56280">
      <w:pPr>
        <w:spacing w:after="0" w:line="276" w:lineRule="auto"/>
        <w:ind w:left="142" w:firstLine="425"/>
        <w:jc w:val="both"/>
        <w:rPr>
          <w:rFonts w:ascii="Times New Roman" w:hAnsi="Times New Roman"/>
          <w:b/>
          <w:bCs/>
          <w:iCs/>
          <w:sz w:val="28"/>
          <w:szCs w:val="28"/>
          <w:lang w:val="ro-MD"/>
        </w:rPr>
      </w:pPr>
      <w:r w:rsidRPr="00A56280">
        <w:rPr>
          <w:rFonts w:ascii="Times New Roman" w:hAnsi="Times New Roman"/>
          <w:b/>
          <w:bCs/>
          <w:iCs/>
          <w:sz w:val="28"/>
          <w:szCs w:val="28"/>
          <w:lang w:val="ro-MD"/>
        </w:rPr>
        <w:t xml:space="preserve">13. </w:t>
      </w:r>
      <w:r w:rsidRPr="00A56280">
        <w:rPr>
          <w:rFonts w:ascii="Times New Roman" w:hAnsi="Times New Roman"/>
          <w:iCs/>
          <w:sz w:val="28"/>
          <w:szCs w:val="28"/>
          <w:lang w:val="ro-MD"/>
        </w:rPr>
        <w:t>La articolul 22:</w:t>
      </w:r>
    </w:p>
    <w:p w14:paraId="221D56AC" w14:textId="0C74B93E" w:rsidR="00A56280" w:rsidRPr="00A56280" w:rsidRDefault="00A56280" w:rsidP="00A56280">
      <w:pPr>
        <w:pStyle w:val="ListParagraph"/>
        <w:numPr>
          <w:ilvl w:val="0"/>
          <w:numId w:val="6"/>
        </w:numPr>
        <w:spacing w:after="12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La alineatul (1) după cuvintele „pe care </w:t>
      </w:r>
      <w:r w:rsidRPr="00A56280">
        <w:rPr>
          <w:rFonts w:ascii="Times New Roman" w:hAnsi="Times New Roman"/>
          <w:iCs/>
          <w:sz w:val="28"/>
          <w:szCs w:val="28"/>
          <w:lang w:val="ro-MD"/>
        </w:rPr>
        <w:t>intenționează</w:t>
      </w:r>
      <w:r w:rsidRPr="00A56280">
        <w:rPr>
          <w:rFonts w:ascii="Times New Roman" w:hAnsi="Times New Roman"/>
          <w:iCs/>
          <w:sz w:val="28"/>
          <w:szCs w:val="28"/>
          <w:lang w:val="ro-MD"/>
        </w:rPr>
        <w:t xml:space="preserve"> să îl” se completează cu cuvintele „importe și”;</w:t>
      </w:r>
    </w:p>
    <w:p w14:paraId="5A92C393" w14:textId="77777777" w:rsidR="00A56280" w:rsidRPr="00A56280" w:rsidRDefault="00A56280" w:rsidP="00A56280">
      <w:pPr>
        <w:pStyle w:val="ListParagraph"/>
        <w:numPr>
          <w:ilvl w:val="0"/>
          <w:numId w:val="6"/>
        </w:numPr>
        <w:spacing w:after="12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alineatul (2) va avea următorul cuprins:</w:t>
      </w:r>
      <w:r w:rsidRPr="00A56280">
        <w:rPr>
          <w:rFonts w:ascii="Times New Roman" w:hAnsi="Times New Roman"/>
          <w:sz w:val="28"/>
          <w:szCs w:val="28"/>
          <w:lang w:val="ro-MD"/>
        </w:rPr>
        <w:t xml:space="preserve"> </w:t>
      </w:r>
    </w:p>
    <w:p w14:paraId="4B65B5FE" w14:textId="174A8976" w:rsidR="00A56280" w:rsidRPr="00A56280" w:rsidRDefault="00A56280" w:rsidP="00A56280">
      <w:pPr>
        <w:pStyle w:val="ListParagraph"/>
        <w:spacing w:after="12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(2) Notificarea se transmite în format electronic cu 30 de zile înainte de plasarea pe </w:t>
      </w:r>
      <w:r w:rsidRPr="00A56280">
        <w:rPr>
          <w:rFonts w:ascii="Times New Roman" w:hAnsi="Times New Roman"/>
          <w:iCs/>
          <w:sz w:val="28"/>
          <w:szCs w:val="28"/>
          <w:lang w:val="ro-MD"/>
        </w:rPr>
        <w:t>piață</w:t>
      </w:r>
      <w:r w:rsidRPr="00A56280">
        <w:rPr>
          <w:rFonts w:ascii="Times New Roman" w:hAnsi="Times New Roman"/>
          <w:iCs/>
          <w:sz w:val="28"/>
          <w:szCs w:val="28"/>
          <w:lang w:val="ro-MD"/>
        </w:rPr>
        <w:t xml:space="preserve"> a produsului şi este </w:t>
      </w:r>
      <w:r w:rsidRPr="00A56280">
        <w:rPr>
          <w:rFonts w:ascii="Times New Roman" w:hAnsi="Times New Roman"/>
          <w:iCs/>
          <w:sz w:val="28"/>
          <w:szCs w:val="28"/>
          <w:lang w:val="ro-MD"/>
        </w:rPr>
        <w:t>însoțită</w:t>
      </w:r>
      <w:r w:rsidRPr="00A56280">
        <w:rPr>
          <w:rFonts w:ascii="Times New Roman" w:hAnsi="Times New Roman"/>
          <w:iCs/>
          <w:sz w:val="28"/>
          <w:szCs w:val="28"/>
          <w:lang w:val="ro-MD"/>
        </w:rPr>
        <w:t xml:space="preserve"> de:</w:t>
      </w:r>
    </w:p>
    <w:p w14:paraId="1803B814" w14:textId="77777777" w:rsidR="00A56280" w:rsidRPr="00A56280" w:rsidRDefault="00A56280" w:rsidP="00A56280">
      <w:pPr>
        <w:pStyle w:val="ListParagraph"/>
        <w:spacing w:after="12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a) lista mărcilor pentru notificare cu denumirea produsului/produselor; </w:t>
      </w:r>
    </w:p>
    <w:p w14:paraId="61B992D5" w14:textId="77777777" w:rsidR="00A56280" w:rsidRPr="00A56280" w:rsidRDefault="00A56280" w:rsidP="00A56280">
      <w:pPr>
        <w:pStyle w:val="ListParagraph"/>
        <w:spacing w:after="12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b) descrierea detaliată a fiecărui produs/produsului;</w:t>
      </w:r>
    </w:p>
    <w:p w14:paraId="2742DEBB" w14:textId="77777777" w:rsidR="00A56280" w:rsidRPr="00A56280" w:rsidRDefault="00A56280" w:rsidP="00A56280">
      <w:pPr>
        <w:pStyle w:val="ListParagraph"/>
        <w:spacing w:after="12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c) lista şi cantitatea tuturor ingredientelor utilizate în procesul de fabricare a produselor din tutun, pentru toate mărcile şi tipurile de produs, precum şi nivelurile emisiilor;</w:t>
      </w:r>
    </w:p>
    <w:p w14:paraId="4B676E3F" w14:textId="77777777" w:rsidR="00A56280" w:rsidRPr="00A56280" w:rsidRDefault="00A56280" w:rsidP="00A56280">
      <w:pPr>
        <w:pStyle w:val="ListParagraph"/>
        <w:spacing w:after="12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d) datele toxicologice, cunoscute producătorului sau importatorului, referitoare la ingredientele utilizate, care ard sau nu ard, cu </w:t>
      </w:r>
      <w:proofErr w:type="spellStart"/>
      <w:r w:rsidRPr="00A56280">
        <w:rPr>
          <w:rFonts w:ascii="Times New Roman" w:hAnsi="Times New Roman"/>
          <w:iCs/>
          <w:sz w:val="28"/>
          <w:szCs w:val="28"/>
          <w:lang w:val="ro-MD"/>
        </w:rPr>
        <w:t>menţiunea</w:t>
      </w:r>
      <w:proofErr w:type="spellEnd"/>
      <w:r w:rsidRPr="00A56280">
        <w:rPr>
          <w:rFonts w:ascii="Times New Roman" w:hAnsi="Times New Roman"/>
          <w:iCs/>
          <w:sz w:val="28"/>
          <w:szCs w:val="28"/>
          <w:lang w:val="ro-MD"/>
        </w:rPr>
        <w:t xml:space="preserve"> privitor la efectul lor asupra </w:t>
      </w:r>
      <w:proofErr w:type="spellStart"/>
      <w:r w:rsidRPr="00A56280">
        <w:rPr>
          <w:rFonts w:ascii="Times New Roman" w:hAnsi="Times New Roman"/>
          <w:iCs/>
          <w:sz w:val="28"/>
          <w:szCs w:val="28"/>
          <w:lang w:val="ro-MD"/>
        </w:rPr>
        <w:t>sănătăţii</w:t>
      </w:r>
      <w:proofErr w:type="spellEnd"/>
      <w:r w:rsidRPr="00A56280">
        <w:rPr>
          <w:rFonts w:ascii="Times New Roman" w:hAnsi="Times New Roman"/>
          <w:iCs/>
          <w:sz w:val="28"/>
          <w:szCs w:val="28"/>
          <w:lang w:val="ro-MD"/>
        </w:rPr>
        <w:t xml:space="preserve"> şi cu specificarea efectelor de generare a potențialului de dependență.</w:t>
      </w:r>
    </w:p>
    <w:p w14:paraId="59FD3735" w14:textId="4FB83EC5" w:rsidR="00A56280" w:rsidRPr="00A56280" w:rsidRDefault="00A56280" w:rsidP="00A56280">
      <w:pPr>
        <w:pStyle w:val="ListParagraph"/>
        <w:tabs>
          <w:tab w:val="left" w:pos="426"/>
        </w:tabs>
        <w:spacing w:after="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e) rezultatele testării emisiilor şi </w:t>
      </w:r>
      <w:r w:rsidRPr="00A56280">
        <w:rPr>
          <w:rFonts w:ascii="Times New Roman" w:hAnsi="Times New Roman"/>
          <w:iCs/>
          <w:sz w:val="28"/>
          <w:szCs w:val="28"/>
          <w:lang w:val="ro-MD"/>
        </w:rPr>
        <w:t>conținutului</w:t>
      </w:r>
      <w:r w:rsidRPr="00A56280">
        <w:rPr>
          <w:rFonts w:ascii="Times New Roman" w:hAnsi="Times New Roman"/>
          <w:iCs/>
          <w:sz w:val="28"/>
          <w:szCs w:val="28"/>
          <w:lang w:val="ro-MD"/>
        </w:rPr>
        <w:t xml:space="preserve"> a </w:t>
      </w:r>
      <w:proofErr w:type="spellStart"/>
      <w:r w:rsidRPr="00A56280">
        <w:rPr>
          <w:rFonts w:ascii="Times New Roman" w:hAnsi="Times New Roman"/>
          <w:iCs/>
          <w:sz w:val="28"/>
          <w:szCs w:val="28"/>
          <w:lang w:val="ro-MD"/>
        </w:rPr>
        <w:t>cantităţilor</w:t>
      </w:r>
      <w:proofErr w:type="spellEnd"/>
      <w:r w:rsidRPr="00A56280">
        <w:rPr>
          <w:rFonts w:ascii="Times New Roman" w:hAnsi="Times New Roman"/>
          <w:iCs/>
          <w:sz w:val="28"/>
          <w:szCs w:val="28"/>
          <w:lang w:val="ro-MD"/>
        </w:rPr>
        <w:t xml:space="preserve"> </w:t>
      </w:r>
      <w:proofErr w:type="spellStart"/>
      <w:r w:rsidRPr="00A56280">
        <w:rPr>
          <w:rFonts w:ascii="Times New Roman" w:hAnsi="Times New Roman"/>
          <w:iCs/>
          <w:sz w:val="28"/>
          <w:szCs w:val="28"/>
          <w:lang w:val="ro-MD"/>
        </w:rPr>
        <w:t>substanţelor</w:t>
      </w:r>
      <w:proofErr w:type="spellEnd"/>
      <w:r w:rsidRPr="00A56280">
        <w:rPr>
          <w:rFonts w:ascii="Times New Roman" w:hAnsi="Times New Roman"/>
          <w:iCs/>
          <w:sz w:val="28"/>
          <w:szCs w:val="28"/>
          <w:lang w:val="ro-MD"/>
        </w:rPr>
        <w:t xml:space="preserve"> nocive de gudron, nicotină şi monoxid de carbon a </w:t>
      </w:r>
      <w:proofErr w:type="spellStart"/>
      <w:r w:rsidRPr="00A56280">
        <w:rPr>
          <w:rFonts w:ascii="Times New Roman" w:hAnsi="Times New Roman"/>
          <w:iCs/>
          <w:sz w:val="28"/>
          <w:szCs w:val="28"/>
          <w:lang w:val="ro-MD"/>
        </w:rPr>
        <w:t>ţigaretelor</w:t>
      </w:r>
      <w:proofErr w:type="spellEnd"/>
      <w:r w:rsidRPr="00A56280">
        <w:rPr>
          <w:rFonts w:ascii="Times New Roman" w:hAnsi="Times New Roman"/>
          <w:iCs/>
          <w:sz w:val="28"/>
          <w:szCs w:val="28"/>
          <w:lang w:val="ro-MD"/>
        </w:rPr>
        <w:t xml:space="preserve">, </w:t>
      </w:r>
      <w:r w:rsidRPr="00A56280">
        <w:rPr>
          <w:rFonts w:ascii="Times New Roman" w:hAnsi="Times New Roman"/>
          <w:bCs/>
          <w:iCs/>
          <w:sz w:val="28"/>
          <w:szCs w:val="28"/>
          <w:lang w:val="ro-MD"/>
        </w:rPr>
        <w:t>țigărilor de foi (</w:t>
      </w:r>
      <w:proofErr w:type="spellStart"/>
      <w:r w:rsidRPr="00A56280">
        <w:rPr>
          <w:rFonts w:ascii="Times New Roman" w:hAnsi="Times New Roman"/>
          <w:bCs/>
          <w:iCs/>
          <w:sz w:val="28"/>
          <w:szCs w:val="28"/>
          <w:lang w:val="ro-MD"/>
        </w:rPr>
        <w:t>cigarillos</w:t>
      </w:r>
      <w:proofErr w:type="spellEnd"/>
      <w:r w:rsidRPr="00A56280">
        <w:rPr>
          <w:rFonts w:ascii="Times New Roman" w:hAnsi="Times New Roman"/>
          <w:bCs/>
          <w:iCs/>
          <w:sz w:val="28"/>
          <w:szCs w:val="28"/>
          <w:lang w:val="ro-MD"/>
        </w:rPr>
        <w:t xml:space="preserve">) și rezervelor  produselor de tutun care nu arde per unitate (țigaretă, țigară, rezervă), </w:t>
      </w:r>
      <w:r w:rsidRPr="00A56280">
        <w:rPr>
          <w:rFonts w:ascii="Times New Roman" w:hAnsi="Times New Roman"/>
          <w:bCs/>
          <w:iCs/>
          <w:sz w:val="28"/>
          <w:szCs w:val="28"/>
          <w:lang w:val="ro-MD"/>
        </w:rPr>
        <w:lastRenderedPageBreak/>
        <w:t xml:space="preserve">și conținutului de nicotină în produsele pentru fumat fără conținut de tutun – produse pentru narghilea și produselor conexe cu conținut de nicotină - a emisiilor de nicotină, </w:t>
      </w:r>
      <w:r w:rsidRPr="00A56280">
        <w:rPr>
          <w:rFonts w:ascii="Times New Roman" w:hAnsi="Times New Roman"/>
          <w:iCs/>
          <w:sz w:val="28"/>
          <w:szCs w:val="28"/>
          <w:lang w:val="ro-MD"/>
        </w:rPr>
        <w:t xml:space="preserve">fabricate și/sau plasate pe piață; </w:t>
      </w:r>
    </w:p>
    <w:p w14:paraId="623BE1AA"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ab/>
        <w:t>f) declarația privind efectele asupra sănătății și provocare a deprinderii și dependenței în cazul produselor din tutun și produselor pentru fumat cu conținut de nicotină;</w:t>
      </w:r>
    </w:p>
    <w:p w14:paraId="2E4D28CD" w14:textId="77777777" w:rsidR="00A56280" w:rsidRPr="00A56280" w:rsidRDefault="00A56280" w:rsidP="00A56280">
      <w:pPr>
        <w:pStyle w:val="ListParagraph"/>
        <w:spacing w:after="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g) </w:t>
      </w:r>
      <w:proofErr w:type="spellStart"/>
      <w:r w:rsidRPr="00A56280">
        <w:rPr>
          <w:rFonts w:ascii="Times New Roman" w:hAnsi="Times New Roman"/>
          <w:iCs/>
          <w:sz w:val="28"/>
          <w:szCs w:val="28"/>
          <w:lang w:val="ro-MD"/>
        </w:rPr>
        <w:t>declaraţia</w:t>
      </w:r>
      <w:proofErr w:type="spellEnd"/>
      <w:r w:rsidRPr="00A56280">
        <w:rPr>
          <w:rFonts w:ascii="Times New Roman" w:hAnsi="Times New Roman"/>
          <w:iCs/>
          <w:sz w:val="28"/>
          <w:szCs w:val="28"/>
          <w:lang w:val="ro-MD"/>
        </w:rPr>
        <w:t xml:space="preserve"> pe propria răspundere de conformitate cu privire la ingredientele utilizate în procesul de </w:t>
      </w:r>
      <w:proofErr w:type="spellStart"/>
      <w:r w:rsidRPr="00A56280">
        <w:rPr>
          <w:rFonts w:ascii="Times New Roman" w:hAnsi="Times New Roman"/>
          <w:iCs/>
          <w:sz w:val="28"/>
          <w:szCs w:val="28"/>
          <w:lang w:val="ro-MD"/>
        </w:rPr>
        <w:t>fabricaţie</w:t>
      </w:r>
      <w:proofErr w:type="spellEnd"/>
      <w:r w:rsidRPr="00A56280">
        <w:rPr>
          <w:rFonts w:ascii="Times New Roman" w:hAnsi="Times New Roman"/>
          <w:iCs/>
          <w:sz w:val="28"/>
          <w:szCs w:val="28"/>
          <w:lang w:val="ro-MD"/>
        </w:rPr>
        <w:t xml:space="preserve"> a produselor din tutun şi produselor conexe conform </w:t>
      </w:r>
      <w:r w:rsidRPr="00A56280">
        <w:rPr>
          <w:rFonts w:ascii="Times New Roman" w:hAnsi="Times New Roman"/>
          <w:iCs/>
          <w:sz w:val="28"/>
          <w:szCs w:val="28"/>
          <w:lang w:val="ro-MD" w:eastAsia="zh-CN"/>
        </w:rPr>
        <w:t>documentelor normativ-tehnice aprobate de Guvern</w:t>
      </w:r>
      <w:r w:rsidRPr="00A56280">
        <w:rPr>
          <w:rFonts w:ascii="Times New Roman" w:hAnsi="Times New Roman"/>
          <w:iCs/>
          <w:sz w:val="28"/>
          <w:szCs w:val="28"/>
          <w:lang w:val="ro-MD"/>
        </w:rPr>
        <w:t>;</w:t>
      </w:r>
    </w:p>
    <w:p w14:paraId="6123057B" w14:textId="77777777" w:rsidR="00A56280" w:rsidRPr="00A56280" w:rsidRDefault="00A56280" w:rsidP="00A56280">
      <w:pPr>
        <w:pStyle w:val="ListParagraph"/>
        <w:spacing w:after="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      h) datele de identificare ale producătorului sau importatorului de produse din tutun şi produse conexe, ale unei persoane juridice sau fizice responsabile a importatorului în Republica Moldova;</w:t>
      </w:r>
    </w:p>
    <w:p w14:paraId="179624B1" w14:textId="77777777" w:rsidR="00A56280" w:rsidRPr="00A56280" w:rsidRDefault="00A56280" w:rsidP="00A56280">
      <w:pPr>
        <w:pStyle w:val="ListParagraph"/>
        <w:tabs>
          <w:tab w:val="left" w:pos="426"/>
        </w:tabs>
        <w:spacing w:after="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j) studiile științifice disponibile privind toxicitatea, potențialul de dependență și atractivitatea produsului, în special cele referitoare la ingrediente și emisii;</w:t>
      </w:r>
    </w:p>
    <w:p w14:paraId="760A4814" w14:textId="77777777" w:rsidR="00A56280" w:rsidRPr="00A56280" w:rsidRDefault="00A56280" w:rsidP="00A56280">
      <w:pPr>
        <w:pStyle w:val="ListParagraph"/>
        <w:tabs>
          <w:tab w:val="left" w:pos="426"/>
        </w:tabs>
        <w:spacing w:after="0"/>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i) studiile disponibile și cercetările de piață disponibile privind preferințele diferitor grupuri de consumatori, inclusiv persoane tinere;</w:t>
      </w:r>
    </w:p>
    <w:p w14:paraId="037C26CC"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k) scrisoarea de confirmare a Agenției Naționale pentru Sănătate Publică privind coordonarea avertismentelor de sănătate și a informației de etichetare și plasarea lor pe pachetele unitare și ambalajul exterior al produselor din tutun şi produselor conexe, sau prezentarea lor concomitent spre coordonare.</w:t>
      </w:r>
    </w:p>
    <w:p w14:paraId="4CE91994" w14:textId="77777777" w:rsidR="00A56280" w:rsidRPr="00A56280" w:rsidRDefault="00A56280" w:rsidP="00A56280">
      <w:pPr>
        <w:pStyle w:val="ListParagraph"/>
        <w:tabs>
          <w:tab w:val="left" w:pos="426"/>
        </w:tabs>
        <w:spacing w:after="0"/>
        <w:ind w:left="142" w:firstLine="425"/>
        <w:jc w:val="both"/>
        <w:rPr>
          <w:rFonts w:ascii="Times New Roman" w:hAnsi="Times New Roman"/>
          <w:iCs/>
          <w:sz w:val="28"/>
          <w:szCs w:val="28"/>
          <w:lang w:val="ro-MD"/>
        </w:rPr>
      </w:pPr>
    </w:p>
    <w:p w14:paraId="258728D2"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       </w:t>
      </w:r>
      <w:r w:rsidRPr="00A56280">
        <w:rPr>
          <w:rFonts w:ascii="Times New Roman" w:hAnsi="Times New Roman"/>
          <w:iCs/>
          <w:sz w:val="28"/>
          <w:szCs w:val="28"/>
          <w:lang w:val="ro-MD"/>
        </w:rPr>
        <w:tab/>
        <w:t>Articolul se completează cu alineatele (3) și (4) cu următorul conținut:</w:t>
      </w:r>
    </w:p>
    <w:p w14:paraId="4D35C2E6" w14:textId="77777777" w:rsidR="00A56280" w:rsidRPr="00A56280" w:rsidRDefault="00A56280" w:rsidP="00A56280">
      <w:pPr>
        <w:tabs>
          <w:tab w:val="left" w:pos="426"/>
        </w:tabs>
        <w:spacing w:after="0" w:line="276" w:lineRule="auto"/>
        <w:ind w:left="142" w:firstLine="425"/>
        <w:jc w:val="both"/>
        <w:rPr>
          <w:rFonts w:cs="Calibri"/>
          <w:color w:val="FF0000"/>
          <w:lang w:val="ro-MD" w:eastAsia="zh-CN"/>
        </w:rPr>
      </w:pPr>
      <w:r w:rsidRPr="00A56280">
        <w:rPr>
          <w:rFonts w:ascii="Times New Roman" w:hAnsi="Times New Roman"/>
          <w:iCs/>
          <w:sz w:val="28"/>
          <w:szCs w:val="28"/>
          <w:lang w:val="ro-MD"/>
        </w:rPr>
        <w:tab/>
        <w:t xml:space="preserve">(3) </w:t>
      </w:r>
      <w:r w:rsidRPr="00A56280">
        <w:rPr>
          <w:rFonts w:ascii="Times New Roman" w:hAnsi="Times New Roman"/>
          <w:iCs/>
          <w:sz w:val="28"/>
          <w:szCs w:val="28"/>
          <w:lang w:val="ro-MD" w:eastAsia="zh-CN"/>
        </w:rPr>
        <w:t>Notificarea pentru țigaretele electronice, produsele din plante pentru fumat și flacoane de reumplere conține următoarele informații:</w:t>
      </w:r>
      <w:r w:rsidRPr="00A56280">
        <w:rPr>
          <w:rFonts w:ascii="Times New Roman" w:hAnsi="Times New Roman"/>
          <w:iCs/>
          <w:color w:val="FF0000"/>
          <w:sz w:val="28"/>
          <w:szCs w:val="28"/>
          <w:lang w:val="ro-MD" w:eastAsia="zh-CN"/>
        </w:rPr>
        <w:t xml:space="preserve"> </w:t>
      </w:r>
    </w:p>
    <w:p w14:paraId="2282DDC1"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a) denumirea și informațiile de contact ale producătorului, sau importatorului, licenței pentru producere/importul şi/sau prelucrarea industrială a tutunului</w:t>
      </w:r>
      <w:r w:rsidRPr="00A56280">
        <w:rPr>
          <w:rFonts w:ascii="Times New Roman" w:hAnsi="Times New Roman"/>
          <w:bCs/>
          <w:iCs/>
          <w:sz w:val="28"/>
          <w:szCs w:val="28"/>
          <w:lang w:val="ro-MD"/>
        </w:rPr>
        <w:t xml:space="preserve"> nefermentat şi tutunului fermentat;</w:t>
      </w:r>
      <w:r w:rsidRPr="00A56280">
        <w:rPr>
          <w:rFonts w:ascii="Times New Roman" w:hAnsi="Times New Roman"/>
          <w:iCs/>
          <w:sz w:val="28"/>
          <w:szCs w:val="28"/>
          <w:lang w:val="ro-MD"/>
        </w:rPr>
        <w:t xml:space="preserve"> </w:t>
      </w:r>
      <w:r w:rsidRPr="00A56280">
        <w:rPr>
          <w:rFonts w:ascii="Times New Roman" w:hAnsi="Times New Roman"/>
          <w:bCs/>
          <w:iCs/>
          <w:sz w:val="28"/>
          <w:szCs w:val="28"/>
          <w:lang w:val="ro-MD"/>
        </w:rPr>
        <w:t>comercializarea produselor din tutun, produselor conexe, dispozitivelor și accesoriilor de utilizare, reîncărcare sau încălzire a produselor din tutun sau produselor conexe produse în Republica Moldova</w:t>
      </w:r>
      <w:r w:rsidRPr="00A56280">
        <w:rPr>
          <w:rFonts w:ascii="Times New Roman" w:hAnsi="Times New Roman"/>
          <w:iCs/>
          <w:sz w:val="28"/>
          <w:szCs w:val="28"/>
          <w:lang w:val="ro-MD"/>
        </w:rPr>
        <w:t>;</w:t>
      </w:r>
    </w:p>
    <w:p w14:paraId="1181F3AE"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b) lista mărcilor pentru notificare cu denumirea produsului/produselor; </w:t>
      </w:r>
    </w:p>
    <w:p w14:paraId="416E2763"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c) descrierea detaliată a fiecărui produs/produsului;</w:t>
      </w:r>
    </w:p>
    <w:p w14:paraId="39E9DE40"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d) lista tuturor ingredientelor care alcătuiesc produsul și a emisiilor rezultate în urma utilizării acestuia, pe denumiri de mărci și pe tipuri, cu includerea cantităților aferente;</w:t>
      </w:r>
    </w:p>
    <w:p w14:paraId="5C001C8F"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e) date toxicologice privind ingredientele și emisiile produsului, inclusiv în situațiile în care ingredientele fac obiectul încălzirii, menționând în special efectele acestora asupra sănătății consumatorilor în urma inhalării și luând în considerare, printre altele, orice eventual efect de dependență;</w:t>
      </w:r>
    </w:p>
    <w:p w14:paraId="0B547597"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lastRenderedPageBreak/>
        <w:tab/>
        <w:t>f) informații cu privire la doza de nicotină și la cantitatea de nicotină absorbită în momentul consumului în condiții de utilizare normală sau în condiții care pot fi prevăzute în mod rezonabil;</w:t>
      </w:r>
    </w:p>
    <w:p w14:paraId="422FDAF3"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g) o descriere a componentelor produsului, inclusiv, dacă este cazul, a mecanismului de deschidere și de reumplere a țigaretei electronice sau a flacoanelor de reumplere;</w:t>
      </w:r>
    </w:p>
    <w:p w14:paraId="40EF85DA"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ab/>
        <w:t>h) o descriere a procesului de producție, inclusiv dacă acesta presupune o producție de serie, și o declarație că procesul de producție asigură conformitatea cu cerințele prevăzute la prezentul articol;</w:t>
      </w:r>
    </w:p>
    <w:p w14:paraId="3FEED36A"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ab/>
        <w:t>g) declarația privind efectele asupra sănătății și provocare a deprinderii și dependenței în cazul produselor din tutun și produselor pentru fumat cu conținut de nicotină;</w:t>
      </w:r>
    </w:p>
    <w:p w14:paraId="48314D78"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ab/>
        <w:t xml:space="preserve">j) </w:t>
      </w:r>
      <w:proofErr w:type="spellStart"/>
      <w:r w:rsidRPr="00A56280">
        <w:rPr>
          <w:rFonts w:ascii="Times New Roman" w:hAnsi="Times New Roman"/>
          <w:iCs/>
          <w:sz w:val="28"/>
          <w:szCs w:val="28"/>
          <w:lang w:val="ro-MD"/>
        </w:rPr>
        <w:t>declaraţia</w:t>
      </w:r>
      <w:proofErr w:type="spellEnd"/>
      <w:r w:rsidRPr="00A56280">
        <w:rPr>
          <w:rFonts w:ascii="Times New Roman" w:hAnsi="Times New Roman"/>
          <w:iCs/>
          <w:sz w:val="28"/>
          <w:szCs w:val="28"/>
          <w:lang w:val="ro-MD"/>
        </w:rPr>
        <w:t xml:space="preserve"> pe propria răspundere de conformitate cu privire la ingredientele utilizate în procesul de </w:t>
      </w:r>
      <w:proofErr w:type="spellStart"/>
      <w:r w:rsidRPr="00A56280">
        <w:rPr>
          <w:rFonts w:ascii="Times New Roman" w:hAnsi="Times New Roman"/>
          <w:iCs/>
          <w:sz w:val="28"/>
          <w:szCs w:val="28"/>
          <w:lang w:val="ro-MD"/>
        </w:rPr>
        <w:t>fabricaţie</w:t>
      </w:r>
      <w:proofErr w:type="spellEnd"/>
      <w:r w:rsidRPr="00A56280">
        <w:rPr>
          <w:rFonts w:ascii="Times New Roman" w:hAnsi="Times New Roman"/>
          <w:iCs/>
          <w:sz w:val="28"/>
          <w:szCs w:val="28"/>
          <w:lang w:val="ro-MD"/>
        </w:rPr>
        <w:t xml:space="preserve"> a produselor din tutun şi produselor conexe;</w:t>
      </w:r>
    </w:p>
    <w:p w14:paraId="2675C4C5"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      i) datele de identificare ale producătorului sau importatorului de produse din tutun şi produse conexe, ale unei persoane juridice sau fizice responsabile a importatorului în Republica Moldova;</w:t>
      </w:r>
    </w:p>
    <w:p w14:paraId="0F0A7AAF"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      k) studiile științifice disponibile privind toxicitatea, potențialul de dependență și atractivitatea produsului, în special cele referitoare la ingrediente și emisii;</w:t>
      </w:r>
    </w:p>
    <w:p w14:paraId="20113922"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î) studiile disponibile și cercetările de piață disponibile privind preferințele diferitor grupuri de consumatori, inclusiv persoane tinere.</w:t>
      </w:r>
    </w:p>
    <w:p w14:paraId="4FC9919C" w14:textId="77777777" w:rsidR="00A56280" w:rsidRPr="00A56280" w:rsidRDefault="00A56280" w:rsidP="00A56280">
      <w:pPr>
        <w:tabs>
          <w:tab w:val="left" w:pos="426"/>
        </w:tabs>
        <w:spacing w:after="0" w:line="276" w:lineRule="auto"/>
        <w:ind w:left="142" w:firstLine="425"/>
        <w:jc w:val="both"/>
        <w:rPr>
          <w:rFonts w:ascii="Times New Roman" w:hAnsi="Times New Roman"/>
          <w:iCs/>
          <w:sz w:val="28"/>
          <w:szCs w:val="28"/>
          <w:lang w:val="ro-MD"/>
        </w:rPr>
      </w:pPr>
      <w:r w:rsidRPr="00A56280">
        <w:rPr>
          <w:rFonts w:ascii="Times New Roman" w:hAnsi="Times New Roman"/>
          <w:iCs/>
          <w:sz w:val="28"/>
          <w:szCs w:val="28"/>
          <w:lang w:val="ro-MD"/>
        </w:rPr>
        <w:t xml:space="preserve">       l) scrisoarea de confirmare a Agenției Naționale pentru Sănătate Publică privind coordonarea avertismentelor de sănătate și a informației de etichetare și plasarea lor pe pachetele unitare și ambalajul exterior al produselor din tutun şi produselor conexe, sau prezentarea lor concomitent spre coordonare.</w:t>
      </w:r>
    </w:p>
    <w:p w14:paraId="02E3F9B9" w14:textId="77777777" w:rsidR="00A56280" w:rsidRPr="00A56280" w:rsidRDefault="00A56280" w:rsidP="00A56280">
      <w:pPr>
        <w:tabs>
          <w:tab w:val="left" w:pos="426"/>
        </w:tabs>
        <w:suppressAutoHyphens/>
        <w:spacing w:after="0" w:line="276" w:lineRule="auto"/>
        <w:ind w:left="142" w:firstLine="425"/>
        <w:jc w:val="both"/>
        <w:rPr>
          <w:rFonts w:cs="Calibri"/>
          <w:lang w:val="ro-MD" w:eastAsia="zh-CN"/>
        </w:rPr>
      </w:pPr>
      <w:r w:rsidRPr="00A56280">
        <w:rPr>
          <w:rFonts w:ascii="Times New Roman" w:hAnsi="Times New Roman"/>
          <w:iCs/>
          <w:sz w:val="28"/>
          <w:szCs w:val="28"/>
          <w:lang w:val="ro-MD" w:eastAsia="zh-CN"/>
        </w:rPr>
        <w:t>(4) Cerințele și procedura privind prezentarea informațiilor specificate la alin.(2) și (3) sunt stabilite de Guvern.</w:t>
      </w:r>
    </w:p>
    <w:p w14:paraId="7EEFDED5" w14:textId="77777777" w:rsidR="00A56280" w:rsidRPr="00A56280" w:rsidRDefault="00A56280" w:rsidP="00A56280">
      <w:pPr>
        <w:pStyle w:val="ListParagraph"/>
        <w:spacing w:after="120"/>
        <w:ind w:left="142" w:firstLine="425"/>
        <w:jc w:val="both"/>
        <w:rPr>
          <w:rFonts w:ascii="Times New Roman" w:hAnsi="Times New Roman"/>
          <w:iCs/>
          <w:sz w:val="28"/>
          <w:szCs w:val="28"/>
          <w:lang w:val="ro-MD"/>
        </w:rPr>
      </w:pPr>
    </w:p>
    <w:p w14:paraId="53448D29" w14:textId="77777777" w:rsidR="00A56280" w:rsidRPr="00A56280" w:rsidRDefault="00A56280" w:rsidP="00A56280">
      <w:pPr>
        <w:pStyle w:val="ListParagraph"/>
        <w:tabs>
          <w:tab w:val="left" w:pos="567"/>
        </w:tabs>
        <w:spacing w:after="120"/>
        <w:ind w:left="142" w:firstLine="425"/>
        <w:jc w:val="both"/>
        <w:rPr>
          <w:rFonts w:ascii="Times New Roman" w:hAnsi="Times New Roman"/>
          <w:b/>
          <w:sz w:val="28"/>
          <w:szCs w:val="28"/>
          <w:lang w:val="ro-MD"/>
        </w:rPr>
      </w:pPr>
      <w:r w:rsidRPr="00A56280">
        <w:rPr>
          <w:rFonts w:ascii="Times New Roman" w:hAnsi="Times New Roman"/>
          <w:b/>
          <w:sz w:val="28"/>
          <w:szCs w:val="28"/>
          <w:lang w:val="ro-MD"/>
        </w:rPr>
        <w:t xml:space="preserve">14. </w:t>
      </w:r>
      <w:r w:rsidRPr="00A56280">
        <w:rPr>
          <w:rFonts w:ascii="Times New Roman" w:hAnsi="Times New Roman"/>
          <w:bCs/>
          <w:sz w:val="28"/>
          <w:szCs w:val="28"/>
          <w:lang w:val="ro-MD"/>
        </w:rPr>
        <w:t>La articolul 23:</w:t>
      </w:r>
    </w:p>
    <w:p w14:paraId="07E85183" w14:textId="77777777" w:rsidR="00A56280" w:rsidRPr="00A56280" w:rsidRDefault="00A56280" w:rsidP="00A56280">
      <w:pPr>
        <w:pStyle w:val="ListParagraph"/>
        <w:tabs>
          <w:tab w:val="left" w:pos="567"/>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la alineatul (1) lit.  a) se modifică și va avea următorul conținut: </w:t>
      </w:r>
    </w:p>
    <w:p w14:paraId="768BCC7A" w14:textId="77777777" w:rsidR="00A56280" w:rsidRPr="00A56280" w:rsidRDefault="00A56280" w:rsidP="00A56280">
      <w:pPr>
        <w:pStyle w:val="ListParagraph"/>
        <w:tabs>
          <w:tab w:val="left" w:pos="567"/>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a) volumul maxim a țigaretelor electronice cu conținut de nicotină nu trebuie să depășească 2 ml pentru o unitate, iar fără conținut de nicotină 5 ml pentru o unitate;</w:t>
      </w:r>
    </w:p>
    <w:p w14:paraId="6C3065DE" w14:textId="77777777" w:rsidR="00A56280" w:rsidRPr="00A56280" w:rsidRDefault="00A56280" w:rsidP="00A56280">
      <w:pPr>
        <w:pStyle w:val="ListParagraph"/>
        <w:tabs>
          <w:tab w:val="left" w:pos="567"/>
          <w:tab w:val="left" w:pos="1134"/>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după lit. e) se completează cu lit. f), lit. g) cu următorul conținut:</w:t>
      </w:r>
    </w:p>
    <w:p w14:paraId="17C0F81A" w14:textId="77777777" w:rsidR="00A56280" w:rsidRPr="00A56280" w:rsidRDefault="00A56280" w:rsidP="00A56280">
      <w:pPr>
        <w:pStyle w:val="ListParagraph"/>
        <w:tabs>
          <w:tab w:val="left" w:pos="0"/>
          <w:tab w:val="left" w:pos="567"/>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f) se utilizează doar ingrediente de puritate ridicată la fabricarea lichidelor care conțin nicotine,</w:t>
      </w:r>
      <w:r w:rsidRPr="00A56280">
        <w:rPr>
          <w:rFonts w:ascii="Times New Roman" w:eastAsia="Times New Roman" w:hAnsi="Times New Roman"/>
          <w:sz w:val="28"/>
          <w:szCs w:val="28"/>
          <w:lang w:val="ro-MD" w:eastAsia="ru-RU"/>
        </w:rPr>
        <w:t xml:space="preserve"> </w:t>
      </w:r>
      <w:r w:rsidRPr="00A56280">
        <w:rPr>
          <w:rFonts w:ascii="Times New Roman" w:hAnsi="Times New Roman"/>
          <w:sz w:val="28"/>
          <w:szCs w:val="28"/>
          <w:lang w:val="ro-MD"/>
        </w:rPr>
        <w:t>nu conțin aditivi care facilitează inhalarea sau absorbția nicotinei;</w:t>
      </w:r>
    </w:p>
    <w:p w14:paraId="60FABA10" w14:textId="77777777" w:rsidR="00A56280" w:rsidRPr="00A56280" w:rsidRDefault="00A56280" w:rsidP="00A56280">
      <w:pPr>
        <w:pStyle w:val="ListParagraph"/>
        <w:tabs>
          <w:tab w:val="left" w:pos="0"/>
          <w:tab w:val="left" w:pos="567"/>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g) nu conțin aditivi în cantități care amplifică efectele toxice, potențialul de dependență sau proprietățile </w:t>
      </w:r>
      <w:r w:rsidRPr="00A56280">
        <w:rPr>
          <w:rFonts w:ascii="Times New Roman" w:hAnsi="Times New Roman"/>
          <w:sz w:val="28"/>
          <w:szCs w:val="28"/>
          <w:shd w:val="clear" w:color="auto" w:fill="FFFFFF"/>
          <w:lang w:val="ro-MD"/>
        </w:rPr>
        <w:t xml:space="preserve">cancerigene, mutagene sau toxice pentru reproducere </w:t>
      </w:r>
      <w:r w:rsidRPr="00A56280">
        <w:rPr>
          <w:rFonts w:ascii="Times New Roman" w:hAnsi="Times New Roman"/>
          <w:sz w:val="28"/>
          <w:szCs w:val="28"/>
          <w:shd w:val="clear" w:color="auto" w:fill="FFFFFF"/>
          <w:lang w:val="ro-MD"/>
        </w:rPr>
        <w:lastRenderedPageBreak/>
        <w:t>(în continuare-</w:t>
      </w:r>
      <w:r w:rsidRPr="00A56280">
        <w:rPr>
          <w:rFonts w:ascii="Times New Roman" w:hAnsi="Times New Roman"/>
          <w:sz w:val="28"/>
          <w:szCs w:val="28"/>
          <w:lang w:val="ro-MD"/>
        </w:rPr>
        <w:t>CMR) ale unui produs la momentul consumului în mod semnificativ sau măsurabil;</w:t>
      </w:r>
    </w:p>
    <w:p w14:paraId="0DC0CFA2" w14:textId="77777777" w:rsidR="00A56280" w:rsidRPr="00A56280" w:rsidRDefault="00A56280" w:rsidP="00A56280">
      <w:pPr>
        <w:pStyle w:val="ListParagraph"/>
        <w:tabs>
          <w:tab w:val="left" w:pos="0"/>
          <w:tab w:val="left" w:pos="567"/>
          <w:tab w:val="left" w:pos="1134"/>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h) în lichidele care conțin nicotină nu se folosesc ingrediente care să prezinte riscuri pentru sănătatea umană, fie că sunt sau nu supuse încălzirii;</w:t>
      </w:r>
    </w:p>
    <w:p w14:paraId="38EA28D5" w14:textId="77777777" w:rsidR="00A56280" w:rsidRPr="00A56280" w:rsidRDefault="00A56280" w:rsidP="00A56280">
      <w:pPr>
        <w:pStyle w:val="ListParagraph"/>
        <w:tabs>
          <w:tab w:val="left" w:pos="0"/>
          <w:tab w:val="left" w:pos="567"/>
          <w:tab w:val="left" w:pos="1134"/>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i) țigaretele electronice eliberează în mod constant dozele de nicotină în condiții de utilizare normală;</w:t>
      </w:r>
    </w:p>
    <w:p w14:paraId="0A2D48F3" w14:textId="77777777" w:rsidR="00A56280" w:rsidRPr="00A56280" w:rsidRDefault="00A56280" w:rsidP="00A56280">
      <w:pPr>
        <w:pStyle w:val="ListParagraph"/>
        <w:tabs>
          <w:tab w:val="left" w:pos="0"/>
          <w:tab w:val="left" w:pos="567"/>
          <w:tab w:val="left" w:pos="1134"/>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j) țigaretele electronice și flacoanele de reumplere sunt astfel fabricate încât să se prevină intervenția necorespunzătoare asupra acestor produse și manipularea necorespunzătoare de către copii, sunt protejate împotriva </w:t>
      </w:r>
      <w:proofErr w:type="spellStart"/>
      <w:r w:rsidRPr="00A56280">
        <w:rPr>
          <w:rFonts w:ascii="Times New Roman" w:hAnsi="Times New Roman"/>
          <w:sz w:val="28"/>
          <w:szCs w:val="28"/>
          <w:lang w:val="ro-MD"/>
        </w:rPr>
        <w:t>casabilității</w:t>
      </w:r>
      <w:proofErr w:type="spellEnd"/>
      <w:r w:rsidRPr="00A56280">
        <w:rPr>
          <w:rFonts w:ascii="Times New Roman" w:hAnsi="Times New Roman"/>
          <w:sz w:val="28"/>
          <w:szCs w:val="28"/>
          <w:lang w:val="ro-MD"/>
        </w:rPr>
        <w:t>, precum și a scurgerilor de lichide și sunt prevăzute cu un mecanism care asigură reumplerea fără scurgere de lichide.</w:t>
      </w:r>
    </w:p>
    <w:p w14:paraId="06545664" w14:textId="77777777" w:rsidR="00A56280" w:rsidRPr="00A56280" w:rsidRDefault="00A56280" w:rsidP="00A56280">
      <w:pPr>
        <w:pStyle w:val="ListParagraph"/>
        <w:tabs>
          <w:tab w:val="left" w:pos="0"/>
          <w:tab w:val="left" w:pos="567"/>
        </w:tabs>
        <w:spacing w:after="0"/>
        <w:ind w:left="142" w:firstLine="425"/>
        <w:jc w:val="both"/>
        <w:rPr>
          <w:rFonts w:ascii="Times New Roman" w:hAnsi="Times New Roman"/>
          <w:sz w:val="28"/>
          <w:szCs w:val="28"/>
          <w:lang w:val="ro-MD"/>
        </w:rPr>
      </w:pPr>
      <w:r w:rsidRPr="00A56280">
        <w:rPr>
          <w:rFonts w:ascii="Times New Roman" w:hAnsi="Times New Roman"/>
          <w:sz w:val="28"/>
          <w:szCs w:val="28"/>
          <w:lang w:val="ro-MD"/>
        </w:rPr>
        <w:t>k) nu creează asocieri cu produsele alimentare sau cosmetice ori cu jucăriile;</w:t>
      </w:r>
    </w:p>
    <w:p w14:paraId="6C82F213" w14:textId="77777777" w:rsidR="00A56280" w:rsidRPr="00A56280" w:rsidRDefault="00A56280" w:rsidP="00A56280">
      <w:pPr>
        <w:pStyle w:val="ListParagraph"/>
        <w:tabs>
          <w:tab w:val="left" w:pos="0"/>
          <w:tab w:val="left" w:pos="567"/>
        </w:tabs>
        <w:spacing w:after="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l) prezența pe ambalajele unitar și exterior a unei instrucțiuni privind  aromele cifrate, cu indicarea denumirii complete acestora în Listele produselor conexe prevăzute pentru comercializare cu prezentarea listelor de către vânzător la solicitarea cumpărătorilor </w:t>
      </w:r>
      <w:proofErr w:type="spellStart"/>
      <w:r w:rsidRPr="00A56280">
        <w:rPr>
          <w:rFonts w:ascii="Times New Roman" w:hAnsi="Times New Roman"/>
          <w:sz w:val="28"/>
          <w:szCs w:val="28"/>
          <w:lang w:val="ro-MD"/>
        </w:rPr>
        <w:t>adulţi</w:t>
      </w:r>
      <w:proofErr w:type="spellEnd"/>
      <w:r w:rsidRPr="00A56280">
        <w:rPr>
          <w:rFonts w:ascii="Times New Roman" w:hAnsi="Times New Roman"/>
          <w:sz w:val="28"/>
          <w:szCs w:val="28"/>
          <w:lang w:val="ro-MD"/>
        </w:rPr>
        <w:t>;</w:t>
      </w:r>
    </w:p>
    <w:p w14:paraId="768DA222" w14:textId="77777777" w:rsidR="00A56280" w:rsidRPr="00A56280" w:rsidRDefault="00A56280" w:rsidP="00A56280">
      <w:pPr>
        <w:pStyle w:val="ListParagraph"/>
        <w:tabs>
          <w:tab w:val="left" w:pos="0"/>
          <w:tab w:val="left" w:pos="567"/>
        </w:tabs>
        <w:spacing w:after="0"/>
        <w:ind w:left="142" w:firstLine="425"/>
        <w:jc w:val="both"/>
        <w:rPr>
          <w:rFonts w:ascii="Times New Roman" w:hAnsi="Times New Roman"/>
          <w:sz w:val="28"/>
          <w:szCs w:val="28"/>
          <w:lang w:val="ro-MD"/>
        </w:rPr>
      </w:pPr>
      <w:r w:rsidRPr="00A56280">
        <w:rPr>
          <w:rFonts w:ascii="Times New Roman" w:hAnsi="Times New Roman"/>
          <w:sz w:val="28"/>
          <w:szCs w:val="28"/>
          <w:lang w:val="ro-MD"/>
        </w:rPr>
        <w:t>m) prezența pe ambalajele unitar și exterior a unei instrucțiuni privind consumul corect și măsurile de protecție în cazul accidentelor cu contactul cu lichidele din acestea.</w:t>
      </w:r>
    </w:p>
    <w:p w14:paraId="3291ED76" w14:textId="77777777" w:rsidR="00A56280" w:rsidRPr="00A56280" w:rsidRDefault="00A56280" w:rsidP="00A56280">
      <w:pPr>
        <w:pStyle w:val="ListParagraph"/>
        <w:tabs>
          <w:tab w:val="left" w:pos="1134"/>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 Alineatul (2) va avea următorul conținut:</w:t>
      </w:r>
    </w:p>
    <w:p w14:paraId="234F8C21" w14:textId="77777777" w:rsidR="00A56280" w:rsidRPr="00A56280" w:rsidRDefault="00A56280" w:rsidP="00A56280">
      <w:pPr>
        <w:pStyle w:val="ListParagraph"/>
        <w:tabs>
          <w:tab w:val="left" w:pos="426"/>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  „ (2) Pe fiecare pachet unitar și pe orice ambalaj exterior al țigaretelor electronice cu conținut de nicotină, autohtone sau de import:</w:t>
      </w:r>
    </w:p>
    <w:p w14:paraId="3DBF93AC" w14:textId="77777777" w:rsidR="00A56280" w:rsidRPr="00A56280" w:rsidRDefault="00A56280" w:rsidP="00A56280">
      <w:pPr>
        <w:pStyle w:val="ListParagraph"/>
        <w:numPr>
          <w:ilvl w:val="0"/>
          <w:numId w:val="15"/>
        </w:numPr>
        <w:tabs>
          <w:tab w:val="left" w:pos="284"/>
          <w:tab w:val="left" w:pos="1134"/>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pe fețele laterale ale pachetului unitar și ale ambalajului exterior este imprimat avertismentul de sănătate general: „Fumatul ucide. Renunță acum!”;</w:t>
      </w:r>
    </w:p>
    <w:p w14:paraId="79910479" w14:textId="77777777" w:rsidR="00A56280" w:rsidRPr="00A56280" w:rsidRDefault="00A56280" w:rsidP="00A56280">
      <w:pPr>
        <w:pStyle w:val="ListParagraph"/>
        <w:numPr>
          <w:ilvl w:val="0"/>
          <w:numId w:val="15"/>
        </w:numPr>
        <w:tabs>
          <w:tab w:val="left" w:pos="284"/>
          <w:tab w:val="left" w:pos="1134"/>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pe fețele anterioare şi a celei posterioare ale pachetului unitar și ale oricărui ambalaj exterior sunt imprimate avertismentele de sănătate combinate (cu text și o imagine color corespunzătoare, specificată în biblioteca electronică de avertismente de sănătate), care trebuie să acopere 65% din aria externă a </w:t>
      </w:r>
      <w:proofErr w:type="spellStart"/>
      <w:r w:rsidRPr="00A56280">
        <w:rPr>
          <w:rFonts w:ascii="Times New Roman" w:hAnsi="Times New Roman"/>
          <w:sz w:val="28"/>
          <w:szCs w:val="28"/>
          <w:lang w:val="ro-MD"/>
        </w:rPr>
        <w:t>feţei</w:t>
      </w:r>
      <w:proofErr w:type="spellEnd"/>
      <w:r w:rsidRPr="00A56280">
        <w:rPr>
          <w:rFonts w:ascii="Times New Roman" w:hAnsi="Times New Roman"/>
          <w:sz w:val="28"/>
          <w:szCs w:val="28"/>
          <w:lang w:val="ro-MD"/>
        </w:rPr>
        <w:t xml:space="preserve"> anterioare şi a celei posterioare ale pachetului unitar și ale oricărui ambalaj exterior pe care sunt imprimate, și să expună </w:t>
      </w:r>
      <w:proofErr w:type="spellStart"/>
      <w:r w:rsidRPr="00A56280">
        <w:rPr>
          <w:rFonts w:ascii="Times New Roman" w:hAnsi="Times New Roman"/>
          <w:sz w:val="28"/>
          <w:szCs w:val="28"/>
          <w:lang w:val="ro-MD"/>
        </w:rPr>
        <w:t>acelaşi</w:t>
      </w:r>
      <w:proofErr w:type="spellEnd"/>
      <w:r w:rsidRPr="00A56280">
        <w:rPr>
          <w:rFonts w:ascii="Times New Roman" w:hAnsi="Times New Roman"/>
          <w:sz w:val="28"/>
          <w:szCs w:val="28"/>
          <w:lang w:val="ro-MD"/>
        </w:rPr>
        <w:t xml:space="preserve"> conținut pe </w:t>
      </w:r>
      <w:proofErr w:type="spellStart"/>
      <w:r w:rsidRPr="00A56280">
        <w:rPr>
          <w:rFonts w:ascii="Times New Roman" w:hAnsi="Times New Roman"/>
          <w:sz w:val="28"/>
          <w:szCs w:val="28"/>
          <w:lang w:val="ro-MD"/>
        </w:rPr>
        <w:t>faţa</w:t>
      </w:r>
      <w:proofErr w:type="spellEnd"/>
      <w:r w:rsidRPr="00A56280">
        <w:rPr>
          <w:rFonts w:ascii="Times New Roman" w:hAnsi="Times New Roman"/>
          <w:sz w:val="28"/>
          <w:szCs w:val="28"/>
          <w:lang w:val="ro-MD"/>
        </w:rPr>
        <w:t xml:space="preserve"> anterioară şi pe fața posterioară ale pachetului unitar şi pe orice ambalaj exterior, și să cuprindă numărul de telefon, adresa de e-mail și/sau a paginii web oficiale a instituției publice care va informa consumatorii despre programele disponibile de susținere a persoanelor care doresc să renunțe la fumat (conform prevederilor art. 15 și 16). </w:t>
      </w:r>
    </w:p>
    <w:p w14:paraId="4B6591BD" w14:textId="77777777" w:rsidR="00A56280" w:rsidRPr="00A56280" w:rsidRDefault="00A56280" w:rsidP="00A56280">
      <w:pPr>
        <w:pStyle w:val="ListParagraph"/>
        <w:tabs>
          <w:tab w:val="left" w:pos="851"/>
          <w:tab w:val="left" w:pos="1134"/>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 la alin. (4) după cuvintele „produselor din plante pentru fumat” se completează cu cuvintele „</w:t>
      </w:r>
      <w:proofErr w:type="spellStart"/>
      <w:r w:rsidRPr="00A56280">
        <w:rPr>
          <w:rFonts w:ascii="Times New Roman" w:hAnsi="Times New Roman"/>
          <w:sz w:val="28"/>
          <w:szCs w:val="28"/>
          <w:lang w:val="ro-MD"/>
        </w:rPr>
        <w:t>ţigaretele</w:t>
      </w:r>
      <w:proofErr w:type="spellEnd"/>
      <w:r w:rsidRPr="00A56280">
        <w:rPr>
          <w:rFonts w:ascii="Times New Roman" w:hAnsi="Times New Roman"/>
          <w:sz w:val="28"/>
          <w:szCs w:val="28"/>
          <w:lang w:val="ro-MD"/>
        </w:rPr>
        <w:t xml:space="preserve"> electronice şi flacoanele de reumplere fără conținut de nicotină”.</w:t>
      </w:r>
    </w:p>
    <w:p w14:paraId="1294DC33" w14:textId="77777777" w:rsidR="00A56280" w:rsidRPr="00A56280" w:rsidRDefault="00A56280" w:rsidP="00A56280">
      <w:pPr>
        <w:spacing w:line="276" w:lineRule="auto"/>
        <w:ind w:left="142" w:firstLine="425"/>
        <w:jc w:val="both"/>
        <w:rPr>
          <w:rFonts w:ascii="Times New Roman" w:hAnsi="Times New Roman"/>
          <w:b/>
          <w:sz w:val="28"/>
          <w:szCs w:val="28"/>
          <w:lang w:val="ro-MD"/>
        </w:rPr>
      </w:pPr>
      <w:r w:rsidRPr="00A56280">
        <w:rPr>
          <w:rFonts w:ascii="Times New Roman" w:hAnsi="Times New Roman"/>
          <w:b/>
          <w:sz w:val="28"/>
          <w:szCs w:val="28"/>
          <w:lang w:val="ro-MD"/>
        </w:rPr>
        <w:t xml:space="preserve">  </w:t>
      </w:r>
    </w:p>
    <w:p w14:paraId="73D05083" w14:textId="77777777" w:rsidR="00A56280" w:rsidRPr="00A56280" w:rsidRDefault="00A56280" w:rsidP="00A56280">
      <w:pPr>
        <w:spacing w:line="276" w:lineRule="auto"/>
        <w:ind w:left="142" w:firstLine="425"/>
        <w:jc w:val="both"/>
        <w:rPr>
          <w:rFonts w:ascii="Times New Roman" w:eastAsia="Times New Roman" w:hAnsi="Times New Roman"/>
          <w:color w:val="333333"/>
          <w:sz w:val="28"/>
          <w:szCs w:val="28"/>
          <w:lang w:val="ro-MD" w:eastAsia="ru-RU"/>
        </w:rPr>
      </w:pPr>
      <w:r w:rsidRPr="00A56280">
        <w:rPr>
          <w:rFonts w:ascii="Times New Roman" w:hAnsi="Times New Roman"/>
          <w:b/>
          <w:sz w:val="28"/>
          <w:szCs w:val="28"/>
          <w:lang w:val="ro-MD"/>
        </w:rPr>
        <w:lastRenderedPageBreak/>
        <w:t xml:space="preserve">15. </w:t>
      </w:r>
      <w:r w:rsidRPr="00A56280">
        <w:rPr>
          <w:rFonts w:ascii="Times New Roman" w:hAnsi="Times New Roman"/>
          <w:bCs/>
          <w:sz w:val="28"/>
          <w:szCs w:val="28"/>
          <w:lang w:val="ro-MD"/>
        </w:rPr>
        <w:t>La articolul 24</w:t>
      </w:r>
      <w:r w:rsidRPr="00A56280">
        <w:rPr>
          <w:rFonts w:ascii="Times New Roman" w:hAnsi="Times New Roman"/>
          <w:b/>
          <w:sz w:val="28"/>
          <w:szCs w:val="28"/>
          <w:lang w:val="ro-MD"/>
        </w:rPr>
        <w:t>:</w:t>
      </w:r>
      <w:r w:rsidRPr="00A56280">
        <w:rPr>
          <w:rFonts w:ascii="Times New Roman" w:eastAsia="Times New Roman" w:hAnsi="Times New Roman"/>
          <w:color w:val="333333"/>
          <w:sz w:val="28"/>
          <w:szCs w:val="28"/>
          <w:lang w:val="ro-MD" w:eastAsia="ru-RU"/>
        </w:rPr>
        <w:t xml:space="preserve"> </w:t>
      </w:r>
    </w:p>
    <w:p w14:paraId="19ADB671" w14:textId="77777777" w:rsidR="00A56280" w:rsidRPr="00A56280" w:rsidRDefault="00A56280" w:rsidP="00A56280">
      <w:pPr>
        <w:pStyle w:val="ListParagraph"/>
        <w:tabs>
          <w:tab w:val="left" w:pos="993"/>
        </w:tabs>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la alineatul (1) după sintagma „care nu arde” se completează cu sintagma     „ , cu excepția produselor din tutun cu încălzire electrică, inclusiv”.</w:t>
      </w:r>
    </w:p>
    <w:p w14:paraId="383CC27A" w14:textId="24CCB589" w:rsidR="00A56280" w:rsidRPr="00A56280" w:rsidRDefault="00F40BF4" w:rsidP="00A56280">
      <w:pPr>
        <w:spacing w:line="276" w:lineRule="auto"/>
        <w:ind w:left="142" w:firstLine="425"/>
        <w:jc w:val="both"/>
        <w:rPr>
          <w:rFonts w:ascii="Times New Roman" w:hAnsi="Times New Roman"/>
          <w:sz w:val="28"/>
          <w:szCs w:val="28"/>
          <w:lang w:val="ro-MD"/>
        </w:rPr>
      </w:pPr>
      <w:r>
        <w:rPr>
          <w:rFonts w:ascii="Times New Roman" w:hAnsi="Times New Roman"/>
          <w:b/>
          <w:sz w:val="28"/>
          <w:szCs w:val="28"/>
          <w:lang w:val="ro-MD"/>
        </w:rPr>
        <w:t>1</w:t>
      </w:r>
      <w:r w:rsidR="00A56280" w:rsidRPr="00A56280">
        <w:rPr>
          <w:rFonts w:ascii="Times New Roman" w:hAnsi="Times New Roman"/>
          <w:b/>
          <w:sz w:val="28"/>
          <w:szCs w:val="28"/>
          <w:lang w:val="ro-MD"/>
        </w:rPr>
        <w:t xml:space="preserve">6. </w:t>
      </w:r>
      <w:r w:rsidR="00A56280" w:rsidRPr="00F40BF4">
        <w:rPr>
          <w:rFonts w:ascii="Times New Roman" w:hAnsi="Times New Roman"/>
          <w:bCs/>
          <w:sz w:val="28"/>
          <w:szCs w:val="28"/>
          <w:lang w:val="ro-MD"/>
        </w:rPr>
        <w:t>La articolul 25:</w:t>
      </w:r>
    </w:p>
    <w:p w14:paraId="0DFD895B" w14:textId="77777777" w:rsidR="00A56280" w:rsidRPr="00A56280" w:rsidRDefault="00A56280" w:rsidP="00A56280">
      <w:pPr>
        <w:pStyle w:val="ListParagraph"/>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se completează cu alin. (7) cu următorul conținut: </w:t>
      </w:r>
    </w:p>
    <w:p w14:paraId="528B2307" w14:textId="77777777" w:rsidR="00A56280" w:rsidRPr="00A56280" w:rsidRDefault="00A56280" w:rsidP="00A56280">
      <w:pPr>
        <w:pStyle w:val="ListParagraph"/>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„(7) Pe ambalajul unitar și ambalajul exterior a produselor din tutun și produselor conexe,</w:t>
      </w:r>
      <w:r w:rsidRPr="00A56280">
        <w:rPr>
          <w:rFonts w:ascii="Times New Roman" w:hAnsi="Times New Roman"/>
          <w:color w:val="000000"/>
          <w:sz w:val="28"/>
          <w:szCs w:val="28"/>
          <w:lang w:val="ro-MD"/>
        </w:rPr>
        <w:t xml:space="preserve"> </w:t>
      </w:r>
      <w:r w:rsidRPr="00A56280">
        <w:rPr>
          <w:rFonts w:ascii="Times New Roman" w:hAnsi="Times New Roman"/>
          <w:sz w:val="28"/>
          <w:szCs w:val="28"/>
          <w:lang w:val="ro-MD"/>
        </w:rPr>
        <w:t>a dispozitivelor și a accesoriilor de utilizare, reîncărcare sau încălzire a acestora” se imprimă avertismentul „Comercializarea acestor produse și dispozitive persoanelor şi de către persoanele cu vârsta de până la 18 ani este interzisă”.</w:t>
      </w:r>
    </w:p>
    <w:p w14:paraId="3ECB9B82" w14:textId="77777777" w:rsidR="00A56280" w:rsidRPr="00A56280" w:rsidRDefault="00A56280" w:rsidP="00A56280">
      <w:pPr>
        <w:pStyle w:val="ListParagraph"/>
        <w:ind w:left="142" w:firstLine="425"/>
        <w:jc w:val="both"/>
        <w:rPr>
          <w:rFonts w:ascii="Times New Roman" w:hAnsi="Times New Roman"/>
          <w:sz w:val="28"/>
          <w:szCs w:val="28"/>
          <w:lang w:val="ro-MD"/>
        </w:rPr>
      </w:pPr>
      <w:r w:rsidRPr="00A56280">
        <w:rPr>
          <w:rFonts w:ascii="Times New Roman" w:hAnsi="Times New Roman"/>
          <w:b/>
          <w:sz w:val="28"/>
          <w:szCs w:val="28"/>
          <w:lang w:val="ro-MD"/>
        </w:rPr>
        <w:t xml:space="preserve">17. </w:t>
      </w:r>
      <w:r w:rsidRPr="00F40BF4">
        <w:rPr>
          <w:rFonts w:ascii="Times New Roman" w:hAnsi="Times New Roman"/>
          <w:bCs/>
          <w:sz w:val="28"/>
          <w:szCs w:val="28"/>
          <w:lang w:val="ro-MD"/>
        </w:rPr>
        <w:t>La articolul 26:</w:t>
      </w:r>
    </w:p>
    <w:p w14:paraId="2419AD82" w14:textId="77777777" w:rsidR="00A56280" w:rsidRPr="00A56280" w:rsidRDefault="00A56280" w:rsidP="00A56280">
      <w:pPr>
        <w:pStyle w:val="ListParagraph"/>
        <w:ind w:left="142" w:firstLine="425"/>
        <w:jc w:val="both"/>
        <w:rPr>
          <w:rFonts w:ascii="Times New Roman" w:hAnsi="Times New Roman"/>
          <w:sz w:val="28"/>
          <w:szCs w:val="28"/>
          <w:lang w:val="ro-MD"/>
        </w:rPr>
      </w:pPr>
      <w:r w:rsidRPr="00A56280">
        <w:rPr>
          <w:rFonts w:ascii="Times New Roman" w:hAnsi="Times New Roman"/>
          <w:sz w:val="28"/>
          <w:szCs w:val="28"/>
          <w:lang w:val="ro-MD"/>
        </w:rPr>
        <w:t xml:space="preserve"> </w:t>
      </w:r>
      <w:r w:rsidRPr="00A56280">
        <w:rPr>
          <w:rFonts w:ascii="Times New Roman" w:hAnsi="Times New Roman"/>
          <w:sz w:val="28"/>
          <w:szCs w:val="28"/>
          <w:lang w:val="ro-MD" w:eastAsia="zh-CN"/>
        </w:rPr>
        <w:t>alineatul (1) se completează cu lit. h) cu următorul conținut</w:t>
      </w:r>
      <w:r w:rsidRPr="00A56280">
        <w:rPr>
          <w:rFonts w:ascii="Times New Roman" w:hAnsi="Times New Roman"/>
          <w:sz w:val="28"/>
          <w:szCs w:val="28"/>
          <w:lang w:val="ro-MD"/>
        </w:rPr>
        <w:t xml:space="preserve">: </w:t>
      </w:r>
    </w:p>
    <w:p w14:paraId="0822218E" w14:textId="77777777" w:rsidR="00A56280" w:rsidRPr="00A56280" w:rsidRDefault="00A56280" w:rsidP="00A56280">
      <w:pPr>
        <w:pStyle w:val="ListParagraph"/>
        <w:spacing w:after="120"/>
        <w:ind w:left="142" w:firstLine="425"/>
        <w:jc w:val="both"/>
        <w:rPr>
          <w:rFonts w:ascii="Times New Roman" w:hAnsi="Times New Roman"/>
          <w:sz w:val="28"/>
          <w:szCs w:val="28"/>
          <w:lang w:val="ro-MD"/>
        </w:rPr>
      </w:pPr>
      <w:r w:rsidRPr="00A56280">
        <w:rPr>
          <w:rFonts w:ascii="Times New Roman" w:hAnsi="Times New Roman"/>
          <w:sz w:val="28"/>
          <w:szCs w:val="28"/>
          <w:lang w:val="ro-MD"/>
        </w:rPr>
        <w:t>„h) la balcoanele caselor de locuit (apartamentelor, căminelor), în locurile de uz comun a căminelor și în locuințele în care se află minori și femei gravide”.</w:t>
      </w:r>
    </w:p>
    <w:p w14:paraId="50101812" w14:textId="7AD1FA2E" w:rsidR="00A56280" w:rsidRPr="00F40BF4" w:rsidRDefault="00A56280" w:rsidP="00A56280">
      <w:pPr>
        <w:spacing w:after="0" w:line="276" w:lineRule="auto"/>
        <w:ind w:left="142" w:firstLine="425"/>
        <w:jc w:val="both"/>
        <w:rPr>
          <w:rFonts w:ascii="Times New Roman" w:hAnsi="Times New Roman"/>
          <w:bCs/>
          <w:sz w:val="28"/>
          <w:szCs w:val="28"/>
          <w:lang w:val="ro-MD"/>
        </w:rPr>
      </w:pPr>
      <w:r w:rsidRPr="00A56280">
        <w:rPr>
          <w:rFonts w:ascii="Times New Roman" w:hAnsi="Times New Roman"/>
          <w:b/>
          <w:sz w:val="28"/>
          <w:szCs w:val="28"/>
          <w:lang w:val="ro-MD"/>
        </w:rPr>
        <w:t>18.</w:t>
      </w:r>
      <w:r w:rsidR="00F40BF4">
        <w:rPr>
          <w:rFonts w:ascii="Times New Roman" w:hAnsi="Times New Roman"/>
          <w:b/>
          <w:sz w:val="28"/>
          <w:szCs w:val="28"/>
          <w:lang w:val="ro-MD"/>
        </w:rPr>
        <w:t xml:space="preserve"> </w:t>
      </w:r>
      <w:r w:rsidRPr="00F40BF4">
        <w:rPr>
          <w:rFonts w:ascii="Times New Roman" w:hAnsi="Times New Roman"/>
          <w:bCs/>
          <w:sz w:val="28"/>
          <w:szCs w:val="28"/>
          <w:lang w:val="ro-MD"/>
        </w:rPr>
        <w:t>La articolul 32</w:t>
      </w:r>
      <w:r w:rsidR="00F40BF4">
        <w:rPr>
          <w:rFonts w:ascii="Times New Roman" w:hAnsi="Times New Roman"/>
          <w:bCs/>
          <w:sz w:val="28"/>
          <w:szCs w:val="28"/>
          <w:lang w:val="ro-MD"/>
        </w:rPr>
        <w:t>:</w:t>
      </w:r>
    </w:p>
    <w:p w14:paraId="147842F5" w14:textId="77777777" w:rsidR="00A56280" w:rsidRPr="00A56280" w:rsidRDefault="00A56280" w:rsidP="00A56280">
      <w:pPr>
        <w:spacing w:after="0" w:line="276" w:lineRule="auto"/>
        <w:ind w:left="142" w:firstLine="425"/>
        <w:jc w:val="both"/>
        <w:rPr>
          <w:rFonts w:ascii="Times New Roman" w:hAnsi="Times New Roman"/>
          <w:bCs/>
          <w:sz w:val="28"/>
          <w:szCs w:val="28"/>
          <w:lang w:val="ro-MD"/>
        </w:rPr>
      </w:pPr>
      <w:r w:rsidRPr="00A56280">
        <w:rPr>
          <w:rFonts w:ascii="Times New Roman" w:hAnsi="Times New Roman"/>
          <w:bCs/>
          <w:sz w:val="28"/>
          <w:szCs w:val="28"/>
          <w:lang w:val="ro-MD"/>
        </w:rPr>
        <w:t>la alin.(1), textul „Importul, fabricarea” se substituie cu textul „Importul/exportul, fabricarea”;</w:t>
      </w:r>
    </w:p>
    <w:p w14:paraId="64AD715E" w14:textId="77777777" w:rsidR="00A56280" w:rsidRPr="00A56280" w:rsidRDefault="00A56280" w:rsidP="00A56280">
      <w:pPr>
        <w:spacing w:after="0" w:line="276" w:lineRule="auto"/>
        <w:ind w:left="142" w:firstLine="425"/>
        <w:jc w:val="both"/>
        <w:rPr>
          <w:rFonts w:ascii="Times New Roman" w:hAnsi="Times New Roman"/>
          <w:bCs/>
          <w:sz w:val="28"/>
          <w:szCs w:val="28"/>
          <w:lang w:val="ro-MD"/>
        </w:rPr>
      </w:pPr>
      <w:r w:rsidRPr="00A56280">
        <w:rPr>
          <w:rFonts w:ascii="Times New Roman" w:hAnsi="Times New Roman"/>
          <w:bCs/>
          <w:sz w:val="28"/>
          <w:szCs w:val="28"/>
          <w:lang w:val="ro-MD"/>
        </w:rPr>
        <w:t>la alin.(5) textul „importul și/sau” se exclud.</w:t>
      </w:r>
    </w:p>
    <w:p w14:paraId="6CE2FE1C" w14:textId="77777777" w:rsidR="00A56280" w:rsidRPr="00A56280" w:rsidRDefault="00A56280" w:rsidP="00A56280">
      <w:pPr>
        <w:spacing w:after="0" w:line="276" w:lineRule="auto"/>
        <w:ind w:left="142" w:firstLine="425"/>
        <w:jc w:val="both"/>
        <w:rPr>
          <w:rFonts w:ascii="Times New Roman" w:hAnsi="Times New Roman"/>
          <w:bCs/>
          <w:color w:val="FF0000"/>
          <w:sz w:val="28"/>
          <w:szCs w:val="28"/>
          <w:lang w:val="ro-MD"/>
        </w:rPr>
      </w:pPr>
    </w:p>
    <w:p w14:paraId="5B3B65A4" w14:textId="77777777" w:rsidR="00A56280" w:rsidRPr="00F40BF4" w:rsidRDefault="00A56280" w:rsidP="00A56280">
      <w:pPr>
        <w:spacing w:after="0" w:line="276" w:lineRule="auto"/>
        <w:ind w:left="142" w:firstLine="425"/>
        <w:jc w:val="both"/>
        <w:rPr>
          <w:rFonts w:ascii="Times New Roman" w:hAnsi="Times New Roman"/>
          <w:bCs/>
          <w:sz w:val="28"/>
          <w:szCs w:val="28"/>
          <w:lang w:val="ro-MD"/>
        </w:rPr>
      </w:pPr>
      <w:r w:rsidRPr="00A56280">
        <w:rPr>
          <w:rFonts w:ascii="Times New Roman" w:hAnsi="Times New Roman"/>
          <w:b/>
          <w:sz w:val="28"/>
          <w:szCs w:val="28"/>
          <w:lang w:val="ro-MD"/>
        </w:rPr>
        <w:t xml:space="preserve">19. </w:t>
      </w:r>
      <w:r w:rsidRPr="00F40BF4">
        <w:rPr>
          <w:rFonts w:ascii="Times New Roman" w:hAnsi="Times New Roman"/>
          <w:bCs/>
          <w:sz w:val="28"/>
          <w:szCs w:val="28"/>
          <w:lang w:val="ro-MD"/>
        </w:rPr>
        <w:t xml:space="preserve">La articolul 34: </w:t>
      </w:r>
    </w:p>
    <w:p w14:paraId="10B72CF5" w14:textId="77777777" w:rsidR="00A56280" w:rsidRPr="00A56280" w:rsidRDefault="00A56280" w:rsidP="00A56280">
      <w:pPr>
        <w:spacing w:after="0" w:line="276" w:lineRule="auto"/>
        <w:ind w:left="142" w:firstLine="425"/>
        <w:jc w:val="both"/>
        <w:rPr>
          <w:rFonts w:ascii="Times New Roman" w:hAnsi="Times New Roman"/>
          <w:color w:val="FF0000"/>
          <w:sz w:val="28"/>
          <w:szCs w:val="28"/>
          <w:lang w:val="ro-MD"/>
        </w:rPr>
      </w:pPr>
      <w:r w:rsidRPr="00F40BF4">
        <w:rPr>
          <w:rFonts w:ascii="Times New Roman" w:hAnsi="Times New Roman"/>
          <w:bCs/>
          <w:sz w:val="28"/>
          <w:szCs w:val="28"/>
          <w:lang w:val="ro-MD"/>
        </w:rPr>
        <w:t>La alineatul (1) textul</w:t>
      </w:r>
      <w:r w:rsidRPr="00A56280">
        <w:rPr>
          <w:rFonts w:ascii="Times New Roman" w:hAnsi="Times New Roman"/>
          <w:bCs/>
          <w:sz w:val="28"/>
          <w:szCs w:val="28"/>
          <w:lang w:val="ro-MD"/>
        </w:rPr>
        <w:t xml:space="preserve"> „Ministerul Sănătății” se substituie cu textul „</w:t>
      </w:r>
      <w:proofErr w:type="spellStart"/>
      <w:r w:rsidRPr="00A56280">
        <w:rPr>
          <w:rFonts w:ascii="Times New Roman" w:hAnsi="Times New Roman"/>
          <w:bCs/>
          <w:sz w:val="28"/>
          <w:szCs w:val="28"/>
          <w:lang w:val="ro-MD"/>
        </w:rPr>
        <w:t>Agenţia</w:t>
      </w:r>
      <w:proofErr w:type="spellEnd"/>
      <w:r w:rsidRPr="00A56280">
        <w:rPr>
          <w:rFonts w:ascii="Times New Roman" w:hAnsi="Times New Roman"/>
          <w:bCs/>
          <w:sz w:val="28"/>
          <w:szCs w:val="28"/>
          <w:lang w:val="ro-MD"/>
        </w:rPr>
        <w:t xml:space="preserve"> </w:t>
      </w:r>
      <w:proofErr w:type="spellStart"/>
      <w:r w:rsidRPr="00A56280">
        <w:rPr>
          <w:rFonts w:ascii="Times New Roman" w:hAnsi="Times New Roman"/>
          <w:bCs/>
          <w:sz w:val="28"/>
          <w:szCs w:val="28"/>
          <w:lang w:val="ro-MD"/>
        </w:rPr>
        <w:t>Naţională</w:t>
      </w:r>
      <w:proofErr w:type="spellEnd"/>
      <w:r w:rsidRPr="00A56280">
        <w:rPr>
          <w:rFonts w:ascii="Times New Roman" w:hAnsi="Times New Roman"/>
          <w:bCs/>
          <w:sz w:val="28"/>
          <w:szCs w:val="28"/>
          <w:lang w:val="ro-MD"/>
        </w:rPr>
        <w:t xml:space="preserve"> pentru Sănătate Publică”.</w:t>
      </w:r>
    </w:p>
    <w:p w14:paraId="5E446774" w14:textId="77777777" w:rsidR="00A56280" w:rsidRPr="00A56280" w:rsidRDefault="00A56280" w:rsidP="00A56280">
      <w:pPr>
        <w:spacing w:after="0" w:line="276" w:lineRule="auto"/>
        <w:ind w:left="142" w:firstLine="425"/>
        <w:jc w:val="both"/>
        <w:rPr>
          <w:rFonts w:ascii="Times New Roman" w:hAnsi="Times New Roman"/>
          <w:color w:val="FF0000"/>
          <w:sz w:val="28"/>
          <w:szCs w:val="28"/>
          <w:lang w:val="ro-MD"/>
        </w:rPr>
      </w:pPr>
    </w:p>
    <w:p w14:paraId="0141ACAE" w14:textId="6477A30E" w:rsidR="00A56280" w:rsidRPr="00A56280" w:rsidRDefault="00A56280" w:rsidP="00A56280">
      <w:pPr>
        <w:tabs>
          <w:tab w:val="left" w:pos="567"/>
          <w:tab w:val="left" w:pos="709"/>
          <w:tab w:val="left" w:pos="851"/>
          <w:tab w:val="left" w:pos="2127"/>
        </w:tabs>
        <w:spacing w:after="0" w:line="276" w:lineRule="auto"/>
        <w:ind w:left="142" w:firstLine="425"/>
        <w:contextualSpacing/>
        <w:jc w:val="both"/>
        <w:rPr>
          <w:rFonts w:ascii="Times New Roman" w:hAnsi="Times New Roman"/>
          <w:b/>
          <w:bCs/>
          <w:sz w:val="28"/>
          <w:szCs w:val="28"/>
          <w:lang w:val="ro-MD"/>
        </w:rPr>
      </w:pPr>
      <w:r w:rsidRPr="00A56280">
        <w:rPr>
          <w:rFonts w:ascii="Times New Roman" w:hAnsi="Times New Roman"/>
          <w:b/>
          <w:bCs/>
          <w:sz w:val="28"/>
          <w:szCs w:val="28"/>
          <w:lang w:val="ro-MD"/>
        </w:rPr>
        <w:t>20</w:t>
      </w:r>
      <w:r w:rsidRPr="00A56280">
        <w:rPr>
          <w:rFonts w:ascii="Times New Roman" w:hAnsi="Times New Roman"/>
          <w:b/>
          <w:sz w:val="28"/>
          <w:szCs w:val="28"/>
          <w:lang w:val="ro-MD"/>
        </w:rPr>
        <w:t xml:space="preserve">. </w:t>
      </w:r>
      <w:r w:rsidRPr="00F40BF4">
        <w:rPr>
          <w:rFonts w:ascii="Times New Roman" w:hAnsi="Times New Roman"/>
          <w:bCs/>
          <w:sz w:val="28"/>
          <w:szCs w:val="28"/>
          <w:lang w:val="ro-MD"/>
        </w:rPr>
        <w:t>La articolul 35:</w:t>
      </w:r>
    </w:p>
    <w:p w14:paraId="4F8A3307" w14:textId="77777777" w:rsidR="00A56280" w:rsidRPr="00A56280" w:rsidRDefault="00A56280" w:rsidP="00A56280">
      <w:pPr>
        <w:tabs>
          <w:tab w:val="left" w:pos="567"/>
          <w:tab w:val="left" w:pos="709"/>
        </w:tabs>
        <w:spacing w:after="0" w:line="276" w:lineRule="auto"/>
        <w:ind w:left="142" w:firstLine="425"/>
        <w:contextualSpacing/>
        <w:jc w:val="both"/>
        <w:rPr>
          <w:rFonts w:ascii="Times New Roman" w:hAnsi="Times New Roman"/>
          <w:bCs/>
          <w:sz w:val="28"/>
          <w:szCs w:val="28"/>
          <w:lang w:val="ro-MD"/>
        </w:rPr>
      </w:pPr>
      <w:r w:rsidRPr="00A56280">
        <w:rPr>
          <w:rFonts w:ascii="Times New Roman" w:hAnsi="Times New Roman"/>
          <w:b/>
          <w:bCs/>
          <w:sz w:val="28"/>
          <w:szCs w:val="28"/>
          <w:lang w:val="ro-MD"/>
        </w:rPr>
        <w:t xml:space="preserve">         </w:t>
      </w:r>
      <w:r w:rsidRPr="00A56280">
        <w:rPr>
          <w:rFonts w:ascii="Times New Roman" w:hAnsi="Times New Roman"/>
          <w:bCs/>
          <w:sz w:val="28"/>
          <w:szCs w:val="28"/>
          <w:lang w:val="ro-MD"/>
        </w:rPr>
        <w:t xml:space="preserve">La alineatul (2) după textul „Ministerul Sănătății” se completează cu textul „Compania </w:t>
      </w:r>
      <w:proofErr w:type="spellStart"/>
      <w:r w:rsidRPr="00A56280">
        <w:rPr>
          <w:rFonts w:ascii="Times New Roman" w:hAnsi="Times New Roman"/>
          <w:bCs/>
          <w:sz w:val="28"/>
          <w:szCs w:val="28"/>
          <w:lang w:val="ro-MD"/>
        </w:rPr>
        <w:t>Naţională</w:t>
      </w:r>
      <w:proofErr w:type="spellEnd"/>
      <w:r w:rsidRPr="00A56280">
        <w:rPr>
          <w:rFonts w:ascii="Times New Roman" w:hAnsi="Times New Roman"/>
          <w:bCs/>
          <w:sz w:val="28"/>
          <w:szCs w:val="28"/>
          <w:lang w:val="ro-MD"/>
        </w:rPr>
        <w:t xml:space="preserve"> de Asigurări în Medicină” iar după cuvintele „de tratament” se completează cu cuvântul „gratuit”.</w:t>
      </w:r>
    </w:p>
    <w:p w14:paraId="03D466A5" w14:textId="77777777" w:rsidR="00A56280" w:rsidRPr="00A56280" w:rsidRDefault="00A56280" w:rsidP="00A56280">
      <w:pPr>
        <w:tabs>
          <w:tab w:val="left" w:pos="567"/>
          <w:tab w:val="left" w:pos="709"/>
        </w:tabs>
        <w:spacing w:after="0"/>
        <w:contextualSpacing/>
        <w:jc w:val="both"/>
        <w:rPr>
          <w:rFonts w:ascii="Times New Roman" w:hAnsi="Times New Roman"/>
          <w:bCs/>
          <w:sz w:val="28"/>
          <w:szCs w:val="28"/>
          <w:lang w:val="ro-MD"/>
        </w:rPr>
      </w:pPr>
    </w:p>
    <w:p w14:paraId="06727161" w14:textId="77777777" w:rsidR="00A56280" w:rsidRPr="00A56280" w:rsidRDefault="00A56280" w:rsidP="00F40BF4">
      <w:pPr>
        <w:suppressAutoHyphens/>
        <w:spacing w:line="276" w:lineRule="auto"/>
        <w:ind w:left="0" w:firstLine="567"/>
        <w:jc w:val="both"/>
        <w:rPr>
          <w:rFonts w:ascii="Times New Roman" w:hAnsi="Times New Roman"/>
          <w:sz w:val="28"/>
          <w:szCs w:val="28"/>
          <w:lang w:val="ro-MD" w:eastAsia="zh-CN"/>
        </w:rPr>
      </w:pPr>
      <w:proofErr w:type="spellStart"/>
      <w:r w:rsidRPr="00A56280">
        <w:rPr>
          <w:rFonts w:ascii="Times New Roman" w:hAnsi="Times New Roman"/>
          <w:b/>
          <w:bCs/>
          <w:sz w:val="28"/>
          <w:szCs w:val="28"/>
          <w:lang w:val="ro-MD"/>
        </w:rPr>
        <w:t>Art.II</w:t>
      </w:r>
      <w:proofErr w:type="spellEnd"/>
      <w:r w:rsidRPr="00A56280">
        <w:rPr>
          <w:rFonts w:ascii="Times New Roman" w:hAnsi="Times New Roman"/>
          <w:b/>
          <w:bCs/>
          <w:sz w:val="28"/>
          <w:szCs w:val="28"/>
          <w:lang w:val="ro-MD"/>
        </w:rPr>
        <w:t xml:space="preserve"> - </w:t>
      </w:r>
      <w:r w:rsidRPr="00A56280">
        <w:rPr>
          <w:rFonts w:ascii="Times New Roman" w:hAnsi="Times New Roman"/>
          <w:sz w:val="28"/>
          <w:szCs w:val="28"/>
          <w:lang w:val="ro-MD" w:eastAsia="zh-CN"/>
        </w:rPr>
        <w:t>Codul Contravențional al Republicii Moldova nr. 218/2008</w:t>
      </w:r>
      <w:r w:rsidRPr="00A56280">
        <w:rPr>
          <w:rFonts w:ascii="Times New Roman" w:hAnsi="Times New Roman"/>
          <w:b/>
          <w:bCs/>
          <w:sz w:val="28"/>
          <w:szCs w:val="28"/>
          <w:lang w:val="ro-MD" w:eastAsia="zh-CN"/>
        </w:rPr>
        <w:t xml:space="preserve"> (</w:t>
      </w:r>
      <w:r w:rsidRPr="00A56280">
        <w:rPr>
          <w:rFonts w:ascii="Times New Roman" w:hAnsi="Times New Roman"/>
          <w:color w:val="333333"/>
          <w:sz w:val="28"/>
          <w:szCs w:val="28"/>
          <w:shd w:val="clear" w:color="auto" w:fill="FFFFFF"/>
          <w:lang w:val="ro-MD"/>
        </w:rPr>
        <w:t xml:space="preserve">republicat în temeiul art. II, alin.(5), </w:t>
      </w:r>
      <w:proofErr w:type="spellStart"/>
      <w:r w:rsidRPr="00A56280">
        <w:rPr>
          <w:rFonts w:ascii="Times New Roman" w:hAnsi="Times New Roman"/>
          <w:color w:val="333333"/>
          <w:sz w:val="28"/>
          <w:szCs w:val="28"/>
          <w:shd w:val="clear" w:color="auto" w:fill="FFFFFF"/>
          <w:lang w:val="ro-MD"/>
        </w:rPr>
        <w:t>lit.b</w:t>
      </w:r>
      <w:proofErr w:type="spellEnd"/>
      <w:r w:rsidRPr="00A56280">
        <w:rPr>
          <w:rFonts w:ascii="Times New Roman" w:hAnsi="Times New Roman"/>
          <w:color w:val="333333"/>
          <w:sz w:val="28"/>
          <w:szCs w:val="28"/>
          <w:shd w:val="clear" w:color="auto" w:fill="FFFFFF"/>
          <w:lang w:val="ro-MD"/>
        </w:rPr>
        <w:t>) al Legii Republicii Moldova nr. 208 din 17 noiembrie 2016 - Monitorul Oficial al Republicii Moldova, 2016, nr. 441-451, art. 879</w:t>
      </w:r>
      <w:r w:rsidRPr="00A56280">
        <w:rPr>
          <w:rFonts w:ascii="Times New Roman" w:eastAsia="Times New Roman" w:hAnsi="Times New Roman"/>
          <w:bCs/>
          <w:color w:val="333333"/>
          <w:sz w:val="28"/>
          <w:szCs w:val="28"/>
          <w:lang w:val="ro-MD" w:eastAsia="ru-RU"/>
        </w:rPr>
        <w:t>)</w:t>
      </w:r>
      <w:r w:rsidRPr="00A56280">
        <w:rPr>
          <w:rFonts w:ascii="Times New Roman" w:hAnsi="Times New Roman"/>
          <w:bCs/>
          <w:sz w:val="28"/>
          <w:szCs w:val="28"/>
          <w:lang w:val="ro-MD" w:eastAsia="zh-CN"/>
        </w:rPr>
        <w:t xml:space="preserve"> se</w:t>
      </w:r>
      <w:r w:rsidRPr="00A56280">
        <w:rPr>
          <w:rFonts w:ascii="Times New Roman" w:hAnsi="Times New Roman"/>
          <w:b/>
          <w:bCs/>
          <w:sz w:val="28"/>
          <w:szCs w:val="28"/>
          <w:lang w:val="ro-MD" w:eastAsia="zh-CN"/>
        </w:rPr>
        <w:t xml:space="preserve"> </w:t>
      </w:r>
      <w:r w:rsidRPr="00A56280">
        <w:rPr>
          <w:rFonts w:ascii="Times New Roman" w:hAnsi="Times New Roman"/>
          <w:sz w:val="28"/>
          <w:szCs w:val="28"/>
          <w:lang w:val="ro-MD" w:eastAsia="zh-CN"/>
        </w:rPr>
        <w:t>modifică după cum urmează:</w:t>
      </w:r>
    </w:p>
    <w:p w14:paraId="6F745ADF" w14:textId="77777777" w:rsidR="00A56280" w:rsidRPr="00A56280" w:rsidRDefault="00A56280" w:rsidP="00F40BF4">
      <w:pPr>
        <w:suppressAutoHyphens/>
        <w:spacing w:after="0" w:line="276" w:lineRule="auto"/>
        <w:ind w:left="0" w:firstLine="567"/>
        <w:jc w:val="both"/>
        <w:rPr>
          <w:rFonts w:ascii="Times New Roman" w:hAnsi="Times New Roman"/>
          <w:sz w:val="28"/>
          <w:szCs w:val="28"/>
          <w:lang w:val="ro-MD" w:eastAsia="zh-CN"/>
        </w:rPr>
      </w:pPr>
      <w:r w:rsidRPr="00A56280">
        <w:rPr>
          <w:rFonts w:ascii="Times New Roman" w:hAnsi="Times New Roman"/>
          <w:sz w:val="28"/>
          <w:szCs w:val="28"/>
          <w:lang w:val="ro-MD" w:eastAsia="zh-CN"/>
        </w:rPr>
        <w:t>La articolul 91</w:t>
      </w:r>
      <w:r w:rsidRPr="00A56280">
        <w:rPr>
          <w:rFonts w:ascii="Times New Roman" w:hAnsi="Times New Roman"/>
          <w:sz w:val="28"/>
          <w:szCs w:val="28"/>
          <w:vertAlign w:val="superscript"/>
          <w:lang w:val="ro-MD" w:eastAsia="zh-CN"/>
        </w:rPr>
        <w:t>1</w:t>
      </w:r>
      <w:r w:rsidRPr="00A56280">
        <w:rPr>
          <w:rFonts w:ascii="Times New Roman" w:hAnsi="Times New Roman"/>
          <w:sz w:val="28"/>
          <w:szCs w:val="28"/>
          <w:lang w:val="ro-MD" w:eastAsia="zh-CN"/>
        </w:rPr>
        <w:t xml:space="preserve"> </w:t>
      </w:r>
    </w:p>
    <w:p w14:paraId="5DCF0589" w14:textId="77777777" w:rsidR="00A56280" w:rsidRPr="00A56280" w:rsidRDefault="00A56280" w:rsidP="00F40BF4">
      <w:pPr>
        <w:suppressAutoHyphens/>
        <w:spacing w:line="276" w:lineRule="auto"/>
        <w:ind w:left="0" w:firstLine="567"/>
        <w:jc w:val="both"/>
        <w:rPr>
          <w:rFonts w:ascii="Times New Roman" w:hAnsi="Times New Roman"/>
          <w:sz w:val="28"/>
          <w:szCs w:val="28"/>
          <w:lang w:val="ro-MD"/>
        </w:rPr>
      </w:pPr>
      <w:r w:rsidRPr="00A56280">
        <w:rPr>
          <w:rFonts w:ascii="Times New Roman" w:hAnsi="Times New Roman"/>
          <w:sz w:val="28"/>
          <w:szCs w:val="28"/>
          <w:lang w:val="ro-MD" w:eastAsia="zh-CN"/>
        </w:rPr>
        <w:t>punctul (17),</w:t>
      </w:r>
      <w:r w:rsidRPr="00A56280">
        <w:rPr>
          <w:rFonts w:ascii="Times New Roman" w:hAnsi="Times New Roman"/>
          <w:b/>
          <w:bCs/>
          <w:sz w:val="28"/>
          <w:szCs w:val="28"/>
          <w:lang w:val="ro-MD" w:eastAsia="zh-CN"/>
        </w:rPr>
        <w:t xml:space="preserve"> </w:t>
      </w:r>
      <w:r w:rsidRPr="00A56280">
        <w:rPr>
          <w:rFonts w:ascii="Times New Roman" w:hAnsi="Times New Roman"/>
          <w:bCs/>
          <w:sz w:val="28"/>
          <w:szCs w:val="28"/>
          <w:lang w:val="ro-MD" w:eastAsia="zh-CN"/>
        </w:rPr>
        <w:t xml:space="preserve">cuvintele ”locurile de uz comun” se substituie cu cuvintele „spațiile de </w:t>
      </w:r>
      <w:r w:rsidRPr="00A56280">
        <w:rPr>
          <w:rFonts w:ascii="Times New Roman" w:hAnsi="Times New Roman"/>
          <w:sz w:val="28"/>
          <w:szCs w:val="28"/>
          <w:lang w:val="ro-MD"/>
        </w:rPr>
        <w:t>uz comun ale blocurilor de locuit și căminelor, la balcoanele caselor de locuit (apartamentelor, căminelor), în locurile în care se află minori și femei gravide”.</w:t>
      </w:r>
    </w:p>
    <w:p w14:paraId="6A144198" w14:textId="77777777" w:rsidR="00A56280" w:rsidRPr="00A56280" w:rsidRDefault="00A56280" w:rsidP="00F40BF4">
      <w:pPr>
        <w:pStyle w:val="BodyText"/>
        <w:spacing w:line="276" w:lineRule="auto"/>
        <w:ind w:left="0" w:firstLine="567"/>
        <w:jc w:val="both"/>
        <w:rPr>
          <w:rFonts w:ascii="Times New Roman" w:hAnsi="Times New Roman"/>
          <w:color w:val="000000"/>
          <w:sz w:val="28"/>
          <w:szCs w:val="28"/>
          <w:lang w:val="ro-MD"/>
        </w:rPr>
      </w:pPr>
      <w:proofErr w:type="spellStart"/>
      <w:r w:rsidRPr="00A56280">
        <w:rPr>
          <w:rFonts w:ascii="Times New Roman" w:hAnsi="Times New Roman"/>
          <w:b/>
          <w:bCs/>
          <w:sz w:val="28"/>
          <w:szCs w:val="28"/>
          <w:lang w:val="ro-MD"/>
        </w:rPr>
        <w:lastRenderedPageBreak/>
        <w:t>Art.III</w:t>
      </w:r>
      <w:proofErr w:type="spellEnd"/>
      <w:r w:rsidRPr="00A56280">
        <w:rPr>
          <w:rFonts w:ascii="Times New Roman" w:hAnsi="Times New Roman"/>
          <w:color w:val="FF0000"/>
          <w:sz w:val="28"/>
          <w:szCs w:val="28"/>
          <w:lang w:val="ro-MD"/>
        </w:rPr>
        <w:t> </w:t>
      </w:r>
      <w:r w:rsidRPr="00A56280">
        <w:rPr>
          <w:rFonts w:ascii="Times New Roman" w:hAnsi="Times New Roman"/>
          <w:sz w:val="28"/>
          <w:szCs w:val="28"/>
          <w:lang w:val="ro-MD"/>
        </w:rPr>
        <w:t>-</w:t>
      </w:r>
      <w:r w:rsidRPr="00A56280">
        <w:rPr>
          <w:rFonts w:ascii="Times New Roman" w:hAnsi="Times New Roman"/>
          <w:color w:val="FF0000"/>
          <w:sz w:val="28"/>
          <w:szCs w:val="28"/>
          <w:lang w:val="ro-MD"/>
        </w:rPr>
        <w:t xml:space="preserve"> </w:t>
      </w:r>
      <w:r w:rsidRPr="00A56280">
        <w:rPr>
          <w:rFonts w:ascii="Times New Roman" w:hAnsi="Times New Roman"/>
          <w:color w:val="000000"/>
          <w:sz w:val="28"/>
          <w:szCs w:val="28"/>
          <w:lang w:val="ro-MD"/>
        </w:rPr>
        <w:t xml:space="preserve">Legea nr. 10/2009 </w:t>
      </w:r>
      <w:r w:rsidRPr="00A56280">
        <w:rPr>
          <w:rFonts w:ascii="Times New Roman" w:hAnsi="Times New Roman"/>
          <w:bCs/>
          <w:color w:val="000000"/>
          <w:sz w:val="28"/>
          <w:szCs w:val="28"/>
          <w:lang w:val="ro-MD"/>
        </w:rPr>
        <w:t>privind supravegherea de stat a sănătății publice</w:t>
      </w:r>
      <w:r w:rsidRPr="00A56280">
        <w:rPr>
          <w:rFonts w:ascii="Times New Roman" w:hAnsi="Times New Roman"/>
          <w:color w:val="000000"/>
          <w:sz w:val="28"/>
          <w:szCs w:val="28"/>
          <w:lang w:val="ro-MD"/>
        </w:rPr>
        <w:t xml:space="preserve"> (Monitorul Oficial al Republicii Moldova, 2009, nr. 67, art.183), cu modificările ulterioare, se modifică după cum urmează:</w:t>
      </w:r>
    </w:p>
    <w:p w14:paraId="2625427B" w14:textId="77777777" w:rsidR="00A56280" w:rsidRPr="00A56280" w:rsidRDefault="00A56280" w:rsidP="00F40BF4">
      <w:pPr>
        <w:pStyle w:val="BodyText"/>
        <w:spacing w:line="276" w:lineRule="auto"/>
        <w:ind w:left="0" w:firstLine="567"/>
        <w:jc w:val="both"/>
        <w:rPr>
          <w:rFonts w:ascii="Times New Roman" w:hAnsi="Times New Roman"/>
          <w:b/>
          <w:bCs/>
          <w:color w:val="000000"/>
          <w:sz w:val="28"/>
          <w:szCs w:val="28"/>
          <w:lang w:val="ro-MD"/>
        </w:rPr>
      </w:pPr>
      <w:r w:rsidRPr="00A56280">
        <w:rPr>
          <w:rFonts w:ascii="Times New Roman" w:hAnsi="Times New Roman"/>
          <w:color w:val="000000"/>
          <w:sz w:val="28"/>
          <w:szCs w:val="28"/>
          <w:lang w:val="ro-MD"/>
        </w:rPr>
        <w:br/>
      </w:r>
      <w:r w:rsidRPr="00A56280">
        <w:rPr>
          <w:rFonts w:ascii="Times New Roman" w:hAnsi="Times New Roman"/>
          <w:b/>
          <w:bCs/>
          <w:color w:val="FF0000"/>
          <w:sz w:val="28"/>
          <w:szCs w:val="28"/>
          <w:lang w:val="ro-MD"/>
        </w:rPr>
        <w:t xml:space="preserve">       </w:t>
      </w:r>
      <w:r w:rsidRPr="00A56280">
        <w:rPr>
          <w:rFonts w:ascii="Times New Roman" w:hAnsi="Times New Roman"/>
          <w:b/>
          <w:bCs/>
          <w:color w:val="000000"/>
          <w:sz w:val="28"/>
          <w:szCs w:val="28"/>
          <w:lang w:val="ro-MD"/>
        </w:rPr>
        <w:t xml:space="preserve">1. </w:t>
      </w:r>
      <w:r w:rsidRPr="00A75903">
        <w:rPr>
          <w:rFonts w:ascii="Times New Roman" w:hAnsi="Times New Roman"/>
          <w:color w:val="000000"/>
          <w:sz w:val="28"/>
          <w:szCs w:val="28"/>
          <w:lang w:val="ro-MD"/>
        </w:rPr>
        <w:t>La articolul 16, alineatul (4):</w:t>
      </w:r>
    </w:p>
    <w:p w14:paraId="7E742F7D" w14:textId="77777777" w:rsidR="00A56280" w:rsidRPr="00A56280" w:rsidRDefault="00A56280" w:rsidP="00F40BF4">
      <w:pPr>
        <w:pStyle w:val="BodyText"/>
        <w:spacing w:line="276" w:lineRule="auto"/>
        <w:ind w:left="0" w:firstLine="567"/>
        <w:jc w:val="both"/>
        <w:rPr>
          <w:rFonts w:ascii="Times New Roman" w:hAnsi="Times New Roman"/>
          <w:color w:val="000000"/>
          <w:sz w:val="28"/>
          <w:szCs w:val="28"/>
          <w:lang w:val="ro-MD"/>
        </w:rPr>
      </w:pPr>
      <w:r w:rsidRPr="00A56280">
        <w:rPr>
          <w:rFonts w:ascii="Times New Roman" w:hAnsi="Times New Roman"/>
          <w:color w:val="000000"/>
          <w:sz w:val="28"/>
          <w:szCs w:val="28"/>
          <w:lang w:val="ro-MD"/>
        </w:rPr>
        <w:t>la litera a) după cuvintele “şi ale expunerii la fumul de tutun” se completează  cu cuvintele “,</w:t>
      </w:r>
      <w:r w:rsidRPr="00A56280">
        <w:rPr>
          <w:rFonts w:ascii="Times New Roman" w:hAnsi="Times New Roman"/>
          <w:iCs/>
          <w:color w:val="000000"/>
          <w:sz w:val="28"/>
          <w:szCs w:val="28"/>
          <w:lang w:val="ro-MD"/>
        </w:rPr>
        <w:t xml:space="preserve"> aerosol de produs din tutun sau de produs conex</w:t>
      </w:r>
      <w:r w:rsidRPr="00A56280">
        <w:rPr>
          <w:rFonts w:ascii="Times New Roman" w:hAnsi="Times New Roman"/>
          <w:color w:val="000000"/>
          <w:sz w:val="28"/>
          <w:szCs w:val="28"/>
          <w:lang w:val="ro-MD"/>
        </w:rPr>
        <w:t>;</w:t>
      </w:r>
    </w:p>
    <w:p w14:paraId="4A4EC133" w14:textId="77777777" w:rsidR="00A56280" w:rsidRPr="00A56280" w:rsidRDefault="00A56280" w:rsidP="00F40BF4">
      <w:pPr>
        <w:pStyle w:val="BodyText"/>
        <w:spacing w:line="276" w:lineRule="auto"/>
        <w:ind w:left="0" w:firstLine="567"/>
        <w:jc w:val="both"/>
        <w:rPr>
          <w:rFonts w:ascii="Times New Roman" w:hAnsi="Times New Roman"/>
          <w:color w:val="000000"/>
          <w:sz w:val="28"/>
          <w:szCs w:val="28"/>
          <w:lang w:val="ro-MD"/>
        </w:rPr>
      </w:pPr>
      <w:r w:rsidRPr="00A56280">
        <w:rPr>
          <w:rFonts w:ascii="Times New Roman" w:hAnsi="Times New Roman"/>
          <w:color w:val="000000"/>
          <w:sz w:val="28"/>
          <w:szCs w:val="28"/>
          <w:lang w:val="ro-MD"/>
        </w:rPr>
        <w:t>la litera b) după cuvintele “produselor din tutun” se completează  cu cuvintele “și produselor conexe,  a dispozitivelor și a accesoriilor de utilizare, reîncărcare sau încălzire a acestora”;</w:t>
      </w:r>
    </w:p>
    <w:p w14:paraId="4A56A5DB" w14:textId="77777777" w:rsidR="00A56280" w:rsidRPr="00A56280" w:rsidRDefault="00A56280" w:rsidP="00F40BF4">
      <w:pPr>
        <w:pStyle w:val="BodyText"/>
        <w:tabs>
          <w:tab w:val="left" w:pos="709"/>
          <w:tab w:val="left" w:pos="851"/>
        </w:tabs>
        <w:spacing w:line="276" w:lineRule="auto"/>
        <w:ind w:left="0" w:firstLine="567"/>
        <w:jc w:val="both"/>
        <w:rPr>
          <w:rFonts w:ascii="Times New Roman" w:hAnsi="Times New Roman"/>
          <w:color w:val="000000"/>
          <w:sz w:val="28"/>
          <w:szCs w:val="28"/>
          <w:lang w:val="ro-MD"/>
        </w:rPr>
      </w:pPr>
      <w:r w:rsidRPr="00A56280">
        <w:rPr>
          <w:rFonts w:ascii="Times New Roman" w:hAnsi="Times New Roman"/>
          <w:color w:val="000000"/>
          <w:sz w:val="28"/>
          <w:szCs w:val="28"/>
          <w:lang w:val="ro-MD"/>
        </w:rPr>
        <w:t>la litera  c) după cuvintele “produselor din tutun” se completează  cu cuvintele “și produselor conexe”, iar după cuvintele “şi ale expunerii la fumul de tutun” se completează  cu cuvintele “,</w:t>
      </w:r>
      <w:r w:rsidRPr="00A56280">
        <w:rPr>
          <w:rFonts w:ascii="Times New Roman" w:hAnsi="Times New Roman"/>
          <w:iCs/>
          <w:color w:val="000000"/>
          <w:sz w:val="28"/>
          <w:szCs w:val="28"/>
          <w:lang w:val="ro-MD"/>
        </w:rPr>
        <w:t xml:space="preserve"> aerosol de produs din tutun sau de produs conex”;</w:t>
      </w:r>
      <w:r w:rsidRPr="00A56280">
        <w:rPr>
          <w:rFonts w:ascii="Times New Roman" w:hAnsi="Times New Roman"/>
          <w:color w:val="000000"/>
          <w:sz w:val="28"/>
          <w:szCs w:val="28"/>
          <w:lang w:val="ro-MD"/>
        </w:rPr>
        <w:t> </w:t>
      </w:r>
    </w:p>
    <w:p w14:paraId="7925A4B6" w14:textId="77777777" w:rsidR="00A56280" w:rsidRPr="00A56280" w:rsidRDefault="00A56280" w:rsidP="00F40BF4">
      <w:pPr>
        <w:pStyle w:val="BodyText"/>
        <w:tabs>
          <w:tab w:val="left" w:pos="567"/>
          <w:tab w:val="left" w:pos="709"/>
        </w:tabs>
        <w:spacing w:line="276" w:lineRule="auto"/>
        <w:ind w:left="0" w:firstLine="567"/>
        <w:jc w:val="both"/>
        <w:rPr>
          <w:rFonts w:ascii="Times New Roman" w:hAnsi="Times New Roman"/>
          <w:color w:val="000000"/>
          <w:sz w:val="28"/>
          <w:szCs w:val="28"/>
          <w:lang w:val="ro-MD"/>
        </w:rPr>
      </w:pPr>
      <w:r w:rsidRPr="00A56280">
        <w:rPr>
          <w:rFonts w:ascii="Times New Roman" w:hAnsi="Times New Roman"/>
          <w:color w:val="000000"/>
          <w:sz w:val="28"/>
          <w:szCs w:val="28"/>
          <w:lang w:val="ro-MD"/>
        </w:rPr>
        <w:t>la litera d) după cuvintele “produse din tutun” se completează  cu cuvintele “, produse conexe, dispozitive și a accesorii de utilizare, reîncărcare sau încălzire a acestora”;</w:t>
      </w:r>
    </w:p>
    <w:p w14:paraId="342CD85F" w14:textId="77777777" w:rsidR="00A56280" w:rsidRPr="00A56280" w:rsidRDefault="00A56280" w:rsidP="00F40BF4">
      <w:pPr>
        <w:pStyle w:val="BodyText"/>
        <w:tabs>
          <w:tab w:val="left" w:pos="567"/>
          <w:tab w:val="left" w:pos="709"/>
        </w:tabs>
        <w:spacing w:line="276" w:lineRule="auto"/>
        <w:ind w:left="0" w:firstLine="567"/>
        <w:jc w:val="both"/>
        <w:rPr>
          <w:rFonts w:ascii="Times New Roman" w:hAnsi="Times New Roman"/>
          <w:color w:val="000000"/>
          <w:sz w:val="28"/>
          <w:szCs w:val="28"/>
          <w:lang w:val="ro-MD"/>
        </w:rPr>
      </w:pPr>
      <w:r w:rsidRPr="00A56280">
        <w:rPr>
          <w:rFonts w:ascii="Times New Roman" w:hAnsi="Times New Roman"/>
          <w:color w:val="000000"/>
          <w:sz w:val="28"/>
          <w:szCs w:val="28"/>
          <w:lang w:val="ro-MD"/>
        </w:rPr>
        <w:t> - la litera e) după cuvintele „din tutun” se completează  cu cuvintele „și produsele conexe”, iar după cuvintele „cu compoziția modificată” se completează  cu cuvintele „ ,</w:t>
      </w:r>
      <w:r w:rsidRPr="00A56280">
        <w:rPr>
          <w:rFonts w:ascii="Times New Roman" w:hAnsi="Times New Roman"/>
          <w:iCs/>
          <w:color w:val="000000"/>
          <w:sz w:val="28"/>
          <w:szCs w:val="28"/>
          <w:lang w:val="ro-MD"/>
        </w:rPr>
        <w:t xml:space="preserve"> și dispozitivele și a accesoriile de utilizare, reîncărcare sau încălzire a acestora”;</w:t>
      </w:r>
      <w:r w:rsidRPr="00A56280">
        <w:rPr>
          <w:rFonts w:ascii="Times New Roman" w:hAnsi="Times New Roman"/>
          <w:color w:val="000000"/>
          <w:sz w:val="28"/>
          <w:szCs w:val="28"/>
          <w:lang w:val="ro-MD"/>
        </w:rPr>
        <w:t> </w:t>
      </w:r>
    </w:p>
    <w:p w14:paraId="377590E6" w14:textId="77777777" w:rsidR="00A56280" w:rsidRPr="00A56280" w:rsidRDefault="00A56280" w:rsidP="00F40BF4">
      <w:pPr>
        <w:pStyle w:val="BodyText"/>
        <w:tabs>
          <w:tab w:val="left" w:pos="567"/>
        </w:tabs>
        <w:spacing w:line="276" w:lineRule="auto"/>
        <w:ind w:left="0" w:firstLine="567"/>
        <w:jc w:val="both"/>
        <w:rPr>
          <w:rFonts w:ascii="Times New Roman" w:hAnsi="Times New Roman"/>
          <w:b/>
          <w:bCs/>
          <w:color w:val="FF0000"/>
          <w:sz w:val="28"/>
          <w:szCs w:val="28"/>
          <w:lang w:val="ro-MD"/>
        </w:rPr>
      </w:pPr>
      <w:r w:rsidRPr="00A56280">
        <w:rPr>
          <w:rFonts w:ascii="Times New Roman" w:hAnsi="Times New Roman"/>
          <w:b/>
          <w:bCs/>
          <w:color w:val="FF0000"/>
          <w:sz w:val="28"/>
          <w:szCs w:val="28"/>
          <w:lang w:val="ro-MD"/>
        </w:rPr>
        <w:t xml:space="preserve">      </w:t>
      </w:r>
    </w:p>
    <w:p w14:paraId="34449FF9" w14:textId="77777777" w:rsidR="00A56280" w:rsidRPr="00A75903" w:rsidRDefault="00A56280" w:rsidP="00A56280">
      <w:pPr>
        <w:pStyle w:val="BodyText"/>
        <w:tabs>
          <w:tab w:val="left" w:pos="567"/>
        </w:tabs>
        <w:spacing w:line="276" w:lineRule="auto"/>
        <w:ind w:left="111"/>
        <w:jc w:val="both"/>
        <w:rPr>
          <w:rFonts w:ascii="Times New Roman" w:hAnsi="Times New Roman"/>
          <w:color w:val="000000"/>
          <w:sz w:val="28"/>
          <w:szCs w:val="28"/>
          <w:lang w:val="ro-MD"/>
        </w:rPr>
      </w:pPr>
      <w:r w:rsidRPr="00A56280">
        <w:rPr>
          <w:rFonts w:ascii="Times New Roman" w:hAnsi="Times New Roman"/>
          <w:b/>
          <w:bCs/>
          <w:color w:val="FF0000"/>
          <w:sz w:val="28"/>
          <w:szCs w:val="28"/>
          <w:lang w:val="ro-MD"/>
        </w:rPr>
        <w:tab/>
      </w:r>
      <w:r w:rsidRPr="00A56280">
        <w:rPr>
          <w:rFonts w:ascii="Times New Roman" w:hAnsi="Times New Roman"/>
          <w:b/>
          <w:bCs/>
          <w:color w:val="000000"/>
          <w:sz w:val="28"/>
          <w:szCs w:val="28"/>
          <w:lang w:val="ro-MD"/>
        </w:rPr>
        <w:t xml:space="preserve">2. </w:t>
      </w:r>
      <w:r w:rsidRPr="00A75903">
        <w:rPr>
          <w:rFonts w:ascii="Times New Roman" w:hAnsi="Times New Roman"/>
          <w:color w:val="000000"/>
          <w:sz w:val="28"/>
          <w:szCs w:val="28"/>
          <w:lang w:val="ro-MD"/>
        </w:rPr>
        <w:t>La articolul 18, alineatul  (2):</w:t>
      </w:r>
    </w:p>
    <w:p w14:paraId="47B9D3D2" w14:textId="77777777" w:rsidR="00A56280" w:rsidRPr="00A56280" w:rsidRDefault="00A56280" w:rsidP="00A56280">
      <w:pPr>
        <w:pStyle w:val="BodyText"/>
        <w:tabs>
          <w:tab w:val="left" w:pos="567"/>
        </w:tabs>
        <w:spacing w:line="276" w:lineRule="auto"/>
        <w:ind w:left="111" w:firstLine="456"/>
        <w:jc w:val="both"/>
        <w:rPr>
          <w:rFonts w:ascii="Times New Roman" w:hAnsi="Times New Roman"/>
          <w:color w:val="000000"/>
          <w:sz w:val="28"/>
          <w:szCs w:val="28"/>
          <w:lang w:val="ro-MD"/>
        </w:rPr>
      </w:pPr>
      <w:r w:rsidRPr="00A56280">
        <w:rPr>
          <w:rFonts w:ascii="Times New Roman" w:hAnsi="Times New Roman"/>
          <w:color w:val="000000"/>
          <w:sz w:val="28"/>
          <w:szCs w:val="28"/>
          <w:lang w:val="ro-MD"/>
        </w:rPr>
        <w:t>la punctul 9)  după cuvintele „pe produsele  din tutun” se completează  cu cuvintele „, produsele conexe,  dispozitivele și a accesoriile de utilizare, reîncărcare sau încălzire a acestora”,  și  după cuvintele „comercializarea produselor din tutun” se completează  cu cuvintele „ , produselor conexe,  dispozitivelor și a accesoriilor de utilizare, reîncărcare sau încălzire a acestora”;</w:t>
      </w:r>
    </w:p>
    <w:p w14:paraId="3EFFFA41" w14:textId="77777777" w:rsidR="00A56280" w:rsidRPr="00A56280" w:rsidRDefault="00A56280" w:rsidP="00A56280">
      <w:pPr>
        <w:pStyle w:val="BodyText"/>
        <w:tabs>
          <w:tab w:val="left" w:pos="567"/>
        </w:tabs>
        <w:spacing w:line="276" w:lineRule="auto"/>
        <w:ind w:left="111"/>
        <w:jc w:val="both"/>
        <w:rPr>
          <w:rFonts w:ascii="Times New Roman" w:hAnsi="Times New Roman"/>
          <w:color w:val="000000"/>
          <w:sz w:val="28"/>
          <w:szCs w:val="28"/>
          <w:lang w:val="ro-MD"/>
        </w:rPr>
      </w:pPr>
      <w:r w:rsidRPr="00A56280">
        <w:rPr>
          <w:rFonts w:ascii="Times New Roman" w:hAnsi="Times New Roman"/>
          <w:bCs/>
          <w:color w:val="000000"/>
          <w:sz w:val="28"/>
          <w:szCs w:val="28"/>
          <w:lang w:val="ro-MD"/>
        </w:rPr>
        <w:t xml:space="preserve">       - la </w:t>
      </w:r>
      <w:r w:rsidRPr="00A56280">
        <w:rPr>
          <w:rFonts w:ascii="Times New Roman" w:hAnsi="Times New Roman"/>
          <w:color w:val="000000"/>
          <w:sz w:val="28"/>
          <w:szCs w:val="28"/>
          <w:lang w:val="ro-MD"/>
        </w:rPr>
        <w:t>punctul</w:t>
      </w:r>
      <w:r w:rsidRPr="00A56280">
        <w:rPr>
          <w:rFonts w:ascii="Times New Roman" w:hAnsi="Times New Roman"/>
          <w:bCs/>
          <w:color w:val="000000"/>
          <w:sz w:val="28"/>
          <w:szCs w:val="28"/>
          <w:lang w:val="ro-MD"/>
        </w:rPr>
        <w:t xml:space="preserve"> 11) </w:t>
      </w:r>
      <w:r w:rsidRPr="00A56280">
        <w:rPr>
          <w:rFonts w:ascii="Times New Roman" w:hAnsi="Times New Roman"/>
          <w:bCs/>
          <w:sz w:val="28"/>
          <w:szCs w:val="28"/>
          <w:lang w:val="ro-MD" w:eastAsia="zh-CN"/>
        </w:rPr>
        <w:t>lit. a), d) și e)</w:t>
      </w:r>
      <w:r w:rsidRPr="00A56280">
        <w:rPr>
          <w:rFonts w:ascii="Times New Roman" w:hAnsi="Times New Roman"/>
          <w:bCs/>
          <w:color w:val="000000"/>
          <w:sz w:val="28"/>
          <w:szCs w:val="28"/>
          <w:lang w:val="ro-MD"/>
        </w:rPr>
        <w:t xml:space="preserve"> după cuvintele “produselor din tutun” se completează  cu cuvintele „ , produselor conexe,  dispozitivelor și a accesoriilor de utilizare, reîncărcare sau încălzire a acestora”</w:t>
      </w:r>
      <w:r w:rsidRPr="00A56280">
        <w:rPr>
          <w:rFonts w:ascii="Times New Roman" w:hAnsi="Times New Roman"/>
          <w:color w:val="000000"/>
          <w:sz w:val="28"/>
          <w:szCs w:val="28"/>
          <w:lang w:val="ro-MD"/>
        </w:rPr>
        <w:t>;</w:t>
      </w:r>
    </w:p>
    <w:p w14:paraId="7D3056B8" w14:textId="77777777" w:rsidR="00A56280" w:rsidRPr="00A56280" w:rsidRDefault="00A56280" w:rsidP="00A56280">
      <w:pPr>
        <w:pStyle w:val="BodyText"/>
        <w:spacing w:line="276" w:lineRule="auto"/>
        <w:ind w:left="111"/>
        <w:jc w:val="both"/>
        <w:rPr>
          <w:rFonts w:ascii="Times New Roman" w:hAnsi="Times New Roman"/>
          <w:color w:val="000000"/>
          <w:sz w:val="28"/>
          <w:szCs w:val="28"/>
          <w:lang w:val="ro-MD"/>
        </w:rPr>
      </w:pPr>
      <w:r w:rsidRPr="00A56280">
        <w:rPr>
          <w:rFonts w:ascii="Times New Roman" w:hAnsi="Times New Roman"/>
          <w:color w:val="000000"/>
          <w:sz w:val="28"/>
          <w:szCs w:val="28"/>
          <w:lang w:val="ro-MD"/>
        </w:rPr>
        <w:t xml:space="preserve">        la litera f) </w:t>
      </w:r>
      <w:r w:rsidRPr="00A56280">
        <w:rPr>
          <w:rFonts w:ascii="Times New Roman" w:hAnsi="Times New Roman"/>
          <w:bCs/>
          <w:color w:val="000000"/>
          <w:sz w:val="28"/>
          <w:szCs w:val="28"/>
          <w:lang w:val="ro-MD"/>
        </w:rPr>
        <w:t>după cuvintele „cu produsele din tutun” se completează  cu cuvintele „ , produsele conexe,  dispozitivele și a accesoriile de utilizare, reîncărcare sau încălzire a acestora”</w:t>
      </w:r>
      <w:r w:rsidRPr="00A56280">
        <w:rPr>
          <w:rFonts w:ascii="Times New Roman" w:hAnsi="Times New Roman"/>
          <w:color w:val="000000"/>
          <w:sz w:val="28"/>
          <w:szCs w:val="28"/>
          <w:lang w:val="ro-MD"/>
        </w:rPr>
        <w:t>;</w:t>
      </w:r>
    </w:p>
    <w:p w14:paraId="427BB925" w14:textId="77777777" w:rsidR="00A56280" w:rsidRPr="00A56280" w:rsidRDefault="00A56280" w:rsidP="00A56280">
      <w:pPr>
        <w:pStyle w:val="BodyText"/>
        <w:spacing w:line="276" w:lineRule="auto"/>
        <w:ind w:left="111"/>
        <w:jc w:val="both"/>
        <w:rPr>
          <w:rFonts w:ascii="Times New Roman" w:hAnsi="Times New Roman"/>
          <w:color w:val="000000"/>
          <w:sz w:val="28"/>
          <w:szCs w:val="28"/>
          <w:lang w:val="ro-MD"/>
        </w:rPr>
      </w:pPr>
      <w:r w:rsidRPr="00A56280">
        <w:rPr>
          <w:rFonts w:ascii="Times New Roman" w:hAnsi="Times New Roman"/>
          <w:color w:val="000000"/>
          <w:sz w:val="28"/>
          <w:szCs w:val="28"/>
          <w:lang w:val="ro-MD"/>
        </w:rPr>
        <w:t xml:space="preserve">    </w:t>
      </w:r>
      <w:r w:rsidRPr="00A56280">
        <w:rPr>
          <w:rFonts w:ascii="Times New Roman" w:hAnsi="Times New Roman"/>
          <w:color w:val="000000"/>
          <w:sz w:val="28"/>
          <w:szCs w:val="28"/>
          <w:lang w:val="ro-MD"/>
        </w:rPr>
        <w:tab/>
        <w:t xml:space="preserve">la litera g) </w:t>
      </w:r>
      <w:r w:rsidRPr="00A56280">
        <w:rPr>
          <w:rFonts w:ascii="Times New Roman" w:hAnsi="Times New Roman"/>
          <w:bCs/>
          <w:color w:val="000000"/>
          <w:sz w:val="28"/>
          <w:szCs w:val="28"/>
          <w:lang w:val="ro-MD"/>
        </w:rPr>
        <w:t>după cuvintele „a produselor din tutun” se completează  cu cuvintele „ , produselor conexe,  dispozitivelor și a accesoriilor de utilizare, reîncărcare sau încălzire a acestora”</w:t>
      </w:r>
      <w:r w:rsidRPr="00A56280">
        <w:rPr>
          <w:rFonts w:ascii="Times New Roman" w:hAnsi="Times New Roman"/>
          <w:color w:val="000000"/>
          <w:sz w:val="28"/>
          <w:szCs w:val="28"/>
          <w:lang w:val="ro-MD"/>
        </w:rPr>
        <w:t>;</w:t>
      </w:r>
    </w:p>
    <w:p w14:paraId="1F7A944A" w14:textId="77777777" w:rsidR="00A56280" w:rsidRPr="00A56280" w:rsidRDefault="00A56280" w:rsidP="00A56280">
      <w:pPr>
        <w:pStyle w:val="BodyText"/>
        <w:tabs>
          <w:tab w:val="left" w:pos="567"/>
        </w:tabs>
        <w:spacing w:line="276" w:lineRule="auto"/>
        <w:ind w:left="111"/>
        <w:jc w:val="both"/>
        <w:rPr>
          <w:rFonts w:ascii="Times New Roman" w:hAnsi="Times New Roman"/>
          <w:color w:val="000000"/>
          <w:sz w:val="28"/>
          <w:szCs w:val="28"/>
          <w:lang w:val="ro-MD"/>
        </w:rPr>
      </w:pPr>
      <w:r w:rsidRPr="00A56280">
        <w:rPr>
          <w:rFonts w:ascii="Times New Roman" w:hAnsi="Times New Roman"/>
          <w:bCs/>
          <w:color w:val="000000"/>
          <w:sz w:val="28"/>
          <w:szCs w:val="28"/>
          <w:lang w:val="ro-MD"/>
        </w:rPr>
        <w:t xml:space="preserve">       </w:t>
      </w:r>
      <w:r w:rsidRPr="00A56280">
        <w:rPr>
          <w:rFonts w:ascii="Times New Roman" w:hAnsi="Times New Roman"/>
          <w:color w:val="000000"/>
          <w:sz w:val="28"/>
          <w:szCs w:val="28"/>
          <w:lang w:val="ro-MD"/>
        </w:rPr>
        <w:t>La punctul 12)  după cuvintele „de produse  din tutun” și „consumului produselor din tutun”,  se completează  cu cuvintele „și produselor conexe”;</w:t>
      </w:r>
    </w:p>
    <w:p w14:paraId="3C97982D" w14:textId="77777777" w:rsidR="00A56280" w:rsidRPr="00A56280" w:rsidRDefault="00A56280" w:rsidP="00A56280">
      <w:pPr>
        <w:pStyle w:val="BodyText"/>
        <w:spacing w:line="276" w:lineRule="auto"/>
        <w:ind w:left="111"/>
        <w:jc w:val="both"/>
        <w:rPr>
          <w:rFonts w:ascii="Times New Roman" w:hAnsi="Times New Roman"/>
          <w:bCs/>
          <w:color w:val="000000"/>
          <w:sz w:val="28"/>
          <w:szCs w:val="28"/>
          <w:lang w:val="ro-MD"/>
        </w:rPr>
      </w:pPr>
      <w:r w:rsidRPr="00A56280">
        <w:rPr>
          <w:rFonts w:ascii="Times New Roman" w:hAnsi="Times New Roman"/>
          <w:color w:val="000000"/>
          <w:sz w:val="28"/>
          <w:szCs w:val="28"/>
          <w:lang w:val="ro-MD"/>
        </w:rPr>
        <w:t xml:space="preserve">    </w:t>
      </w:r>
      <w:r w:rsidRPr="00A56280">
        <w:rPr>
          <w:rFonts w:ascii="Times New Roman" w:hAnsi="Times New Roman"/>
          <w:color w:val="000000"/>
          <w:sz w:val="28"/>
          <w:szCs w:val="28"/>
          <w:lang w:val="ro-MD"/>
        </w:rPr>
        <w:tab/>
        <w:t xml:space="preserve">La punctul 13)  după cuvintele </w:t>
      </w:r>
      <w:r w:rsidRPr="00A56280">
        <w:rPr>
          <w:rFonts w:ascii="Times New Roman" w:hAnsi="Times New Roman"/>
          <w:bCs/>
          <w:color w:val="000000"/>
          <w:sz w:val="28"/>
          <w:szCs w:val="28"/>
          <w:lang w:val="ro-MD"/>
        </w:rPr>
        <w:t xml:space="preserve">„a produselor din tutun” se completează  cu </w:t>
      </w:r>
      <w:r w:rsidRPr="00A56280">
        <w:rPr>
          <w:rFonts w:ascii="Times New Roman" w:hAnsi="Times New Roman"/>
          <w:bCs/>
          <w:color w:val="000000"/>
          <w:sz w:val="28"/>
          <w:szCs w:val="28"/>
          <w:lang w:val="ro-MD"/>
        </w:rPr>
        <w:lastRenderedPageBreak/>
        <w:t>cuvintele „ , produselor conexe,  dispozitivelor și a accesoriilor de utilizare, reîncărcare sau încălzire a acestora”.</w:t>
      </w:r>
    </w:p>
    <w:p w14:paraId="1EB5C028" w14:textId="77777777" w:rsidR="00A56280" w:rsidRPr="00A56280" w:rsidRDefault="00A56280" w:rsidP="00A56280">
      <w:pPr>
        <w:pStyle w:val="BodyText"/>
        <w:spacing w:line="276" w:lineRule="auto"/>
        <w:ind w:left="111"/>
        <w:jc w:val="both"/>
        <w:rPr>
          <w:rFonts w:ascii="Times New Roman" w:hAnsi="Times New Roman"/>
          <w:b/>
          <w:color w:val="FF0000"/>
          <w:sz w:val="12"/>
          <w:szCs w:val="12"/>
          <w:lang w:val="ro-MD"/>
        </w:rPr>
      </w:pPr>
      <w:r w:rsidRPr="00A56280">
        <w:rPr>
          <w:rFonts w:ascii="Times New Roman" w:hAnsi="Times New Roman"/>
          <w:bCs/>
          <w:color w:val="FF0000"/>
          <w:sz w:val="28"/>
          <w:szCs w:val="28"/>
          <w:lang w:val="ro-MD"/>
        </w:rPr>
        <w:tab/>
      </w:r>
    </w:p>
    <w:p w14:paraId="3D996EC9" w14:textId="77777777" w:rsidR="00A56280" w:rsidRPr="00A56280" w:rsidRDefault="00A56280" w:rsidP="00A56280">
      <w:pPr>
        <w:pStyle w:val="BodyText"/>
        <w:spacing w:line="276" w:lineRule="auto"/>
        <w:ind w:left="111"/>
        <w:jc w:val="both"/>
        <w:rPr>
          <w:rFonts w:ascii="Times New Roman" w:hAnsi="Times New Roman"/>
          <w:sz w:val="27"/>
          <w:szCs w:val="27"/>
          <w:lang w:val="ro-MD"/>
        </w:rPr>
      </w:pPr>
      <w:r w:rsidRPr="00A56280">
        <w:rPr>
          <w:rFonts w:ascii="Times New Roman" w:hAnsi="Times New Roman"/>
          <w:sz w:val="27"/>
          <w:szCs w:val="27"/>
          <w:lang w:val="ro-MD"/>
        </w:rPr>
        <w:t xml:space="preserve">        </w:t>
      </w:r>
    </w:p>
    <w:p w14:paraId="423BEDF6" w14:textId="77777777" w:rsidR="00A56280" w:rsidRPr="00A56280" w:rsidRDefault="00A56280" w:rsidP="00F40BF4">
      <w:pPr>
        <w:pStyle w:val="BodyText"/>
        <w:spacing w:line="276" w:lineRule="auto"/>
        <w:ind w:left="0" w:firstLine="567"/>
        <w:jc w:val="both"/>
        <w:rPr>
          <w:rFonts w:ascii="Times New Roman" w:eastAsia="Droid Sans" w:hAnsi="Times New Roman"/>
          <w:kern w:val="2"/>
          <w:sz w:val="28"/>
          <w:szCs w:val="24"/>
          <w:lang w:val="ro-MD" w:eastAsia="zh-CN" w:bidi="hi-IN"/>
        </w:rPr>
      </w:pPr>
      <w:r w:rsidRPr="00A56280">
        <w:rPr>
          <w:rFonts w:ascii="Times New Roman" w:hAnsi="Times New Roman"/>
          <w:b/>
          <w:bCs/>
          <w:sz w:val="28"/>
          <w:szCs w:val="28"/>
          <w:lang w:val="ro-MD"/>
        </w:rPr>
        <w:t>Art. IV -</w:t>
      </w:r>
      <w:r w:rsidRPr="00A56280">
        <w:rPr>
          <w:rFonts w:ascii="Times New Roman" w:hAnsi="Times New Roman"/>
          <w:color w:val="FF0000"/>
          <w:sz w:val="28"/>
          <w:szCs w:val="28"/>
          <w:lang w:val="ro-MD"/>
        </w:rPr>
        <w:t> </w:t>
      </w:r>
      <w:r w:rsidRPr="00A56280">
        <w:rPr>
          <w:rFonts w:ascii="Times New Roman" w:hAnsi="Times New Roman"/>
          <w:iCs/>
          <w:sz w:val="28"/>
          <w:szCs w:val="28"/>
          <w:lang w:val="ro-MD" w:eastAsia="zh-CN"/>
        </w:rPr>
        <w:t>Codul penal al Republicii Moldova nr.985/2002 (republicat în Monitorul Oficial al Republicii Moldova, 2009, nr.72–74, art.195) cu modificările și completările ulterioare, se completează</w:t>
      </w:r>
      <w:r w:rsidRPr="00A56280">
        <w:rPr>
          <w:rFonts w:ascii="Times New Roman" w:eastAsia="Droid Sans" w:hAnsi="Times New Roman"/>
          <w:kern w:val="2"/>
          <w:sz w:val="28"/>
          <w:szCs w:val="28"/>
          <w:lang w:val="ro-MD" w:eastAsia="zh-CN" w:bidi="hi-IN"/>
        </w:rPr>
        <w:t xml:space="preserve"> cu articolul 250</w:t>
      </w:r>
      <w:r w:rsidRPr="00A56280">
        <w:rPr>
          <w:rFonts w:ascii="Times New Roman" w:eastAsia="Droid Sans" w:hAnsi="Times New Roman"/>
          <w:kern w:val="2"/>
          <w:sz w:val="28"/>
          <w:szCs w:val="28"/>
          <w:vertAlign w:val="superscript"/>
          <w:lang w:val="ro-MD" w:eastAsia="zh-CN" w:bidi="hi-IN"/>
        </w:rPr>
        <w:t xml:space="preserve">2 </w:t>
      </w:r>
      <w:r w:rsidRPr="00A56280">
        <w:rPr>
          <w:rFonts w:ascii="Times New Roman" w:eastAsia="Droid Sans" w:hAnsi="Times New Roman"/>
          <w:kern w:val="2"/>
          <w:sz w:val="28"/>
          <w:szCs w:val="28"/>
          <w:lang w:val="ro-MD" w:eastAsia="zh-CN" w:bidi="hi-IN"/>
        </w:rPr>
        <w:t>– Fabricarea, punerea în circulație a timbrelor de accize false, cu următorul cuprins</w:t>
      </w:r>
      <w:r w:rsidRPr="00A56280">
        <w:rPr>
          <w:rFonts w:ascii="Times New Roman" w:eastAsia="Droid Sans" w:hAnsi="Times New Roman"/>
          <w:kern w:val="2"/>
          <w:sz w:val="28"/>
          <w:szCs w:val="24"/>
          <w:lang w:val="ro-MD" w:eastAsia="zh-CN" w:bidi="hi-IN"/>
        </w:rPr>
        <w:t xml:space="preserve">: </w:t>
      </w:r>
    </w:p>
    <w:p w14:paraId="1024C126" w14:textId="77777777" w:rsidR="00A56280" w:rsidRPr="00A56280" w:rsidRDefault="00A56280" w:rsidP="00F40BF4">
      <w:pPr>
        <w:widowControl w:val="0"/>
        <w:suppressAutoHyphens/>
        <w:spacing w:after="0" w:line="276" w:lineRule="auto"/>
        <w:ind w:left="0" w:firstLine="567"/>
        <w:jc w:val="both"/>
        <w:rPr>
          <w:rFonts w:cs="Calibri"/>
          <w:lang w:val="ro-MD" w:eastAsia="zh-CN"/>
        </w:rPr>
      </w:pPr>
      <w:r w:rsidRPr="00A56280">
        <w:rPr>
          <w:rFonts w:ascii="Times New Roman" w:eastAsia="Droid Sans" w:hAnsi="Times New Roman"/>
          <w:kern w:val="2"/>
          <w:sz w:val="28"/>
          <w:szCs w:val="28"/>
          <w:lang w:val="ro-MD" w:eastAsia="zh-CN" w:bidi="hi-IN"/>
        </w:rPr>
        <w:t>„Articolul 250</w:t>
      </w:r>
      <w:r w:rsidRPr="00A56280">
        <w:rPr>
          <w:rFonts w:ascii="Times New Roman" w:eastAsia="Droid Sans" w:hAnsi="Times New Roman"/>
          <w:kern w:val="2"/>
          <w:sz w:val="28"/>
          <w:szCs w:val="28"/>
          <w:vertAlign w:val="superscript"/>
          <w:lang w:val="ro-MD" w:eastAsia="zh-CN" w:bidi="hi-IN"/>
        </w:rPr>
        <w:t>2</w:t>
      </w:r>
      <w:r w:rsidRPr="00A56280">
        <w:rPr>
          <w:rFonts w:ascii="Times New Roman" w:eastAsia="Droid Sans" w:hAnsi="Times New Roman"/>
          <w:kern w:val="2"/>
          <w:sz w:val="28"/>
          <w:szCs w:val="28"/>
          <w:lang w:val="ro-MD" w:eastAsia="zh-CN" w:bidi="hi-IN"/>
        </w:rPr>
        <w:t>. Fabricarea, punerea în circulație și utilizarea</w:t>
      </w:r>
      <w:r w:rsidRPr="00A56280">
        <w:rPr>
          <w:rFonts w:ascii="Times New Roman" w:eastAsia="Droid Sans" w:hAnsi="Times New Roman"/>
          <w:color w:val="FF0000"/>
          <w:kern w:val="2"/>
          <w:sz w:val="28"/>
          <w:szCs w:val="28"/>
          <w:lang w:val="ro-MD" w:eastAsia="zh-CN" w:bidi="hi-IN"/>
        </w:rPr>
        <w:t xml:space="preserve"> </w:t>
      </w:r>
      <w:r w:rsidRPr="00A56280">
        <w:rPr>
          <w:rFonts w:ascii="Times New Roman" w:eastAsia="Droid Sans" w:hAnsi="Times New Roman"/>
          <w:kern w:val="2"/>
          <w:sz w:val="28"/>
          <w:szCs w:val="28"/>
          <w:lang w:val="ro-MD" w:eastAsia="zh-CN" w:bidi="hi-IN"/>
        </w:rPr>
        <w:t>timbrelor de accize false</w:t>
      </w:r>
    </w:p>
    <w:p w14:paraId="6D128CEB" w14:textId="77777777" w:rsidR="00A56280" w:rsidRPr="00A56280" w:rsidRDefault="00A56280" w:rsidP="00F40BF4">
      <w:pPr>
        <w:widowControl w:val="0"/>
        <w:suppressAutoHyphens/>
        <w:spacing w:after="0" w:line="276" w:lineRule="auto"/>
        <w:ind w:left="0" w:firstLine="567"/>
        <w:jc w:val="both"/>
        <w:rPr>
          <w:rFonts w:cs="Calibri"/>
          <w:lang w:val="ro-MD" w:eastAsia="zh-CN"/>
        </w:rPr>
      </w:pPr>
      <w:r w:rsidRPr="00A56280">
        <w:rPr>
          <w:rFonts w:ascii="Times New Roman" w:eastAsia="Droid Sans" w:hAnsi="Times New Roman"/>
          <w:kern w:val="2"/>
          <w:sz w:val="28"/>
          <w:szCs w:val="28"/>
          <w:lang w:val="ro-MD" w:eastAsia="zh-CN" w:bidi="hi-IN"/>
        </w:rPr>
        <w:t xml:space="preserve">(1) Fabricarea în scopul punerii în circulație a timbrelor de accize false, pentru marcarea mărfurilor supuse accizelor, </w:t>
      </w:r>
    </w:p>
    <w:p w14:paraId="7BB50376" w14:textId="77777777" w:rsidR="00A56280" w:rsidRPr="00A56280" w:rsidRDefault="00A56280" w:rsidP="00F40BF4">
      <w:pPr>
        <w:shd w:val="clear" w:color="auto" w:fill="FFFFFF"/>
        <w:suppressAutoHyphens/>
        <w:spacing w:after="0" w:line="276" w:lineRule="auto"/>
        <w:ind w:left="0" w:firstLine="567"/>
        <w:jc w:val="both"/>
        <w:rPr>
          <w:rFonts w:cs="Calibri"/>
          <w:lang w:val="ro-MD" w:eastAsia="zh-CN"/>
        </w:rPr>
      </w:pPr>
      <w:r w:rsidRPr="00A56280">
        <w:rPr>
          <w:rFonts w:ascii="Times New Roman" w:eastAsia="Times New Roman" w:hAnsi="Times New Roman"/>
          <w:sz w:val="28"/>
          <w:szCs w:val="28"/>
          <w:lang w:val="ro-MD" w:eastAsia="ro-RO"/>
        </w:rPr>
        <w:t>se pedepsește cu amendă în mărime de la 550 la 1050 unități convenționale sau cu muncă neremunerată în folosul comunității de la 180 la 240 de ore, sau cu închisoare de până la 3 ani, iar persoana juridică se pedepsește cu amendă în mărime de la 2000 la 4000 unități convenționale cu privarea de dreptul de a exercita o anumită activitate.</w:t>
      </w:r>
    </w:p>
    <w:p w14:paraId="6A52BBE1" w14:textId="77777777" w:rsidR="00A56280" w:rsidRPr="00A56280" w:rsidRDefault="00A56280" w:rsidP="00F40BF4">
      <w:pPr>
        <w:shd w:val="clear" w:color="auto" w:fill="FFFFFF"/>
        <w:suppressAutoHyphens/>
        <w:spacing w:after="0" w:line="276" w:lineRule="auto"/>
        <w:ind w:left="0" w:firstLine="567"/>
        <w:jc w:val="both"/>
        <w:rPr>
          <w:rFonts w:cs="Calibri"/>
          <w:lang w:val="ro-MD" w:eastAsia="zh-CN"/>
        </w:rPr>
      </w:pPr>
      <w:r w:rsidRPr="00A56280">
        <w:rPr>
          <w:rFonts w:ascii="Times New Roman" w:eastAsia="Times New Roman" w:hAnsi="Times New Roman"/>
          <w:sz w:val="28"/>
          <w:szCs w:val="28"/>
          <w:lang w:val="ro-MD" w:eastAsia="ro-RO"/>
        </w:rPr>
        <w:t>(2) Aceleași acțiuni săvârșite:</w:t>
      </w:r>
    </w:p>
    <w:p w14:paraId="02FE83E1" w14:textId="77777777" w:rsidR="00A56280" w:rsidRPr="00A56280" w:rsidRDefault="00A56280" w:rsidP="00F40BF4">
      <w:pPr>
        <w:shd w:val="clear" w:color="auto" w:fill="FFFFFF"/>
        <w:suppressAutoHyphens/>
        <w:spacing w:after="0" w:line="276" w:lineRule="auto"/>
        <w:ind w:left="0" w:firstLine="567"/>
        <w:jc w:val="both"/>
        <w:rPr>
          <w:rFonts w:cs="Calibri"/>
          <w:lang w:val="ro-MD" w:eastAsia="zh-CN"/>
        </w:rPr>
      </w:pPr>
      <w:r w:rsidRPr="00A56280">
        <w:rPr>
          <w:rFonts w:ascii="Times New Roman" w:eastAsia="Times New Roman" w:hAnsi="Times New Roman"/>
          <w:sz w:val="28"/>
          <w:szCs w:val="28"/>
          <w:lang w:val="ro-MD" w:eastAsia="ro-RO"/>
        </w:rPr>
        <w:t>a) de un funcționar ori alt salariat în exercițiul funcțiunii;</w:t>
      </w:r>
    </w:p>
    <w:p w14:paraId="7915F9BE" w14:textId="77777777" w:rsidR="00A56280" w:rsidRPr="00A56280" w:rsidRDefault="00A56280" w:rsidP="00F40BF4">
      <w:pPr>
        <w:shd w:val="clear" w:color="auto" w:fill="FFFFFF"/>
        <w:suppressAutoHyphens/>
        <w:spacing w:after="0" w:line="276" w:lineRule="auto"/>
        <w:ind w:left="0" w:firstLine="567"/>
        <w:jc w:val="both"/>
        <w:rPr>
          <w:rFonts w:cs="Calibri"/>
          <w:lang w:val="ro-MD" w:eastAsia="zh-CN"/>
        </w:rPr>
      </w:pPr>
      <w:r w:rsidRPr="00A56280">
        <w:rPr>
          <w:rFonts w:ascii="Times New Roman" w:eastAsia="Times New Roman" w:hAnsi="Times New Roman"/>
          <w:sz w:val="28"/>
          <w:szCs w:val="28"/>
          <w:lang w:val="ro-MD" w:eastAsia="ro-RO"/>
        </w:rPr>
        <w:t>b) de un grup criminal organizat sau de o organizație criminală;</w:t>
      </w:r>
    </w:p>
    <w:p w14:paraId="5B1AF844" w14:textId="77777777" w:rsidR="00A56280" w:rsidRPr="00A56280" w:rsidRDefault="00A56280" w:rsidP="00F40BF4">
      <w:pPr>
        <w:shd w:val="clear" w:color="auto" w:fill="FFFFFF"/>
        <w:suppressAutoHyphens/>
        <w:spacing w:after="0" w:line="276" w:lineRule="auto"/>
        <w:ind w:left="0" w:firstLine="567"/>
        <w:jc w:val="both"/>
        <w:rPr>
          <w:rFonts w:cs="Calibri"/>
          <w:lang w:val="ro-MD" w:eastAsia="zh-CN"/>
        </w:rPr>
      </w:pPr>
      <w:r w:rsidRPr="00A56280">
        <w:rPr>
          <w:rFonts w:ascii="Times New Roman" w:eastAsia="Times New Roman" w:hAnsi="Times New Roman"/>
          <w:sz w:val="28"/>
          <w:szCs w:val="28"/>
          <w:lang w:val="ro-MD" w:eastAsia="ro-RO"/>
        </w:rPr>
        <w:t>c) în proporții deosebit de mari</w:t>
      </w:r>
    </w:p>
    <w:p w14:paraId="34B33E6B" w14:textId="77777777" w:rsidR="00A56280" w:rsidRPr="00A56280" w:rsidRDefault="00A56280" w:rsidP="00F40BF4">
      <w:pPr>
        <w:shd w:val="clear" w:color="auto" w:fill="FFFFFF"/>
        <w:suppressAutoHyphens/>
        <w:spacing w:line="276" w:lineRule="auto"/>
        <w:ind w:left="0" w:firstLine="567"/>
        <w:jc w:val="both"/>
        <w:rPr>
          <w:rFonts w:ascii="Times New Roman" w:eastAsia="Times New Roman" w:hAnsi="Times New Roman"/>
          <w:sz w:val="28"/>
          <w:szCs w:val="28"/>
          <w:lang w:val="ro-MD" w:eastAsia="ro-RO"/>
        </w:rPr>
      </w:pPr>
      <w:r w:rsidRPr="00A56280">
        <w:rPr>
          <w:rFonts w:ascii="Times New Roman" w:eastAsia="Times New Roman" w:hAnsi="Times New Roman"/>
          <w:sz w:val="28"/>
          <w:szCs w:val="28"/>
          <w:lang w:val="ro-MD" w:eastAsia="ro-RO"/>
        </w:rPr>
        <w:t>se pedepsesc cu închisoare de la 3 la 6 ani, iar persoana juridică se pedepsește cu amendă în mărime de la 2500 la 5000 unități convenționale cu privarea de dreptul de a exercita o anumită activitate sau cu lichidarea persoanei juridice.”</w:t>
      </w:r>
    </w:p>
    <w:p w14:paraId="5B6E500F" w14:textId="77777777" w:rsidR="00A56280" w:rsidRPr="00A56280" w:rsidRDefault="00A56280" w:rsidP="00A56280">
      <w:pPr>
        <w:shd w:val="clear" w:color="auto" w:fill="FFFFFF"/>
        <w:suppressAutoHyphens/>
        <w:ind w:firstLine="567"/>
        <w:jc w:val="both"/>
        <w:rPr>
          <w:rFonts w:cs="Calibri"/>
          <w:lang w:val="ro-MD" w:eastAsia="zh-CN"/>
        </w:rPr>
      </w:pPr>
    </w:p>
    <w:p w14:paraId="32022A57" w14:textId="77777777" w:rsidR="00A56280" w:rsidRPr="00A56280" w:rsidRDefault="00A56280" w:rsidP="00F40BF4">
      <w:pPr>
        <w:suppressAutoHyphens/>
        <w:spacing w:line="276" w:lineRule="auto"/>
        <w:ind w:left="0" w:firstLine="567"/>
        <w:jc w:val="both"/>
        <w:rPr>
          <w:rFonts w:ascii="Times New Roman" w:hAnsi="Times New Roman"/>
          <w:sz w:val="28"/>
          <w:szCs w:val="28"/>
          <w:lang w:val="ro-MD" w:eastAsia="zh-CN"/>
        </w:rPr>
      </w:pPr>
      <w:r w:rsidRPr="00A56280">
        <w:rPr>
          <w:rFonts w:ascii="Times New Roman" w:hAnsi="Times New Roman"/>
          <w:b/>
          <w:bCs/>
          <w:sz w:val="28"/>
          <w:szCs w:val="28"/>
          <w:lang w:val="ro-MD" w:eastAsia="zh-CN"/>
        </w:rPr>
        <w:t xml:space="preserve">Art. V. </w:t>
      </w:r>
      <w:r w:rsidRPr="00A56280">
        <w:rPr>
          <w:rFonts w:ascii="Times New Roman" w:hAnsi="Times New Roman"/>
          <w:sz w:val="28"/>
          <w:szCs w:val="28"/>
          <w:lang w:val="ro-MD" w:eastAsia="zh-CN"/>
        </w:rPr>
        <w:t xml:space="preserve">Legea nr. 231/2010 </w:t>
      </w:r>
      <w:r w:rsidRPr="00A56280">
        <w:rPr>
          <w:rFonts w:ascii="Times New Roman" w:eastAsia="Times New Roman" w:hAnsi="Times New Roman"/>
          <w:color w:val="333333"/>
          <w:sz w:val="28"/>
          <w:szCs w:val="28"/>
          <w:lang w:val="ro-MD" w:eastAsia="ru-RU"/>
        </w:rPr>
        <w:t>cu privire la comerțul interior (republicată la</w:t>
      </w:r>
      <w:r w:rsidRPr="00A56280">
        <w:rPr>
          <w:rFonts w:ascii="Times New Roman" w:eastAsia="Times New Roman" w:hAnsi="Times New Roman"/>
          <w:color w:val="333333"/>
          <w:lang w:val="ro-MD" w:eastAsia="ru-RU"/>
        </w:rPr>
        <w:t xml:space="preserve"> </w:t>
      </w:r>
      <w:r w:rsidRPr="00A56280">
        <w:rPr>
          <w:rFonts w:ascii="Times New Roman" w:eastAsia="Times New Roman" w:hAnsi="Times New Roman"/>
          <w:color w:val="333333"/>
          <w:sz w:val="28"/>
          <w:szCs w:val="28"/>
          <w:lang w:val="ro-MD" w:eastAsia="ru-RU"/>
        </w:rPr>
        <w:t>01.10.2021 în Monitorul Oficial Nr. 230-237 art. 262)</w:t>
      </w:r>
      <w:r w:rsidRPr="00A56280">
        <w:rPr>
          <w:rFonts w:ascii="Times New Roman" w:hAnsi="Times New Roman"/>
          <w:sz w:val="28"/>
          <w:szCs w:val="28"/>
          <w:lang w:val="ro-MD" w:eastAsia="zh-CN"/>
        </w:rPr>
        <w:t xml:space="preserve"> se modifică după cum urmează:</w:t>
      </w:r>
    </w:p>
    <w:p w14:paraId="181F0BBF" w14:textId="77777777" w:rsidR="00A56280" w:rsidRPr="00A56280" w:rsidRDefault="00A56280" w:rsidP="00F40BF4">
      <w:pPr>
        <w:numPr>
          <w:ilvl w:val="0"/>
          <w:numId w:val="32"/>
        </w:numPr>
        <w:tabs>
          <w:tab w:val="left" w:pos="993"/>
        </w:tabs>
        <w:spacing w:after="0" w:line="276" w:lineRule="auto"/>
        <w:ind w:left="0" w:firstLine="567"/>
        <w:jc w:val="both"/>
        <w:outlineLvl w:val="0"/>
        <w:rPr>
          <w:rFonts w:ascii="Times New Roman" w:eastAsia="Times New Roman" w:hAnsi="Times New Roman"/>
          <w:bCs/>
          <w:color w:val="000000"/>
          <w:sz w:val="28"/>
          <w:szCs w:val="28"/>
          <w:lang w:val="ro-MD"/>
        </w:rPr>
      </w:pPr>
      <w:r w:rsidRPr="00A56280">
        <w:rPr>
          <w:rFonts w:ascii="Times New Roman" w:hAnsi="Times New Roman"/>
          <w:bCs/>
          <w:sz w:val="28"/>
          <w:szCs w:val="28"/>
          <w:lang w:val="ro-MD" w:eastAsia="zh-CN"/>
        </w:rPr>
        <w:t>În</w:t>
      </w:r>
      <w:r w:rsidRPr="00A56280">
        <w:rPr>
          <w:rFonts w:ascii="Times New Roman" w:hAnsi="Times New Roman"/>
          <w:b/>
          <w:bCs/>
          <w:sz w:val="28"/>
          <w:szCs w:val="28"/>
          <w:lang w:val="ro-MD" w:eastAsia="zh-CN"/>
        </w:rPr>
        <w:t xml:space="preserve"> </w:t>
      </w:r>
      <w:r w:rsidRPr="00A56280">
        <w:rPr>
          <w:rFonts w:ascii="Times New Roman" w:hAnsi="Times New Roman"/>
          <w:bCs/>
          <w:sz w:val="28"/>
          <w:szCs w:val="28"/>
          <w:lang w:val="ro-MD" w:eastAsia="zh-CN"/>
        </w:rPr>
        <w:t>anexa nr. 1 la Lege</w:t>
      </w:r>
      <w:r w:rsidRPr="00A56280">
        <w:rPr>
          <w:rFonts w:ascii="Times New Roman" w:eastAsia="Times New Roman" w:hAnsi="Times New Roman"/>
          <w:b/>
          <w:bCs/>
          <w:color w:val="000000"/>
          <w:lang w:val="ro-MD"/>
        </w:rPr>
        <w:t xml:space="preserve">, </w:t>
      </w:r>
      <w:r w:rsidRPr="00A56280">
        <w:rPr>
          <w:rFonts w:ascii="Times New Roman" w:eastAsia="Times New Roman" w:hAnsi="Times New Roman"/>
          <w:bCs/>
          <w:color w:val="000000"/>
          <w:sz w:val="28"/>
          <w:szCs w:val="28"/>
          <w:lang w:val="ro-MD"/>
        </w:rPr>
        <w:t>Lista activităților de comerț cu produse alimentare, nealimentare şi de prestări de servicii conform Clasificatorului Activităților din Economia Moldovei (CAEM Rev. 2):</w:t>
      </w:r>
    </w:p>
    <w:p w14:paraId="7A126471" w14:textId="77777777" w:rsidR="00A56280" w:rsidRPr="00A56280" w:rsidRDefault="00A56280" w:rsidP="00F40BF4">
      <w:pPr>
        <w:suppressAutoHyphens/>
        <w:spacing w:after="0" w:line="276" w:lineRule="auto"/>
        <w:ind w:left="0" w:firstLine="567"/>
        <w:jc w:val="both"/>
        <w:rPr>
          <w:rFonts w:ascii="Times New Roman" w:hAnsi="Times New Roman"/>
          <w:color w:val="000000"/>
          <w:sz w:val="28"/>
          <w:szCs w:val="28"/>
          <w:lang w:val="ro-MD"/>
        </w:rPr>
      </w:pPr>
      <w:r w:rsidRPr="00A56280">
        <w:rPr>
          <w:rFonts w:ascii="Times New Roman" w:hAnsi="Times New Roman"/>
          <w:bCs/>
          <w:sz w:val="28"/>
          <w:szCs w:val="28"/>
          <w:lang w:val="ro-MD" w:eastAsia="zh-CN"/>
        </w:rPr>
        <w:t>poziția 46.35 se substituie cu următorul cuprins:</w:t>
      </w:r>
      <w:r w:rsidRPr="00A56280">
        <w:rPr>
          <w:color w:val="000000"/>
          <w:lang w:val="ro-MD"/>
        </w:rPr>
        <w:t xml:space="preserve"> </w:t>
      </w:r>
      <w:r w:rsidRPr="00A56280">
        <w:rPr>
          <w:rFonts w:ascii="Times New Roman" w:hAnsi="Times New Roman"/>
          <w:color w:val="000000"/>
          <w:sz w:val="28"/>
          <w:szCs w:val="28"/>
          <w:lang w:val="ro-MD"/>
        </w:rPr>
        <w:t>„Comerțul cu ridicata al produselor din tutun, produselor conexe,  a dispozitivelor și a accesoriilor de utilizare, reîncărcare sau încălzire a acestora”,</w:t>
      </w:r>
    </w:p>
    <w:p w14:paraId="2EA43CE3" w14:textId="77777777" w:rsidR="00A56280" w:rsidRPr="00A56280" w:rsidRDefault="00A56280" w:rsidP="00F40BF4">
      <w:pPr>
        <w:suppressAutoHyphens/>
        <w:spacing w:after="0" w:line="276" w:lineRule="auto"/>
        <w:ind w:left="0" w:firstLine="567"/>
        <w:jc w:val="both"/>
        <w:rPr>
          <w:rFonts w:ascii="Times New Roman" w:hAnsi="Times New Roman"/>
          <w:bCs/>
          <w:sz w:val="28"/>
          <w:szCs w:val="28"/>
          <w:lang w:val="ro-MD" w:eastAsia="zh-CN"/>
        </w:rPr>
      </w:pPr>
      <w:r w:rsidRPr="00A56280">
        <w:rPr>
          <w:rFonts w:ascii="Times New Roman" w:hAnsi="Times New Roman"/>
          <w:bCs/>
          <w:sz w:val="28"/>
          <w:szCs w:val="28"/>
          <w:lang w:val="ro-MD" w:eastAsia="zh-CN"/>
        </w:rPr>
        <w:t>poziția 47.26 se substituie cu următorul cuprins:</w:t>
      </w:r>
      <w:r w:rsidRPr="00A56280">
        <w:rPr>
          <w:color w:val="000000"/>
          <w:lang w:val="ro-MD"/>
        </w:rPr>
        <w:t xml:space="preserve"> „</w:t>
      </w:r>
      <w:proofErr w:type="spellStart"/>
      <w:r w:rsidRPr="00A56280">
        <w:rPr>
          <w:rFonts w:ascii="Times New Roman" w:hAnsi="Times New Roman"/>
          <w:color w:val="000000"/>
          <w:sz w:val="28"/>
          <w:szCs w:val="28"/>
          <w:lang w:val="ro-MD"/>
        </w:rPr>
        <w:t>Comerţul</w:t>
      </w:r>
      <w:proofErr w:type="spellEnd"/>
      <w:r w:rsidRPr="00A56280">
        <w:rPr>
          <w:rFonts w:ascii="Times New Roman" w:hAnsi="Times New Roman"/>
          <w:color w:val="000000"/>
          <w:sz w:val="28"/>
          <w:szCs w:val="28"/>
          <w:lang w:val="ro-MD"/>
        </w:rPr>
        <w:t xml:space="preserve"> cu amănuntul al produselor din tutun produselor conexe,  a dispozitivelor și a accesoriilor de utilizare, reîncărcare sau încălzire în magazine specializate” </w:t>
      </w:r>
    </w:p>
    <w:p w14:paraId="6DC0916D" w14:textId="77777777" w:rsidR="00A56280" w:rsidRPr="00A56280" w:rsidRDefault="00A56280" w:rsidP="00F40BF4">
      <w:pPr>
        <w:numPr>
          <w:ilvl w:val="0"/>
          <w:numId w:val="32"/>
        </w:numPr>
        <w:suppressAutoHyphens/>
        <w:spacing w:after="0" w:line="276" w:lineRule="auto"/>
        <w:ind w:left="0" w:firstLine="567"/>
        <w:jc w:val="both"/>
        <w:rPr>
          <w:rFonts w:ascii="Times New Roman" w:hAnsi="Times New Roman"/>
          <w:color w:val="000000"/>
          <w:sz w:val="28"/>
          <w:szCs w:val="28"/>
          <w:lang w:val="ro-MD"/>
        </w:rPr>
      </w:pPr>
      <w:r w:rsidRPr="00A56280">
        <w:rPr>
          <w:rFonts w:ascii="Times New Roman" w:hAnsi="Times New Roman"/>
          <w:bCs/>
          <w:sz w:val="28"/>
          <w:szCs w:val="28"/>
          <w:lang w:val="ro-MD" w:eastAsia="zh-CN"/>
        </w:rPr>
        <w:lastRenderedPageBreak/>
        <w:t>În</w:t>
      </w:r>
      <w:r w:rsidRPr="00A56280">
        <w:rPr>
          <w:rFonts w:ascii="Times New Roman" w:hAnsi="Times New Roman"/>
          <w:b/>
          <w:bCs/>
          <w:sz w:val="28"/>
          <w:szCs w:val="28"/>
          <w:lang w:val="ro-MD" w:eastAsia="zh-CN"/>
        </w:rPr>
        <w:t xml:space="preserve"> </w:t>
      </w:r>
      <w:r w:rsidRPr="00A56280">
        <w:rPr>
          <w:rFonts w:ascii="Times New Roman" w:hAnsi="Times New Roman"/>
          <w:bCs/>
          <w:sz w:val="28"/>
          <w:szCs w:val="28"/>
          <w:lang w:val="ro-MD" w:eastAsia="zh-CN"/>
        </w:rPr>
        <w:t>anexa nr. 4 la Lege</w:t>
      </w:r>
      <w:r w:rsidRPr="00A56280">
        <w:rPr>
          <w:rFonts w:ascii="Times New Roman" w:eastAsia="Times New Roman" w:hAnsi="Times New Roman"/>
          <w:b/>
          <w:bCs/>
          <w:color w:val="000000"/>
          <w:lang w:val="ro-MD"/>
        </w:rPr>
        <w:t xml:space="preserve">, </w:t>
      </w:r>
      <w:r w:rsidRPr="00A56280">
        <w:rPr>
          <w:rFonts w:ascii="Times New Roman" w:hAnsi="Times New Roman"/>
          <w:bCs/>
          <w:sz w:val="28"/>
          <w:szCs w:val="28"/>
          <w:lang w:val="ro-MD" w:eastAsia="zh-CN"/>
        </w:rPr>
        <w:t xml:space="preserve">Lista de activități ale unităților comerciale pentru care se eliberează autorizații sanitare de funcționare se completează cu pozițiile 46.35 </w:t>
      </w:r>
      <w:r w:rsidRPr="00A56280">
        <w:rPr>
          <w:rFonts w:ascii="Times New Roman" w:hAnsi="Times New Roman"/>
          <w:color w:val="000000"/>
          <w:sz w:val="28"/>
          <w:szCs w:val="28"/>
          <w:lang w:val="ro-MD"/>
        </w:rPr>
        <w:t xml:space="preserve">„Comerțul cu ridicata al produselor din tutun, produselor conexe,  a dispozitivelor și a accesoriilor de utilizare, reîncărcare sau încălzire a acestora” și </w:t>
      </w:r>
      <w:r w:rsidRPr="00A56280">
        <w:rPr>
          <w:rFonts w:ascii="Times New Roman" w:hAnsi="Times New Roman"/>
          <w:bCs/>
          <w:sz w:val="28"/>
          <w:szCs w:val="28"/>
          <w:lang w:val="ro-MD" w:eastAsia="zh-CN"/>
        </w:rPr>
        <w:t>47.26 „</w:t>
      </w:r>
      <w:r w:rsidRPr="00A56280">
        <w:rPr>
          <w:rFonts w:ascii="Times New Roman" w:hAnsi="Times New Roman"/>
          <w:color w:val="000000"/>
          <w:sz w:val="28"/>
          <w:szCs w:val="28"/>
          <w:lang w:val="ro-MD"/>
        </w:rPr>
        <w:t>Comerțul cu amănuntul al produselor din tutun produselor conexe,  a dispozitivelor și a accesoriilor de utilizare, reîncărcare sau încălzire în magazine specializate”.</w:t>
      </w:r>
    </w:p>
    <w:p w14:paraId="0F97EEF2" w14:textId="77777777" w:rsidR="00A56280" w:rsidRPr="00A56280" w:rsidRDefault="00A56280" w:rsidP="00A56280">
      <w:pPr>
        <w:suppressAutoHyphens/>
        <w:ind w:left="720"/>
        <w:jc w:val="both"/>
        <w:rPr>
          <w:rFonts w:ascii="Times New Roman" w:hAnsi="Times New Roman"/>
          <w:bCs/>
          <w:sz w:val="28"/>
          <w:szCs w:val="28"/>
          <w:lang w:val="ro-MD" w:eastAsia="zh-CN"/>
        </w:rPr>
      </w:pPr>
    </w:p>
    <w:p w14:paraId="52B68691" w14:textId="77777777" w:rsidR="00A56280" w:rsidRPr="00A56280" w:rsidRDefault="00A56280" w:rsidP="00F40BF4">
      <w:pPr>
        <w:suppressAutoHyphens/>
        <w:spacing w:line="276" w:lineRule="auto"/>
        <w:ind w:left="0" w:firstLine="567"/>
        <w:jc w:val="both"/>
        <w:rPr>
          <w:rFonts w:ascii="Times New Roman" w:hAnsi="Times New Roman"/>
          <w:sz w:val="28"/>
          <w:szCs w:val="28"/>
          <w:lang w:val="ro-MD" w:eastAsia="zh-CN"/>
        </w:rPr>
      </w:pPr>
      <w:r w:rsidRPr="00A56280">
        <w:rPr>
          <w:rFonts w:ascii="Times New Roman" w:hAnsi="Times New Roman"/>
          <w:b/>
          <w:bCs/>
          <w:sz w:val="28"/>
          <w:szCs w:val="28"/>
          <w:lang w:val="ro-MD" w:eastAsia="zh-CN"/>
        </w:rPr>
        <w:t xml:space="preserve">Art. VI. </w:t>
      </w:r>
      <w:r w:rsidRPr="00A56280">
        <w:rPr>
          <w:rFonts w:ascii="Times New Roman" w:hAnsi="Times New Roman"/>
          <w:sz w:val="28"/>
          <w:szCs w:val="28"/>
          <w:lang w:val="ro-MD" w:eastAsia="zh-CN"/>
        </w:rPr>
        <w:t>Legea nr.160/2011 privind reglementarea prin autorizare a activității de întreprinzător (Monitorul  Oficial al Republicii Moldova, 2011, nr. 170-175, art. 494) cu modificările ulterioare, se modifică după cum urmează:</w:t>
      </w:r>
    </w:p>
    <w:p w14:paraId="3F553B8C" w14:textId="77777777" w:rsidR="00A56280" w:rsidRPr="00A56280" w:rsidRDefault="00A56280" w:rsidP="00F40BF4">
      <w:pPr>
        <w:suppressAutoHyphens/>
        <w:spacing w:line="276" w:lineRule="auto"/>
        <w:ind w:left="0" w:firstLine="567"/>
        <w:jc w:val="both"/>
        <w:rPr>
          <w:rFonts w:ascii="Times New Roman" w:hAnsi="Times New Roman"/>
          <w:bCs/>
          <w:sz w:val="28"/>
          <w:szCs w:val="28"/>
          <w:lang w:val="ro-MD" w:eastAsia="zh-CN"/>
        </w:rPr>
      </w:pPr>
      <w:r w:rsidRPr="00A56280">
        <w:rPr>
          <w:rFonts w:ascii="Times New Roman" w:hAnsi="Times New Roman"/>
          <w:b/>
          <w:bCs/>
          <w:sz w:val="28"/>
          <w:szCs w:val="28"/>
          <w:lang w:val="ro-MD" w:eastAsia="zh-CN"/>
        </w:rPr>
        <w:t xml:space="preserve">    1.</w:t>
      </w:r>
      <w:r w:rsidRPr="00A56280">
        <w:rPr>
          <w:rFonts w:ascii="Times New Roman" w:hAnsi="Times New Roman"/>
          <w:bCs/>
          <w:sz w:val="28"/>
          <w:szCs w:val="28"/>
          <w:lang w:val="ro-MD" w:eastAsia="zh-CN"/>
        </w:rPr>
        <w:t xml:space="preserve"> La compartimentul I, anexa nr. 1 la Lege la poziția 4 se substituie cu următorul cuprins:</w:t>
      </w:r>
    </w:p>
    <w:p w14:paraId="43DA3FA7" w14:textId="77777777" w:rsidR="00A56280" w:rsidRPr="00A56280" w:rsidRDefault="00A56280" w:rsidP="00F40BF4">
      <w:pPr>
        <w:suppressAutoHyphens/>
        <w:spacing w:line="276" w:lineRule="auto"/>
        <w:ind w:left="0" w:firstLine="567"/>
        <w:jc w:val="both"/>
        <w:rPr>
          <w:rFonts w:ascii="Times New Roman" w:hAnsi="Times New Roman"/>
          <w:bCs/>
          <w:sz w:val="28"/>
          <w:szCs w:val="28"/>
          <w:lang w:val="ro-MD" w:eastAsia="zh-CN"/>
        </w:rPr>
      </w:pPr>
      <w:r w:rsidRPr="00A56280">
        <w:rPr>
          <w:rFonts w:ascii="Times New Roman" w:hAnsi="Times New Roman"/>
          <w:bCs/>
          <w:sz w:val="28"/>
          <w:szCs w:val="28"/>
          <w:lang w:val="ro-MD" w:eastAsia="zh-CN"/>
        </w:rPr>
        <w:t>„Licență pentru importul/exportul produselor din tutun, produselor conexe, a dispozitivelor și a accesoriilor de utilizare, reîncărcare sau încălzire a acestora;  importul și/sau prelucrarea industrială a tutunului nefermentat și a tutunului fermentat; fabricarea produselor din tutun, produselor conexe, a dispozitivelor și a accesoriilor de utilizare, reîncărcare sau încălzire a acestora şi/sau comercializarea angro a produselor din tutun, produselor conexe, a dispozitivelor și a accesoriilor de utilizare, reîncărcare sau încălzire a acestora şi a tutunului nefermentat și fermentat; ”</w:t>
      </w:r>
    </w:p>
    <w:p w14:paraId="26C8C2AF" w14:textId="77777777" w:rsidR="00A56280" w:rsidRPr="00A56280" w:rsidRDefault="00A56280" w:rsidP="00F40BF4">
      <w:pPr>
        <w:tabs>
          <w:tab w:val="left" w:pos="2943"/>
          <w:tab w:val="left" w:pos="4941"/>
        </w:tabs>
        <w:suppressAutoHyphens/>
        <w:spacing w:line="276" w:lineRule="auto"/>
        <w:ind w:left="0" w:firstLine="567"/>
        <w:jc w:val="both"/>
        <w:rPr>
          <w:rFonts w:cs="Calibri"/>
          <w:lang w:val="ro-MD" w:eastAsia="zh-CN"/>
        </w:rPr>
      </w:pPr>
      <w:r w:rsidRPr="00A56280">
        <w:rPr>
          <w:rFonts w:ascii="Times New Roman" w:hAnsi="Times New Roman"/>
          <w:b/>
          <w:bCs/>
          <w:sz w:val="28"/>
          <w:szCs w:val="28"/>
          <w:lang w:val="ro-MD" w:eastAsia="zh-CN"/>
        </w:rPr>
        <w:t>2.</w:t>
      </w:r>
      <w:r w:rsidRPr="00A56280">
        <w:rPr>
          <w:rFonts w:ascii="Times New Roman" w:hAnsi="Times New Roman"/>
          <w:bCs/>
          <w:sz w:val="28"/>
          <w:szCs w:val="28"/>
          <w:lang w:val="ro-MD" w:eastAsia="zh-CN"/>
        </w:rPr>
        <w:t xml:space="preserve"> La compartimentul I, anexa nr. 2</w:t>
      </w:r>
      <w:r w:rsidRPr="00A56280">
        <w:rPr>
          <w:rFonts w:cs="Georgia"/>
          <w:bCs/>
          <w:sz w:val="28"/>
          <w:szCs w:val="28"/>
          <w:highlight w:val="white"/>
          <w:lang w:val="ro-MD" w:eastAsia="zh-CN"/>
        </w:rPr>
        <w:t xml:space="preserve"> </w:t>
      </w:r>
      <w:r w:rsidRPr="00A56280">
        <w:rPr>
          <w:rFonts w:ascii="Times New Roman" w:hAnsi="Times New Roman"/>
          <w:sz w:val="28"/>
          <w:szCs w:val="28"/>
          <w:highlight w:val="white"/>
          <w:lang w:val="ro-MD" w:eastAsia="zh-CN"/>
        </w:rPr>
        <w:t>la Lege,</w:t>
      </w:r>
      <w:r w:rsidRPr="00A56280">
        <w:rPr>
          <w:rFonts w:ascii="Times New Roman" w:hAnsi="Times New Roman"/>
          <w:b/>
          <w:bCs/>
          <w:sz w:val="28"/>
          <w:szCs w:val="28"/>
          <w:highlight w:val="white"/>
          <w:lang w:val="ro-MD" w:eastAsia="zh-CN"/>
        </w:rPr>
        <w:t xml:space="preserve"> </w:t>
      </w:r>
      <w:r w:rsidRPr="00A56280">
        <w:rPr>
          <w:rFonts w:ascii="Times New Roman" w:hAnsi="Times New Roman"/>
          <w:bCs/>
          <w:sz w:val="28"/>
          <w:szCs w:val="28"/>
          <w:lang w:val="ro-MD" w:eastAsia="zh-CN"/>
        </w:rPr>
        <w:t xml:space="preserve">Taxa pentru eliberarea </w:t>
      </w:r>
      <w:proofErr w:type="spellStart"/>
      <w:r w:rsidRPr="00A56280">
        <w:rPr>
          <w:rFonts w:ascii="Times New Roman" w:hAnsi="Times New Roman"/>
          <w:bCs/>
          <w:sz w:val="28"/>
          <w:szCs w:val="28"/>
          <w:lang w:val="ro-MD" w:eastAsia="zh-CN"/>
        </w:rPr>
        <w:t>licenţei</w:t>
      </w:r>
      <w:proofErr w:type="spellEnd"/>
      <w:r w:rsidRPr="00A56280">
        <w:rPr>
          <w:rFonts w:ascii="Times New Roman" w:hAnsi="Times New Roman"/>
          <w:bCs/>
          <w:sz w:val="28"/>
          <w:szCs w:val="28"/>
          <w:lang w:val="ro-MD" w:eastAsia="zh-CN"/>
        </w:rPr>
        <w:t xml:space="preserve"> pentru anumite genuri de activitate, pct. 4 va avea următorul conținut:</w:t>
      </w:r>
    </w:p>
    <w:p w14:paraId="7EE18551" w14:textId="77777777" w:rsidR="00A56280" w:rsidRPr="00A56280" w:rsidRDefault="00A56280" w:rsidP="00A56280">
      <w:pPr>
        <w:widowControl w:val="0"/>
        <w:tabs>
          <w:tab w:val="left" w:pos="2943"/>
          <w:tab w:val="left" w:pos="4941"/>
        </w:tabs>
        <w:suppressAutoHyphens/>
        <w:spacing w:after="0"/>
        <w:ind w:firstLine="567"/>
        <w:jc w:val="both"/>
        <w:rPr>
          <w:rFonts w:ascii="Times New Roman" w:eastAsia="Arial" w:hAnsi="Times New Roman"/>
          <w:bCs/>
          <w:sz w:val="8"/>
          <w:szCs w:val="8"/>
          <w:lang w:val="ro-MD" w:eastAsia="zh-CN"/>
        </w:rPr>
      </w:pPr>
    </w:p>
    <w:tbl>
      <w:tblPr>
        <w:tblW w:w="9269" w:type="dxa"/>
        <w:tblInd w:w="-88" w:type="dxa"/>
        <w:tblLayout w:type="fixed"/>
        <w:tblCellMar>
          <w:left w:w="0" w:type="dxa"/>
          <w:right w:w="0" w:type="dxa"/>
        </w:tblCellMar>
        <w:tblLook w:val="0000" w:firstRow="0" w:lastRow="0" w:firstColumn="0" w:lastColumn="0" w:noHBand="0" w:noVBand="0"/>
      </w:tblPr>
      <w:tblGrid>
        <w:gridCol w:w="8036"/>
        <w:gridCol w:w="1233"/>
      </w:tblGrid>
      <w:tr w:rsidR="00A56280" w:rsidRPr="00A56280" w14:paraId="2941B884" w14:textId="77777777" w:rsidTr="003C2C74">
        <w:tc>
          <w:tcPr>
            <w:tcW w:w="8036" w:type="dxa"/>
            <w:tcBorders>
              <w:top w:val="single" w:sz="4" w:space="0" w:color="000000"/>
              <w:left w:val="single" w:sz="8" w:space="0" w:color="000000"/>
              <w:bottom w:val="single" w:sz="8" w:space="0" w:color="000000"/>
            </w:tcBorders>
            <w:shd w:val="clear" w:color="auto" w:fill="FFFFFF"/>
          </w:tcPr>
          <w:p w14:paraId="2CC47B26" w14:textId="77777777" w:rsidR="00A56280" w:rsidRPr="00A56280" w:rsidRDefault="00A56280" w:rsidP="00F40BF4">
            <w:pPr>
              <w:widowControl w:val="0"/>
              <w:tabs>
                <w:tab w:val="left" w:pos="2943"/>
                <w:tab w:val="left" w:pos="4941"/>
              </w:tabs>
              <w:suppressAutoHyphens/>
              <w:spacing w:after="0" w:line="240" w:lineRule="auto"/>
              <w:ind w:left="75" w:firstLine="426"/>
              <w:jc w:val="both"/>
              <w:rPr>
                <w:rFonts w:ascii="Arial" w:eastAsia="Arial" w:hAnsi="Arial" w:cs="Arial"/>
                <w:sz w:val="20"/>
                <w:szCs w:val="20"/>
                <w:lang w:val="ro-MD" w:eastAsia="zh-CN"/>
              </w:rPr>
            </w:pPr>
            <w:r w:rsidRPr="00A56280">
              <w:rPr>
                <w:rFonts w:ascii="Times New Roman" w:eastAsia="Arial" w:hAnsi="Times New Roman"/>
                <w:bCs/>
                <w:sz w:val="27"/>
                <w:szCs w:val="27"/>
                <w:lang w:val="ro-MD" w:eastAsia="zh-CN"/>
              </w:rPr>
              <w:t>4.</w:t>
            </w:r>
            <w:r w:rsidRPr="00A56280">
              <w:rPr>
                <w:rFonts w:ascii="Times New Roman" w:eastAsia="Arial" w:hAnsi="Times New Roman"/>
                <w:sz w:val="27"/>
                <w:szCs w:val="27"/>
                <w:lang w:val="ro-MD" w:eastAsia="zh-CN"/>
              </w:rPr>
              <w:t xml:space="preserve"> Importul/exportul, fabricarea şi/sau comercializarea angro a produselor din tutun, produselor conexe, </w:t>
            </w:r>
            <w:r w:rsidRPr="00A56280">
              <w:rPr>
                <w:rFonts w:ascii="Times New Roman" w:hAnsi="Times New Roman"/>
                <w:sz w:val="27"/>
                <w:szCs w:val="27"/>
                <w:lang w:val="ro-MD" w:eastAsia="zh-CN"/>
              </w:rPr>
              <w:t>a dispozitivelor și a accesoriilor de utilizare, reîncărcare sau încălzire a acestora</w:t>
            </w:r>
            <w:r w:rsidRPr="00A56280">
              <w:rPr>
                <w:rFonts w:ascii="Times New Roman" w:eastAsia="Arial" w:hAnsi="Times New Roman"/>
                <w:sz w:val="27"/>
                <w:szCs w:val="27"/>
                <w:lang w:val="ro-MD" w:eastAsia="zh-CN"/>
              </w:rPr>
              <w:t>; importul şi prelucrarea industrială a tutunului şi/sau comercializarea angro a tutunului fermentat:</w:t>
            </w:r>
          </w:p>
        </w:tc>
        <w:tc>
          <w:tcPr>
            <w:tcW w:w="1233" w:type="dxa"/>
            <w:tcBorders>
              <w:top w:val="single" w:sz="4" w:space="0" w:color="000000"/>
              <w:left w:val="single" w:sz="8" w:space="0" w:color="000000"/>
              <w:bottom w:val="single" w:sz="8" w:space="0" w:color="000000"/>
              <w:right w:val="single" w:sz="8" w:space="0" w:color="000000"/>
            </w:tcBorders>
            <w:shd w:val="clear" w:color="auto" w:fill="FFFFFF"/>
          </w:tcPr>
          <w:p w14:paraId="08B52B10" w14:textId="77777777" w:rsidR="00A56280" w:rsidRPr="00A56280" w:rsidRDefault="00A56280" w:rsidP="003C2C74">
            <w:pPr>
              <w:widowControl w:val="0"/>
              <w:tabs>
                <w:tab w:val="left" w:pos="2943"/>
                <w:tab w:val="left" w:pos="4941"/>
              </w:tabs>
              <w:suppressAutoHyphens/>
              <w:spacing w:after="0"/>
              <w:ind w:firstLine="567"/>
              <w:jc w:val="both"/>
              <w:rPr>
                <w:rFonts w:ascii="Arial" w:eastAsia="Arial" w:hAnsi="Arial" w:cs="Arial"/>
                <w:sz w:val="20"/>
                <w:szCs w:val="20"/>
                <w:lang w:val="ro-MD" w:eastAsia="zh-CN"/>
              </w:rPr>
            </w:pPr>
            <w:r w:rsidRPr="00A56280">
              <w:rPr>
                <w:rFonts w:ascii="Times New Roman" w:eastAsia="Arial" w:hAnsi="Times New Roman"/>
                <w:sz w:val="27"/>
                <w:szCs w:val="27"/>
                <w:lang w:val="ro-MD" w:eastAsia="zh-CN"/>
              </w:rPr>
              <w:t> </w:t>
            </w:r>
          </w:p>
        </w:tc>
      </w:tr>
      <w:tr w:rsidR="00A56280" w:rsidRPr="00A56280" w14:paraId="635295A7" w14:textId="77777777" w:rsidTr="003C2C74">
        <w:tc>
          <w:tcPr>
            <w:tcW w:w="8036" w:type="dxa"/>
            <w:tcBorders>
              <w:left w:val="single" w:sz="8" w:space="0" w:color="000000"/>
              <w:bottom w:val="single" w:sz="8" w:space="0" w:color="000000"/>
            </w:tcBorders>
            <w:shd w:val="clear" w:color="auto" w:fill="FFFFFF"/>
          </w:tcPr>
          <w:p w14:paraId="5950602A" w14:textId="77777777" w:rsidR="00A56280" w:rsidRPr="00A56280" w:rsidRDefault="00A56280" w:rsidP="00F40BF4">
            <w:pPr>
              <w:widowControl w:val="0"/>
              <w:tabs>
                <w:tab w:val="left" w:pos="2943"/>
                <w:tab w:val="left" w:pos="4941"/>
              </w:tabs>
              <w:suppressAutoHyphens/>
              <w:spacing w:after="0" w:line="240" w:lineRule="auto"/>
              <w:ind w:left="75" w:firstLine="426"/>
              <w:jc w:val="both"/>
              <w:rPr>
                <w:rFonts w:ascii="Arial" w:eastAsia="Arial" w:hAnsi="Arial" w:cs="Arial"/>
                <w:sz w:val="20"/>
                <w:szCs w:val="20"/>
                <w:lang w:val="ro-MD" w:eastAsia="zh-CN"/>
              </w:rPr>
            </w:pPr>
            <w:r w:rsidRPr="00A56280">
              <w:rPr>
                <w:rFonts w:ascii="Times New Roman" w:eastAsia="Arial" w:hAnsi="Times New Roman"/>
                <w:sz w:val="27"/>
                <w:szCs w:val="27"/>
                <w:lang w:val="ro-MD" w:eastAsia="zh-CN"/>
              </w:rPr>
              <w:t>a) importul/exportul produselor din tutun, produselor conexe, a dispozitivelor și a accesoriilor de utilizare, reîncărcare sau încălzire a acestora</w:t>
            </w:r>
          </w:p>
        </w:tc>
        <w:tc>
          <w:tcPr>
            <w:tcW w:w="1233" w:type="dxa"/>
            <w:tcBorders>
              <w:left w:val="single" w:sz="8" w:space="0" w:color="000000"/>
              <w:bottom w:val="single" w:sz="8" w:space="0" w:color="000000"/>
              <w:right w:val="single" w:sz="8" w:space="0" w:color="000000"/>
            </w:tcBorders>
            <w:shd w:val="clear" w:color="auto" w:fill="FFFFFF"/>
          </w:tcPr>
          <w:p w14:paraId="7B861EA5" w14:textId="77777777" w:rsidR="00A56280" w:rsidRPr="00A56280" w:rsidRDefault="00A56280" w:rsidP="00F40BF4">
            <w:pPr>
              <w:widowControl w:val="0"/>
              <w:tabs>
                <w:tab w:val="left" w:pos="2943"/>
                <w:tab w:val="left" w:pos="4941"/>
              </w:tabs>
              <w:suppressAutoHyphens/>
              <w:spacing w:after="0"/>
              <w:ind w:left="0" w:firstLine="116"/>
              <w:jc w:val="both"/>
              <w:rPr>
                <w:rFonts w:ascii="Arial" w:eastAsia="Arial" w:hAnsi="Arial" w:cs="Arial"/>
                <w:sz w:val="20"/>
                <w:szCs w:val="20"/>
                <w:lang w:val="ro-MD" w:eastAsia="zh-CN"/>
              </w:rPr>
            </w:pPr>
            <w:r w:rsidRPr="00A56280">
              <w:rPr>
                <w:rFonts w:ascii="Times New Roman" w:eastAsia="Arial" w:hAnsi="Times New Roman"/>
                <w:sz w:val="27"/>
                <w:szCs w:val="27"/>
                <w:lang w:val="ro-MD" w:eastAsia="zh-CN"/>
              </w:rPr>
              <w:t>26000</w:t>
            </w:r>
          </w:p>
        </w:tc>
      </w:tr>
      <w:tr w:rsidR="00A56280" w:rsidRPr="00A56280" w14:paraId="2EF0D1FA" w14:textId="77777777" w:rsidTr="003C2C74">
        <w:tc>
          <w:tcPr>
            <w:tcW w:w="8036" w:type="dxa"/>
            <w:tcBorders>
              <w:left w:val="single" w:sz="8" w:space="0" w:color="000000"/>
              <w:bottom w:val="single" w:sz="8" w:space="0" w:color="000000"/>
            </w:tcBorders>
            <w:shd w:val="clear" w:color="auto" w:fill="FFFFFF"/>
          </w:tcPr>
          <w:p w14:paraId="72440F4B" w14:textId="77777777" w:rsidR="00A56280" w:rsidRPr="00A56280" w:rsidRDefault="00A56280" w:rsidP="00F40BF4">
            <w:pPr>
              <w:widowControl w:val="0"/>
              <w:tabs>
                <w:tab w:val="left" w:pos="2943"/>
                <w:tab w:val="left" w:pos="4941"/>
              </w:tabs>
              <w:suppressAutoHyphens/>
              <w:spacing w:after="0" w:line="240" w:lineRule="auto"/>
              <w:ind w:left="75" w:firstLine="426"/>
              <w:jc w:val="both"/>
              <w:rPr>
                <w:rFonts w:ascii="Arial" w:eastAsia="Arial" w:hAnsi="Arial" w:cs="Arial"/>
                <w:sz w:val="20"/>
                <w:szCs w:val="20"/>
                <w:lang w:val="ro-MD" w:eastAsia="zh-CN"/>
              </w:rPr>
            </w:pPr>
            <w:r w:rsidRPr="00A56280">
              <w:rPr>
                <w:rFonts w:ascii="Times New Roman" w:eastAsia="Arial" w:hAnsi="Times New Roman"/>
                <w:sz w:val="27"/>
                <w:szCs w:val="27"/>
                <w:lang w:val="ro-MD" w:eastAsia="zh-CN"/>
              </w:rPr>
              <w:t xml:space="preserve">b) importul şi prelucrarea industrială a tutunului şi/sau comercializarea angro a tutunului nefermentat și tutunului fermentat </w:t>
            </w:r>
          </w:p>
        </w:tc>
        <w:tc>
          <w:tcPr>
            <w:tcW w:w="1233" w:type="dxa"/>
            <w:tcBorders>
              <w:left w:val="single" w:sz="8" w:space="0" w:color="000000"/>
              <w:bottom w:val="single" w:sz="8" w:space="0" w:color="000000"/>
              <w:right w:val="single" w:sz="8" w:space="0" w:color="000000"/>
            </w:tcBorders>
            <w:shd w:val="clear" w:color="auto" w:fill="FFFFFF"/>
          </w:tcPr>
          <w:p w14:paraId="380B921A" w14:textId="77777777" w:rsidR="00A56280" w:rsidRPr="00A56280" w:rsidRDefault="00A56280" w:rsidP="00F40BF4">
            <w:pPr>
              <w:widowControl w:val="0"/>
              <w:tabs>
                <w:tab w:val="left" w:pos="2943"/>
                <w:tab w:val="left" w:pos="4941"/>
              </w:tabs>
              <w:suppressAutoHyphens/>
              <w:spacing w:after="0"/>
              <w:ind w:left="0" w:firstLine="116"/>
              <w:jc w:val="both"/>
              <w:rPr>
                <w:rFonts w:ascii="Arial" w:eastAsia="Arial" w:hAnsi="Arial" w:cs="Arial"/>
                <w:sz w:val="20"/>
                <w:szCs w:val="20"/>
                <w:lang w:val="ro-MD" w:eastAsia="zh-CN"/>
              </w:rPr>
            </w:pPr>
            <w:r w:rsidRPr="00A56280">
              <w:rPr>
                <w:rFonts w:ascii="Times New Roman" w:eastAsia="Arial" w:hAnsi="Times New Roman"/>
                <w:sz w:val="27"/>
                <w:szCs w:val="27"/>
                <w:lang w:val="ro-MD" w:eastAsia="zh-CN"/>
              </w:rPr>
              <w:t>26000</w:t>
            </w:r>
          </w:p>
        </w:tc>
      </w:tr>
      <w:tr w:rsidR="00A56280" w:rsidRPr="00A56280" w14:paraId="2FE1898C" w14:textId="77777777" w:rsidTr="003C2C74">
        <w:tc>
          <w:tcPr>
            <w:tcW w:w="8036" w:type="dxa"/>
            <w:tcBorders>
              <w:left w:val="single" w:sz="8" w:space="0" w:color="000000"/>
              <w:bottom w:val="single" w:sz="8" w:space="0" w:color="000000"/>
            </w:tcBorders>
            <w:shd w:val="clear" w:color="auto" w:fill="FFFFFF"/>
          </w:tcPr>
          <w:p w14:paraId="67B43830" w14:textId="77777777" w:rsidR="00A56280" w:rsidRPr="00A56280" w:rsidRDefault="00A56280" w:rsidP="00F40BF4">
            <w:pPr>
              <w:widowControl w:val="0"/>
              <w:tabs>
                <w:tab w:val="left" w:pos="2943"/>
                <w:tab w:val="left" w:pos="4941"/>
              </w:tabs>
              <w:suppressAutoHyphens/>
              <w:spacing w:after="0" w:line="240" w:lineRule="auto"/>
              <w:ind w:left="75" w:firstLine="426"/>
              <w:jc w:val="both"/>
              <w:rPr>
                <w:rFonts w:ascii="Arial" w:eastAsia="Arial" w:hAnsi="Arial" w:cs="Arial"/>
                <w:sz w:val="20"/>
                <w:szCs w:val="20"/>
                <w:lang w:val="ro-MD" w:eastAsia="zh-CN"/>
              </w:rPr>
            </w:pPr>
            <w:r w:rsidRPr="00A56280">
              <w:rPr>
                <w:rFonts w:ascii="Times New Roman" w:eastAsia="Arial" w:hAnsi="Times New Roman"/>
                <w:sz w:val="27"/>
                <w:szCs w:val="27"/>
                <w:lang w:val="ro-MD" w:eastAsia="zh-CN"/>
              </w:rPr>
              <w:t>c) fabricarea şi comercializarea angro a produselor din tutun, produselor conexe, a dispozitivelor și a accesoriilor de utilizare, reîncărcare sau încălzire a acestora</w:t>
            </w:r>
          </w:p>
        </w:tc>
        <w:tc>
          <w:tcPr>
            <w:tcW w:w="1233" w:type="dxa"/>
            <w:tcBorders>
              <w:left w:val="single" w:sz="8" w:space="0" w:color="000000"/>
              <w:bottom w:val="single" w:sz="8" w:space="0" w:color="000000"/>
              <w:right w:val="single" w:sz="8" w:space="0" w:color="000000"/>
            </w:tcBorders>
            <w:shd w:val="clear" w:color="auto" w:fill="FFFFFF"/>
          </w:tcPr>
          <w:p w14:paraId="07DC7783" w14:textId="77777777" w:rsidR="00A56280" w:rsidRPr="00A56280" w:rsidRDefault="00A56280" w:rsidP="00F40BF4">
            <w:pPr>
              <w:widowControl w:val="0"/>
              <w:tabs>
                <w:tab w:val="left" w:pos="2943"/>
                <w:tab w:val="left" w:pos="4941"/>
              </w:tabs>
              <w:suppressAutoHyphens/>
              <w:spacing w:after="0"/>
              <w:ind w:left="0" w:firstLine="116"/>
              <w:jc w:val="both"/>
              <w:rPr>
                <w:rFonts w:ascii="Arial" w:eastAsia="Arial" w:hAnsi="Arial" w:cs="Arial"/>
                <w:sz w:val="20"/>
                <w:szCs w:val="20"/>
                <w:lang w:val="ro-MD" w:eastAsia="zh-CN"/>
              </w:rPr>
            </w:pPr>
            <w:r w:rsidRPr="00A56280">
              <w:rPr>
                <w:rFonts w:ascii="Times New Roman" w:eastAsia="Arial" w:hAnsi="Times New Roman"/>
                <w:sz w:val="27"/>
                <w:szCs w:val="27"/>
                <w:lang w:val="ro-MD" w:eastAsia="zh-CN"/>
              </w:rPr>
              <w:t>26000</w:t>
            </w:r>
          </w:p>
        </w:tc>
      </w:tr>
      <w:tr w:rsidR="00A56280" w:rsidRPr="00A56280" w14:paraId="69361270" w14:textId="77777777" w:rsidTr="003C2C74">
        <w:tc>
          <w:tcPr>
            <w:tcW w:w="8036" w:type="dxa"/>
            <w:tcBorders>
              <w:left w:val="single" w:sz="8" w:space="0" w:color="000000"/>
              <w:bottom w:val="single" w:sz="8" w:space="0" w:color="000000"/>
            </w:tcBorders>
            <w:shd w:val="clear" w:color="auto" w:fill="FFFFFF"/>
          </w:tcPr>
          <w:p w14:paraId="7A669919" w14:textId="77777777" w:rsidR="00A56280" w:rsidRPr="00A56280" w:rsidRDefault="00A56280" w:rsidP="00F40BF4">
            <w:pPr>
              <w:widowControl w:val="0"/>
              <w:tabs>
                <w:tab w:val="left" w:pos="2943"/>
                <w:tab w:val="left" w:pos="4941"/>
              </w:tabs>
              <w:suppressAutoHyphens/>
              <w:spacing w:after="0" w:line="240" w:lineRule="auto"/>
              <w:ind w:left="75" w:firstLine="426"/>
              <w:jc w:val="both"/>
              <w:rPr>
                <w:rFonts w:ascii="Arial" w:eastAsia="Arial" w:hAnsi="Arial" w:cs="Arial"/>
                <w:sz w:val="20"/>
                <w:szCs w:val="20"/>
                <w:lang w:val="ro-MD" w:eastAsia="zh-CN"/>
              </w:rPr>
            </w:pPr>
            <w:r w:rsidRPr="00A56280">
              <w:rPr>
                <w:rFonts w:ascii="Times New Roman" w:eastAsia="Arial" w:hAnsi="Times New Roman"/>
                <w:sz w:val="27"/>
                <w:szCs w:val="27"/>
                <w:lang w:val="ro-MD" w:eastAsia="zh-CN"/>
              </w:rPr>
              <w:t>d) comercializarea angro a produselor din tutun, produselor conexe,  a dispozitivelor și a accesoriilor de utilizare, reîncărcare sau încălzire a acestora</w:t>
            </w:r>
          </w:p>
        </w:tc>
        <w:tc>
          <w:tcPr>
            <w:tcW w:w="1233" w:type="dxa"/>
            <w:tcBorders>
              <w:left w:val="single" w:sz="8" w:space="0" w:color="000000"/>
              <w:bottom w:val="single" w:sz="8" w:space="0" w:color="000000"/>
              <w:right w:val="single" w:sz="8" w:space="0" w:color="000000"/>
            </w:tcBorders>
            <w:shd w:val="clear" w:color="auto" w:fill="FFFFFF"/>
          </w:tcPr>
          <w:p w14:paraId="4D0C3ABC" w14:textId="77777777" w:rsidR="00A56280" w:rsidRPr="00A56280" w:rsidRDefault="00A56280" w:rsidP="00F40BF4">
            <w:pPr>
              <w:widowControl w:val="0"/>
              <w:tabs>
                <w:tab w:val="left" w:pos="2943"/>
                <w:tab w:val="left" w:pos="4941"/>
              </w:tabs>
              <w:suppressAutoHyphens/>
              <w:spacing w:after="0"/>
              <w:ind w:left="0" w:firstLine="116"/>
              <w:jc w:val="both"/>
              <w:rPr>
                <w:rFonts w:ascii="Arial" w:eastAsia="Arial" w:hAnsi="Arial" w:cs="Arial"/>
                <w:sz w:val="20"/>
                <w:szCs w:val="20"/>
                <w:lang w:val="ro-MD" w:eastAsia="zh-CN"/>
              </w:rPr>
            </w:pPr>
            <w:r w:rsidRPr="00A56280">
              <w:rPr>
                <w:rFonts w:ascii="Times New Roman" w:eastAsia="Arial" w:hAnsi="Times New Roman"/>
                <w:sz w:val="27"/>
                <w:szCs w:val="27"/>
                <w:lang w:val="ro-MD" w:eastAsia="zh-CN"/>
              </w:rPr>
              <w:t>26000</w:t>
            </w:r>
          </w:p>
        </w:tc>
      </w:tr>
    </w:tbl>
    <w:p w14:paraId="5A6E5237" w14:textId="77777777" w:rsidR="00A56280" w:rsidRPr="00A56280" w:rsidRDefault="00A56280" w:rsidP="00A56280">
      <w:pPr>
        <w:suppressAutoHyphens/>
        <w:spacing w:after="0"/>
        <w:ind w:firstLine="567"/>
        <w:contextualSpacing/>
        <w:jc w:val="both"/>
        <w:rPr>
          <w:rFonts w:ascii="Times New Roman" w:eastAsia="Droid Sans" w:hAnsi="Times New Roman"/>
          <w:b/>
          <w:bCs/>
          <w:kern w:val="2"/>
          <w:sz w:val="28"/>
          <w:lang w:val="ro-MD" w:eastAsia="zh-CN" w:bidi="hi-IN"/>
        </w:rPr>
      </w:pPr>
    </w:p>
    <w:p w14:paraId="5554E7AA" w14:textId="77777777" w:rsidR="00A56280" w:rsidRPr="00A56280" w:rsidRDefault="00A56280" w:rsidP="00A56280">
      <w:pPr>
        <w:numPr>
          <w:ilvl w:val="0"/>
          <w:numId w:val="32"/>
        </w:numPr>
        <w:suppressAutoHyphens/>
        <w:spacing w:after="0" w:line="276" w:lineRule="auto"/>
        <w:ind w:left="0" w:firstLine="360"/>
        <w:contextualSpacing/>
        <w:jc w:val="both"/>
        <w:rPr>
          <w:rFonts w:ascii="Times New Roman" w:eastAsia="Droid Sans" w:hAnsi="Times New Roman"/>
          <w:kern w:val="2"/>
          <w:sz w:val="28"/>
          <w:lang w:val="ro-MD" w:eastAsia="zh-CN" w:bidi="hi-IN"/>
        </w:rPr>
      </w:pPr>
      <w:r w:rsidRPr="00A56280">
        <w:rPr>
          <w:rFonts w:ascii="Times New Roman" w:eastAsia="Droid Sans" w:hAnsi="Times New Roman"/>
          <w:kern w:val="2"/>
          <w:sz w:val="28"/>
          <w:lang w:val="ro-MD" w:eastAsia="zh-CN" w:bidi="hi-IN"/>
        </w:rPr>
        <w:lastRenderedPageBreak/>
        <w:t>La compartimentul II, anexa nr. 1 din Lege,</w:t>
      </w:r>
      <w:r w:rsidRPr="00A56280">
        <w:rPr>
          <w:rFonts w:ascii="Times New Roman" w:eastAsia="Droid Sans" w:hAnsi="Times New Roman"/>
          <w:b/>
          <w:bCs/>
          <w:kern w:val="2"/>
          <w:sz w:val="28"/>
          <w:lang w:val="ro-MD" w:eastAsia="zh-CN" w:bidi="hi-IN"/>
        </w:rPr>
        <w:t xml:space="preserve"> </w:t>
      </w:r>
      <w:r w:rsidRPr="00A56280">
        <w:rPr>
          <w:rFonts w:ascii="Times New Roman" w:eastAsia="Droid Sans" w:hAnsi="Times New Roman"/>
          <w:kern w:val="2"/>
          <w:sz w:val="28"/>
          <w:lang w:val="ro-MD" w:eastAsia="zh-CN" w:bidi="hi-IN"/>
        </w:rPr>
        <w:t>poziția 83 va avea următorul cuprins:</w:t>
      </w:r>
    </w:p>
    <w:tbl>
      <w:tblPr>
        <w:tblW w:w="90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802"/>
        <w:gridCol w:w="1098"/>
        <w:gridCol w:w="1256"/>
        <w:gridCol w:w="1835"/>
        <w:gridCol w:w="1539"/>
      </w:tblGrid>
      <w:tr w:rsidR="00F40BF4" w:rsidRPr="00A56280" w14:paraId="13263E52" w14:textId="77777777" w:rsidTr="00F40BF4">
        <w:tc>
          <w:tcPr>
            <w:tcW w:w="572" w:type="dxa"/>
            <w:shd w:val="clear" w:color="auto" w:fill="auto"/>
          </w:tcPr>
          <w:p w14:paraId="35483CE0" w14:textId="77777777" w:rsidR="00A56280" w:rsidRPr="00A56280" w:rsidRDefault="00A56280" w:rsidP="00F40BF4">
            <w:pPr>
              <w:suppressAutoHyphens/>
              <w:spacing w:after="0"/>
              <w:ind w:left="-75"/>
              <w:contextualSpacing/>
              <w:jc w:val="both"/>
              <w:rPr>
                <w:rFonts w:cs="Calibri"/>
                <w:lang w:val="ro-MD" w:eastAsia="zh-CN"/>
              </w:rPr>
            </w:pPr>
            <w:r w:rsidRPr="00A56280">
              <w:rPr>
                <w:rFonts w:cs="Calibri"/>
                <w:lang w:val="ro-MD" w:eastAsia="zh-CN"/>
              </w:rPr>
              <w:t>83</w:t>
            </w:r>
          </w:p>
        </w:tc>
        <w:tc>
          <w:tcPr>
            <w:tcW w:w="2802" w:type="dxa"/>
            <w:shd w:val="clear" w:color="auto" w:fill="auto"/>
          </w:tcPr>
          <w:p w14:paraId="2F54283B" w14:textId="77777777" w:rsidR="00A56280" w:rsidRPr="00A56280" w:rsidRDefault="00A56280" w:rsidP="00F40BF4">
            <w:pPr>
              <w:suppressAutoHyphens/>
              <w:spacing w:after="0" w:line="240" w:lineRule="auto"/>
              <w:ind w:left="0" w:firstLine="177"/>
              <w:contextualSpacing/>
              <w:jc w:val="both"/>
              <w:rPr>
                <w:rFonts w:cs="Calibri"/>
                <w:lang w:val="ro-MD" w:eastAsia="zh-CN"/>
              </w:rPr>
            </w:pPr>
            <w:r w:rsidRPr="00A56280">
              <w:rPr>
                <w:rFonts w:cs="Calibri"/>
                <w:lang w:val="ro-MD" w:eastAsia="zh-CN"/>
              </w:rPr>
              <w:t>Autorizație de import/export/fabricare și comercializare a utilajului de fabricare a produselor din tutun</w:t>
            </w:r>
          </w:p>
        </w:tc>
        <w:tc>
          <w:tcPr>
            <w:tcW w:w="1191" w:type="dxa"/>
            <w:shd w:val="clear" w:color="auto" w:fill="auto"/>
          </w:tcPr>
          <w:p w14:paraId="4A982484" w14:textId="77777777" w:rsidR="00A56280" w:rsidRPr="00A56280" w:rsidRDefault="00A56280" w:rsidP="00F40BF4">
            <w:pPr>
              <w:suppressAutoHyphens/>
              <w:spacing w:after="0" w:line="240" w:lineRule="auto"/>
              <w:ind w:left="0"/>
              <w:contextualSpacing/>
              <w:jc w:val="center"/>
              <w:rPr>
                <w:rFonts w:cs="Calibri"/>
                <w:lang w:val="ro-MD" w:eastAsia="zh-CN"/>
              </w:rPr>
            </w:pPr>
            <w:r w:rsidRPr="00A56280">
              <w:rPr>
                <w:rFonts w:cs="Calibri"/>
                <w:lang w:val="ro-MD" w:eastAsia="zh-CN"/>
              </w:rPr>
              <w:t>Agenția Servicii Publice</w:t>
            </w:r>
          </w:p>
        </w:tc>
        <w:tc>
          <w:tcPr>
            <w:tcW w:w="1276" w:type="dxa"/>
            <w:shd w:val="clear" w:color="auto" w:fill="auto"/>
          </w:tcPr>
          <w:p w14:paraId="49BDC7ED" w14:textId="77777777" w:rsidR="00A56280" w:rsidRPr="00A56280" w:rsidRDefault="00A56280" w:rsidP="00F40BF4">
            <w:pPr>
              <w:suppressAutoHyphens/>
              <w:spacing w:after="0" w:line="240" w:lineRule="auto"/>
              <w:ind w:left="28"/>
              <w:contextualSpacing/>
              <w:jc w:val="center"/>
              <w:rPr>
                <w:rFonts w:cs="Calibri"/>
                <w:lang w:val="ro-MD" w:eastAsia="zh-CN"/>
              </w:rPr>
            </w:pPr>
            <w:r w:rsidRPr="00A56280">
              <w:rPr>
                <w:rFonts w:cs="Calibri"/>
                <w:lang w:val="ro-MD" w:eastAsia="zh-CN"/>
              </w:rPr>
              <w:t>Agenția națională pentru Sănătate Publică</w:t>
            </w:r>
          </w:p>
        </w:tc>
        <w:tc>
          <w:tcPr>
            <w:tcW w:w="1134" w:type="dxa"/>
            <w:shd w:val="clear" w:color="auto" w:fill="auto"/>
          </w:tcPr>
          <w:p w14:paraId="10AB9F20" w14:textId="77777777" w:rsidR="00A56280" w:rsidRPr="00A56280" w:rsidRDefault="00A56280" w:rsidP="00F40BF4">
            <w:pPr>
              <w:suppressAutoHyphens/>
              <w:spacing w:after="0" w:line="240" w:lineRule="auto"/>
              <w:contextualSpacing/>
              <w:jc w:val="center"/>
              <w:rPr>
                <w:rFonts w:cs="Calibri"/>
                <w:lang w:val="ro-MD" w:eastAsia="zh-CN"/>
              </w:rPr>
            </w:pPr>
          </w:p>
          <w:p w14:paraId="230441CE" w14:textId="77777777" w:rsidR="00A56280" w:rsidRPr="00A56280" w:rsidRDefault="00A56280" w:rsidP="00F40BF4">
            <w:pPr>
              <w:suppressAutoHyphens/>
              <w:spacing w:after="0" w:line="240" w:lineRule="auto"/>
              <w:contextualSpacing/>
              <w:jc w:val="center"/>
              <w:rPr>
                <w:rFonts w:cs="Calibri"/>
                <w:lang w:val="ro-MD" w:eastAsia="zh-CN"/>
              </w:rPr>
            </w:pPr>
          </w:p>
          <w:p w14:paraId="755D31A2" w14:textId="77777777" w:rsidR="00A56280" w:rsidRPr="00A56280" w:rsidRDefault="00A56280" w:rsidP="00F40BF4">
            <w:pPr>
              <w:suppressAutoHyphens/>
              <w:spacing w:after="0" w:line="240" w:lineRule="auto"/>
              <w:contextualSpacing/>
              <w:jc w:val="center"/>
              <w:rPr>
                <w:rFonts w:cs="Calibri"/>
                <w:lang w:val="ro-MD" w:eastAsia="zh-CN"/>
              </w:rPr>
            </w:pPr>
            <w:r w:rsidRPr="00A56280">
              <w:rPr>
                <w:rFonts w:cs="Calibri"/>
                <w:lang w:val="ro-MD" w:eastAsia="zh-CN"/>
              </w:rPr>
              <w:t>Gratuit</w:t>
            </w:r>
          </w:p>
        </w:tc>
        <w:tc>
          <w:tcPr>
            <w:tcW w:w="2037" w:type="dxa"/>
            <w:shd w:val="clear" w:color="auto" w:fill="auto"/>
          </w:tcPr>
          <w:p w14:paraId="036B2FCE" w14:textId="77777777" w:rsidR="00F40BF4" w:rsidRDefault="00F40BF4" w:rsidP="003C2C74">
            <w:pPr>
              <w:suppressAutoHyphens/>
              <w:spacing w:after="0"/>
              <w:ind w:left="0"/>
              <w:contextualSpacing/>
              <w:jc w:val="center"/>
              <w:rPr>
                <w:rFonts w:cs="Calibri"/>
                <w:lang w:val="ro-MD" w:eastAsia="zh-CN"/>
              </w:rPr>
            </w:pPr>
          </w:p>
          <w:p w14:paraId="7F23955E" w14:textId="2CE90B81" w:rsidR="00A56280" w:rsidRPr="00A56280" w:rsidRDefault="00A56280" w:rsidP="00F40BF4">
            <w:pPr>
              <w:suppressAutoHyphens/>
              <w:spacing w:after="0" w:line="240" w:lineRule="auto"/>
              <w:ind w:left="0"/>
              <w:contextualSpacing/>
              <w:jc w:val="center"/>
              <w:rPr>
                <w:rFonts w:cs="Calibri"/>
                <w:lang w:val="ro-MD" w:eastAsia="zh-CN"/>
              </w:rPr>
            </w:pPr>
            <w:r w:rsidRPr="00A56280">
              <w:rPr>
                <w:rFonts w:cs="Calibri"/>
                <w:lang w:val="ro-MD" w:eastAsia="zh-CN"/>
              </w:rPr>
              <w:t>În funcție de solicitare</w:t>
            </w:r>
          </w:p>
        </w:tc>
      </w:tr>
    </w:tbl>
    <w:p w14:paraId="3D319D57" w14:textId="77777777" w:rsidR="00A56280" w:rsidRPr="00A56280" w:rsidRDefault="00A56280" w:rsidP="00A56280">
      <w:pPr>
        <w:suppressAutoHyphens/>
        <w:spacing w:after="0"/>
        <w:ind w:left="720"/>
        <w:contextualSpacing/>
        <w:jc w:val="both"/>
        <w:rPr>
          <w:rFonts w:cs="Calibri"/>
          <w:lang w:val="ro-MD" w:eastAsia="zh-CN"/>
        </w:rPr>
      </w:pPr>
    </w:p>
    <w:tbl>
      <w:tblPr>
        <w:tblW w:w="9645" w:type="dxa"/>
        <w:tblLayout w:type="fixed"/>
        <w:tblCellMar>
          <w:left w:w="0" w:type="dxa"/>
          <w:right w:w="0" w:type="dxa"/>
        </w:tblCellMar>
        <w:tblLook w:val="0000" w:firstRow="0" w:lastRow="0" w:firstColumn="0" w:lastColumn="0" w:noHBand="0" w:noVBand="0"/>
      </w:tblPr>
      <w:tblGrid>
        <w:gridCol w:w="510"/>
        <w:gridCol w:w="2702"/>
        <w:gridCol w:w="1607"/>
        <w:gridCol w:w="2321"/>
        <w:gridCol w:w="1140"/>
        <w:gridCol w:w="1365"/>
      </w:tblGrid>
      <w:tr w:rsidR="00A56280" w:rsidRPr="00A56280" w14:paraId="35D6BEF7" w14:textId="77777777" w:rsidTr="003C2C74">
        <w:tc>
          <w:tcPr>
            <w:tcW w:w="510" w:type="dxa"/>
            <w:shd w:val="clear" w:color="auto" w:fill="auto"/>
          </w:tcPr>
          <w:p w14:paraId="336DEC5F" w14:textId="77777777" w:rsidR="00A56280" w:rsidRPr="00A56280" w:rsidRDefault="00A56280" w:rsidP="003C2C74">
            <w:pPr>
              <w:suppressLineNumbers/>
              <w:suppressAutoHyphens/>
              <w:rPr>
                <w:rFonts w:cs="Calibri"/>
                <w:sz w:val="28"/>
                <w:szCs w:val="28"/>
                <w:lang w:val="ro-MD" w:eastAsia="zh-CN"/>
              </w:rPr>
            </w:pPr>
          </w:p>
        </w:tc>
        <w:tc>
          <w:tcPr>
            <w:tcW w:w="2702" w:type="dxa"/>
            <w:shd w:val="clear" w:color="auto" w:fill="auto"/>
          </w:tcPr>
          <w:p w14:paraId="1B11C338" w14:textId="77777777" w:rsidR="00A56280" w:rsidRPr="00A56280" w:rsidRDefault="00A56280" w:rsidP="003C2C74">
            <w:pPr>
              <w:suppressLineNumbers/>
              <w:suppressAutoHyphens/>
              <w:rPr>
                <w:rFonts w:cs="Calibri"/>
                <w:sz w:val="28"/>
                <w:szCs w:val="28"/>
                <w:lang w:val="ro-MD" w:eastAsia="zh-CN"/>
              </w:rPr>
            </w:pPr>
          </w:p>
        </w:tc>
        <w:tc>
          <w:tcPr>
            <w:tcW w:w="1607" w:type="dxa"/>
            <w:shd w:val="clear" w:color="auto" w:fill="auto"/>
          </w:tcPr>
          <w:p w14:paraId="137AF27E" w14:textId="77777777" w:rsidR="00A56280" w:rsidRPr="00A56280" w:rsidRDefault="00A56280" w:rsidP="003C2C74">
            <w:pPr>
              <w:suppressLineNumbers/>
              <w:suppressAutoHyphens/>
              <w:rPr>
                <w:rFonts w:cs="Calibri"/>
                <w:sz w:val="28"/>
                <w:szCs w:val="28"/>
                <w:lang w:val="ro-MD" w:eastAsia="zh-CN"/>
              </w:rPr>
            </w:pPr>
          </w:p>
        </w:tc>
        <w:tc>
          <w:tcPr>
            <w:tcW w:w="2321" w:type="dxa"/>
            <w:shd w:val="clear" w:color="auto" w:fill="auto"/>
          </w:tcPr>
          <w:p w14:paraId="6EB5999F" w14:textId="77777777" w:rsidR="00A56280" w:rsidRPr="00A56280" w:rsidRDefault="00A56280" w:rsidP="003C2C74">
            <w:pPr>
              <w:suppressLineNumbers/>
              <w:suppressAutoHyphens/>
              <w:rPr>
                <w:rFonts w:cs="Calibri"/>
                <w:sz w:val="28"/>
                <w:szCs w:val="28"/>
                <w:lang w:val="ro-MD" w:eastAsia="zh-CN"/>
              </w:rPr>
            </w:pPr>
          </w:p>
        </w:tc>
        <w:tc>
          <w:tcPr>
            <w:tcW w:w="1140" w:type="dxa"/>
            <w:shd w:val="clear" w:color="auto" w:fill="auto"/>
          </w:tcPr>
          <w:p w14:paraId="47D35E66" w14:textId="77777777" w:rsidR="00A56280" w:rsidRPr="00A56280" w:rsidRDefault="00A56280" w:rsidP="003C2C74">
            <w:pPr>
              <w:suppressLineNumbers/>
              <w:suppressAutoHyphens/>
              <w:rPr>
                <w:rFonts w:cs="Calibri"/>
                <w:sz w:val="28"/>
                <w:szCs w:val="28"/>
                <w:lang w:val="ro-MD" w:eastAsia="zh-CN"/>
              </w:rPr>
            </w:pPr>
          </w:p>
        </w:tc>
        <w:tc>
          <w:tcPr>
            <w:tcW w:w="1365" w:type="dxa"/>
            <w:shd w:val="clear" w:color="auto" w:fill="auto"/>
          </w:tcPr>
          <w:p w14:paraId="12D94FCA" w14:textId="77777777" w:rsidR="00A56280" w:rsidRPr="00A56280" w:rsidRDefault="00A56280" w:rsidP="003C2C74">
            <w:pPr>
              <w:suppressLineNumbers/>
              <w:suppressAutoHyphens/>
              <w:rPr>
                <w:rFonts w:cs="Calibri"/>
                <w:sz w:val="28"/>
                <w:szCs w:val="28"/>
                <w:lang w:val="ro-MD" w:eastAsia="zh-CN"/>
              </w:rPr>
            </w:pPr>
          </w:p>
        </w:tc>
      </w:tr>
    </w:tbl>
    <w:p w14:paraId="0A68E79F" w14:textId="77777777" w:rsidR="00A56280" w:rsidRPr="00A56280" w:rsidRDefault="00A56280" w:rsidP="00A56280">
      <w:pPr>
        <w:suppressAutoHyphens/>
        <w:spacing w:after="0"/>
        <w:ind w:left="567"/>
        <w:contextualSpacing/>
        <w:jc w:val="both"/>
        <w:rPr>
          <w:rFonts w:ascii="Times New Roman" w:hAnsi="Times New Roman"/>
          <w:b/>
          <w:bCs/>
          <w:sz w:val="28"/>
          <w:szCs w:val="28"/>
          <w:lang w:val="ro-MD" w:eastAsia="zh-CN"/>
        </w:rPr>
      </w:pPr>
      <w:r w:rsidRPr="00A56280">
        <w:rPr>
          <w:rFonts w:ascii="Times New Roman" w:hAnsi="Times New Roman"/>
          <w:b/>
          <w:bCs/>
          <w:sz w:val="28"/>
          <w:szCs w:val="28"/>
          <w:lang w:val="ro-MD" w:eastAsia="zh-CN"/>
        </w:rPr>
        <w:t xml:space="preserve">Art. VII. </w:t>
      </w:r>
      <w:r w:rsidRPr="00A56280">
        <w:rPr>
          <w:rFonts w:ascii="Times New Roman" w:hAnsi="Times New Roman"/>
          <w:sz w:val="28"/>
          <w:szCs w:val="28"/>
          <w:lang w:val="ro-MD" w:eastAsia="zh-CN"/>
        </w:rPr>
        <w:t>Dispoziții finale și tranzitorii</w:t>
      </w:r>
    </w:p>
    <w:p w14:paraId="758A62B9" w14:textId="77777777" w:rsidR="00A56280" w:rsidRPr="00A56280" w:rsidRDefault="00A56280" w:rsidP="00A56280">
      <w:pPr>
        <w:numPr>
          <w:ilvl w:val="0"/>
          <w:numId w:val="28"/>
        </w:numPr>
        <w:suppressAutoHyphens/>
        <w:spacing w:after="0" w:line="276" w:lineRule="auto"/>
        <w:ind w:left="0" w:firstLine="567"/>
        <w:contextualSpacing/>
        <w:jc w:val="both"/>
        <w:rPr>
          <w:rFonts w:ascii="Times New Roman" w:hAnsi="Times New Roman"/>
          <w:bCs/>
          <w:sz w:val="28"/>
          <w:szCs w:val="28"/>
          <w:lang w:val="ro-MD" w:eastAsia="zh-CN"/>
        </w:rPr>
      </w:pPr>
      <w:r w:rsidRPr="00A56280">
        <w:rPr>
          <w:rFonts w:ascii="Times New Roman" w:hAnsi="Times New Roman"/>
          <w:bCs/>
          <w:sz w:val="28"/>
          <w:szCs w:val="28"/>
          <w:lang w:val="ro-MD" w:eastAsia="zh-CN"/>
        </w:rPr>
        <w:t xml:space="preserve">Prezenta lege intră în vigoare la 12 luni din data publicării în Monitorul Oficial al Republicii Moldova, cu excepția prevederilor </w:t>
      </w:r>
      <w:proofErr w:type="spellStart"/>
      <w:r w:rsidRPr="00A56280">
        <w:rPr>
          <w:rFonts w:ascii="Times New Roman" w:hAnsi="Times New Roman"/>
          <w:bCs/>
          <w:sz w:val="28"/>
          <w:szCs w:val="28"/>
          <w:lang w:val="ro-MD" w:eastAsia="zh-CN"/>
        </w:rPr>
        <w:t>Art.I</w:t>
      </w:r>
      <w:proofErr w:type="spellEnd"/>
      <w:r w:rsidRPr="00A56280">
        <w:rPr>
          <w:rFonts w:ascii="Times New Roman" w:hAnsi="Times New Roman"/>
          <w:bCs/>
          <w:sz w:val="28"/>
          <w:szCs w:val="28"/>
          <w:lang w:val="ro-MD" w:eastAsia="zh-CN"/>
        </w:rPr>
        <w:t>, punctul 1, care intră în vigoare la 3 luni din data publicării în Monitorul Oficial al Republicii Moldova.</w:t>
      </w:r>
    </w:p>
    <w:p w14:paraId="58FA5A9A" w14:textId="77777777" w:rsidR="00A56280" w:rsidRPr="00A56280" w:rsidRDefault="00A56280" w:rsidP="00A56280">
      <w:pPr>
        <w:numPr>
          <w:ilvl w:val="0"/>
          <w:numId w:val="28"/>
        </w:numPr>
        <w:suppressAutoHyphens/>
        <w:spacing w:after="0" w:line="276" w:lineRule="auto"/>
        <w:ind w:left="0" w:firstLine="567"/>
        <w:contextualSpacing/>
        <w:jc w:val="both"/>
        <w:rPr>
          <w:rFonts w:ascii="Times New Roman" w:hAnsi="Times New Roman"/>
          <w:bCs/>
          <w:sz w:val="28"/>
          <w:szCs w:val="28"/>
          <w:lang w:val="ro-MD" w:eastAsia="zh-CN"/>
        </w:rPr>
      </w:pPr>
      <w:r w:rsidRPr="00A56280">
        <w:rPr>
          <w:rFonts w:ascii="Times New Roman" w:hAnsi="Times New Roman"/>
          <w:bCs/>
          <w:sz w:val="28"/>
          <w:szCs w:val="28"/>
          <w:lang w:val="ro-MD" w:eastAsia="zh-CN"/>
        </w:rPr>
        <w:t xml:space="preserve">Agenții economici care dețin utilaj de fabricare a produselor din tutun, în termen de 6 luni de la data intrării în vigoare a prezentei legi, urmează să prezinte lista utilajului de fabricare a produselor din tutun la </w:t>
      </w:r>
      <w:r w:rsidRPr="00A56280">
        <w:rPr>
          <w:rFonts w:ascii="Times New Roman" w:hAnsi="Times New Roman"/>
          <w:sz w:val="28"/>
          <w:szCs w:val="28"/>
          <w:lang w:val="ro-MD" w:eastAsia="zh-CN"/>
        </w:rPr>
        <w:t>Agenția Națională pentru Sănătate Publică,</w:t>
      </w:r>
      <w:r w:rsidRPr="00A56280">
        <w:rPr>
          <w:rFonts w:ascii="Times New Roman" w:hAnsi="Times New Roman"/>
          <w:bCs/>
          <w:sz w:val="28"/>
          <w:szCs w:val="28"/>
          <w:lang w:val="ro-MD" w:eastAsia="zh-CN"/>
        </w:rPr>
        <w:t xml:space="preserve"> pentru a fi supusă înregistrării în Registrul de stat al utilajelor de fabricare a produselor din tutun.</w:t>
      </w:r>
    </w:p>
    <w:p w14:paraId="1772A87B" w14:textId="77777777" w:rsidR="00A56280" w:rsidRPr="00A56280" w:rsidRDefault="00A56280" w:rsidP="00A56280">
      <w:pPr>
        <w:numPr>
          <w:ilvl w:val="0"/>
          <w:numId w:val="28"/>
        </w:numPr>
        <w:suppressAutoHyphens/>
        <w:spacing w:after="0" w:line="276" w:lineRule="auto"/>
        <w:ind w:left="0" w:firstLine="567"/>
        <w:contextualSpacing/>
        <w:jc w:val="both"/>
        <w:rPr>
          <w:rFonts w:ascii="Times New Roman" w:hAnsi="Times New Roman"/>
          <w:bCs/>
          <w:sz w:val="28"/>
          <w:szCs w:val="28"/>
          <w:lang w:val="ro-MD" w:eastAsia="zh-CN"/>
        </w:rPr>
      </w:pPr>
      <w:r w:rsidRPr="00A56280">
        <w:rPr>
          <w:rFonts w:ascii="Times New Roman" w:hAnsi="Times New Roman"/>
          <w:bCs/>
          <w:sz w:val="28"/>
          <w:szCs w:val="28"/>
          <w:lang w:val="ro-MD" w:eastAsia="zh-CN"/>
        </w:rPr>
        <w:t>Guvernul în termen de 12 luni de la data intrării în vigoare a prezentei legi va aduce actele sale normative în concordanță cu aceasta.</w:t>
      </w:r>
    </w:p>
    <w:p w14:paraId="24B624B1" w14:textId="77777777" w:rsidR="00A56280" w:rsidRPr="00A56280" w:rsidRDefault="00A56280" w:rsidP="00A56280">
      <w:pPr>
        <w:suppressAutoHyphens/>
        <w:spacing w:after="0"/>
        <w:ind w:left="567"/>
        <w:contextualSpacing/>
        <w:jc w:val="both"/>
        <w:rPr>
          <w:rFonts w:cs="Calibri"/>
          <w:lang w:val="ro-MD" w:eastAsia="zh-CN"/>
        </w:rPr>
      </w:pPr>
      <w:r w:rsidRPr="00A56280">
        <w:rPr>
          <w:rFonts w:cs="Calibri"/>
          <w:lang w:val="ro-MD" w:eastAsia="zh-CN"/>
        </w:rPr>
        <w:t xml:space="preserve">    </w:t>
      </w:r>
    </w:p>
    <w:p w14:paraId="7AAA6201" w14:textId="77777777" w:rsidR="00A56280" w:rsidRPr="00A56280" w:rsidRDefault="00A56280" w:rsidP="00A56280">
      <w:pPr>
        <w:suppressAutoHyphens/>
        <w:spacing w:after="0"/>
        <w:ind w:left="567"/>
        <w:contextualSpacing/>
        <w:jc w:val="both"/>
        <w:rPr>
          <w:rFonts w:cs="Calibri"/>
          <w:lang w:val="ro-MD" w:eastAsia="zh-CN"/>
        </w:rPr>
      </w:pPr>
    </w:p>
    <w:p w14:paraId="757EBA0B" w14:textId="2006758D" w:rsidR="00A56280" w:rsidRDefault="00A56280" w:rsidP="00A56280">
      <w:pPr>
        <w:suppressAutoHyphens/>
        <w:spacing w:after="0"/>
        <w:ind w:left="567"/>
        <w:contextualSpacing/>
        <w:jc w:val="both"/>
        <w:rPr>
          <w:rFonts w:ascii="Times New Roman" w:hAnsi="Times New Roman"/>
          <w:b/>
          <w:bCs/>
          <w:sz w:val="28"/>
          <w:szCs w:val="28"/>
          <w:lang w:val="ro-MD" w:eastAsia="zh-CN"/>
        </w:rPr>
      </w:pPr>
      <w:r w:rsidRPr="00A56280">
        <w:rPr>
          <w:rFonts w:ascii="Times New Roman" w:hAnsi="Times New Roman"/>
          <w:b/>
          <w:bCs/>
          <w:sz w:val="28"/>
          <w:szCs w:val="28"/>
          <w:lang w:val="ro-MD" w:eastAsia="zh-CN"/>
        </w:rPr>
        <w:t>PREŞEDINTELE PARLAMENTULUI</w:t>
      </w:r>
    </w:p>
    <w:p w14:paraId="32D86C1A" w14:textId="33B7FF08" w:rsidR="00F40BF4" w:rsidRDefault="00F40BF4">
      <w:pPr>
        <w:spacing w:after="160" w:line="259" w:lineRule="auto"/>
        <w:ind w:left="0"/>
        <w:rPr>
          <w:rFonts w:ascii="Times New Roman" w:hAnsi="Times New Roman"/>
          <w:b/>
          <w:bCs/>
          <w:sz w:val="28"/>
          <w:szCs w:val="28"/>
          <w:lang w:val="ro-MD" w:eastAsia="zh-CN"/>
        </w:rPr>
      </w:pPr>
      <w:r>
        <w:rPr>
          <w:rFonts w:ascii="Times New Roman" w:hAnsi="Times New Roman"/>
          <w:b/>
          <w:bCs/>
          <w:sz w:val="28"/>
          <w:szCs w:val="28"/>
          <w:lang w:val="ro-MD" w:eastAsia="zh-CN"/>
        </w:rPr>
        <w:br w:type="page"/>
      </w:r>
    </w:p>
    <w:tbl>
      <w:tblPr>
        <w:tblW w:w="9639" w:type="dxa"/>
        <w:tblInd w:w="-5"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639"/>
      </w:tblGrid>
      <w:tr w:rsidR="00F40BF4" w:rsidRPr="00EA6B12" w14:paraId="1BB85659" w14:textId="77777777" w:rsidTr="00F40BF4">
        <w:tc>
          <w:tcPr>
            <w:tcW w:w="9639" w:type="dxa"/>
            <w:tcBorders>
              <w:bottom w:val="single" w:sz="12" w:space="0" w:color="666666"/>
            </w:tcBorders>
            <w:shd w:val="clear" w:color="auto" w:fill="auto"/>
          </w:tcPr>
          <w:p w14:paraId="0EB505EC" w14:textId="77777777" w:rsidR="00F40BF4" w:rsidRPr="00742A90" w:rsidRDefault="00F40BF4" w:rsidP="003C2C74">
            <w:pPr>
              <w:spacing w:after="0" w:line="240" w:lineRule="auto"/>
              <w:jc w:val="center"/>
              <w:rPr>
                <w:rFonts w:eastAsia="Georgia" w:cs="Georgia"/>
                <w:b/>
                <w:sz w:val="28"/>
                <w:szCs w:val="28"/>
                <w:lang w:val="ro" w:eastAsia="ro-MD"/>
              </w:rPr>
            </w:pPr>
            <w:r w:rsidRPr="00742A90">
              <w:rPr>
                <w:rFonts w:eastAsia="Georgia" w:cs="Georgia"/>
                <w:b/>
                <w:sz w:val="28"/>
                <w:szCs w:val="28"/>
                <w:lang w:val="ro" w:eastAsia="ro-MD"/>
              </w:rPr>
              <w:lastRenderedPageBreak/>
              <w:t>Notă informativă</w:t>
            </w:r>
          </w:p>
          <w:p w14:paraId="51B0F34B" w14:textId="77777777" w:rsidR="00F40BF4" w:rsidRPr="00742A90" w:rsidRDefault="00F40BF4" w:rsidP="003C2C74">
            <w:pPr>
              <w:spacing w:line="240" w:lineRule="auto"/>
              <w:ind w:left="567" w:firstLine="720"/>
              <w:jc w:val="center"/>
              <w:rPr>
                <w:rFonts w:eastAsia="Georgia" w:cs="Georgia"/>
                <w:b/>
                <w:color w:val="000000" w:themeColor="text1"/>
                <w:sz w:val="28"/>
                <w:szCs w:val="28"/>
                <w:lang w:val="ro"/>
              </w:rPr>
            </w:pPr>
            <w:r>
              <w:rPr>
                <w:rFonts w:eastAsia="Times New Roman" w:cs="Times New Roman"/>
                <w:b/>
                <w:sz w:val="28"/>
                <w:szCs w:val="28"/>
                <w:lang w:val="ro" w:eastAsia="ro-MD"/>
              </w:rPr>
              <w:t xml:space="preserve">asupra </w:t>
            </w:r>
            <w:r w:rsidRPr="00742A90">
              <w:rPr>
                <w:rFonts w:eastAsia="Times New Roman" w:cs="Times New Roman"/>
                <w:b/>
                <w:sz w:val="28"/>
                <w:szCs w:val="28"/>
                <w:lang w:val="ro" w:eastAsia="ro-MD"/>
              </w:rPr>
              <w:t xml:space="preserve"> proiectul de lege pentru modificarea </w:t>
            </w:r>
            <w:r>
              <w:rPr>
                <w:rFonts w:eastAsia="Times New Roman" w:cs="Times New Roman"/>
                <w:b/>
                <w:sz w:val="28"/>
                <w:szCs w:val="28"/>
                <w:lang w:val="ro" w:eastAsia="ro-MD"/>
              </w:rPr>
              <w:t>unor acte normative</w:t>
            </w:r>
          </w:p>
          <w:p w14:paraId="0C7265CE" w14:textId="77777777" w:rsidR="00F40BF4" w:rsidRPr="00EA6B12" w:rsidRDefault="00F40BF4" w:rsidP="003C2C74">
            <w:pPr>
              <w:spacing w:after="0" w:line="240" w:lineRule="auto"/>
              <w:jc w:val="center"/>
              <w:rPr>
                <w:rFonts w:eastAsia="Georgia" w:cs="Georgia"/>
                <w:b/>
                <w:sz w:val="28"/>
                <w:szCs w:val="28"/>
                <w:lang w:val="ro" w:eastAsia="ro-MD"/>
              </w:rPr>
            </w:pPr>
          </w:p>
        </w:tc>
      </w:tr>
      <w:tr w:rsidR="00F40BF4" w:rsidRPr="00EA6B12" w14:paraId="55C086EA" w14:textId="77777777" w:rsidTr="00F40BF4">
        <w:tc>
          <w:tcPr>
            <w:tcW w:w="9639" w:type="dxa"/>
            <w:shd w:val="clear" w:color="auto" w:fill="ACB9CA"/>
          </w:tcPr>
          <w:p w14:paraId="09D544E4" w14:textId="77777777" w:rsidR="00F40BF4" w:rsidRPr="00EA6B12" w:rsidRDefault="00F40BF4" w:rsidP="003C2C74">
            <w:pPr>
              <w:spacing w:before="120" w:line="240" w:lineRule="auto"/>
              <w:jc w:val="both"/>
              <w:rPr>
                <w:rFonts w:eastAsia="Georgia" w:cs="Georgia"/>
                <w:b/>
                <w:i/>
                <w:sz w:val="28"/>
                <w:szCs w:val="28"/>
                <w:lang w:val="ro" w:eastAsia="ro-MD"/>
              </w:rPr>
            </w:pPr>
            <w:r w:rsidRPr="00EA6B12">
              <w:rPr>
                <w:rFonts w:eastAsia="Georgia" w:cs="Georgia"/>
                <w:b/>
                <w:sz w:val="28"/>
                <w:szCs w:val="28"/>
                <w:lang w:val="ro" w:eastAsia="ro-MD"/>
              </w:rPr>
              <w:t>I. Denumirea autorului şi, după caz, a participanților la elaborarea proiectului</w:t>
            </w:r>
          </w:p>
        </w:tc>
      </w:tr>
      <w:tr w:rsidR="00F40BF4" w:rsidRPr="005D460B" w14:paraId="0A6E22BD" w14:textId="77777777" w:rsidTr="00F40BF4">
        <w:tc>
          <w:tcPr>
            <w:tcW w:w="9639" w:type="dxa"/>
            <w:shd w:val="clear" w:color="auto" w:fill="auto"/>
          </w:tcPr>
          <w:p w14:paraId="56049FAA" w14:textId="0F808700" w:rsidR="00F40BF4" w:rsidRPr="009E65E6" w:rsidRDefault="00F40BF4" w:rsidP="00F40BF4">
            <w:pPr>
              <w:spacing w:after="0" w:line="240" w:lineRule="auto"/>
              <w:ind w:left="37" w:firstLine="425"/>
              <w:jc w:val="both"/>
              <w:rPr>
                <w:rFonts w:eastAsia="Georgia" w:cs="Georgia"/>
                <w:sz w:val="28"/>
                <w:szCs w:val="28"/>
                <w:lang w:val="ro" w:eastAsia="ro-MD"/>
              </w:rPr>
            </w:pPr>
            <w:r w:rsidRPr="009E65E6">
              <w:rPr>
                <w:rFonts w:eastAsia="Georgia" w:cs="Georgia"/>
                <w:sz w:val="28"/>
                <w:szCs w:val="28"/>
                <w:lang w:val="ro" w:eastAsia="ro-MD"/>
              </w:rPr>
              <w:t xml:space="preserve">Proiectul de lege este elaborat de către </w:t>
            </w:r>
            <w:r w:rsidR="00A75903">
              <w:rPr>
                <w:rFonts w:eastAsia="Georgia" w:cs="Georgia"/>
                <w:sz w:val="28"/>
                <w:szCs w:val="28"/>
                <w:lang w:val="ro" w:eastAsia="ro-MD"/>
              </w:rPr>
              <w:t>deputatul</w:t>
            </w:r>
            <w:r w:rsidRPr="009E65E6">
              <w:rPr>
                <w:rFonts w:eastAsia="Georgia" w:cs="Georgia"/>
                <w:sz w:val="28"/>
                <w:szCs w:val="28"/>
                <w:lang w:val="ro" w:eastAsia="ro-MD"/>
              </w:rPr>
              <w:t xml:space="preserve"> Parlamentul</w:t>
            </w:r>
            <w:r w:rsidR="00A75903">
              <w:rPr>
                <w:rFonts w:eastAsia="Georgia" w:cs="Georgia"/>
                <w:sz w:val="28"/>
                <w:szCs w:val="28"/>
                <w:lang w:val="ro" w:eastAsia="ro-MD"/>
              </w:rPr>
              <w:t>ui</w:t>
            </w:r>
            <w:r w:rsidRPr="009E65E6">
              <w:rPr>
                <w:rFonts w:eastAsia="Georgia" w:cs="Georgia"/>
                <w:sz w:val="28"/>
                <w:szCs w:val="28"/>
                <w:lang w:val="ro" w:eastAsia="ro-MD"/>
              </w:rPr>
              <w:t xml:space="preserve"> Republicii Moldova</w:t>
            </w:r>
            <w:r w:rsidR="00A75903">
              <w:rPr>
                <w:rFonts w:eastAsia="Georgia" w:cs="Georgia"/>
                <w:sz w:val="28"/>
                <w:szCs w:val="28"/>
                <w:lang w:val="ro" w:eastAsia="ro-MD"/>
              </w:rPr>
              <w:t xml:space="preserve"> Dan Perciun</w:t>
            </w:r>
            <w:r w:rsidRPr="009E65E6">
              <w:rPr>
                <w:rFonts w:eastAsia="Georgia" w:cs="Georgia"/>
                <w:sz w:val="28"/>
                <w:szCs w:val="28"/>
                <w:lang w:val="ro" w:eastAsia="ro-MD"/>
              </w:rPr>
              <w:t>, pe o platformă comună și în cooperare cu Ministerul Sănătății, Agenți</w:t>
            </w:r>
            <w:r w:rsidR="00A75903">
              <w:rPr>
                <w:rFonts w:eastAsia="Georgia" w:cs="Georgia"/>
                <w:sz w:val="28"/>
                <w:szCs w:val="28"/>
                <w:lang w:val="ro" w:eastAsia="ro-MD"/>
              </w:rPr>
              <w:t>a</w:t>
            </w:r>
            <w:r w:rsidRPr="009E65E6">
              <w:rPr>
                <w:rFonts w:eastAsia="Georgia" w:cs="Georgia"/>
                <w:sz w:val="28"/>
                <w:szCs w:val="28"/>
                <w:lang w:val="ro" w:eastAsia="ro-MD"/>
              </w:rPr>
              <w:t xml:space="preserve"> Național</w:t>
            </w:r>
            <w:r w:rsidR="00A75903">
              <w:rPr>
                <w:rFonts w:eastAsia="Georgia" w:cs="Georgia"/>
                <w:sz w:val="28"/>
                <w:szCs w:val="28"/>
                <w:lang w:val="ro" w:eastAsia="ro-MD"/>
              </w:rPr>
              <w:t>ă</w:t>
            </w:r>
            <w:r w:rsidRPr="009E65E6">
              <w:rPr>
                <w:rFonts w:eastAsia="Georgia" w:cs="Georgia"/>
                <w:sz w:val="28"/>
                <w:szCs w:val="28"/>
                <w:lang w:val="ro" w:eastAsia="ro-MD"/>
              </w:rPr>
              <w:t xml:space="preserve"> pentru Sănătate Publică, Ministerul de Finanțe, Serviciul Vamal de Stat, Serviciul Fiscal de Stat.</w:t>
            </w:r>
          </w:p>
        </w:tc>
      </w:tr>
      <w:tr w:rsidR="00F40BF4" w:rsidRPr="00EA6B12" w14:paraId="6EA9424A" w14:textId="77777777" w:rsidTr="00F40BF4">
        <w:trPr>
          <w:trHeight w:val="609"/>
        </w:trPr>
        <w:tc>
          <w:tcPr>
            <w:tcW w:w="9639" w:type="dxa"/>
            <w:shd w:val="clear" w:color="auto" w:fill="ACB9CA"/>
          </w:tcPr>
          <w:p w14:paraId="3E37684E" w14:textId="77777777" w:rsidR="00F40BF4" w:rsidRPr="00EA6B12" w:rsidRDefault="00F40BF4" w:rsidP="003C2C74">
            <w:pPr>
              <w:spacing w:before="120" w:line="240" w:lineRule="auto"/>
              <w:jc w:val="both"/>
              <w:rPr>
                <w:rFonts w:eastAsia="Georgia" w:cs="Georgia"/>
                <w:b/>
                <w:sz w:val="28"/>
                <w:szCs w:val="28"/>
                <w:lang w:val="ro" w:eastAsia="ro-MD"/>
              </w:rPr>
            </w:pPr>
            <w:r w:rsidRPr="00EA6B12">
              <w:rPr>
                <w:rFonts w:eastAsia="Georgia" w:cs="Georgia"/>
                <w:b/>
                <w:sz w:val="28"/>
                <w:szCs w:val="28"/>
                <w:lang w:val="ro" w:eastAsia="ro-MD"/>
              </w:rPr>
              <w:t>II. Condițiile ce au impus elaborarea proiectului de act normativ şi finalitățile urmărite</w:t>
            </w:r>
          </w:p>
        </w:tc>
      </w:tr>
      <w:tr w:rsidR="00F40BF4" w:rsidRPr="00EE02D3" w14:paraId="66A1BDFA" w14:textId="77777777" w:rsidTr="00F40BF4">
        <w:trPr>
          <w:trHeight w:val="841"/>
        </w:trPr>
        <w:tc>
          <w:tcPr>
            <w:tcW w:w="9639" w:type="dxa"/>
            <w:shd w:val="clear" w:color="auto" w:fill="auto"/>
          </w:tcPr>
          <w:p w14:paraId="6E60F56F" w14:textId="77777777" w:rsidR="00F40BF4" w:rsidRPr="00F40BF4" w:rsidRDefault="00F40BF4" w:rsidP="00F40BF4">
            <w:pPr>
              <w:pStyle w:val="NormalWeb"/>
              <w:spacing w:after="120" w:line="240" w:lineRule="auto"/>
              <w:ind w:firstLine="318"/>
              <w:jc w:val="both"/>
              <w:rPr>
                <w:rFonts w:ascii="Georgia" w:hAnsi="Georgia"/>
                <w:color w:val="000000"/>
                <w:spacing w:val="-2"/>
                <w:sz w:val="28"/>
                <w:szCs w:val="28"/>
                <w:shd w:val="clear" w:color="auto" w:fill="FFFFFF"/>
                <w:lang w:val="ro-MD"/>
              </w:rPr>
            </w:pPr>
            <w:r w:rsidRPr="00F40BF4">
              <w:rPr>
                <w:rFonts w:ascii="Georgia" w:hAnsi="Georgia"/>
                <w:color w:val="000000"/>
                <w:spacing w:val="-2"/>
                <w:sz w:val="28"/>
                <w:szCs w:val="28"/>
                <w:shd w:val="clear" w:color="auto" w:fill="FFFFFF"/>
                <w:lang w:val="ro-MD"/>
              </w:rPr>
              <w:t>La 14 martie 2022, Parlamentul a adoptat  Legea pentru aderarea Republicii Moldova la Protocolul pentru eliminarea comerțului ilicit cu produse din tutun la Convenția-cadru a Organizației Mondiale a Sănătății privind controlul tutunului nr.61/2022.</w:t>
            </w:r>
          </w:p>
          <w:p w14:paraId="18B49A8A" w14:textId="77777777" w:rsidR="00F40BF4" w:rsidRPr="00F40BF4" w:rsidRDefault="00F40BF4" w:rsidP="00F40BF4">
            <w:pPr>
              <w:pStyle w:val="NormalWeb"/>
              <w:spacing w:after="120" w:line="240" w:lineRule="auto"/>
              <w:ind w:firstLine="318"/>
              <w:jc w:val="both"/>
              <w:rPr>
                <w:rFonts w:ascii="Georgia" w:hAnsi="Georgia"/>
                <w:color w:val="000000"/>
                <w:spacing w:val="-2"/>
                <w:sz w:val="28"/>
                <w:szCs w:val="28"/>
                <w:shd w:val="clear" w:color="auto" w:fill="FFFFFF"/>
                <w:lang w:val="ro-MD"/>
              </w:rPr>
            </w:pPr>
            <w:r w:rsidRPr="00F40BF4">
              <w:rPr>
                <w:rFonts w:ascii="Georgia" w:hAnsi="Georgia"/>
                <w:color w:val="000000"/>
                <w:spacing w:val="-2"/>
                <w:sz w:val="28"/>
                <w:szCs w:val="28"/>
                <w:shd w:val="clear" w:color="auto" w:fill="FFFFFF"/>
                <w:lang w:val="ro-MD"/>
              </w:rPr>
              <w:t>Prezentul proiect de lege are scopul de a realiza prevederile protocolului menționat și de a aduce actele normative naționale în conformitate cu Legea nr.61/2022. La momentul aderării la Protocolul menționat, Republica Moldova a declarat că va aplica prevederile Protocolului pe întreg teritoriul țării și și-a luat angajamentul de a ajusta legislația națională la acestea. Protocolul respectiv constituie principalul instrument de cooperare pe plan internațional în domeniul combaterii comerțului ilicit cu produse din tutun.</w:t>
            </w:r>
          </w:p>
          <w:p w14:paraId="6399534F" w14:textId="77777777" w:rsidR="00F40BF4" w:rsidRPr="00F40BF4" w:rsidRDefault="00F40BF4" w:rsidP="00F40BF4">
            <w:pPr>
              <w:pStyle w:val="BodyText"/>
              <w:spacing w:before="22" w:after="120"/>
              <w:ind w:left="0" w:firstLine="318"/>
              <w:jc w:val="both"/>
              <w:rPr>
                <w:rFonts w:ascii="Georgia" w:hAnsi="Georgia"/>
                <w:sz w:val="28"/>
                <w:szCs w:val="28"/>
                <w:lang w:val="ro-MD"/>
              </w:rPr>
            </w:pPr>
            <w:r w:rsidRPr="00F40BF4">
              <w:rPr>
                <w:rFonts w:ascii="Georgia" w:hAnsi="Georgia"/>
                <w:sz w:val="28"/>
                <w:szCs w:val="28"/>
                <w:lang w:val="ro-MD"/>
              </w:rPr>
              <w:t>Totodată, scopul final al proiectului de lege, constă în eliminarea comercializării ilegale a produselor, respectiv excluderea posibilităților de subminare a obiectivelor în materie de sănătate publică, presiunilor suplimentare asupra sistemelor de sănătate și pierderilor veniturilor pentru economie.</w:t>
            </w:r>
          </w:p>
          <w:p w14:paraId="0C1DD9DD" w14:textId="77777777" w:rsidR="00F40BF4" w:rsidRPr="00F40BF4" w:rsidRDefault="00F40BF4" w:rsidP="00F40BF4">
            <w:pPr>
              <w:spacing w:line="240" w:lineRule="auto"/>
              <w:ind w:left="0" w:firstLine="318"/>
              <w:jc w:val="both"/>
              <w:rPr>
                <w:rFonts w:cs="Times New Roman"/>
                <w:sz w:val="28"/>
                <w:szCs w:val="28"/>
                <w:lang w:val="ro-MD"/>
              </w:rPr>
            </w:pPr>
            <w:r w:rsidRPr="00F40BF4">
              <w:rPr>
                <w:rFonts w:cs="Times New Roman"/>
                <w:b/>
                <w:sz w:val="28"/>
                <w:szCs w:val="28"/>
                <w:lang w:val="ro-MD"/>
              </w:rPr>
              <w:t xml:space="preserve">Considerațiuni generale. </w:t>
            </w:r>
            <w:r w:rsidRPr="00F40BF4">
              <w:rPr>
                <w:rFonts w:cs="Times New Roman"/>
                <w:sz w:val="28"/>
                <w:szCs w:val="28"/>
                <w:lang w:val="ro-MD"/>
              </w:rPr>
              <w:t>La 11.05.2007 Parlamentul Republicii Moldova a adoptat Legea nr. 124-XVI pentru ratificarea Convenției Cadru a Organizației Mondiale a Sănătății privind controlul tutunului. Totodată, în cadrul celei de-a doua sesiuni a Conferinței Pârților la Convenția Cadru a Organizației Mondiale a Sănătății privind Controlul Tutunului, adoptată la Geneva la 21 mai 2003, care a avut loc în perioada 30 iunie-6 iulie 2007, la Bangkok, s-a decis stabilirea unui grup interguvernamental de negocieri, deschis tuturor statelor părți pentru participarea la elaborarea unui protocol privind comerțul ilicit cu produse de tutun, ce va avea la bază prevederile articolului 15 al Convenției menționate.</w:t>
            </w:r>
          </w:p>
          <w:p w14:paraId="703BB6CB" w14:textId="77777777" w:rsidR="00F40BF4" w:rsidRPr="00F40BF4" w:rsidRDefault="00F40BF4" w:rsidP="00F40BF4">
            <w:pPr>
              <w:spacing w:line="240" w:lineRule="auto"/>
              <w:ind w:left="0" w:firstLine="318"/>
              <w:jc w:val="both"/>
              <w:rPr>
                <w:rFonts w:cs="Times New Roman"/>
                <w:sz w:val="28"/>
                <w:szCs w:val="28"/>
                <w:lang w:val="ro-MD"/>
              </w:rPr>
            </w:pPr>
            <w:r w:rsidRPr="00F40BF4">
              <w:rPr>
                <w:rFonts w:cs="Times New Roman"/>
                <w:sz w:val="28"/>
                <w:szCs w:val="28"/>
                <w:lang w:val="ro-MD"/>
              </w:rPr>
              <w:t xml:space="preserve">Elaborarea proiectului Protocolului privind comerțul ilicit cu produse de tutun a fost dictată de necesitatea intensificării eforturilor statelor părți de </w:t>
            </w:r>
            <w:r w:rsidRPr="00F40BF4">
              <w:rPr>
                <w:rFonts w:cs="Times New Roman"/>
                <w:sz w:val="28"/>
                <w:szCs w:val="28"/>
                <w:lang w:val="ro-MD"/>
              </w:rPr>
              <w:lastRenderedPageBreak/>
              <w:t>combatere comună a acțiunilor de contrafacere şi contrabandă a produselor de tutun.</w:t>
            </w:r>
          </w:p>
          <w:p w14:paraId="3DE07CD6" w14:textId="77777777" w:rsidR="00F40BF4" w:rsidRPr="00F40BF4" w:rsidRDefault="00F40BF4" w:rsidP="00F40BF4">
            <w:pPr>
              <w:spacing w:line="240" w:lineRule="auto"/>
              <w:ind w:left="0" w:firstLine="318"/>
              <w:jc w:val="both"/>
              <w:rPr>
                <w:rFonts w:cs="Times New Roman"/>
                <w:sz w:val="28"/>
                <w:szCs w:val="28"/>
                <w:lang w:val="ro-MD"/>
              </w:rPr>
            </w:pPr>
            <w:r w:rsidRPr="00F40BF4">
              <w:rPr>
                <w:rFonts w:cs="Times New Roman"/>
                <w:sz w:val="28"/>
                <w:szCs w:val="28"/>
                <w:lang w:val="ro-MD"/>
              </w:rPr>
              <w:t xml:space="preserve">Astfel, în perioada 20-25 octombrie 2008, la Geneva, în urma desfășurării celei de-a doua sesiuni a Grupului Interguvernamental de Negocieri asupra Protocolului privind comerțul ilicit cu produse de tutun, a fost elaborat proiectul revăzut al Protocolului menționat. </w:t>
            </w:r>
          </w:p>
          <w:p w14:paraId="6821F794" w14:textId="77777777" w:rsidR="00F40BF4" w:rsidRPr="00F40BF4" w:rsidRDefault="00F40BF4" w:rsidP="00F40BF4">
            <w:pPr>
              <w:spacing w:line="240" w:lineRule="auto"/>
              <w:ind w:left="0" w:firstLine="318"/>
              <w:jc w:val="both"/>
              <w:rPr>
                <w:rFonts w:cs="Times New Roman"/>
                <w:sz w:val="28"/>
                <w:szCs w:val="28"/>
                <w:lang w:val="ro-MD"/>
              </w:rPr>
            </w:pPr>
            <w:r w:rsidRPr="00F40BF4">
              <w:rPr>
                <w:rFonts w:cs="Times New Roman"/>
                <w:sz w:val="28"/>
                <w:szCs w:val="28"/>
                <w:lang w:val="ro-MD"/>
              </w:rPr>
              <w:t xml:space="preserve">Protocolul elaborat în conformitate cu prevederile Convenției - Cadru a OMS pentru Controlul Tutunului, </w:t>
            </w:r>
            <w:proofErr w:type="spellStart"/>
            <w:r w:rsidRPr="00F40BF4">
              <w:rPr>
                <w:rFonts w:cs="Times New Roman"/>
                <w:sz w:val="28"/>
                <w:szCs w:val="28"/>
                <w:lang w:val="ro-MD"/>
              </w:rPr>
              <w:t>bazîndu</w:t>
            </w:r>
            <w:proofErr w:type="spellEnd"/>
            <w:r w:rsidRPr="00F40BF4">
              <w:rPr>
                <w:rFonts w:cs="Times New Roman"/>
                <w:sz w:val="28"/>
                <w:szCs w:val="28"/>
                <w:lang w:val="ro-MD"/>
              </w:rPr>
              <w:t>-se pe articolul 15 al respectivei Convenții, constituie principalul instrument de cooperare pe plan internațional în domeniul combaterii comerțului ilicit cu produse de tutun.</w:t>
            </w:r>
          </w:p>
          <w:p w14:paraId="7A23E0CC" w14:textId="77777777" w:rsidR="00F40BF4" w:rsidRPr="00F40BF4" w:rsidRDefault="00F40BF4" w:rsidP="00F40BF4">
            <w:pPr>
              <w:pStyle w:val="BodyText"/>
              <w:tabs>
                <w:tab w:val="left" w:pos="0"/>
              </w:tabs>
              <w:spacing w:before="22" w:after="120"/>
              <w:ind w:left="0" w:firstLine="318"/>
              <w:jc w:val="both"/>
              <w:rPr>
                <w:rFonts w:ascii="Georgia" w:hAnsi="Georgia"/>
                <w:sz w:val="28"/>
                <w:szCs w:val="28"/>
                <w:lang w:val="ro-MD"/>
              </w:rPr>
            </w:pPr>
            <w:r w:rsidRPr="00F40BF4">
              <w:rPr>
                <w:rFonts w:ascii="Georgia" w:hAnsi="Georgia"/>
                <w:sz w:val="28"/>
                <w:szCs w:val="28"/>
                <w:lang w:val="ro-MD"/>
              </w:rPr>
              <w:t xml:space="preserve">Astfel, principiile de bază ale CCCT OMS stabilesc necesitatea unui angajament politic puternic pentru a dezvolta și a susține la nivel național, regional și internațional măsuri globale multisectoriale și răspunsuri coordonate pentru a adopta măsuri pentru stabilirea și implementarea unor programe eficiente de control al tutunului, cu scopul de a reduce constant și considerabil prevalența utilizării tutunului și a expunerii la fumul de tutun, măsuri și răspunsuri multisectoriale pentru reducerea consumului tuturor produselor ce conțin tutun, inclusiv care sunt esențiale pentru prevenirea, în conformitate cu principiile de sănătate publică, a frecvenței bolilor, invalidității premature și mortalității datorate consumului de tutun și expunerii la fumul de tutun și de la produsele conexe. </w:t>
            </w:r>
          </w:p>
          <w:p w14:paraId="4D73F1DD" w14:textId="77777777" w:rsidR="00F40BF4" w:rsidRPr="00F40BF4" w:rsidRDefault="00F40BF4" w:rsidP="00F40BF4">
            <w:pPr>
              <w:pStyle w:val="BodyText"/>
              <w:tabs>
                <w:tab w:val="left" w:pos="0"/>
              </w:tabs>
              <w:spacing w:before="22" w:after="120"/>
              <w:ind w:left="0" w:firstLine="318"/>
              <w:jc w:val="both"/>
              <w:rPr>
                <w:rFonts w:ascii="Georgia" w:hAnsi="Georgia"/>
                <w:sz w:val="28"/>
                <w:szCs w:val="28"/>
                <w:lang w:val="ro-MD"/>
              </w:rPr>
            </w:pPr>
            <w:r w:rsidRPr="00F40BF4">
              <w:rPr>
                <w:rFonts w:ascii="Georgia" w:hAnsi="Georgia"/>
                <w:sz w:val="28"/>
                <w:szCs w:val="28"/>
                <w:lang w:val="ro-MD"/>
              </w:rPr>
              <w:t>Prevederile art. 15 al CCCT OMS stabilesc că “Părțile admit că eliminarea tuturor formelor de comerț ilicit cu produse ce conțin tutun, inclusiv contrabanda, producerea ilegală și contrafacerea, și dezvoltarea și implementarea unei legislații naționale în acest domeniu, în completarea acordurilor subregionale, regionale și globale, reprezintă componente esențiale în controlul tutunului.”</w:t>
            </w:r>
          </w:p>
          <w:p w14:paraId="74127995" w14:textId="77777777" w:rsidR="00F40BF4" w:rsidRPr="00F40BF4" w:rsidRDefault="00F40BF4" w:rsidP="00F40BF4">
            <w:pPr>
              <w:pStyle w:val="BodyText"/>
              <w:tabs>
                <w:tab w:val="left" w:pos="0"/>
              </w:tabs>
              <w:spacing w:before="22" w:after="120"/>
              <w:ind w:left="0" w:firstLine="318"/>
              <w:jc w:val="both"/>
              <w:rPr>
                <w:rFonts w:ascii="Georgia" w:hAnsi="Georgia"/>
                <w:sz w:val="28"/>
                <w:szCs w:val="28"/>
                <w:lang w:val="ro-MD"/>
              </w:rPr>
            </w:pPr>
            <w:r w:rsidRPr="00F40BF4">
              <w:rPr>
                <w:rFonts w:ascii="Georgia" w:hAnsi="Georgia"/>
                <w:sz w:val="28"/>
                <w:szCs w:val="28"/>
                <w:lang w:val="ro-MD"/>
              </w:rPr>
              <w:t>Conform pct. 4 al art. 15 al CCCT OMS: „4. În scopul eliminării comerțului ilegal cu produse ce conțin tutun, fiecare parte va realiza următoarele:</w:t>
            </w:r>
          </w:p>
          <w:p w14:paraId="03CF4238" w14:textId="77777777" w:rsidR="00F40BF4" w:rsidRPr="00F40BF4" w:rsidRDefault="00F40BF4" w:rsidP="00F40BF4">
            <w:pPr>
              <w:pStyle w:val="BodyText"/>
              <w:tabs>
                <w:tab w:val="left" w:pos="0"/>
              </w:tabs>
              <w:spacing w:before="22" w:after="120"/>
              <w:ind w:left="0" w:firstLine="318"/>
              <w:jc w:val="both"/>
              <w:rPr>
                <w:rFonts w:ascii="Georgia" w:hAnsi="Georgia"/>
                <w:sz w:val="28"/>
                <w:szCs w:val="28"/>
                <w:lang w:val="ro-MD"/>
              </w:rPr>
            </w:pPr>
            <w:r w:rsidRPr="00F40BF4">
              <w:rPr>
                <w:rFonts w:ascii="Georgia" w:hAnsi="Georgia"/>
                <w:sz w:val="28"/>
                <w:szCs w:val="28"/>
                <w:lang w:val="ro-MD"/>
              </w:rPr>
              <w:t>a) va monitoriza și va colecta date referitoare la comerțul peste graniță cu produse ce conțin tutun, inclusiv comerțul ilicit, și va efectua schimb de informații între vămi, departamentul de taxe și alte autorități, după caz, și în conformitate cu legislația națională și acordurile bilaterale și multilaterale aplicabile;</w:t>
            </w:r>
          </w:p>
          <w:p w14:paraId="412BFFD6" w14:textId="77777777" w:rsidR="00F40BF4" w:rsidRPr="00F40BF4" w:rsidRDefault="00F40BF4" w:rsidP="00F40BF4">
            <w:pPr>
              <w:pStyle w:val="BodyText"/>
              <w:tabs>
                <w:tab w:val="left" w:pos="0"/>
              </w:tabs>
              <w:spacing w:before="22" w:after="120"/>
              <w:ind w:left="0" w:firstLine="318"/>
              <w:jc w:val="both"/>
              <w:rPr>
                <w:rFonts w:ascii="Georgia" w:hAnsi="Georgia"/>
                <w:sz w:val="28"/>
                <w:szCs w:val="28"/>
                <w:lang w:val="ro-MD"/>
              </w:rPr>
            </w:pPr>
            <w:r w:rsidRPr="00F40BF4">
              <w:rPr>
                <w:rFonts w:ascii="Georgia" w:hAnsi="Georgia"/>
                <w:sz w:val="28"/>
                <w:szCs w:val="28"/>
                <w:lang w:val="ro-MD"/>
              </w:rPr>
              <w:t>b) va aplica și va consolida legislația, cu pedepsele și compensațiile adecvate, împotriva comerțului ilicit cu produse ce conțin tutun, inclusiv țigaretele contrafăcute și de contrabandă;</w:t>
            </w:r>
          </w:p>
          <w:p w14:paraId="50029600" w14:textId="77777777" w:rsidR="00F40BF4" w:rsidRPr="00F40BF4" w:rsidRDefault="00F40BF4" w:rsidP="00F40BF4">
            <w:pPr>
              <w:pStyle w:val="BodyText"/>
              <w:tabs>
                <w:tab w:val="left" w:pos="0"/>
              </w:tabs>
              <w:spacing w:before="22" w:after="120"/>
              <w:ind w:left="0" w:firstLine="318"/>
              <w:jc w:val="both"/>
              <w:rPr>
                <w:rFonts w:ascii="Georgia" w:hAnsi="Georgia"/>
                <w:sz w:val="28"/>
                <w:szCs w:val="28"/>
                <w:lang w:val="ro-MD"/>
              </w:rPr>
            </w:pPr>
            <w:r w:rsidRPr="00F40BF4">
              <w:rPr>
                <w:rFonts w:ascii="Georgia" w:hAnsi="Georgia"/>
                <w:sz w:val="28"/>
                <w:szCs w:val="28"/>
                <w:lang w:val="ro-MD"/>
              </w:rPr>
              <w:t>c) va adopta măsurile adecvate pentru a se asigura că toate echipamentele de producție confiscate, țigaretele contrafăcute și de contrabandă și alte produse ce conțin tutun sunt distruse prin intermediul unor metode care nu afectează mediul înconjurător atunci când este posibil ori sunt eliminate în conformitate cu legislația națională;</w:t>
            </w:r>
          </w:p>
          <w:p w14:paraId="0E414F00" w14:textId="77777777" w:rsidR="00F40BF4" w:rsidRPr="00F40BF4" w:rsidRDefault="00F40BF4" w:rsidP="00F40BF4">
            <w:pPr>
              <w:pStyle w:val="BodyText"/>
              <w:tabs>
                <w:tab w:val="left" w:pos="0"/>
              </w:tabs>
              <w:spacing w:before="22" w:after="120"/>
              <w:ind w:left="0" w:firstLine="318"/>
              <w:jc w:val="both"/>
              <w:rPr>
                <w:rFonts w:ascii="Georgia" w:hAnsi="Georgia"/>
                <w:sz w:val="28"/>
                <w:szCs w:val="28"/>
                <w:lang w:val="ro-MD"/>
              </w:rPr>
            </w:pPr>
            <w:r w:rsidRPr="00F40BF4">
              <w:rPr>
                <w:rFonts w:ascii="Georgia" w:hAnsi="Georgia"/>
                <w:sz w:val="28"/>
                <w:szCs w:val="28"/>
                <w:lang w:val="ro-MD"/>
              </w:rPr>
              <w:lastRenderedPageBreak/>
              <w:t>d) va adopta și va implementa măsuri de monitorizare, documentare și control al stocării și distribuției produselor ce conțin tutun, depozitate sau transportate fără aplicarea de taxe sau impozite sub jurisdicția sa; și</w:t>
            </w:r>
          </w:p>
          <w:p w14:paraId="7A807409" w14:textId="77777777" w:rsidR="00F40BF4" w:rsidRPr="00F40BF4" w:rsidRDefault="00F40BF4" w:rsidP="00F40BF4">
            <w:pPr>
              <w:pStyle w:val="BodyText"/>
              <w:tabs>
                <w:tab w:val="left" w:pos="0"/>
              </w:tabs>
              <w:spacing w:before="22" w:after="120"/>
              <w:ind w:left="0" w:firstLine="318"/>
              <w:jc w:val="both"/>
              <w:rPr>
                <w:rFonts w:ascii="Georgia" w:hAnsi="Georgia"/>
                <w:sz w:val="28"/>
                <w:szCs w:val="28"/>
                <w:lang w:val="ro-MD"/>
              </w:rPr>
            </w:pPr>
            <w:r w:rsidRPr="00F40BF4">
              <w:rPr>
                <w:rFonts w:ascii="Georgia" w:hAnsi="Georgia"/>
                <w:sz w:val="28"/>
                <w:szCs w:val="28"/>
                <w:lang w:val="ro-MD"/>
              </w:rPr>
              <w:t>e) va adopta măsuri adecvate pentru a permite confiscarea profiturilor obținute din comerțul ilicit cu produse ce conțin tutun.”</w:t>
            </w:r>
          </w:p>
          <w:p w14:paraId="2CF07096" w14:textId="77777777" w:rsidR="00F40BF4" w:rsidRPr="009E65E6" w:rsidRDefault="00F40BF4" w:rsidP="00F40BF4">
            <w:pPr>
              <w:pStyle w:val="BodyText"/>
              <w:tabs>
                <w:tab w:val="left" w:pos="0"/>
              </w:tabs>
              <w:spacing w:before="22" w:after="120"/>
              <w:ind w:left="0" w:firstLine="318"/>
              <w:jc w:val="both"/>
              <w:rPr>
                <w:rFonts w:ascii="Georgia" w:hAnsi="Georgia"/>
                <w:lang w:val="ro-MD"/>
              </w:rPr>
            </w:pPr>
            <w:r w:rsidRPr="00F40BF4">
              <w:rPr>
                <w:rFonts w:ascii="Georgia" w:hAnsi="Georgia"/>
                <w:sz w:val="28"/>
                <w:szCs w:val="28"/>
                <w:lang w:val="ro-MD"/>
              </w:rPr>
              <w:t>Pct. 6 al art. 15 prevede că “6. Părțile vor promova, după caz și în conformitate cu legislația națională, cooperarea între agențiile naționale, precum și organizațiile interguvernamentale regionale și internaționale, datorită legăturii acestora cu investigații, acuzări și proceduri juridice, în vederea eliminării comerțului ilicit cu produse ce conțin tutun. Se va acorda o atenție deosebită cooperării la nivel regional și subregional pentru combaterea comerțului ilicit cu produse ce conțin tutun.”</w:t>
            </w:r>
          </w:p>
          <w:p w14:paraId="1F1BF2F3" w14:textId="77777777" w:rsidR="00F40BF4" w:rsidRPr="009E65E6" w:rsidRDefault="00F40BF4" w:rsidP="00F40BF4">
            <w:pPr>
              <w:spacing w:line="240" w:lineRule="auto"/>
              <w:ind w:left="37" w:firstLine="425"/>
              <w:jc w:val="both"/>
              <w:rPr>
                <w:rFonts w:cs="Times New Roman"/>
                <w:sz w:val="28"/>
                <w:szCs w:val="28"/>
                <w:lang w:val="ro-MD"/>
              </w:rPr>
            </w:pPr>
            <w:r w:rsidRPr="009E65E6">
              <w:rPr>
                <w:rFonts w:cs="Times New Roman"/>
                <w:sz w:val="28"/>
                <w:szCs w:val="28"/>
                <w:lang w:val="ro-MD"/>
              </w:rPr>
              <w:t>Așadar, în vederea asigurării continuității şi consecutivității adoptării politicilor naționale în domeniul combaterii comerțului ilicit cu produse din tutun, după aderarea la  Protocolul în cauză, acțiunile ulterioare vor consta în elaborarea politicilor în domeniu ce vor fi reflectate în strategii, programe urmărind scopul armonizării şi adaptării legislației naționale la standardele internaționale în domeniu.</w:t>
            </w:r>
          </w:p>
          <w:p w14:paraId="0E44208F" w14:textId="77777777" w:rsidR="00F40BF4" w:rsidRPr="00334297" w:rsidRDefault="00F40BF4" w:rsidP="00F40BF4">
            <w:pPr>
              <w:spacing w:line="240" w:lineRule="auto"/>
              <w:ind w:left="37" w:firstLine="425"/>
              <w:jc w:val="both"/>
              <w:rPr>
                <w:color w:val="000000"/>
                <w:spacing w:val="-2"/>
                <w:shd w:val="clear" w:color="auto" w:fill="FFFFFF"/>
                <w:lang w:val="ro-MD"/>
              </w:rPr>
            </w:pPr>
            <w:r w:rsidRPr="009E65E6">
              <w:rPr>
                <w:color w:val="000000"/>
                <w:spacing w:val="-2"/>
                <w:sz w:val="28"/>
                <w:szCs w:val="28"/>
                <w:shd w:val="clear" w:color="auto" w:fill="FFFFFF"/>
                <w:lang w:val="ro-MD"/>
              </w:rPr>
              <w:t>E de menționat, că actualmente legislația Republicii Moldova este incompletă și nu conține mai multe prevederi ale Protocolului respectiv, iar prin prezentul proiect de lege se completează acele lacune legislative și normative menționate.</w:t>
            </w:r>
          </w:p>
        </w:tc>
      </w:tr>
      <w:tr w:rsidR="00F40BF4" w:rsidRPr="00EA6B12" w14:paraId="774EDD7B" w14:textId="77777777" w:rsidTr="00F40BF4">
        <w:trPr>
          <w:trHeight w:val="672"/>
        </w:trPr>
        <w:tc>
          <w:tcPr>
            <w:tcW w:w="9639" w:type="dxa"/>
            <w:shd w:val="clear" w:color="auto" w:fill="ACB9CA"/>
          </w:tcPr>
          <w:p w14:paraId="66020A37" w14:textId="77777777" w:rsidR="00F40BF4" w:rsidRPr="00EA6B12" w:rsidRDefault="00F40BF4" w:rsidP="003C2C74">
            <w:pPr>
              <w:spacing w:before="120" w:line="240" w:lineRule="auto"/>
              <w:ind w:left="34"/>
              <w:jc w:val="both"/>
              <w:rPr>
                <w:rFonts w:eastAsia="Georgia" w:cs="Georgia"/>
                <w:b/>
                <w:sz w:val="28"/>
                <w:szCs w:val="28"/>
                <w:lang w:val="ro" w:eastAsia="ro-MD"/>
              </w:rPr>
            </w:pPr>
            <w:r w:rsidRPr="00EA6B12">
              <w:rPr>
                <w:rFonts w:eastAsia="Times New Roman" w:cs="Times New Roman"/>
                <w:b/>
                <w:sz w:val="28"/>
                <w:szCs w:val="28"/>
                <w:lang w:val="ro" w:eastAsia="ro-MD"/>
              </w:rPr>
              <w:lastRenderedPageBreak/>
              <w:t>III. Descrierea gradului de compatibilitate pentru proiectele care au ca scop armonizarea legislației naționale cu legislația Uniunii Europene</w:t>
            </w:r>
          </w:p>
        </w:tc>
      </w:tr>
      <w:tr w:rsidR="00F40BF4" w:rsidRPr="00EA6B12" w14:paraId="2E3D9992" w14:textId="77777777" w:rsidTr="00F40BF4">
        <w:trPr>
          <w:trHeight w:val="451"/>
        </w:trPr>
        <w:tc>
          <w:tcPr>
            <w:tcW w:w="9639" w:type="dxa"/>
            <w:shd w:val="clear" w:color="auto" w:fill="auto"/>
          </w:tcPr>
          <w:p w14:paraId="2793C167" w14:textId="51458439" w:rsidR="00F40BF4" w:rsidRPr="00F40BF4" w:rsidRDefault="00A75903" w:rsidP="00F40BF4">
            <w:pPr>
              <w:pStyle w:val="BodyText"/>
              <w:tabs>
                <w:tab w:val="left" w:pos="37"/>
              </w:tabs>
              <w:spacing w:before="22" w:after="120"/>
              <w:ind w:left="37" w:right="40" w:firstLine="284"/>
              <w:jc w:val="both"/>
              <w:rPr>
                <w:rFonts w:ascii="Georgia" w:hAnsi="Georgia"/>
                <w:sz w:val="28"/>
                <w:szCs w:val="28"/>
                <w:lang w:val="ro-MD"/>
              </w:rPr>
            </w:pPr>
            <w:r>
              <w:rPr>
                <w:rFonts w:ascii="Georgia" w:hAnsi="Georgia"/>
                <w:sz w:val="28"/>
                <w:szCs w:val="28"/>
                <w:lang w:val="ro-MD"/>
              </w:rPr>
              <w:t>R</w:t>
            </w:r>
            <w:r w:rsidR="00F40BF4" w:rsidRPr="00F40BF4">
              <w:rPr>
                <w:rFonts w:ascii="Georgia" w:hAnsi="Georgia"/>
                <w:sz w:val="28"/>
                <w:szCs w:val="28"/>
                <w:lang w:val="ro-MD"/>
              </w:rPr>
              <w:t>atificarea Protocolului privind eliminarea comerțului ilicit cu articole din tutun la CCCT OMS a fost prevăzută de art. 114 a Capitolului 21. Sănătatea Publică a Planului național de acțiuni pentru implementarea Acordului de Asociere Republica Moldova – Uniunea Europeană pentru anii 2014-2016 aprobat prin Hotărârea Guvernului nr.808 din 7 octombrie 2014 și Programul National privind controlul tutunului pentru anii 2017-2021 aprobat prin Hotărârea Guvernului nr.1015 din 23.11.2017.</w:t>
            </w:r>
          </w:p>
          <w:p w14:paraId="6A6F60DC" w14:textId="77777777" w:rsidR="00F40BF4" w:rsidRPr="00F40BF4" w:rsidRDefault="00F40BF4" w:rsidP="00F40BF4">
            <w:pPr>
              <w:tabs>
                <w:tab w:val="left" w:pos="37"/>
              </w:tabs>
              <w:spacing w:line="240" w:lineRule="auto"/>
              <w:ind w:left="179" w:firstLine="283"/>
              <w:jc w:val="both"/>
              <w:rPr>
                <w:rFonts w:cs="Times New Roman"/>
                <w:sz w:val="28"/>
                <w:szCs w:val="28"/>
                <w:lang w:val="ro-MD"/>
              </w:rPr>
            </w:pPr>
            <w:r w:rsidRPr="00F40BF4">
              <w:rPr>
                <w:rFonts w:cs="Times New Roman"/>
                <w:sz w:val="28"/>
                <w:szCs w:val="28"/>
                <w:lang w:val="ro-MD"/>
              </w:rPr>
              <w:t>În acest</w:t>
            </w:r>
            <w:r w:rsidRPr="00F40BF4">
              <w:rPr>
                <w:rFonts w:cs="Times New Roman"/>
                <w:sz w:val="28"/>
                <w:szCs w:val="28"/>
              </w:rPr>
              <w:t xml:space="preserve"> context, </w:t>
            </w:r>
            <w:r w:rsidRPr="00F40BF4">
              <w:rPr>
                <w:rFonts w:cs="Times New Roman"/>
                <w:sz w:val="28"/>
                <w:szCs w:val="28"/>
                <w:lang w:val="ro-MD"/>
              </w:rPr>
              <w:t>legislația Republicii Moldova  urmează a fi completată cu reglementări în ceea ce privește aducerea în concordanță cu:</w:t>
            </w:r>
          </w:p>
          <w:p w14:paraId="4DE3CCF6" w14:textId="77777777" w:rsidR="00F40BF4" w:rsidRPr="00F40BF4" w:rsidRDefault="00F40BF4" w:rsidP="00F40BF4">
            <w:pPr>
              <w:pStyle w:val="ListParagraph"/>
              <w:numPr>
                <w:ilvl w:val="0"/>
                <w:numId w:val="39"/>
              </w:numPr>
              <w:tabs>
                <w:tab w:val="left" w:pos="37"/>
              </w:tabs>
              <w:spacing w:after="120" w:line="240" w:lineRule="auto"/>
              <w:ind w:left="179" w:firstLine="283"/>
              <w:jc w:val="both"/>
              <w:rPr>
                <w:rFonts w:ascii="Georgia" w:eastAsia="Georgia" w:hAnsi="Georgia" w:cs="Georgia"/>
                <w:bCs/>
                <w:iCs/>
                <w:sz w:val="28"/>
                <w:szCs w:val="28"/>
                <w:lang w:val="ro-MD" w:eastAsia="ro-MD"/>
              </w:rPr>
            </w:pPr>
            <w:r w:rsidRPr="00F40BF4">
              <w:rPr>
                <w:rFonts w:ascii="Georgia" w:hAnsi="Georgia"/>
                <w:bCs/>
                <w:iCs/>
                <w:sz w:val="28"/>
                <w:szCs w:val="28"/>
                <w:lang w:val="ro-MD"/>
              </w:rPr>
              <w:t>Protocolul privind eliminarea comerțului ilicit cu produse de tutun, adoptat la Seul la 12 noiembrie 2012;</w:t>
            </w:r>
          </w:p>
          <w:p w14:paraId="373AC891" w14:textId="77777777" w:rsidR="00F40BF4" w:rsidRPr="00F40BF4" w:rsidRDefault="00F40BF4" w:rsidP="00F40BF4">
            <w:pPr>
              <w:pStyle w:val="ListParagraph"/>
              <w:numPr>
                <w:ilvl w:val="0"/>
                <w:numId w:val="39"/>
              </w:numPr>
              <w:tabs>
                <w:tab w:val="left" w:pos="37"/>
              </w:tabs>
              <w:spacing w:after="120" w:line="240" w:lineRule="auto"/>
              <w:ind w:left="179" w:firstLine="283"/>
              <w:jc w:val="both"/>
              <w:rPr>
                <w:rFonts w:ascii="Georgia" w:eastAsia="Georgia" w:hAnsi="Georgia" w:cs="Georgia"/>
                <w:bCs/>
                <w:iCs/>
                <w:sz w:val="28"/>
                <w:szCs w:val="28"/>
                <w:lang w:val="ro-MD" w:eastAsia="ro-MD"/>
              </w:rPr>
            </w:pPr>
            <w:r w:rsidRPr="00F40BF4">
              <w:rPr>
                <w:rFonts w:ascii="Georgia" w:hAnsi="Georgia"/>
                <w:bCs/>
                <w:iCs/>
                <w:sz w:val="28"/>
                <w:szCs w:val="28"/>
                <w:lang w:val="ro-MD"/>
              </w:rPr>
              <w:t>Convenția Cadru de Control al Tutunului a OMS;</w:t>
            </w:r>
          </w:p>
          <w:p w14:paraId="652D3C4A" w14:textId="77777777" w:rsidR="00F40BF4" w:rsidRPr="00F40BF4" w:rsidRDefault="00F40BF4" w:rsidP="00F40BF4">
            <w:pPr>
              <w:pStyle w:val="ListParagraph"/>
              <w:numPr>
                <w:ilvl w:val="0"/>
                <w:numId w:val="39"/>
              </w:numPr>
              <w:tabs>
                <w:tab w:val="left" w:pos="37"/>
              </w:tabs>
              <w:spacing w:after="120" w:line="240" w:lineRule="auto"/>
              <w:ind w:left="179" w:firstLine="283"/>
              <w:jc w:val="both"/>
              <w:rPr>
                <w:rFonts w:ascii="Georgia" w:eastAsia="Georgia" w:hAnsi="Georgia" w:cs="Georgia"/>
                <w:bCs/>
                <w:iCs/>
                <w:sz w:val="28"/>
                <w:szCs w:val="28"/>
                <w:lang w:val="ro-MD" w:eastAsia="ro-MD"/>
              </w:rPr>
            </w:pPr>
            <w:r w:rsidRPr="00F40BF4">
              <w:rPr>
                <w:rFonts w:ascii="Georgia" w:hAnsi="Georgia"/>
                <w:bCs/>
                <w:iCs/>
                <w:sz w:val="28"/>
                <w:szCs w:val="28"/>
                <w:lang w:val="ro-MD"/>
              </w:rPr>
              <w:t>Directiva 2014/40/UE privind apropierea actelor cu putere de lege și a actelor administrative ale statelor membre în ceea ce privește fabricarea, prezentarea și vânzarea produselor din tutun și a produselor conexe;</w:t>
            </w:r>
          </w:p>
          <w:p w14:paraId="136EC604" w14:textId="77777777" w:rsidR="00F40BF4" w:rsidRPr="00F40BF4" w:rsidRDefault="00F40BF4" w:rsidP="00F40BF4">
            <w:pPr>
              <w:pStyle w:val="ListParagraph"/>
              <w:numPr>
                <w:ilvl w:val="0"/>
                <w:numId w:val="39"/>
              </w:numPr>
              <w:tabs>
                <w:tab w:val="left" w:pos="37"/>
              </w:tabs>
              <w:spacing w:after="120" w:line="240" w:lineRule="auto"/>
              <w:ind w:left="179" w:firstLine="283"/>
              <w:jc w:val="both"/>
              <w:rPr>
                <w:rFonts w:ascii="Georgia" w:eastAsia="Georgia" w:hAnsi="Georgia" w:cs="Georgia"/>
                <w:bCs/>
                <w:iCs/>
                <w:sz w:val="28"/>
                <w:szCs w:val="28"/>
                <w:lang w:val="ro-MD" w:eastAsia="ro-MD"/>
              </w:rPr>
            </w:pPr>
            <w:r w:rsidRPr="00F40BF4">
              <w:rPr>
                <w:rFonts w:ascii="Georgia" w:eastAsia="Georgia" w:hAnsi="Georgia" w:cs="Georgia"/>
                <w:bCs/>
                <w:iCs/>
                <w:sz w:val="28"/>
                <w:szCs w:val="28"/>
                <w:lang w:val="ro-MD" w:eastAsia="ro-MD"/>
              </w:rPr>
              <w:lastRenderedPageBreak/>
              <w:t>Regulamentul de punere în aplicare (UE)2018/574 al Comisiei din 15.12.2017 privind standardele tehnice pentru instituirea și operarea unui sistem de trasabilitate pentru produsele din tutun (localizare și urmărire)</w:t>
            </w:r>
          </w:p>
          <w:p w14:paraId="1BAF46D8" w14:textId="77777777" w:rsidR="00F40BF4" w:rsidRPr="00383CAC" w:rsidRDefault="00F40BF4" w:rsidP="003C2C74">
            <w:pPr>
              <w:pStyle w:val="ListParagraph"/>
              <w:spacing w:after="0" w:line="240" w:lineRule="auto"/>
              <w:ind w:left="677"/>
              <w:jc w:val="both"/>
              <w:rPr>
                <w:rFonts w:ascii="Georgia" w:eastAsia="Georgia" w:hAnsi="Georgia" w:cs="Georgia"/>
                <w:bCs/>
                <w:iCs/>
                <w:sz w:val="24"/>
                <w:szCs w:val="24"/>
                <w:lang w:val="ro-MD" w:eastAsia="ro-MD"/>
              </w:rPr>
            </w:pPr>
          </w:p>
        </w:tc>
      </w:tr>
      <w:tr w:rsidR="00F40BF4" w:rsidRPr="00EA6B12" w14:paraId="0D33227E" w14:textId="77777777" w:rsidTr="00F40BF4">
        <w:tc>
          <w:tcPr>
            <w:tcW w:w="9639" w:type="dxa"/>
            <w:shd w:val="clear" w:color="auto" w:fill="ACB9CA"/>
          </w:tcPr>
          <w:p w14:paraId="0C394C5C" w14:textId="77777777" w:rsidR="00F40BF4" w:rsidRPr="00EA6B12" w:rsidRDefault="00F40BF4" w:rsidP="003C2C74">
            <w:pPr>
              <w:spacing w:before="120" w:line="240" w:lineRule="auto"/>
              <w:jc w:val="both"/>
              <w:rPr>
                <w:rFonts w:eastAsia="Georgia" w:cs="Georgia"/>
                <w:b/>
                <w:sz w:val="28"/>
                <w:szCs w:val="28"/>
                <w:lang w:val="ro" w:eastAsia="ro-MD"/>
              </w:rPr>
            </w:pPr>
            <w:r w:rsidRPr="00EA6B12">
              <w:rPr>
                <w:rFonts w:eastAsia="Times New Roman" w:cs="Times New Roman"/>
                <w:b/>
                <w:sz w:val="28"/>
                <w:szCs w:val="28"/>
                <w:lang w:val="ro" w:eastAsia="ro-MD"/>
              </w:rPr>
              <w:lastRenderedPageBreak/>
              <w:t>IV. Principalele prevederi ale proiectului și evidențierea elementelor noi</w:t>
            </w:r>
          </w:p>
        </w:tc>
      </w:tr>
      <w:tr w:rsidR="00F40BF4" w:rsidRPr="001D4DEF" w14:paraId="2D449FF1" w14:textId="77777777" w:rsidTr="00F40BF4">
        <w:tc>
          <w:tcPr>
            <w:tcW w:w="9639" w:type="dxa"/>
            <w:shd w:val="clear" w:color="auto" w:fill="auto"/>
          </w:tcPr>
          <w:p w14:paraId="7DBEF0AB" w14:textId="77777777" w:rsidR="00F40BF4" w:rsidRPr="00F40BF4" w:rsidRDefault="00F40BF4" w:rsidP="00F40BF4">
            <w:pPr>
              <w:spacing w:after="0" w:line="240" w:lineRule="auto"/>
              <w:ind w:left="360"/>
              <w:jc w:val="both"/>
              <w:rPr>
                <w:rFonts w:cstheme="majorHAnsi"/>
                <w:b/>
                <w:sz w:val="28"/>
                <w:szCs w:val="28"/>
              </w:rPr>
            </w:pPr>
            <w:r w:rsidRPr="00F40BF4">
              <w:rPr>
                <w:rFonts w:cstheme="majorHAnsi"/>
                <w:b/>
                <w:sz w:val="28"/>
                <w:szCs w:val="28"/>
              </w:rPr>
              <w:t>Actele care se propun a fi modificate:</w:t>
            </w:r>
          </w:p>
          <w:p w14:paraId="2123D978" w14:textId="77777777" w:rsidR="00F40BF4" w:rsidRPr="00F40BF4" w:rsidRDefault="00F40BF4" w:rsidP="00F40BF4">
            <w:pPr>
              <w:pStyle w:val="ListParagraph"/>
              <w:numPr>
                <w:ilvl w:val="0"/>
                <w:numId w:val="40"/>
              </w:numPr>
              <w:spacing w:after="0" w:line="240" w:lineRule="auto"/>
              <w:jc w:val="both"/>
              <w:rPr>
                <w:rFonts w:ascii="Georgia" w:hAnsi="Georgia" w:cstheme="majorHAnsi"/>
                <w:b/>
                <w:sz w:val="28"/>
                <w:szCs w:val="28"/>
                <w:lang w:val="ro-RO"/>
              </w:rPr>
            </w:pPr>
            <w:r w:rsidRPr="00F40BF4">
              <w:rPr>
                <w:rFonts w:ascii="Georgia" w:hAnsi="Georgia" w:cstheme="majorHAnsi"/>
                <w:b/>
                <w:sz w:val="28"/>
                <w:szCs w:val="28"/>
                <w:lang w:val="ro-RO"/>
              </w:rPr>
              <w:t>Legea nr.78/2007 privind controlul tutunului;</w:t>
            </w:r>
          </w:p>
          <w:p w14:paraId="775A821E" w14:textId="77777777" w:rsidR="00F40BF4" w:rsidRPr="00F40BF4" w:rsidRDefault="00F40BF4" w:rsidP="00F40BF4">
            <w:pPr>
              <w:pStyle w:val="ListParagraph"/>
              <w:numPr>
                <w:ilvl w:val="0"/>
                <w:numId w:val="40"/>
              </w:numPr>
              <w:spacing w:after="0" w:line="240" w:lineRule="auto"/>
              <w:jc w:val="both"/>
              <w:rPr>
                <w:rFonts w:ascii="Georgia" w:hAnsi="Georgia" w:cstheme="majorHAnsi"/>
                <w:b/>
                <w:sz w:val="28"/>
                <w:szCs w:val="28"/>
                <w:lang w:val="ro-RO"/>
              </w:rPr>
            </w:pPr>
            <w:r w:rsidRPr="00F40BF4">
              <w:rPr>
                <w:rFonts w:ascii="Georgia" w:hAnsi="Georgia" w:cstheme="majorHAnsi"/>
                <w:b/>
                <w:sz w:val="28"/>
                <w:szCs w:val="28"/>
                <w:lang w:val="ro-RO"/>
              </w:rPr>
              <w:t>Codul contravențional  al Republicii Moldova nr.218/2008;</w:t>
            </w:r>
          </w:p>
          <w:p w14:paraId="663EBB92" w14:textId="77777777" w:rsidR="00F40BF4" w:rsidRPr="00F40BF4" w:rsidRDefault="00F40BF4" w:rsidP="00F40BF4">
            <w:pPr>
              <w:pStyle w:val="ListParagraph"/>
              <w:numPr>
                <w:ilvl w:val="0"/>
                <w:numId w:val="40"/>
              </w:numPr>
              <w:spacing w:after="0" w:line="240" w:lineRule="auto"/>
              <w:jc w:val="both"/>
              <w:rPr>
                <w:rFonts w:ascii="Georgia" w:hAnsi="Georgia" w:cstheme="majorHAnsi"/>
                <w:b/>
                <w:sz w:val="28"/>
                <w:szCs w:val="28"/>
                <w:lang w:val="ro-RO"/>
              </w:rPr>
            </w:pPr>
            <w:r w:rsidRPr="00F40BF4">
              <w:rPr>
                <w:rFonts w:ascii="Georgia" w:hAnsi="Georgia" w:cstheme="majorHAnsi"/>
                <w:b/>
                <w:sz w:val="28"/>
                <w:szCs w:val="28"/>
                <w:lang w:val="ro-RO"/>
              </w:rPr>
              <w:t>Legea nr.10/2009 privind supravegherea de stat a sănătății publice;</w:t>
            </w:r>
          </w:p>
          <w:p w14:paraId="0FAEC7DA" w14:textId="77777777" w:rsidR="00F40BF4" w:rsidRPr="00F40BF4" w:rsidRDefault="00F40BF4" w:rsidP="00F40BF4">
            <w:pPr>
              <w:pStyle w:val="ListParagraph"/>
              <w:numPr>
                <w:ilvl w:val="0"/>
                <w:numId w:val="40"/>
              </w:numPr>
              <w:spacing w:after="0" w:line="240" w:lineRule="auto"/>
              <w:jc w:val="both"/>
              <w:rPr>
                <w:rFonts w:ascii="Georgia" w:hAnsi="Georgia" w:cstheme="majorHAnsi"/>
                <w:b/>
                <w:sz w:val="28"/>
                <w:szCs w:val="28"/>
                <w:lang w:val="ro-RO"/>
              </w:rPr>
            </w:pPr>
            <w:r w:rsidRPr="00F40BF4">
              <w:rPr>
                <w:rFonts w:ascii="Georgia" w:hAnsi="Georgia" w:cstheme="majorHAnsi"/>
                <w:b/>
                <w:sz w:val="28"/>
                <w:szCs w:val="28"/>
                <w:lang w:val="ro-RO"/>
              </w:rPr>
              <w:t xml:space="preserve">Codul penal al Republicii Moldova nr.985/2002; </w:t>
            </w:r>
          </w:p>
          <w:p w14:paraId="3F35BAAE" w14:textId="77777777" w:rsidR="00F40BF4" w:rsidRPr="00F40BF4" w:rsidRDefault="00F40BF4" w:rsidP="00F40BF4">
            <w:pPr>
              <w:pStyle w:val="ListParagraph"/>
              <w:numPr>
                <w:ilvl w:val="0"/>
                <w:numId w:val="40"/>
              </w:numPr>
              <w:spacing w:after="0" w:line="240" w:lineRule="auto"/>
              <w:jc w:val="both"/>
              <w:rPr>
                <w:rFonts w:ascii="Georgia" w:hAnsi="Georgia" w:cstheme="majorHAnsi"/>
                <w:b/>
                <w:sz w:val="28"/>
                <w:szCs w:val="28"/>
                <w:lang w:val="ro-RO"/>
              </w:rPr>
            </w:pPr>
            <w:r w:rsidRPr="00F40BF4">
              <w:rPr>
                <w:rFonts w:ascii="Georgia" w:hAnsi="Georgia" w:cstheme="majorHAnsi"/>
                <w:b/>
                <w:sz w:val="28"/>
                <w:szCs w:val="28"/>
                <w:lang w:val="ro-RO"/>
              </w:rPr>
              <w:t>Legea nr.231/2010 cu privire la comerțul interior;</w:t>
            </w:r>
          </w:p>
          <w:p w14:paraId="0B477FCE" w14:textId="77777777" w:rsidR="00F40BF4" w:rsidRPr="00F40BF4" w:rsidRDefault="00F40BF4" w:rsidP="00F40BF4">
            <w:pPr>
              <w:pStyle w:val="ListParagraph"/>
              <w:numPr>
                <w:ilvl w:val="0"/>
                <w:numId w:val="40"/>
              </w:numPr>
              <w:spacing w:after="0" w:line="240" w:lineRule="auto"/>
              <w:jc w:val="both"/>
              <w:rPr>
                <w:rFonts w:ascii="Georgia" w:hAnsi="Georgia" w:cstheme="majorHAnsi"/>
                <w:b/>
                <w:sz w:val="28"/>
                <w:szCs w:val="28"/>
                <w:lang w:val="ro-RO"/>
              </w:rPr>
            </w:pPr>
            <w:r w:rsidRPr="00F40BF4">
              <w:rPr>
                <w:rFonts w:ascii="Georgia" w:hAnsi="Georgia" w:cstheme="majorHAnsi"/>
                <w:b/>
                <w:sz w:val="28"/>
                <w:szCs w:val="28"/>
                <w:lang w:val="ro-RO"/>
              </w:rPr>
              <w:t>Legea nr.160/2011 privind reglementarea prin autorizare a activității de întreprinzător.</w:t>
            </w:r>
          </w:p>
          <w:p w14:paraId="50FEA61A" w14:textId="77777777" w:rsidR="00F40BF4" w:rsidRPr="00F40BF4" w:rsidRDefault="00F40BF4" w:rsidP="00F40BF4">
            <w:pPr>
              <w:pStyle w:val="ListParagraph"/>
              <w:numPr>
                <w:ilvl w:val="0"/>
                <w:numId w:val="41"/>
              </w:numPr>
              <w:spacing w:after="0" w:line="240" w:lineRule="auto"/>
              <w:ind w:left="37" w:firstLine="284"/>
              <w:jc w:val="both"/>
              <w:rPr>
                <w:rFonts w:ascii="Georgia" w:hAnsi="Georgia" w:cstheme="majorHAnsi"/>
                <w:bCs/>
                <w:i/>
                <w:iCs/>
                <w:sz w:val="28"/>
                <w:szCs w:val="28"/>
                <w:lang w:val="ro-RO"/>
              </w:rPr>
            </w:pPr>
            <w:r w:rsidRPr="00F40BF4">
              <w:rPr>
                <w:rFonts w:ascii="Georgia" w:hAnsi="Georgia" w:cstheme="majorHAnsi"/>
                <w:bCs/>
                <w:sz w:val="28"/>
                <w:szCs w:val="28"/>
                <w:lang w:val="ro-RO"/>
              </w:rPr>
              <w:t xml:space="preserve">Legea nr.278/2007 privind controlul tutunului se propune a fi modificată cu includerea noilor noțiuni: </w:t>
            </w:r>
            <w:r w:rsidRPr="00F40BF4">
              <w:rPr>
                <w:rFonts w:ascii="Georgia" w:hAnsi="Georgia" w:cstheme="majorHAnsi"/>
                <w:bCs/>
                <w:i/>
                <w:iCs/>
                <w:sz w:val="28"/>
                <w:szCs w:val="28"/>
                <w:lang w:val="ro-RO"/>
              </w:rPr>
              <w:t>tutun de pipă; nicotină; gudron; toxicitate; produs conex nou; import de produse din tutun sau de produse conexe; importator de produse din tutun sau produse conexe; unitate ce comercializează cu amănuntul; confiscare; livrare supravegheată; comerț ilicit, etc.</w:t>
            </w:r>
          </w:p>
          <w:p w14:paraId="543709FD" w14:textId="77777777" w:rsidR="00F40BF4" w:rsidRPr="00F40BF4" w:rsidRDefault="00F40BF4" w:rsidP="00F40BF4">
            <w:pPr>
              <w:spacing w:after="0" w:line="240" w:lineRule="auto"/>
              <w:ind w:left="37" w:firstLine="284"/>
              <w:jc w:val="both"/>
              <w:rPr>
                <w:rFonts w:cstheme="majorHAnsi"/>
                <w:bCs/>
                <w:sz w:val="28"/>
                <w:szCs w:val="28"/>
              </w:rPr>
            </w:pPr>
            <w:r w:rsidRPr="00F40BF4">
              <w:rPr>
                <w:rFonts w:cstheme="majorHAnsi"/>
                <w:bCs/>
                <w:sz w:val="28"/>
                <w:szCs w:val="28"/>
              </w:rPr>
              <w:t>Legea nr.278/2007 se completează cu prevederi ce țin de drepturile și obligațiile la importarea produselor din tutun și produselor conexe, precum și care sunt interdicțiile pentru agenții economici ce desfășoară o astfel de activitate.</w:t>
            </w:r>
          </w:p>
          <w:p w14:paraId="5E8700E1" w14:textId="77777777" w:rsidR="00F40BF4" w:rsidRPr="00F40BF4" w:rsidRDefault="00F40BF4" w:rsidP="00F40BF4">
            <w:pPr>
              <w:spacing w:after="0" w:line="240" w:lineRule="auto"/>
              <w:ind w:left="37" w:firstLine="284"/>
              <w:jc w:val="both"/>
              <w:rPr>
                <w:rFonts w:cstheme="majorHAnsi"/>
                <w:bCs/>
                <w:sz w:val="28"/>
                <w:szCs w:val="28"/>
              </w:rPr>
            </w:pPr>
            <w:r w:rsidRPr="00F40BF4">
              <w:rPr>
                <w:rFonts w:cstheme="majorHAnsi"/>
                <w:bCs/>
                <w:sz w:val="28"/>
                <w:szCs w:val="28"/>
              </w:rPr>
              <w:t>Legea se completează cu un articol special ce vizează Registrul de stat al utilajelor de fabricare a produselor din tutun, care va fi ținut de către Agenția națională pentru Sănătate Publică.</w:t>
            </w:r>
          </w:p>
          <w:p w14:paraId="7C39ACFF" w14:textId="77777777" w:rsidR="00F40BF4" w:rsidRPr="00F40BF4" w:rsidRDefault="00F40BF4" w:rsidP="00F40BF4">
            <w:pPr>
              <w:spacing w:after="0" w:line="240" w:lineRule="auto"/>
              <w:ind w:left="37" w:firstLine="284"/>
              <w:jc w:val="both"/>
              <w:rPr>
                <w:rFonts w:cs="Times New Roman"/>
                <w:sz w:val="28"/>
                <w:szCs w:val="28"/>
                <w:lang w:val="ro-MD"/>
              </w:rPr>
            </w:pPr>
            <w:r w:rsidRPr="00F40BF4">
              <w:rPr>
                <w:rFonts w:cstheme="majorHAnsi"/>
                <w:bCs/>
                <w:sz w:val="28"/>
                <w:szCs w:val="28"/>
              </w:rPr>
              <w:t xml:space="preserve">Este prevăzut mecanismul, conform </w:t>
            </w:r>
            <w:r w:rsidRPr="00F40BF4">
              <w:rPr>
                <w:rFonts w:cs="Times New Roman"/>
                <w:sz w:val="28"/>
                <w:szCs w:val="28"/>
                <w:lang w:val="ro-MD"/>
              </w:rPr>
              <w:t>Protocolului privind comerțul ilicit cu produse de tutun, al procesului de diligență cu descrierea obligațiilor și cerințelor față de agenții economici implicați.</w:t>
            </w:r>
          </w:p>
          <w:p w14:paraId="4BAEBD1B" w14:textId="77777777" w:rsidR="00F40BF4" w:rsidRPr="00F40BF4" w:rsidRDefault="00F40BF4" w:rsidP="00F40BF4">
            <w:pPr>
              <w:spacing w:after="0" w:line="240" w:lineRule="auto"/>
              <w:ind w:left="37" w:firstLine="284"/>
              <w:jc w:val="both"/>
              <w:rPr>
                <w:rFonts w:cs="Times New Roman"/>
                <w:sz w:val="28"/>
                <w:szCs w:val="28"/>
                <w:lang w:val="ro-MD"/>
              </w:rPr>
            </w:pPr>
            <w:r w:rsidRPr="00F40BF4">
              <w:rPr>
                <w:rFonts w:cs="Times New Roman"/>
                <w:sz w:val="28"/>
                <w:szCs w:val="28"/>
                <w:lang w:val="ro-MD"/>
              </w:rPr>
              <w:t>Controlul lanțului de aprovizionare, mai exact localizarea și urmărirea, sunt asigurarea de către Autoritatea Națională pentru gestionarea sistemului de localizare și urmărire, care va fi desemnată de către Guvern din cadrul instituțiilor deja existente sau va fi creată o instituție nouă cu atribuțiile definite în domeniu.</w:t>
            </w:r>
          </w:p>
          <w:p w14:paraId="09998210" w14:textId="77777777" w:rsidR="00F40BF4" w:rsidRPr="00F40BF4" w:rsidRDefault="00F40BF4" w:rsidP="00F40BF4">
            <w:pPr>
              <w:spacing w:after="0" w:line="240" w:lineRule="auto"/>
              <w:ind w:left="37" w:firstLine="284"/>
              <w:jc w:val="both"/>
              <w:rPr>
                <w:rFonts w:cs="Times New Roman"/>
                <w:sz w:val="28"/>
                <w:szCs w:val="28"/>
                <w:lang w:val="ro-MD"/>
              </w:rPr>
            </w:pPr>
            <w:r w:rsidRPr="00F40BF4">
              <w:rPr>
                <w:rFonts w:cs="Times New Roman"/>
                <w:sz w:val="28"/>
                <w:szCs w:val="28"/>
                <w:lang w:val="ro-MD"/>
              </w:rPr>
              <w:t>Legea a fost completată la articolul 22 cu cerințe privind notificarea produselor  noi din tutun, inclusiv țigaretele electronice, care sunt în plină concordanță cu prevederile Directivei 2014/40 EU, stipulate la articolele 20, 21 și 22. Totodată a fost completat articolul 23 ce ține de cerințele privind produsele conexe cu precizarea, potrivit Directivei 214/40 EU a conținutului cantității de nicotină, volumului maxim al cartușelor și rezervoarelor țigaretelor electronice, etc.</w:t>
            </w:r>
          </w:p>
          <w:p w14:paraId="611F5DB4" w14:textId="77777777" w:rsidR="00F40BF4" w:rsidRPr="009E65E6" w:rsidRDefault="00F40BF4" w:rsidP="00F40BF4">
            <w:pPr>
              <w:spacing w:after="240" w:line="240" w:lineRule="auto"/>
              <w:ind w:left="37" w:firstLine="284"/>
              <w:jc w:val="both"/>
              <w:rPr>
                <w:sz w:val="28"/>
                <w:szCs w:val="28"/>
              </w:rPr>
            </w:pPr>
            <w:r w:rsidRPr="009E65E6">
              <w:rPr>
                <w:rFonts w:cs="Times New Roman"/>
                <w:sz w:val="28"/>
                <w:szCs w:val="28"/>
                <w:lang w:val="ro-MD"/>
              </w:rPr>
              <w:lastRenderedPageBreak/>
              <w:t xml:space="preserve">Protecția împotriva expunerii la fumul de tutun a fost extinsă în locurile de uz comun cu interdicția de a fuma </w:t>
            </w:r>
            <w:r w:rsidRPr="009E65E6">
              <w:rPr>
                <w:rFonts w:cs="Times New Roman"/>
                <w:i/>
                <w:iCs/>
                <w:sz w:val="28"/>
                <w:szCs w:val="28"/>
                <w:lang w:val="ro-MD"/>
              </w:rPr>
              <w:t>„</w:t>
            </w:r>
            <w:r w:rsidRPr="009E65E6">
              <w:rPr>
                <w:i/>
                <w:iCs/>
                <w:sz w:val="28"/>
                <w:szCs w:val="28"/>
              </w:rPr>
              <w:t xml:space="preserve">la balcoanele caselor de locuit (apartamentelor, căminelor), în locurile de uz comun a căminelor și în locuințele în care se află minori și femei gravide”. </w:t>
            </w:r>
            <w:r w:rsidRPr="009E65E6">
              <w:rPr>
                <w:sz w:val="28"/>
                <w:szCs w:val="28"/>
              </w:rPr>
              <w:t>Totodată, atribuțiile de supraveghere a consumului de produse din tutun și a expunerii la fumul de tutun și aerosolului de produs din tutun sau produs conex, se transferă de la Ministerul Sănătății către Agenția Națională pentru Sănătate Publică, după cum este firesc.</w:t>
            </w:r>
          </w:p>
          <w:p w14:paraId="0B5A9D95" w14:textId="77777777" w:rsidR="00F40BF4" w:rsidRPr="009E65E6" w:rsidRDefault="00F40BF4" w:rsidP="00F40BF4">
            <w:pPr>
              <w:suppressAutoHyphens/>
              <w:spacing w:line="240" w:lineRule="auto"/>
              <w:ind w:left="37" w:firstLine="284"/>
              <w:jc w:val="both"/>
              <w:rPr>
                <w:i/>
                <w:iCs/>
                <w:sz w:val="28"/>
                <w:szCs w:val="28"/>
              </w:rPr>
            </w:pPr>
            <w:r w:rsidRPr="00CB3FB7">
              <w:rPr>
                <w:b/>
                <w:bCs/>
                <w:sz w:val="28"/>
                <w:szCs w:val="28"/>
              </w:rPr>
              <w:t>2.</w:t>
            </w:r>
            <w:r w:rsidRPr="009E65E6">
              <w:rPr>
                <w:sz w:val="28"/>
                <w:szCs w:val="28"/>
              </w:rPr>
              <w:t>Codul contravențional al Republicii Moldova nr.218/2008 este completat la articolul 91</w:t>
            </w:r>
            <w:r w:rsidRPr="009E65E6">
              <w:rPr>
                <w:sz w:val="28"/>
                <w:szCs w:val="28"/>
                <w:vertAlign w:val="superscript"/>
              </w:rPr>
              <w:t>1</w:t>
            </w:r>
            <w:r w:rsidRPr="009E65E6">
              <w:rPr>
                <w:sz w:val="28"/>
                <w:szCs w:val="28"/>
              </w:rPr>
              <w:t xml:space="preserve">, alineatul (7) cu contravenții pentru fumatul în  </w:t>
            </w:r>
            <w:r w:rsidRPr="009E65E6">
              <w:rPr>
                <w:bCs/>
                <w:i/>
                <w:iCs/>
                <w:sz w:val="28"/>
                <w:szCs w:val="28"/>
                <w:lang w:val="ro-MD" w:eastAsia="zh-CN"/>
              </w:rPr>
              <w:t xml:space="preserve">„spațiile de </w:t>
            </w:r>
            <w:r w:rsidRPr="009E65E6">
              <w:rPr>
                <w:i/>
                <w:iCs/>
                <w:sz w:val="28"/>
                <w:szCs w:val="28"/>
                <w:lang w:val="ro-MD"/>
              </w:rPr>
              <w:t>uz comun</w:t>
            </w:r>
            <w:r w:rsidRPr="009E65E6">
              <w:rPr>
                <w:i/>
                <w:iCs/>
                <w:sz w:val="28"/>
                <w:szCs w:val="28"/>
              </w:rPr>
              <w:t xml:space="preserve"> ale blocurilor de locuit și căminelor, la balcoanele caselor de locuit (apartamentelor, căminelor), în locurile în care se află minori și femei gravide”.</w:t>
            </w:r>
          </w:p>
          <w:p w14:paraId="2E5C12C7" w14:textId="77777777" w:rsidR="00F40BF4" w:rsidRPr="009E65E6" w:rsidRDefault="00F40BF4" w:rsidP="00F40BF4">
            <w:pPr>
              <w:suppressAutoHyphens/>
              <w:spacing w:after="240" w:line="240" w:lineRule="auto"/>
              <w:ind w:left="37" w:firstLine="284"/>
              <w:jc w:val="both"/>
              <w:rPr>
                <w:sz w:val="28"/>
                <w:szCs w:val="28"/>
              </w:rPr>
            </w:pPr>
            <w:r w:rsidRPr="009E65E6">
              <w:rPr>
                <w:sz w:val="28"/>
                <w:szCs w:val="28"/>
              </w:rPr>
              <w:t>3. Codul penal al Republicii Moldova este completat cu un nou articol 250</w:t>
            </w:r>
            <w:r w:rsidRPr="009E65E6">
              <w:rPr>
                <w:sz w:val="28"/>
                <w:szCs w:val="28"/>
                <w:vertAlign w:val="superscript"/>
              </w:rPr>
              <w:t>2</w:t>
            </w:r>
            <w:r w:rsidRPr="009E65E6">
              <w:rPr>
                <w:sz w:val="28"/>
                <w:szCs w:val="28"/>
              </w:rPr>
              <w:t xml:space="preserve"> „Fabricarea, punerea în circulație și utilizarea timbrelor de accize false”, care prevede sancțiuni pentru fabricarea în scopul punerii în circulație a timbrelor de accize false, pentru marcarea mărfurilor supuse accizelor, în sumă de la 2500 până la 5000 unități convenționale, precum și privarea de dreptul de a exercita o anumită activitate sau cu lichidarea persoanei juridice.</w:t>
            </w:r>
          </w:p>
          <w:p w14:paraId="1D49383C" w14:textId="77777777" w:rsidR="00F40BF4" w:rsidRPr="009E65E6" w:rsidRDefault="00F40BF4" w:rsidP="00F40BF4">
            <w:pPr>
              <w:suppressAutoHyphens/>
              <w:spacing w:after="240" w:line="240" w:lineRule="auto"/>
              <w:ind w:left="37" w:firstLine="284"/>
              <w:jc w:val="both"/>
              <w:rPr>
                <w:color w:val="000000"/>
                <w:spacing w:val="-4"/>
                <w:sz w:val="28"/>
                <w:szCs w:val="28"/>
                <w:shd w:val="clear" w:color="auto" w:fill="FFFFFF"/>
              </w:rPr>
            </w:pPr>
            <w:r w:rsidRPr="009E65E6">
              <w:rPr>
                <w:rFonts w:cstheme="majorHAnsi"/>
                <w:bCs/>
                <w:sz w:val="28"/>
                <w:szCs w:val="28"/>
              </w:rPr>
              <w:t xml:space="preserve">4. Legea nr.160/2011 privind reglementarea prin autorizație a activității de întreprinzător la compartimentul 1, Anexa nr.1, la poziția 4 se substituie cu denumirea Licenței: </w:t>
            </w:r>
            <w:r w:rsidRPr="009E65E6">
              <w:rPr>
                <w:bCs/>
                <w:i/>
                <w:iCs/>
                <w:sz w:val="28"/>
                <w:szCs w:val="28"/>
                <w:lang w:val="ro-MD" w:eastAsia="zh-CN"/>
              </w:rPr>
              <w:t xml:space="preserve">„Licență pentru importul/exportul produselor din tutun, produselor conexe, a dispozitivelor și a accesoriilor de utilizare, reîncărcare sau încălzire a acestora;  importul și/sau prelucrarea industrială a tutunului nefermentat și a tutunului fermentat; fabricarea produselor din tutun, produselor conexe, a dispozitivelor și a accesoriilor de utilizare, reîncărcare sau încălzire a acestora şi/sau comercializarea angro a produselor din tutun, produselor conexe, a dispozitivelor și a accesoriilor de utilizare, reîncărcare sau încălzire a acestora şi a tutunului nefermentat și fermentat; ”. </w:t>
            </w:r>
            <w:r w:rsidRPr="009E65E6">
              <w:rPr>
                <w:color w:val="000000"/>
                <w:spacing w:val="-4"/>
                <w:sz w:val="28"/>
                <w:szCs w:val="28"/>
                <w:shd w:val="clear" w:color="auto" w:fill="FFFFFF"/>
              </w:rPr>
              <w:t>Totodată, la  Anexa nr.2 sunt prevăzute costurile pentru procurarea licenței menționate.</w:t>
            </w:r>
          </w:p>
          <w:p w14:paraId="1CFF0468" w14:textId="77777777" w:rsidR="00F40BF4" w:rsidRPr="009E65E6" w:rsidRDefault="00F40BF4" w:rsidP="00F40BF4">
            <w:pPr>
              <w:suppressAutoHyphens/>
              <w:spacing w:line="240" w:lineRule="auto"/>
              <w:ind w:left="37" w:firstLine="284"/>
              <w:jc w:val="both"/>
              <w:rPr>
                <w:rFonts w:cs="Calibri"/>
                <w:sz w:val="28"/>
                <w:szCs w:val="28"/>
                <w:lang w:val="ro-MD" w:eastAsia="zh-CN"/>
              </w:rPr>
            </w:pPr>
            <w:r w:rsidRPr="009E65E6">
              <w:rPr>
                <w:color w:val="000000"/>
                <w:spacing w:val="-4"/>
                <w:sz w:val="28"/>
                <w:szCs w:val="28"/>
                <w:shd w:val="clear" w:color="auto" w:fill="FFFFFF"/>
              </w:rPr>
              <w:t>Anexa nr.1</w:t>
            </w:r>
            <w:r>
              <w:rPr>
                <w:color w:val="000000"/>
                <w:spacing w:val="-4"/>
                <w:sz w:val="28"/>
                <w:szCs w:val="28"/>
                <w:shd w:val="clear" w:color="auto" w:fill="FFFFFF"/>
              </w:rPr>
              <w:t xml:space="preserve"> la Legea nr.160/2011</w:t>
            </w:r>
            <w:r w:rsidRPr="009E65E6">
              <w:rPr>
                <w:color w:val="000000"/>
                <w:spacing w:val="-4"/>
                <w:sz w:val="28"/>
                <w:szCs w:val="28"/>
                <w:shd w:val="clear" w:color="auto" w:fill="FFFFFF"/>
              </w:rPr>
              <w:t xml:space="preserve"> – Actele permisive care se încadrează în categoria autorizațiilor</w:t>
            </w:r>
            <w:r>
              <w:rPr>
                <w:color w:val="000000"/>
                <w:spacing w:val="-4"/>
                <w:sz w:val="28"/>
                <w:szCs w:val="28"/>
                <w:shd w:val="clear" w:color="auto" w:fill="FFFFFF"/>
              </w:rPr>
              <w:t>,</w:t>
            </w:r>
            <w:r w:rsidRPr="009E65E6">
              <w:rPr>
                <w:color w:val="000000"/>
                <w:spacing w:val="-4"/>
                <w:sz w:val="28"/>
                <w:szCs w:val="28"/>
                <w:shd w:val="clear" w:color="auto" w:fill="FFFFFF"/>
              </w:rPr>
              <w:t xml:space="preserve"> este completată cu poziția 83 - </w:t>
            </w:r>
            <w:r w:rsidRPr="00CB3FB7">
              <w:rPr>
                <w:rFonts w:cs="Calibri"/>
                <w:i/>
                <w:iCs/>
                <w:sz w:val="28"/>
                <w:szCs w:val="28"/>
                <w:u w:val="single"/>
                <w:lang w:val="ro-MD" w:eastAsia="zh-CN"/>
              </w:rPr>
              <w:t>Autorizația de import/export/fabricare și comercializare a utilajului de fabricare a produselor din tutun</w:t>
            </w:r>
            <w:r w:rsidRPr="009E65E6">
              <w:rPr>
                <w:rFonts w:cs="Calibri"/>
                <w:sz w:val="28"/>
                <w:szCs w:val="28"/>
                <w:lang w:val="ro-MD" w:eastAsia="zh-CN"/>
              </w:rPr>
              <w:t>, care va fi eliberată de către Agenția Servicii Publice, altă autoritate implicată fiind Agenția Națională pentru Sănătate Publică, costul fiind – gratuit, iar termenul de valabilitate – în funcție de solicitare.</w:t>
            </w:r>
          </w:p>
          <w:p w14:paraId="7E58BC81" w14:textId="77777777" w:rsidR="00F40BF4" w:rsidRPr="00C576EF" w:rsidRDefault="00F40BF4" w:rsidP="00F40BF4">
            <w:pPr>
              <w:suppressAutoHyphens/>
              <w:spacing w:line="240" w:lineRule="auto"/>
              <w:ind w:left="37" w:firstLine="567"/>
              <w:jc w:val="both"/>
              <w:rPr>
                <w:color w:val="000000"/>
                <w:spacing w:val="-4"/>
                <w:shd w:val="clear" w:color="auto" w:fill="FFFFFF"/>
              </w:rPr>
            </w:pPr>
            <w:r w:rsidRPr="009E65E6">
              <w:rPr>
                <w:rFonts w:cs="Calibri"/>
                <w:sz w:val="28"/>
                <w:szCs w:val="28"/>
                <w:lang w:val="ro-MD" w:eastAsia="zh-CN"/>
              </w:rPr>
              <w:t>5.Punerea în aplicare a prevederilor proiectului de lege menționat este termenul de 12 luni din data publicării în Monitorul Oficial al republicii Moldova</w:t>
            </w:r>
            <w:r>
              <w:rPr>
                <w:rFonts w:cs="Calibri"/>
                <w:sz w:val="28"/>
                <w:szCs w:val="28"/>
                <w:lang w:val="ro-MD" w:eastAsia="zh-CN"/>
              </w:rPr>
              <w:t xml:space="preserve">, cu excepția punctului1 din </w:t>
            </w:r>
            <w:proofErr w:type="spellStart"/>
            <w:r>
              <w:rPr>
                <w:rFonts w:cs="Calibri"/>
                <w:sz w:val="28"/>
                <w:szCs w:val="28"/>
                <w:lang w:val="ro-MD" w:eastAsia="zh-CN"/>
              </w:rPr>
              <w:t>Art.I</w:t>
            </w:r>
            <w:proofErr w:type="spellEnd"/>
            <w:r>
              <w:rPr>
                <w:rFonts w:cs="Calibri"/>
                <w:sz w:val="28"/>
                <w:szCs w:val="28"/>
                <w:lang w:val="ro-MD" w:eastAsia="zh-CN"/>
              </w:rPr>
              <w:t xml:space="preserve"> care intră în vigoare la 3 luni din data publicării legii.</w:t>
            </w:r>
          </w:p>
        </w:tc>
      </w:tr>
      <w:tr w:rsidR="00F40BF4" w:rsidRPr="00EA6B12" w14:paraId="162F5BDD" w14:textId="77777777" w:rsidTr="00F40BF4">
        <w:tc>
          <w:tcPr>
            <w:tcW w:w="9639" w:type="dxa"/>
            <w:shd w:val="clear" w:color="auto" w:fill="ACB9CA"/>
          </w:tcPr>
          <w:p w14:paraId="3CB8BCCA" w14:textId="77777777" w:rsidR="00F40BF4" w:rsidRPr="00EA6B12" w:rsidRDefault="00F40BF4" w:rsidP="003C2C74">
            <w:pPr>
              <w:spacing w:before="120" w:line="240" w:lineRule="auto"/>
              <w:jc w:val="both"/>
              <w:rPr>
                <w:rFonts w:eastAsia="Georgia" w:cs="Georgia"/>
                <w:b/>
                <w:sz w:val="28"/>
                <w:szCs w:val="28"/>
                <w:lang w:val="ro" w:eastAsia="ro-MD"/>
              </w:rPr>
            </w:pPr>
            <w:r w:rsidRPr="00EA6B12">
              <w:rPr>
                <w:rFonts w:eastAsia="Georgia" w:cs="Georgia"/>
                <w:b/>
                <w:sz w:val="28"/>
                <w:szCs w:val="28"/>
                <w:lang w:val="ro" w:eastAsia="ro-MD"/>
              </w:rPr>
              <w:lastRenderedPageBreak/>
              <w:t xml:space="preserve">V. Fundamentarea </w:t>
            </w:r>
            <w:proofErr w:type="spellStart"/>
            <w:r w:rsidRPr="00EA6B12">
              <w:rPr>
                <w:rFonts w:eastAsia="Georgia" w:cs="Georgia"/>
                <w:b/>
                <w:sz w:val="28"/>
                <w:szCs w:val="28"/>
                <w:lang w:val="ro" w:eastAsia="ro-MD"/>
              </w:rPr>
              <w:t>economico</w:t>
            </w:r>
            <w:proofErr w:type="spellEnd"/>
            <w:r w:rsidRPr="00EA6B12">
              <w:rPr>
                <w:rFonts w:eastAsia="Georgia" w:cs="Georgia"/>
                <w:b/>
                <w:sz w:val="28"/>
                <w:szCs w:val="28"/>
                <w:lang w:val="ro" w:eastAsia="ro-MD"/>
              </w:rPr>
              <w:t>-financiară</w:t>
            </w:r>
          </w:p>
        </w:tc>
      </w:tr>
      <w:tr w:rsidR="00F40BF4" w:rsidRPr="00EA6B12" w14:paraId="6E91F125" w14:textId="77777777" w:rsidTr="00F40BF4">
        <w:tc>
          <w:tcPr>
            <w:tcW w:w="9639" w:type="dxa"/>
            <w:shd w:val="clear" w:color="auto" w:fill="auto"/>
          </w:tcPr>
          <w:p w14:paraId="31E3F5E4" w14:textId="77777777" w:rsidR="00F40BF4" w:rsidRPr="00F40BF4" w:rsidRDefault="00F40BF4" w:rsidP="00F40BF4">
            <w:pPr>
              <w:pStyle w:val="BodyText"/>
              <w:tabs>
                <w:tab w:val="left" w:pos="112"/>
              </w:tabs>
              <w:spacing w:before="7" w:after="240"/>
              <w:ind w:firstLine="321"/>
              <w:jc w:val="both"/>
              <w:rPr>
                <w:rFonts w:ascii="Georgia" w:hAnsi="Georgia"/>
                <w:sz w:val="28"/>
                <w:szCs w:val="28"/>
                <w:lang w:val="ro-MD"/>
              </w:rPr>
            </w:pPr>
            <w:r w:rsidRPr="00F40BF4">
              <w:rPr>
                <w:rFonts w:ascii="Georgia" w:hAnsi="Georgia"/>
                <w:w w:val="105"/>
                <w:sz w:val="28"/>
                <w:szCs w:val="28"/>
                <w:lang w:val="ro-MD"/>
              </w:rPr>
              <w:t xml:space="preserve">Aderarea Republicii Moldova la </w:t>
            </w:r>
            <w:r w:rsidRPr="00F40BF4">
              <w:rPr>
                <w:rFonts w:ascii="Georgia" w:hAnsi="Georgia"/>
                <w:sz w:val="28"/>
                <w:szCs w:val="28"/>
                <w:lang w:val="ro-MD"/>
              </w:rPr>
              <w:t>Protocolul privind eliminarea comerțului ilicit cu produse din tutun la CCCT OMS și ajustarea ulterioară a legislației în conformitate cu prevederile acestuia,  nu afectează mediul de afaceri și nu va crea consecințe negative pentru economia Republicii Moldova, dimpotrivă prevenirea și combaterea comerțului ilicit cu produse din tutun va aduce beneficii prin sporirea încasărilor la buget prin plătirea taxelor pentru produsele din tutun și cele conexe. Conform unor estimări ale experților economici, ponderea comerțului ilicit cu produse din tutun constituie 2-3% din volumul total al acestor produse plasate pe piață, fapt ce înseamnă neîncasarea la bugetul de stat a circa 40 mil.lei anual din taxe. Concomitent, consumul acestor produse implică și alte costuri economice indirecte – creșterea mortalității și morbidității generale a populației, creșterea</w:t>
            </w:r>
            <w:r w:rsidRPr="00F40BF4">
              <w:rPr>
                <w:rFonts w:ascii="Georgia" w:hAnsi="Georgia"/>
                <w:spacing w:val="1"/>
                <w:sz w:val="28"/>
                <w:szCs w:val="28"/>
                <w:lang w:val="ro-MD"/>
              </w:rPr>
              <w:t xml:space="preserve"> </w:t>
            </w:r>
            <w:r w:rsidRPr="00F40BF4">
              <w:rPr>
                <w:rFonts w:ascii="Georgia" w:hAnsi="Georgia"/>
                <w:sz w:val="28"/>
                <w:szCs w:val="28"/>
                <w:lang w:val="ro-MD"/>
              </w:rPr>
              <w:t>numărului</w:t>
            </w:r>
            <w:r w:rsidRPr="00F40BF4">
              <w:rPr>
                <w:rFonts w:ascii="Georgia" w:hAnsi="Georgia"/>
                <w:spacing w:val="1"/>
                <w:sz w:val="28"/>
                <w:szCs w:val="28"/>
                <w:lang w:val="ro-MD"/>
              </w:rPr>
              <w:t xml:space="preserve"> </w:t>
            </w:r>
            <w:r w:rsidRPr="00F40BF4">
              <w:rPr>
                <w:rFonts w:ascii="Georgia" w:hAnsi="Georgia"/>
                <w:sz w:val="28"/>
                <w:szCs w:val="28"/>
                <w:lang w:val="ro-MD"/>
              </w:rPr>
              <w:t>concediilor</w:t>
            </w:r>
            <w:r w:rsidRPr="00F40BF4">
              <w:rPr>
                <w:rFonts w:ascii="Georgia" w:hAnsi="Georgia"/>
                <w:spacing w:val="1"/>
                <w:sz w:val="28"/>
                <w:szCs w:val="28"/>
                <w:lang w:val="ro-MD"/>
              </w:rPr>
              <w:t xml:space="preserve"> </w:t>
            </w:r>
            <w:r w:rsidRPr="00F40BF4">
              <w:rPr>
                <w:rFonts w:ascii="Georgia" w:hAnsi="Georgia"/>
                <w:sz w:val="28"/>
                <w:szCs w:val="28"/>
                <w:lang w:val="ro-MD"/>
              </w:rPr>
              <w:t>medicale și a costurilor achitate de CNAM instituțiilor medicale pentru tratamentul acestor persoane,</w:t>
            </w:r>
            <w:r w:rsidRPr="00F40BF4">
              <w:rPr>
                <w:rFonts w:ascii="Georgia" w:hAnsi="Georgia"/>
                <w:spacing w:val="1"/>
                <w:sz w:val="28"/>
                <w:szCs w:val="28"/>
                <w:lang w:val="ro-MD"/>
              </w:rPr>
              <w:t xml:space="preserve"> </w:t>
            </w:r>
            <w:r w:rsidRPr="00F40BF4">
              <w:rPr>
                <w:rFonts w:ascii="Georgia" w:hAnsi="Georgia"/>
                <w:sz w:val="28"/>
                <w:szCs w:val="28"/>
                <w:lang w:val="ro-MD"/>
              </w:rPr>
              <w:t>scăderea productivității muncii din cauza lipsei de la servici a persoanelor bolnave.</w:t>
            </w:r>
          </w:p>
          <w:p w14:paraId="115D060C" w14:textId="77777777" w:rsidR="00F40BF4" w:rsidRPr="009E65E6" w:rsidRDefault="00F40BF4" w:rsidP="00F40BF4">
            <w:pPr>
              <w:tabs>
                <w:tab w:val="left" w:pos="112"/>
              </w:tabs>
              <w:spacing w:before="14" w:line="240" w:lineRule="auto"/>
              <w:ind w:left="179" w:firstLine="425"/>
              <w:jc w:val="both"/>
              <w:rPr>
                <w:sz w:val="28"/>
                <w:szCs w:val="28"/>
                <w:lang w:val="ro-MD"/>
              </w:rPr>
            </w:pPr>
            <w:r w:rsidRPr="009E65E6">
              <w:rPr>
                <w:sz w:val="28"/>
                <w:szCs w:val="28"/>
                <w:lang w:val="ro-MD"/>
              </w:rPr>
              <w:t>Totodată, vor fi identificate resursele financiare necesare pentru implementarea prevederilor prezentului proiect de lege. Aceste resurse vor fi prevăzute şi direcționate pentru măsuri de monitorizare a consumului de tutun şi a politicilor de prevenire, perfectarea legislației şi capacităților de control al tutunului pentru implementarea angajamentelor la CCCT OMS, și obligațiilor, reducerea tuturor formelor de comerț ilicit cu produse din tutun, și ca rezultat reducerea pierderilor de la comerțul ilicit.</w:t>
            </w:r>
          </w:p>
          <w:p w14:paraId="38BDA226" w14:textId="77777777" w:rsidR="00F40BF4" w:rsidRPr="009E65E6" w:rsidRDefault="00F40BF4" w:rsidP="00F40BF4">
            <w:pPr>
              <w:tabs>
                <w:tab w:val="left" w:pos="112"/>
              </w:tabs>
              <w:spacing w:before="14" w:line="240" w:lineRule="auto"/>
              <w:ind w:left="179" w:firstLine="425"/>
              <w:jc w:val="both"/>
              <w:rPr>
                <w:sz w:val="28"/>
                <w:szCs w:val="28"/>
                <w:lang w:val="ro-MD"/>
              </w:rPr>
            </w:pPr>
            <w:r>
              <w:rPr>
                <w:sz w:val="28"/>
                <w:szCs w:val="28"/>
                <w:lang w:val="ro-MD"/>
              </w:rPr>
              <w:t>E de menționat</w:t>
            </w:r>
            <w:r w:rsidRPr="009E65E6">
              <w:rPr>
                <w:sz w:val="28"/>
                <w:szCs w:val="28"/>
                <w:lang w:val="ro-MD"/>
              </w:rPr>
              <w:t>,</w:t>
            </w:r>
            <w:r>
              <w:rPr>
                <w:sz w:val="28"/>
                <w:szCs w:val="28"/>
                <w:lang w:val="ro-MD"/>
              </w:rPr>
              <w:t xml:space="preserve"> că</w:t>
            </w:r>
            <w:r w:rsidRPr="009E65E6">
              <w:rPr>
                <w:sz w:val="28"/>
                <w:szCs w:val="28"/>
                <w:lang w:val="ro-MD"/>
              </w:rPr>
              <w:t xml:space="preserve"> aderarea la Protocol permite obținerea fondurilor europene pentru monitorizarea și controlul pentru prevenirea comerțului ilicit.</w:t>
            </w:r>
          </w:p>
          <w:p w14:paraId="5E025096" w14:textId="77777777" w:rsidR="00F40BF4" w:rsidRPr="009E65E6" w:rsidRDefault="00F40BF4" w:rsidP="00F40BF4">
            <w:pPr>
              <w:tabs>
                <w:tab w:val="left" w:pos="112"/>
              </w:tabs>
              <w:spacing w:before="14" w:line="240" w:lineRule="auto"/>
              <w:ind w:left="179" w:firstLine="425"/>
              <w:jc w:val="both"/>
              <w:rPr>
                <w:sz w:val="28"/>
                <w:szCs w:val="28"/>
                <w:lang w:val="ro-MD"/>
              </w:rPr>
            </w:pPr>
            <w:r w:rsidRPr="009E65E6">
              <w:rPr>
                <w:sz w:val="28"/>
                <w:szCs w:val="28"/>
                <w:lang w:val="ro-MD"/>
              </w:rPr>
              <w:t>Astfel, costurile de aplicare a măsurilor de implementare a prevederilor proiectului țin de fortificarea capacităților instituțiilor statului în monitorizarea circulației produselor din tutun și celor conexe, prevenirea, identificarea și combaterea comerțului ilicit cu produse din tutun, dotarea tehnică a autorităților naționale competente  în scopul urmăririi și localizării produselor din tutun. Fiecare autoritate publică responsabilă de aplicarea Protocolului va analiza, estima și planifica resursele necesare în vederea asigurării implementării.</w:t>
            </w:r>
          </w:p>
          <w:p w14:paraId="19DA80F5" w14:textId="77777777" w:rsidR="00F40BF4" w:rsidRPr="009E65E6" w:rsidRDefault="00F40BF4" w:rsidP="00F40BF4">
            <w:pPr>
              <w:tabs>
                <w:tab w:val="left" w:pos="112"/>
              </w:tabs>
              <w:spacing w:before="14" w:line="240" w:lineRule="auto"/>
              <w:ind w:left="179" w:firstLine="425"/>
              <w:jc w:val="both"/>
              <w:rPr>
                <w:rFonts w:eastAsia="Georgia" w:cs="Georgia"/>
                <w:sz w:val="28"/>
                <w:szCs w:val="28"/>
                <w:lang w:eastAsia="ro-MD"/>
              </w:rPr>
            </w:pPr>
            <w:r w:rsidRPr="009E65E6">
              <w:rPr>
                <w:sz w:val="28"/>
                <w:szCs w:val="28"/>
                <w:lang w:val="ro-MD"/>
              </w:rPr>
              <w:t>De menționat faptul că costurile de implementare, inclusiv de dotare tehnică sunt mult mai mici decât încasările la buget care vor fi obținute în rezultatul eliminării comerțului ilicit cu produse din tutun.</w:t>
            </w:r>
          </w:p>
        </w:tc>
      </w:tr>
      <w:tr w:rsidR="00F40BF4" w:rsidRPr="00EA6B12" w14:paraId="0FC246CC" w14:textId="77777777" w:rsidTr="00F40BF4">
        <w:tc>
          <w:tcPr>
            <w:tcW w:w="9639" w:type="dxa"/>
            <w:shd w:val="clear" w:color="auto" w:fill="ACB9CA"/>
          </w:tcPr>
          <w:p w14:paraId="6FDD16D8" w14:textId="77777777" w:rsidR="00F40BF4" w:rsidRPr="00EA6B12" w:rsidRDefault="00F40BF4" w:rsidP="003C2C74">
            <w:pPr>
              <w:spacing w:before="120" w:line="240" w:lineRule="auto"/>
              <w:jc w:val="both"/>
              <w:rPr>
                <w:rFonts w:eastAsia="Georgia" w:cs="Georgia"/>
                <w:b/>
                <w:sz w:val="28"/>
                <w:szCs w:val="28"/>
                <w:lang w:val="ro" w:eastAsia="ro-MD"/>
              </w:rPr>
            </w:pPr>
            <w:r w:rsidRPr="00EA6B12">
              <w:rPr>
                <w:rFonts w:eastAsia="Georgia" w:cs="Georgia"/>
                <w:b/>
                <w:sz w:val="28"/>
                <w:szCs w:val="28"/>
                <w:lang w:val="ro" w:eastAsia="ro-MD"/>
              </w:rPr>
              <w:t>VI. Modul de încorporare a actului în cadrul normativ în vigoare</w:t>
            </w:r>
          </w:p>
        </w:tc>
      </w:tr>
      <w:tr w:rsidR="00F40BF4" w:rsidRPr="00EA6B12" w14:paraId="1A5E59A5" w14:textId="77777777" w:rsidTr="00F40BF4">
        <w:trPr>
          <w:trHeight w:val="665"/>
        </w:trPr>
        <w:tc>
          <w:tcPr>
            <w:tcW w:w="9639" w:type="dxa"/>
            <w:shd w:val="clear" w:color="auto" w:fill="auto"/>
          </w:tcPr>
          <w:p w14:paraId="2B22A9FF" w14:textId="77777777" w:rsidR="00F40BF4" w:rsidRPr="009E65E6" w:rsidRDefault="00F40BF4" w:rsidP="00F40BF4">
            <w:pPr>
              <w:spacing w:after="240" w:line="240" w:lineRule="auto"/>
              <w:ind w:left="37" w:firstLine="567"/>
              <w:jc w:val="both"/>
              <w:rPr>
                <w:rFonts w:eastAsia="Georgia" w:cs="Georgia"/>
                <w:sz w:val="28"/>
                <w:szCs w:val="28"/>
                <w:lang w:val="ro" w:eastAsia="ro-MD"/>
              </w:rPr>
            </w:pPr>
            <w:r w:rsidRPr="009E65E6">
              <w:rPr>
                <w:rFonts w:eastAsia="Georgia" w:cs="Georgia"/>
                <w:sz w:val="28"/>
                <w:szCs w:val="28"/>
                <w:lang w:val="ro" w:eastAsia="ro-MD"/>
              </w:rPr>
              <w:t>Modificările propuse prin prezentul proiect de lege necesită ajustarea cardului normativ în vigoare, menționat supra.</w:t>
            </w:r>
            <w:r>
              <w:rPr>
                <w:rFonts w:eastAsia="Georgia" w:cs="Georgia"/>
                <w:sz w:val="28"/>
                <w:szCs w:val="28"/>
                <w:lang w:val="ro" w:eastAsia="ro-MD"/>
              </w:rPr>
              <w:t xml:space="preserve"> Guvernul va elabora acte </w:t>
            </w:r>
            <w:r>
              <w:rPr>
                <w:rFonts w:eastAsia="Georgia" w:cs="Georgia"/>
                <w:sz w:val="28"/>
                <w:szCs w:val="28"/>
                <w:lang w:val="ro" w:eastAsia="ro-MD"/>
              </w:rPr>
              <w:lastRenderedPageBreak/>
              <w:t>normative (Regulamente, Ghiduri), ce vor asigura mecanismele de implementare a prevederilor prezentei legi.</w:t>
            </w:r>
          </w:p>
          <w:p w14:paraId="6BE063B7" w14:textId="4023ECC3" w:rsidR="00F40BF4" w:rsidRPr="00214EFF" w:rsidRDefault="00F40BF4" w:rsidP="00F40BF4">
            <w:pPr>
              <w:spacing w:after="240" w:line="240" w:lineRule="auto"/>
              <w:ind w:left="37" w:firstLine="567"/>
              <w:jc w:val="both"/>
              <w:rPr>
                <w:rFonts w:eastAsia="Georgia" w:cs="Georgia"/>
                <w:lang w:eastAsia="ro-MD"/>
              </w:rPr>
            </w:pPr>
            <w:r w:rsidRPr="009E65E6">
              <w:rPr>
                <w:rFonts w:eastAsia="Georgia" w:cs="Georgia"/>
                <w:sz w:val="28"/>
                <w:szCs w:val="28"/>
                <w:lang w:val="ro" w:eastAsia="ro-MD"/>
              </w:rPr>
              <w:t>Potrivit dispozițiilor finale prezentele prevederi intră în vigoare la 12 luni din data publicării în Monitorul Oficial al Republicii Moldova</w:t>
            </w:r>
            <w:r w:rsidR="00510FCA">
              <w:rPr>
                <w:rFonts w:eastAsia="Georgia" w:cs="Georgia"/>
                <w:sz w:val="28"/>
                <w:szCs w:val="28"/>
                <w:lang w:val="ro" w:eastAsia="ro-MD"/>
              </w:rPr>
              <w:t xml:space="preserve">, </w:t>
            </w:r>
            <w:r w:rsidR="00510FCA">
              <w:rPr>
                <w:rFonts w:cs="Calibri"/>
                <w:sz w:val="28"/>
                <w:szCs w:val="28"/>
                <w:lang w:val="ro-MD" w:eastAsia="zh-CN"/>
              </w:rPr>
              <w:t xml:space="preserve">cu excepția punctului1 din </w:t>
            </w:r>
            <w:proofErr w:type="spellStart"/>
            <w:r w:rsidR="00510FCA">
              <w:rPr>
                <w:rFonts w:cs="Calibri"/>
                <w:sz w:val="28"/>
                <w:szCs w:val="28"/>
                <w:lang w:val="ro-MD" w:eastAsia="zh-CN"/>
              </w:rPr>
              <w:t>Art.I</w:t>
            </w:r>
            <w:proofErr w:type="spellEnd"/>
            <w:r w:rsidR="00510FCA">
              <w:rPr>
                <w:rFonts w:cs="Calibri"/>
                <w:sz w:val="28"/>
                <w:szCs w:val="28"/>
                <w:lang w:val="ro-MD" w:eastAsia="zh-CN"/>
              </w:rPr>
              <w:t xml:space="preserve"> care intră în vigoare la 3 luni din data publicării legii</w:t>
            </w:r>
            <w:r w:rsidRPr="009E65E6">
              <w:rPr>
                <w:rFonts w:eastAsia="Georgia" w:cs="Georgia"/>
                <w:sz w:val="28"/>
                <w:szCs w:val="28"/>
                <w:lang w:val="ro" w:eastAsia="ro-MD"/>
              </w:rPr>
              <w:t>. Guvernul în termen de 12 luni de la data intrării în vigoare a prezentei legi va aduce actele sale normative în concordanță cu acestea.</w:t>
            </w:r>
          </w:p>
        </w:tc>
      </w:tr>
      <w:tr w:rsidR="00F40BF4" w:rsidRPr="00EA6B12" w14:paraId="4B4176CC" w14:textId="77777777" w:rsidTr="00F40BF4">
        <w:tc>
          <w:tcPr>
            <w:tcW w:w="9639" w:type="dxa"/>
            <w:shd w:val="clear" w:color="auto" w:fill="ACB9CA"/>
          </w:tcPr>
          <w:p w14:paraId="30A1D3A7" w14:textId="77777777" w:rsidR="00F40BF4" w:rsidRPr="00EA6B12" w:rsidRDefault="00F40BF4" w:rsidP="003C2C74">
            <w:pPr>
              <w:spacing w:before="120" w:line="240" w:lineRule="auto"/>
              <w:jc w:val="both"/>
              <w:rPr>
                <w:rFonts w:eastAsia="Georgia" w:cs="Georgia"/>
                <w:b/>
                <w:sz w:val="28"/>
                <w:szCs w:val="28"/>
                <w:lang w:val="ro" w:eastAsia="ro-MD"/>
              </w:rPr>
            </w:pPr>
            <w:r w:rsidRPr="00EA6B12">
              <w:rPr>
                <w:rFonts w:eastAsia="Georgia" w:cs="Georgia"/>
                <w:b/>
                <w:sz w:val="28"/>
                <w:szCs w:val="28"/>
                <w:lang w:val="ro" w:eastAsia="ro-MD"/>
              </w:rPr>
              <w:lastRenderedPageBreak/>
              <w:t>VII. Avizarea și consultarea publică a proiectului</w:t>
            </w:r>
          </w:p>
        </w:tc>
      </w:tr>
      <w:tr w:rsidR="00F40BF4" w:rsidRPr="00EA6B12" w14:paraId="61FAAE53" w14:textId="77777777" w:rsidTr="00F40BF4">
        <w:tc>
          <w:tcPr>
            <w:tcW w:w="9639" w:type="dxa"/>
            <w:shd w:val="clear" w:color="auto" w:fill="auto"/>
          </w:tcPr>
          <w:p w14:paraId="3480C624" w14:textId="77777777" w:rsidR="00F40BF4" w:rsidRDefault="00F40BF4" w:rsidP="00F40BF4">
            <w:pPr>
              <w:spacing w:after="240" w:line="240" w:lineRule="auto"/>
              <w:ind w:left="37" w:firstLine="567"/>
              <w:jc w:val="both"/>
              <w:rPr>
                <w:rFonts w:eastAsia="Georgia" w:cs="Georgia"/>
                <w:sz w:val="28"/>
                <w:szCs w:val="28"/>
                <w:lang w:val="ro" w:eastAsia="ro-MD"/>
              </w:rPr>
            </w:pPr>
            <w:r w:rsidRPr="009E65E6">
              <w:rPr>
                <w:rFonts w:eastAsia="Georgia" w:cs="Georgia"/>
                <w:sz w:val="28"/>
                <w:szCs w:val="28"/>
                <w:lang w:val="ro" w:eastAsia="ro-MD"/>
              </w:rPr>
              <w:t>În scopul respectării prevederilor Legii nr. 239/2008 privind transparența în procesul decizional, proiectul de lege urmează a fi supus consultărilor publice în conformitate cu prevederile legale.</w:t>
            </w:r>
          </w:p>
          <w:p w14:paraId="297754BD" w14:textId="3D79CDBC" w:rsidR="00BD2627" w:rsidRPr="009E65E6" w:rsidRDefault="00BD2627" w:rsidP="00F40BF4">
            <w:pPr>
              <w:spacing w:after="240" w:line="240" w:lineRule="auto"/>
              <w:ind w:left="37" w:firstLine="567"/>
              <w:jc w:val="both"/>
              <w:rPr>
                <w:rFonts w:eastAsia="Georgia" w:cs="Georgia"/>
                <w:sz w:val="28"/>
                <w:szCs w:val="28"/>
                <w:lang w:val="ro" w:eastAsia="ro-MD"/>
              </w:rPr>
            </w:pPr>
            <w:r>
              <w:rPr>
                <w:rFonts w:eastAsia="Georgia" w:cs="Georgia"/>
                <w:sz w:val="28"/>
                <w:szCs w:val="28"/>
                <w:lang w:val="ro" w:eastAsia="ro-MD"/>
              </w:rPr>
              <w:t>Totodată, se solicită avizarea de către Centrul pentru armonizarea legislației pe lângă Guvernul Republicii Moldova.</w:t>
            </w:r>
          </w:p>
        </w:tc>
      </w:tr>
      <w:tr w:rsidR="00F40BF4" w:rsidRPr="00EA6B12" w14:paraId="097DA28C" w14:textId="77777777" w:rsidTr="00F40BF4">
        <w:tc>
          <w:tcPr>
            <w:tcW w:w="9639" w:type="dxa"/>
            <w:shd w:val="clear" w:color="auto" w:fill="ACB9CA"/>
          </w:tcPr>
          <w:p w14:paraId="68FE93EC" w14:textId="77777777" w:rsidR="00F40BF4" w:rsidRPr="00EA6B12" w:rsidRDefault="00F40BF4" w:rsidP="003C2C74">
            <w:pPr>
              <w:spacing w:before="120" w:line="240" w:lineRule="auto"/>
              <w:jc w:val="both"/>
              <w:rPr>
                <w:rFonts w:eastAsia="Georgia" w:cs="Georgia"/>
                <w:b/>
                <w:sz w:val="28"/>
                <w:szCs w:val="28"/>
                <w:highlight w:val="darkGray"/>
                <w:lang w:val="ro" w:eastAsia="ro-MD"/>
              </w:rPr>
            </w:pPr>
            <w:r w:rsidRPr="00EA6B12">
              <w:rPr>
                <w:rFonts w:eastAsia="Georgia" w:cs="Georgia"/>
                <w:b/>
                <w:sz w:val="28"/>
                <w:szCs w:val="28"/>
                <w:lang w:val="ro" w:eastAsia="ro-MD"/>
              </w:rPr>
              <w:t>VIII. Constatările expertizei anticorupție</w:t>
            </w:r>
          </w:p>
        </w:tc>
      </w:tr>
      <w:tr w:rsidR="00F40BF4" w:rsidRPr="00EA6B12" w14:paraId="6F79C737" w14:textId="77777777" w:rsidTr="00F40BF4">
        <w:trPr>
          <w:trHeight w:val="384"/>
        </w:trPr>
        <w:tc>
          <w:tcPr>
            <w:tcW w:w="9639" w:type="dxa"/>
            <w:tcBorders>
              <w:top w:val="single" w:sz="4" w:space="0" w:color="666666"/>
              <w:left w:val="single" w:sz="4" w:space="0" w:color="666666"/>
              <w:bottom w:val="single" w:sz="4" w:space="0" w:color="666666"/>
              <w:right w:val="single" w:sz="4" w:space="0" w:color="666666"/>
            </w:tcBorders>
            <w:shd w:val="clear" w:color="auto" w:fill="auto"/>
          </w:tcPr>
          <w:p w14:paraId="33D19839" w14:textId="77777777" w:rsidR="00F40BF4" w:rsidRPr="009E65E6" w:rsidRDefault="00F40BF4" w:rsidP="00F40BF4">
            <w:pPr>
              <w:tabs>
                <w:tab w:val="left" w:pos="317"/>
              </w:tabs>
              <w:spacing w:line="240" w:lineRule="auto"/>
              <w:ind w:left="37" w:firstLine="425"/>
              <w:jc w:val="both"/>
              <w:rPr>
                <w:rFonts w:eastAsia="Georgia" w:cs="Georgia"/>
                <w:sz w:val="28"/>
                <w:szCs w:val="28"/>
                <w:lang w:val="ro" w:eastAsia="ro-MD"/>
              </w:rPr>
            </w:pPr>
            <w:r w:rsidRPr="009E65E6">
              <w:rPr>
                <w:rFonts w:eastAsia="Georgia" w:cs="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0AC98180" w14:textId="77777777" w:rsidR="00F40BF4" w:rsidRPr="00EA6B12" w:rsidRDefault="00F40BF4" w:rsidP="00F40BF4">
            <w:pPr>
              <w:tabs>
                <w:tab w:val="left" w:pos="317"/>
              </w:tabs>
              <w:spacing w:line="240" w:lineRule="auto"/>
              <w:ind w:left="37" w:firstLine="425"/>
              <w:jc w:val="both"/>
              <w:rPr>
                <w:rFonts w:eastAsia="Georgia" w:cs="Georgia"/>
                <w:sz w:val="28"/>
                <w:szCs w:val="28"/>
                <w:lang w:val="ro" w:eastAsia="ro-MD"/>
              </w:rPr>
            </w:pPr>
            <w:r w:rsidRPr="009E65E6">
              <w:rPr>
                <w:rFonts w:eastAsia="Georgia" w:cs="Georgia"/>
                <w:sz w:val="28"/>
                <w:szCs w:val="28"/>
                <w:lang w:val="ro" w:eastAsia="ro-MD"/>
              </w:rPr>
              <w:t>Informația privind rezultatele expertizei anticorupție va fi inclusă după recepționarea raportului de expertiză anticorupție în sinteza obiecțiilor și propunerilor/recomandărilor la proiectul de lege.</w:t>
            </w:r>
          </w:p>
        </w:tc>
      </w:tr>
      <w:tr w:rsidR="00F40BF4" w:rsidRPr="00EA6B12" w14:paraId="7F319122" w14:textId="77777777" w:rsidTr="00F40BF4">
        <w:trPr>
          <w:trHeight w:val="384"/>
        </w:trPr>
        <w:tc>
          <w:tcPr>
            <w:tcW w:w="9639" w:type="dxa"/>
            <w:tcBorders>
              <w:top w:val="single" w:sz="4" w:space="0" w:color="666666"/>
              <w:left w:val="single" w:sz="4" w:space="0" w:color="666666"/>
              <w:bottom w:val="single" w:sz="4" w:space="0" w:color="666666"/>
              <w:right w:val="single" w:sz="4" w:space="0" w:color="666666"/>
            </w:tcBorders>
            <w:shd w:val="clear" w:color="auto" w:fill="ACB9CA"/>
          </w:tcPr>
          <w:p w14:paraId="2DDC8045" w14:textId="77777777" w:rsidR="00F40BF4" w:rsidRPr="00EA6B12" w:rsidRDefault="00F40BF4" w:rsidP="003C2C74">
            <w:pPr>
              <w:tabs>
                <w:tab w:val="left" w:pos="317"/>
              </w:tabs>
              <w:spacing w:after="0" w:line="240" w:lineRule="auto"/>
              <w:jc w:val="both"/>
              <w:rPr>
                <w:rFonts w:eastAsia="Georgia" w:cs="Georgia"/>
                <w:b/>
                <w:sz w:val="28"/>
                <w:szCs w:val="28"/>
                <w:lang w:val="ro" w:eastAsia="ro-MD"/>
              </w:rPr>
            </w:pPr>
            <w:r w:rsidRPr="00EA6B12">
              <w:rPr>
                <w:rFonts w:eastAsia="Georgia" w:cs="Georgia"/>
                <w:b/>
                <w:sz w:val="28"/>
                <w:szCs w:val="28"/>
                <w:lang w:val="ro" w:eastAsia="ro-MD"/>
              </w:rPr>
              <w:t>IX. Constatările expertizei de compatibilitate</w:t>
            </w:r>
          </w:p>
        </w:tc>
      </w:tr>
      <w:tr w:rsidR="00F40BF4" w:rsidRPr="00EA6B12" w14:paraId="43EC598A" w14:textId="77777777" w:rsidTr="00F40BF4">
        <w:trPr>
          <w:trHeight w:val="384"/>
        </w:trPr>
        <w:tc>
          <w:tcPr>
            <w:tcW w:w="9639" w:type="dxa"/>
            <w:tcBorders>
              <w:top w:val="single" w:sz="4" w:space="0" w:color="666666"/>
              <w:left w:val="single" w:sz="4" w:space="0" w:color="666666"/>
              <w:bottom w:val="single" w:sz="4" w:space="0" w:color="666666"/>
              <w:right w:val="single" w:sz="4" w:space="0" w:color="666666"/>
            </w:tcBorders>
            <w:shd w:val="clear" w:color="auto" w:fill="auto"/>
          </w:tcPr>
          <w:p w14:paraId="2B99BCCA" w14:textId="77777777" w:rsidR="00F40BF4" w:rsidRPr="0022187A" w:rsidRDefault="00F40BF4" w:rsidP="00F40BF4">
            <w:pPr>
              <w:tabs>
                <w:tab w:val="left" w:pos="317"/>
              </w:tabs>
              <w:spacing w:after="240" w:line="240" w:lineRule="auto"/>
              <w:ind w:left="37" w:firstLine="567"/>
              <w:jc w:val="both"/>
              <w:rPr>
                <w:rFonts w:eastAsia="Georgia" w:cs="Georgia"/>
                <w:lang w:val="ro" w:eastAsia="ro-MD"/>
              </w:rPr>
            </w:pPr>
            <w:r w:rsidRPr="009E65E6">
              <w:rPr>
                <w:rFonts w:eastAsia="Times New Roman" w:cs="Times New Roman"/>
                <w:sz w:val="28"/>
                <w:szCs w:val="28"/>
                <w:lang w:val="ro" w:eastAsia="ro-MD"/>
              </w:rPr>
              <w:t xml:space="preserve">Proiectul de lege conține norme privind armonizarea legislației naționale cu legislația Uniunii Europene și este în conformitate cu angajamentele asumate de către Republica Moldova prin </w:t>
            </w:r>
            <w:r w:rsidRPr="009E65E6">
              <w:rPr>
                <w:sz w:val="28"/>
                <w:szCs w:val="28"/>
                <w:lang w:val="ro-MD"/>
              </w:rPr>
              <w:t>Acordului de Asociere Republica Moldova – Uniunea Europeană pentru anii 2014-2016 aprobat prin Hotărârea Guvernului nr.808 din 7 octombrie 2014</w:t>
            </w:r>
            <w:r>
              <w:rPr>
                <w:lang w:val="ro-MD"/>
              </w:rPr>
              <w:t>.</w:t>
            </w:r>
          </w:p>
        </w:tc>
      </w:tr>
      <w:tr w:rsidR="00F40BF4" w:rsidRPr="00EA6B12" w14:paraId="293B336F" w14:textId="77777777" w:rsidTr="00F40BF4">
        <w:trPr>
          <w:trHeight w:val="384"/>
        </w:trPr>
        <w:tc>
          <w:tcPr>
            <w:tcW w:w="9639" w:type="dxa"/>
            <w:tcBorders>
              <w:top w:val="single" w:sz="4" w:space="0" w:color="666666"/>
              <w:left w:val="single" w:sz="4" w:space="0" w:color="666666"/>
              <w:bottom w:val="single" w:sz="4" w:space="0" w:color="666666"/>
              <w:right w:val="single" w:sz="4" w:space="0" w:color="666666"/>
            </w:tcBorders>
            <w:shd w:val="clear" w:color="auto" w:fill="ACB9CA"/>
          </w:tcPr>
          <w:p w14:paraId="5D33D9E6" w14:textId="77777777" w:rsidR="00F40BF4" w:rsidRPr="00EA6B12" w:rsidRDefault="00F40BF4" w:rsidP="003C2C74">
            <w:pPr>
              <w:tabs>
                <w:tab w:val="left" w:pos="317"/>
              </w:tabs>
              <w:spacing w:after="0" w:line="240" w:lineRule="auto"/>
              <w:jc w:val="both"/>
              <w:rPr>
                <w:rFonts w:eastAsia="Georgia" w:cs="Georgia"/>
                <w:b/>
                <w:sz w:val="28"/>
                <w:szCs w:val="28"/>
                <w:lang w:val="ro" w:eastAsia="ro-MD"/>
              </w:rPr>
            </w:pPr>
            <w:r w:rsidRPr="00EA6B12">
              <w:rPr>
                <w:rFonts w:eastAsia="Georgia" w:cs="Georgia"/>
                <w:b/>
                <w:sz w:val="28"/>
                <w:szCs w:val="28"/>
                <w:lang w:val="ro" w:eastAsia="ro-MD"/>
              </w:rPr>
              <w:t>X. Constatările expertizei juridice</w:t>
            </w:r>
          </w:p>
        </w:tc>
      </w:tr>
      <w:tr w:rsidR="00F40BF4" w:rsidRPr="00EA6B12" w14:paraId="72D53C26" w14:textId="77777777" w:rsidTr="00F40BF4">
        <w:trPr>
          <w:trHeight w:val="384"/>
        </w:trPr>
        <w:tc>
          <w:tcPr>
            <w:tcW w:w="9639" w:type="dxa"/>
            <w:tcBorders>
              <w:top w:val="single" w:sz="4" w:space="0" w:color="666666"/>
              <w:left w:val="single" w:sz="4" w:space="0" w:color="666666"/>
              <w:bottom w:val="single" w:sz="4" w:space="0" w:color="666666"/>
              <w:right w:val="single" w:sz="4" w:space="0" w:color="666666"/>
            </w:tcBorders>
            <w:shd w:val="clear" w:color="auto" w:fill="auto"/>
          </w:tcPr>
          <w:p w14:paraId="5F30EBDC" w14:textId="77777777" w:rsidR="00F40BF4" w:rsidRPr="009E65E6" w:rsidRDefault="00F40BF4" w:rsidP="00F40BF4">
            <w:pPr>
              <w:tabs>
                <w:tab w:val="left" w:pos="317"/>
              </w:tabs>
              <w:spacing w:after="240" w:line="240" w:lineRule="auto"/>
              <w:ind w:left="37" w:firstLine="567"/>
              <w:jc w:val="both"/>
              <w:rPr>
                <w:rFonts w:eastAsia="Georgia" w:cs="Georgia"/>
                <w:sz w:val="28"/>
                <w:szCs w:val="28"/>
                <w:lang w:val="ro" w:eastAsia="ro-MD"/>
              </w:rPr>
            </w:pPr>
            <w:r w:rsidRPr="009E65E6">
              <w:rPr>
                <w:rFonts w:eastAsia="Georgia" w:cs="Georgia"/>
                <w:sz w:val="28"/>
                <w:szCs w:val="28"/>
                <w:lang w:val="ro" w:eastAsia="ro-MD"/>
              </w:rPr>
              <w:t>Proiectul de lege urmează a fi supus expertizei juridice în conformitate cu art. 37 din Legea cu privire la actele normative nr. 100/2017 în procesul desfășurării procesului de avizare.</w:t>
            </w:r>
          </w:p>
        </w:tc>
      </w:tr>
    </w:tbl>
    <w:p w14:paraId="797166DA" w14:textId="77777777" w:rsidR="00F40BF4" w:rsidRDefault="00F40BF4" w:rsidP="00F40BF4">
      <w:pPr>
        <w:jc w:val="right"/>
        <w:rPr>
          <w:sz w:val="28"/>
          <w:szCs w:val="28"/>
          <w:lang w:val="ro"/>
        </w:rPr>
      </w:pPr>
    </w:p>
    <w:p w14:paraId="19B4379A" w14:textId="39D62FA8" w:rsidR="00A56280" w:rsidRPr="00A56280" w:rsidRDefault="00F40BF4" w:rsidP="0024656C">
      <w:pPr>
        <w:jc w:val="right"/>
        <w:rPr>
          <w:rFonts w:ascii="Times New Roman" w:hAnsi="Times New Roman"/>
          <w:b/>
          <w:bCs/>
          <w:sz w:val="28"/>
          <w:szCs w:val="28"/>
          <w:lang w:val="ro-MD" w:eastAsia="zh-CN"/>
        </w:rPr>
      </w:pPr>
      <w:r w:rsidRPr="00D8648A">
        <w:rPr>
          <w:b/>
          <w:bCs/>
          <w:sz w:val="28"/>
          <w:szCs w:val="28"/>
          <w:lang w:val="ro"/>
        </w:rPr>
        <w:t>Deputa</w:t>
      </w:r>
      <w:r>
        <w:rPr>
          <w:b/>
          <w:bCs/>
          <w:sz w:val="28"/>
          <w:szCs w:val="28"/>
          <w:lang w:val="ro"/>
        </w:rPr>
        <w:t>t</w:t>
      </w:r>
      <w:r w:rsidRPr="00D8648A">
        <w:rPr>
          <w:b/>
          <w:bCs/>
          <w:sz w:val="28"/>
          <w:szCs w:val="28"/>
          <w:lang w:val="ro"/>
        </w:rPr>
        <w:t xml:space="preserve"> în Parlament:</w:t>
      </w:r>
    </w:p>
    <w:p w14:paraId="31C5CF4F" w14:textId="77777777" w:rsidR="00A56280" w:rsidRPr="00A56280" w:rsidRDefault="00A56280" w:rsidP="00A56280">
      <w:pPr>
        <w:suppressAutoHyphens/>
        <w:spacing w:after="0"/>
        <w:ind w:left="567"/>
        <w:contextualSpacing/>
        <w:jc w:val="both"/>
        <w:rPr>
          <w:rFonts w:ascii="Times New Roman" w:hAnsi="Times New Roman"/>
          <w:b/>
          <w:bCs/>
          <w:sz w:val="28"/>
          <w:szCs w:val="28"/>
          <w:lang w:val="ro-MD" w:eastAsia="zh-CN"/>
        </w:rPr>
      </w:pPr>
    </w:p>
    <w:p w14:paraId="5C88A09E" w14:textId="77777777" w:rsidR="00A56280" w:rsidRPr="00A56280" w:rsidRDefault="00A56280" w:rsidP="00A56280">
      <w:pPr>
        <w:ind w:left="0" w:right="283" w:firstLine="567"/>
        <w:jc w:val="center"/>
        <w:rPr>
          <w:lang w:val="ro-MD"/>
        </w:rPr>
      </w:pPr>
    </w:p>
    <w:p w14:paraId="0DCB7C23" w14:textId="77777777" w:rsidR="0073056F" w:rsidRPr="00A56280" w:rsidRDefault="0073056F">
      <w:pPr>
        <w:rPr>
          <w:lang w:val="ro-MD"/>
        </w:rPr>
      </w:pPr>
    </w:p>
    <w:sectPr w:rsidR="0073056F" w:rsidRPr="00A56280" w:rsidSect="0017024A">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roid 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0126AC3D" w14:textId="77777777" w:rsidR="000E7772" w:rsidRDefault="002465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AA4D1E" w14:textId="77777777" w:rsidR="000E7772" w:rsidRDefault="002465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823D0" w14:textId="77777777" w:rsidR="007C7A42" w:rsidRPr="00416C17" w:rsidRDefault="0024656C"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00CD1627" wp14:editId="56D78AD7">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6C19F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F62B2F6" w14:textId="77777777" w:rsidR="007C7A42" w:rsidRPr="00416C17" w:rsidRDefault="0024656C"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28785D63" w14:textId="77777777" w:rsidR="007C7A42" w:rsidRPr="00416C17" w:rsidRDefault="0024656C"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E9DD4" w14:textId="77777777" w:rsidR="00402A12" w:rsidRPr="00764062" w:rsidRDefault="0024656C" w:rsidP="00764062">
    <w:pPr>
      <w:pStyle w:val="Header"/>
    </w:pPr>
    <w:r>
      <w:rPr>
        <w:noProof/>
        <w:lang w:val="ro-RO" w:eastAsia="ro-RO"/>
      </w:rPr>
      <w:drawing>
        <wp:anchor distT="0" distB="0" distL="114300" distR="114300" simplePos="0" relativeHeight="251660288" behindDoc="0" locked="0" layoutInCell="1" allowOverlap="1" wp14:anchorId="13A0E811" wp14:editId="1EF38F4C">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singleLevel"/>
    <w:tmpl w:val="5DBEB430"/>
    <w:name w:val="WW8Num5"/>
    <w:lvl w:ilvl="0">
      <w:start w:val="1"/>
      <w:numFmt w:val="decimal"/>
      <w:lvlText w:val="(%1)"/>
      <w:lvlJc w:val="left"/>
      <w:pPr>
        <w:tabs>
          <w:tab w:val="num" w:pos="505"/>
        </w:tabs>
        <w:ind w:left="1495" w:hanging="360"/>
      </w:pPr>
      <w:rPr>
        <w:rFonts w:ascii="Times New Roman" w:hAnsi="Times New Roman" w:cs="Times New Roman" w:hint="default"/>
        <w:b/>
        <w:bCs/>
        <w:color w:val="auto"/>
        <w:sz w:val="28"/>
        <w:szCs w:val="28"/>
        <w:lang w:val="ro-RO"/>
      </w:rPr>
    </w:lvl>
  </w:abstractNum>
  <w:abstractNum w:abstractNumId="1" w15:restartNumberingAfterBreak="0">
    <w:nsid w:val="00C53FB6"/>
    <w:multiLevelType w:val="hybridMultilevel"/>
    <w:tmpl w:val="D820D766"/>
    <w:lvl w:ilvl="0" w:tplc="AF5CCC94">
      <w:start w:val="10"/>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44B6FB5"/>
    <w:multiLevelType w:val="hybridMultilevel"/>
    <w:tmpl w:val="7A325B76"/>
    <w:lvl w:ilvl="0" w:tplc="C9D0EB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57F75E9"/>
    <w:multiLevelType w:val="hybridMultilevel"/>
    <w:tmpl w:val="F2E49BF0"/>
    <w:lvl w:ilvl="0" w:tplc="B51EEA16">
      <w:start w:val="4"/>
      <w:numFmt w:val="lowerLetter"/>
      <w:lvlText w:val="(%1)"/>
      <w:lvlJc w:val="left"/>
      <w:pPr>
        <w:ind w:left="909" w:hanging="360"/>
      </w:pPr>
      <w:rPr>
        <w:rFonts w:hint="default"/>
      </w:rPr>
    </w:lvl>
    <w:lvl w:ilvl="1" w:tplc="04190019" w:tentative="1">
      <w:start w:val="1"/>
      <w:numFmt w:val="lowerLetter"/>
      <w:lvlText w:val="%2."/>
      <w:lvlJc w:val="left"/>
      <w:pPr>
        <w:ind w:left="1629" w:hanging="360"/>
      </w:pPr>
    </w:lvl>
    <w:lvl w:ilvl="2" w:tplc="0419001B" w:tentative="1">
      <w:start w:val="1"/>
      <w:numFmt w:val="lowerRoman"/>
      <w:lvlText w:val="%3."/>
      <w:lvlJc w:val="right"/>
      <w:pPr>
        <w:ind w:left="2349" w:hanging="180"/>
      </w:pPr>
    </w:lvl>
    <w:lvl w:ilvl="3" w:tplc="0419000F" w:tentative="1">
      <w:start w:val="1"/>
      <w:numFmt w:val="decimal"/>
      <w:lvlText w:val="%4."/>
      <w:lvlJc w:val="left"/>
      <w:pPr>
        <w:ind w:left="3069" w:hanging="360"/>
      </w:pPr>
    </w:lvl>
    <w:lvl w:ilvl="4" w:tplc="04190019" w:tentative="1">
      <w:start w:val="1"/>
      <w:numFmt w:val="lowerLetter"/>
      <w:lvlText w:val="%5."/>
      <w:lvlJc w:val="left"/>
      <w:pPr>
        <w:ind w:left="3789" w:hanging="360"/>
      </w:pPr>
    </w:lvl>
    <w:lvl w:ilvl="5" w:tplc="0419001B" w:tentative="1">
      <w:start w:val="1"/>
      <w:numFmt w:val="lowerRoman"/>
      <w:lvlText w:val="%6."/>
      <w:lvlJc w:val="right"/>
      <w:pPr>
        <w:ind w:left="4509" w:hanging="180"/>
      </w:pPr>
    </w:lvl>
    <w:lvl w:ilvl="6" w:tplc="0419000F" w:tentative="1">
      <w:start w:val="1"/>
      <w:numFmt w:val="decimal"/>
      <w:lvlText w:val="%7."/>
      <w:lvlJc w:val="left"/>
      <w:pPr>
        <w:ind w:left="5229" w:hanging="360"/>
      </w:pPr>
    </w:lvl>
    <w:lvl w:ilvl="7" w:tplc="04190019" w:tentative="1">
      <w:start w:val="1"/>
      <w:numFmt w:val="lowerLetter"/>
      <w:lvlText w:val="%8."/>
      <w:lvlJc w:val="left"/>
      <w:pPr>
        <w:ind w:left="5949" w:hanging="360"/>
      </w:pPr>
    </w:lvl>
    <w:lvl w:ilvl="8" w:tplc="0419001B" w:tentative="1">
      <w:start w:val="1"/>
      <w:numFmt w:val="lowerRoman"/>
      <w:lvlText w:val="%9."/>
      <w:lvlJc w:val="right"/>
      <w:pPr>
        <w:ind w:left="6669" w:hanging="180"/>
      </w:pPr>
    </w:lvl>
  </w:abstractNum>
  <w:abstractNum w:abstractNumId="4" w15:restartNumberingAfterBreak="0">
    <w:nsid w:val="06B87F19"/>
    <w:multiLevelType w:val="hybridMultilevel"/>
    <w:tmpl w:val="7A081BEA"/>
    <w:lvl w:ilvl="0" w:tplc="30B27928">
      <w:start w:val="1"/>
      <w:numFmt w:val="lowerLetter"/>
      <w:lvlText w:val="%1)"/>
      <w:lvlJc w:val="left"/>
      <w:pPr>
        <w:ind w:left="1186" w:hanging="420"/>
      </w:pPr>
      <w:rPr>
        <w:rFonts w:hint="default"/>
      </w:rPr>
    </w:lvl>
    <w:lvl w:ilvl="1" w:tplc="04190019" w:tentative="1">
      <w:start w:val="1"/>
      <w:numFmt w:val="lowerLetter"/>
      <w:lvlText w:val="%2."/>
      <w:lvlJc w:val="left"/>
      <w:pPr>
        <w:ind w:left="1846" w:hanging="360"/>
      </w:pPr>
    </w:lvl>
    <w:lvl w:ilvl="2" w:tplc="0419001B" w:tentative="1">
      <w:start w:val="1"/>
      <w:numFmt w:val="lowerRoman"/>
      <w:lvlText w:val="%3."/>
      <w:lvlJc w:val="right"/>
      <w:pPr>
        <w:ind w:left="2566" w:hanging="180"/>
      </w:pPr>
    </w:lvl>
    <w:lvl w:ilvl="3" w:tplc="0419000F" w:tentative="1">
      <w:start w:val="1"/>
      <w:numFmt w:val="decimal"/>
      <w:lvlText w:val="%4."/>
      <w:lvlJc w:val="left"/>
      <w:pPr>
        <w:ind w:left="3286" w:hanging="360"/>
      </w:pPr>
    </w:lvl>
    <w:lvl w:ilvl="4" w:tplc="04190019" w:tentative="1">
      <w:start w:val="1"/>
      <w:numFmt w:val="lowerLetter"/>
      <w:lvlText w:val="%5."/>
      <w:lvlJc w:val="left"/>
      <w:pPr>
        <w:ind w:left="4006" w:hanging="360"/>
      </w:pPr>
    </w:lvl>
    <w:lvl w:ilvl="5" w:tplc="0419001B" w:tentative="1">
      <w:start w:val="1"/>
      <w:numFmt w:val="lowerRoman"/>
      <w:lvlText w:val="%6."/>
      <w:lvlJc w:val="right"/>
      <w:pPr>
        <w:ind w:left="4726" w:hanging="180"/>
      </w:pPr>
    </w:lvl>
    <w:lvl w:ilvl="6" w:tplc="0419000F" w:tentative="1">
      <w:start w:val="1"/>
      <w:numFmt w:val="decimal"/>
      <w:lvlText w:val="%7."/>
      <w:lvlJc w:val="left"/>
      <w:pPr>
        <w:ind w:left="5446" w:hanging="360"/>
      </w:pPr>
    </w:lvl>
    <w:lvl w:ilvl="7" w:tplc="04190019" w:tentative="1">
      <w:start w:val="1"/>
      <w:numFmt w:val="lowerLetter"/>
      <w:lvlText w:val="%8."/>
      <w:lvlJc w:val="left"/>
      <w:pPr>
        <w:ind w:left="6166" w:hanging="360"/>
      </w:pPr>
    </w:lvl>
    <w:lvl w:ilvl="8" w:tplc="0419001B" w:tentative="1">
      <w:start w:val="1"/>
      <w:numFmt w:val="lowerRoman"/>
      <w:lvlText w:val="%9."/>
      <w:lvlJc w:val="right"/>
      <w:pPr>
        <w:ind w:left="6886" w:hanging="180"/>
      </w:pPr>
    </w:lvl>
  </w:abstractNum>
  <w:abstractNum w:abstractNumId="5" w15:restartNumberingAfterBreak="0">
    <w:nsid w:val="089B5C3D"/>
    <w:multiLevelType w:val="hybridMultilevel"/>
    <w:tmpl w:val="5950C656"/>
    <w:lvl w:ilvl="0" w:tplc="40EC2762">
      <w:start w:val="2"/>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B863B12"/>
    <w:multiLevelType w:val="hybridMultilevel"/>
    <w:tmpl w:val="39CE1984"/>
    <w:lvl w:ilvl="0" w:tplc="A13E53EE">
      <w:start w:val="14"/>
      <w:numFmt w:val="decimal"/>
      <w:lvlText w:val="%1."/>
      <w:lvlJc w:val="left"/>
      <w:pPr>
        <w:ind w:left="856" w:hanging="360"/>
      </w:pPr>
      <w:rPr>
        <w:rFonts w:hint="default"/>
      </w:rPr>
    </w:lvl>
    <w:lvl w:ilvl="1" w:tplc="04190019" w:tentative="1">
      <w:start w:val="1"/>
      <w:numFmt w:val="lowerLetter"/>
      <w:lvlText w:val="%2."/>
      <w:lvlJc w:val="left"/>
      <w:pPr>
        <w:ind w:left="1576" w:hanging="360"/>
      </w:pPr>
    </w:lvl>
    <w:lvl w:ilvl="2" w:tplc="0419001B" w:tentative="1">
      <w:start w:val="1"/>
      <w:numFmt w:val="lowerRoman"/>
      <w:lvlText w:val="%3."/>
      <w:lvlJc w:val="right"/>
      <w:pPr>
        <w:ind w:left="2296" w:hanging="180"/>
      </w:pPr>
    </w:lvl>
    <w:lvl w:ilvl="3" w:tplc="0419000F" w:tentative="1">
      <w:start w:val="1"/>
      <w:numFmt w:val="decimal"/>
      <w:lvlText w:val="%4."/>
      <w:lvlJc w:val="left"/>
      <w:pPr>
        <w:ind w:left="3016" w:hanging="360"/>
      </w:pPr>
    </w:lvl>
    <w:lvl w:ilvl="4" w:tplc="04190019" w:tentative="1">
      <w:start w:val="1"/>
      <w:numFmt w:val="lowerLetter"/>
      <w:lvlText w:val="%5."/>
      <w:lvlJc w:val="left"/>
      <w:pPr>
        <w:ind w:left="3736" w:hanging="360"/>
      </w:pPr>
    </w:lvl>
    <w:lvl w:ilvl="5" w:tplc="0419001B" w:tentative="1">
      <w:start w:val="1"/>
      <w:numFmt w:val="lowerRoman"/>
      <w:lvlText w:val="%6."/>
      <w:lvlJc w:val="right"/>
      <w:pPr>
        <w:ind w:left="4456" w:hanging="180"/>
      </w:pPr>
    </w:lvl>
    <w:lvl w:ilvl="6" w:tplc="0419000F" w:tentative="1">
      <w:start w:val="1"/>
      <w:numFmt w:val="decimal"/>
      <w:lvlText w:val="%7."/>
      <w:lvlJc w:val="left"/>
      <w:pPr>
        <w:ind w:left="5176" w:hanging="360"/>
      </w:pPr>
    </w:lvl>
    <w:lvl w:ilvl="7" w:tplc="04190019" w:tentative="1">
      <w:start w:val="1"/>
      <w:numFmt w:val="lowerLetter"/>
      <w:lvlText w:val="%8."/>
      <w:lvlJc w:val="left"/>
      <w:pPr>
        <w:ind w:left="5896" w:hanging="360"/>
      </w:pPr>
    </w:lvl>
    <w:lvl w:ilvl="8" w:tplc="0419001B" w:tentative="1">
      <w:start w:val="1"/>
      <w:numFmt w:val="lowerRoman"/>
      <w:lvlText w:val="%9."/>
      <w:lvlJc w:val="right"/>
      <w:pPr>
        <w:ind w:left="6616" w:hanging="180"/>
      </w:pPr>
    </w:lvl>
  </w:abstractNum>
  <w:abstractNum w:abstractNumId="7" w15:restartNumberingAfterBreak="0">
    <w:nsid w:val="0F4F6D12"/>
    <w:multiLevelType w:val="hybridMultilevel"/>
    <w:tmpl w:val="6A98E5E0"/>
    <w:lvl w:ilvl="0" w:tplc="A9686C40">
      <w:start w:val="1"/>
      <w:numFmt w:val="decimal"/>
      <w:lvlText w:val="%1."/>
      <w:lvlJc w:val="left"/>
      <w:pPr>
        <w:ind w:left="720" w:hanging="360"/>
      </w:pPr>
      <w:rPr>
        <w:rFonts w:eastAsia="Calibri" w:hint="default"/>
        <w:b w:val="0"/>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063AC4"/>
    <w:multiLevelType w:val="hybridMultilevel"/>
    <w:tmpl w:val="2938BD84"/>
    <w:lvl w:ilvl="0" w:tplc="B57E41A8">
      <w:start w:val="1"/>
      <w:numFmt w:val="upperRoman"/>
      <w:lvlText w:val="%1."/>
      <w:lvlJc w:val="left"/>
      <w:pPr>
        <w:ind w:left="1429" w:hanging="7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15:restartNumberingAfterBreak="0">
    <w:nsid w:val="17CD4E77"/>
    <w:multiLevelType w:val="hybridMultilevel"/>
    <w:tmpl w:val="D2C2D6A0"/>
    <w:lvl w:ilvl="0" w:tplc="F51CE488">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185F2970"/>
    <w:multiLevelType w:val="hybridMultilevel"/>
    <w:tmpl w:val="AC7CC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084412"/>
    <w:multiLevelType w:val="hybridMultilevel"/>
    <w:tmpl w:val="EFA4194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491014B"/>
    <w:multiLevelType w:val="hybridMultilevel"/>
    <w:tmpl w:val="946EDB20"/>
    <w:lvl w:ilvl="0" w:tplc="0F3020EE">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EB7887"/>
    <w:multiLevelType w:val="hybridMultilevel"/>
    <w:tmpl w:val="FBAC87BC"/>
    <w:lvl w:ilvl="0" w:tplc="B25878F4">
      <w:start w:val="3"/>
      <w:numFmt w:val="decimal"/>
      <w:lvlText w:val="%1."/>
      <w:lvlJc w:val="left"/>
      <w:pPr>
        <w:ind w:left="770" w:hanging="360"/>
      </w:pPr>
      <w:rPr>
        <w:rFonts w:ascii="Times New Roman" w:hAnsi="Times New Roman" w:cs="Times New Roman" w:hint="default"/>
        <w:b/>
        <w:sz w:val="27"/>
        <w:szCs w:val="27"/>
      </w:r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14" w15:restartNumberingAfterBreak="0">
    <w:nsid w:val="29142CB6"/>
    <w:multiLevelType w:val="hybridMultilevel"/>
    <w:tmpl w:val="FDDC889A"/>
    <w:lvl w:ilvl="0" w:tplc="165AF0FC">
      <w:start w:val="4"/>
      <w:numFmt w:val="decimal"/>
      <w:lvlText w:val="%1."/>
      <w:lvlJc w:val="left"/>
      <w:pPr>
        <w:ind w:left="786" w:hanging="360"/>
      </w:pPr>
      <w:rPr>
        <w:rFonts w:ascii="Times New Roman" w:hAnsi="Times New Roman" w:cs="Times New Roman" w:hint="default"/>
        <w:b/>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2F115300"/>
    <w:multiLevelType w:val="hybridMultilevel"/>
    <w:tmpl w:val="7AD271CE"/>
    <w:lvl w:ilvl="0" w:tplc="B0BE1DE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383EE4"/>
    <w:multiLevelType w:val="hybridMultilevel"/>
    <w:tmpl w:val="22441346"/>
    <w:lvl w:ilvl="0" w:tplc="805E2836">
      <w:start w:val="2"/>
      <w:numFmt w:val="bullet"/>
      <w:lvlText w:val="-"/>
      <w:lvlJc w:val="left"/>
      <w:pPr>
        <w:ind w:left="786" w:hanging="360"/>
      </w:pPr>
      <w:rPr>
        <w:rFonts w:ascii="Times New Roman" w:eastAsia="Calibri" w:hAnsi="Times New Roman" w:cs="Times New Roman" w:hint="default"/>
        <w:b w:val="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7" w15:restartNumberingAfterBreak="0">
    <w:nsid w:val="33370A95"/>
    <w:multiLevelType w:val="hybridMultilevel"/>
    <w:tmpl w:val="50D2E8A2"/>
    <w:lvl w:ilvl="0" w:tplc="6764F6E8">
      <w:numFmt w:val="bullet"/>
      <w:lvlText w:val="-"/>
      <w:lvlJc w:val="left"/>
      <w:pPr>
        <w:ind w:left="927" w:hanging="360"/>
      </w:pPr>
      <w:rPr>
        <w:rFonts w:ascii="Georgia" w:eastAsia="Calibri" w:hAnsi="Georgia" w:cs="Times New Roman" w:hint="default"/>
        <w:b w:val="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8" w15:restartNumberingAfterBreak="0">
    <w:nsid w:val="36BA403F"/>
    <w:multiLevelType w:val="hybridMultilevel"/>
    <w:tmpl w:val="A3AA57C6"/>
    <w:lvl w:ilvl="0" w:tplc="312A64E8">
      <w:start w:val="1"/>
      <w:numFmt w:val="decimal"/>
      <w:lvlText w:val="%1."/>
      <w:lvlJc w:val="left"/>
      <w:pPr>
        <w:ind w:left="909" w:hanging="360"/>
      </w:pPr>
      <w:rPr>
        <w:rFonts w:hint="default"/>
      </w:rPr>
    </w:lvl>
    <w:lvl w:ilvl="1" w:tplc="04190019" w:tentative="1">
      <w:start w:val="1"/>
      <w:numFmt w:val="lowerLetter"/>
      <w:lvlText w:val="%2."/>
      <w:lvlJc w:val="left"/>
      <w:pPr>
        <w:ind w:left="1629" w:hanging="360"/>
      </w:pPr>
    </w:lvl>
    <w:lvl w:ilvl="2" w:tplc="0419001B" w:tentative="1">
      <w:start w:val="1"/>
      <w:numFmt w:val="lowerRoman"/>
      <w:lvlText w:val="%3."/>
      <w:lvlJc w:val="right"/>
      <w:pPr>
        <w:ind w:left="2349" w:hanging="180"/>
      </w:pPr>
    </w:lvl>
    <w:lvl w:ilvl="3" w:tplc="0419000F" w:tentative="1">
      <w:start w:val="1"/>
      <w:numFmt w:val="decimal"/>
      <w:lvlText w:val="%4."/>
      <w:lvlJc w:val="left"/>
      <w:pPr>
        <w:ind w:left="3069" w:hanging="360"/>
      </w:pPr>
    </w:lvl>
    <w:lvl w:ilvl="4" w:tplc="04190019" w:tentative="1">
      <w:start w:val="1"/>
      <w:numFmt w:val="lowerLetter"/>
      <w:lvlText w:val="%5."/>
      <w:lvlJc w:val="left"/>
      <w:pPr>
        <w:ind w:left="3789" w:hanging="360"/>
      </w:pPr>
    </w:lvl>
    <w:lvl w:ilvl="5" w:tplc="0419001B" w:tentative="1">
      <w:start w:val="1"/>
      <w:numFmt w:val="lowerRoman"/>
      <w:lvlText w:val="%6."/>
      <w:lvlJc w:val="right"/>
      <w:pPr>
        <w:ind w:left="4509" w:hanging="180"/>
      </w:pPr>
    </w:lvl>
    <w:lvl w:ilvl="6" w:tplc="0419000F" w:tentative="1">
      <w:start w:val="1"/>
      <w:numFmt w:val="decimal"/>
      <w:lvlText w:val="%7."/>
      <w:lvlJc w:val="left"/>
      <w:pPr>
        <w:ind w:left="5229" w:hanging="360"/>
      </w:pPr>
    </w:lvl>
    <w:lvl w:ilvl="7" w:tplc="04190019" w:tentative="1">
      <w:start w:val="1"/>
      <w:numFmt w:val="lowerLetter"/>
      <w:lvlText w:val="%8."/>
      <w:lvlJc w:val="left"/>
      <w:pPr>
        <w:ind w:left="5949" w:hanging="360"/>
      </w:pPr>
    </w:lvl>
    <w:lvl w:ilvl="8" w:tplc="0419001B" w:tentative="1">
      <w:start w:val="1"/>
      <w:numFmt w:val="lowerRoman"/>
      <w:lvlText w:val="%9."/>
      <w:lvlJc w:val="right"/>
      <w:pPr>
        <w:ind w:left="6669" w:hanging="180"/>
      </w:pPr>
    </w:lvl>
  </w:abstractNum>
  <w:abstractNum w:abstractNumId="19" w15:restartNumberingAfterBreak="0">
    <w:nsid w:val="385F4D7D"/>
    <w:multiLevelType w:val="hybridMultilevel"/>
    <w:tmpl w:val="C9F68E76"/>
    <w:lvl w:ilvl="0" w:tplc="D1D0BE0C">
      <w:start w:val="3"/>
      <w:numFmt w:val="decimal"/>
      <w:lvlText w:val="%1."/>
      <w:lvlJc w:val="left"/>
      <w:pPr>
        <w:ind w:left="786" w:hanging="360"/>
      </w:pPr>
      <w:rPr>
        <w:rFonts w:ascii="Times New Roman" w:hAnsi="Times New Roman" w:cs="Times New Roman" w:hint="default"/>
        <w:b/>
        <w:sz w:val="27"/>
        <w:szCs w:val="27"/>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48040351"/>
    <w:multiLevelType w:val="hybridMultilevel"/>
    <w:tmpl w:val="B38C9A7A"/>
    <w:lvl w:ilvl="0" w:tplc="748220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85C3354"/>
    <w:multiLevelType w:val="hybridMultilevel"/>
    <w:tmpl w:val="413E3304"/>
    <w:lvl w:ilvl="0" w:tplc="7E00582E">
      <w:start w:val="4"/>
      <w:numFmt w:val="decimal"/>
      <w:lvlText w:val="%1."/>
      <w:lvlJc w:val="left"/>
      <w:pPr>
        <w:ind w:left="1430" w:hanging="360"/>
      </w:pPr>
      <w:rPr>
        <w:rFonts w:hint="default"/>
        <w:color w:val="auto"/>
      </w:rPr>
    </w:lvl>
    <w:lvl w:ilvl="1" w:tplc="08180019" w:tentative="1">
      <w:start w:val="1"/>
      <w:numFmt w:val="lowerLetter"/>
      <w:lvlText w:val="%2."/>
      <w:lvlJc w:val="left"/>
      <w:pPr>
        <w:ind w:left="2150" w:hanging="360"/>
      </w:pPr>
    </w:lvl>
    <w:lvl w:ilvl="2" w:tplc="0818001B" w:tentative="1">
      <w:start w:val="1"/>
      <w:numFmt w:val="lowerRoman"/>
      <w:lvlText w:val="%3."/>
      <w:lvlJc w:val="right"/>
      <w:pPr>
        <w:ind w:left="2870" w:hanging="180"/>
      </w:pPr>
    </w:lvl>
    <w:lvl w:ilvl="3" w:tplc="0818000F" w:tentative="1">
      <w:start w:val="1"/>
      <w:numFmt w:val="decimal"/>
      <w:lvlText w:val="%4."/>
      <w:lvlJc w:val="left"/>
      <w:pPr>
        <w:ind w:left="3590" w:hanging="360"/>
      </w:pPr>
    </w:lvl>
    <w:lvl w:ilvl="4" w:tplc="08180019" w:tentative="1">
      <w:start w:val="1"/>
      <w:numFmt w:val="lowerLetter"/>
      <w:lvlText w:val="%5."/>
      <w:lvlJc w:val="left"/>
      <w:pPr>
        <w:ind w:left="4310" w:hanging="360"/>
      </w:pPr>
    </w:lvl>
    <w:lvl w:ilvl="5" w:tplc="0818001B" w:tentative="1">
      <w:start w:val="1"/>
      <w:numFmt w:val="lowerRoman"/>
      <w:lvlText w:val="%6."/>
      <w:lvlJc w:val="right"/>
      <w:pPr>
        <w:ind w:left="5030" w:hanging="180"/>
      </w:pPr>
    </w:lvl>
    <w:lvl w:ilvl="6" w:tplc="0818000F" w:tentative="1">
      <w:start w:val="1"/>
      <w:numFmt w:val="decimal"/>
      <w:lvlText w:val="%7."/>
      <w:lvlJc w:val="left"/>
      <w:pPr>
        <w:ind w:left="5750" w:hanging="360"/>
      </w:pPr>
    </w:lvl>
    <w:lvl w:ilvl="7" w:tplc="08180019" w:tentative="1">
      <w:start w:val="1"/>
      <w:numFmt w:val="lowerLetter"/>
      <w:lvlText w:val="%8."/>
      <w:lvlJc w:val="left"/>
      <w:pPr>
        <w:ind w:left="6470" w:hanging="360"/>
      </w:pPr>
    </w:lvl>
    <w:lvl w:ilvl="8" w:tplc="0818001B" w:tentative="1">
      <w:start w:val="1"/>
      <w:numFmt w:val="lowerRoman"/>
      <w:lvlText w:val="%9."/>
      <w:lvlJc w:val="right"/>
      <w:pPr>
        <w:ind w:left="7190" w:hanging="180"/>
      </w:pPr>
    </w:lvl>
  </w:abstractNum>
  <w:abstractNum w:abstractNumId="22" w15:restartNumberingAfterBreak="0">
    <w:nsid w:val="486C17DA"/>
    <w:multiLevelType w:val="hybridMultilevel"/>
    <w:tmpl w:val="2CEA7FCC"/>
    <w:lvl w:ilvl="0" w:tplc="403220BC">
      <w:start w:val="1"/>
      <w:numFmt w:val="decimal"/>
      <w:lvlText w:val="%1."/>
      <w:lvlJc w:val="left"/>
      <w:pPr>
        <w:ind w:left="681" w:hanging="360"/>
      </w:pPr>
      <w:rPr>
        <w:rFonts w:hint="default"/>
        <w:i w:val="0"/>
      </w:rPr>
    </w:lvl>
    <w:lvl w:ilvl="1" w:tplc="04090019" w:tentative="1">
      <w:start w:val="1"/>
      <w:numFmt w:val="lowerLetter"/>
      <w:lvlText w:val="%2."/>
      <w:lvlJc w:val="left"/>
      <w:pPr>
        <w:ind w:left="1401" w:hanging="360"/>
      </w:pPr>
    </w:lvl>
    <w:lvl w:ilvl="2" w:tplc="0409001B" w:tentative="1">
      <w:start w:val="1"/>
      <w:numFmt w:val="lowerRoman"/>
      <w:lvlText w:val="%3."/>
      <w:lvlJc w:val="right"/>
      <w:pPr>
        <w:ind w:left="2121" w:hanging="180"/>
      </w:pPr>
    </w:lvl>
    <w:lvl w:ilvl="3" w:tplc="0409000F" w:tentative="1">
      <w:start w:val="1"/>
      <w:numFmt w:val="decimal"/>
      <w:lvlText w:val="%4."/>
      <w:lvlJc w:val="left"/>
      <w:pPr>
        <w:ind w:left="2841" w:hanging="360"/>
      </w:pPr>
    </w:lvl>
    <w:lvl w:ilvl="4" w:tplc="04090019" w:tentative="1">
      <w:start w:val="1"/>
      <w:numFmt w:val="lowerLetter"/>
      <w:lvlText w:val="%5."/>
      <w:lvlJc w:val="left"/>
      <w:pPr>
        <w:ind w:left="3561" w:hanging="360"/>
      </w:pPr>
    </w:lvl>
    <w:lvl w:ilvl="5" w:tplc="0409001B" w:tentative="1">
      <w:start w:val="1"/>
      <w:numFmt w:val="lowerRoman"/>
      <w:lvlText w:val="%6."/>
      <w:lvlJc w:val="right"/>
      <w:pPr>
        <w:ind w:left="4281" w:hanging="180"/>
      </w:pPr>
    </w:lvl>
    <w:lvl w:ilvl="6" w:tplc="0409000F" w:tentative="1">
      <w:start w:val="1"/>
      <w:numFmt w:val="decimal"/>
      <w:lvlText w:val="%7."/>
      <w:lvlJc w:val="left"/>
      <w:pPr>
        <w:ind w:left="5001" w:hanging="360"/>
      </w:pPr>
    </w:lvl>
    <w:lvl w:ilvl="7" w:tplc="04090019" w:tentative="1">
      <w:start w:val="1"/>
      <w:numFmt w:val="lowerLetter"/>
      <w:lvlText w:val="%8."/>
      <w:lvlJc w:val="left"/>
      <w:pPr>
        <w:ind w:left="5721" w:hanging="360"/>
      </w:pPr>
    </w:lvl>
    <w:lvl w:ilvl="8" w:tplc="0409001B" w:tentative="1">
      <w:start w:val="1"/>
      <w:numFmt w:val="lowerRoman"/>
      <w:lvlText w:val="%9."/>
      <w:lvlJc w:val="right"/>
      <w:pPr>
        <w:ind w:left="6441" w:hanging="180"/>
      </w:pPr>
    </w:lvl>
  </w:abstractNum>
  <w:abstractNum w:abstractNumId="23" w15:restartNumberingAfterBreak="0">
    <w:nsid w:val="4A2479F2"/>
    <w:multiLevelType w:val="hybridMultilevel"/>
    <w:tmpl w:val="B4B63EA8"/>
    <w:lvl w:ilvl="0" w:tplc="09346AA4">
      <w:start w:val="2"/>
      <w:numFmt w:val="bullet"/>
      <w:lvlText w:val="-"/>
      <w:lvlJc w:val="left"/>
      <w:pPr>
        <w:ind w:left="677" w:hanging="360"/>
      </w:pPr>
      <w:rPr>
        <w:rFonts w:ascii="Georgia" w:eastAsiaTheme="minorHAnsi" w:hAnsi="Georgia" w:cs="Times New Roman" w:hint="default"/>
      </w:rPr>
    </w:lvl>
    <w:lvl w:ilvl="1" w:tplc="04090003" w:tentative="1">
      <w:start w:val="1"/>
      <w:numFmt w:val="bullet"/>
      <w:lvlText w:val="o"/>
      <w:lvlJc w:val="left"/>
      <w:pPr>
        <w:ind w:left="1397" w:hanging="360"/>
      </w:pPr>
      <w:rPr>
        <w:rFonts w:ascii="Courier New" w:hAnsi="Courier New" w:cs="Courier New" w:hint="default"/>
      </w:rPr>
    </w:lvl>
    <w:lvl w:ilvl="2" w:tplc="04090005" w:tentative="1">
      <w:start w:val="1"/>
      <w:numFmt w:val="bullet"/>
      <w:lvlText w:val=""/>
      <w:lvlJc w:val="left"/>
      <w:pPr>
        <w:ind w:left="2117" w:hanging="360"/>
      </w:pPr>
      <w:rPr>
        <w:rFonts w:ascii="Wingdings" w:hAnsi="Wingdings" w:hint="default"/>
      </w:rPr>
    </w:lvl>
    <w:lvl w:ilvl="3" w:tplc="04090001" w:tentative="1">
      <w:start w:val="1"/>
      <w:numFmt w:val="bullet"/>
      <w:lvlText w:val=""/>
      <w:lvlJc w:val="left"/>
      <w:pPr>
        <w:ind w:left="2837" w:hanging="360"/>
      </w:pPr>
      <w:rPr>
        <w:rFonts w:ascii="Symbol" w:hAnsi="Symbol" w:hint="default"/>
      </w:rPr>
    </w:lvl>
    <w:lvl w:ilvl="4" w:tplc="04090003" w:tentative="1">
      <w:start w:val="1"/>
      <w:numFmt w:val="bullet"/>
      <w:lvlText w:val="o"/>
      <w:lvlJc w:val="left"/>
      <w:pPr>
        <w:ind w:left="3557" w:hanging="360"/>
      </w:pPr>
      <w:rPr>
        <w:rFonts w:ascii="Courier New" w:hAnsi="Courier New" w:cs="Courier New" w:hint="default"/>
      </w:rPr>
    </w:lvl>
    <w:lvl w:ilvl="5" w:tplc="04090005" w:tentative="1">
      <w:start w:val="1"/>
      <w:numFmt w:val="bullet"/>
      <w:lvlText w:val=""/>
      <w:lvlJc w:val="left"/>
      <w:pPr>
        <w:ind w:left="4277" w:hanging="360"/>
      </w:pPr>
      <w:rPr>
        <w:rFonts w:ascii="Wingdings" w:hAnsi="Wingdings" w:hint="default"/>
      </w:rPr>
    </w:lvl>
    <w:lvl w:ilvl="6" w:tplc="04090001" w:tentative="1">
      <w:start w:val="1"/>
      <w:numFmt w:val="bullet"/>
      <w:lvlText w:val=""/>
      <w:lvlJc w:val="left"/>
      <w:pPr>
        <w:ind w:left="4997" w:hanging="360"/>
      </w:pPr>
      <w:rPr>
        <w:rFonts w:ascii="Symbol" w:hAnsi="Symbol" w:hint="default"/>
      </w:rPr>
    </w:lvl>
    <w:lvl w:ilvl="7" w:tplc="04090003" w:tentative="1">
      <w:start w:val="1"/>
      <w:numFmt w:val="bullet"/>
      <w:lvlText w:val="o"/>
      <w:lvlJc w:val="left"/>
      <w:pPr>
        <w:ind w:left="5717" w:hanging="360"/>
      </w:pPr>
      <w:rPr>
        <w:rFonts w:ascii="Courier New" w:hAnsi="Courier New" w:cs="Courier New" w:hint="default"/>
      </w:rPr>
    </w:lvl>
    <w:lvl w:ilvl="8" w:tplc="04090005" w:tentative="1">
      <w:start w:val="1"/>
      <w:numFmt w:val="bullet"/>
      <w:lvlText w:val=""/>
      <w:lvlJc w:val="left"/>
      <w:pPr>
        <w:ind w:left="6437" w:hanging="360"/>
      </w:pPr>
      <w:rPr>
        <w:rFonts w:ascii="Wingdings" w:hAnsi="Wingdings" w:hint="default"/>
      </w:rPr>
    </w:lvl>
  </w:abstractNum>
  <w:abstractNum w:abstractNumId="24" w15:restartNumberingAfterBreak="0">
    <w:nsid w:val="4A304B63"/>
    <w:multiLevelType w:val="hybridMultilevel"/>
    <w:tmpl w:val="00EA7B20"/>
    <w:lvl w:ilvl="0" w:tplc="F0E8B9A0">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9305D7"/>
    <w:multiLevelType w:val="hybridMultilevel"/>
    <w:tmpl w:val="3F0042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D7A1862"/>
    <w:multiLevelType w:val="hybridMultilevel"/>
    <w:tmpl w:val="20861592"/>
    <w:lvl w:ilvl="0" w:tplc="255CA180">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7" w15:restartNumberingAfterBreak="0">
    <w:nsid w:val="521F38E5"/>
    <w:multiLevelType w:val="hybridMultilevel"/>
    <w:tmpl w:val="873231AA"/>
    <w:lvl w:ilvl="0" w:tplc="65864BBA">
      <w:start w:val="7"/>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7546A80"/>
    <w:multiLevelType w:val="hybridMultilevel"/>
    <w:tmpl w:val="4C083C68"/>
    <w:lvl w:ilvl="0" w:tplc="C8B8D434">
      <w:start w:val="1"/>
      <w:numFmt w:val="bullet"/>
      <w:lvlText w:val=""/>
      <w:lvlJc w:val="left"/>
      <w:pPr>
        <w:ind w:left="831" w:hanging="360"/>
      </w:pPr>
      <w:rPr>
        <w:rFonts w:ascii="Symbol" w:hAnsi="Symbol" w:hint="default"/>
        <w:lang w:val="en-US"/>
      </w:rPr>
    </w:lvl>
    <w:lvl w:ilvl="1" w:tplc="04190003" w:tentative="1">
      <w:start w:val="1"/>
      <w:numFmt w:val="bullet"/>
      <w:lvlText w:val="o"/>
      <w:lvlJc w:val="left"/>
      <w:pPr>
        <w:ind w:left="1551" w:hanging="360"/>
      </w:pPr>
      <w:rPr>
        <w:rFonts w:ascii="Courier New" w:hAnsi="Courier New" w:cs="Courier New" w:hint="default"/>
      </w:rPr>
    </w:lvl>
    <w:lvl w:ilvl="2" w:tplc="04190005" w:tentative="1">
      <w:start w:val="1"/>
      <w:numFmt w:val="bullet"/>
      <w:lvlText w:val=""/>
      <w:lvlJc w:val="left"/>
      <w:pPr>
        <w:ind w:left="2271" w:hanging="360"/>
      </w:pPr>
      <w:rPr>
        <w:rFonts w:ascii="Wingdings" w:hAnsi="Wingdings" w:hint="default"/>
      </w:rPr>
    </w:lvl>
    <w:lvl w:ilvl="3" w:tplc="04190001" w:tentative="1">
      <w:start w:val="1"/>
      <w:numFmt w:val="bullet"/>
      <w:lvlText w:val=""/>
      <w:lvlJc w:val="left"/>
      <w:pPr>
        <w:ind w:left="2991" w:hanging="360"/>
      </w:pPr>
      <w:rPr>
        <w:rFonts w:ascii="Symbol" w:hAnsi="Symbol" w:hint="default"/>
      </w:rPr>
    </w:lvl>
    <w:lvl w:ilvl="4" w:tplc="04190003" w:tentative="1">
      <w:start w:val="1"/>
      <w:numFmt w:val="bullet"/>
      <w:lvlText w:val="o"/>
      <w:lvlJc w:val="left"/>
      <w:pPr>
        <w:ind w:left="3711" w:hanging="360"/>
      </w:pPr>
      <w:rPr>
        <w:rFonts w:ascii="Courier New" w:hAnsi="Courier New" w:cs="Courier New" w:hint="default"/>
      </w:rPr>
    </w:lvl>
    <w:lvl w:ilvl="5" w:tplc="04190005" w:tentative="1">
      <w:start w:val="1"/>
      <w:numFmt w:val="bullet"/>
      <w:lvlText w:val=""/>
      <w:lvlJc w:val="left"/>
      <w:pPr>
        <w:ind w:left="4431" w:hanging="360"/>
      </w:pPr>
      <w:rPr>
        <w:rFonts w:ascii="Wingdings" w:hAnsi="Wingdings" w:hint="default"/>
      </w:rPr>
    </w:lvl>
    <w:lvl w:ilvl="6" w:tplc="04190001" w:tentative="1">
      <w:start w:val="1"/>
      <w:numFmt w:val="bullet"/>
      <w:lvlText w:val=""/>
      <w:lvlJc w:val="left"/>
      <w:pPr>
        <w:ind w:left="5151" w:hanging="360"/>
      </w:pPr>
      <w:rPr>
        <w:rFonts w:ascii="Symbol" w:hAnsi="Symbol" w:hint="default"/>
      </w:rPr>
    </w:lvl>
    <w:lvl w:ilvl="7" w:tplc="04190003" w:tentative="1">
      <w:start w:val="1"/>
      <w:numFmt w:val="bullet"/>
      <w:lvlText w:val="o"/>
      <w:lvlJc w:val="left"/>
      <w:pPr>
        <w:ind w:left="5871" w:hanging="360"/>
      </w:pPr>
      <w:rPr>
        <w:rFonts w:ascii="Courier New" w:hAnsi="Courier New" w:cs="Courier New" w:hint="default"/>
      </w:rPr>
    </w:lvl>
    <w:lvl w:ilvl="8" w:tplc="04190005" w:tentative="1">
      <w:start w:val="1"/>
      <w:numFmt w:val="bullet"/>
      <w:lvlText w:val=""/>
      <w:lvlJc w:val="left"/>
      <w:pPr>
        <w:ind w:left="6591" w:hanging="360"/>
      </w:pPr>
      <w:rPr>
        <w:rFonts w:ascii="Wingdings" w:hAnsi="Wingdings" w:hint="default"/>
      </w:rPr>
    </w:lvl>
  </w:abstractNum>
  <w:abstractNum w:abstractNumId="29" w15:restartNumberingAfterBreak="0">
    <w:nsid w:val="58F85F23"/>
    <w:multiLevelType w:val="hybridMultilevel"/>
    <w:tmpl w:val="20E08AC6"/>
    <w:lvl w:ilvl="0" w:tplc="20163178">
      <w:start w:val="1"/>
      <w:numFmt w:val="lowerLetter"/>
      <w:lvlText w:val="(%1)"/>
      <w:lvlJc w:val="left"/>
      <w:pPr>
        <w:ind w:left="909" w:hanging="360"/>
      </w:pPr>
      <w:rPr>
        <w:rFonts w:hint="default"/>
      </w:rPr>
    </w:lvl>
    <w:lvl w:ilvl="1" w:tplc="04190019" w:tentative="1">
      <w:start w:val="1"/>
      <w:numFmt w:val="lowerLetter"/>
      <w:lvlText w:val="%2."/>
      <w:lvlJc w:val="left"/>
      <w:pPr>
        <w:ind w:left="1629" w:hanging="360"/>
      </w:pPr>
    </w:lvl>
    <w:lvl w:ilvl="2" w:tplc="0419001B" w:tentative="1">
      <w:start w:val="1"/>
      <w:numFmt w:val="lowerRoman"/>
      <w:lvlText w:val="%3."/>
      <w:lvlJc w:val="right"/>
      <w:pPr>
        <w:ind w:left="2349" w:hanging="180"/>
      </w:pPr>
    </w:lvl>
    <w:lvl w:ilvl="3" w:tplc="0419000F" w:tentative="1">
      <w:start w:val="1"/>
      <w:numFmt w:val="decimal"/>
      <w:lvlText w:val="%4."/>
      <w:lvlJc w:val="left"/>
      <w:pPr>
        <w:ind w:left="3069" w:hanging="360"/>
      </w:pPr>
    </w:lvl>
    <w:lvl w:ilvl="4" w:tplc="04190019" w:tentative="1">
      <w:start w:val="1"/>
      <w:numFmt w:val="lowerLetter"/>
      <w:lvlText w:val="%5."/>
      <w:lvlJc w:val="left"/>
      <w:pPr>
        <w:ind w:left="3789" w:hanging="360"/>
      </w:pPr>
    </w:lvl>
    <w:lvl w:ilvl="5" w:tplc="0419001B" w:tentative="1">
      <w:start w:val="1"/>
      <w:numFmt w:val="lowerRoman"/>
      <w:lvlText w:val="%6."/>
      <w:lvlJc w:val="right"/>
      <w:pPr>
        <w:ind w:left="4509" w:hanging="180"/>
      </w:pPr>
    </w:lvl>
    <w:lvl w:ilvl="6" w:tplc="0419000F" w:tentative="1">
      <w:start w:val="1"/>
      <w:numFmt w:val="decimal"/>
      <w:lvlText w:val="%7."/>
      <w:lvlJc w:val="left"/>
      <w:pPr>
        <w:ind w:left="5229" w:hanging="360"/>
      </w:pPr>
    </w:lvl>
    <w:lvl w:ilvl="7" w:tplc="04190019" w:tentative="1">
      <w:start w:val="1"/>
      <w:numFmt w:val="lowerLetter"/>
      <w:lvlText w:val="%8."/>
      <w:lvlJc w:val="left"/>
      <w:pPr>
        <w:ind w:left="5949" w:hanging="360"/>
      </w:pPr>
    </w:lvl>
    <w:lvl w:ilvl="8" w:tplc="0419001B" w:tentative="1">
      <w:start w:val="1"/>
      <w:numFmt w:val="lowerRoman"/>
      <w:lvlText w:val="%9."/>
      <w:lvlJc w:val="right"/>
      <w:pPr>
        <w:ind w:left="6669" w:hanging="180"/>
      </w:pPr>
    </w:lvl>
  </w:abstractNum>
  <w:abstractNum w:abstractNumId="30" w15:restartNumberingAfterBreak="0">
    <w:nsid w:val="5D1C441F"/>
    <w:multiLevelType w:val="hybridMultilevel"/>
    <w:tmpl w:val="29FC25DE"/>
    <w:lvl w:ilvl="0" w:tplc="F45ABE90">
      <w:start w:val="1"/>
      <w:numFmt w:val="decimal"/>
      <w:lvlText w:val="(%1)"/>
      <w:lvlJc w:val="left"/>
      <w:pPr>
        <w:ind w:left="9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2C4684"/>
    <w:multiLevelType w:val="hybridMultilevel"/>
    <w:tmpl w:val="92D228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CF5F91"/>
    <w:multiLevelType w:val="hybridMultilevel"/>
    <w:tmpl w:val="BCC20EE4"/>
    <w:lvl w:ilvl="0" w:tplc="E4F42898">
      <w:start w:val="3"/>
      <w:numFmt w:val="bullet"/>
      <w:lvlText w:val="-"/>
      <w:lvlJc w:val="left"/>
      <w:pPr>
        <w:ind w:left="900" w:hanging="360"/>
      </w:pPr>
      <w:rPr>
        <w:rFonts w:ascii="Times New Roman" w:eastAsia="Calibri"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3" w15:restartNumberingAfterBreak="0">
    <w:nsid w:val="71F22767"/>
    <w:multiLevelType w:val="hybridMultilevel"/>
    <w:tmpl w:val="2AF8BD90"/>
    <w:lvl w:ilvl="0" w:tplc="DC680B74">
      <w:start w:val="1"/>
      <w:numFmt w:val="upperRoman"/>
      <w:lvlText w:val="%1."/>
      <w:lvlJc w:val="left"/>
      <w:pPr>
        <w:ind w:left="1146" w:hanging="72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4" w15:restartNumberingAfterBreak="0">
    <w:nsid w:val="72130A22"/>
    <w:multiLevelType w:val="hybridMultilevel"/>
    <w:tmpl w:val="E918BBFC"/>
    <w:lvl w:ilvl="0" w:tplc="69020DFA">
      <w:numFmt w:val="bullet"/>
      <w:lvlText w:val="-"/>
      <w:lvlJc w:val="left"/>
      <w:pPr>
        <w:ind w:left="926" w:hanging="360"/>
      </w:pPr>
      <w:rPr>
        <w:rFonts w:ascii="Times New Roman" w:eastAsia="Calibri" w:hAnsi="Times New Roman" w:cs="Times New Roman" w:hint="default"/>
        <w:lang w:val="en-US"/>
      </w:rPr>
    </w:lvl>
    <w:lvl w:ilvl="1" w:tplc="04190003" w:tentative="1">
      <w:start w:val="1"/>
      <w:numFmt w:val="bullet"/>
      <w:lvlText w:val="o"/>
      <w:lvlJc w:val="left"/>
      <w:pPr>
        <w:ind w:left="1646" w:hanging="360"/>
      </w:pPr>
      <w:rPr>
        <w:rFonts w:ascii="Courier New" w:hAnsi="Courier New" w:cs="Courier New" w:hint="default"/>
      </w:rPr>
    </w:lvl>
    <w:lvl w:ilvl="2" w:tplc="04190005" w:tentative="1">
      <w:start w:val="1"/>
      <w:numFmt w:val="bullet"/>
      <w:lvlText w:val=""/>
      <w:lvlJc w:val="left"/>
      <w:pPr>
        <w:ind w:left="2366" w:hanging="360"/>
      </w:pPr>
      <w:rPr>
        <w:rFonts w:ascii="Wingdings" w:hAnsi="Wingdings" w:hint="default"/>
      </w:rPr>
    </w:lvl>
    <w:lvl w:ilvl="3" w:tplc="04190001" w:tentative="1">
      <w:start w:val="1"/>
      <w:numFmt w:val="bullet"/>
      <w:lvlText w:val=""/>
      <w:lvlJc w:val="left"/>
      <w:pPr>
        <w:ind w:left="3086" w:hanging="360"/>
      </w:pPr>
      <w:rPr>
        <w:rFonts w:ascii="Symbol" w:hAnsi="Symbol" w:hint="default"/>
      </w:rPr>
    </w:lvl>
    <w:lvl w:ilvl="4" w:tplc="04190003" w:tentative="1">
      <w:start w:val="1"/>
      <w:numFmt w:val="bullet"/>
      <w:lvlText w:val="o"/>
      <w:lvlJc w:val="left"/>
      <w:pPr>
        <w:ind w:left="3806" w:hanging="360"/>
      </w:pPr>
      <w:rPr>
        <w:rFonts w:ascii="Courier New" w:hAnsi="Courier New" w:cs="Courier New" w:hint="default"/>
      </w:rPr>
    </w:lvl>
    <w:lvl w:ilvl="5" w:tplc="04190005" w:tentative="1">
      <w:start w:val="1"/>
      <w:numFmt w:val="bullet"/>
      <w:lvlText w:val=""/>
      <w:lvlJc w:val="left"/>
      <w:pPr>
        <w:ind w:left="4526" w:hanging="360"/>
      </w:pPr>
      <w:rPr>
        <w:rFonts w:ascii="Wingdings" w:hAnsi="Wingdings" w:hint="default"/>
      </w:rPr>
    </w:lvl>
    <w:lvl w:ilvl="6" w:tplc="04190001" w:tentative="1">
      <w:start w:val="1"/>
      <w:numFmt w:val="bullet"/>
      <w:lvlText w:val=""/>
      <w:lvlJc w:val="left"/>
      <w:pPr>
        <w:ind w:left="5246" w:hanging="360"/>
      </w:pPr>
      <w:rPr>
        <w:rFonts w:ascii="Symbol" w:hAnsi="Symbol" w:hint="default"/>
      </w:rPr>
    </w:lvl>
    <w:lvl w:ilvl="7" w:tplc="04190003" w:tentative="1">
      <w:start w:val="1"/>
      <w:numFmt w:val="bullet"/>
      <w:lvlText w:val="o"/>
      <w:lvlJc w:val="left"/>
      <w:pPr>
        <w:ind w:left="5966" w:hanging="360"/>
      </w:pPr>
      <w:rPr>
        <w:rFonts w:ascii="Courier New" w:hAnsi="Courier New" w:cs="Courier New" w:hint="default"/>
      </w:rPr>
    </w:lvl>
    <w:lvl w:ilvl="8" w:tplc="04190005" w:tentative="1">
      <w:start w:val="1"/>
      <w:numFmt w:val="bullet"/>
      <w:lvlText w:val=""/>
      <w:lvlJc w:val="left"/>
      <w:pPr>
        <w:ind w:left="6686" w:hanging="360"/>
      </w:pPr>
      <w:rPr>
        <w:rFonts w:ascii="Wingdings" w:hAnsi="Wingdings" w:hint="default"/>
      </w:rPr>
    </w:lvl>
  </w:abstractNum>
  <w:abstractNum w:abstractNumId="35" w15:restartNumberingAfterBreak="0">
    <w:nsid w:val="73EE46FD"/>
    <w:multiLevelType w:val="hybridMultilevel"/>
    <w:tmpl w:val="ABF2EC28"/>
    <w:lvl w:ilvl="0" w:tplc="768E99AC">
      <w:start w:val="1"/>
      <w:numFmt w:val="decimal"/>
      <w:lvlText w:val="%1."/>
      <w:lvlJc w:val="left"/>
      <w:pPr>
        <w:ind w:left="1070" w:hanging="360"/>
      </w:pPr>
      <w:rPr>
        <w:rFonts w:ascii="Times New Roman" w:hAnsi="Times New Roman" w:cs="Times New Roman" w:hint="default"/>
        <w:b/>
        <w:color w:val="auto"/>
        <w:sz w:val="28"/>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36" w15:restartNumberingAfterBreak="0">
    <w:nsid w:val="74AA701E"/>
    <w:multiLevelType w:val="hybridMultilevel"/>
    <w:tmpl w:val="66D69D3A"/>
    <w:lvl w:ilvl="0" w:tplc="4C408F48">
      <w:start w:val="2"/>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7" w15:restartNumberingAfterBreak="0">
    <w:nsid w:val="78174AEB"/>
    <w:multiLevelType w:val="hybridMultilevel"/>
    <w:tmpl w:val="BD2A7E60"/>
    <w:lvl w:ilvl="0" w:tplc="871CBCCE">
      <w:start w:val="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7D207895"/>
    <w:multiLevelType w:val="hybridMultilevel"/>
    <w:tmpl w:val="78BC500E"/>
    <w:lvl w:ilvl="0" w:tplc="91D40AC6">
      <w:numFmt w:val="bullet"/>
      <w:lvlText w:val="-"/>
      <w:lvlJc w:val="left"/>
      <w:pPr>
        <w:ind w:left="927" w:hanging="360"/>
      </w:pPr>
      <w:rPr>
        <w:rFonts w:ascii="Times New Roman" w:eastAsia="Calibri" w:hAnsi="Times New Roman" w:cs="Times New Roman" w:hint="default"/>
        <w:b w:val="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9" w15:restartNumberingAfterBreak="0">
    <w:nsid w:val="7D865465"/>
    <w:multiLevelType w:val="hybridMultilevel"/>
    <w:tmpl w:val="94CA8934"/>
    <w:lvl w:ilvl="0" w:tplc="11207C4A">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0" w15:restartNumberingAfterBreak="0">
    <w:nsid w:val="7EDB7313"/>
    <w:multiLevelType w:val="hybridMultilevel"/>
    <w:tmpl w:val="D308518E"/>
    <w:lvl w:ilvl="0" w:tplc="8C38BC14">
      <w:start w:val="10"/>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5"/>
  </w:num>
  <w:num w:numId="2">
    <w:abstractNumId w:val="15"/>
  </w:num>
  <w:num w:numId="3">
    <w:abstractNumId w:val="5"/>
  </w:num>
  <w:num w:numId="4">
    <w:abstractNumId w:val="32"/>
  </w:num>
  <w:num w:numId="5">
    <w:abstractNumId w:val="39"/>
  </w:num>
  <w:num w:numId="6">
    <w:abstractNumId w:val="34"/>
  </w:num>
  <w:num w:numId="7">
    <w:abstractNumId w:val="38"/>
  </w:num>
  <w:num w:numId="8">
    <w:abstractNumId w:val="12"/>
  </w:num>
  <w:num w:numId="9">
    <w:abstractNumId w:val="24"/>
  </w:num>
  <w:num w:numId="10">
    <w:abstractNumId w:val="19"/>
  </w:num>
  <w:num w:numId="11">
    <w:abstractNumId w:val="37"/>
  </w:num>
  <w:num w:numId="12">
    <w:abstractNumId w:val="40"/>
  </w:num>
  <w:num w:numId="13">
    <w:abstractNumId w:val="27"/>
  </w:num>
  <w:num w:numId="14">
    <w:abstractNumId w:val="13"/>
  </w:num>
  <w:num w:numId="15">
    <w:abstractNumId w:val="4"/>
  </w:num>
  <w:num w:numId="16">
    <w:abstractNumId w:val="1"/>
  </w:num>
  <w:num w:numId="17">
    <w:abstractNumId w:val="16"/>
  </w:num>
  <w:num w:numId="18">
    <w:abstractNumId w:val="9"/>
  </w:num>
  <w:num w:numId="19">
    <w:abstractNumId w:val="11"/>
  </w:num>
  <w:num w:numId="20">
    <w:abstractNumId w:val="8"/>
  </w:num>
  <w:num w:numId="21">
    <w:abstractNumId w:val="6"/>
  </w:num>
  <w:num w:numId="22">
    <w:abstractNumId w:val="28"/>
  </w:num>
  <w:num w:numId="23">
    <w:abstractNumId w:val="14"/>
  </w:num>
  <w:num w:numId="24">
    <w:abstractNumId w:val="30"/>
  </w:num>
  <w:num w:numId="25">
    <w:abstractNumId w:val="35"/>
  </w:num>
  <w:num w:numId="26">
    <w:abstractNumId w:val="21"/>
  </w:num>
  <w:num w:numId="27">
    <w:abstractNumId w:val="0"/>
  </w:num>
  <w:num w:numId="28">
    <w:abstractNumId w:val="26"/>
  </w:num>
  <w:num w:numId="29">
    <w:abstractNumId w:val="36"/>
  </w:num>
  <w:num w:numId="30">
    <w:abstractNumId w:val="33"/>
  </w:num>
  <w:num w:numId="31">
    <w:abstractNumId w:val="31"/>
  </w:num>
  <w:num w:numId="32">
    <w:abstractNumId w:val="7"/>
  </w:num>
  <w:num w:numId="33">
    <w:abstractNumId w:val="29"/>
  </w:num>
  <w:num w:numId="34">
    <w:abstractNumId w:val="18"/>
  </w:num>
  <w:num w:numId="35">
    <w:abstractNumId w:val="20"/>
  </w:num>
  <w:num w:numId="36">
    <w:abstractNumId w:val="3"/>
  </w:num>
  <w:num w:numId="37">
    <w:abstractNumId w:val="2"/>
  </w:num>
  <w:num w:numId="38">
    <w:abstractNumId w:val="17"/>
  </w:num>
  <w:num w:numId="39">
    <w:abstractNumId w:val="23"/>
  </w:num>
  <w:num w:numId="40">
    <w:abstractNumId w:val="10"/>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280"/>
    <w:rsid w:val="001B33B4"/>
    <w:rsid w:val="0024656C"/>
    <w:rsid w:val="0042196F"/>
    <w:rsid w:val="00510FCA"/>
    <w:rsid w:val="0073056F"/>
    <w:rsid w:val="00800426"/>
    <w:rsid w:val="00A56280"/>
    <w:rsid w:val="00A75903"/>
    <w:rsid w:val="00BD2627"/>
    <w:rsid w:val="00F40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CFB5F"/>
  <w15:chartTrackingRefBased/>
  <w15:docId w15:val="{886949F8-B15A-4803-AA7C-70D39DF68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56280"/>
    <w:pPr>
      <w:spacing w:after="120" w:line="360" w:lineRule="auto"/>
      <w:ind w:left="851"/>
    </w:pPr>
    <w:rPr>
      <w:rFonts w:ascii="Georgia" w:hAnsi="Georgia"/>
      <w:sz w:val="24"/>
      <w:szCs w:val="24"/>
      <w:lang w:val="ro-RO"/>
    </w:rPr>
  </w:style>
  <w:style w:type="paragraph" w:styleId="Heading4">
    <w:name w:val="heading 4"/>
    <w:basedOn w:val="Normal"/>
    <w:next w:val="Normal"/>
    <w:link w:val="Heading4Char"/>
    <w:uiPriority w:val="9"/>
    <w:semiHidden/>
    <w:unhideWhenUsed/>
    <w:qFormat/>
    <w:rsid w:val="00A56280"/>
    <w:pPr>
      <w:keepNext/>
      <w:spacing w:before="240" w:after="60" w:line="276" w:lineRule="auto"/>
      <w:ind w:left="0"/>
      <w:outlineLvl w:val="3"/>
    </w:pPr>
    <w:rPr>
      <w:rFonts w:ascii="Calibri" w:eastAsia="Times New Roman" w:hAnsi="Calibri" w:cs="Times New Roman"/>
      <w:b/>
      <w:bCs/>
      <w:sz w:val="28"/>
      <w:szCs w:val="28"/>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A56280"/>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A56280"/>
    <w:rPr>
      <w:rFonts w:ascii="Georgia" w:hAnsi="Georgia"/>
      <w:sz w:val="18"/>
      <w:szCs w:val="18"/>
    </w:rPr>
  </w:style>
  <w:style w:type="paragraph" w:customStyle="1" w:styleId="Titlustinga">
    <w:name w:val="Titlu stinga"/>
    <w:qFormat/>
    <w:rsid w:val="00A56280"/>
    <w:pPr>
      <w:spacing w:after="560" w:line="252" w:lineRule="auto"/>
      <w:ind w:left="851"/>
    </w:pPr>
    <w:rPr>
      <w:rFonts w:ascii="Georgia" w:hAnsi="Georgia"/>
      <w:b/>
      <w:color w:val="303741"/>
      <w:sz w:val="30"/>
      <w:szCs w:val="30"/>
      <w:lang w:val="ro-RO"/>
    </w:rPr>
  </w:style>
  <w:style w:type="paragraph" w:customStyle="1" w:styleId="nr">
    <w:name w:val="nr."/>
    <w:qFormat/>
    <w:rsid w:val="00A5628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A56280"/>
    <w:pPr>
      <w:tabs>
        <w:tab w:val="center" w:pos="4844"/>
        <w:tab w:val="right" w:pos="9689"/>
      </w:tabs>
      <w:spacing w:after="0" w:line="240" w:lineRule="auto"/>
    </w:pPr>
  </w:style>
  <w:style w:type="character" w:customStyle="1" w:styleId="HeaderChar">
    <w:name w:val="Header Char"/>
    <w:basedOn w:val="DefaultParagraphFont"/>
    <w:link w:val="Header"/>
    <w:uiPriority w:val="99"/>
    <w:rsid w:val="00A56280"/>
  </w:style>
  <w:style w:type="character" w:customStyle="1" w:styleId="Heading4Char">
    <w:name w:val="Heading 4 Char"/>
    <w:basedOn w:val="DefaultParagraphFont"/>
    <w:link w:val="Heading4"/>
    <w:uiPriority w:val="9"/>
    <w:semiHidden/>
    <w:rsid w:val="00A56280"/>
    <w:rPr>
      <w:rFonts w:ascii="Calibri" w:eastAsia="Times New Roman" w:hAnsi="Calibri" w:cs="Times New Roman"/>
      <w:b/>
      <w:bCs/>
      <w:sz w:val="28"/>
      <w:szCs w:val="28"/>
      <w:lang w:val="ru-RU"/>
    </w:rPr>
  </w:style>
  <w:style w:type="paragraph" w:styleId="BalloonText">
    <w:name w:val="Balloon Text"/>
    <w:basedOn w:val="Normal"/>
    <w:link w:val="BalloonTextChar"/>
    <w:uiPriority w:val="99"/>
    <w:semiHidden/>
    <w:unhideWhenUsed/>
    <w:rsid w:val="00A56280"/>
    <w:pPr>
      <w:spacing w:after="0" w:line="240" w:lineRule="auto"/>
      <w:ind w:left="0"/>
    </w:pPr>
    <w:rPr>
      <w:rFonts w:ascii="Tahoma" w:eastAsia="Calibri" w:hAnsi="Tahoma" w:cs="Tahoma"/>
      <w:sz w:val="16"/>
      <w:szCs w:val="16"/>
      <w:lang w:val="ru-RU"/>
    </w:rPr>
  </w:style>
  <w:style w:type="character" w:customStyle="1" w:styleId="BalloonTextChar">
    <w:name w:val="Balloon Text Char"/>
    <w:basedOn w:val="DefaultParagraphFont"/>
    <w:link w:val="BalloonText"/>
    <w:uiPriority w:val="99"/>
    <w:semiHidden/>
    <w:rsid w:val="00A56280"/>
    <w:rPr>
      <w:rFonts w:ascii="Tahoma" w:eastAsia="Calibri" w:hAnsi="Tahoma" w:cs="Tahoma"/>
      <w:sz w:val="16"/>
      <w:szCs w:val="16"/>
      <w:lang w:val="ru-RU"/>
    </w:rPr>
  </w:style>
  <w:style w:type="paragraph" w:styleId="ListParagraph">
    <w:name w:val="List Paragraph"/>
    <w:basedOn w:val="Normal"/>
    <w:uiPriority w:val="34"/>
    <w:qFormat/>
    <w:rsid w:val="00A56280"/>
    <w:pPr>
      <w:spacing w:after="200" w:line="276" w:lineRule="auto"/>
      <w:ind w:left="720"/>
      <w:contextualSpacing/>
    </w:pPr>
    <w:rPr>
      <w:rFonts w:ascii="Calibri" w:eastAsia="Calibri" w:hAnsi="Calibri" w:cs="Times New Roman"/>
      <w:sz w:val="22"/>
      <w:szCs w:val="22"/>
      <w:lang w:val="ru-RU"/>
    </w:rPr>
  </w:style>
  <w:style w:type="table" w:styleId="TableGrid">
    <w:name w:val="Table Grid"/>
    <w:basedOn w:val="TableNormal"/>
    <w:uiPriority w:val="59"/>
    <w:rsid w:val="00A5628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A56280"/>
    <w:pPr>
      <w:widowControl w:val="0"/>
      <w:spacing w:after="0" w:line="240" w:lineRule="auto"/>
      <w:ind w:left="112"/>
    </w:pPr>
    <w:rPr>
      <w:rFonts w:ascii="Arial" w:eastAsia="Arial" w:hAnsi="Arial" w:cs="Times New Roman"/>
      <w:sz w:val="20"/>
      <w:szCs w:val="20"/>
      <w:lang w:val="en-US"/>
    </w:rPr>
  </w:style>
  <w:style w:type="character" w:customStyle="1" w:styleId="BodyTextChar">
    <w:name w:val="Body Text Char"/>
    <w:basedOn w:val="DefaultParagraphFont"/>
    <w:link w:val="BodyText"/>
    <w:uiPriority w:val="1"/>
    <w:rsid w:val="00A56280"/>
    <w:rPr>
      <w:rFonts w:ascii="Arial" w:eastAsia="Arial" w:hAnsi="Arial" w:cs="Times New Roman"/>
      <w:sz w:val="20"/>
      <w:szCs w:val="20"/>
    </w:rPr>
  </w:style>
  <w:style w:type="character" w:styleId="FollowedHyperlink">
    <w:name w:val="FollowedHyperlink"/>
    <w:uiPriority w:val="99"/>
    <w:semiHidden/>
    <w:unhideWhenUsed/>
    <w:rsid w:val="00A56280"/>
    <w:rPr>
      <w:color w:val="800080"/>
      <w:u w:val="single"/>
    </w:rPr>
  </w:style>
  <w:style w:type="paragraph" w:styleId="NormalWeb">
    <w:name w:val="Normal (Web)"/>
    <w:basedOn w:val="Normal"/>
    <w:uiPriority w:val="99"/>
    <w:unhideWhenUsed/>
    <w:rsid w:val="00A56280"/>
    <w:pPr>
      <w:spacing w:after="200" w:line="276" w:lineRule="auto"/>
      <w:ind w:left="0"/>
    </w:pPr>
    <w:rPr>
      <w:rFonts w:ascii="Times New Roman" w:eastAsia="Calibri" w:hAnsi="Times New Roman" w:cs="Times New Roman"/>
      <w:lang w:val="ru-RU"/>
    </w:rPr>
  </w:style>
  <w:style w:type="character" w:styleId="Hyperlink">
    <w:name w:val="Hyperlink"/>
    <w:uiPriority w:val="99"/>
    <w:unhideWhenUsed/>
    <w:rsid w:val="00A56280"/>
    <w:rPr>
      <w:color w:val="0000FF"/>
      <w:u w:val="single"/>
    </w:rPr>
  </w:style>
  <w:style w:type="character" w:styleId="Strong">
    <w:name w:val="Strong"/>
    <w:qFormat/>
    <w:rsid w:val="00A56280"/>
    <w:rPr>
      <w:b/>
      <w:bCs/>
    </w:rPr>
  </w:style>
  <w:style w:type="character" w:customStyle="1" w:styleId="apple-converted-space">
    <w:name w:val="apple-converted-space"/>
    <w:basedOn w:val="DefaultParagraphFont"/>
    <w:rsid w:val="00A56280"/>
  </w:style>
  <w:style w:type="paragraph" w:customStyle="1" w:styleId="3">
    <w:name w:val="Абзац списка3"/>
    <w:basedOn w:val="Normal"/>
    <w:rsid w:val="00A56280"/>
    <w:pPr>
      <w:spacing w:after="200" w:line="276" w:lineRule="auto"/>
      <w:ind w:left="720"/>
      <w:contextualSpacing/>
    </w:pPr>
    <w:rPr>
      <w:rFonts w:ascii="Calibri" w:eastAsia="Times New Roman" w:hAnsi="Calibri" w:cs="Times New Roman"/>
      <w:sz w:val="22"/>
      <w:szCs w:val="22"/>
      <w:lang w:val="ru-RU"/>
    </w:rPr>
  </w:style>
  <w:style w:type="character" w:customStyle="1" w:styleId="docheader">
    <w:name w:val="doc_header"/>
    <w:basedOn w:val="DefaultParagraphFont"/>
    <w:rsid w:val="00A56280"/>
  </w:style>
  <w:style w:type="paragraph" w:styleId="FootnoteText">
    <w:name w:val="footnote text"/>
    <w:basedOn w:val="Normal"/>
    <w:link w:val="FootnoteTextChar"/>
    <w:uiPriority w:val="99"/>
    <w:semiHidden/>
    <w:unhideWhenUsed/>
    <w:rsid w:val="00A56280"/>
    <w:pPr>
      <w:spacing w:after="0" w:line="240" w:lineRule="auto"/>
      <w:ind w:left="0"/>
    </w:pPr>
    <w:rPr>
      <w:rFonts w:ascii="Calibri" w:eastAsia="Calibri" w:hAnsi="Calibri" w:cs="Times New Roman"/>
      <w:sz w:val="20"/>
      <w:szCs w:val="20"/>
      <w:lang w:val="ru-RU"/>
    </w:rPr>
  </w:style>
  <w:style w:type="character" w:customStyle="1" w:styleId="FootnoteTextChar">
    <w:name w:val="Footnote Text Char"/>
    <w:basedOn w:val="DefaultParagraphFont"/>
    <w:link w:val="FootnoteText"/>
    <w:uiPriority w:val="99"/>
    <w:semiHidden/>
    <w:rsid w:val="00A56280"/>
    <w:rPr>
      <w:rFonts w:ascii="Calibri" w:eastAsia="Calibri" w:hAnsi="Calibri" w:cs="Times New Roman"/>
      <w:sz w:val="20"/>
      <w:szCs w:val="20"/>
      <w:lang w:val="ru-RU"/>
    </w:rPr>
  </w:style>
  <w:style w:type="paragraph" w:customStyle="1" w:styleId="ListParagraph1">
    <w:name w:val="List Paragraph1"/>
    <w:basedOn w:val="Normal"/>
    <w:rsid w:val="00A56280"/>
    <w:pPr>
      <w:suppressAutoHyphens/>
      <w:spacing w:after="200" w:line="276" w:lineRule="auto"/>
      <w:ind w:left="720"/>
      <w:contextualSpacing/>
    </w:pPr>
    <w:rPr>
      <w:rFonts w:ascii="Calibri" w:eastAsia="Calibri" w:hAnsi="Calibri" w:cs="Calibri"/>
      <w:sz w:val="22"/>
      <w:szCs w:val="22"/>
      <w:lang w:val="ru-RU" w:eastAsia="zh-CN"/>
    </w:rPr>
  </w:style>
  <w:style w:type="paragraph" w:styleId="CommentText">
    <w:name w:val="annotation text"/>
    <w:basedOn w:val="Normal"/>
    <w:link w:val="CommentTextChar"/>
    <w:uiPriority w:val="99"/>
    <w:semiHidden/>
    <w:unhideWhenUsed/>
    <w:rsid w:val="00A56280"/>
    <w:pPr>
      <w:spacing w:after="200" w:line="276" w:lineRule="auto"/>
      <w:ind w:left="0"/>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semiHidden/>
    <w:rsid w:val="00A56280"/>
    <w:rPr>
      <w:rFonts w:ascii="Calibri" w:eastAsia="Calibri" w:hAnsi="Calibri" w:cs="Times New Roman"/>
      <w:sz w:val="20"/>
      <w:szCs w:val="20"/>
      <w:lang w:val="ru-RU"/>
    </w:rPr>
  </w:style>
  <w:style w:type="character" w:styleId="CommentReference">
    <w:name w:val="annotation reference"/>
    <w:uiPriority w:val="99"/>
    <w:semiHidden/>
    <w:unhideWhenUsed/>
    <w:rsid w:val="00A5628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footer" Target="footer1.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6910B95-1D01-4663-936D-B24310ED33B6}"/>
</file>

<file path=customXml/itemProps2.xml><?xml version="1.0" encoding="utf-8"?>
<ds:datastoreItem xmlns:ds="http://schemas.openxmlformats.org/officeDocument/2006/customXml" ds:itemID="{50BB74BF-D91F-4C5B-9D31-268B16413090}"/>
</file>

<file path=customXml/itemProps3.xml><?xml version="1.0" encoding="utf-8"?>
<ds:datastoreItem xmlns:ds="http://schemas.openxmlformats.org/officeDocument/2006/customXml" ds:itemID="{D3C824F7-BA48-4A24-949C-D2171C8CD15D}"/>
</file>

<file path=docProps/app.xml><?xml version="1.0" encoding="utf-8"?>
<Properties xmlns="http://schemas.openxmlformats.org/officeDocument/2006/extended-properties" xmlns:vt="http://schemas.openxmlformats.org/officeDocument/2006/docPropsVTypes">
  <Template>Normal</Template>
  <TotalTime>23</TotalTime>
  <Pages>25</Pages>
  <Words>8655</Words>
  <Characters>49337</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57877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365.2022.ro</dc:title>
  <dc:subject/>
  <dc:creator>Amelia</dc:creator>
  <cp:keywords/>
  <dc:description/>
  <cp:lastModifiedBy>Amelia</cp:lastModifiedBy>
  <cp:revision>5</cp:revision>
  <dcterms:created xsi:type="dcterms:W3CDTF">2022-09-27T11:37:00Z</dcterms:created>
  <dcterms:modified xsi:type="dcterms:W3CDTF">2022-09-27T12:07:00Z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