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42DE942D" w14:textId="29238369" w:rsidR="00E319E0" w:rsidRPr="008D40A4" w:rsidRDefault="00C36DA0" w:rsidP="00F04FA2">
      <w:pPr>
        <w:pStyle w:val="news"/>
        <w:tabs>
          <w:tab w:val="left" w:pos="5387"/>
          <w:tab w:val="left" w:pos="5670"/>
        </w:tabs>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О </w:t>
      </w:r>
      <w:r w:rsidR="00E319E0" w:rsidRPr="008D40A4">
        <w:rPr>
          <w:rFonts w:ascii="Times New Roman" w:hAnsi="Times New Roman" w:cs="Times New Roman"/>
          <w:b/>
          <w:sz w:val="28"/>
          <w:szCs w:val="28"/>
          <w:shd w:val="clear" w:color="auto" w:fill="FFFFFF"/>
        </w:rPr>
        <w:t>проект</w:t>
      </w:r>
      <w:r>
        <w:rPr>
          <w:rFonts w:ascii="Times New Roman" w:hAnsi="Times New Roman" w:cs="Times New Roman"/>
          <w:b/>
          <w:sz w:val="28"/>
          <w:szCs w:val="28"/>
          <w:shd w:val="clear" w:color="auto" w:fill="FFFFFF"/>
        </w:rPr>
        <w:t>е</w:t>
      </w:r>
      <w:r w:rsidR="00E319E0" w:rsidRPr="008D40A4">
        <w:rPr>
          <w:rFonts w:ascii="Times New Roman" w:hAnsi="Times New Roman" w:cs="Times New Roman"/>
          <w:b/>
          <w:sz w:val="28"/>
          <w:szCs w:val="28"/>
          <w:shd w:val="clear" w:color="auto" w:fill="FFFFFF"/>
        </w:rPr>
        <w:t xml:space="preserve"> закона о внесении изменений в некоторые</w:t>
      </w:r>
      <w:r>
        <w:rPr>
          <w:rFonts w:ascii="Times New Roman" w:hAnsi="Times New Roman" w:cs="Times New Roman"/>
          <w:b/>
          <w:sz w:val="28"/>
          <w:szCs w:val="28"/>
          <w:shd w:val="clear" w:color="auto" w:fill="FFFFFF"/>
        </w:rPr>
        <w:br/>
      </w:r>
      <w:r w:rsidR="00E319E0" w:rsidRPr="008D40A4">
        <w:rPr>
          <w:rFonts w:ascii="Times New Roman" w:hAnsi="Times New Roman" w:cs="Times New Roman"/>
          <w:b/>
          <w:sz w:val="28"/>
          <w:szCs w:val="28"/>
          <w:shd w:val="clear" w:color="auto" w:fill="FFFFFF"/>
        </w:rPr>
        <w:t xml:space="preserve"> </w:t>
      </w:r>
      <w:r w:rsidR="008D40A4" w:rsidRPr="008D40A4">
        <w:rPr>
          <w:rFonts w:ascii="Times New Roman" w:hAnsi="Times New Roman" w:cs="Times New Roman"/>
          <w:b/>
          <w:sz w:val="28"/>
          <w:szCs w:val="28"/>
          <w:shd w:val="clear" w:color="auto" w:fill="FFFFFF"/>
        </w:rPr>
        <w:t>нормативные</w:t>
      </w:r>
      <w:r>
        <w:rPr>
          <w:rFonts w:ascii="Times New Roman" w:hAnsi="Times New Roman" w:cs="Times New Roman"/>
          <w:b/>
          <w:sz w:val="28"/>
          <w:szCs w:val="28"/>
          <w:shd w:val="clear" w:color="auto" w:fill="FFFFFF"/>
        </w:rPr>
        <w:t xml:space="preserve"> </w:t>
      </w:r>
      <w:r w:rsidR="00E319E0" w:rsidRPr="008D40A4">
        <w:rPr>
          <w:rFonts w:ascii="Times New Roman" w:hAnsi="Times New Roman" w:cs="Times New Roman"/>
          <w:b/>
          <w:sz w:val="28"/>
          <w:szCs w:val="28"/>
          <w:shd w:val="clear" w:color="auto" w:fill="FFFFFF"/>
        </w:rPr>
        <w:t>акты</w:t>
      </w:r>
    </w:p>
    <w:p w14:paraId="3DB6FF92" w14:textId="6FE7695F" w:rsidR="00BF1362" w:rsidRPr="008D40A4" w:rsidRDefault="00BF1362" w:rsidP="00F04FA2">
      <w:pPr>
        <w:pStyle w:val="news"/>
        <w:tabs>
          <w:tab w:val="left" w:pos="5387"/>
          <w:tab w:val="left" w:pos="5670"/>
        </w:tabs>
        <w:jc w:val="center"/>
        <w:rPr>
          <w:rFonts w:ascii="Times New Roman" w:hAnsi="Times New Roman" w:cstheme="majorBidi"/>
          <w:b/>
          <w:sz w:val="28"/>
          <w:szCs w:val="28"/>
        </w:rPr>
      </w:pPr>
      <w:r w:rsidRPr="008D40A4">
        <w:rPr>
          <w:rFonts w:ascii="Times New Roman" w:hAnsi="Times New Roman" w:cstheme="majorBidi"/>
          <w:b/>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55042FF3" w:rsidR="00BF1362" w:rsidRPr="00A666A9" w:rsidRDefault="00006F73" w:rsidP="00F04FA2">
      <w:pPr>
        <w:pStyle w:val="news"/>
        <w:tabs>
          <w:tab w:val="left" w:pos="5387"/>
          <w:tab w:val="left" w:pos="5670"/>
        </w:tabs>
        <w:ind w:firstLine="709"/>
        <w:jc w:val="both"/>
        <w:rPr>
          <w:rFonts w:ascii="Times New Roman" w:hAnsi="Times New Roman" w:cs="Times New Roman"/>
          <w:sz w:val="28"/>
          <w:szCs w:val="28"/>
        </w:rPr>
      </w:pPr>
      <w:r w:rsidRPr="00A666A9">
        <w:rPr>
          <w:rFonts w:ascii="Times New Roman" w:hAnsi="Times New Roman" w:cs="Times New Roman"/>
          <w:sz w:val="28"/>
          <w:szCs w:val="28"/>
          <w:shd w:val="clear" w:color="auto" w:fill="FFFFFF"/>
        </w:rPr>
        <w:t xml:space="preserve">Одобрить и представить Парламенту для рассмотрения проект </w:t>
      </w:r>
      <w:r w:rsidR="00A666A9" w:rsidRPr="00A666A9">
        <w:rPr>
          <w:rFonts w:ascii="Times New Roman" w:hAnsi="Times New Roman" w:cs="Times New Roman"/>
          <w:sz w:val="28"/>
          <w:szCs w:val="28"/>
          <w:shd w:val="clear" w:color="auto" w:fill="FFFFFF"/>
        </w:rPr>
        <w:t>з</w:t>
      </w:r>
      <w:r w:rsidRPr="00A666A9">
        <w:rPr>
          <w:rFonts w:ascii="Times New Roman" w:hAnsi="Times New Roman" w:cs="Times New Roman"/>
          <w:sz w:val="28"/>
          <w:szCs w:val="28"/>
          <w:shd w:val="clear" w:color="auto" w:fill="FFFFFF"/>
        </w:rPr>
        <w:t xml:space="preserve">акона о внесении изменений в некоторые нормативные акты. </w:t>
      </w:r>
    </w:p>
    <w:p w14:paraId="22C16D78" w14:textId="77777777" w:rsidR="00593286" w:rsidRPr="00A666A9" w:rsidRDefault="00593286" w:rsidP="00F04FA2">
      <w:pPr>
        <w:pStyle w:val="news"/>
        <w:tabs>
          <w:tab w:val="left" w:pos="5387"/>
          <w:tab w:val="left" w:pos="5670"/>
        </w:tabs>
        <w:ind w:firstLine="709"/>
        <w:jc w:val="both"/>
        <w:rPr>
          <w:rFonts w:ascii="Times New Roman" w:hAnsi="Times New Roman" w:cs="Times New Roman"/>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1CFB93D" w14:textId="77777777" w:rsidR="00DA516C" w:rsidRDefault="00DA516C" w:rsidP="002362C3">
      <w:pPr>
        <w:tabs>
          <w:tab w:val="left" w:pos="5670"/>
        </w:tabs>
        <w:rPr>
          <w:rFonts w:cstheme="majorBidi"/>
          <w:sz w:val="28"/>
          <w:szCs w:val="28"/>
          <w:lang w:eastAsia="ru-RU"/>
        </w:rPr>
      </w:pPr>
    </w:p>
    <w:p w14:paraId="6C8DDDFC" w14:textId="55CF2EE4" w:rsidR="00250ADE" w:rsidRPr="00250ADE" w:rsidRDefault="00250ADE" w:rsidP="00250ADE">
      <w:pPr>
        <w:rPr>
          <w:rFonts w:cstheme="majorBidi"/>
          <w:sz w:val="28"/>
          <w:szCs w:val="28"/>
          <w:lang w:eastAsia="ru-RU"/>
        </w:rPr>
      </w:pPr>
      <w:r>
        <w:rPr>
          <w:rFonts w:cstheme="majorBidi"/>
          <w:sz w:val="28"/>
          <w:szCs w:val="28"/>
          <w:lang w:eastAsia="ru-RU"/>
        </w:rPr>
        <w:t>З</w:t>
      </w:r>
      <w:r w:rsidRPr="00250ADE">
        <w:rPr>
          <w:rFonts w:cstheme="majorBidi"/>
          <w:sz w:val="28"/>
          <w:szCs w:val="28"/>
          <w:lang w:eastAsia="ru-RU"/>
        </w:rPr>
        <w:t xml:space="preserve">аместитель </w:t>
      </w:r>
      <w:r w:rsidR="00D3705A">
        <w:rPr>
          <w:rFonts w:cstheme="majorBidi"/>
          <w:sz w:val="28"/>
          <w:szCs w:val="28"/>
          <w:lang w:eastAsia="ru-RU"/>
        </w:rPr>
        <w:t>П</w:t>
      </w:r>
      <w:r w:rsidRPr="00250ADE">
        <w:rPr>
          <w:rFonts w:cstheme="majorBidi"/>
          <w:sz w:val="28"/>
          <w:szCs w:val="28"/>
          <w:lang w:eastAsia="ru-RU"/>
        </w:rPr>
        <w:t>ремьер-министра,</w:t>
      </w:r>
    </w:p>
    <w:p w14:paraId="50044137" w14:textId="77777777" w:rsidR="00250ADE" w:rsidRDefault="00250ADE" w:rsidP="00250ADE">
      <w:pPr>
        <w:rPr>
          <w:rFonts w:cstheme="majorBidi"/>
          <w:sz w:val="28"/>
          <w:szCs w:val="28"/>
          <w:lang w:eastAsia="ru-RU"/>
        </w:rPr>
      </w:pPr>
      <w:r w:rsidRPr="00250ADE">
        <w:rPr>
          <w:rFonts w:cstheme="majorBidi"/>
          <w:sz w:val="28"/>
          <w:szCs w:val="28"/>
          <w:lang w:eastAsia="ru-RU"/>
        </w:rPr>
        <w:t xml:space="preserve">министр инфраструктуры и </w:t>
      </w:r>
    </w:p>
    <w:p w14:paraId="6E9B56D9" w14:textId="64A972D8" w:rsidR="004436D2" w:rsidRDefault="00250ADE" w:rsidP="00250ADE">
      <w:pPr>
        <w:rPr>
          <w:rFonts w:cstheme="majorBidi"/>
          <w:sz w:val="28"/>
          <w:szCs w:val="28"/>
          <w:lang w:eastAsia="ru-RU"/>
        </w:rPr>
      </w:pPr>
      <w:r w:rsidRPr="00250ADE">
        <w:rPr>
          <w:rFonts w:cstheme="majorBidi"/>
          <w:sz w:val="28"/>
          <w:szCs w:val="28"/>
          <w:lang w:eastAsia="ru-RU"/>
        </w:rPr>
        <w:t>регионального развития</w:t>
      </w:r>
      <w:r w:rsidR="009B7615">
        <w:rPr>
          <w:rFonts w:cstheme="majorBidi"/>
          <w:sz w:val="28"/>
          <w:szCs w:val="28"/>
          <w:lang w:eastAsia="ru-RU"/>
        </w:rPr>
        <w:t xml:space="preserve">     </w:t>
      </w:r>
      <w:r w:rsidR="003B64AA">
        <w:rPr>
          <w:rFonts w:cstheme="majorBidi"/>
          <w:sz w:val="28"/>
          <w:szCs w:val="28"/>
          <w:lang w:eastAsia="ru-RU"/>
        </w:rPr>
        <w:t xml:space="preserve">                       </w:t>
      </w:r>
      <w:r w:rsidR="003B64AA" w:rsidRPr="003B64AA">
        <w:rPr>
          <w:rFonts w:cstheme="majorBidi"/>
          <w:sz w:val="28"/>
          <w:szCs w:val="28"/>
          <w:lang w:eastAsia="ru-RU"/>
        </w:rPr>
        <w:t>Андрей СПЫНУ</w:t>
      </w:r>
    </w:p>
    <w:p w14:paraId="523E235A" w14:textId="77777777" w:rsidR="0012099F" w:rsidRDefault="0012099F" w:rsidP="00F04FA2">
      <w:pPr>
        <w:rPr>
          <w:rFonts w:cstheme="majorBidi"/>
          <w:sz w:val="28"/>
          <w:szCs w:val="28"/>
        </w:rPr>
      </w:pPr>
    </w:p>
    <w:p w14:paraId="25CD630E" w14:textId="77777777" w:rsidR="00DA516C" w:rsidRDefault="00DA516C" w:rsidP="005D1BC3">
      <w:pPr>
        <w:rPr>
          <w:rFonts w:cstheme="majorBidi"/>
          <w:sz w:val="28"/>
          <w:szCs w:val="28"/>
        </w:rPr>
      </w:pPr>
    </w:p>
    <w:p w14:paraId="3F52E0D2" w14:textId="5BDE5E8F"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r w:rsidRPr="0064535B">
        <w:rPr>
          <w:rFonts w:cstheme="majorBidi"/>
          <w:sz w:val="28"/>
          <w:szCs w:val="28"/>
        </w:rPr>
        <w:t>Думитру Б</w:t>
      </w:r>
      <w:r w:rsidR="00DA516C" w:rsidRPr="0064535B">
        <w:rPr>
          <w:rFonts w:cstheme="majorBidi"/>
          <w:sz w:val="28"/>
          <w:szCs w:val="28"/>
        </w:rPr>
        <w:t>удянски</w:t>
      </w:r>
      <w:r w:rsidRPr="0064535B">
        <w:rPr>
          <w:rFonts w:cstheme="majorBidi"/>
          <w:sz w:val="28"/>
          <w:szCs w:val="28"/>
        </w:rPr>
        <w:t xml:space="preserve"> </w:t>
      </w:r>
    </w:p>
    <w:p w14:paraId="0ED05B4D" w14:textId="77777777" w:rsidR="001168C9" w:rsidRDefault="001168C9" w:rsidP="00975D29">
      <w:pPr>
        <w:ind w:firstLine="0"/>
        <w:rPr>
          <w:rFonts w:cstheme="majorBidi"/>
          <w:sz w:val="28"/>
          <w:szCs w:val="28"/>
        </w:rPr>
      </w:pPr>
    </w:p>
    <w:p w14:paraId="7BF7F885" w14:textId="77777777" w:rsidR="00182743" w:rsidRDefault="00182743" w:rsidP="0064535B">
      <w:pPr>
        <w:rPr>
          <w:rFonts w:cstheme="majorBidi"/>
          <w:sz w:val="28"/>
          <w:szCs w:val="28"/>
        </w:rPr>
      </w:pPr>
    </w:p>
    <w:p w14:paraId="17619B4C" w14:textId="5CDB86EC" w:rsidR="0064535B" w:rsidRPr="0064535B" w:rsidRDefault="00DC3489" w:rsidP="0064535B">
      <w:pPr>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5F9032E0" w14:textId="77777777" w:rsidR="00FC41D9" w:rsidRDefault="00FC41D9" w:rsidP="00F04FA2">
      <w:pPr>
        <w:pStyle w:val="news"/>
        <w:ind w:firstLine="709"/>
        <w:jc w:val="both"/>
        <w:rPr>
          <w:rFonts w:ascii="Times New Roman" w:hAnsi="Times New Roman" w:cstheme="majorBidi"/>
          <w:color w:val="000000"/>
          <w:sz w:val="28"/>
          <w:szCs w:val="28"/>
        </w:rPr>
      </w:pPr>
    </w:p>
    <w:p w14:paraId="2B81DECF" w14:textId="77777777" w:rsidR="00FC41D9" w:rsidRDefault="00FC41D9" w:rsidP="00F04FA2">
      <w:pPr>
        <w:pStyle w:val="news"/>
        <w:ind w:firstLine="709"/>
        <w:jc w:val="both"/>
        <w:rPr>
          <w:rFonts w:ascii="Times New Roman" w:hAnsi="Times New Roman" w:cstheme="majorBidi"/>
          <w:color w:val="000000"/>
          <w:sz w:val="28"/>
          <w:szCs w:val="28"/>
        </w:rPr>
      </w:pPr>
    </w:p>
    <w:p w14:paraId="242759A8" w14:textId="77777777" w:rsidR="00FC41D9" w:rsidRDefault="00FC41D9" w:rsidP="00F04FA2">
      <w:pPr>
        <w:pStyle w:val="news"/>
        <w:ind w:firstLine="709"/>
        <w:jc w:val="both"/>
        <w:rPr>
          <w:rFonts w:ascii="Times New Roman" w:hAnsi="Times New Roman" w:cstheme="majorBidi"/>
          <w:color w:val="000000"/>
          <w:sz w:val="28"/>
          <w:szCs w:val="28"/>
        </w:rPr>
      </w:pPr>
    </w:p>
    <w:p w14:paraId="73488E02" w14:textId="77777777" w:rsidR="00FC41D9" w:rsidRDefault="00FC41D9" w:rsidP="00F04FA2">
      <w:pPr>
        <w:pStyle w:val="news"/>
        <w:ind w:firstLine="709"/>
        <w:jc w:val="both"/>
        <w:rPr>
          <w:rFonts w:ascii="Times New Roman" w:hAnsi="Times New Roman" w:cstheme="majorBidi"/>
          <w:color w:val="000000"/>
          <w:sz w:val="28"/>
          <w:szCs w:val="28"/>
        </w:rPr>
      </w:pPr>
    </w:p>
    <w:p w14:paraId="6EA79B61" w14:textId="77777777" w:rsidR="00FC41D9" w:rsidRDefault="00FC41D9" w:rsidP="00F04FA2">
      <w:pPr>
        <w:pStyle w:val="news"/>
        <w:ind w:firstLine="709"/>
        <w:jc w:val="both"/>
        <w:rPr>
          <w:rFonts w:ascii="Times New Roman" w:hAnsi="Times New Roman" w:cstheme="majorBidi"/>
          <w:color w:val="000000"/>
          <w:sz w:val="28"/>
          <w:szCs w:val="28"/>
        </w:rPr>
      </w:pPr>
    </w:p>
    <w:p w14:paraId="4B6B7C2E" w14:textId="77777777" w:rsidR="00FC41D9" w:rsidRDefault="00FC41D9" w:rsidP="00F04FA2">
      <w:pPr>
        <w:pStyle w:val="news"/>
        <w:ind w:firstLine="709"/>
        <w:jc w:val="both"/>
        <w:rPr>
          <w:rFonts w:ascii="Times New Roman" w:hAnsi="Times New Roman" w:cstheme="majorBidi"/>
          <w:color w:val="000000"/>
          <w:sz w:val="28"/>
          <w:szCs w:val="28"/>
        </w:rPr>
      </w:pPr>
    </w:p>
    <w:p w14:paraId="73980A3B" w14:textId="77777777" w:rsidR="00FC41D9" w:rsidRDefault="00FC41D9" w:rsidP="00F04FA2">
      <w:pPr>
        <w:pStyle w:val="news"/>
        <w:ind w:firstLine="709"/>
        <w:jc w:val="both"/>
        <w:rPr>
          <w:rFonts w:ascii="Times New Roman" w:hAnsi="Times New Roman" w:cstheme="majorBidi"/>
          <w:color w:val="000000"/>
          <w:sz w:val="28"/>
          <w:szCs w:val="28"/>
        </w:rPr>
      </w:pPr>
    </w:p>
    <w:p w14:paraId="08B4D8AD" w14:textId="7587BE2F"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3462A4D1" w14:textId="34B47053" w:rsidR="00E06FA3" w:rsidRPr="00420EAE" w:rsidRDefault="00182743" w:rsidP="00F04FA2">
      <w:pPr>
        <w:pStyle w:val="news"/>
        <w:ind w:firstLine="709"/>
        <w:rPr>
          <w:rFonts w:ascii="Times New Roman" w:hAnsi="Times New Roman" w:cstheme="majorBidi"/>
          <w:sz w:val="28"/>
          <w:szCs w:val="28"/>
        </w:rPr>
      </w:pPr>
      <w:r>
        <w:rPr>
          <w:rFonts w:ascii="Times New Roman" w:hAnsi="Times New Roman" w:cstheme="majorBidi"/>
          <w:sz w:val="28"/>
          <w:szCs w:val="28"/>
        </w:rPr>
        <w:t>Заместитель г</w:t>
      </w:r>
      <w:r w:rsidR="00E06FA3" w:rsidRPr="00420EAE">
        <w:rPr>
          <w:rFonts w:ascii="Times New Roman" w:hAnsi="Times New Roman" w:cstheme="majorBidi"/>
          <w:sz w:val="28"/>
          <w:szCs w:val="28"/>
        </w:rPr>
        <w:t>енеральн</w:t>
      </w:r>
      <w:r>
        <w:rPr>
          <w:rFonts w:ascii="Times New Roman" w:hAnsi="Times New Roman" w:cstheme="majorBidi"/>
          <w:sz w:val="28"/>
          <w:szCs w:val="28"/>
        </w:rPr>
        <w:t>ого</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я</w:t>
      </w:r>
      <w:r w:rsidR="00E06FA3" w:rsidRPr="00420EAE">
        <w:rPr>
          <w:rFonts w:ascii="Times New Roman" w:hAnsi="Times New Roman" w:cstheme="majorBidi"/>
          <w:sz w:val="28"/>
          <w:szCs w:val="28"/>
        </w:rPr>
        <w:t xml:space="preserve">                      </w:t>
      </w:r>
    </w:p>
    <w:p w14:paraId="4759C456" w14:textId="74DB034A"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w:t>
      </w:r>
      <w:r w:rsidR="00182743">
        <w:rPr>
          <w:rFonts w:ascii="Times New Roman" w:hAnsi="Times New Roman" w:cstheme="majorBidi"/>
          <w:sz w:val="28"/>
          <w:szCs w:val="28"/>
        </w:rPr>
        <w:t xml:space="preserve">          </w:t>
      </w:r>
      <w:r w:rsidRPr="00420EAE">
        <w:rPr>
          <w:rFonts w:ascii="Times New Roman" w:hAnsi="Times New Roman" w:cstheme="majorBidi"/>
          <w:sz w:val="28"/>
          <w:szCs w:val="28"/>
        </w:rPr>
        <w:t xml:space="preserve"> </w:t>
      </w:r>
      <w:r w:rsidR="00182743">
        <w:rPr>
          <w:rFonts w:ascii="Times New Roman" w:hAnsi="Times New Roman" w:cstheme="majorBidi"/>
          <w:sz w:val="28"/>
          <w:szCs w:val="28"/>
        </w:rPr>
        <w:t>Роман КАЗАН</w:t>
      </w:r>
    </w:p>
    <w:p w14:paraId="59CDEBFC" w14:textId="77777777" w:rsidR="00E06FA3" w:rsidRPr="00420EAE" w:rsidRDefault="00E06FA3" w:rsidP="00F04FA2">
      <w:pPr>
        <w:pStyle w:val="news"/>
        <w:ind w:firstLine="709"/>
        <w:rPr>
          <w:rFonts w:ascii="Times New Roman" w:hAnsi="Times New Roman"/>
          <w:sz w:val="28"/>
          <w:szCs w:val="28"/>
        </w:rPr>
      </w:pPr>
      <w:r w:rsidRPr="00420EAE">
        <w:rPr>
          <w:rFonts w:ascii="Times New Roman" w:hAnsi="Times New Roman"/>
          <w:sz w:val="28"/>
          <w:szCs w:val="28"/>
        </w:rPr>
        <w:t xml:space="preserve">                                     </w:t>
      </w:r>
    </w:p>
    <w:p w14:paraId="4BE30D18"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607A36CC" w14:textId="77777777" w:rsidR="00280DFC" w:rsidRPr="00420EAE" w:rsidRDefault="00280DFC" w:rsidP="00F04FA2">
      <w:pPr>
        <w:pStyle w:val="news"/>
        <w:ind w:firstLine="709"/>
        <w:jc w:val="both"/>
        <w:rPr>
          <w:rFonts w:ascii="Times New Roman" w:hAnsi="Times New Roman" w:cstheme="majorBidi"/>
          <w:color w:val="000000"/>
          <w:sz w:val="28"/>
          <w:szCs w:val="28"/>
        </w:rPr>
      </w:pPr>
    </w:p>
    <w:p w14:paraId="4B950B39"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04A6015D" w14:textId="77777777" w:rsidR="00961EC8" w:rsidRDefault="00961EC8" w:rsidP="00F04FA2">
      <w:pPr>
        <w:rPr>
          <w:rFonts w:cstheme="majorBidi"/>
          <w:sz w:val="28"/>
          <w:szCs w:val="28"/>
        </w:rPr>
      </w:pPr>
    </w:p>
    <w:p w14:paraId="6F8EF744" w14:textId="77777777" w:rsidR="00961EC8" w:rsidRDefault="00961EC8" w:rsidP="00F04FA2">
      <w:pPr>
        <w:rPr>
          <w:rFonts w:cstheme="majorBidi"/>
          <w:sz w:val="28"/>
          <w:szCs w:val="28"/>
        </w:rPr>
      </w:pPr>
    </w:p>
    <w:p w14:paraId="5AB0EB88" w14:textId="77777777" w:rsidR="00961EC8" w:rsidRDefault="00961EC8" w:rsidP="00F04FA2">
      <w:pPr>
        <w:rPr>
          <w:rFonts w:cstheme="majorBidi"/>
          <w:sz w:val="28"/>
          <w:szCs w:val="28"/>
        </w:rPr>
      </w:pPr>
    </w:p>
    <w:p w14:paraId="50489599" w14:textId="77777777" w:rsidR="00961EC8" w:rsidRDefault="00961EC8" w:rsidP="00F04FA2">
      <w:pPr>
        <w:rPr>
          <w:rFonts w:cstheme="majorBidi"/>
          <w:sz w:val="28"/>
          <w:szCs w:val="28"/>
        </w:rPr>
      </w:pPr>
    </w:p>
    <w:p w14:paraId="0B9FFC95" w14:textId="77777777" w:rsidR="00961EC8" w:rsidRDefault="00961EC8" w:rsidP="00F04FA2">
      <w:pPr>
        <w:rPr>
          <w:rFonts w:cstheme="majorBidi"/>
          <w:sz w:val="28"/>
          <w:szCs w:val="28"/>
        </w:rPr>
      </w:pPr>
    </w:p>
    <w:p w14:paraId="13A9861F" w14:textId="77777777" w:rsidR="00961EC8" w:rsidRDefault="00961EC8" w:rsidP="00F04FA2">
      <w:pPr>
        <w:rPr>
          <w:rFonts w:cstheme="majorBidi"/>
          <w:sz w:val="28"/>
          <w:szCs w:val="28"/>
        </w:rPr>
      </w:pPr>
    </w:p>
    <w:p w14:paraId="698B0A42" w14:textId="77777777" w:rsidR="00961EC8" w:rsidRDefault="00961EC8" w:rsidP="00F04FA2">
      <w:pPr>
        <w:rPr>
          <w:rFonts w:cstheme="majorBidi"/>
          <w:sz w:val="28"/>
          <w:szCs w:val="28"/>
        </w:rPr>
      </w:pPr>
    </w:p>
    <w:p w14:paraId="16156C42" w14:textId="77777777" w:rsidR="00961EC8" w:rsidRDefault="00961EC8" w:rsidP="00F04FA2">
      <w:pPr>
        <w:rPr>
          <w:rFonts w:cstheme="majorBidi"/>
          <w:sz w:val="28"/>
          <w:szCs w:val="28"/>
        </w:rPr>
      </w:pPr>
    </w:p>
    <w:p w14:paraId="4EE6D121" w14:textId="77777777" w:rsidR="00961EC8" w:rsidRDefault="00961EC8" w:rsidP="00F04FA2">
      <w:pPr>
        <w:rPr>
          <w:rFonts w:cstheme="majorBidi"/>
          <w:sz w:val="28"/>
          <w:szCs w:val="28"/>
        </w:rPr>
      </w:pPr>
    </w:p>
    <w:p w14:paraId="07F1BED3" w14:textId="77777777" w:rsidR="00961EC8" w:rsidRDefault="00961EC8" w:rsidP="00F04FA2">
      <w:pPr>
        <w:rPr>
          <w:rFonts w:cstheme="majorBidi"/>
          <w:sz w:val="28"/>
          <w:szCs w:val="28"/>
        </w:rPr>
      </w:pPr>
    </w:p>
    <w:p w14:paraId="60326457" w14:textId="77777777" w:rsidR="00961EC8" w:rsidRDefault="00961EC8" w:rsidP="00F04FA2">
      <w:pPr>
        <w:rPr>
          <w:rFonts w:cstheme="majorBidi"/>
          <w:sz w:val="28"/>
          <w:szCs w:val="28"/>
        </w:rPr>
      </w:pPr>
    </w:p>
    <w:p w14:paraId="08404695" w14:textId="77777777" w:rsidR="00961EC8" w:rsidRDefault="00961EC8" w:rsidP="00F04FA2">
      <w:pPr>
        <w:rPr>
          <w:rFonts w:cstheme="majorBidi"/>
          <w:sz w:val="28"/>
          <w:szCs w:val="28"/>
        </w:rPr>
      </w:pPr>
    </w:p>
    <w:p w14:paraId="24E087F7" w14:textId="77777777" w:rsidR="00961EC8" w:rsidRDefault="00961EC8" w:rsidP="00F04FA2">
      <w:pPr>
        <w:rPr>
          <w:rFonts w:cstheme="majorBidi"/>
          <w:sz w:val="28"/>
          <w:szCs w:val="28"/>
        </w:rPr>
      </w:pPr>
    </w:p>
    <w:p w14:paraId="54CCCD4B" w14:textId="77777777" w:rsidR="00961EC8" w:rsidRDefault="00961EC8" w:rsidP="00F04FA2">
      <w:pPr>
        <w:rPr>
          <w:rFonts w:cstheme="majorBidi"/>
          <w:sz w:val="28"/>
          <w:szCs w:val="28"/>
        </w:rPr>
      </w:pPr>
    </w:p>
    <w:p w14:paraId="4FECA9C9" w14:textId="77777777" w:rsidR="00961EC8" w:rsidRDefault="00961EC8" w:rsidP="00F04FA2">
      <w:pPr>
        <w:rPr>
          <w:rFonts w:cstheme="majorBidi"/>
          <w:sz w:val="28"/>
          <w:szCs w:val="28"/>
        </w:rPr>
      </w:pPr>
    </w:p>
    <w:p w14:paraId="453A614E" w14:textId="77777777" w:rsidR="00961EC8" w:rsidRDefault="00961EC8" w:rsidP="00F04FA2">
      <w:pPr>
        <w:rPr>
          <w:rFonts w:cstheme="majorBidi"/>
          <w:sz w:val="28"/>
          <w:szCs w:val="28"/>
        </w:rPr>
      </w:pPr>
    </w:p>
    <w:p w14:paraId="6BB3CCA4" w14:textId="77777777" w:rsidR="00961EC8" w:rsidRDefault="00961EC8" w:rsidP="00F04FA2">
      <w:pPr>
        <w:rPr>
          <w:rFonts w:cstheme="majorBidi"/>
          <w:sz w:val="28"/>
          <w:szCs w:val="28"/>
        </w:rPr>
      </w:pPr>
    </w:p>
    <w:p w14:paraId="6BBEB194" w14:textId="77777777" w:rsidR="00961EC8" w:rsidRDefault="00961EC8" w:rsidP="00F04FA2">
      <w:pPr>
        <w:rPr>
          <w:rFonts w:cstheme="majorBidi"/>
          <w:sz w:val="28"/>
          <w:szCs w:val="28"/>
        </w:rPr>
      </w:pPr>
    </w:p>
    <w:p w14:paraId="0DAF5A4D" w14:textId="77777777" w:rsidR="00961EC8" w:rsidRDefault="00961EC8" w:rsidP="00F04FA2">
      <w:pPr>
        <w:rPr>
          <w:rFonts w:cstheme="majorBidi"/>
          <w:sz w:val="28"/>
          <w:szCs w:val="28"/>
        </w:rPr>
      </w:pPr>
    </w:p>
    <w:p w14:paraId="1B28063B" w14:textId="2ACD6EB3" w:rsidR="00FC41D9" w:rsidRDefault="00FC41D9">
      <w:pPr>
        <w:rPr>
          <w:rFonts w:cstheme="majorBidi"/>
          <w:sz w:val="28"/>
          <w:szCs w:val="28"/>
        </w:rPr>
      </w:pPr>
      <w:r>
        <w:rPr>
          <w:rFonts w:cstheme="majorBidi"/>
          <w:sz w:val="28"/>
          <w:szCs w:val="28"/>
        </w:rPr>
        <w:br w:type="page"/>
      </w:r>
    </w:p>
    <w:p w14:paraId="65362B18" w14:textId="70A0EF51" w:rsidR="00961EC8" w:rsidRPr="00961EC8" w:rsidRDefault="00961EC8" w:rsidP="00961EC8">
      <w:pPr>
        <w:jc w:val="right"/>
        <w:rPr>
          <w:rFonts w:cstheme="majorBidi"/>
          <w:i/>
          <w:sz w:val="28"/>
          <w:szCs w:val="28"/>
        </w:rPr>
      </w:pPr>
      <w:r w:rsidRPr="00961EC8">
        <w:rPr>
          <w:rFonts w:cstheme="majorBidi"/>
          <w:i/>
          <w:sz w:val="28"/>
          <w:szCs w:val="28"/>
        </w:rPr>
        <w:lastRenderedPageBreak/>
        <w:t>Проект</w:t>
      </w:r>
    </w:p>
    <w:p w14:paraId="6A203512" w14:textId="3EAECB94" w:rsidR="00961EC8" w:rsidRDefault="00961EC8" w:rsidP="00961EC8">
      <w:pPr>
        <w:jc w:val="right"/>
        <w:rPr>
          <w:rFonts w:cstheme="majorBidi"/>
          <w:i/>
          <w:sz w:val="28"/>
          <w:szCs w:val="28"/>
        </w:rPr>
      </w:pPr>
      <w:r w:rsidRPr="00961EC8">
        <w:rPr>
          <w:rFonts w:cstheme="majorBidi"/>
          <w:i/>
          <w:sz w:val="28"/>
          <w:szCs w:val="28"/>
        </w:rPr>
        <w:t>Перевод</w:t>
      </w:r>
    </w:p>
    <w:p w14:paraId="2DA62900" w14:textId="77777777" w:rsidR="00961EC8" w:rsidRPr="00961EC8" w:rsidRDefault="00961EC8" w:rsidP="00961EC8">
      <w:pPr>
        <w:jc w:val="right"/>
        <w:rPr>
          <w:rFonts w:cstheme="majorBidi"/>
          <w:i/>
          <w:sz w:val="28"/>
          <w:szCs w:val="28"/>
        </w:rPr>
      </w:pPr>
    </w:p>
    <w:p w14:paraId="6909F953" w14:textId="14809692" w:rsidR="00961EC8" w:rsidRPr="00961EC8" w:rsidRDefault="00961EC8" w:rsidP="00961EC8">
      <w:pPr>
        <w:ind w:firstLine="0"/>
        <w:jc w:val="center"/>
        <w:rPr>
          <w:rFonts w:cstheme="majorBidi"/>
          <w:b/>
          <w:sz w:val="28"/>
          <w:szCs w:val="28"/>
        </w:rPr>
      </w:pPr>
      <w:r>
        <w:rPr>
          <w:rFonts w:cstheme="majorBidi"/>
          <w:b/>
          <w:sz w:val="28"/>
          <w:szCs w:val="28"/>
        </w:rPr>
        <w:t>ПАРЛ</w:t>
      </w:r>
      <w:r w:rsidRPr="00961EC8">
        <w:rPr>
          <w:rFonts w:cstheme="majorBidi"/>
          <w:b/>
          <w:sz w:val="28"/>
          <w:szCs w:val="28"/>
        </w:rPr>
        <w:t>АМЕНТ РЕСПУБЛИКИ МОЛДОВА</w:t>
      </w:r>
    </w:p>
    <w:p w14:paraId="52C4D238" w14:textId="77777777" w:rsidR="00961EC8" w:rsidRDefault="00961EC8" w:rsidP="00F04FA2">
      <w:pPr>
        <w:rPr>
          <w:rFonts w:cstheme="majorBidi"/>
          <w:sz w:val="28"/>
          <w:szCs w:val="28"/>
        </w:rPr>
      </w:pPr>
    </w:p>
    <w:p w14:paraId="123C08A1" w14:textId="241D240D" w:rsidR="00961EC8" w:rsidRDefault="00961EC8" w:rsidP="00961EC8">
      <w:pPr>
        <w:ind w:firstLine="0"/>
        <w:jc w:val="center"/>
        <w:rPr>
          <w:rFonts w:cstheme="majorBidi"/>
          <w:b/>
          <w:sz w:val="28"/>
          <w:szCs w:val="28"/>
        </w:rPr>
      </w:pPr>
      <w:r w:rsidRPr="00C25007">
        <w:rPr>
          <w:rFonts w:cstheme="majorBidi"/>
          <w:b/>
          <w:sz w:val="28"/>
          <w:szCs w:val="28"/>
        </w:rPr>
        <w:t>ЗАКОН</w:t>
      </w:r>
    </w:p>
    <w:p w14:paraId="6D103150" w14:textId="6FD5B809" w:rsidR="00C25007" w:rsidRDefault="00C25007" w:rsidP="00961EC8">
      <w:pPr>
        <w:ind w:firstLine="0"/>
        <w:jc w:val="center"/>
        <w:rPr>
          <w:rFonts w:cstheme="majorBidi"/>
          <w:b/>
          <w:sz w:val="28"/>
          <w:szCs w:val="28"/>
        </w:rPr>
      </w:pPr>
      <w:r>
        <w:rPr>
          <w:rFonts w:cstheme="majorBidi"/>
          <w:b/>
          <w:sz w:val="28"/>
          <w:szCs w:val="28"/>
        </w:rPr>
        <w:t>о внесении изменений в некоторые нормативные акты</w:t>
      </w:r>
    </w:p>
    <w:p w14:paraId="7A8F8E45" w14:textId="77777777" w:rsidR="00892632" w:rsidRDefault="00892632" w:rsidP="00961EC8">
      <w:pPr>
        <w:ind w:firstLine="0"/>
        <w:jc w:val="center"/>
        <w:rPr>
          <w:rFonts w:cstheme="majorBidi"/>
          <w:b/>
          <w:sz w:val="28"/>
          <w:szCs w:val="28"/>
        </w:rPr>
      </w:pPr>
    </w:p>
    <w:p w14:paraId="7051E65F" w14:textId="1C931B2E" w:rsidR="00892632" w:rsidRDefault="00892632" w:rsidP="00892632">
      <w:pPr>
        <w:rPr>
          <w:rFonts w:cstheme="majorBidi"/>
          <w:sz w:val="28"/>
          <w:szCs w:val="28"/>
        </w:rPr>
      </w:pPr>
      <w:r w:rsidRPr="00892632">
        <w:rPr>
          <w:rFonts w:cstheme="majorBidi"/>
          <w:sz w:val="28"/>
          <w:szCs w:val="28"/>
        </w:rPr>
        <w:t xml:space="preserve">Парламент принимает настоящий органический закон. </w:t>
      </w:r>
    </w:p>
    <w:p w14:paraId="2E263E5A" w14:textId="77777777" w:rsidR="00390E81" w:rsidRDefault="00390E81" w:rsidP="00892632">
      <w:pPr>
        <w:rPr>
          <w:rFonts w:cstheme="majorBidi"/>
          <w:sz w:val="28"/>
          <w:szCs w:val="28"/>
        </w:rPr>
      </w:pPr>
    </w:p>
    <w:p w14:paraId="18DB1635" w14:textId="12517E05" w:rsidR="00390E81" w:rsidRPr="008A131E" w:rsidRDefault="00390E81" w:rsidP="00390E81">
      <w:pPr>
        <w:rPr>
          <w:sz w:val="28"/>
          <w:szCs w:val="28"/>
        </w:rPr>
      </w:pPr>
      <w:r w:rsidRPr="008A131E">
        <w:rPr>
          <w:b/>
          <w:sz w:val="28"/>
          <w:szCs w:val="28"/>
        </w:rPr>
        <w:t xml:space="preserve">Ст. I. </w:t>
      </w:r>
      <w:r w:rsidRPr="008A131E">
        <w:rPr>
          <w:sz w:val="28"/>
          <w:szCs w:val="28"/>
        </w:rPr>
        <w:t>–</w:t>
      </w:r>
      <w:r w:rsidRPr="008A131E">
        <w:rPr>
          <w:b/>
          <w:sz w:val="28"/>
          <w:szCs w:val="28"/>
        </w:rPr>
        <w:t xml:space="preserve"> </w:t>
      </w:r>
      <w:r w:rsidRPr="008A131E">
        <w:rPr>
          <w:sz w:val="28"/>
          <w:szCs w:val="28"/>
        </w:rPr>
        <w:t>В</w:t>
      </w:r>
      <w:r w:rsidRPr="008A131E">
        <w:rPr>
          <w:rFonts w:ascii="Calibri" w:hAnsi="Calibri"/>
          <w:sz w:val="22"/>
          <w:szCs w:val="22"/>
        </w:rPr>
        <w:t xml:space="preserve"> </w:t>
      </w:r>
      <w:r w:rsidRPr="008A131E">
        <w:rPr>
          <w:sz w:val="28"/>
          <w:szCs w:val="28"/>
        </w:rPr>
        <w:t>Кодекс Республики Молдова об аудиовизуальных медиауслугах № 174/2018 (Официальный монитор Республики Молдова, 2018 г., № 462</w:t>
      </w:r>
      <w:r w:rsidR="00DB0255" w:rsidRPr="00DB0255">
        <w:rPr>
          <w:sz w:val="28"/>
          <w:szCs w:val="28"/>
        </w:rPr>
        <w:t>-</w:t>
      </w:r>
      <w:r w:rsidRPr="008A131E">
        <w:rPr>
          <w:sz w:val="28"/>
          <w:szCs w:val="28"/>
        </w:rPr>
        <w:t>466, ст.</w:t>
      </w:r>
      <w:r w:rsidR="00DB0255" w:rsidRPr="00DB0255">
        <w:rPr>
          <w:sz w:val="28"/>
          <w:szCs w:val="28"/>
        </w:rPr>
        <w:t xml:space="preserve"> </w:t>
      </w:r>
      <w:r w:rsidRPr="008A131E">
        <w:rPr>
          <w:sz w:val="28"/>
          <w:szCs w:val="28"/>
        </w:rPr>
        <w:t>766), с последующими изменениями, внести следующие изменения:</w:t>
      </w:r>
    </w:p>
    <w:p w14:paraId="27EFB77D" w14:textId="77777777" w:rsidR="00390E81" w:rsidRPr="008A131E" w:rsidRDefault="00390E81" w:rsidP="00390E81">
      <w:pPr>
        <w:rPr>
          <w:sz w:val="28"/>
          <w:szCs w:val="28"/>
        </w:rPr>
      </w:pPr>
    </w:p>
    <w:p w14:paraId="325EEDC9" w14:textId="77777777" w:rsidR="00390E81" w:rsidRPr="008A131E" w:rsidRDefault="00390E81" w:rsidP="00390E81">
      <w:pPr>
        <w:rPr>
          <w:sz w:val="28"/>
          <w:szCs w:val="28"/>
        </w:rPr>
      </w:pPr>
      <w:r w:rsidRPr="008A131E">
        <w:rPr>
          <w:b/>
          <w:bCs/>
          <w:sz w:val="28"/>
          <w:szCs w:val="28"/>
        </w:rPr>
        <w:t>1.</w:t>
      </w:r>
      <w:r w:rsidRPr="008A131E">
        <w:rPr>
          <w:bCs/>
          <w:sz w:val="28"/>
          <w:szCs w:val="28"/>
        </w:rPr>
        <w:t xml:space="preserve"> В статье </w:t>
      </w:r>
      <w:r w:rsidRPr="008A131E">
        <w:rPr>
          <w:sz w:val="28"/>
          <w:szCs w:val="28"/>
        </w:rPr>
        <w:t>1:</w:t>
      </w:r>
    </w:p>
    <w:p w14:paraId="7ED4F469" w14:textId="1862BDDD" w:rsidR="00390E81" w:rsidRPr="00CF3954" w:rsidRDefault="00390E81" w:rsidP="00390E81">
      <w:pPr>
        <w:tabs>
          <w:tab w:val="left" w:pos="1134"/>
        </w:tabs>
        <w:contextualSpacing/>
        <w:rPr>
          <w:sz w:val="28"/>
          <w:szCs w:val="28"/>
        </w:rPr>
      </w:pPr>
      <w:r w:rsidRPr="008A131E">
        <w:rPr>
          <w:sz w:val="28"/>
          <w:szCs w:val="28"/>
        </w:rPr>
        <w:t xml:space="preserve">после понятия </w:t>
      </w:r>
      <w:r w:rsidR="00CF3954">
        <w:rPr>
          <w:i/>
          <w:sz w:val="28"/>
          <w:szCs w:val="28"/>
        </w:rPr>
        <w:t>«</w:t>
      </w:r>
      <w:r w:rsidRPr="008A131E">
        <w:rPr>
          <w:i/>
          <w:sz w:val="28"/>
          <w:szCs w:val="28"/>
        </w:rPr>
        <w:t>местный поставщик медиауслуг</w:t>
      </w:r>
      <w:r w:rsidR="00CF3954">
        <w:rPr>
          <w:i/>
          <w:sz w:val="28"/>
          <w:szCs w:val="28"/>
        </w:rPr>
        <w:t>»</w:t>
      </w:r>
      <w:r w:rsidRPr="008A131E">
        <w:rPr>
          <w:sz w:val="28"/>
          <w:szCs w:val="28"/>
        </w:rPr>
        <w:t xml:space="preserve"> </w:t>
      </w:r>
      <w:r w:rsidR="00997D63" w:rsidRPr="00205FBD">
        <w:rPr>
          <w:sz w:val="28"/>
          <w:szCs w:val="28"/>
          <w:shd w:val="clear" w:color="auto" w:fill="FFFFFF"/>
        </w:rPr>
        <w:t>дополнить статью следующим понятием</w:t>
      </w:r>
      <w:r w:rsidRPr="00205FBD">
        <w:rPr>
          <w:sz w:val="28"/>
          <w:szCs w:val="28"/>
        </w:rPr>
        <w:t>:</w:t>
      </w:r>
    </w:p>
    <w:p w14:paraId="4AB1496B" w14:textId="1F794426" w:rsidR="00390E81" w:rsidRPr="008A131E" w:rsidRDefault="00CF3954" w:rsidP="00390E81">
      <w:pPr>
        <w:tabs>
          <w:tab w:val="left" w:pos="1134"/>
        </w:tabs>
        <w:contextualSpacing/>
        <w:rPr>
          <w:sz w:val="28"/>
          <w:szCs w:val="28"/>
        </w:rPr>
      </w:pPr>
      <w:r>
        <w:rPr>
          <w:sz w:val="28"/>
          <w:szCs w:val="28"/>
        </w:rPr>
        <w:t>«</w:t>
      </w:r>
      <w:r w:rsidR="00390E81" w:rsidRPr="008A131E">
        <w:rPr>
          <w:i/>
          <w:sz w:val="28"/>
          <w:szCs w:val="28"/>
        </w:rPr>
        <w:t>поставщик тематической медиауслуги</w:t>
      </w:r>
      <w:r w:rsidR="006257CE">
        <w:rPr>
          <w:i/>
          <w:sz w:val="28"/>
          <w:szCs w:val="28"/>
        </w:rPr>
        <w:t>,</w:t>
      </w:r>
      <w:r w:rsidR="00390E81" w:rsidRPr="008A131E">
        <w:rPr>
          <w:i/>
          <w:sz w:val="28"/>
          <w:szCs w:val="28"/>
        </w:rPr>
        <w:t xml:space="preserve"> представляющей общественный интерес</w:t>
      </w:r>
      <w:r w:rsidR="00390E81" w:rsidRPr="008A131E">
        <w:rPr>
          <w:sz w:val="28"/>
          <w:szCs w:val="28"/>
        </w:rPr>
        <w:t xml:space="preserve"> – частный поставщик аудиовизуальных медиауслуг, уполномоченный в соответствии с настоящим Кодексом предоставлять тематическую аудиовизуальную медиауслугу, представляющую общественный интерес;</w:t>
      </w:r>
      <w:r>
        <w:rPr>
          <w:sz w:val="28"/>
          <w:szCs w:val="28"/>
        </w:rPr>
        <w:t>»</w:t>
      </w:r>
      <w:r w:rsidR="00390E81" w:rsidRPr="008A131E">
        <w:rPr>
          <w:sz w:val="28"/>
          <w:szCs w:val="28"/>
        </w:rPr>
        <w:t>;</w:t>
      </w:r>
    </w:p>
    <w:p w14:paraId="0E5A6FA8" w14:textId="7ECBDC38" w:rsidR="00390E81" w:rsidRPr="008A131E" w:rsidRDefault="00390E81" w:rsidP="00390E81">
      <w:pPr>
        <w:tabs>
          <w:tab w:val="left" w:pos="1134"/>
        </w:tabs>
        <w:contextualSpacing/>
        <w:rPr>
          <w:sz w:val="28"/>
          <w:szCs w:val="28"/>
        </w:rPr>
      </w:pPr>
      <w:r w:rsidRPr="008A131E">
        <w:rPr>
          <w:sz w:val="28"/>
          <w:szCs w:val="28"/>
        </w:rPr>
        <w:t xml:space="preserve">после понятия </w:t>
      </w:r>
      <w:r w:rsidR="00CF3954">
        <w:rPr>
          <w:i/>
          <w:sz w:val="28"/>
          <w:szCs w:val="28"/>
        </w:rPr>
        <w:t>«</w:t>
      </w:r>
      <w:r w:rsidRPr="008A131E">
        <w:rPr>
          <w:i/>
          <w:sz w:val="28"/>
          <w:szCs w:val="28"/>
        </w:rPr>
        <w:t>тематическая аудиовизуальная медиауслуга</w:t>
      </w:r>
      <w:r w:rsidR="00CF3954">
        <w:rPr>
          <w:i/>
          <w:sz w:val="28"/>
          <w:szCs w:val="28"/>
        </w:rPr>
        <w:t>»</w:t>
      </w:r>
      <w:r w:rsidRPr="008A131E">
        <w:rPr>
          <w:sz w:val="28"/>
          <w:szCs w:val="28"/>
        </w:rPr>
        <w:t xml:space="preserve"> дополнить статью понятием следующего содержания:</w:t>
      </w:r>
    </w:p>
    <w:p w14:paraId="3E7A3515" w14:textId="6FD413AC" w:rsidR="00390E81" w:rsidRPr="008A131E" w:rsidRDefault="00CF3954" w:rsidP="00390E81">
      <w:pPr>
        <w:tabs>
          <w:tab w:val="left" w:pos="1134"/>
        </w:tabs>
        <w:contextualSpacing/>
        <w:rPr>
          <w:sz w:val="28"/>
          <w:szCs w:val="28"/>
        </w:rPr>
      </w:pPr>
      <w:r>
        <w:rPr>
          <w:sz w:val="28"/>
          <w:szCs w:val="28"/>
        </w:rPr>
        <w:t>«</w:t>
      </w:r>
      <w:r w:rsidR="00390E81" w:rsidRPr="008A131E">
        <w:rPr>
          <w:i/>
          <w:sz w:val="28"/>
          <w:szCs w:val="28"/>
        </w:rPr>
        <w:t>тематическая аудиовизуальная медиауслуга, представляющая общественный интерес</w:t>
      </w:r>
      <w:r w:rsidR="00390E81" w:rsidRPr="008A131E">
        <w:rPr>
          <w:sz w:val="28"/>
          <w:szCs w:val="28"/>
        </w:rPr>
        <w:t xml:space="preserve"> – тематическая аудиовизуальная медиауслуга, идентифицированная как предоставляемая общественности услуга общеэкономического значения, которая </w:t>
      </w:r>
      <w:r w:rsidR="000B719C">
        <w:rPr>
          <w:sz w:val="28"/>
          <w:szCs w:val="28"/>
        </w:rPr>
        <w:t>отвечает</w:t>
      </w:r>
      <w:r w:rsidR="00390E81" w:rsidRPr="008A131E">
        <w:rPr>
          <w:sz w:val="28"/>
          <w:szCs w:val="28"/>
        </w:rPr>
        <w:t xml:space="preserve"> определенным социальным, демократическим и культурным потребностям общества;</w:t>
      </w:r>
      <w:r>
        <w:rPr>
          <w:sz w:val="28"/>
          <w:szCs w:val="28"/>
        </w:rPr>
        <w:t>»</w:t>
      </w:r>
      <w:r w:rsidR="00390E81" w:rsidRPr="008A131E">
        <w:rPr>
          <w:sz w:val="28"/>
          <w:szCs w:val="28"/>
        </w:rPr>
        <w:t>;</w:t>
      </w:r>
    </w:p>
    <w:p w14:paraId="7153312E" w14:textId="19100D47" w:rsidR="00390E81" w:rsidRPr="008A131E" w:rsidRDefault="00390E81" w:rsidP="00390E81">
      <w:pPr>
        <w:tabs>
          <w:tab w:val="left" w:pos="1134"/>
        </w:tabs>
        <w:contextualSpacing/>
        <w:rPr>
          <w:sz w:val="28"/>
          <w:szCs w:val="28"/>
        </w:rPr>
      </w:pPr>
      <w:r w:rsidRPr="008A131E">
        <w:rPr>
          <w:sz w:val="28"/>
          <w:szCs w:val="28"/>
        </w:rPr>
        <w:t xml:space="preserve">после понятия </w:t>
      </w:r>
      <w:r w:rsidR="006D43EE">
        <w:rPr>
          <w:i/>
          <w:sz w:val="28"/>
          <w:szCs w:val="28"/>
        </w:rPr>
        <w:t>«</w:t>
      </w:r>
      <w:r w:rsidRPr="008A131E">
        <w:rPr>
          <w:i/>
          <w:sz w:val="28"/>
          <w:szCs w:val="28"/>
        </w:rPr>
        <w:t>телемагазин</w:t>
      </w:r>
      <w:r w:rsidR="006D43EE">
        <w:rPr>
          <w:i/>
          <w:sz w:val="28"/>
          <w:szCs w:val="28"/>
        </w:rPr>
        <w:t>»</w:t>
      </w:r>
      <w:r w:rsidRPr="008A131E">
        <w:rPr>
          <w:sz w:val="28"/>
          <w:szCs w:val="28"/>
        </w:rPr>
        <w:t xml:space="preserve"> дополнить статью следующими понятиями:</w:t>
      </w:r>
    </w:p>
    <w:p w14:paraId="1F92A7A6" w14:textId="070CEABD" w:rsidR="00390E81" w:rsidRPr="008A131E" w:rsidRDefault="00CF3954" w:rsidP="00390E81">
      <w:pPr>
        <w:spacing w:after="200" w:line="276" w:lineRule="auto"/>
        <w:contextualSpacing/>
        <w:rPr>
          <w:sz w:val="28"/>
          <w:szCs w:val="28"/>
        </w:rPr>
      </w:pPr>
      <w:r>
        <w:rPr>
          <w:i/>
          <w:sz w:val="28"/>
          <w:szCs w:val="28"/>
        </w:rPr>
        <w:t>«</w:t>
      </w:r>
      <w:r w:rsidR="00390E81" w:rsidRPr="008A131E">
        <w:rPr>
          <w:i/>
          <w:iCs/>
          <w:sz w:val="28"/>
          <w:szCs w:val="28"/>
        </w:rPr>
        <w:t>телевидение стандартной четкости</w:t>
      </w:r>
      <w:r w:rsidR="00390E81" w:rsidRPr="008A131E">
        <w:rPr>
          <w:sz w:val="28"/>
          <w:szCs w:val="28"/>
        </w:rPr>
        <w:t xml:space="preserve"> (Standard-definition television, SDTV) – цифровой формат вещания телевизионного сигнала и изображений, использующий разрешение 720х576 точек, не считающийся телевидением высокой четкости;</w:t>
      </w:r>
    </w:p>
    <w:p w14:paraId="58366165" w14:textId="0AE2F5C0" w:rsidR="00390E81" w:rsidRPr="008A131E" w:rsidRDefault="00390E81" w:rsidP="00390E81">
      <w:pPr>
        <w:tabs>
          <w:tab w:val="left" w:pos="1134"/>
        </w:tabs>
        <w:contextualSpacing/>
        <w:rPr>
          <w:sz w:val="28"/>
          <w:szCs w:val="28"/>
        </w:rPr>
      </w:pPr>
      <w:r w:rsidRPr="008A131E">
        <w:rPr>
          <w:i/>
          <w:iCs/>
          <w:sz w:val="28"/>
          <w:szCs w:val="28"/>
        </w:rPr>
        <w:t>телевидение высокой четкости</w:t>
      </w:r>
      <w:r w:rsidRPr="008A131E">
        <w:rPr>
          <w:sz w:val="28"/>
          <w:szCs w:val="28"/>
        </w:rPr>
        <w:t xml:space="preserve"> (High-definition television, HDTV) – цифровой формат телевизионного вещания, обеспечивающий воспроизведение изображения высокого качества и детализации с разрешением 1920x1080 или 1280x720 точек;</w:t>
      </w:r>
      <w:r w:rsidR="00CF3954">
        <w:rPr>
          <w:sz w:val="28"/>
          <w:szCs w:val="28"/>
        </w:rPr>
        <w:t>»</w:t>
      </w:r>
      <w:r w:rsidRPr="008A131E">
        <w:rPr>
          <w:sz w:val="28"/>
          <w:szCs w:val="28"/>
        </w:rPr>
        <w:t>;</w:t>
      </w:r>
    </w:p>
    <w:p w14:paraId="39435495" w14:textId="0CF37261" w:rsidR="00390E81" w:rsidRPr="008A131E" w:rsidRDefault="00390E81" w:rsidP="00390E81">
      <w:pPr>
        <w:tabs>
          <w:tab w:val="left" w:pos="1134"/>
        </w:tabs>
        <w:contextualSpacing/>
        <w:rPr>
          <w:sz w:val="28"/>
          <w:szCs w:val="28"/>
        </w:rPr>
      </w:pPr>
      <w:r w:rsidRPr="008A131E">
        <w:rPr>
          <w:sz w:val="28"/>
          <w:szCs w:val="28"/>
        </w:rPr>
        <w:t xml:space="preserve">в понятии </w:t>
      </w:r>
      <w:r w:rsidR="006D43EE">
        <w:rPr>
          <w:sz w:val="28"/>
          <w:szCs w:val="28"/>
        </w:rPr>
        <w:t>«</w:t>
      </w:r>
      <w:r w:rsidRPr="008A131E">
        <w:rPr>
          <w:sz w:val="28"/>
          <w:szCs w:val="28"/>
        </w:rPr>
        <w:t>мультиплекс</w:t>
      </w:r>
      <w:r w:rsidR="006D43EE">
        <w:rPr>
          <w:sz w:val="28"/>
          <w:szCs w:val="28"/>
        </w:rPr>
        <w:t>»</w:t>
      </w:r>
      <w:r w:rsidRPr="008A131E">
        <w:rPr>
          <w:sz w:val="28"/>
          <w:szCs w:val="28"/>
        </w:rPr>
        <w:t xml:space="preserve"> после слова </w:t>
      </w:r>
      <w:r w:rsidR="00CF3954">
        <w:rPr>
          <w:sz w:val="28"/>
          <w:szCs w:val="28"/>
        </w:rPr>
        <w:t>«</w:t>
      </w:r>
      <w:r w:rsidRPr="008A131E">
        <w:rPr>
          <w:i/>
          <w:sz w:val="28"/>
          <w:szCs w:val="28"/>
        </w:rPr>
        <w:t>телевидения</w:t>
      </w:r>
      <w:r w:rsidR="00CF3954">
        <w:rPr>
          <w:sz w:val="28"/>
          <w:szCs w:val="28"/>
        </w:rPr>
        <w:t>»</w:t>
      </w:r>
      <w:r w:rsidRPr="008A131E">
        <w:rPr>
          <w:sz w:val="28"/>
          <w:szCs w:val="28"/>
        </w:rPr>
        <w:t xml:space="preserve"> дополнить словами </w:t>
      </w:r>
      <w:r w:rsidR="00CF3954">
        <w:rPr>
          <w:sz w:val="28"/>
          <w:szCs w:val="28"/>
        </w:rPr>
        <w:t>«</w:t>
      </w:r>
      <w:r w:rsidRPr="008A131E">
        <w:rPr>
          <w:i/>
          <w:sz w:val="28"/>
          <w:szCs w:val="28"/>
        </w:rPr>
        <w:t>или радиовещания</w:t>
      </w:r>
      <w:r w:rsidR="00CF3954">
        <w:rPr>
          <w:sz w:val="28"/>
          <w:szCs w:val="28"/>
        </w:rPr>
        <w:t>»</w:t>
      </w:r>
      <w:r w:rsidRPr="008A131E">
        <w:rPr>
          <w:sz w:val="28"/>
          <w:szCs w:val="28"/>
        </w:rPr>
        <w:t>;</w:t>
      </w:r>
    </w:p>
    <w:p w14:paraId="67109964" w14:textId="16F7DD94" w:rsidR="00390E81" w:rsidRPr="008A131E" w:rsidRDefault="00390E81" w:rsidP="00390E81">
      <w:pPr>
        <w:tabs>
          <w:tab w:val="left" w:pos="1134"/>
        </w:tabs>
        <w:contextualSpacing/>
        <w:rPr>
          <w:sz w:val="28"/>
          <w:szCs w:val="28"/>
        </w:rPr>
      </w:pPr>
      <w:r w:rsidRPr="008A131E">
        <w:rPr>
          <w:sz w:val="28"/>
          <w:szCs w:val="28"/>
        </w:rPr>
        <w:lastRenderedPageBreak/>
        <w:t xml:space="preserve">после понятия </w:t>
      </w:r>
      <w:r w:rsidR="00CF3954">
        <w:rPr>
          <w:i/>
          <w:sz w:val="28"/>
          <w:szCs w:val="28"/>
        </w:rPr>
        <w:t>«</w:t>
      </w:r>
      <w:r w:rsidRPr="008A131E">
        <w:rPr>
          <w:i/>
          <w:sz w:val="28"/>
          <w:szCs w:val="28"/>
        </w:rPr>
        <w:t>мультиплекс</w:t>
      </w:r>
      <w:r w:rsidR="00CF3954">
        <w:rPr>
          <w:i/>
          <w:sz w:val="28"/>
          <w:szCs w:val="28"/>
        </w:rPr>
        <w:t>»</w:t>
      </w:r>
      <w:r w:rsidRPr="008A131E">
        <w:rPr>
          <w:sz w:val="28"/>
          <w:szCs w:val="28"/>
        </w:rPr>
        <w:t xml:space="preserve"> дополнить статью следующими понятиями:</w:t>
      </w:r>
    </w:p>
    <w:p w14:paraId="02D97330" w14:textId="5B694A6A" w:rsidR="00390E81" w:rsidRPr="008A131E" w:rsidRDefault="00CF3954" w:rsidP="00390E81">
      <w:pPr>
        <w:spacing w:after="200" w:line="276" w:lineRule="auto"/>
        <w:contextualSpacing/>
        <w:rPr>
          <w:sz w:val="28"/>
          <w:szCs w:val="28"/>
        </w:rPr>
      </w:pPr>
      <w:r>
        <w:rPr>
          <w:i/>
          <w:sz w:val="28"/>
          <w:szCs w:val="28"/>
        </w:rPr>
        <w:t>«</w:t>
      </w:r>
      <w:r w:rsidR="00390E81" w:rsidRPr="008A131E">
        <w:rPr>
          <w:i/>
          <w:iCs/>
          <w:sz w:val="28"/>
          <w:szCs w:val="28"/>
        </w:rPr>
        <w:t>мультиплекс с национальным покрытием</w:t>
      </w:r>
      <w:r w:rsidR="00390E81" w:rsidRPr="008A131E">
        <w:rPr>
          <w:sz w:val="28"/>
          <w:szCs w:val="28"/>
        </w:rPr>
        <w:t xml:space="preserve"> – мультиплекс, сигнал которого мо</w:t>
      </w:r>
      <w:r w:rsidR="00A65B54">
        <w:rPr>
          <w:sz w:val="28"/>
          <w:szCs w:val="28"/>
        </w:rPr>
        <w:t>жет</w:t>
      </w:r>
      <w:r w:rsidR="00390E81" w:rsidRPr="008A131E">
        <w:rPr>
          <w:sz w:val="28"/>
          <w:szCs w:val="28"/>
        </w:rPr>
        <w:t xml:space="preserve"> приниматься не менее 2/3 населения Республики Молдова;</w:t>
      </w:r>
    </w:p>
    <w:p w14:paraId="6B24B474" w14:textId="4860D018" w:rsidR="00390E81" w:rsidRPr="008A131E" w:rsidRDefault="00390E81" w:rsidP="00390E81">
      <w:pPr>
        <w:tabs>
          <w:tab w:val="left" w:pos="1134"/>
        </w:tabs>
        <w:contextualSpacing/>
        <w:rPr>
          <w:sz w:val="28"/>
          <w:szCs w:val="28"/>
        </w:rPr>
      </w:pPr>
      <w:r w:rsidRPr="008A131E">
        <w:rPr>
          <w:i/>
          <w:iCs/>
          <w:sz w:val="28"/>
          <w:szCs w:val="28"/>
        </w:rPr>
        <w:t>мультиплекс с региональным</w:t>
      </w:r>
      <w:r w:rsidRPr="008A131E">
        <w:rPr>
          <w:sz w:val="28"/>
          <w:szCs w:val="28"/>
        </w:rPr>
        <w:t xml:space="preserve"> </w:t>
      </w:r>
      <w:r w:rsidRPr="008A131E">
        <w:rPr>
          <w:i/>
          <w:iCs/>
          <w:sz w:val="28"/>
          <w:szCs w:val="28"/>
        </w:rPr>
        <w:t>покрытием</w:t>
      </w:r>
      <w:r w:rsidRPr="008A131E">
        <w:rPr>
          <w:sz w:val="28"/>
          <w:szCs w:val="28"/>
        </w:rPr>
        <w:t xml:space="preserve"> – мультиплекс, сигнал которого может быть принят в пределах географического региона, для которого предназначены ресурсы радиочастотного спектра, установленные Правительством на основе международных договоров, частью которых является Республика Молдова</w:t>
      </w:r>
      <w:r w:rsidR="00CF3954">
        <w:rPr>
          <w:sz w:val="28"/>
          <w:szCs w:val="28"/>
        </w:rPr>
        <w:t>»</w:t>
      </w:r>
      <w:r w:rsidRPr="008A131E">
        <w:rPr>
          <w:sz w:val="28"/>
          <w:szCs w:val="28"/>
        </w:rPr>
        <w:t>.</w:t>
      </w:r>
    </w:p>
    <w:p w14:paraId="7A2BB2F0" w14:textId="77777777" w:rsidR="00390E81" w:rsidRPr="008A131E" w:rsidRDefault="00390E81" w:rsidP="00390E81">
      <w:pPr>
        <w:tabs>
          <w:tab w:val="left" w:pos="1134"/>
        </w:tabs>
        <w:contextualSpacing/>
        <w:rPr>
          <w:sz w:val="28"/>
          <w:szCs w:val="28"/>
        </w:rPr>
      </w:pPr>
    </w:p>
    <w:p w14:paraId="397CB6CA" w14:textId="4CB8C1B8" w:rsidR="00390E81" w:rsidRPr="008A131E" w:rsidRDefault="00390E81" w:rsidP="00BB6F50">
      <w:pPr>
        <w:contextualSpacing/>
        <w:rPr>
          <w:sz w:val="28"/>
          <w:szCs w:val="28"/>
        </w:rPr>
      </w:pPr>
      <w:r w:rsidRPr="008A131E">
        <w:rPr>
          <w:b/>
          <w:bCs/>
          <w:sz w:val="28"/>
          <w:szCs w:val="28"/>
        </w:rPr>
        <w:t>2.</w:t>
      </w:r>
      <w:r w:rsidRPr="008A131E">
        <w:rPr>
          <w:bCs/>
          <w:sz w:val="28"/>
          <w:szCs w:val="28"/>
        </w:rPr>
        <w:t xml:space="preserve"> </w:t>
      </w:r>
      <w:r w:rsidR="00BB6F50">
        <w:rPr>
          <w:bCs/>
          <w:sz w:val="28"/>
          <w:szCs w:val="28"/>
        </w:rPr>
        <w:t>Ч</w:t>
      </w:r>
      <w:r w:rsidR="00BB6F50" w:rsidRPr="008A131E">
        <w:rPr>
          <w:sz w:val="28"/>
          <w:szCs w:val="28"/>
        </w:rPr>
        <w:t>аст</w:t>
      </w:r>
      <w:r w:rsidR="00BB6F50">
        <w:rPr>
          <w:sz w:val="28"/>
          <w:szCs w:val="28"/>
        </w:rPr>
        <w:t>ь</w:t>
      </w:r>
      <w:r w:rsidR="00BB6F50" w:rsidRPr="008A131E">
        <w:rPr>
          <w:sz w:val="28"/>
          <w:szCs w:val="28"/>
        </w:rPr>
        <w:t xml:space="preserve"> (5)</w:t>
      </w:r>
      <w:r w:rsidR="00BB6F50">
        <w:rPr>
          <w:sz w:val="28"/>
          <w:szCs w:val="28"/>
        </w:rPr>
        <w:t xml:space="preserve"> </w:t>
      </w:r>
      <w:r w:rsidRPr="008A131E">
        <w:rPr>
          <w:bCs/>
          <w:sz w:val="28"/>
          <w:szCs w:val="28"/>
        </w:rPr>
        <w:t>стать</w:t>
      </w:r>
      <w:r w:rsidR="00BB6F50">
        <w:rPr>
          <w:bCs/>
          <w:sz w:val="28"/>
          <w:szCs w:val="28"/>
        </w:rPr>
        <w:t>и</w:t>
      </w:r>
      <w:r w:rsidRPr="008A131E">
        <w:rPr>
          <w:bCs/>
          <w:sz w:val="28"/>
          <w:szCs w:val="28"/>
        </w:rPr>
        <w:t xml:space="preserve"> </w:t>
      </w:r>
      <w:r w:rsidR="00BB6F50">
        <w:rPr>
          <w:sz w:val="28"/>
          <w:szCs w:val="28"/>
        </w:rPr>
        <w:t xml:space="preserve">2 </w:t>
      </w:r>
      <w:r w:rsidRPr="008A131E">
        <w:rPr>
          <w:sz w:val="28"/>
          <w:szCs w:val="28"/>
        </w:rPr>
        <w:t>дополнить пунктом d) следующего содержания:</w:t>
      </w:r>
    </w:p>
    <w:p w14:paraId="007D294C" w14:textId="40DF710A" w:rsidR="00390E81" w:rsidRPr="008A131E" w:rsidRDefault="00CF3954" w:rsidP="00390E81">
      <w:pPr>
        <w:tabs>
          <w:tab w:val="left" w:pos="1134"/>
        </w:tabs>
        <w:contextualSpacing/>
        <w:rPr>
          <w:sz w:val="28"/>
          <w:szCs w:val="28"/>
        </w:rPr>
      </w:pPr>
      <w:r>
        <w:rPr>
          <w:sz w:val="28"/>
          <w:szCs w:val="28"/>
        </w:rPr>
        <w:t>«</w:t>
      </w:r>
      <w:r w:rsidR="00390E81" w:rsidRPr="008A131E">
        <w:rPr>
          <w:sz w:val="28"/>
          <w:szCs w:val="28"/>
        </w:rPr>
        <w:t>d) право поставщика медиауслуг предоставлять эти услуги на территории Республики Молдова предусмотрено международным договором, частью которого является Республика Молдова.</w:t>
      </w:r>
      <w:r>
        <w:rPr>
          <w:sz w:val="28"/>
          <w:szCs w:val="28"/>
        </w:rPr>
        <w:t>»</w:t>
      </w:r>
      <w:r w:rsidR="00390E81" w:rsidRPr="008A131E">
        <w:rPr>
          <w:sz w:val="28"/>
          <w:szCs w:val="28"/>
        </w:rPr>
        <w:t>;</w:t>
      </w:r>
    </w:p>
    <w:p w14:paraId="5CA5E7C7" w14:textId="77777777" w:rsidR="00390E81" w:rsidRPr="008A131E" w:rsidRDefault="00390E81" w:rsidP="00390E81">
      <w:pPr>
        <w:tabs>
          <w:tab w:val="left" w:pos="1134"/>
        </w:tabs>
        <w:ind w:firstLine="720"/>
        <w:contextualSpacing/>
        <w:rPr>
          <w:sz w:val="28"/>
          <w:szCs w:val="28"/>
        </w:rPr>
      </w:pPr>
    </w:p>
    <w:p w14:paraId="63B9ACB6" w14:textId="77777777" w:rsidR="00390E81" w:rsidRPr="008A131E" w:rsidRDefault="00390E81" w:rsidP="00390E81">
      <w:pPr>
        <w:tabs>
          <w:tab w:val="left" w:pos="1134"/>
        </w:tabs>
        <w:ind w:firstLine="720"/>
        <w:contextualSpacing/>
        <w:rPr>
          <w:sz w:val="28"/>
          <w:szCs w:val="28"/>
        </w:rPr>
      </w:pPr>
      <w:r w:rsidRPr="008A131E">
        <w:rPr>
          <w:b/>
          <w:sz w:val="28"/>
          <w:szCs w:val="28"/>
        </w:rPr>
        <w:t>3.</w:t>
      </w:r>
      <w:r w:rsidRPr="008A131E">
        <w:rPr>
          <w:sz w:val="28"/>
          <w:szCs w:val="28"/>
        </w:rPr>
        <w:t xml:space="preserve"> </w:t>
      </w:r>
      <w:r w:rsidRPr="008A131E">
        <w:rPr>
          <w:bCs/>
          <w:sz w:val="28"/>
          <w:szCs w:val="28"/>
        </w:rPr>
        <w:t>С</w:t>
      </w:r>
      <w:r w:rsidRPr="008A131E">
        <w:rPr>
          <w:sz w:val="28"/>
          <w:szCs w:val="28"/>
        </w:rPr>
        <w:t>татью 12 дополнить частью (3) следующего содержания:</w:t>
      </w:r>
    </w:p>
    <w:p w14:paraId="6523AB3D" w14:textId="331A4681" w:rsidR="00390E81" w:rsidRPr="008A131E" w:rsidRDefault="00CF3954" w:rsidP="00390E81">
      <w:pPr>
        <w:ind w:firstLine="720"/>
        <w:rPr>
          <w:sz w:val="28"/>
          <w:szCs w:val="28"/>
        </w:rPr>
      </w:pPr>
      <w:r>
        <w:rPr>
          <w:sz w:val="28"/>
          <w:szCs w:val="28"/>
        </w:rPr>
        <w:t>«</w:t>
      </w:r>
      <w:r w:rsidR="00390E81" w:rsidRPr="008A131E">
        <w:rPr>
          <w:sz w:val="28"/>
          <w:szCs w:val="28"/>
        </w:rPr>
        <w:t>(3) Мультиплекс цифрового наземного телевидения с национальным покрытием более 98% предназначен для вещания аудиовизуальных медиаус</w:t>
      </w:r>
      <w:r>
        <w:rPr>
          <w:sz w:val="28"/>
          <w:szCs w:val="28"/>
        </w:rPr>
        <w:t>луг с необусловленным доступом.»</w:t>
      </w:r>
      <w:r w:rsidR="00390E81" w:rsidRPr="008A131E">
        <w:rPr>
          <w:sz w:val="28"/>
          <w:szCs w:val="28"/>
        </w:rPr>
        <w:t>.</w:t>
      </w:r>
    </w:p>
    <w:p w14:paraId="246D3D4C" w14:textId="77777777" w:rsidR="00390E81" w:rsidRPr="008A131E" w:rsidRDefault="00390E81" w:rsidP="00390E81">
      <w:pPr>
        <w:tabs>
          <w:tab w:val="left" w:pos="993"/>
        </w:tabs>
        <w:ind w:left="720"/>
        <w:rPr>
          <w:bCs/>
          <w:sz w:val="28"/>
          <w:szCs w:val="28"/>
        </w:rPr>
      </w:pPr>
    </w:p>
    <w:p w14:paraId="0DD542F0" w14:textId="77777777" w:rsidR="00390E81" w:rsidRPr="008A131E" w:rsidRDefault="00390E81" w:rsidP="00390E81">
      <w:pPr>
        <w:tabs>
          <w:tab w:val="left" w:pos="1134"/>
        </w:tabs>
        <w:ind w:firstLine="720"/>
        <w:contextualSpacing/>
        <w:rPr>
          <w:sz w:val="28"/>
          <w:szCs w:val="28"/>
        </w:rPr>
      </w:pPr>
      <w:r w:rsidRPr="008A131E">
        <w:rPr>
          <w:b/>
          <w:sz w:val="28"/>
          <w:szCs w:val="28"/>
        </w:rPr>
        <w:t>4.</w:t>
      </w:r>
      <w:r w:rsidRPr="008A131E">
        <w:rPr>
          <w:sz w:val="28"/>
          <w:szCs w:val="28"/>
        </w:rPr>
        <w:t xml:space="preserve"> </w:t>
      </w:r>
      <w:r w:rsidRPr="008A131E">
        <w:rPr>
          <w:bCs/>
          <w:sz w:val="28"/>
          <w:szCs w:val="28"/>
        </w:rPr>
        <w:t>С</w:t>
      </w:r>
      <w:r w:rsidRPr="008A131E">
        <w:rPr>
          <w:sz w:val="28"/>
          <w:szCs w:val="28"/>
        </w:rPr>
        <w:t>татью 24 дополнить частью (5) следующего содержания:</w:t>
      </w:r>
    </w:p>
    <w:p w14:paraId="497598C0" w14:textId="79D66C74" w:rsidR="00390E81" w:rsidRPr="008A131E" w:rsidRDefault="00CF3954" w:rsidP="00E618B0">
      <w:pPr>
        <w:ind w:firstLine="720"/>
        <w:rPr>
          <w:sz w:val="28"/>
          <w:szCs w:val="28"/>
        </w:rPr>
      </w:pPr>
      <w:r>
        <w:rPr>
          <w:sz w:val="28"/>
          <w:szCs w:val="28"/>
        </w:rPr>
        <w:t>«</w:t>
      </w:r>
      <w:r w:rsidR="00390E81" w:rsidRPr="008A131E">
        <w:rPr>
          <w:sz w:val="28"/>
          <w:szCs w:val="28"/>
        </w:rPr>
        <w:t xml:space="preserve">(5) Трансляция аудиовизуальной медиауслуги поставщиком медиауслуг, находящимся под юрисдикцией Республики Молдова, может осуществляться на основании лицензии на вещание и лицензии на использование радиоканалов или радиочастот, с соблюдением режима общего разрешения согласно положениям Закона </w:t>
      </w:r>
      <w:r w:rsidR="000A4F21" w:rsidRPr="008A131E">
        <w:rPr>
          <w:sz w:val="28"/>
          <w:szCs w:val="28"/>
        </w:rPr>
        <w:t xml:space="preserve">№ 241/2007 </w:t>
      </w:r>
      <w:r w:rsidR="00390E81" w:rsidRPr="008A131E">
        <w:rPr>
          <w:sz w:val="28"/>
          <w:szCs w:val="28"/>
        </w:rPr>
        <w:t>об электронных коммуникациях</w:t>
      </w:r>
      <w:r w:rsidR="000A4F21">
        <w:rPr>
          <w:sz w:val="28"/>
          <w:szCs w:val="28"/>
        </w:rPr>
        <w:t xml:space="preserve">, </w:t>
      </w:r>
      <w:r w:rsidR="00390E81" w:rsidRPr="008A131E">
        <w:rPr>
          <w:sz w:val="28"/>
          <w:szCs w:val="28"/>
        </w:rPr>
        <w:t>в случае вещания радиоэлектронными наземными средствами посредством собственной станции/сети электронных коммуникаций, либо н</w:t>
      </w:r>
      <w:r w:rsidR="000A4F21">
        <w:rPr>
          <w:sz w:val="28"/>
          <w:szCs w:val="28"/>
        </w:rPr>
        <w:t xml:space="preserve">а основании лицензии на вещание, </w:t>
      </w:r>
      <w:r w:rsidR="00390E81" w:rsidRPr="008A131E">
        <w:rPr>
          <w:sz w:val="28"/>
          <w:szCs w:val="28"/>
        </w:rPr>
        <w:t>в случае вещания посредством станции/сети электронных коммуникаций, используемой на основе договора с поставщиком сети и/или у</w:t>
      </w:r>
      <w:r>
        <w:rPr>
          <w:sz w:val="28"/>
          <w:szCs w:val="28"/>
        </w:rPr>
        <w:t>слуг электронных коммуникаций.»</w:t>
      </w:r>
    </w:p>
    <w:p w14:paraId="3F71D3FE" w14:textId="77777777" w:rsidR="00390E81" w:rsidRPr="008A131E" w:rsidRDefault="00390E81" w:rsidP="00390E81">
      <w:pPr>
        <w:tabs>
          <w:tab w:val="left" w:pos="993"/>
        </w:tabs>
        <w:ind w:left="720"/>
        <w:rPr>
          <w:bCs/>
          <w:sz w:val="28"/>
          <w:szCs w:val="28"/>
        </w:rPr>
      </w:pPr>
    </w:p>
    <w:p w14:paraId="0CDE93BD" w14:textId="49840320" w:rsidR="00390E81" w:rsidRPr="008A131E" w:rsidRDefault="00390E81" w:rsidP="00390E81">
      <w:pPr>
        <w:tabs>
          <w:tab w:val="left" w:pos="1134"/>
        </w:tabs>
        <w:ind w:firstLine="720"/>
        <w:contextualSpacing/>
        <w:rPr>
          <w:sz w:val="28"/>
          <w:szCs w:val="28"/>
        </w:rPr>
      </w:pPr>
      <w:r w:rsidRPr="008A131E">
        <w:rPr>
          <w:b/>
          <w:sz w:val="28"/>
          <w:szCs w:val="28"/>
        </w:rPr>
        <w:t>5.</w:t>
      </w:r>
      <w:r w:rsidRPr="008A131E">
        <w:rPr>
          <w:sz w:val="28"/>
          <w:szCs w:val="28"/>
        </w:rPr>
        <w:t xml:space="preserve"> </w:t>
      </w:r>
      <w:r w:rsidRPr="008A131E">
        <w:rPr>
          <w:bCs/>
          <w:sz w:val="28"/>
          <w:szCs w:val="28"/>
        </w:rPr>
        <w:t>С</w:t>
      </w:r>
      <w:r w:rsidRPr="008A131E">
        <w:rPr>
          <w:sz w:val="28"/>
          <w:szCs w:val="28"/>
        </w:rPr>
        <w:t>татью 25 дополнить частями (2</w:t>
      </w:r>
      <w:r w:rsidRPr="008A131E">
        <w:rPr>
          <w:sz w:val="28"/>
          <w:szCs w:val="28"/>
          <w:vertAlign w:val="superscript"/>
        </w:rPr>
        <w:t>1</w:t>
      </w:r>
      <w:r w:rsidR="00031A1D">
        <w:rPr>
          <w:sz w:val="28"/>
          <w:szCs w:val="28"/>
        </w:rPr>
        <w:t>)-</w:t>
      </w:r>
      <w:r w:rsidRPr="008A131E">
        <w:rPr>
          <w:sz w:val="28"/>
          <w:szCs w:val="28"/>
        </w:rPr>
        <w:t>(2</w:t>
      </w:r>
      <w:r w:rsidRPr="008A131E">
        <w:rPr>
          <w:sz w:val="28"/>
          <w:szCs w:val="28"/>
          <w:vertAlign w:val="superscript"/>
        </w:rPr>
        <w:t>6</w:t>
      </w:r>
      <w:r w:rsidRPr="008A131E">
        <w:rPr>
          <w:sz w:val="28"/>
          <w:szCs w:val="28"/>
        </w:rPr>
        <w:t>) следующего содержания:</w:t>
      </w:r>
    </w:p>
    <w:p w14:paraId="51D672AE" w14:textId="044B56D5" w:rsidR="00390E81" w:rsidRPr="008A131E" w:rsidRDefault="00CF3954" w:rsidP="00390E81">
      <w:pPr>
        <w:ind w:firstLine="720"/>
        <w:rPr>
          <w:sz w:val="28"/>
          <w:szCs w:val="28"/>
        </w:rPr>
      </w:pPr>
      <w:r>
        <w:rPr>
          <w:sz w:val="28"/>
          <w:szCs w:val="28"/>
        </w:rPr>
        <w:t>«</w:t>
      </w:r>
      <w:r w:rsidR="00390E81" w:rsidRPr="008A131E">
        <w:rPr>
          <w:sz w:val="28"/>
          <w:szCs w:val="28"/>
        </w:rPr>
        <w:t>(2</w:t>
      </w:r>
      <w:r w:rsidR="00390E81" w:rsidRPr="008A131E">
        <w:rPr>
          <w:sz w:val="28"/>
          <w:szCs w:val="28"/>
          <w:vertAlign w:val="superscript"/>
        </w:rPr>
        <w:t>1</w:t>
      </w:r>
      <w:r w:rsidR="00390E81" w:rsidRPr="008A131E">
        <w:rPr>
          <w:sz w:val="28"/>
          <w:szCs w:val="28"/>
        </w:rPr>
        <w:t xml:space="preserve">) Лицензии на вещание медиауслуг посредством радиоэлектронных наземных средств выдаются на конкурсной основе, с техническими параметрами из набора, указанного в техническом заключении центрального отраслевого органа публичного управления. </w:t>
      </w:r>
    </w:p>
    <w:p w14:paraId="2AFA5FD1" w14:textId="2393E3DE" w:rsidR="00390E81" w:rsidRPr="008A131E" w:rsidRDefault="00390E81" w:rsidP="00390E81">
      <w:pPr>
        <w:ind w:firstLine="720"/>
        <w:rPr>
          <w:sz w:val="28"/>
          <w:szCs w:val="28"/>
        </w:rPr>
      </w:pPr>
      <w:r w:rsidRPr="008A131E">
        <w:rPr>
          <w:sz w:val="28"/>
          <w:szCs w:val="28"/>
        </w:rPr>
        <w:t>(2</w:t>
      </w:r>
      <w:r w:rsidRPr="008A131E">
        <w:rPr>
          <w:sz w:val="28"/>
          <w:szCs w:val="28"/>
          <w:vertAlign w:val="superscript"/>
        </w:rPr>
        <w:t>2</w:t>
      </w:r>
      <w:r w:rsidRPr="008A131E">
        <w:rPr>
          <w:sz w:val="28"/>
          <w:szCs w:val="28"/>
        </w:rPr>
        <w:t xml:space="preserve">) Лицензии на вещание медиауслуг через </w:t>
      </w:r>
      <w:r w:rsidR="00631D90">
        <w:rPr>
          <w:sz w:val="28"/>
          <w:szCs w:val="28"/>
        </w:rPr>
        <w:t>любые другие</w:t>
      </w:r>
      <w:r w:rsidRPr="008A131E">
        <w:rPr>
          <w:sz w:val="28"/>
          <w:szCs w:val="28"/>
        </w:rPr>
        <w:t xml:space="preserve"> наземные радиоэлектронные средства связи выдаются по решению Совета по телевидению и радио без проведения конкурса.</w:t>
      </w:r>
    </w:p>
    <w:p w14:paraId="623AB043" w14:textId="48CCE1C0" w:rsidR="00390E81" w:rsidRPr="008A131E" w:rsidRDefault="00390E81" w:rsidP="00390E81">
      <w:pPr>
        <w:ind w:firstLine="720"/>
        <w:rPr>
          <w:sz w:val="28"/>
          <w:szCs w:val="28"/>
        </w:rPr>
      </w:pPr>
      <w:r w:rsidRPr="008A131E">
        <w:rPr>
          <w:sz w:val="28"/>
          <w:szCs w:val="28"/>
        </w:rPr>
        <w:t>(2</w:t>
      </w:r>
      <w:r w:rsidRPr="008A131E">
        <w:rPr>
          <w:sz w:val="28"/>
          <w:szCs w:val="28"/>
          <w:vertAlign w:val="superscript"/>
        </w:rPr>
        <w:t>3</w:t>
      </w:r>
      <w:r w:rsidRPr="008A131E">
        <w:rPr>
          <w:sz w:val="28"/>
          <w:szCs w:val="28"/>
        </w:rPr>
        <w:t>) Доступная емкость мультиплекса может использоваться поставщиками медиауслуг на основании лицензии на вещание и</w:t>
      </w:r>
      <w:r w:rsidR="00BC3355">
        <w:rPr>
          <w:sz w:val="28"/>
          <w:szCs w:val="28"/>
        </w:rPr>
        <w:t>/или</w:t>
      </w:r>
      <w:r w:rsidRPr="008A131E">
        <w:rPr>
          <w:sz w:val="28"/>
          <w:szCs w:val="28"/>
        </w:rPr>
        <w:t xml:space="preserve"> </w:t>
      </w:r>
      <w:r w:rsidRPr="008A131E">
        <w:rPr>
          <w:sz w:val="28"/>
          <w:szCs w:val="28"/>
        </w:rPr>
        <w:lastRenderedPageBreak/>
        <w:t>распространителями медиауслуг на основании разрешения на ретрансляцию.</w:t>
      </w:r>
    </w:p>
    <w:p w14:paraId="0088E44B" w14:textId="77777777" w:rsidR="00390E81" w:rsidRPr="008A131E" w:rsidRDefault="00390E81" w:rsidP="00390E81">
      <w:pPr>
        <w:ind w:firstLine="720"/>
        <w:rPr>
          <w:sz w:val="28"/>
          <w:szCs w:val="28"/>
        </w:rPr>
      </w:pPr>
      <w:r w:rsidRPr="008A131E">
        <w:rPr>
          <w:sz w:val="28"/>
          <w:szCs w:val="28"/>
        </w:rPr>
        <w:t>(2</w:t>
      </w:r>
      <w:r w:rsidRPr="008A131E">
        <w:rPr>
          <w:sz w:val="28"/>
          <w:szCs w:val="28"/>
          <w:vertAlign w:val="superscript"/>
        </w:rPr>
        <w:t>4</w:t>
      </w:r>
      <w:r w:rsidRPr="008A131E">
        <w:rPr>
          <w:sz w:val="28"/>
          <w:szCs w:val="28"/>
        </w:rPr>
        <w:t xml:space="preserve">) Количество лицензий на вещание, выдаваемых на использование одного мультиплекса, зависит от технических возможностей мультиплекса по трансляции/ретрансляции определенного числа аудиовизуальных медиауслуг. Количество аудиовизуальных медиауслуг устанавливается в заключении центрального отраслевого органа публичного управления, но не может быть меньше четырех для телевидения стандартной четкости и меньше двух для телевидения высокой четкости. </w:t>
      </w:r>
    </w:p>
    <w:p w14:paraId="1EAABE94" w14:textId="54CDF437" w:rsidR="00390E81" w:rsidRPr="008A131E" w:rsidRDefault="00390E81" w:rsidP="00390E81">
      <w:pPr>
        <w:ind w:firstLine="720"/>
        <w:rPr>
          <w:sz w:val="28"/>
          <w:szCs w:val="28"/>
        </w:rPr>
      </w:pPr>
      <w:r w:rsidRPr="008A131E">
        <w:rPr>
          <w:sz w:val="28"/>
          <w:szCs w:val="28"/>
        </w:rPr>
        <w:t>(2</w:t>
      </w:r>
      <w:r w:rsidRPr="008A131E">
        <w:rPr>
          <w:sz w:val="28"/>
          <w:szCs w:val="28"/>
          <w:vertAlign w:val="superscript"/>
        </w:rPr>
        <w:t>5</w:t>
      </w:r>
      <w:r w:rsidRPr="008A131E">
        <w:rPr>
          <w:sz w:val="28"/>
          <w:szCs w:val="28"/>
        </w:rPr>
        <w:t>) Медиауслугам национального публичного поставщика медиауслуг -</w:t>
      </w:r>
      <w:r w:rsidR="008153FB">
        <w:rPr>
          <w:sz w:val="28"/>
          <w:szCs w:val="28"/>
        </w:rPr>
        <w:t xml:space="preserve"> </w:t>
      </w:r>
      <w:r w:rsidRPr="008A131E">
        <w:rPr>
          <w:sz w:val="28"/>
          <w:szCs w:val="28"/>
        </w:rPr>
        <w:t>Компани</w:t>
      </w:r>
      <w:r w:rsidR="008153FB">
        <w:rPr>
          <w:sz w:val="28"/>
          <w:szCs w:val="28"/>
        </w:rPr>
        <w:t>я</w:t>
      </w:r>
      <w:r w:rsidRPr="008A131E">
        <w:rPr>
          <w:sz w:val="28"/>
          <w:szCs w:val="28"/>
        </w:rPr>
        <w:t xml:space="preserve"> «</w:t>
      </w:r>
      <w:r w:rsidR="008F0347" w:rsidRPr="008F0347">
        <w:rPr>
          <w:sz w:val="28"/>
          <w:szCs w:val="28"/>
        </w:rPr>
        <w:t>Тeleradio-Moldov</w:t>
      </w:r>
      <w:r w:rsidR="008F0347">
        <w:rPr>
          <w:sz w:val="28"/>
          <w:szCs w:val="28"/>
          <w:lang w:val="en-US"/>
        </w:rPr>
        <w:t>a</w:t>
      </w:r>
      <w:r w:rsidRPr="008A131E">
        <w:rPr>
          <w:sz w:val="28"/>
          <w:szCs w:val="28"/>
        </w:rPr>
        <w:t xml:space="preserve">» и регионального публичного поставщика медиауслуг </w:t>
      </w:r>
      <w:r w:rsidR="006B687B" w:rsidRPr="006B687B">
        <w:rPr>
          <w:sz w:val="28"/>
          <w:szCs w:val="28"/>
        </w:rPr>
        <w:t>-</w:t>
      </w:r>
      <w:r w:rsidRPr="008A131E">
        <w:rPr>
          <w:sz w:val="28"/>
          <w:szCs w:val="28"/>
        </w:rPr>
        <w:t xml:space="preserve"> Компани</w:t>
      </w:r>
      <w:r w:rsidR="006B687B">
        <w:rPr>
          <w:sz w:val="28"/>
          <w:szCs w:val="28"/>
        </w:rPr>
        <w:t>я</w:t>
      </w:r>
      <w:r w:rsidRPr="008A131E">
        <w:rPr>
          <w:sz w:val="28"/>
          <w:szCs w:val="28"/>
        </w:rPr>
        <w:t xml:space="preserve"> «</w:t>
      </w:r>
      <w:r w:rsidR="008F0347" w:rsidRPr="008F0347">
        <w:rPr>
          <w:sz w:val="28"/>
          <w:szCs w:val="28"/>
        </w:rPr>
        <w:t>Gagauziya Radio Televizionu</w:t>
      </w:r>
      <w:r w:rsidR="006B687B">
        <w:rPr>
          <w:sz w:val="28"/>
          <w:szCs w:val="28"/>
        </w:rPr>
        <w:t xml:space="preserve">», </w:t>
      </w:r>
      <w:r w:rsidRPr="008A131E">
        <w:rPr>
          <w:sz w:val="28"/>
          <w:szCs w:val="28"/>
        </w:rPr>
        <w:t>обеспечива</w:t>
      </w:r>
      <w:r w:rsidR="006B687B">
        <w:rPr>
          <w:sz w:val="28"/>
          <w:szCs w:val="28"/>
        </w:rPr>
        <w:t>е</w:t>
      </w:r>
      <w:r w:rsidRPr="008A131E">
        <w:rPr>
          <w:sz w:val="28"/>
          <w:szCs w:val="28"/>
        </w:rPr>
        <w:t>тся возможность включения в мультиплекс с национальным покрытием с необусловленным доступом, а медиауслугам региональных поставщиков медиауслуг обеспечивается возможность включения в мультиплексы с региональным покрытием с необусловленным доступом. Расходы на вещание медиауслуг, включенных в мультиплексы, покрываются соответствующим публичным поставщиком медиауслуг.</w:t>
      </w:r>
    </w:p>
    <w:p w14:paraId="175E097D" w14:textId="7EE11560" w:rsidR="00390E81" w:rsidRPr="008A131E" w:rsidRDefault="00390E81" w:rsidP="00390E81">
      <w:pPr>
        <w:ind w:firstLine="720"/>
        <w:rPr>
          <w:sz w:val="28"/>
          <w:szCs w:val="28"/>
        </w:rPr>
      </w:pPr>
      <w:r w:rsidRPr="008A131E">
        <w:rPr>
          <w:sz w:val="28"/>
          <w:szCs w:val="28"/>
        </w:rPr>
        <w:t>(2</w:t>
      </w:r>
      <w:r w:rsidRPr="008A131E">
        <w:rPr>
          <w:sz w:val="28"/>
          <w:szCs w:val="28"/>
          <w:vertAlign w:val="superscript"/>
        </w:rPr>
        <w:t>6</w:t>
      </w:r>
      <w:r w:rsidRPr="008A131E">
        <w:rPr>
          <w:sz w:val="28"/>
          <w:szCs w:val="28"/>
        </w:rPr>
        <w:t>) Вещание аудиовизуальных медиауслуг посредством мультиплекса производится на недискриминационных условиях, с параметрами из набора, указанного в техническом заключении центрального отраслевого органа публичного управления. В зависимости от параметров вещания из набора, указанного в техническом заключении центрального отраслевого органа, согласованных в договоре, заключенном с поставщиком мультиплекса, ему выплачиваются соответствующие платежи, которые идентичны в случае идентичных параметров вещания.</w:t>
      </w:r>
      <w:r w:rsidR="00CF3954">
        <w:rPr>
          <w:sz w:val="28"/>
          <w:szCs w:val="28"/>
        </w:rPr>
        <w:t>»</w:t>
      </w:r>
    </w:p>
    <w:p w14:paraId="0D9EB799" w14:textId="77777777" w:rsidR="00390E81" w:rsidRPr="008A131E" w:rsidRDefault="00390E81" w:rsidP="00390E81">
      <w:pPr>
        <w:contextualSpacing/>
        <w:rPr>
          <w:b/>
          <w:bCs/>
          <w:sz w:val="28"/>
          <w:szCs w:val="28"/>
        </w:rPr>
      </w:pPr>
    </w:p>
    <w:p w14:paraId="1CF626BD" w14:textId="77777777" w:rsidR="00390E81" w:rsidRPr="008A131E" w:rsidRDefault="00390E81" w:rsidP="00390E81">
      <w:pPr>
        <w:contextualSpacing/>
        <w:rPr>
          <w:sz w:val="28"/>
          <w:szCs w:val="28"/>
        </w:rPr>
      </w:pPr>
      <w:r w:rsidRPr="008A131E">
        <w:rPr>
          <w:b/>
          <w:bCs/>
          <w:sz w:val="28"/>
          <w:szCs w:val="28"/>
        </w:rPr>
        <w:t>6.</w:t>
      </w:r>
      <w:r w:rsidRPr="008A131E">
        <w:rPr>
          <w:bCs/>
          <w:sz w:val="28"/>
          <w:szCs w:val="28"/>
        </w:rPr>
        <w:t xml:space="preserve"> Статью </w:t>
      </w:r>
      <w:r w:rsidRPr="008A131E">
        <w:rPr>
          <w:sz w:val="28"/>
          <w:szCs w:val="28"/>
        </w:rPr>
        <w:t>27 дополнить пунктом h) следующего содержания:</w:t>
      </w:r>
    </w:p>
    <w:p w14:paraId="2A38DAB2" w14:textId="45F99AC6" w:rsidR="00390E81" w:rsidRPr="008A131E" w:rsidRDefault="00895391" w:rsidP="00390E81">
      <w:pPr>
        <w:tabs>
          <w:tab w:val="left" w:pos="1134"/>
        </w:tabs>
        <w:contextualSpacing/>
        <w:rPr>
          <w:sz w:val="28"/>
          <w:szCs w:val="28"/>
        </w:rPr>
      </w:pPr>
      <w:r>
        <w:rPr>
          <w:sz w:val="28"/>
          <w:szCs w:val="28"/>
        </w:rPr>
        <w:t>«</w:t>
      </w:r>
      <w:r w:rsidR="00390E81" w:rsidRPr="008A131E">
        <w:rPr>
          <w:sz w:val="28"/>
          <w:szCs w:val="28"/>
        </w:rPr>
        <w:t>h) поставщик медиауслуг не начал вещание в течение 10 дней со дня истечения срока приостановления лицензии на вещание или истечения срока приостановления вещания;</w:t>
      </w:r>
      <w:r>
        <w:rPr>
          <w:sz w:val="28"/>
          <w:szCs w:val="28"/>
        </w:rPr>
        <w:t>»</w:t>
      </w:r>
      <w:r w:rsidR="00390E81" w:rsidRPr="008A131E">
        <w:rPr>
          <w:sz w:val="28"/>
          <w:szCs w:val="28"/>
        </w:rPr>
        <w:t>.</w:t>
      </w:r>
    </w:p>
    <w:p w14:paraId="622A9912" w14:textId="77777777" w:rsidR="00390E81" w:rsidRPr="008A131E" w:rsidRDefault="00390E81" w:rsidP="00390E81">
      <w:pPr>
        <w:tabs>
          <w:tab w:val="left" w:pos="1134"/>
        </w:tabs>
        <w:contextualSpacing/>
        <w:rPr>
          <w:b/>
          <w:sz w:val="28"/>
        </w:rPr>
      </w:pPr>
    </w:p>
    <w:p w14:paraId="173F24CA" w14:textId="268B889C" w:rsidR="00390E81" w:rsidRPr="008A131E" w:rsidRDefault="00390E81" w:rsidP="00390E81">
      <w:pPr>
        <w:tabs>
          <w:tab w:val="left" w:pos="1134"/>
        </w:tabs>
        <w:contextualSpacing/>
        <w:rPr>
          <w:sz w:val="28"/>
        </w:rPr>
      </w:pPr>
      <w:r w:rsidRPr="00895391">
        <w:rPr>
          <w:b/>
          <w:sz w:val="28"/>
        </w:rPr>
        <w:t>7.</w:t>
      </w:r>
      <w:r w:rsidRPr="00895391">
        <w:rPr>
          <w:sz w:val="28"/>
        </w:rPr>
        <w:t xml:space="preserve"> В </w:t>
      </w:r>
      <w:r w:rsidR="00895391">
        <w:rPr>
          <w:sz w:val="28"/>
        </w:rPr>
        <w:t>части (3)</w:t>
      </w:r>
      <w:r w:rsidR="00895391" w:rsidRPr="00895391">
        <w:rPr>
          <w:sz w:val="28"/>
        </w:rPr>
        <w:t xml:space="preserve"> </w:t>
      </w:r>
      <w:r w:rsidRPr="00895391">
        <w:rPr>
          <w:sz w:val="28"/>
        </w:rPr>
        <w:t>стать</w:t>
      </w:r>
      <w:r w:rsidR="00895391">
        <w:rPr>
          <w:sz w:val="28"/>
        </w:rPr>
        <w:t>и 30</w:t>
      </w:r>
      <w:r w:rsidR="00895391" w:rsidRPr="00895391">
        <w:rPr>
          <w:sz w:val="28"/>
        </w:rPr>
        <w:t xml:space="preserve"> </w:t>
      </w:r>
      <w:r w:rsidR="005C14D6">
        <w:rPr>
          <w:sz w:val="28"/>
        </w:rPr>
        <w:t>изменения вносятся только на румынском языке</w:t>
      </w:r>
      <w:r w:rsidRPr="00895391">
        <w:rPr>
          <w:sz w:val="28"/>
        </w:rPr>
        <w:t>.</w:t>
      </w:r>
    </w:p>
    <w:p w14:paraId="6C732210" w14:textId="77777777" w:rsidR="00390E81" w:rsidRPr="008A131E" w:rsidRDefault="00390E81" w:rsidP="00390E81">
      <w:pPr>
        <w:tabs>
          <w:tab w:val="left" w:pos="1134"/>
        </w:tabs>
        <w:ind w:firstLine="720"/>
        <w:contextualSpacing/>
        <w:rPr>
          <w:b/>
          <w:sz w:val="28"/>
          <w:szCs w:val="28"/>
        </w:rPr>
      </w:pPr>
    </w:p>
    <w:p w14:paraId="17EEA0FF" w14:textId="77777777" w:rsidR="00390E81" w:rsidRPr="008A131E" w:rsidRDefault="00390E81" w:rsidP="00390E81">
      <w:pPr>
        <w:tabs>
          <w:tab w:val="left" w:pos="1134"/>
        </w:tabs>
        <w:ind w:firstLine="720"/>
        <w:contextualSpacing/>
        <w:rPr>
          <w:sz w:val="28"/>
          <w:szCs w:val="28"/>
        </w:rPr>
      </w:pPr>
      <w:r w:rsidRPr="008A131E">
        <w:rPr>
          <w:b/>
          <w:sz w:val="28"/>
          <w:szCs w:val="28"/>
        </w:rPr>
        <w:t>8.</w:t>
      </w:r>
      <w:r w:rsidRPr="008A131E">
        <w:rPr>
          <w:sz w:val="28"/>
          <w:szCs w:val="28"/>
        </w:rPr>
        <w:t xml:space="preserve"> </w:t>
      </w:r>
      <w:r w:rsidRPr="008A131E">
        <w:rPr>
          <w:bCs/>
          <w:sz w:val="28"/>
          <w:szCs w:val="28"/>
        </w:rPr>
        <w:t>С</w:t>
      </w:r>
      <w:r w:rsidRPr="008A131E">
        <w:rPr>
          <w:sz w:val="28"/>
          <w:szCs w:val="28"/>
        </w:rPr>
        <w:t>татью 75 дополнить частью (2</w:t>
      </w:r>
      <w:r w:rsidRPr="008A131E">
        <w:rPr>
          <w:sz w:val="28"/>
          <w:szCs w:val="28"/>
          <w:vertAlign w:val="superscript"/>
        </w:rPr>
        <w:t>1</w:t>
      </w:r>
      <w:r w:rsidRPr="008A131E">
        <w:rPr>
          <w:sz w:val="28"/>
          <w:szCs w:val="28"/>
        </w:rPr>
        <w:t>) следующего содержания:</w:t>
      </w:r>
    </w:p>
    <w:p w14:paraId="38A320BE" w14:textId="118465F2" w:rsidR="00390E81" w:rsidRPr="008A131E" w:rsidRDefault="006E5944" w:rsidP="00390E81">
      <w:pPr>
        <w:ind w:firstLine="720"/>
        <w:rPr>
          <w:sz w:val="28"/>
          <w:szCs w:val="28"/>
        </w:rPr>
      </w:pPr>
      <w:r>
        <w:rPr>
          <w:sz w:val="28"/>
          <w:szCs w:val="28"/>
        </w:rPr>
        <w:t>«</w:t>
      </w:r>
      <w:r w:rsidR="00390E81" w:rsidRPr="008A131E">
        <w:rPr>
          <w:sz w:val="28"/>
          <w:szCs w:val="28"/>
        </w:rPr>
        <w:t>(2</w:t>
      </w:r>
      <w:r w:rsidR="00390E81" w:rsidRPr="008A131E">
        <w:rPr>
          <w:sz w:val="28"/>
          <w:szCs w:val="28"/>
          <w:vertAlign w:val="superscript"/>
        </w:rPr>
        <w:t>1</w:t>
      </w:r>
      <w:r w:rsidR="00390E81" w:rsidRPr="008A131E">
        <w:rPr>
          <w:sz w:val="28"/>
          <w:szCs w:val="28"/>
        </w:rPr>
        <w:t>) Совет по телевидению и радио, по согласованию с Министерством культуры, Министерств</w:t>
      </w:r>
      <w:r w:rsidR="003F3BA3">
        <w:rPr>
          <w:sz w:val="28"/>
          <w:szCs w:val="28"/>
        </w:rPr>
        <w:t>ом</w:t>
      </w:r>
      <w:r w:rsidR="00390E81" w:rsidRPr="008A131E">
        <w:rPr>
          <w:sz w:val="28"/>
          <w:szCs w:val="28"/>
        </w:rPr>
        <w:t xml:space="preserve"> </w:t>
      </w:r>
      <w:r w:rsidR="003F3BA3">
        <w:rPr>
          <w:sz w:val="28"/>
          <w:szCs w:val="28"/>
        </w:rPr>
        <w:t>образования</w:t>
      </w:r>
      <w:r w:rsidR="00390E81" w:rsidRPr="008A131E">
        <w:rPr>
          <w:sz w:val="28"/>
          <w:szCs w:val="28"/>
        </w:rPr>
        <w:t xml:space="preserve"> и исследований и другими публичными органами, может:</w:t>
      </w:r>
    </w:p>
    <w:p w14:paraId="652BE526" w14:textId="77777777" w:rsidR="00390E81" w:rsidRPr="008A131E" w:rsidRDefault="00390E81" w:rsidP="00390E81">
      <w:pPr>
        <w:ind w:firstLine="720"/>
        <w:rPr>
          <w:sz w:val="28"/>
          <w:szCs w:val="28"/>
        </w:rPr>
      </w:pPr>
      <w:r w:rsidRPr="008A131E">
        <w:rPr>
          <w:sz w:val="28"/>
          <w:szCs w:val="28"/>
        </w:rPr>
        <w:t xml:space="preserve">a) установить критерии идентификации, в соответствии с нормативной базой о государственной помощи, частных поставщиков медиауслуг, в том числе и местных поставщиков медиауслуг, для их </w:t>
      </w:r>
      <w:r w:rsidRPr="008A131E">
        <w:rPr>
          <w:sz w:val="28"/>
          <w:szCs w:val="28"/>
        </w:rPr>
        <w:lastRenderedPageBreak/>
        <w:t>уполномочивания предоставлять тематическую аудиовизуальную медиауслугу, представляющую общественный интерес;</w:t>
      </w:r>
    </w:p>
    <w:p w14:paraId="6002D19F" w14:textId="77777777" w:rsidR="00390E81" w:rsidRPr="008A131E" w:rsidRDefault="00390E81" w:rsidP="00390E81">
      <w:pPr>
        <w:ind w:firstLine="720"/>
        <w:rPr>
          <w:sz w:val="28"/>
          <w:szCs w:val="28"/>
        </w:rPr>
      </w:pPr>
      <w:r w:rsidRPr="008A131E">
        <w:rPr>
          <w:sz w:val="28"/>
          <w:szCs w:val="28"/>
        </w:rPr>
        <w:t>b) идентифицировать, на условиях нормативной базы о государственной помощи, частных поставщиков медиауслуг, в том числе местных поставщиков медиауслуг, для их уполномочивания предоставлять тематическую аудиовизуальную медиауслугу, представляющую общественный интерес;</w:t>
      </w:r>
    </w:p>
    <w:p w14:paraId="6730B366" w14:textId="4832BB6F" w:rsidR="00390E81" w:rsidRPr="008A131E" w:rsidRDefault="00390E81" w:rsidP="00390E81">
      <w:pPr>
        <w:ind w:firstLine="720"/>
        <w:rPr>
          <w:sz w:val="28"/>
          <w:szCs w:val="28"/>
        </w:rPr>
      </w:pPr>
      <w:r w:rsidRPr="008A131E">
        <w:rPr>
          <w:sz w:val="28"/>
          <w:szCs w:val="28"/>
        </w:rPr>
        <w:t>c) предоставлять, в пределах финансовых средств, предусмотренных для этой цели в государственном бюджете, государственную помощь частным поставщикам медиауслуг, указанным в пункте b) на основании Положения, утвержд</w:t>
      </w:r>
      <w:r w:rsidR="006E5944">
        <w:rPr>
          <w:sz w:val="28"/>
          <w:szCs w:val="28"/>
        </w:rPr>
        <w:t>енного Советом по конкуренции.»</w:t>
      </w:r>
    </w:p>
    <w:p w14:paraId="525F4CCF" w14:textId="77777777" w:rsidR="00390E81" w:rsidRPr="008A131E" w:rsidRDefault="00390E81" w:rsidP="00390E81">
      <w:pPr>
        <w:tabs>
          <w:tab w:val="left" w:pos="993"/>
        </w:tabs>
        <w:ind w:left="720"/>
        <w:contextualSpacing/>
        <w:rPr>
          <w:sz w:val="28"/>
        </w:rPr>
      </w:pPr>
    </w:p>
    <w:p w14:paraId="2D128B99" w14:textId="77777777" w:rsidR="00390E81" w:rsidRPr="008A131E" w:rsidRDefault="00390E81" w:rsidP="00390E81">
      <w:pPr>
        <w:tabs>
          <w:tab w:val="left" w:pos="1134"/>
        </w:tabs>
        <w:ind w:firstLine="720"/>
        <w:contextualSpacing/>
        <w:rPr>
          <w:sz w:val="28"/>
          <w:szCs w:val="28"/>
        </w:rPr>
      </w:pPr>
      <w:r w:rsidRPr="008A131E">
        <w:rPr>
          <w:b/>
          <w:sz w:val="28"/>
          <w:szCs w:val="28"/>
        </w:rPr>
        <w:t>9.</w:t>
      </w:r>
      <w:r w:rsidRPr="008A131E">
        <w:rPr>
          <w:sz w:val="28"/>
          <w:szCs w:val="28"/>
        </w:rPr>
        <w:t xml:space="preserve"> </w:t>
      </w:r>
      <w:r w:rsidRPr="008A131E">
        <w:rPr>
          <w:bCs/>
          <w:sz w:val="28"/>
          <w:szCs w:val="28"/>
        </w:rPr>
        <w:t>С</w:t>
      </w:r>
      <w:r w:rsidRPr="008A131E">
        <w:rPr>
          <w:sz w:val="28"/>
          <w:szCs w:val="28"/>
        </w:rPr>
        <w:t>татью 84 дополнить частью (9</w:t>
      </w:r>
      <w:r w:rsidRPr="008A131E">
        <w:rPr>
          <w:sz w:val="28"/>
          <w:szCs w:val="28"/>
          <w:vertAlign w:val="superscript"/>
        </w:rPr>
        <w:t>1</w:t>
      </w:r>
      <w:r w:rsidRPr="008A131E">
        <w:rPr>
          <w:sz w:val="28"/>
          <w:szCs w:val="28"/>
        </w:rPr>
        <w:t>) следующего содержания:</w:t>
      </w:r>
    </w:p>
    <w:p w14:paraId="3B8243B9" w14:textId="7A8B8DA4" w:rsidR="00390E81" w:rsidRPr="008A131E" w:rsidRDefault="00F13E8D" w:rsidP="00390E81">
      <w:pPr>
        <w:ind w:firstLine="720"/>
        <w:rPr>
          <w:sz w:val="28"/>
          <w:szCs w:val="28"/>
        </w:rPr>
      </w:pPr>
      <w:r>
        <w:rPr>
          <w:sz w:val="28"/>
          <w:szCs w:val="28"/>
        </w:rPr>
        <w:t>«</w:t>
      </w:r>
      <w:r w:rsidR="00390E81" w:rsidRPr="008A131E">
        <w:rPr>
          <w:sz w:val="28"/>
          <w:szCs w:val="28"/>
        </w:rPr>
        <w:t>(9</w:t>
      </w:r>
      <w:r w:rsidR="00390E81" w:rsidRPr="008A131E">
        <w:rPr>
          <w:sz w:val="28"/>
          <w:szCs w:val="28"/>
          <w:vertAlign w:val="superscript"/>
        </w:rPr>
        <w:t>1</w:t>
      </w:r>
      <w:r w:rsidR="00390E81" w:rsidRPr="008A131E">
        <w:rPr>
          <w:sz w:val="28"/>
          <w:szCs w:val="28"/>
        </w:rPr>
        <w:t>) Штраф в размере от 40000 леев до 70000 леев налагается на поставщика мультиплекса за нарушение положений части (2</w:t>
      </w:r>
      <w:r w:rsidR="00390E81" w:rsidRPr="008A131E">
        <w:rPr>
          <w:sz w:val="28"/>
          <w:szCs w:val="28"/>
          <w:vertAlign w:val="superscript"/>
        </w:rPr>
        <w:t>3</w:t>
      </w:r>
      <w:r w:rsidR="00390E81" w:rsidRPr="008A131E">
        <w:rPr>
          <w:sz w:val="28"/>
          <w:szCs w:val="28"/>
        </w:rPr>
        <w:t>) статьи 25, с обязательством немедленно прекратить трансляцию медиауслуг, для которых отсутствует действительный разрешительный документ для использования емкости этого мультиплекса, выданный Советом по телевидению и радио поставщику медиауслуг или распространителю медиауслуг.</w:t>
      </w:r>
      <w:r>
        <w:rPr>
          <w:sz w:val="28"/>
          <w:szCs w:val="28"/>
        </w:rPr>
        <w:t>»</w:t>
      </w:r>
      <w:r w:rsidR="00390E81" w:rsidRPr="008A131E">
        <w:rPr>
          <w:sz w:val="28"/>
          <w:szCs w:val="28"/>
        </w:rPr>
        <w:t>.</w:t>
      </w:r>
    </w:p>
    <w:p w14:paraId="0F6CF391" w14:textId="77777777" w:rsidR="00390E81" w:rsidRPr="008A131E" w:rsidRDefault="00390E81" w:rsidP="00390E81">
      <w:pPr>
        <w:ind w:firstLine="720"/>
        <w:rPr>
          <w:sz w:val="28"/>
          <w:szCs w:val="28"/>
        </w:rPr>
      </w:pPr>
    </w:p>
    <w:p w14:paraId="61C8AF9B" w14:textId="551614ED" w:rsidR="00390E81" w:rsidRPr="008A131E" w:rsidRDefault="00390E81" w:rsidP="00390E81">
      <w:pPr>
        <w:rPr>
          <w:sz w:val="28"/>
          <w:szCs w:val="28"/>
        </w:rPr>
      </w:pPr>
      <w:r w:rsidRPr="008A131E">
        <w:rPr>
          <w:b/>
          <w:sz w:val="28"/>
          <w:szCs w:val="28"/>
        </w:rPr>
        <w:t xml:space="preserve">Ст. II. </w:t>
      </w:r>
      <w:r w:rsidRPr="008A131E">
        <w:rPr>
          <w:sz w:val="28"/>
          <w:szCs w:val="28"/>
        </w:rPr>
        <w:t>–</w:t>
      </w:r>
      <w:r w:rsidRPr="008A131E">
        <w:rPr>
          <w:b/>
          <w:sz w:val="28"/>
          <w:szCs w:val="28"/>
        </w:rPr>
        <w:t xml:space="preserve"> </w:t>
      </w:r>
      <w:r w:rsidRPr="008A131E">
        <w:rPr>
          <w:sz w:val="28"/>
          <w:szCs w:val="28"/>
        </w:rPr>
        <w:t>В Закон об электронных коммуникациях № 241/2007 (повторное опубликование: Официальный монитор Республики Молдова, 2017 г., № 399</w:t>
      </w:r>
      <w:r w:rsidR="00752F2F">
        <w:rPr>
          <w:sz w:val="28"/>
          <w:szCs w:val="28"/>
        </w:rPr>
        <w:t>-</w:t>
      </w:r>
      <w:r w:rsidRPr="008A131E">
        <w:rPr>
          <w:sz w:val="28"/>
          <w:szCs w:val="28"/>
        </w:rPr>
        <w:t>410, ст.</w:t>
      </w:r>
      <w:r w:rsidR="00752F2F">
        <w:rPr>
          <w:sz w:val="28"/>
          <w:szCs w:val="28"/>
        </w:rPr>
        <w:t xml:space="preserve"> </w:t>
      </w:r>
      <w:r w:rsidRPr="008A131E">
        <w:rPr>
          <w:sz w:val="28"/>
          <w:szCs w:val="28"/>
        </w:rPr>
        <w:t>679), с последующими изменениями, внести следующие изменения:</w:t>
      </w:r>
    </w:p>
    <w:p w14:paraId="6B05B468" w14:textId="77777777" w:rsidR="00390E81" w:rsidRPr="008A131E" w:rsidRDefault="00390E81" w:rsidP="00390E81">
      <w:pPr>
        <w:rPr>
          <w:sz w:val="28"/>
          <w:szCs w:val="28"/>
        </w:rPr>
      </w:pPr>
    </w:p>
    <w:p w14:paraId="54E6F796" w14:textId="5EB911DD" w:rsidR="00390E81" w:rsidRPr="008A131E" w:rsidRDefault="00390E81" w:rsidP="00390E81">
      <w:pPr>
        <w:ind w:firstLine="720"/>
        <w:rPr>
          <w:sz w:val="28"/>
          <w:szCs w:val="28"/>
        </w:rPr>
      </w:pPr>
      <w:r w:rsidRPr="008A131E">
        <w:rPr>
          <w:b/>
          <w:sz w:val="28"/>
          <w:szCs w:val="28"/>
        </w:rPr>
        <w:t>1.</w:t>
      </w:r>
      <w:r w:rsidRPr="008A131E">
        <w:rPr>
          <w:sz w:val="28"/>
          <w:szCs w:val="28"/>
        </w:rPr>
        <w:t xml:space="preserve"> По всему тексту закона </w:t>
      </w:r>
      <w:r w:rsidR="00770A1F">
        <w:rPr>
          <w:sz w:val="28"/>
          <w:szCs w:val="28"/>
        </w:rPr>
        <w:t>слова</w:t>
      </w:r>
      <w:r w:rsidRPr="008A131E">
        <w:rPr>
          <w:sz w:val="28"/>
          <w:szCs w:val="28"/>
        </w:rPr>
        <w:t xml:space="preserve"> </w:t>
      </w:r>
      <w:r w:rsidR="00770A1F">
        <w:rPr>
          <w:sz w:val="28"/>
          <w:szCs w:val="28"/>
        </w:rPr>
        <w:t>«</w:t>
      </w:r>
      <w:r w:rsidRPr="008A131E">
        <w:rPr>
          <w:sz w:val="28"/>
          <w:szCs w:val="28"/>
        </w:rPr>
        <w:t xml:space="preserve">Закон </w:t>
      </w:r>
      <w:r w:rsidR="00841445" w:rsidRPr="008A131E">
        <w:rPr>
          <w:sz w:val="28"/>
          <w:szCs w:val="28"/>
        </w:rPr>
        <w:t>№ 451/2001</w:t>
      </w:r>
      <w:r w:rsidR="001D248A">
        <w:rPr>
          <w:sz w:val="28"/>
          <w:szCs w:val="28"/>
        </w:rPr>
        <w:t xml:space="preserve"> </w:t>
      </w:r>
      <w:r w:rsidRPr="008A131E">
        <w:rPr>
          <w:sz w:val="28"/>
          <w:szCs w:val="28"/>
        </w:rPr>
        <w:t>о регулировании предпринимательской деятельности путем лицензирования</w:t>
      </w:r>
      <w:r w:rsidR="00770A1F">
        <w:rPr>
          <w:sz w:val="28"/>
          <w:szCs w:val="28"/>
        </w:rPr>
        <w:t>»</w:t>
      </w:r>
      <w:r w:rsidRPr="008A131E">
        <w:rPr>
          <w:sz w:val="28"/>
          <w:szCs w:val="28"/>
        </w:rPr>
        <w:t xml:space="preserve"> заменить </w:t>
      </w:r>
      <w:r w:rsidR="00770A1F">
        <w:rPr>
          <w:sz w:val="28"/>
          <w:szCs w:val="28"/>
        </w:rPr>
        <w:t>словами</w:t>
      </w:r>
      <w:r w:rsidRPr="008A131E">
        <w:rPr>
          <w:sz w:val="28"/>
          <w:szCs w:val="28"/>
        </w:rPr>
        <w:t xml:space="preserve"> </w:t>
      </w:r>
      <w:r w:rsidR="00770A1F">
        <w:rPr>
          <w:sz w:val="28"/>
          <w:szCs w:val="28"/>
        </w:rPr>
        <w:t>«</w:t>
      </w:r>
      <w:r w:rsidRPr="008A131E">
        <w:rPr>
          <w:sz w:val="28"/>
          <w:szCs w:val="28"/>
        </w:rPr>
        <w:t xml:space="preserve">Закон </w:t>
      </w:r>
      <w:r w:rsidR="001D248A" w:rsidRPr="008A131E">
        <w:rPr>
          <w:sz w:val="28"/>
          <w:szCs w:val="28"/>
        </w:rPr>
        <w:t>№ 160/2011</w:t>
      </w:r>
      <w:r w:rsidR="001D248A">
        <w:rPr>
          <w:sz w:val="28"/>
          <w:szCs w:val="28"/>
        </w:rPr>
        <w:t xml:space="preserve"> </w:t>
      </w:r>
      <w:r w:rsidRPr="008A131E">
        <w:rPr>
          <w:sz w:val="28"/>
          <w:szCs w:val="28"/>
        </w:rPr>
        <w:t>о регулировании предпринимательско</w:t>
      </w:r>
      <w:r w:rsidR="00770A1F">
        <w:rPr>
          <w:sz w:val="28"/>
          <w:szCs w:val="28"/>
        </w:rPr>
        <w:t>й деятельности путем разрешения»</w:t>
      </w:r>
      <w:r w:rsidRPr="008A131E">
        <w:rPr>
          <w:sz w:val="28"/>
          <w:szCs w:val="28"/>
        </w:rPr>
        <w:t>.</w:t>
      </w:r>
    </w:p>
    <w:p w14:paraId="3BB50E6F" w14:textId="77777777" w:rsidR="00390E81" w:rsidRPr="008A131E" w:rsidRDefault="00390E81" w:rsidP="00390E81">
      <w:pPr>
        <w:ind w:firstLine="720"/>
        <w:rPr>
          <w:sz w:val="28"/>
          <w:szCs w:val="28"/>
        </w:rPr>
      </w:pPr>
    </w:p>
    <w:p w14:paraId="2BF7831B" w14:textId="77777777" w:rsidR="00390E81" w:rsidRPr="008A131E" w:rsidRDefault="00390E81" w:rsidP="00390E81">
      <w:pPr>
        <w:tabs>
          <w:tab w:val="left" w:pos="1134"/>
        </w:tabs>
        <w:ind w:firstLine="720"/>
        <w:contextualSpacing/>
        <w:rPr>
          <w:sz w:val="28"/>
          <w:szCs w:val="28"/>
        </w:rPr>
      </w:pPr>
      <w:r w:rsidRPr="008A131E">
        <w:rPr>
          <w:b/>
          <w:sz w:val="28"/>
          <w:szCs w:val="28"/>
        </w:rPr>
        <w:t>2.</w:t>
      </w:r>
      <w:r w:rsidRPr="008A131E">
        <w:rPr>
          <w:sz w:val="28"/>
          <w:szCs w:val="28"/>
        </w:rPr>
        <w:t xml:space="preserve"> </w:t>
      </w:r>
      <w:r w:rsidRPr="008A131E">
        <w:rPr>
          <w:bCs/>
          <w:sz w:val="28"/>
          <w:szCs w:val="28"/>
        </w:rPr>
        <w:t>С</w:t>
      </w:r>
      <w:r w:rsidRPr="008A131E">
        <w:rPr>
          <w:sz w:val="28"/>
          <w:szCs w:val="28"/>
        </w:rPr>
        <w:t>татью 26 дополнить частью (20</w:t>
      </w:r>
      <w:r w:rsidRPr="008A131E">
        <w:rPr>
          <w:sz w:val="28"/>
          <w:szCs w:val="28"/>
          <w:vertAlign w:val="superscript"/>
        </w:rPr>
        <w:t>1</w:t>
      </w:r>
      <w:r w:rsidRPr="008A131E">
        <w:rPr>
          <w:sz w:val="28"/>
          <w:szCs w:val="28"/>
        </w:rPr>
        <w:t>) следующего содержания:</w:t>
      </w:r>
    </w:p>
    <w:p w14:paraId="516D60EC" w14:textId="56F3C924" w:rsidR="00390E81" w:rsidRPr="008A131E" w:rsidRDefault="00390E81" w:rsidP="00390E81">
      <w:pPr>
        <w:ind w:firstLine="720"/>
        <w:rPr>
          <w:sz w:val="28"/>
          <w:szCs w:val="28"/>
        </w:rPr>
      </w:pPr>
      <w:r w:rsidRPr="008A131E">
        <w:rPr>
          <w:sz w:val="28"/>
          <w:szCs w:val="28"/>
        </w:rPr>
        <w:t>„(20</w:t>
      </w:r>
      <w:r w:rsidRPr="008A131E">
        <w:rPr>
          <w:sz w:val="28"/>
          <w:szCs w:val="28"/>
          <w:vertAlign w:val="superscript"/>
        </w:rPr>
        <w:t>1</w:t>
      </w:r>
      <w:r w:rsidRPr="008A131E">
        <w:rPr>
          <w:sz w:val="28"/>
          <w:szCs w:val="28"/>
        </w:rPr>
        <w:t xml:space="preserve">) Ресурсы радиочастотного спектра для внедрения мультиплексов цифрового наземного телевидения и/или радиовещания устанавливаются Правительством на основе международных договоров, </w:t>
      </w:r>
      <w:r w:rsidR="00715749">
        <w:rPr>
          <w:sz w:val="28"/>
          <w:szCs w:val="28"/>
        </w:rPr>
        <w:t>частью</w:t>
      </w:r>
      <w:r w:rsidRPr="008A131E">
        <w:rPr>
          <w:sz w:val="28"/>
          <w:szCs w:val="28"/>
        </w:rPr>
        <w:t xml:space="preserve"> которых является Республика Молдова.”</w:t>
      </w:r>
      <w:r w:rsidR="008E3233">
        <w:rPr>
          <w:sz w:val="28"/>
          <w:szCs w:val="28"/>
        </w:rPr>
        <w:t>;</w:t>
      </w:r>
    </w:p>
    <w:p w14:paraId="6C2C2DD3" w14:textId="2F547F66" w:rsidR="00390E81" w:rsidRPr="008A131E" w:rsidRDefault="00390E81" w:rsidP="00390E81">
      <w:pPr>
        <w:ind w:firstLine="720"/>
        <w:rPr>
          <w:sz w:val="28"/>
          <w:szCs w:val="28"/>
        </w:rPr>
      </w:pPr>
      <w:r w:rsidRPr="008A131E">
        <w:rPr>
          <w:sz w:val="28"/>
          <w:szCs w:val="28"/>
        </w:rPr>
        <w:t xml:space="preserve">в </w:t>
      </w:r>
      <w:r w:rsidR="008E3233" w:rsidRPr="008A131E">
        <w:rPr>
          <w:sz w:val="28"/>
          <w:szCs w:val="28"/>
        </w:rPr>
        <w:t>пункт</w:t>
      </w:r>
      <w:r w:rsidR="008E3233">
        <w:rPr>
          <w:sz w:val="28"/>
          <w:szCs w:val="28"/>
        </w:rPr>
        <w:t>е</w:t>
      </w:r>
      <w:r w:rsidR="008E3233" w:rsidRPr="008A131E">
        <w:rPr>
          <w:sz w:val="28"/>
          <w:szCs w:val="28"/>
        </w:rPr>
        <w:t xml:space="preserve"> b)</w:t>
      </w:r>
      <w:r w:rsidR="008E3233">
        <w:rPr>
          <w:sz w:val="28"/>
          <w:szCs w:val="28"/>
        </w:rPr>
        <w:t xml:space="preserve"> </w:t>
      </w:r>
      <w:r w:rsidRPr="008A131E">
        <w:rPr>
          <w:sz w:val="28"/>
          <w:szCs w:val="28"/>
        </w:rPr>
        <w:t xml:space="preserve">части (27) текст </w:t>
      </w:r>
      <w:r w:rsidR="008E3233">
        <w:rPr>
          <w:sz w:val="28"/>
          <w:szCs w:val="28"/>
        </w:rPr>
        <w:t>«</w:t>
      </w:r>
      <w:r w:rsidR="00014C86" w:rsidRPr="00014C86">
        <w:rPr>
          <w:sz w:val="28"/>
          <w:szCs w:val="28"/>
        </w:rPr>
        <w:t>за исключением поставщиков таких сетей, являющихся публичной собственностью, и/или поставщиков мультиплексов цифрового наземного телевидения, которым лицензия выдается только на основании поданного заявления</w:t>
      </w:r>
      <w:r w:rsidR="008E3233">
        <w:rPr>
          <w:sz w:val="28"/>
          <w:szCs w:val="28"/>
        </w:rPr>
        <w:t>»</w:t>
      </w:r>
      <w:r w:rsidRPr="008A131E">
        <w:rPr>
          <w:sz w:val="28"/>
          <w:szCs w:val="28"/>
        </w:rPr>
        <w:t xml:space="preserve"> исключить;</w:t>
      </w:r>
    </w:p>
    <w:p w14:paraId="75E6EDA9" w14:textId="304DDDBC" w:rsidR="00390E81" w:rsidRDefault="00390E81" w:rsidP="00390E81">
      <w:pPr>
        <w:ind w:firstLine="720"/>
        <w:rPr>
          <w:sz w:val="28"/>
          <w:szCs w:val="28"/>
        </w:rPr>
      </w:pPr>
      <w:r w:rsidRPr="008A131E">
        <w:rPr>
          <w:sz w:val="28"/>
          <w:szCs w:val="28"/>
        </w:rPr>
        <w:t xml:space="preserve">в части (34) после слов </w:t>
      </w:r>
      <w:r w:rsidR="00695507">
        <w:rPr>
          <w:sz w:val="28"/>
          <w:szCs w:val="28"/>
        </w:rPr>
        <w:t>«</w:t>
      </w:r>
      <w:r w:rsidRPr="008A131E">
        <w:rPr>
          <w:sz w:val="28"/>
          <w:szCs w:val="28"/>
        </w:rPr>
        <w:t>сетей и/или станций</w:t>
      </w:r>
      <w:r w:rsidR="00695507">
        <w:rPr>
          <w:sz w:val="28"/>
          <w:szCs w:val="28"/>
        </w:rPr>
        <w:t>»</w:t>
      </w:r>
      <w:r w:rsidRPr="008A131E">
        <w:rPr>
          <w:sz w:val="28"/>
          <w:szCs w:val="28"/>
        </w:rPr>
        <w:t xml:space="preserve"> дополнить текстом „ , за исключением случаев, предусмотренных частью (34</w:t>
      </w:r>
      <w:r w:rsidRPr="008A131E">
        <w:rPr>
          <w:sz w:val="28"/>
          <w:szCs w:val="28"/>
          <w:vertAlign w:val="superscript"/>
        </w:rPr>
        <w:t>1</w:t>
      </w:r>
      <w:r w:rsidR="00F624FB">
        <w:rPr>
          <w:sz w:val="28"/>
          <w:szCs w:val="28"/>
        </w:rPr>
        <w:t>).</w:t>
      </w:r>
    </w:p>
    <w:p w14:paraId="36405581" w14:textId="77777777" w:rsidR="00F624FB" w:rsidRPr="008A131E" w:rsidRDefault="00F624FB" w:rsidP="00390E81">
      <w:pPr>
        <w:ind w:firstLine="720"/>
        <w:rPr>
          <w:sz w:val="28"/>
          <w:szCs w:val="28"/>
        </w:rPr>
      </w:pPr>
    </w:p>
    <w:p w14:paraId="37386FE5" w14:textId="77777777" w:rsidR="00390E81" w:rsidRPr="008A131E" w:rsidRDefault="00390E81" w:rsidP="00390E81">
      <w:pPr>
        <w:ind w:firstLine="720"/>
        <w:rPr>
          <w:sz w:val="28"/>
          <w:szCs w:val="28"/>
        </w:rPr>
      </w:pPr>
      <w:r w:rsidRPr="008A131E">
        <w:rPr>
          <w:sz w:val="28"/>
          <w:szCs w:val="28"/>
        </w:rPr>
        <w:lastRenderedPageBreak/>
        <w:t>дополнить частью (34</w:t>
      </w:r>
      <w:r w:rsidRPr="008A131E">
        <w:rPr>
          <w:sz w:val="28"/>
          <w:szCs w:val="28"/>
          <w:vertAlign w:val="superscript"/>
        </w:rPr>
        <w:t>1</w:t>
      </w:r>
      <w:r w:rsidRPr="008A131E">
        <w:rPr>
          <w:sz w:val="28"/>
          <w:szCs w:val="28"/>
        </w:rPr>
        <w:t>) следующего содержания:</w:t>
      </w:r>
    </w:p>
    <w:p w14:paraId="0B2975A4" w14:textId="4E79F3E1" w:rsidR="00390E81" w:rsidRPr="008A131E" w:rsidRDefault="00713BF3" w:rsidP="00390E81">
      <w:pPr>
        <w:ind w:firstLine="720"/>
        <w:rPr>
          <w:sz w:val="28"/>
          <w:szCs w:val="28"/>
        </w:rPr>
      </w:pPr>
      <w:r>
        <w:rPr>
          <w:sz w:val="28"/>
          <w:szCs w:val="28"/>
        </w:rPr>
        <w:t>«</w:t>
      </w:r>
      <w:r w:rsidR="00390E81" w:rsidRPr="008A131E">
        <w:rPr>
          <w:sz w:val="28"/>
          <w:szCs w:val="28"/>
        </w:rPr>
        <w:t>(34</w:t>
      </w:r>
      <w:r w:rsidR="00390E81" w:rsidRPr="008A131E">
        <w:rPr>
          <w:sz w:val="28"/>
          <w:szCs w:val="28"/>
          <w:vertAlign w:val="superscript"/>
        </w:rPr>
        <w:t>1</w:t>
      </w:r>
      <w:r w:rsidR="00390E81" w:rsidRPr="008A131E">
        <w:rPr>
          <w:sz w:val="28"/>
          <w:szCs w:val="28"/>
        </w:rPr>
        <w:t>) Лицензии на использование радиоканалов или радиочастот поставщикам мультиплексов цифрового наземного телевидения или радиовещания, выдаются Агентством на основании поданного заявления, посредством процедуры сравнительного отбора, или путем прямого предоставления, если предоставляемое право является следующей ступенью для сети, учрежденной и предоставленной на законном основании.</w:t>
      </w:r>
      <w:r>
        <w:rPr>
          <w:sz w:val="28"/>
          <w:szCs w:val="28"/>
        </w:rPr>
        <w:t>»</w:t>
      </w:r>
    </w:p>
    <w:p w14:paraId="5092D910" w14:textId="77777777" w:rsidR="00390E81" w:rsidRPr="008A131E" w:rsidRDefault="00390E81" w:rsidP="00390E81">
      <w:pPr>
        <w:ind w:firstLine="720"/>
        <w:rPr>
          <w:sz w:val="28"/>
          <w:szCs w:val="28"/>
        </w:rPr>
      </w:pPr>
    </w:p>
    <w:p w14:paraId="47A7DB0C" w14:textId="2E214137" w:rsidR="00390E81" w:rsidRPr="00DA1288" w:rsidRDefault="00390E81" w:rsidP="00DA1288">
      <w:pPr>
        <w:ind w:firstLine="720"/>
        <w:rPr>
          <w:b/>
          <w:bCs/>
          <w:sz w:val="28"/>
          <w:szCs w:val="28"/>
        </w:rPr>
      </w:pPr>
      <w:r w:rsidRPr="008A131E">
        <w:rPr>
          <w:b/>
          <w:bCs/>
          <w:sz w:val="28"/>
          <w:szCs w:val="28"/>
        </w:rPr>
        <w:t>Ст. III.</w:t>
      </w:r>
      <w:r w:rsidR="00DA1288">
        <w:rPr>
          <w:b/>
          <w:bCs/>
          <w:sz w:val="28"/>
          <w:szCs w:val="28"/>
        </w:rPr>
        <w:t xml:space="preserve"> </w:t>
      </w:r>
      <w:r w:rsidR="00DA1288" w:rsidRPr="00DA1288">
        <w:rPr>
          <w:bCs/>
          <w:sz w:val="28"/>
          <w:szCs w:val="28"/>
        </w:rPr>
        <w:t>–</w:t>
      </w:r>
      <w:r w:rsidR="00DA1288">
        <w:rPr>
          <w:b/>
          <w:bCs/>
          <w:sz w:val="28"/>
          <w:szCs w:val="28"/>
        </w:rPr>
        <w:t xml:space="preserve"> </w:t>
      </w:r>
      <w:r w:rsidRPr="008A131E">
        <w:rPr>
          <w:sz w:val="28"/>
          <w:szCs w:val="28"/>
        </w:rPr>
        <w:t>(1) Переход на цифровое наземное телевидение в Республике Молдова завершится 1 января 2022 года, с отключением наземного аналогового телевидения.</w:t>
      </w:r>
    </w:p>
    <w:p w14:paraId="0D8B31E8" w14:textId="3D3768AD" w:rsidR="00390E81" w:rsidRPr="008A131E" w:rsidRDefault="00390E81" w:rsidP="00390E81">
      <w:pPr>
        <w:ind w:firstLine="720"/>
        <w:rPr>
          <w:sz w:val="28"/>
          <w:szCs w:val="28"/>
        </w:rPr>
      </w:pPr>
      <w:r w:rsidRPr="008A131E">
        <w:rPr>
          <w:sz w:val="28"/>
          <w:szCs w:val="28"/>
        </w:rPr>
        <w:t xml:space="preserve">(2) В целях обеспечения предоставления мультиплекса цифрового наземного телевидения/радиовещания с национальным покрытием более 98% таким образом, чтобы он был привлекательным для поставщиков аудиовизуальных медиауслуг и был заполнен на его максимальную емкость, предоставляя доступ к этим услугам по всей территории Республики Молдова, центральный отраслевой орган публичного управления, в пределах ассигнований, предусмотренных для этой цели в Государственном бюджете на текущий год, в течение 2022-2024 </w:t>
      </w:r>
      <w:r w:rsidR="00896F19">
        <w:rPr>
          <w:sz w:val="28"/>
          <w:szCs w:val="28"/>
        </w:rPr>
        <w:t>годов</w:t>
      </w:r>
      <w:r w:rsidRPr="008A131E">
        <w:rPr>
          <w:sz w:val="28"/>
          <w:szCs w:val="28"/>
        </w:rPr>
        <w:t xml:space="preserve"> будет предоставлять государственную помощь поставщику этого мультиплекса, в соответствии с Законом </w:t>
      </w:r>
      <w:r w:rsidR="00896F19" w:rsidRPr="008A131E">
        <w:rPr>
          <w:sz w:val="28"/>
          <w:szCs w:val="28"/>
        </w:rPr>
        <w:t>№ 139/2012</w:t>
      </w:r>
      <w:r w:rsidR="00896F19">
        <w:rPr>
          <w:sz w:val="28"/>
          <w:szCs w:val="28"/>
        </w:rPr>
        <w:t xml:space="preserve"> </w:t>
      </w:r>
      <w:r w:rsidRPr="008A131E">
        <w:rPr>
          <w:sz w:val="28"/>
          <w:szCs w:val="28"/>
        </w:rPr>
        <w:t>о государственной помощи.</w:t>
      </w:r>
    </w:p>
    <w:p w14:paraId="30063CE4" w14:textId="77777777" w:rsidR="00390E81" w:rsidRPr="008A131E" w:rsidRDefault="00390E81" w:rsidP="00390E81">
      <w:pPr>
        <w:ind w:firstLine="720"/>
        <w:rPr>
          <w:sz w:val="28"/>
          <w:szCs w:val="28"/>
        </w:rPr>
      </w:pPr>
    </w:p>
    <w:p w14:paraId="7A5AC5B9" w14:textId="268A652C" w:rsidR="00390E81" w:rsidRPr="008A131E" w:rsidRDefault="00390E81" w:rsidP="00390E81">
      <w:pPr>
        <w:ind w:firstLine="720"/>
        <w:rPr>
          <w:b/>
          <w:bCs/>
          <w:sz w:val="28"/>
          <w:szCs w:val="28"/>
        </w:rPr>
      </w:pPr>
      <w:r w:rsidRPr="008A131E">
        <w:rPr>
          <w:b/>
          <w:bCs/>
          <w:sz w:val="28"/>
          <w:szCs w:val="28"/>
        </w:rPr>
        <w:t xml:space="preserve">Ст. IV. </w:t>
      </w:r>
      <w:r w:rsidR="00905013" w:rsidRPr="00905013">
        <w:rPr>
          <w:bCs/>
          <w:sz w:val="28"/>
          <w:szCs w:val="28"/>
        </w:rPr>
        <w:t>–</w:t>
      </w:r>
      <w:r w:rsidR="00905013">
        <w:rPr>
          <w:b/>
          <w:bCs/>
          <w:sz w:val="28"/>
          <w:szCs w:val="28"/>
        </w:rPr>
        <w:t xml:space="preserve"> </w:t>
      </w:r>
      <w:r w:rsidRPr="008A131E">
        <w:rPr>
          <w:bCs/>
          <w:sz w:val="28"/>
          <w:szCs w:val="28"/>
        </w:rPr>
        <w:t>(1)</w:t>
      </w:r>
      <w:r w:rsidRPr="008A131E">
        <w:rPr>
          <w:b/>
          <w:bCs/>
          <w:sz w:val="28"/>
          <w:szCs w:val="28"/>
        </w:rPr>
        <w:t xml:space="preserve"> </w:t>
      </w:r>
      <w:r w:rsidRPr="008A131E">
        <w:rPr>
          <w:bCs/>
          <w:sz w:val="28"/>
          <w:szCs w:val="28"/>
        </w:rPr>
        <w:t>Настоящий закон вступает в силу со дня опубликования в Официальном мониторе Республики Молдова.</w:t>
      </w:r>
    </w:p>
    <w:p w14:paraId="0C32D0D9" w14:textId="621B5EFF" w:rsidR="00390E81" w:rsidRDefault="00390E81" w:rsidP="00390E81">
      <w:pPr>
        <w:rPr>
          <w:bCs/>
          <w:sz w:val="28"/>
          <w:szCs w:val="28"/>
        </w:rPr>
      </w:pPr>
      <w:r w:rsidRPr="008A131E">
        <w:rPr>
          <w:sz w:val="28"/>
          <w:szCs w:val="28"/>
        </w:rPr>
        <w:t xml:space="preserve">(2) </w:t>
      </w:r>
      <w:r w:rsidR="007D2870" w:rsidRPr="007D2870">
        <w:rPr>
          <w:sz w:val="28"/>
          <w:szCs w:val="28"/>
          <w:shd w:val="clear" w:color="auto" w:fill="FFFFFF"/>
        </w:rPr>
        <w:t xml:space="preserve">В шестимесячный срок со дня опубликования настоящего закона в Официальном мониторе Республик Молдова, </w:t>
      </w:r>
      <w:r w:rsidRPr="007D2870">
        <w:rPr>
          <w:sz w:val="28"/>
          <w:szCs w:val="28"/>
        </w:rPr>
        <w:t xml:space="preserve">Совету по телевидению и радио, Совету по конкуренции и Национальному </w:t>
      </w:r>
      <w:r w:rsidRPr="008A131E">
        <w:rPr>
          <w:sz w:val="28"/>
          <w:szCs w:val="28"/>
        </w:rPr>
        <w:t>агентству по регулированию в области электронных коммуникаций и информационных технологий привести в соответствие с настоящим законом свои регламентирующие документы</w:t>
      </w:r>
      <w:r w:rsidRPr="008A131E">
        <w:rPr>
          <w:bCs/>
          <w:sz w:val="28"/>
          <w:szCs w:val="28"/>
        </w:rPr>
        <w:t>.</w:t>
      </w:r>
    </w:p>
    <w:p w14:paraId="159D3E1A" w14:textId="77777777" w:rsidR="00390E81" w:rsidRDefault="00390E81" w:rsidP="00390E81">
      <w:pPr>
        <w:rPr>
          <w:bCs/>
          <w:sz w:val="28"/>
          <w:szCs w:val="28"/>
        </w:rPr>
      </w:pPr>
    </w:p>
    <w:p w14:paraId="4C642956" w14:textId="77777777" w:rsidR="00390E81" w:rsidRPr="007D2870" w:rsidRDefault="00390E81" w:rsidP="00390E81">
      <w:pPr>
        <w:rPr>
          <w:bCs/>
          <w:sz w:val="28"/>
          <w:szCs w:val="28"/>
        </w:rPr>
      </w:pPr>
    </w:p>
    <w:p w14:paraId="3992A36E" w14:textId="535771A9" w:rsidR="00390E81" w:rsidRPr="00390E81" w:rsidRDefault="00390E81" w:rsidP="00390E81">
      <w:pPr>
        <w:rPr>
          <w:rFonts w:cstheme="majorBidi"/>
          <w:b/>
          <w:sz w:val="28"/>
          <w:szCs w:val="28"/>
        </w:rPr>
      </w:pPr>
      <w:r w:rsidRPr="00390E81">
        <w:rPr>
          <w:b/>
          <w:bCs/>
          <w:sz w:val="28"/>
          <w:szCs w:val="28"/>
        </w:rPr>
        <w:t>Председатель Парламента</w:t>
      </w:r>
    </w:p>
    <w:p w14:paraId="2423C40F" w14:textId="77777777" w:rsidR="00961EC8" w:rsidRPr="00892632" w:rsidRDefault="00961EC8" w:rsidP="00892632">
      <w:pPr>
        <w:rPr>
          <w:rFonts w:cstheme="majorBidi"/>
          <w:sz w:val="28"/>
          <w:szCs w:val="28"/>
        </w:rPr>
      </w:pPr>
    </w:p>
    <w:sectPr w:rsidR="00961EC8" w:rsidRPr="00892632"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6F243D70"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5E438C">
      <w:rPr>
        <w:noProof/>
        <w:lang w:val="en-US"/>
      </w:rPr>
      <w:t>Y:\500\2021\</w:t>
    </w:r>
    <w:r w:rsidR="005E438C" w:rsidRPr="005E438C">
      <w:rPr>
        <w:noProof/>
        <w:sz w:val="16"/>
        <w:szCs w:val="16"/>
        <w:lang w:val="en-US"/>
      </w:rPr>
      <w:t>HOTARIRI\23964\23964-redactat-ru.docx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673374C0"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5E438C">
      <w:rPr>
        <w:noProof/>
        <w:lang w:val="en-US"/>
      </w:rPr>
      <w:t>Y:\500\2021\</w:t>
    </w:r>
    <w:r w:rsidR="005E438C" w:rsidRPr="005E438C">
      <w:rPr>
        <w:noProof/>
        <w:sz w:val="16"/>
        <w:szCs w:val="16"/>
        <w:lang w:val="en-US"/>
      </w:rPr>
      <w:t>HOTARIRI\23964\23964-redactat-ru.docx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5E438C">
          <w:rPr>
            <w:noProof/>
          </w:rPr>
          <w:t>7</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542AF3EA"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5E438C">
            <w:rPr>
              <w:rFonts w:ascii="Times New Roman" w:hAnsi="Times New Roman"/>
              <w:sz w:val="32"/>
              <w:szCs w:val="32"/>
              <w:lang w:val="ro-RO"/>
            </w:rPr>
            <w:t>431</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5EC19452"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E438C">
            <w:rPr>
              <w:rFonts w:ascii="Times New Roman" w:hAnsi="Times New Roman"/>
              <w:b/>
              <w:sz w:val="28"/>
              <w:szCs w:val="28"/>
              <w:u w:val="single"/>
              <w:lang w:val="ro-RO"/>
            </w:rPr>
            <w:t xml:space="preserve">14 </w:t>
          </w:r>
          <w:r w:rsidR="005E438C">
            <w:rPr>
              <w:rFonts w:ascii="Times New Roman" w:hAnsi="Times New Roman"/>
              <w:b/>
              <w:sz w:val="28"/>
              <w:szCs w:val="28"/>
              <w:u w:val="single"/>
            </w:rPr>
            <w:t>декабря</w:t>
          </w:r>
          <w:r w:rsidR="00B617FC">
            <w:rPr>
              <w:rFonts w:ascii="Times New Roman" w:hAnsi="Times New Roman"/>
              <w:b/>
              <w:sz w:val="28"/>
              <w:szCs w:val="28"/>
              <w:u w:val="single"/>
            </w:rPr>
            <w:t xml:space="preserve"> 2021</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inkAnnotations="0"/>
  <w:defaultTabStop w:val="709"/>
  <w:hyphenationZone w:val="425"/>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6F73"/>
    <w:rsid w:val="000133A2"/>
    <w:rsid w:val="00014A06"/>
    <w:rsid w:val="00014C86"/>
    <w:rsid w:val="000155B6"/>
    <w:rsid w:val="00027CD3"/>
    <w:rsid w:val="00031A1D"/>
    <w:rsid w:val="0003406C"/>
    <w:rsid w:val="00034FE9"/>
    <w:rsid w:val="000362BD"/>
    <w:rsid w:val="000401FE"/>
    <w:rsid w:val="0004340B"/>
    <w:rsid w:val="00053669"/>
    <w:rsid w:val="00053CCE"/>
    <w:rsid w:val="00072688"/>
    <w:rsid w:val="000750F9"/>
    <w:rsid w:val="0008551E"/>
    <w:rsid w:val="00092AC2"/>
    <w:rsid w:val="00094287"/>
    <w:rsid w:val="00094383"/>
    <w:rsid w:val="000A4F21"/>
    <w:rsid w:val="000A7EE5"/>
    <w:rsid w:val="000B319A"/>
    <w:rsid w:val="000B719C"/>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2743"/>
    <w:rsid w:val="00184D61"/>
    <w:rsid w:val="001918F6"/>
    <w:rsid w:val="001A1F1D"/>
    <w:rsid w:val="001B5FE2"/>
    <w:rsid w:val="001C6281"/>
    <w:rsid w:val="001C67AF"/>
    <w:rsid w:val="001D03A8"/>
    <w:rsid w:val="001D248A"/>
    <w:rsid w:val="002025DC"/>
    <w:rsid w:val="002036E6"/>
    <w:rsid w:val="00205FBD"/>
    <w:rsid w:val="002149FF"/>
    <w:rsid w:val="00215898"/>
    <w:rsid w:val="00216B03"/>
    <w:rsid w:val="00222607"/>
    <w:rsid w:val="002336E7"/>
    <w:rsid w:val="002362C3"/>
    <w:rsid w:val="00242697"/>
    <w:rsid w:val="00250ADE"/>
    <w:rsid w:val="00266BE9"/>
    <w:rsid w:val="00266C1E"/>
    <w:rsid w:val="0027678C"/>
    <w:rsid w:val="00280DFC"/>
    <w:rsid w:val="002B0498"/>
    <w:rsid w:val="002B268F"/>
    <w:rsid w:val="002D0D73"/>
    <w:rsid w:val="002D316E"/>
    <w:rsid w:val="002F1090"/>
    <w:rsid w:val="002F5CA3"/>
    <w:rsid w:val="003045C0"/>
    <w:rsid w:val="00306840"/>
    <w:rsid w:val="0033524F"/>
    <w:rsid w:val="00340196"/>
    <w:rsid w:val="003407F8"/>
    <w:rsid w:val="00340835"/>
    <w:rsid w:val="00342405"/>
    <w:rsid w:val="00347F50"/>
    <w:rsid w:val="00350CC3"/>
    <w:rsid w:val="0035144B"/>
    <w:rsid w:val="00382512"/>
    <w:rsid w:val="00390C5E"/>
    <w:rsid w:val="00390E81"/>
    <w:rsid w:val="003923DC"/>
    <w:rsid w:val="003B0C7F"/>
    <w:rsid w:val="003B64AA"/>
    <w:rsid w:val="003D50CD"/>
    <w:rsid w:val="003E5084"/>
    <w:rsid w:val="003F117D"/>
    <w:rsid w:val="003F3BA3"/>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4A9B"/>
    <w:rsid w:val="004E6400"/>
    <w:rsid w:val="004F0C71"/>
    <w:rsid w:val="004F78F3"/>
    <w:rsid w:val="00507D25"/>
    <w:rsid w:val="00521744"/>
    <w:rsid w:val="00533758"/>
    <w:rsid w:val="00536CB9"/>
    <w:rsid w:val="00540434"/>
    <w:rsid w:val="00551758"/>
    <w:rsid w:val="00552D74"/>
    <w:rsid w:val="00553CB2"/>
    <w:rsid w:val="00575B6F"/>
    <w:rsid w:val="00576F20"/>
    <w:rsid w:val="00583825"/>
    <w:rsid w:val="005857EF"/>
    <w:rsid w:val="00593286"/>
    <w:rsid w:val="0059512A"/>
    <w:rsid w:val="00595FC5"/>
    <w:rsid w:val="005A21E1"/>
    <w:rsid w:val="005C14D6"/>
    <w:rsid w:val="005C5214"/>
    <w:rsid w:val="005D1BC3"/>
    <w:rsid w:val="005D2AD2"/>
    <w:rsid w:val="005D40FD"/>
    <w:rsid w:val="005D4FBA"/>
    <w:rsid w:val="005D6C58"/>
    <w:rsid w:val="005D6DCE"/>
    <w:rsid w:val="005E0F60"/>
    <w:rsid w:val="005E438C"/>
    <w:rsid w:val="005E5C59"/>
    <w:rsid w:val="005F16EB"/>
    <w:rsid w:val="005F22EB"/>
    <w:rsid w:val="005F2BA8"/>
    <w:rsid w:val="005F39A7"/>
    <w:rsid w:val="00604873"/>
    <w:rsid w:val="00612679"/>
    <w:rsid w:val="006257CE"/>
    <w:rsid w:val="00626B93"/>
    <w:rsid w:val="00631D90"/>
    <w:rsid w:val="00632912"/>
    <w:rsid w:val="00632E21"/>
    <w:rsid w:val="006337CD"/>
    <w:rsid w:val="0064535B"/>
    <w:rsid w:val="00650B47"/>
    <w:rsid w:val="00655B05"/>
    <w:rsid w:val="00681120"/>
    <w:rsid w:val="00695507"/>
    <w:rsid w:val="006A1B76"/>
    <w:rsid w:val="006A2736"/>
    <w:rsid w:val="006A744F"/>
    <w:rsid w:val="006B0B3C"/>
    <w:rsid w:val="006B36F0"/>
    <w:rsid w:val="006B687B"/>
    <w:rsid w:val="006D43EE"/>
    <w:rsid w:val="006E5944"/>
    <w:rsid w:val="00700C2E"/>
    <w:rsid w:val="0070297E"/>
    <w:rsid w:val="00712010"/>
    <w:rsid w:val="00713BF3"/>
    <w:rsid w:val="00715749"/>
    <w:rsid w:val="00715D87"/>
    <w:rsid w:val="007236E1"/>
    <w:rsid w:val="00745C73"/>
    <w:rsid w:val="007503CC"/>
    <w:rsid w:val="00752F2F"/>
    <w:rsid w:val="007542A1"/>
    <w:rsid w:val="00762DE0"/>
    <w:rsid w:val="00765DBF"/>
    <w:rsid w:val="0077066B"/>
    <w:rsid w:val="00770A1F"/>
    <w:rsid w:val="007859B4"/>
    <w:rsid w:val="00787825"/>
    <w:rsid w:val="00793D68"/>
    <w:rsid w:val="007A5957"/>
    <w:rsid w:val="007B2DEF"/>
    <w:rsid w:val="007D2870"/>
    <w:rsid w:val="007E3EBF"/>
    <w:rsid w:val="007E70D1"/>
    <w:rsid w:val="007F1A2C"/>
    <w:rsid w:val="007F3067"/>
    <w:rsid w:val="007F65AF"/>
    <w:rsid w:val="00812763"/>
    <w:rsid w:val="008153FB"/>
    <w:rsid w:val="00817189"/>
    <w:rsid w:val="0083157F"/>
    <w:rsid w:val="00841445"/>
    <w:rsid w:val="00847C9E"/>
    <w:rsid w:val="0085321E"/>
    <w:rsid w:val="008661CF"/>
    <w:rsid w:val="008836F5"/>
    <w:rsid w:val="00884124"/>
    <w:rsid w:val="008917E2"/>
    <w:rsid w:val="00892632"/>
    <w:rsid w:val="008944AF"/>
    <w:rsid w:val="00895391"/>
    <w:rsid w:val="00895F51"/>
    <w:rsid w:val="00896CB7"/>
    <w:rsid w:val="00896F19"/>
    <w:rsid w:val="008A43C5"/>
    <w:rsid w:val="008A52B4"/>
    <w:rsid w:val="008B0F97"/>
    <w:rsid w:val="008C4B3C"/>
    <w:rsid w:val="008D1133"/>
    <w:rsid w:val="008D40A4"/>
    <w:rsid w:val="008D5993"/>
    <w:rsid w:val="008E3233"/>
    <w:rsid w:val="008F0347"/>
    <w:rsid w:val="008F7091"/>
    <w:rsid w:val="00900143"/>
    <w:rsid w:val="00905013"/>
    <w:rsid w:val="0090730E"/>
    <w:rsid w:val="00925780"/>
    <w:rsid w:val="0094180B"/>
    <w:rsid w:val="00942A2D"/>
    <w:rsid w:val="00953903"/>
    <w:rsid w:val="00960951"/>
    <w:rsid w:val="00961EC8"/>
    <w:rsid w:val="00962E73"/>
    <w:rsid w:val="00967958"/>
    <w:rsid w:val="00975D29"/>
    <w:rsid w:val="00986425"/>
    <w:rsid w:val="00986B7F"/>
    <w:rsid w:val="00997D63"/>
    <w:rsid w:val="009A308C"/>
    <w:rsid w:val="009B5934"/>
    <w:rsid w:val="009B5AA5"/>
    <w:rsid w:val="009B7615"/>
    <w:rsid w:val="009B7DCD"/>
    <w:rsid w:val="009C40E7"/>
    <w:rsid w:val="009C6C0C"/>
    <w:rsid w:val="009D1C65"/>
    <w:rsid w:val="009E2AE5"/>
    <w:rsid w:val="009E2B1C"/>
    <w:rsid w:val="009E5182"/>
    <w:rsid w:val="009F00B4"/>
    <w:rsid w:val="009F2C8D"/>
    <w:rsid w:val="009F3762"/>
    <w:rsid w:val="009F3CB9"/>
    <w:rsid w:val="009F6FC5"/>
    <w:rsid w:val="00A001EE"/>
    <w:rsid w:val="00A07B61"/>
    <w:rsid w:val="00A07CF2"/>
    <w:rsid w:val="00A136FB"/>
    <w:rsid w:val="00A156A7"/>
    <w:rsid w:val="00A324A3"/>
    <w:rsid w:val="00A32C62"/>
    <w:rsid w:val="00A44A27"/>
    <w:rsid w:val="00A52AA1"/>
    <w:rsid w:val="00A54CA9"/>
    <w:rsid w:val="00A56300"/>
    <w:rsid w:val="00A65B54"/>
    <w:rsid w:val="00A666A9"/>
    <w:rsid w:val="00A81E09"/>
    <w:rsid w:val="00A84D9B"/>
    <w:rsid w:val="00A85706"/>
    <w:rsid w:val="00A86782"/>
    <w:rsid w:val="00A86D74"/>
    <w:rsid w:val="00A915A4"/>
    <w:rsid w:val="00A97324"/>
    <w:rsid w:val="00AB2B53"/>
    <w:rsid w:val="00AD5EA5"/>
    <w:rsid w:val="00AE5314"/>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B6F50"/>
    <w:rsid w:val="00BC1160"/>
    <w:rsid w:val="00BC3045"/>
    <w:rsid w:val="00BC3355"/>
    <w:rsid w:val="00BC744D"/>
    <w:rsid w:val="00BE3531"/>
    <w:rsid w:val="00BF1362"/>
    <w:rsid w:val="00BF6AC2"/>
    <w:rsid w:val="00C23998"/>
    <w:rsid w:val="00C24AAB"/>
    <w:rsid w:val="00C25007"/>
    <w:rsid w:val="00C31F65"/>
    <w:rsid w:val="00C36403"/>
    <w:rsid w:val="00C36DA0"/>
    <w:rsid w:val="00C4610E"/>
    <w:rsid w:val="00C603E2"/>
    <w:rsid w:val="00C8295C"/>
    <w:rsid w:val="00C920A0"/>
    <w:rsid w:val="00C96210"/>
    <w:rsid w:val="00CB00AF"/>
    <w:rsid w:val="00CB5503"/>
    <w:rsid w:val="00CB67BF"/>
    <w:rsid w:val="00CD51A8"/>
    <w:rsid w:val="00CD5638"/>
    <w:rsid w:val="00CE763F"/>
    <w:rsid w:val="00CF1F67"/>
    <w:rsid w:val="00CF3954"/>
    <w:rsid w:val="00CF3A50"/>
    <w:rsid w:val="00CF616F"/>
    <w:rsid w:val="00D21758"/>
    <w:rsid w:val="00D270CD"/>
    <w:rsid w:val="00D27296"/>
    <w:rsid w:val="00D3669A"/>
    <w:rsid w:val="00D3705A"/>
    <w:rsid w:val="00D43D3F"/>
    <w:rsid w:val="00D476EA"/>
    <w:rsid w:val="00D52B0E"/>
    <w:rsid w:val="00D75248"/>
    <w:rsid w:val="00D77322"/>
    <w:rsid w:val="00D876E5"/>
    <w:rsid w:val="00DA1288"/>
    <w:rsid w:val="00DA516C"/>
    <w:rsid w:val="00DA58F2"/>
    <w:rsid w:val="00DA7E69"/>
    <w:rsid w:val="00DB0255"/>
    <w:rsid w:val="00DB04E8"/>
    <w:rsid w:val="00DB274E"/>
    <w:rsid w:val="00DB56BB"/>
    <w:rsid w:val="00DB6C04"/>
    <w:rsid w:val="00DC3489"/>
    <w:rsid w:val="00DC555E"/>
    <w:rsid w:val="00DC70FF"/>
    <w:rsid w:val="00DF17F2"/>
    <w:rsid w:val="00DF6675"/>
    <w:rsid w:val="00E06FA3"/>
    <w:rsid w:val="00E21E67"/>
    <w:rsid w:val="00E319E0"/>
    <w:rsid w:val="00E47FA8"/>
    <w:rsid w:val="00E618B0"/>
    <w:rsid w:val="00E90497"/>
    <w:rsid w:val="00E92596"/>
    <w:rsid w:val="00E9281C"/>
    <w:rsid w:val="00EA6686"/>
    <w:rsid w:val="00EB3081"/>
    <w:rsid w:val="00EB4F81"/>
    <w:rsid w:val="00ED2AF9"/>
    <w:rsid w:val="00ED5CCC"/>
    <w:rsid w:val="00EE18F8"/>
    <w:rsid w:val="00EE6089"/>
    <w:rsid w:val="00EF47BD"/>
    <w:rsid w:val="00F04338"/>
    <w:rsid w:val="00F04FA2"/>
    <w:rsid w:val="00F11EC7"/>
    <w:rsid w:val="00F11FF1"/>
    <w:rsid w:val="00F13E8D"/>
    <w:rsid w:val="00F17C21"/>
    <w:rsid w:val="00F4332D"/>
    <w:rsid w:val="00F44A24"/>
    <w:rsid w:val="00F50C39"/>
    <w:rsid w:val="00F56CE7"/>
    <w:rsid w:val="00F612CB"/>
    <w:rsid w:val="00F61844"/>
    <w:rsid w:val="00F624FB"/>
    <w:rsid w:val="00F63B9E"/>
    <w:rsid w:val="00F67444"/>
    <w:rsid w:val="00F67DB7"/>
    <w:rsid w:val="00F71EC9"/>
    <w:rsid w:val="00F757FF"/>
    <w:rsid w:val="00F8129A"/>
    <w:rsid w:val="00F87405"/>
    <w:rsid w:val="00F90453"/>
    <w:rsid w:val="00FB1B69"/>
    <w:rsid w:val="00FC3A53"/>
    <w:rsid w:val="00FC41D9"/>
    <w:rsid w:val="00FD1949"/>
    <w:rsid w:val="00FD5137"/>
    <w:rsid w:val="00FF325C"/>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E32E2E8-36AC-425D-BAFD-ACDC479E622F}"/>
</file>

<file path=customXml/itemProps2.xml><?xml version="1.0" encoding="utf-8"?>
<ds:datastoreItem xmlns:ds="http://schemas.openxmlformats.org/officeDocument/2006/customXml" ds:itemID="{6F85629B-2699-4E5F-9668-CFA94DFEF6F7}"/>
</file>

<file path=customXml/itemProps3.xml><?xml version="1.0" encoding="utf-8"?>
<ds:datastoreItem xmlns:ds="http://schemas.openxmlformats.org/officeDocument/2006/customXml" ds:itemID="{C54AB5AC-FE9A-4AA7-88D8-AD162796FB20}"/>
</file>

<file path=customXml/itemProps4.xml><?xml version="1.0" encoding="utf-8"?>
<ds:datastoreItem xmlns:ds="http://schemas.openxmlformats.org/officeDocument/2006/customXml" ds:itemID="{DFEC9CE5-A6AB-474F-B694-193F18B747C0}"/>
</file>

<file path=docProps/app.xml><?xml version="1.0" encoding="utf-8"?>
<Properties xmlns="http://schemas.openxmlformats.org/officeDocument/2006/extended-properties" xmlns:vt="http://schemas.openxmlformats.org/officeDocument/2006/docPropsVTypes">
  <Template>Normal.dotm</Template>
  <TotalTime>92</TotalTime>
  <Pages>7</Pages>
  <Words>1676</Words>
  <Characters>9555</Characters>
  <Application>Microsoft Office Word</Application>
  <DocSecurity>0</DocSecurity>
  <Lines>79</Lines>
  <Paragraphs>22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11209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397.2021.ru</dc:title>
  <dc:creator>user</dc:creator>
  <cp:lastModifiedBy>Eugenia Cartin</cp:lastModifiedBy>
  <cp:revision>79</cp:revision>
  <cp:lastPrinted>2021-12-14T13:26:00Z</cp:lastPrinted>
  <dcterms:created xsi:type="dcterms:W3CDTF">2021-12-08T10:53:00Z</dcterms:created>
  <dcterms:modified xsi:type="dcterms:W3CDTF">2021-12-14T13:26:00Z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