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56FC7" w14:textId="77777777" w:rsidR="00B70127" w:rsidRDefault="00B70127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2C8E1191" w14:textId="77777777" w:rsidR="00B70127" w:rsidRDefault="00B70127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254DBBCD" w14:textId="77777777" w:rsidR="00B70127" w:rsidRDefault="00B70127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1F939B12" w14:textId="77777777" w:rsidR="00B70127" w:rsidRDefault="00B70127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23DD97F4" w14:textId="20C44420" w:rsidR="00B70127" w:rsidRDefault="00B70127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24763D98" w14:textId="77777777" w:rsidR="007C307A" w:rsidRDefault="007C307A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37DE840D" w14:textId="77777777" w:rsidR="00B70127" w:rsidRDefault="00B70127" w:rsidP="00C9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</w:p>
    <w:p w14:paraId="0B15F750" w14:textId="071B281D" w:rsidR="009564EE" w:rsidRPr="004E4978" w:rsidRDefault="009564EE" w:rsidP="00B701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eastAsia="ru-RU"/>
          <w14:ligatures w14:val="none"/>
        </w:rPr>
      </w:pPr>
      <w:r w:rsidRPr="004E4978"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val="ro-RO" w:eastAsia="ru-RU"/>
          <w14:ligatures w14:val="none"/>
        </w:rPr>
        <w:t>HOT</w:t>
      </w:r>
      <w:r w:rsidRPr="004E4978">
        <w:rPr>
          <w:rFonts w:ascii="Times New Roman" w:eastAsia="Times New Roman" w:hAnsi="Times New Roman" w:cs="Times New Roman"/>
          <w:b/>
          <w:spacing w:val="80"/>
          <w:kern w:val="0"/>
          <w:sz w:val="28"/>
          <w:szCs w:val="28"/>
          <w:lang w:eastAsia="ru-RU"/>
          <w14:ligatures w14:val="none"/>
        </w:rPr>
        <w:t>ĂRÂRE</w:t>
      </w:r>
    </w:p>
    <w:p w14:paraId="64BD786D" w14:textId="77777777" w:rsidR="009564EE" w:rsidRPr="009564EE" w:rsidRDefault="009564EE" w:rsidP="00B70127">
      <w:pPr>
        <w:tabs>
          <w:tab w:val="left" w:pos="516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1BA6FDF" w14:textId="77777777" w:rsidR="00BF4D4D" w:rsidRDefault="009564EE" w:rsidP="00B701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bookmarkStart w:id="0" w:name="_Hlk154076939"/>
      <w:r w:rsidRPr="009564E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privind desemnarea reprezentanților din rândul</w:t>
      </w:r>
    </w:p>
    <w:p w14:paraId="4F64CCB1" w14:textId="46620632" w:rsidR="00BF4D4D" w:rsidRDefault="009564EE" w:rsidP="00B701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societății civile în funcția de membru al Consiliului</w:t>
      </w:r>
    </w:p>
    <w:p w14:paraId="1219AD4F" w14:textId="690D76F8" w:rsidR="00BF4D4D" w:rsidRDefault="009564EE" w:rsidP="00B701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Centrului pentru Comunicare Strategică</w:t>
      </w:r>
    </w:p>
    <w:p w14:paraId="53C1C88F" w14:textId="13DCA103" w:rsidR="009564EE" w:rsidRPr="009564EE" w:rsidRDefault="009564EE" w:rsidP="00B7012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și Combatere a Dezinformării</w:t>
      </w:r>
    </w:p>
    <w:p w14:paraId="4C38036B" w14:textId="5FF30EAF" w:rsidR="009564EE" w:rsidRDefault="00BF4D4D" w:rsidP="005F35C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72A51" wp14:editId="54ADF282">
                <wp:simplePos x="0" y="0"/>
                <wp:positionH relativeFrom="column">
                  <wp:posOffset>644524</wp:posOffset>
                </wp:positionH>
                <wp:positionV relativeFrom="paragraph">
                  <wp:posOffset>27305</wp:posOffset>
                </wp:positionV>
                <wp:extent cx="3857625" cy="0"/>
                <wp:effectExtent l="0" t="0" r="0" b="0"/>
                <wp:wrapNone/>
                <wp:docPr id="26807924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576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F588E22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5pt,2.15pt" to="354.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bookmarkEnd w:id="0"/>
    <w:p w14:paraId="1BE8082C" w14:textId="112B1005" w:rsidR="009564EE" w:rsidRPr="009564EE" w:rsidRDefault="009564EE" w:rsidP="005F35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În temeiul </w:t>
      </w:r>
      <w:bookmarkStart w:id="1" w:name="_Hlk150515023"/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art. 14 alin</w:t>
      </w:r>
      <w:r w:rsidR="00BF4D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(3)</w:t>
      </w:r>
      <w:r w:rsidR="00D26EF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(5) </w:t>
      </w:r>
      <w:r w:rsidR="00D26EF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și (6) </w:t>
      </w:r>
      <w:r w:rsidR="00BB4F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din</w:t>
      </w:r>
      <w:r w:rsidR="00BB4FC2"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Leg</w:t>
      </w:r>
      <w:r w:rsidR="00BB4FC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ea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nr. 242/2023 privind Centrul pentru Comunicare Strategică și Combatere a Dezinformării și privind modificarea unor acte normative</w:t>
      </w:r>
      <w:bookmarkEnd w:id="1"/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</w:p>
    <w:p w14:paraId="2F8E53D5" w14:textId="77777777" w:rsidR="009564EE" w:rsidRPr="009564EE" w:rsidRDefault="009564EE" w:rsidP="00D40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232CFAD" w14:textId="77777777" w:rsidR="009564EE" w:rsidRPr="009564EE" w:rsidRDefault="009564EE" w:rsidP="005F35C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Parlamentul adoptă prezenta hotărâre.</w:t>
      </w:r>
    </w:p>
    <w:p w14:paraId="7255C349" w14:textId="77777777" w:rsidR="009564EE" w:rsidRPr="009564EE" w:rsidRDefault="009564EE" w:rsidP="00D40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F31C480" w14:textId="05DFC312" w:rsidR="009564EE" w:rsidRPr="009564EE" w:rsidRDefault="009564EE" w:rsidP="005F35C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Art. 1.</w:t>
      </w:r>
      <w:r w:rsidRPr="00B701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</w:t>
      </w:r>
      <w:r w:rsidR="00B701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Se </w:t>
      </w:r>
      <w:r w:rsidRPr="00407E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desemnează în calitate de membr</w:t>
      </w:r>
      <w:r w:rsidR="00407E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</w:t>
      </w:r>
      <w:r w:rsidRPr="00407E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a</w:t>
      </w:r>
      <w:r w:rsidR="00407E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i</w:t>
      </w:r>
      <w:r w:rsidRPr="00407EC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Consiliului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Centrului pentru Comunicare Strategică și Combatere a Dezinformării pentru un </w:t>
      </w:r>
      <w:r w:rsidR="00D26EF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mandat 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de 5 ani</w:t>
      </w:r>
      <w:r w:rsidR="00B7148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85199AD" w14:textId="77777777" w:rsidR="005B5B80" w:rsidRDefault="005B5B80" w:rsidP="005F35C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aps/>
          <w:kern w:val="0"/>
          <w:sz w:val="28"/>
          <w:szCs w:val="28"/>
          <w:lang w:eastAsia="ru-RU"/>
          <w14:ligatures w14:val="none"/>
        </w:rPr>
      </w:pPr>
    </w:p>
    <w:p w14:paraId="134C5285" w14:textId="61E3B989" w:rsidR="009564EE" w:rsidRPr="009564EE" w:rsidRDefault="009564EE" w:rsidP="005F35C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caps/>
          <w:kern w:val="0"/>
          <w:sz w:val="28"/>
          <w:szCs w:val="28"/>
          <w:lang w:eastAsia="ru-RU"/>
          <w14:ligatures w14:val="none"/>
        </w:rPr>
        <w:t>Macovei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Petru </w:t>
      </w:r>
    </w:p>
    <w:p w14:paraId="720680FE" w14:textId="374767AA" w:rsidR="009564EE" w:rsidRPr="009564EE" w:rsidRDefault="009564EE" w:rsidP="005F35C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caps/>
          <w:kern w:val="0"/>
          <w:sz w:val="28"/>
          <w:szCs w:val="28"/>
          <w:lang w:eastAsia="ru-RU"/>
          <w14:ligatures w14:val="none"/>
        </w:rPr>
        <w:t>Pașa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Valeriu</w:t>
      </w:r>
      <w:r w:rsidR="005B5B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E8F97D1" w14:textId="77777777" w:rsidR="009564EE" w:rsidRPr="009564EE" w:rsidRDefault="009564EE" w:rsidP="00D40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5C01D64" w14:textId="77777777" w:rsidR="009564EE" w:rsidRPr="009564EE" w:rsidRDefault="009564EE" w:rsidP="005F35C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564E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Art. 2. </w:t>
      </w:r>
      <w:r w:rsidRPr="009564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Prezenta hotărâre intră în vigoare la data adoptării.</w:t>
      </w:r>
    </w:p>
    <w:p w14:paraId="163477E5" w14:textId="77777777" w:rsidR="009564EE" w:rsidRPr="009564EE" w:rsidRDefault="009564EE" w:rsidP="00D40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E85B9D" w14:textId="77777777" w:rsidR="009564EE" w:rsidRPr="009564EE" w:rsidRDefault="009564EE" w:rsidP="005F35C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4EE">
        <w:rPr>
          <w:rFonts w:ascii="Times New Roman" w:hAnsi="Times New Roman" w:cs="Times New Roman"/>
          <w:b/>
          <w:bCs/>
          <w:sz w:val="28"/>
          <w:szCs w:val="28"/>
        </w:rPr>
        <w:t>Art. 3.</w:t>
      </w:r>
      <w:r w:rsidRPr="009564EE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la art. 209 din Codul administrativ nr. 116/2018.</w:t>
      </w:r>
    </w:p>
    <w:p w14:paraId="6E0F848D" w14:textId="77777777" w:rsidR="009564EE" w:rsidRPr="009564EE" w:rsidRDefault="009564EE" w:rsidP="00D40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198CD84" w14:textId="77777777" w:rsidR="009564EE" w:rsidRPr="009564EE" w:rsidRDefault="009564EE" w:rsidP="00D405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E112CB3" w14:textId="2B48BFF5" w:rsidR="009564EE" w:rsidRDefault="009564EE" w:rsidP="007C307A">
      <w:pPr>
        <w:tabs>
          <w:tab w:val="left" w:pos="851"/>
        </w:tabs>
        <w:spacing w:after="0" w:line="240" w:lineRule="auto"/>
        <w:ind w:left="567" w:right="1841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7012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PREŞEDINTELE</w:t>
      </w:r>
      <w:r w:rsidR="00BF4D4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 </w:t>
      </w:r>
      <w:r w:rsidRPr="00B7012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PARLAMENTULUI</w:t>
      </w:r>
    </w:p>
    <w:p w14:paraId="31B9879D" w14:textId="77777777" w:rsidR="00BF4D4D" w:rsidRDefault="00BF4D4D" w:rsidP="007C307A">
      <w:pPr>
        <w:tabs>
          <w:tab w:val="left" w:pos="851"/>
        </w:tabs>
        <w:spacing w:after="0" w:line="240" w:lineRule="auto"/>
        <w:ind w:left="567" w:right="1841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A1DCE5D" w14:textId="77777777" w:rsidR="00BF4D4D" w:rsidRPr="005B5B80" w:rsidRDefault="00BF4D4D" w:rsidP="007C307A">
      <w:pPr>
        <w:pStyle w:val="NoSpacing"/>
        <w:tabs>
          <w:tab w:val="left" w:pos="851"/>
        </w:tabs>
        <w:ind w:left="567" w:right="1841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4829E34" w14:textId="77777777" w:rsidR="00BF4D4D" w:rsidRPr="005B5B80" w:rsidRDefault="00BF4D4D" w:rsidP="007C307A">
      <w:pPr>
        <w:pStyle w:val="NoSpacing"/>
        <w:tabs>
          <w:tab w:val="left" w:pos="851"/>
        </w:tabs>
        <w:ind w:left="567" w:right="1841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1FBF141" w14:textId="77777777" w:rsidR="00BF4D4D" w:rsidRPr="00BA4089" w:rsidRDefault="00BF4D4D" w:rsidP="007C307A">
      <w:pPr>
        <w:pStyle w:val="NoSpacing"/>
        <w:tabs>
          <w:tab w:val="left" w:pos="851"/>
        </w:tabs>
        <w:ind w:left="567" w:right="1841" w:firstLine="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79632593" w14:textId="77777777" w:rsidR="00BF4D4D" w:rsidRPr="00BA4089" w:rsidRDefault="00BF4D4D" w:rsidP="00BF4D4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BA565DF" w14:textId="77777777" w:rsidR="00BF4D4D" w:rsidRPr="00BA4089" w:rsidRDefault="00BF4D4D" w:rsidP="00BF4D4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3420463" w14:textId="77777777" w:rsidR="00BF4D4D" w:rsidRPr="00BA4089" w:rsidRDefault="00BF4D4D" w:rsidP="00BF4D4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6AF24DA" w14:textId="77777777" w:rsidR="00BF4D4D" w:rsidRPr="00BA4089" w:rsidRDefault="00BF4D4D" w:rsidP="00BF4D4D">
      <w:pPr>
        <w:pStyle w:val="NoSpacing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1825A5B3" w14:textId="69009530" w:rsidR="00BF4D4D" w:rsidRPr="00BA4089" w:rsidRDefault="00BF4D4D" w:rsidP="00BF4D4D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28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16D66643" w14:textId="4FBCAA43" w:rsidR="00BF4D4D" w:rsidRPr="00BF4D4D" w:rsidRDefault="00BF4D4D" w:rsidP="00BF4D4D">
      <w:pPr>
        <w:pStyle w:val="NoSpacing"/>
        <w:ind w:left="0" w:firstLine="0"/>
        <w:rPr>
          <w:rFonts w:ascii="Times New Roman" w:hAnsi="Times New Roman" w:cs="Times New Roman"/>
          <w:szCs w:val="28"/>
          <w:lang w:val="it-IT"/>
        </w:rPr>
      </w:pPr>
      <w:r w:rsidRPr="00BF4D4D">
        <w:rPr>
          <w:rFonts w:ascii="Times New Roman" w:hAnsi="Times New Roman" w:cs="Times New Roman"/>
          <w:b/>
          <w:bCs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Cs w:val="28"/>
          <w:lang w:val="it-IT"/>
        </w:rPr>
        <w:t>432</w:t>
      </w:r>
      <w:r w:rsidRPr="00BF4D4D">
        <w:rPr>
          <w:rFonts w:ascii="Times New Roman" w:hAnsi="Times New Roman" w:cs="Times New Roman"/>
          <w:b/>
          <w:bCs/>
          <w:szCs w:val="28"/>
          <w:lang w:val="it-IT"/>
        </w:rPr>
        <w:t>.</w:t>
      </w:r>
    </w:p>
    <w:sectPr w:rsidR="00BF4D4D" w:rsidRPr="00BF4D4D" w:rsidSect="00B7012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90CCA"/>
    <w:multiLevelType w:val="hybridMultilevel"/>
    <w:tmpl w:val="CA0226D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EE"/>
    <w:rsid w:val="00081253"/>
    <w:rsid w:val="001133A3"/>
    <w:rsid w:val="002712FD"/>
    <w:rsid w:val="0027336F"/>
    <w:rsid w:val="00407EC7"/>
    <w:rsid w:val="00485787"/>
    <w:rsid w:val="004E4978"/>
    <w:rsid w:val="00502499"/>
    <w:rsid w:val="005B5B80"/>
    <w:rsid w:val="005F35C3"/>
    <w:rsid w:val="007C307A"/>
    <w:rsid w:val="008861A7"/>
    <w:rsid w:val="009564EE"/>
    <w:rsid w:val="00B70127"/>
    <w:rsid w:val="00B71481"/>
    <w:rsid w:val="00BB4FC2"/>
    <w:rsid w:val="00BF4D4D"/>
    <w:rsid w:val="00C90841"/>
    <w:rsid w:val="00D26EF5"/>
    <w:rsid w:val="00D4052F"/>
    <w:rsid w:val="00E2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13A07"/>
  <w15:chartTrackingRefBased/>
  <w15:docId w15:val="{F7AEEE4D-E05D-4D68-8EF0-D858F762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4EE"/>
    <w:rPr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4EE"/>
    <w:pPr>
      <w:ind w:left="720"/>
      <w:contextualSpacing/>
    </w:pPr>
  </w:style>
  <w:style w:type="paragraph" w:styleId="NoSpacing">
    <w:name w:val="No Spacing"/>
    <w:uiPriority w:val="1"/>
    <w:qFormat/>
    <w:rsid w:val="00BF4D4D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Revision">
    <w:name w:val="Revision"/>
    <w:hidden/>
    <w:uiPriority w:val="99"/>
    <w:semiHidden/>
    <w:rsid w:val="00407EC7"/>
    <w:pPr>
      <w:spacing w:after="0" w:line="240" w:lineRule="auto"/>
    </w:pPr>
    <w:rPr>
      <w:kern w:val="2"/>
      <w:lang w:val="ro-MD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61607F-8CFA-4707-8F34-BEBE8491C8D7}"/>
</file>

<file path=customXml/itemProps2.xml><?xml version="1.0" encoding="utf-8"?>
<ds:datastoreItem xmlns:ds="http://schemas.openxmlformats.org/officeDocument/2006/customXml" ds:itemID="{6ADA1982-9675-4EBF-B0C5-97DE24067404}"/>
</file>

<file path=customXml/itemProps3.xml><?xml version="1.0" encoding="utf-8"?>
<ds:datastoreItem xmlns:ds="http://schemas.openxmlformats.org/officeDocument/2006/customXml" ds:itemID="{F18E3D6D-EC60-4F6C-9DE2-144BBB6A0F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H_432.2023.ro</dc:title>
  <dc:subject/>
  <dc:creator>Victor Mocanu</dc:creator>
  <cp:keywords/>
  <dc:description/>
  <cp:lastModifiedBy>Inga Rusnac</cp:lastModifiedBy>
  <cp:revision>3</cp:revision>
  <dcterms:created xsi:type="dcterms:W3CDTF">2023-12-29T07:13:00Z</dcterms:created>
  <dcterms:modified xsi:type="dcterms:W3CDTF">2023-12-29T07:14:00Z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