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2313" w:rsidRPr="00992001" w:rsidRDefault="00002313" w:rsidP="00002313">
      <w:pPr>
        <w:pStyle w:val="31"/>
        <w:shd w:val="clear" w:color="auto" w:fill="auto"/>
        <w:spacing w:before="0" w:after="0" w:line="280" w:lineRule="exact"/>
        <w:ind w:firstLine="780"/>
        <w:rPr>
          <w:lang w:val="ro-RO"/>
        </w:rPr>
      </w:pPr>
    </w:p>
    <w:p w:rsidR="00992001" w:rsidRDefault="00002313" w:rsidP="00992001">
      <w:pPr>
        <w:pStyle w:val="31"/>
        <w:shd w:val="clear" w:color="auto" w:fill="auto"/>
        <w:spacing w:before="0" w:after="0" w:line="280" w:lineRule="exact"/>
        <w:rPr>
          <w:lang w:val="ro-RO"/>
        </w:rPr>
      </w:pPr>
      <w:r w:rsidRPr="00002313">
        <w:rPr>
          <w:lang w:val="ro-RO"/>
        </w:rPr>
        <w:t xml:space="preserve">Pentru aprobarea proiectului de lege cu privire </w:t>
      </w:r>
      <w:r w:rsidR="00992001">
        <w:rPr>
          <w:lang w:val="ro-RO"/>
        </w:rPr>
        <w:t xml:space="preserve">la </w:t>
      </w:r>
    </w:p>
    <w:p w:rsidR="00002313" w:rsidRDefault="00992001" w:rsidP="00992001">
      <w:pPr>
        <w:pStyle w:val="31"/>
        <w:shd w:val="clear" w:color="auto" w:fill="auto"/>
        <w:spacing w:before="0" w:after="0" w:line="280" w:lineRule="exact"/>
        <w:rPr>
          <w:lang w:val="ro-RO"/>
        </w:rPr>
      </w:pPr>
      <w:r>
        <w:rPr>
          <w:lang w:val="ro-RO"/>
        </w:rPr>
        <w:t>transmiterea unui bun cu titlu oneros</w:t>
      </w:r>
    </w:p>
    <w:p w:rsidR="00002313" w:rsidRPr="00002313" w:rsidRDefault="00002313" w:rsidP="00002313">
      <w:pPr>
        <w:pStyle w:val="31"/>
        <w:shd w:val="clear" w:color="auto" w:fill="auto"/>
        <w:spacing w:before="0" w:after="0" w:line="280" w:lineRule="exact"/>
        <w:rPr>
          <w:lang w:val="ro-RO"/>
        </w:rPr>
      </w:pPr>
      <w:r>
        <w:rPr>
          <w:lang w:val="ro-RO"/>
        </w:rPr>
        <w:t>------------------------------------------------------</w:t>
      </w:r>
    </w:p>
    <w:p w:rsidR="00002313" w:rsidRPr="00002313" w:rsidRDefault="00002313" w:rsidP="00002313">
      <w:pPr>
        <w:pStyle w:val="21"/>
        <w:shd w:val="clear" w:color="auto" w:fill="auto"/>
        <w:spacing w:before="0" w:after="0" w:line="280" w:lineRule="exact"/>
        <w:rPr>
          <w:lang w:val="ro-RO"/>
        </w:rPr>
      </w:pPr>
    </w:p>
    <w:p w:rsidR="00002313" w:rsidRPr="00992001" w:rsidRDefault="00002313" w:rsidP="00992001">
      <w:pPr>
        <w:pStyle w:val="21"/>
        <w:shd w:val="clear" w:color="auto" w:fill="auto"/>
        <w:spacing w:before="0" w:after="0" w:line="240" w:lineRule="auto"/>
        <w:ind w:firstLine="709"/>
        <w:rPr>
          <w:rStyle w:val="af3"/>
          <w:i w:val="0"/>
          <w:lang w:val="ro-RO"/>
        </w:rPr>
      </w:pPr>
      <w:r w:rsidRPr="00992001">
        <w:rPr>
          <w:rStyle w:val="af3"/>
          <w:i w:val="0"/>
          <w:lang w:val="ro-RO"/>
        </w:rPr>
        <w:t xml:space="preserve">Guvernul HOTĂRĂŞTE: </w:t>
      </w:r>
    </w:p>
    <w:p w:rsidR="00002313" w:rsidRPr="00992001" w:rsidRDefault="00002313" w:rsidP="00992001">
      <w:pPr>
        <w:pStyle w:val="31"/>
        <w:shd w:val="clear" w:color="auto" w:fill="auto"/>
        <w:spacing w:before="0" w:after="0" w:line="240" w:lineRule="auto"/>
        <w:ind w:firstLine="709"/>
        <w:jc w:val="both"/>
        <w:rPr>
          <w:rStyle w:val="af3"/>
          <w:b w:val="0"/>
          <w:i w:val="0"/>
          <w:lang w:val="ro-RO"/>
        </w:rPr>
      </w:pPr>
    </w:p>
    <w:p w:rsidR="00002313" w:rsidRDefault="00002313" w:rsidP="00992001">
      <w:pPr>
        <w:pStyle w:val="31"/>
        <w:shd w:val="clear" w:color="auto" w:fill="auto"/>
        <w:spacing w:before="0" w:after="0" w:line="240" w:lineRule="auto"/>
        <w:ind w:firstLine="709"/>
        <w:jc w:val="both"/>
        <w:rPr>
          <w:rStyle w:val="af3"/>
          <w:b w:val="0"/>
          <w:i w:val="0"/>
          <w:lang w:val="ro-RO"/>
        </w:rPr>
      </w:pPr>
      <w:r w:rsidRPr="00992001">
        <w:rPr>
          <w:rStyle w:val="af3"/>
          <w:b w:val="0"/>
          <w:i w:val="0"/>
          <w:lang w:val="ro-RO"/>
        </w:rPr>
        <w:t xml:space="preserve">Se aprobă şi se prezintă Parlamentului spre examinare proiectul de lege cu privire </w:t>
      </w:r>
      <w:r w:rsidR="00992001">
        <w:rPr>
          <w:rStyle w:val="af3"/>
          <w:b w:val="0"/>
          <w:i w:val="0"/>
          <w:lang w:val="ro-RO"/>
        </w:rPr>
        <w:t>la transmiterea unui bun</w:t>
      </w:r>
      <w:r w:rsidR="00992001" w:rsidRPr="00992001">
        <w:rPr>
          <w:rStyle w:val="af3"/>
          <w:b w:val="0"/>
          <w:i w:val="0"/>
          <w:lang w:val="ro-RO"/>
        </w:rPr>
        <w:t xml:space="preserve"> cu titlu oneros</w:t>
      </w:r>
      <w:r w:rsidRPr="00992001">
        <w:rPr>
          <w:rStyle w:val="af3"/>
          <w:b w:val="0"/>
          <w:i w:val="0"/>
          <w:lang w:val="ro-RO"/>
        </w:rPr>
        <w:t>.</w:t>
      </w:r>
    </w:p>
    <w:p w:rsidR="00002313" w:rsidRDefault="00002313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5C339F" w:rsidRDefault="005C339F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14378C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Gaburici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Default="00002313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afacerilor externe                                   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Tudor Ulianovschi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Default="00002313" w:rsidP="00002313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educației,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culturii și cercetării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Monica Babuc</w:t>
      </w:r>
    </w:p>
    <w:p w:rsidR="00002313" w:rsidRDefault="00002313" w:rsidP="00002313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Default="00002313" w:rsidP="00002313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Default="00002313" w:rsidP="00002313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>Octavian Armaşu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51C5D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Default="0000231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Pr="00002313" w:rsidRDefault="00002313" w:rsidP="000023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Pr="00002313" w:rsidRDefault="00002313" w:rsidP="000023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Pr="00002313" w:rsidRDefault="00002313" w:rsidP="000023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Pr="00002313" w:rsidRDefault="00002313" w:rsidP="000023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Pr="00002313" w:rsidRDefault="00002313" w:rsidP="000023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Pr="00002313" w:rsidRDefault="00002313" w:rsidP="000023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Pr="00002313" w:rsidRDefault="00002313" w:rsidP="000023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Pr="00002313" w:rsidRDefault="00002313" w:rsidP="000023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02313" w:rsidRDefault="00002313" w:rsidP="000023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Default="00EA7735" w:rsidP="00002313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2567D" w:rsidRDefault="00D2567D" w:rsidP="00002313">
      <w:pPr>
        <w:keepNext/>
        <w:keepLines/>
        <w:widowControl w:val="0"/>
        <w:ind w:firstLine="0"/>
        <w:jc w:val="right"/>
        <w:outlineLvl w:val="1"/>
        <w:rPr>
          <w:i/>
          <w:sz w:val="28"/>
          <w:szCs w:val="28"/>
          <w:lang w:val="ro-RO" w:eastAsia="ru-RU" w:bidi="ru-RU"/>
        </w:rPr>
      </w:pPr>
      <w:bookmarkStart w:id="0" w:name="bookmark4"/>
      <w:r>
        <w:rPr>
          <w:i/>
          <w:sz w:val="26"/>
          <w:szCs w:val="26"/>
          <w:lang w:eastAsia="ru-RU" w:bidi="ru-RU"/>
        </w:rPr>
        <w:br w:type="column"/>
      </w:r>
    </w:p>
    <w:p w:rsidR="00D2567D" w:rsidRDefault="00D2567D" w:rsidP="00002313">
      <w:pPr>
        <w:keepNext/>
        <w:keepLines/>
        <w:widowControl w:val="0"/>
        <w:ind w:firstLine="0"/>
        <w:jc w:val="right"/>
        <w:outlineLvl w:val="1"/>
        <w:rPr>
          <w:i/>
          <w:sz w:val="28"/>
          <w:szCs w:val="28"/>
          <w:lang w:val="ro-RO" w:eastAsia="ru-RU" w:bidi="ru-RU"/>
        </w:rPr>
      </w:pPr>
    </w:p>
    <w:p w:rsidR="00002313" w:rsidRPr="00002313" w:rsidRDefault="00002313" w:rsidP="00002313">
      <w:pPr>
        <w:keepNext/>
        <w:keepLines/>
        <w:widowControl w:val="0"/>
        <w:ind w:firstLine="0"/>
        <w:jc w:val="right"/>
        <w:outlineLvl w:val="1"/>
        <w:rPr>
          <w:i/>
          <w:sz w:val="28"/>
          <w:szCs w:val="28"/>
          <w:lang w:val="ro-RO" w:eastAsia="ru-RU" w:bidi="ru-RU"/>
        </w:rPr>
      </w:pPr>
      <w:r w:rsidRPr="00002313">
        <w:rPr>
          <w:i/>
          <w:sz w:val="28"/>
          <w:szCs w:val="28"/>
          <w:lang w:val="ro-RO" w:eastAsia="ru-RU" w:bidi="ru-RU"/>
        </w:rPr>
        <w:t>Proiect</w:t>
      </w:r>
    </w:p>
    <w:p w:rsidR="00002313" w:rsidRPr="00002313" w:rsidRDefault="00002313" w:rsidP="00002313">
      <w:pPr>
        <w:widowControl w:val="0"/>
        <w:ind w:firstLine="0"/>
        <w:jc w:val="left"/>
        <w:rPr>
          <w:rFonts w:eastAsia="Arial Unicode MS"/>
          <w:color w:val="000000"/>
          <w:sz w:val="28"/>
          <w:szCs w:val="28"/>
          <w:lang w:val="ro-RO" w:eastAsia="ru-RU" w:bidi="ru-RU"/>
        </w:rPr>
      </w:pPr>
    </w:p>
    <w:p w:rsidR="00002313" w:rsidRPr="00002313" w:rsidRDefault="00002313" w:rsidP="00002313">
      <w:pPr>
        <w:widowControl w:val="0"/>
        <w:ind w:firstLine="0"/>
        <w:rPr>
          <w:rFonts w:eastAsia="Arial Unicode MS"/>
          <w:color w:val="000000"/>
          <w:sz w:val="28"/>
          <w:szCs w:val="28"/>
          <w:lang w:val="ro-RO" w:eastAsia="ru-RU" w:bidi="ru-RU"/>
        </w:rPr>
      </w:pPr>
    </w:p>
    <w:p w:rsidR="00D2567D" w:rsidRDefault="00D2567D" w:rsidP="00425914">
      <w:pPr>
        <w:widowControl w:val="0"/>
        <w:ind w:firstLine="0"/>
        <w:jc w:val="center"/>
        <w:rPr>
          <w:rFonts w:eastAsia="Arial Unicode MS"/>
          <w:b/>
          <w:color w:val="000000"/>
          <w:sz w:val="28"/>
          <w:szCs w:val="28"/>
          <w:lang w:val="ro-RO" w:eastAsia="ru-RU" w:bidi="ru-RU"/>
        </w:rPr>
      </w:pPr>
    </w:p>
    <w:p w:rsidR="00002313" w:rsidRDefault="00002313" w:rsidP="00425914">
      <w:pPr>
        <w:widowControl w:val="0"/>
        <w:ind w:firstLine="0"/>
        <w:jc w:val="center"/>
        <w:rPr>
          <w:rFonts w:eastAsia="Arial Unicode MS"/>
          <w:b/>
          <w:color w:val="000000"/>
          <w:sz w:val="28"/>
          <w:szCs w:val="28"/>
          <w:lang w:val="ro-RO" w:eastAsia="ru-RU" w:bidi="ru-RU"/>
        </w:rPr>
      </w:pPr>
      <w:r w:rsidRPr="00002313">
        <w:rPr>
          <w:rFonts w:eastAsia="Arial Unicode MS"/>
          <w:b/>
          <w:color w:val="000000"/>
          <w:sz w:val="28"/>
          <w:szCs w:val="28"/>
          <w:lang w:val="ro-RO" w:eastAsia="ru-RU" w:bidi="ru-RU"/>
        </w:rPr>
        <w:t>PARLAMENTUL REPUBLICII MOLDOVA</w:t>
      </w:r>
      <w:bookmarkStart w:id="1" w:name="bookmark5"/>
      <w:bookmarkEnd w:id="0"/>
    </w:p>
    <w:p w:rsidR="00425914" w:rsidRPr="00425914" w:rsidRDefault="00425914" w:rsidP="00425914">
      <w:pPr>
        <w:widowControl w:val="0"/>
        <w:ind w:firstLine="0"/>
        <w:jc w:val="center"/>
        <w:rPr>
          <w:rFonts w:eastAsia="Arial Unicode MS"/>
          <w:b/>
          <w:color w:val="000000"/>
          <w:sz w:val="28"/>
          <w:szCs w:val="28"/>
          <w:lang w:val="ro-RO" w:eastAsia="ru-RU" w:bidi="ru-RU"/>
        </w:rPr>
      </w:pPr>
    </w:p>
    <w:p w:rsidR="00002313" w:rsidRPr="00002313" w:rsidRDefault="00002313" w:rsidP="00002313">
      <w:pPr>
        <w:keepNext/>
        <w:keepLines/>
        <w:widowControl w:val="0"/>
        <w:ind w:firstLine="0"/>
        <w:jc w:val="center"/>
        <w:outlineLvl w:val="3"/>
        <w:rPr>
          <w:b/>
          <w:bCs/>
          <w:sz w:val="28"/>
          <w:szCs w:val="28"/>
          <w:lang w:val="ro-RO" w:eastAsia="ru-RU" w:bidi="ro-RO"/>
        </w:rPr>
      </w:pPr>
      <w:r w:rsidRPr="00002313">
        <w:rPr>
          <w:b/>
          <w:bCs/>
          <w:sz w:val="28"/>
          <w:szCs w:val="28"/>
          <w:lang w:val="ro-RO" w:eastAsia="ru-RU" w:bidi="ro-RO"/>
        </w:rPr>
        <w:t>LEGE</w:t>
      </w:r>
      <w:bookmarkEnd w:id="1"/>
    </w:p>
    <w:p w:rsidR="00002313" w:rsidRPr="00002313" w:rsidRDefault="00002313" w:rsidP="00002313">
      <w:pPr>
        <w:widowControl w:val="0"/>
        <w:ind w:firstLine="0"/>
        <w:jc w:val="center"/>
        <w:rPr>
          <w:b/>
          <w:bCs/>
          <w:sz w:val="28"/>
          <w:szCs w:val="28"/>
          <w:lang w:val="ro-RO" w:eastAsia="ru-RU" w:bidi="ro-RO"/>
        </w:rPr>
      </w:pPr>
      <w:r w:rsidRPr="00002313">
        <w:rPr>
          <w:b/>
          <w:bCs/>
          <w:sz w:val="28"/>
          <w:szCs w:val="28"/>
          <w:lang w:val="ro-RO" w:eastAsia="ru-RU" w:bidi="ro-RO"/>
        </w:rPr>
        <w:t xml:space="preserve">cu privire la </w:t>
      </w:r>
      <w:r w:rsidR="00992001">
        <w:rPr>
          <w:b/>
          <w:bCs/>
          <w:sz w:val="28"/>
          <w:szCs w:val="28"/>
          <w:lang w:val="ro-RO" w:eastAsia="ru-RU" w:bidi="ro-RO"/>
        </w:rPr>
        <w:t>transmiterea unui bun cu titlu oneros</w:t>
      </w:r>
    </w:p>
    <w:p w:rsidR="00002313" w:rsidRPr="00222B16" w:rsidRDefault="00002313" w:rsidP="00002313">
      <w:pPr>
        <w:widowControl w:val="0"/>
        <w:ind w:firstLine="567"/>
        <w:jc w:val="center"/>
        <w:rPr>
          <w:b/>
          <w:sz w:val="28"/>
          <w:szCs w:val="28"/>
          <w:lang w:val="ro-RO" w:eastAsia="ru-RU" w:bidi="ro-RO"/>
        </w:rPr>
      </w:pPr>
    </w:p>
    <w:p w:rsidR="00222B16" w:rsidRPr="00222B16" w:rsidRDefault="00222B16" w:rsidP="00222B16">
      <w:pPr>
        <w:widowControl w:val="0"/>
        <w:spacing w:after="249" w:line="280" w:lineRule="exact"/>
        <w:ind w:firstLine="780"/>
        <w:rPr>
          <w:sz w:val="28"/>
          <w:szCs w:val="28"/>
          <w:lang w:val="ro-RO" w:eastAsia="ru-RU" w:bidi="ro-RO"/>
        </w:rPr>
      </w:pPr>
      <w:r w:rsidRPr="00222B16">
        <w:rPr>
          <w:sz w:val="28"/>
          <w:szCs w:val="28"/>
          <w:lang w:val="ro-RO" w:eastAsia="ru-RU" w:bidi="ro-RO"/>
        </w:rPr>
        <w:t>Parlamentul adoptă prezenta lege organică.</w:t>
      </w:r>
    </w:p>
    <w:p w:rsidR="00222B16" w:rsidRPr="00222B16" w:rsidRDefault="00222B16" w:rsidP="00222B16">
      <w:pPr>
        <w:ind w:firstLine="567"/>
        <w:rPr>
          <w:rFonts w:eastAsia="Arial Unicode MS"/>
          <w:color w:val="000000"/>
          <w:sz w:val="28"/>
          <w:szCs w:val="28"/>
          <w:lang w:val="ro-RO" w:eastAsia="ru-RU" w:bidi="ru-RU"/>
        </w:rPr>
      </w:pPr>
      <w:r w:rsidRPr="00222B16">
        <w:rPr>
          <w:rFonts w:eastAsia="Arial Unicode MS"/>
          <w:b/>
          <w:bCs/>
          <w:color w:val="000000"/>
          <w:sz w:val="28"/>
          <w:szCs w:val="28"/>
          <w:lang w:val="ro-RO" w:eastAsia="ro-RO" w:bidi="ro-RO"/>
        </w:rPr>
        <w:t xml:space="preserve">Art. 1. </w:t>
      </w:r>
      <w:r w:rsidR="009561F9">
        <w:rPr>
          <w:rFonts w:eastAsia="Arial Unicode MS"/>
          <w:b/>
          <w:bCs/>
          <w:color w:val="000000"/>
          <w:sz w:val="28"/>
          <w:szCs w:val="28"/>
          <w:lang w:val="ro-RO" w:eastAsia="ro-RO" w:bidi="ro-RO"/>
        </w:rPr>
        <w:t xml:space="preserve">– </w:t>
      </w:r>
      <w:r w:rsidRPr="00222B16">
        <w:rPr>
          <w:rFonts w:eastAsia="Arial Unicode MS"/>
          <w:bCs/>
          <w:color w:val="000000"/>
          <w:sz w:val="28"/>
          <w:szCs w:val="28"/>
          <w:lang w:val="ro-RO" w:eastAsia="ro-RO" w:bidi="ro-RO"/>
        </w:rPr>
        <w:t>Se permite desființarea</w:t>
      </w:r>
      <w:r w:rsidRPr="00222B16">
        <w:rPr>
          <w:rFonts w:eastAsia="Arial Unicode MS"/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 w:rsidRPr="00222B16">
        <w:rPr>
          <w:rFonts w:eastAsia="Arial Unicode MS"/>
          <w:color w:val="000000"/>
          <w:sz w:val="28"/>
          <w:szCs w:val="28"/>
          <w:lang w:val="ro-RO" w:eastAsia="ru-RU" w:bidi="ru-RU"/>
        </w:rPr>
        <w:t xml:space="preserve">Stadionului Republican din </w:t>
      </w:r>
      <w:r w:rsidRPr="00222B16">
        <w:rPr>
          <w:color w:val="000000"/>
          <w:sz w:val="28"/>
          <w:szCs w:val="28"/>
          <w:lang w:val="ro-RO" w:eastAsia="ru-RU" w:bidi="ru-RU"/>
        </w:rPr>
        <w:t>municipiul Chişinău,</w:t>
      </w:r>
      <w:r w:rsidRPr="00222B16">
        <w:rPr>
          <w:rFonts w:eastAsia="Arial Unicode MS"/>
          <w:color w:val="000000"/>
          <w:sz w:val="28"/>
          <w:szCs w:val="28"/>
          <w:lang w:val="ro-RO" w:eastAsia="ru-RU" w:bidi="ru-RU"/>
        </w:rPr>
        <w:t xml:space="preserve"> </w:t>
      </w:r>
      <w:r w:rsidRPr="00222B16">
        <w:rPr>
          <w:color w:val="000000"/>
          <w:sz w:val="28"/>
          <w:szCs w:val="28"/>
          <w:lang w:val="ro-RO" w:eastAsia="ru-RU" w:bidi="ru-RU"/>
        </w:rPr>
        <w:t>str. Tighina 12, proprietate publică a statului, cu suprafaţa de 5,1814 ha (număr cadastral 0100208.277)</w:t>
      </w:r>
      <w:r w:rsidRPr="00222B16">
        <w:rPr>
          <w:rFonts w:eastAsia="Arial Unicode MS"/>
          <w:color w:val="000000"/>
          <w:sz w:val="28"/>
          <w:szCs w:val="28"/>
          <w:lang w:val="ro-RO" w:eastAsia="ru-RU" w:bidi="ru-RU"/>
        </w:rPr>
        <w:t xml:space="preserve"> pentru construcția sediului </w:t>
      </w:r>
      <w:r w:rsidRPr="00222B16">
        <w:rPr>
          <w:color w:val="000000"/>
          <w:sz w:val="28"/>
          <w:szCs w:val="28"/>
          <w:lang w:val="ro-RO" w:eastAsia="ru-RU" w:bidi="ru-RU"/>
        </w:rPr>
        <w:t>Ambasadei Statelor Unite ale Americii</w:t>
      </w:r>
      <w:r w:rsidRPr="00222B16">
        <w:rPr>
          <w:rFonts w:eastAsia="Arial Unicode MS"/>
          <w:color w:val="000000"/>
          <w:sz w:val="28"/>
          <w:szCs w:val="28"/>
          <w:lang w:val="ro-RO" w:eastAsia="ru-RU" w:bidi="ru-RU"/>
        </w:rPr>
        <w:t xml:space="preserve">.  </w:t>
      </w:r>
    </w:p>
    <w:p w:rsidR="00222B16" w:rsidRPr="00222B16" w:rsidRDefault="00222B16" w:rsidP="00222B16">
      <w:pPr>
        <w:ind w:firstLine="567"/>
        <w:rPr>
          <w:rFonts w:eastAsia="Arial Unicode MS"/>
          <w:color w:val="000000"/>
          <w:sz w:val="28"/>
          <w:szCs w:val="28"/>
          <w:lang w:val="ro-RO" w:eastAsia="ro-RO" w:bidi="ro-RO"/>
        </w:rPr>
      </w:pPr>
    </w:p>
    <w:p w:rsidR="00222B16" w:rsidRPr="00222B16" w:rsidRDefault="00222B16" w:rsidP="00222B16">
      <w:pPr>
        <w:ind w:firstLine="567"/>
        <w:rPr>
          <w:sz w:val="28"/>
          <w:szCs w:val="28"/>
          <w:lang w:val="ro-RO" w:eastAsia="ru-RU" w:bidi="ru-RU"/>
        </w:rPr>
      </w:pPr>
      <w:r w:rsidRPr="00222B16">
        <w:rPr>
          <w:rFonts w:eastAsia="Arial Unicode MS"/>
          <w:b/>
          <w:bCs/>
          <w:color w:val="000000"/>
          <w:sz w:val="28"/>
          <w:szCs w:val="28"/>
          <w:lang w:val="ro-RO" w:eastAsia="ro-RO" w:bidi="ro-RO"/>
        </w:rPr>
        <w:t>Art. 2.</w:t>
      </w:r>
      <w:r w:rsidR="009561F9">
        <w:rPr>
          <w:rFonts w:eastAsia="Arial Unicode MS"/>
          <w:b/>
          <w:bCs/>
          <w:color w:val="000000"/>
          <w:sz w:val="28"/>
          <w:szCs w:val="28"/>
          <w:lang w:val="ro-RO" w:eastAsia="ro-RO" w:bidi="ro-RO"/>
        </w:rPr>
        <w:t xml:space="preserve"> –</w:t>
      </w:r>
      <w:r w:rsidRPr="00222B16">
        <w:rPr>
          <w:rFonts w:eastAsia="Arial Unicode MS"/>
          <w:b/>
          <w:bCs/>
          <w:color w:val="000000"/>
          <w:sz w:val="28"/>
          <w:szCs w:val="28"/>
          <w:lang w:val="ro-RO" w:eastAsia="ro-RO" w:bidi="ro-RO"/>
        </w:rPr>
        <w:t xml:space="preserve"> </w:t>
      </w:r>
      <w:r w:rsidRPr="00222B16">
        <w:rPr>
          <w:color w:val="000000"/>
          <w:sz w:val="28"/>
          <w:szCs w:val="28"/>
          <w:lang w:val="ro-RO" w:eastAsia="ru-RU" w:bidi="ru-RU"/>
        </w:rPr>
        <w:t xml:space="preserve">Prin derogare de la art. 23 din </w:t>
      </w:r>
      <w:hyperlink r:id="rId8" w:history="1">
        <w:r w:rsidR="00D2567D">
          <w:rPr>
            <w:sz w:val="28"/>
            <w:szCs w:val="28"/>
            <w:lang w:val="ro-RO" w:eastAsia="ru-RU" w:bidi="ru-RU"/>
          </w:rPr>
          <w:t>Legea nr.121/</w:t>
        </w:r>
        <w:r w:rsidRPr="00222B16">
          <w:rPr>
            <w:sz w:val="28"/>
            <w:szCs w:val="28"/>
            <w:lang w:val="ro-RO" w:eastAsia="ru-RU" w:bidi="ru-RU"/>
          </w:rPr>
          <w:t>2007</w:t>
        </w:r>
      </w:hyperlink>
      <w:r w:rsidRPr="00222B16">
        <w:rPr>
          <w:sz w:val="28"/>
          <w:szCs w:val="28"/>
          <w:lang w:val="ro-RO" w:eastAsia="ru-RU" w:bidi="ru-RU"/>
        </w:rPr>
        <w:t xml:space="preserve"> privind administrarea şi deetatizarea proprietăţii publice </w:t>
      </w:r>
      <w:r w:rsidRPr="00222B16">
        <w:rPr>
          <w:rFonts w:eastAsia="Arial Unicode MS"/>
          <w:sz w:val="28"/>
          <w:szCs w:val="28"/>
          <w:lang w:val="ro-RO" w:eastAsia="ru-RU" w:bidi="ru-RU"/>
        </w:rPr>
        <w:t xml:space="preserve">(Monitorul Oficial al Republicii Moldova, 2007, nr.90-93, art.401), cu modificările ulterioare, </w:t>
      </w:r>
      <w:r w:rsidRPr="00222B16">
        <w:rPr>
          <w:sz w:val="28"/>
          <w:szCs w:val="28"/>
          <w:lang w:val="ro-RO" w:eastAsia="ru-RU" w:bidi="ru-RU"/>
        </w:rPr>
        <w:t>se permite transmiterea  cu titlu oneros, la preț de piață, a terenului  cu suprafaţa de 5,1814 ha din str. Tighina, 12, municipiul Chişinău, proprietate publică a statului domeniul privat, pentru construcția sediului Ambasadei Statelor Unite ale Americii.</w:t>
      </w:r>
    </w:p>
    <w:p w:rsidR="00222B16" w:rsidRPr="00222B16" w:rsidRDefault="00222B16" w:rsidP="00222B16">
      <w:pPr>
        <w:ind w:firstLine="567"/>
        <w:rPr>
          <w:sz w:val="24"/>
          <w:szCs w:val="24"/>
          <w:lang w:val="ro-RO" w:eastAsia="ru-RU" w:bidi="ru-RU"/>
        </w:rPr>
      </w:pPr>
    </w:p>
    <w:p w:rsidR="00222B16" w:rsidRPr="00222B16" w:rsidRDefault="00222B16" w:rsidP="00222B16">
      <w:pPr>
        <w:ind w:firstLine="567"/>
        <w:rPr>
          <w:sz w:val="28"/>
          <w:szCs w:val="28"/>
          <w:lang w:val="ro-RO" w:eastAsia="ru-RU" w:bidi="ru-RU"/>
        </w:rPr>
      </w:pPr>
      <w:r w:rsidRPr="00222B16">
        <w:rPr>
          <w:b/>
          <w:bCs/>
          <w:sz w:val="28"/>
          <w:szCs w:val="28"/>
          <w:lang w:val="ro-RO" w:eastAsia="ru-RU" w:bidi="ru-RU"/>
        </w:rPr>
        <w:t>Art.3.</w:t>
      </w:r>
      <w:r w:rsidRPr="00222B16">
        <w:rPr>
          <w:sz w:val="28"/>
          <w:szCs w:val="28"/>
          <w:lang w:val="ro-RO" w:eastAsia="ru-RU" w:bidi="ru-RU"/>
        </w:rPr>
        <w:t xml:space="preserve"> </w:t>
      </w:r>
      <w:r w:rsidR="009561F9">
        <w:rPr>
          <w:sz w:val="28"/>
          <w:szCs w:val="28"/>
          <w:lang w:val="ro-RO" w:eastAsia="ru-RU" w:bidi="ru-RU"/>
        </w:rPr>
        <w:t xml:space="preserve"> –</w:t>
      </w:r>
      <w:r w:rsidRPr="00222B16">
        <w:rPr>
          <w:sz w:val="28"/>
          <w:szCs w:val="28"/>
          <w:lang w:val="ro-RO" w:eastAsia="ru-RU" w:bidi="ru-RU"/>
        </w:rPr>
        <w:t xml:space="preserve"> Guvernul, pentru garantarea transmiterii cu titlu oneros a bunului imobil în proprietatea Statelor Unite ale Americii, va asigura:</w:t>
      </w:r>
    </w:p>
    <w:p w:rsidR="00222B16" w:rsidRPr="00222B16" w:rsidRDefault="00222B16" w:rsidP="00222B16">
      <w:pPr>
        <w:ind w:firstLine="567"/>
        <w:rPr>
          <w:sz w:val="28"/>
          <w:szCs w:val="28"/>
          <w:lang w:val="ro-RO" w:eastAsia="ru-RU" w:bidi="ru-RU"/>
        </w:rPr>
      </w:pPr>
      <w:r w:rsidRPr="00222B16">
        <w:rPr>
          <w:sz w:val="28"/>
          <w:szCs w:val="28"/>
          <w:lang w:val="ro-RO" w:eastAsia="ru-RU" w:bidi="ru-RU"/>
        </w:rPr>
        <w:t xml:space="preserve">a)  determinarea valorii  bunului imobil; </w:t>
      </w:r>
    </w:p>
    <w:p w:rsidR="00222B16" w:rsidRPr="00222B16" w:rsidRDefault="00222B16" w:rsidP="00222B16">
      <w:pPr>
        <w:ind w:firstLine="567"/>
        <w:rPr>
          <w:sz w:val="28"/>
          <w:szCs w:val="28"/>
          <w:lang w:val="ro-RO" w:eastAsia="ru-RU" w:bidi="ru-RU"/>
        </w:rPr>
      </w:pPr>
      <w:r w:rsidRPr="00222B16">
        <w:rPr>
          <w:sz w:val="28"/>
          <w:szCs w:val="28"/>
          <w:lang w:val="ro-RO" w:eastAsia="ru-RU" w:bidi="ru-RU"/>
        </w:rPr>
        <w:t>b) negocierea prețului și semnarea contractului de vînzare-cumpărare a bunului imobil.</w:t>
      </w:r>
    </w:p>
    <w:p w:rsidR="00222B16" w:rsidRPr="00222B16" w:rsidRDefault="00222B16" w:rsidP="00222B16">
      <w:pPr>
        <w:ind w:firstLine="567"/>
        <w:rPr>
          <w:sz w:val="28"/>
          <w:szCs w:val="28"/>
          <w:lang w:val="ro-RO" w:eastAsia="ru-RU" w:bidi="ru-RU"/>
        </w:rPr>
      </w:pPr>
    </w:p>
    <w:p w:rsidR="00222B16" w:rsidRPr="00222B16" w:rsidRDefault="00222B16" w:rsidP="00222B16">
      <w:pPr>
        <w:ind w:firstLine="567"/>
        <w:rPr>
          <w:color w:val="000000"/>
          <w:sz w:val="28"/>
          <w:szCs w:val="28"/>
          <w:lang w:val="ro-RO" w:eastAsia="ru-RU" w:bidi="ru-RU"/>
        </w:rPr>
      </w:pPr>
      <w:r w:rsidRPr="00222B16">
        <w:rPr>
          <w:b/>
          <w:sz w:val="28"/>
          <w:szCs w:val="28"/>
          <w:lang w:val="ro-RO" w:eastAsia="ru-RU" w:bidi="ru-RU"/>
        </w:rPr>
        <w:t>Art.4.</w:t>
      </w:r>
      <w:r w:rsidRPr="00222B16">
        <w:rPr>
          <w:sz w:val="28"/>
          <w:szCs w:val="28"/>
          <w:lang w:val="ro-RO" w:eastAsia="ru-RU" w:bidi="ru-RU"/>
        </w:rPr>
        <w:t xml:space="preserve"> </w:t>
      </w:r>
      <w:r w:rsidR="009561F9">
        <w:rPr>
          <w:sz w:val="28"/>
          <w:szCs w:val="28"/>
          <w:lang w:val="ro-RO" w:eastAsia="ru-RU" w:bidi="ru-RU"/>
        </w:rPr>
        <w:t xml:space="preserve">– </w:t>
      </w:r>
      <w:r w:rsidRPr="00222B16">
        <w:rPr>
          <w:sz w:val="28"/>
          <w:szCs w:val="28"/>
          <w:lang w:val="ro-RO" w:eastAsia="ru-RU" w:bidi="ru-RU"/>
        </w:rPr>
        <w:t xml:space="preserve">În anexa la </w:t>
      </w:r>
      <w:hyperlink r:id="rId9" w:history="1">
        <w:r w:rsidRPr="00222B16">
          <w:rPr>
            <w:sz w:val="28"/>
            <w:szCs w:val="28"/>
            <w:lang w:val="ro-RO" w:eastAsia="ru-RU" w:bidi="ru-RU"/>
          </w:rPr>
          <w:t>Legea nr.330</w:t>
        </w:r>
        <w:r w:rsidR="00D2567D">
          <w:rPr>
            <w:sz w:val="28"/>
            <w:szCs w:val="28"/>
            <w:lang w:val="ro-RO" w:eastAsia="ru-RU" w:bidi="ru-RU"/>
          </w:rPr>
          <w:t>/</w:t>
        </w:r>
        <w:r w:rsidRPr="00222B16">
          <w:rPr>
            <w:sz w:val="28"/>
            <w:szCs w:val="28"/>
            <w:lang w:val="ro-RO" w:eastAsia="ru-RU" w:bidi="ru-RU"/>
          </w:rPr>
          <w:t>1999</w:t>
        </w:r>
      </w:hyperlink>
      <w:r w:rsidRPr="00222B16">
        <w:rPr>
          <w:sz w:val="28"/>
          <w:szCs w:val="28"/>
          <w:lang w:val="ro-RO" w:eastAsia="ru-RU" w:bidi="ru-RU"/>
        </w:rPr>
        <w:t xml:space="preserve"> cu privire la cultura fizică şi sport </w:t>
      </w:r>
      <w:r w:rsidRPr="00222B16">
        <w:rPr>
          <w:rFonts w:eastAsia="Arial Unicode MS"/>
          <w:sz w:val="28"/>
          <w:szCs w:val="28"/>
          <w:lang w:val="ro-RO" w:eastAsia="ru-RU" w:bidi="ru-RU"/>
        </w:rPr>
        <w:t>(Monitorul Oficial al Republicii Moldova, 1999, nr.83-86, art.</w:t>
      </w:r>
      <w:r w:rsidRPr="00222B16">
        <w:rPr>
          <w:rFonts w:eastAsia="Arial Unicode MS"/>
          <w:color w:val="000000"/>
          <w:sz w:val="28"/>
          <w:szCs w:val="28"/>
          <w:lang w:val="ro-RO" w:eastAsia="ru-RU" w:bidi="ru-RU"/>
        </w:rPr>
        <w:t>399), cu modificările şi completările ulterioare,</w:t>
      </w:r>
      <w:r w:rsidRPr="00222B16">
        <w:rPr>
          <w:color w:val="000000"/>
          <w:sz w:val="28"/>
          <w:szCs w:val="28"/>
          <w:lang w:val="ro-RO" w:eastAsia="ru-RU" w:bidi="ru-RU"/>
        </w:rPr>
        <w:t xml:space="preserve">  poziţia 1 se abrogă.</w:t>
      </w:r>
    </w:p>
    <w:p w:rsidR="000A17AD" w:rsidRPr="000A17AD" w:rsidRDefault="000A17AD" w:rsidP="000A17AD">
      <w:pPr>
        <w:spacing w:line="276" w:lineRule="auto"/>
        <w:ind w:firstLine="567"/>
        <w:rPr>
          <w:color w:val="000000"/>
          <w:sz w:val="28"/>
          <w:szCs w:val="28"/>
          <w:lang w:val="ro-RO" w:eastAsia="ru-RU" w:bidi="ru-RU"/>
        </w:rPr>
      </w:pPr>
    </w:p>
    <w:p w:rsidR="00425914" w:rsidRPr="00002313" w:rsidRDefault="00425914" w:rsidP="00002313">
      <w:pPr>
        <w:ind w:firstLine="0"/>
        <w:rPr>
          <w:color w:val="000000"/>
          <w:sz w:val="28"/>
          <w:szCs w:val="28"/>
          <w:lang w:val="ro-RO" w:eastAsia="ru-RU" w:bidi="ru-RU"/>
        </w:rPr>
      </w:pPr>
    </w:p>
    <w:p w:rsidR="00002313" w:rsidRPr="00002313" w:rsidRDefault="00002313" w:rsidP="00002313">
      <w:pPr>
        <w:keepNext/>
        <w:keepLines/>
        <w:widowControl w:val="0"/>
        <w:ind w:firstLine="740"/>
        <w:outlineLvl w:val="3"/>
        <w:rPr>
          <w:bCs/>
          <w:sz w:val="28"/>
          <w:szCs w:val="28"/>
          <w:lang w:val="ro-RO" w:eastAsia="ru-RU" w:bidi="ru-RU"/>
        </w:rPr>
      </w:pPr>
      <w:bookmarkStart w:id="2" w:name="bookmark21"/>
      <w:r w:rsidRPr="00002313">
        <w:rPr>
          <w:b/>
          <w:bCs/>
          <w:sz w:val="28"/>
          <w:szCs w:val="28"/>
          <w:lang w:val="ro-RO" w:eastAsia="ru-RU" w:bidi="ro-RO"/>
        </w:rPr>
        <w:t>Preşedintele Parlamentului</w:t>
      </w:r>
      <w:bookmarkEnd w:id="2"/>
    </w:p>
    <w:p w:rsidR="00002313" w:rsidRDefault="00002313" w:rsidP="00002313">
      <w:pPr>
        <w:rPr>
          <w:sz w:val="28"/>
          <w:szCs w:val="28"/>
          <w:lang w:val="ro-RO" w:eastAsia="ru-RU"/>
        </w:rPr>
      </w:pPr>
    </w:p>
    <w:p w:rsidR="00FA287B" w:rsidRDefault="00FA287B" w:rsidP="00002313">
      <w:pPr>
        <w:rPr>
          <w:sz w:val="28"/>
          <w:szCs w:val="28"/>
          <w:lang w:val="ro-RO" w:eastAsia="ru-RU"/>
        </w:rPr>
      </w:pPr>
    </w:p>
    <w:p w:rsidR="00FA287B" w:rsidRDefault="00FA287B" w:rsidP="00002313">
      <w:pPr>
        <w:rPr>
          <w:sz w:val="28"/>
          <w:szCs w:val="28"/>
          <w:lang w:val="ro-RO" w:eastAsia="ru-RU"/>
        </w:rPr>
      </w:pPr>
    </w:p>
    <w:p w:rsidR="00FA287B" w:rsidRDefault="00FA287B" w:rsidP="00002313">
      <w:pPr>
        <w:rPr>
          <w:sz w:val="28"/>
          <w:szCs w:val="28"/>
          <w:lang w:val="ro-RO" w:eastAsia="ru-RU"/>
        </w:rPr>
      </w:pPr>
    </w:p>
    <w:p w:rsidR="00FA287B" w:rsidRDefault="00FA287B" w:rsidP="00002313">
      <w:pPr>
        <w:rPr>
          <w:sz w:val="28"/>
          <w:szCs w:val="28"/>
          <w:lang w:val="ro-RO" w:eastAsia="ru-RU"/>
        </w:rPr>
      </w:pPr>
    </w:p>
    <w:p w:rsidR="00FA287B" w:rsidRDefault="00FA287B" w:rsidP="00002313">
      <w:pPr>
        <w:rPr>
          <w:sz w:val="28"/>
          <w:szCs w:val="28"/>
          <w:lang w:val="ro-RO" w:eastAsia="ru-RU"/>
        </w:rPr>
      </w:pPr>
    </w:p>
    <w:p w:rsidR="00FA287B" w:rsidRDefault="00FA287B" w:rsidP="00002313">
      <w:pPr>
        <w:rPr>
          <w:sz w:val="28"/>
          <w:szCs w:val="28"/>
          <w:lang w:val="ro-RO" w:eastAsia="ru-RU"/>
        </w:rPr>
      </w:pPr>
    </w:p>
    <w:p w:rsidR="00FA287B" w:rsidRDefault="00FA287B" w:rsidP="00FA287B">
      <w:pPr>
        <w:pStyle w:val="31"/>
        <w:shd w:val="clear" w:color="auto" w:fill="auto"/>
        <w:spacing w:after="0" w:line="280" w:lineRule="exact"/>
        <w:ind w:left="20"/>
        <w:rPr>
          <w:color w:val="000000"/>
          <w:lang w:val="ro-RO" w:eastAsia="ro-RO"/>
        </w:rPr>
      </w:pPr>
      <w:r>
        <w:rPr>
          <w:rFonts w:asciiTheme="majorBidi" w:hAnsiTheme="majorBidi" w:cstheme="majorBidi"/>
        </w:rPr>
        <w:lastRenderedPageBreak/>
        <w:t xml:space="preserve">       </w:t>
      </w:r>
    </w:p>
    <w:p w:rsidR="00FA287B" w:rsidRPr="00FA287B" w:rsidRDefault="00FA287B" w:rsidP="00FA287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bookmarkStart w:id="3" w:name="bookmark24"/>
      <w:r w:rsidRPr="00FA287B">
        <w:rPr>
          <w:b/>
          <w:bCs/>
          <w:sz w:val="28"/>
          <w:szCs w:val="28"/>
          <w:lang w:val="ru-RU" w:eastAsia="ru-RU" w:bidi="ru-RU"/>
        </w:rPr>
        <w:t xml:space="preserve">О проекте закона </w:t>
      </w:r>
      <w:bookmarkEnd w:id="3"/>
      <w:r w:rsidRPr="00FA287B">
        <w:rPr>
          <w:b/>
          <w:bCs/>
          <w:sz w:val="28"/>
          <w:szCs w:val="28"/>
          <w:lang w:val="ru-RU" w:eastAsia="ru-RU"/>
        </w:rPr>
        <w:t>о</w:t>
      </w:r>
      <w:r>
        <w:rPr>
          <w:b/>
          <w:bCs/>
          <w:sz w:val="28"/>
          <w:szCs w:val="28"/>
          <w:lang w:val="ro-RO" w:eastAsia="ru-RU"/>
        </w:rPr>
        <w:t xml:space="preserve"> </w:t>
      </w:r>
      <w:r w:rsidRPr="00FA287B">
        <w:rPr>
          <w:b/>
          <w:bCs/>
          <w:sz w:val="28"/>
          <w:szCs w:val="28"/>
          <w:lang w:val="ru-RU" w:eastAsia="ru-RU"/>
        </w:rPr>
        <w:t xml:space="preserve">возмездной передаче </w:t>
      </w:r>
    </w:p>
    <w:p w:rsidR="00FA287B" w:rsidRDefault="00FA287B" w:rsidP="00FA287B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объекта недвижимости</w:t>
      </w:r>
    </w:p>
    <w:p w:rsidR="00FA287B" w:rsidRDefault="00FA287B" w:rsidP="00FA287B">
      <w:pPr>
        <w:ind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-----------------------------------------------------------------</w:t>
      </w:r>
    </w:p>
    <w:p w:rsidR="00FA287B" w:rsidRDefault="00FA287B" w:rsidP="00FA287B">
      <w:pPr>
        <w:widowControl w:val="0"/>
        <w:spacing w:after="76" w:line="280" w:lineRule="exact"/>
        <w:ind w:left="740" w:firstLine="0"/>
        <w:rPr>
          <w:color w:val="000000"/>
          <w:sz w:val="28"/>
          <w:szCs w:val="28"/>
          <w:lang w:val="ru-RU" w:eastAsia="ru-RU" w:bidi="ru-RU"/>
        </w:rPr>
      </w:pPr>
    </w:p>
    <w:p w:rsidR="00FA287B" w:rsidRDefault="00FA287B" w:rsidP="00FA287B">
      <w:pPr>
        <w:widowControl w:val="0"/>
        <w:spacing w:after="76" w:line="280" w:lineRule="exact"/>
        <w:ind w:left="740" w:firstLine="0"/>
        <w:rPr>
          <w:color w:val="000000"/>
          <w:sz w:val="28"/>
          <w:szCs w:val="28"/>
          <w:lang w:val="ro-RO" w:eastAsia="ru-RU" w:bidi="ru-RU"/>
        </w:rPr>
      </w:pPr>
    </w:p>
    <w:p w:rsidR="00FA287B" w:rsidRDefault="00FA287B" w:rsidP="00FA287B">
      <w:pPr>
        <w:widowControl w:val="0"/>
        <w:spacing w:after="76" w:line="280" w:lineRule="exact"/>
        <w:ind w:left="740" w:firstLine="0"/>
        <w:rPr>
          <w:color w:val="000000"/>
          <w:sz w:val="28"/>
          <w:szCs w:val="28"/>
          <w:lang w:val="ro-RO" w:eastAsia="ru-RU" w:bidi="ru-RU"/>
        </w:rPr>
      </w:pPr>
    </w:p>
    <w:p w:rsidR="00FA287B" w:rsidRDefault="00FA287B" w:rsidP="00FA287B">
      <w:pPr>
        <w:widowControl w:val="0"/>
        <w:spacing w:after="76" w:line="280" w:lineRule="exact"/>
        <w:ind w:left="740" w:firstLine="0"/>
        <w:rPr>
          <w:color w:val="000000"/>
          <w:sz w:val="28"/>
          <w:szCs w:val="28"/>
          <w:lang w:val="ru-RU" w:eastAsia="ru-RU" w:bidi="ru-RU"/>
        </w:rPr>
      </w:pPr>
      <w:r>
        <w:rPr>
          <w:color w:val="000000"/>
          <w:sz w:val="28"/>
          <w:szCs w:val="28"/>
          <w:lang w:val="ro-RO" w:eastAsia="ru-RU" w:bidi="ru-RU"/>
        </w:rPr>
        <w:t>Правительство ПОСТАНОВЛЯЕТ:</w:t>
      </w:r>
    </w:p>
    <w:p w:rsidR="00FA287B" w:rsidRDefault="00FA287B" w:rsidP="00FA287B">
      <w:pPr>
        <w:widowControl w:val="0"/>
        <w:spacing w:after="76" w:line="280" w:lineRule="exact"/>
        <w:ind w:left="740" w:firstLine="0"/>
        <w:rPr>
          <w:color w:val="000000"/>
          <w:sz w:val="28"/>
          <w:szCs w:val="28"/>
          <w:lang w:eastAsia="ro-RO" w:bidi="ro-RO"/>
        </w:rPr>
      </w:pPr>
    </w:p>
    <w:p w:rsidR="00FA287B" w:rsidRDefault="00FA287B" w:rsidP="00FA287B">
      <w:pPr>
        <w:spacing w:line="276" w:lineRule="auto"/>
        <w:ind w:left="426" w:right="56" w:firstLine="567"/>
        <w:rPr>
          <w:sz w:val="28"/>
          <w:szCs w:val="28"/>
          <w:lang w:eastAsia="ru-RU" w:bidi="ru-RU"/>
        </w:rPr>
      </w:pPr>
      <w:r>
        <w:rPr>
          <w:sz w:val="28"/>
          <w:szCs w:val="28"/>
          <w:lang w:eastAsia="ru-RU" w:bidi="ru-RU"/>
        </w:rPr>
        <w:t xml:space="preserve">Одобрить и представить Парламенту на рассмотрение проект закона </w:t>
      </w:r>
      <w:r>
        <w:rPr>
          <w:bCs/>
          <w:sz w:val="28"/>
          <w:szCs w:val="28"/>
          <w:lang w:eastAsia="ru-RU"/>
        </w:rPr>
        <w:t>о возмездной передаче объекта недвижимости</w:t>
      </w:r>
      <w:r>
        <w:rPr>
          <w:sz w:val="28"/>
          <w:szCs w:val="28"/>
          <w:lang w:eastAsia="ru-RU" w:bidi="ru-RU"/>
        </w:rPr>
        <w:t>.</w:t>
      </w:r>
    </w:p>
    <w:p w:rsidR="00FA287B" w:rsidRDefault="00FA287B" w:rsidP="00FA287B">
      <w:pPr>
        <w:spacing w:line="276" w:lineRule="auto"/>
        <w:ind w:firstLine="0"/>
        <w:jc w:val="center"/>
        <w:rPr>
          <w:sz w:val="28"/>
          <w:szCs w:val="28"/>
          <w:lang w:eastAsia="ru-RU" w:bidi="ru-RU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FA287B" w:rsidRDefault="00FA287B" w:rsidP="00FA287B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Кирил Габурич</w:t>
      </w: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иностранных дел и</w:t>
      </w: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европейской интеграции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Тудор Ульяновски</w:t>
      </w: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образования, </w:t>
      </w: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</w:rPr>
        <w:t>культуры и исследований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Моника Бабук</w:t>
      </w: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Октавиан Армашу </w:t>
      </w: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 xml:space="preserve">Виктория Ифтоди </w:t>
      </w: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:rsidR="00FA287B" w:rsidRDefault="00FA287B" w:rsidP="00FA287B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FA287B" w:rsidRDefault="00FA287B" w:rsidP="00FA287B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FA287B" w:rsidRDefault="00FA287B" w:rsidP="00FA287B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Default="00FA287B" w:rsidP="00FA287B">
      <w:pPr>
        <w:ind w:left="740"/>
        <w:jc w:val="right"/>
        <w:rPr>
          <w:i/>
          <w:sz w:val="26"/>
          <w:szCs w:val="26"/>
          <w:lang w:eastAsia="ru-RU" w:bidi="ru-RU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i/>
          <w:sz w:val="26"/>
          <w:szCs w:val="26"/>
          <w:lang w:eastAsia="ru-RU" w:bidi="ru-RU"/>
        </w:rPr>
        <w:t>Проект</w:t>
      </w:r>
    </w:p>
    <w:p w:rsidR="00FA287B" w:rsidRDefault="00FA287B" w:rsidP="00FA287B">
      <w:pPr>
        <w:ind w:left="740"/>
        <w:jc w:val="right"/>
        <w:rPr>
          <w:i/>
          <w:sz w:val="26"/>
          <w:szCs w:val="26"/>
          <w:lang w:eastAsia="ru-RU" w:bidi="ru-RU"/>
        </w:rPr>
      </w:pPr>
      <w:r>
        <w:rPr>
          <w:i/>
          <w:sz w:val="26"/>
          <w:szCs w:val="26"/>
          <w:lang w:eastAsia="ru-RU" w:bidi="ru-RU"/>
        </w:rPr>
        <w:t>Перевод</w:t>
      </w:r>
    </w:p>
    <w:p w:rsidR="00FA287B" w:rsidRDefault="00FA287B" w:rsidP="00FA287B">
      <w:pPr>
        <w:widowControl w:val="0"/>
        <w:ind w:firstLine="0"/>
        <w:jc w:val="center"/>
        <w:rPr>
          <w:rFonts w:eastAsia="Arial Unicode MS"/>
          <w:b/>
          <w:color w:val="000000"/>
          <w:sz w:val="28"/>
          <w:szCs w:val="28"/>
          <w:lang w:eastAsia="ru-RU" w:bidi="ru-RU"/>
        </w:rPr>
      </w:pPr>
      <w:r>
        <w:rPr>
          <w:rFonts w:eastAsia="Arial Unicode MS"/>
          <w:color w:val="000000"/>
          <w:sz w:val="28"/>
          <w:szCs w:val="28"/>
          <w:lang w:eastAsia="ru-RU" w:bidi="ru-RU"/>
        </w:rPr>
        <w:t xml:space="preserve">    </w:t>
      </w:r>
      <w:r>
        <w:rPr>
          <w:rFonts w:eastAsia="Arial Unicode MS"/>
          <w:b/>
          <w:color w:val="000000"/>
          <w:sz w:val="28"/>
          <w:szCs w:val="28"/>
          <w:lang w:eastAsia="ru-RU" w:bidi="ru-RU"/>
        </w:rPr>
        <w:t>ПАРЛАМЕНТ РЕСПУБЛИКИ МОЛДОВА</w:t>
      </w:r>
    </w:p>
    <w:p w:rsidR="00FA287B" w:rsidRDefault="00FA287B" w:rsidP="00FA287B">
      <w:pPr>
        <w:keepNext/>
        <w:keepLines/>
        <w:widowControl w:val="0"/>
        <w:spacing w:line="280" w:lineRule="exact"/>
        <w:ind w:firstLine="0"/>
        <w:jc w:val="center"/>
        <w:outlineLvl w:val="3"/>
        <w:rPr>
          <w:b/>
          <w:bCs/>
          <w:sz w:val="28"/>
          <w:szCs w:val="28"/>
          <w:lang w:val="ro-RO" w:eastAsia="ro-RO" w:bidi="ro-RO"/>
        </w:rPr>
      </w:pPr>
    </w:p>
    <w:p w:rsidR="00FA287B" w:rsidRDefault="00FA287B" w:rsidP="00FA287B">
      <w:pPr>
        <w:keepNext/>
        <w:keepLines/>
        <w:widowControl w:val="0"/>
        <w:spacing w:line="280" w:lineRule="exact"/>
        <w:ind w:firstLine="0"/>
        <w:jc w:val="center"/>
        <w:outlineLvl w:val="3"/>
        <w:rPr>
          <w:b/>
          <w:bCs/>
          <w:sz w:val="28"/>
          <w:szCs w:val="28"/>
          <w:lang w:val="ro-RO" w:eastAsia="ro-RO" w:bidi="ro-RO"/>
        </w:rPr>
      </w:pPr>
    </w:p>
    <w:p w:rsidR="00FA287B" w:rsidRDefault="00FA287B" w:rsidP="00FA287B">
      <w:pPr>
        <w:keepNext/>
        <w:keepLines/>
        <w:widowControl w:val="0"/>
        <w:spacing w:line="280" w:lineRule="exact"/>
        <w:ind w:firstLine="0"/>
        <w:jc w:val="center"/>
        <w:outlineLvl w:val="3"/>
        <w:rPr>
          <w:b/>
          <w:bCs/>
          <w:sz w:val="28"/>
          <w:szCs w:val="28"/>
          <w:lang w:val="ru-RU" w:eastAsia="ro-RO" w:bidi="ro-RO"/>
        </w:rPr>
      </w:pPr>
      <w:r>
        <w:rPr>
          <w:b/>
          <w:bCs/>
          <w:sz w:val="28"/>
          <w:szCs w:val="28"/>
          <w:lang w:eastAsia="ro-RO" w:bidi="ro-RO"/>
        </w:rPr>
        <w:t xml:space="preserve">  ЗАКОН</w:t>
      </w:r>
    </w:p>
    <w:p w:rsidR="00FA287B" w:rsidRDefault="00FA287B" w:rsidP="00FA287B">
      <w:pPr>
        <w:keepNext/>
        <w:keepLines/>
        <w:widowControl w:val="0"/>
        <w:spacing w:line="280" w:lineRule="exact"/>
        <w:ind w:firstLine="0"/>
        <w:jc w:val="center"/>
        <w:outlineLvl w:val="3"/>
        <w:rPr>
          <w:b/>
          <w:bCs/>
          <w:sz w:val="28"/>
          <w:szCs w:val="28"/>
          <w:lang w:eastAsia="ro-RO" w:bidi="ro-RO"/>
        </w:rPr>
      </w:pPr>
      <w:r>
        <w:rPr>
          <w:b/>
          <w:bCs/>
          <w:sz w:val="28"/>
          <w:szCs w:val="28"/>
          <w:lang w:eastAsia="ro-RO" w:bidi="ro-RO"/>
        </w:rPr>
        <w:t>о возмездной передаче объекта недвижимости</w:t>
      </w:r>
    </w:p>
    <w:p w:rsidR="00FA287B" w:rsidRDefault="00FA287B" w:rsidP="00FA287B">
      <w:pPr>
        <w:widowControl w:val="0"/>
        <w:spacing w:line="280" w:lineRule="exact"/>
        <w:ind w:firstLine="780"/>
        <w:jc w:val="left"/>
        <w:rPr>
          <w:b/>
          <w:bCs/>
          <w:sz w:val="28"/>
          <w:szCs w:val="28"/>
          <w:lang w:eastAsia="ro-RO" w:bidi="ro-RO"/>
        </w:rPr>
      </w:pPr>
      <w:r>
        <w:rPr>
          <w:b/>
          <w:bCs/>
          <w:sz w:val="28"/>
          <w:szCs w:val="28"/>
          <w:lang w:eastAsia="ro-RO" w:bidi="ro-RO"/>
        </w:rPr>
        <w:t xml:space="preserve">                  </w:t>
      </w:r>
    </w:p>
    <w:p w:rsidR="00FA287B" w:rsidRDefault="00FA287B" w:rsidP="00FA287B">
      <w:pPr>
        <w:widowControl w:val="0"/>
        <w:spacing w:line="280" w:lineRule="exact"/>
        <w:ind w:firstLine="780"/>
        <w:jc w:val="left"/>
        <w:rPr>
          <w:b/>
          <w:bCs/>
          <w:sz w:val="28"/>
          <w:szCs w:val="28"/>
          <w:lang w:eastAsia="ro-RO" w:bidi="ro-RO"/>
        </w:rPr>
      </w:pPr>
    </w:p>
    <w:p w:rsidR="00FA287B" w:rsidRDefault="00FA287B" w:rsidP="00FA287B">
      <w:pPr>
        <w:ind w:firstLine="567"/>
        <w:rPr>
          <w:color w:val="000000"/>
          <w:sz w:val="28"/>
          <w:szCs w:val="28"/>
          <w:lang w:eastAsia="ro-RO" w:bidi="ro-RO"/>
        </w:rPr>
      </w:pPr>
      <w:r>
        <w:rPr>
          <w:color w:val="000000"/>
          <w:sz w:val="28"/>
          <w:szCs w:val="28"/>
          <w:lang w:eastAsia="ro-RO" w:bidi="ro-RO"/>
        </w:rPr>
        <w:t>Парламент принимает настоящий органический закон.</w:t>
      </w:r>
    </w:p>
    <w:p w:rsidR="00FA287B" w:rsidRDefault="00FA287B" w:rsidP="00FA287B">
      <w:pPr>
        <w:ind w:firstLine="567"/>
        <w:rPr>
          <w:color w:val="000000"/>
          <w:sz w:val="28"/>
          <w:szCs w:val="28"/>
          <w:lang w:eastAsia="ro-RO" w:bidi="ro-RO"/>
        </w:rPr>
      </w:pPr>
    </w:p>
    <w:p w:rsidR="00FA287B" w:rsidRDefault="00FA287B" w:rsidP="00FA287B">
      <w:pPr>
        <w:ind w:firstLine="567"/>
        <w:rPr>
          <w:rFonts w:eastAsia="Arial Unicode MS"/>
          <w:bCs/>
          <w:color w:val="000000"/>
          <w:sz w:val="28"/>
          <w:szCs w:val="28"/>
          <w:lang w:eastAsia="ro-RO" w:bidi="ro-RO"/>
        </w:rPr>
      </w:pPr>
      <w:r>
        <w:rPr>
          <w:rFonts w:eastAsia="Arial Unicode MS"/>
          <w:b/>
          <w:bCs/>
          <w:color w:val="000000"/>
          <w:sz w:val="28"/>
          <w:szCs w:val="28"/>
          <w:lang w:eastAsia="ro-RO" w:bidi="ro-RO"/>
        </w:rPr>
        <w:t xml:space="preserve">Ст. 1. –  </w:t>
      </w:r>
      <w:r>
        <w:rPr>
          <w:rFonts w:eastAsia="Arial Unicode MS"/>
          <w:bCs/>
          <w:color w:val="000000"/>
          <w:sz w:val="28"/>
          <w:szCs w:val="28"/>
          <w:lang w:eastAsia="ro-RO" w:bidi="ro-RO"/>
        </w:rPr>
        <w:t xml:space="preserve">Разрешить снос Республиканского стадиона, расположенного в муниципии Кишинэу по ул. Тигина, 12, публичной собственности </w:t>
      </w:r>
      <w:r>
        <w:rPr>
          <w:rFonts w:eastAsia="Arial Unicode MS"/>
          <w:bCs/>
          <w:color w:val="000000"/>
          <w:sz w:val="28"/>
          <w:szCs w:val="28"/>
          <w:lang w:eastAsia="ro-RO" w:bidi="ro-RO"/>
        </w:rPr>
        <w:lastRenderedPageBreak/>
        <w:t xml:space="preserve">государства, площадью 5,1814 га (кадастровый номер 0100208.277), для строительства офиса Посольства Соединенных Штатов Америки. </w:t>
      </w:r>
    </w:p>
    <w:p w:rsidR="00FA287B" w:rsidRDefault="00FA287B" w:rsidP="00FA287B">
      <w:pPr>
        <w:ind w:firstLine="567"/>
        <w:rPr>
          <w:rFonts w:eastAsia="Arial Unicode MS"/>
          <w:b/>
          <w:bCs/>
          <w:color w:val="000000"/>
          <w:sz w:val="28"/>
          <w:szCs w:val="28"/>
          <w:lang w:eastAsia="ro-RO" w:bidi="ro-RO"/>
        </w:rPr>
      </w:pPr>
    </w:p>
    <w:p w:rsidR="00FA287B" w:rsidRDefault="00FA287B" w:rsidP="00FA287B">
      <w:pPr>
        <w:ind w:firstLine="567"/>
        <w:rPr>
          <w:rFonts w:eastAsia="Arial Unicode MS"/>
          <w:bCs/>
          <w:color w:val="000000"/>
          <w:sz w:val="28"/>
          <w:szCs w:val="28"/>
          <w:lang w:eastAsia="ro-RO" w:bidi="ro-RO"/>
        </w:rPr>
      </w:pPr>
      <w:r>
        <w:rPr>
          <w:rFonts w:eastAsia="Arial Unicode MS"/>
          <w:b/>
          <w:bCs/>
          <w:color w:val="000000"/>
          <w:sz w:val="28"/>
          <w:szCs w:val="28"/>
          <w:lang w:eastAsia="ro-RO" w:bidi="ro-RO"/>
        </w:rPr>
        <w:t xml:space="preserve">Ст. 2. –  </w:t>
      </w:r>
      <w:r>
        <w:rPr>
          <w:rFonts w:eastAsia="Arial Unicode MS"/>
          <w:bCs/>
          <w:color w:val="000000"/>
          <w:sz w:val="28"/>
          <w:szCs w:val="28"/>
          <w:lang w:eastAsia="ro-RO" w:bidi="ro-RO"/>
        </w:rPr>
        <w:t>В отступление от</w:t>
      </w:r>
      <w:r>
        <w:rPr>
          <w:rFonts w:eastAsia="Arial Unicode MS"/>
          <w:b/>
          <w:bCs/>
          <w:color w:val="000000"/>
          <w:sz w:val="28"/>
          <w:szCs w:val="28"/>
          <w:lang w:eastAsia="ro-RO" w:bidi="ro-RO"/>
        </w:rPr>
        <w:t xml:space="preserve"> </w:t>
      </w:r>
      <w:r>
        <w:rPr>
          <w:rFonts w:eastAsia="Arial Unicode MS"/>
          <w:bCs/>
          <w:color w:val="000000"/>
          <w:sz w:val="28"/>
          <w:szCs w:val="28"/>
          <w:lang w:eastAsia="ro-RO" w:bidi="ro-RO"/>
        </w:rPr>
        <w:t>статьи 23</w:t>
      </w:r>
      <w:r>
        <w:rPr>
          <w:rFonts w:eastAsia="Arial Unicode MS"/>
          <w:b/>
          <w:bCs/>
          <w:color w:val="000000"/>
          <w:sz w:val="28"/>
          <w:szCs w:val="28"/>
          <w:lang w:eastAsia="ro-RO" w:bidi="ro-RO"/>
        </w:rPr>
        <w:t xml:space="preserve"> </w:t>
      </w:r>
      <w:r>
        <w:rPr>
          <w:rFonts w:eastAsia="Arial Unicode MS"/>
          <w:bCs/>
          <w:color w:val="000000"/>
          <w:sz w:val="28"/>
          <w:szCs w:val="28"/>
          <w:lang w:eastAsia="ro-RO" w:bidi="ro-RO"/>
        </w:rPr>
        <w:t>Закона № 121/2007 об управлении публичной собственностью и ее разгосударствлении (Официальный монитор Республики Молдова, 2007 г., № 90-93, ст. 401), с последующими изменениями и дополнениями, разрешить передачу на возмездной основе, по рыночной стоимости, участка площадью 5,1814 га по ул.</w:t>
      </w:r>
      <w:r>
        <w:rPr>
          <w:rFonts w:ascii="Arial Unicode MS" w:eastAsia="Arial Unicode MS" w:hAnsi="Arial Unicode MS" w:cs="Arial Unicode MS" w:hint="eastAsia"/>
          <w:color w:val="000000"/>
          <w:sz w:val="24"/>
          <w:szCs w:val="24"/>
          <w:lang w:eastAsia="ru-RU" w:bidi="ru-RU"/>
        </w:rPr>
        <w:t xml:space="preserve"> </w:t>
      </w:r>
      <w:r>
        <w:rPr>
          <w:rFonts w:eastAsia="Arial Unicode MS"/>
          <w:bCs/>
          <w:color w:val="000000"/>
          <w:sz w:val="28"/>
          <w:szCs w:val="28"/>
          <w:lang w:eastAsia="ro-RO" w:bidi="ro-RO"/>
        </w:rPr>
        <w:t>Тигина, 12, муниципий Кишинэу, государственной собственности  частной сферы, для строительства офиса Посольства Соединенных Штатов Америки.</w:t>
      </w:r>
    </w:p>
    <w:p w:rsidR="00FA287B" w:rsidRDefault="00FA287B" w:rsidP="00FA287B">
      <w:pPr>
        <w:ind w:firstLine="567"/>
        <w:rPr>
          <w:rFonts w:eastAsia="Arial Unicode MS"/>
          <w:bCs/>
          <w:color w:val="000000"/>
          <w:sz w:val="28"/>
          <w:szCs w:val="28"/>
          <w:lang w:eastAsia="ro-RO" w:bidi="ro-RO"/>
        </w:rPr>
      </w:pPr>
    </w:p>
    <w:p w:rsidR="00FA287B" w:rsidRDefault="00FA287B" w:rsidP="00FA287B">
      <w:pPr>
        <w:ind w:firstLine="567"/>
        <w:rPr>
          <w:rFonts w:eastAsia="Arial Unicode MS"/>
          <w:bCs/>
          <w:color w:val="000000"/>
          <w:sz w:val="28"/>
          <w:szCs w:val="28"/>
          <w:lang w:eastAsia="ro-RO" w:bidi="ro-RO"/>
        </w:rPr>
      </w:pPr>
      <w:r>
        <w:rPr>
          <w:rFonts w:eastAsia="Arial Unicode MS"/>
          <w:bCs/>
          <w:color w:val="000000"/>
          <w:sz w:val="28"/>
          <w:szCs w:val="28"/>
          <w:lang w:eastAsia="ro-RO" w:bidi="ro-RO"/>
        </w:rPr>
        <w:t> </w:t>
      </w:r>
      <w:r>
        <w:rPr>
          <w:rFonts w:eastAsia="Arial Unicode MS"/>
          <w:b/>
          <w:bCs/>
          <w:color w:val="000000"/>
          <w:sz w:val="28"/>
          <w:szCs w:val="28"/>
          <w:lang w:eastAsia="ro-RO" w:bidi="ro-RO"/>
        </w:rPr>
        <w:t xml:space="preserve">Ст. 3. – </w:t>
      </w:r>
      <w:r>
        <w:rPr>
          <w:rFonts w:eastAsia="Arial Unicode MS"/>
          <w:bCs/>
          <w:color w:val="000000"/>
          <w:sz w:val="28"/>
          <w:szCs w:val="28"/>
          <w:lang w:eastAsia="ro-RO" w:bidi="ro-RO"/>
        </w:rPr>
        <w:t>Правительству для гарантирования передачи на возмездной основе объекта недвижимости в собственность Соединенных Штатов Америки обеспечить:</w:t>
      </w:r>
    </w:p>
    <w:p w:rsidR="00FA287B" w:rsidRDefault="00FA287B" w:rsidP="00FA287B">
      <w:pPr>
        <w:ind w:firstLine="567"/>
        <w:rPr>
          <w:rFonts w:eastAsia="Arial Unicode MS"/>
          <w:bCs/>
          <w:color w:val="000000"/>
          <w:sz w:val="28"/>
          <w:szCs w:val="28"/>
          <w:lang w:eastAsia="ro-RO" w:bidi="ro-RO"/>
        </w:rPr>
      </w:pPr>
      <w:r>
        <w:rPr>
          <w:rFonts w:eastAsia="Arial Unicode MS"/>
          <w:bCs/>
          <w:color w:val="000000"/>
          <w:sz w:val="28"/>
          <w:szCs w:val="28"/>
          <w:lang w:eastAsia="ro-RO" w:bidi="ro-RO"/>
        </w:rPr>
        <w:t>а) определение стоимости объекта недвижимости;</w:t>
      </w:r>
    </w:p>
    <w:p w:rsidR="00FA287B" w:rsidRDefault="00FA287B" w:rsidP="00FA287B">
      <w:pPr>
        <w:ind w:firstLine="567"/>
        <w:rPr>
          <w:rFonts w:eastAsia="Arial Unicode MS"/>
          <w:bCs/>
          <w:color w:val="000000"/>
          <w:sz w:val="28"/>
          <w:szCs w:val="28"/>
          <w:lang w:eastAsia="ro-RO" w:bidi="ro-RO"/>
        </w:rPr>
      </w:pPr>
      <w:r>
        <w:rPr>
          <w:rFonts w:eastAsia="Arial Unicode MS"/>
          <w:bCs/>
          <w:color w:val="000000"/>
          <w:sz w:val="28"/>
          <w:szCs w:val="28"/>
          <w:lang w:eastAsia="ro-RO" w:bidi="ro-RO"/>
        </w:rPr>
        <w:t>b) ведение переговоров по цене и подписание договора  купли-продажи объекта недвижимости.</w:t>
      </w:r>
    </w:p>
    <w:p w:rsidR="00FA287B" w:rsidRDefault="00FA287B" w:rsidP="00FA287B">
      <w:pPr>
        <w:spacing w:line="276" w:lineRule="auto"/>
        <w:ind w:firstLine="567"/>
        <w:rPr>
          <w:b/>
          <w:sz w:val="28"/>
          <w:szCs w:val="28"/>
          <w:lang w:eastAsia="ru-RU" w:bidi="ru-RU"/>
        </w:rPr>
      </w:pPr>
    </w:p>
    <w:p w:rsidR="00FA287B" w:rsidRDefault="00FA287B" w:rsidP="00FA287B">
      <w:pPr>
        <w:spacing w:line="276" w:lineRule="auto"/>
        <w:ind w:firstLine="567"/>
        <w:rPr>
          <w:rFonts w:eastAsia="Arial Unicode MS"/>
          <w:bCs/>
          <w:color w:val="000000"/>
          <w:sz w:val="28"/>
          <w:szCs w:val="28"/>
          <w:lang w:eastAsia="ro-RO" w:bidi="ro-RO"/>
        </w:rPr>
      </w:pPr>
      <w:r>
        <w:rPr>
          <w:b/>
          <w:sz w:val="28"/>
          <w:szCs w:val="28"/>
          <w:lang w:eastAsia="ru-RU" w:bidi="ru-RU"/>
        </w:rPr>
        <w:t xml:space="preserve">Ст. 4. –  </w:t>
      </w:r>
      <w:r>
        <w:rPr>
          <w:sz w:val="28"/>
          <w:szCs w:val="28"/>
          <w:lang w:eastAsia="ru-RU" w:bidi="ru-RU"/>
        </w:rPr>
        <w:t>В приложении к</w:t>
      </w:r>
      <w:r>
        <w:rPr>
          <w:b/>
          <w:sz w:val="28"/>
          <w:szCs w:val="28"/>
          <w:lang w:eastAsia="ru-RU" w:bidi="ru-RU"/>
        </w:rPr>
        <w:t xml:space="preserve"> </w:t>
      </w:r>
      <w:r>
        <w:rPr>
          <w:rFonts w:eastAsia="Arial Unicode MS"/>
          <w:bCs/>
          <w:color w:val="000000"/>
          <w:sz w:val="28"/>
          <w:szCs w:val="28"/>
          <w:lang w:eastAsia="ro-RO" w:bidi="ro-RO"/>
        </w:rPr>
        <w:t xml:space="preserve">Закону № 330/1999 о физической культуре и спорте (Официальный монитор Республики Молдова, 1999 г., № 83-86, ст. 399), с последующими изменениями и дополнениями, позицию 1 </w:t>
      </w:r>
      <w:r>
        <w:rPr>
          <w:sz w:val="28"/>
          <w:szCs w:val="28"/>
          <w:lang w:eastAsia="ru-RU" w:bidi="ru-RU"/>
        </w:rPr>
        <w:t>признать утратившей силу.</w:t>
      </w:r>
    </w:p>
    <w:p w:rsidR="00FA287B" w:rsidRDefault="00FA287B" w:rsidP="00FA287B">
      <w:pPr>
        <w:spacing w:line="276" w:lineRule="auto"/>
        <w:ind w:firstLine="567"/>
        <w:rPr>
          <w:color w:val="000000"/>
          <w:sz w:val="28"/>
          <w:szCs w:val="28"/>
          <w:lang w:eastAsia="ru-RU" w:bidi="ru-RU"/>
        </w:rPr>
      </w:pPr>
    </w:p>
    <w:p w:rsidR="00FA287B" w:rsidRDefault="00FA287B" w:rsidP="00FA287B">
      <w:pPr>
        <w:spacing w:line="276" w:lineRule="auto"/>
        <w:ind w:firstLine="567"/>
        <w:rPr>
          <w:color w:val="000000"/>
          <w:sz w:val="28"/>
          <w:szCs w:val="28"/>
          <w:lang w:eastAsia="ru-RU" w:bidi="ru-RU"/>
        </w:rPr>
      </w:pPr>
    </w:p>
    <w:p w:rsidR="00FA287B" w:rsidRDefault="00FA287B" w:rsidP="00FA287B">
      <w:pPr>
        <w:ind w:firstLine="567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 </w:t>
      </w:r>
    </w:p>
    <w:p w:rsidR="00FA287B" w:rsidRDefault="00FA287B" w:rsidP="00FA287B">
      <w:pPr>
        <w:keepNext/>
        <w:keepLines/>
        <w:widowControl w:val="0"/>
        <w:spacing w:line="280" w:lineRule="exact"/>
        <w:ind w:firstLine="740"/>
        <w:outlineLvl w:val="3"/>
        <w:rPr>
          <w:bCs/>
          <w:sz w:val="28"/>
          <w:szCs w:val="28"/>
          <w:lang w:eastAsia="ro-RO" w:bidi="ru-RU"/>
        </w:rPr>
      </w:pPr>
      <w:r>
        <w:rPr>
          <w:b/>
          <w:bCs/>
          <w:sz w:val="28"/>
          <w:szCs w:val="28"/>
          <w:lang w:eastAsia="ro-RO" w:bidi="ro-RO"/>
        </w:rPr>
        <w:t xml:space="preserve">Председатель Парламента                          </w:t>
      </w:r>
    </w:p>
    <w:p w:rsidR="00FA287B" w:rsidRDefault="00FA287B" w:rsidP="00FA287B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FA287B" w:rsidRPr="00002313" w:rsidRDefault="00FA287B" w:rsidP="00002313">
      <w:pPr>
        <w:rPr>
          <w:sz w:val="28"/>
          <w:szCs w:val="28"/>
          <w:lang w:val="ro-RO" w:eastAsia="ru-RU"/>
        </w:rPr>
      </w:pPr>
      <w:bookmarkStart w:id="4" w:name="_GoBack"/>
      <w:bookmarkEnd w:id="4"/>
    </w:p>
    <w:sectPr w:rsidR="00FA287B" w:rsidRPr="00002313" w:rsidSect="00AE75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3B0" w:rsidRDefault="00F553B0" w:rsidP="00026B87">
      <w:r>
        <w:separator/>
      </w:r>
    </w:p>
  </w:endnote>
  <w:endnote w:type="continuationSeparator" w:id="0">
    <w:p w:rsidR="00F553B0" w:rsidRDefault="00F553B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9042E2" w:rsidRDefault="00EA7735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9042E2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1337B" w:rsidRPr="009042E2">
      <w:rPr>
        <w:noProof/>
        <w:sz w:val="16"/>
        <w:szCs w:val="16"/>
        <w:lang w:val="fr-FR"/>
      </w:rPr>
      <w:t>Y:\008\ANUL 2018\HOTARIRI\11246\11246-redactat-ro.docx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9042E2" w:rsidRDefault="00EA7735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9042E2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1337B" w:rsidRPr="009042E2">
      <w:rPr>
        <w:noProof/>
        <w:sz w:val="16"/>
        <w:szCs w:val="16"/>
        <w:lang w:val="fr-FR"/>
      </w:rPr>
      <w:t>Y:\008\ANUL 2018\HOTARIRI\11246\11246-redactat-ro.docx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3B0" w:rsidRDefault="00F553B0" w:rsidP="00026B87">
      <w:r>
        <w:separator/>
      </w:r>
    </w:p>
  </w:footnote>
  <w:footnote w:type="continuationSeparator" w:id="0">
    <w:p w:rsidR="00F553B0" w:rsidRDefault="00F553B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41337B" w:rsidRPr="0041337B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351218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9042E2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9042E2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9042E2">
            <w:rPr>
              <w:rFonts w:ascii="Times New Roman" w:hAnsi="Times New Roman"/>
              <w:szCs w:val="24"/>
            </w:rPr>
            <w:t xml:space="preserve"> </w:t>
          </w:r>
        </w:p>
        <w:p w:rsidR="00EA7735" w:rsidRPr="009042E2" w:rsidRDefault="00EA7735" w:rsidP="00C02DFA">
          <w:pPr>
            <w:ind w:hanging="28"/>
          </w:pPr>
        </w:p>
        <w:p w:rsidR="00EA7735" w:rsidRPr="004E1000" w:rsidRDefault="00EA7735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2313"/>
    <w:rsid w:val="00026B87"/>
    <w:rsid w:val="00075CE0"/>
    <w:rsid w:val="00077246"/>
    <w:rsid w:val="00085DA8"/>
    <w:rsid w:val="000A17AD"/>
    <w:rsid w:val="000B66A7"/>
    <w:rsid w:val="001100A2"/>
    <w:rsid w:val="0012606D"/>
    <w:rsid w:val="0014378C"/>
    <w:rsid w:val="00144067"/>
    <w:rsid w:val="001469DB"/>
    <w:rsid w:val="001574DD"/>
    <w:rsid w:val="00191F49"/>
    <w:rsid w:val="001B2461"/>
    <w:rsid w:val="001B5608"/>
    <w:rsid w:val="001E6EB8"/>
    <w:rsid w:val="00222B16"/>
    <w:rsid w:val="00251AE0"/>
    <w:rsid w:val="00283736"/>
    <w:rsid w:val="00287BC9"/>
    <w:rsid w:val="0034194B"/>
    <w:rsid w:val="003852B4"/>
    <w:rsid w:val="003B04ED"/>
    <w:rsid w:val="003B596B"/>
    <w:rsid w:val="003F6430"/>
    <w:rsid w:val="0041337B"/>
    <w:rsid w:val="00425914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C339F"/>
    <w:rsid w:val="005F1999"/>
    <w:rsid w:val="005F2B04"/>
    <w:rsid w:val="0063090F"/>
    <w:rsid w:val="007305B8"/>
    <w:rsid w:val="00746067"/>
    <w:rsid w:val="00765D35"/>
    <w:rsid w:val="007926E4"/>
    <w:rsid w:val="007A4567"/>
    <w:rsid w:val="007D3F2D"/>
    <w:rsid w:val="00814406"/>
    <w:rsid w:val="00832599"/>
    <w:rsid w:val="0084667B"/>
    <w:rsid w:val="00862AB4"/>
    <w:rsid w:val="0087581E"/>
    <w:rsid w:val="008C1EB3"/>
    <w:rsid w:val="008F38F3"/>
    <w:rsid w:val="009042E2"/>
    <w:rsid w:val="009423B6"/>
    <w:rsid w:val="00950CEF"/>
    <w:rsid w:val="00951C5D"/>
    <w:rsid w:val="0095316D"/>
    <w:rsid w:val="009561F9"/>
    <w:rsid w:val="00967B94"/>
    <w:rsid w:val="00992001"/>
    <w:rsid w:val="009A3326"/>
    <w:rsid w:val="009E20E6"/>
    <w:rsid w:val="00A0308D"/>
    <w:rsid w:val="00A04621"/>
    <w:rsid w:val="00A1010C"/>
    <w:rsid w:val="00A35DD9"/>
    <w:rsid w:val="00A4358D"/>
    <w:rsid w:val="00A56041"/>
    <w:rsid w:val="00A938D0"/>
    <w:rsid w:val="00A977C3"/>
    <w:rsid w:val="00AA173D"/>
    <w:rsid w:val="00AB67F5"/>
    <w:rsid w:val="00AE7568"/>
    <w:rsid w:val="00B414AC"/>
    <w:rsid w:val="00B4370D"/>
    <w:rsid w:val="00BF32A6"/>
    <w:rsid w:val="00C02DFA"/>
    <w:rsid w:val="00C74719"/>
    <w:rsid w:val="00C84CEC"/>
    <w:rsid w:val="00C97309"/>
    <w:rsid w:val="00CB05D3"/>
    <w:rsid w:val="00CB0FCF"/>
    <w:rsid w:val="00CC7AFF"/>
    <w:rsid w:val="00CE0DA1"/>
    <w:rsid w:val="00CF2559"/>
    <w:rsid w:val="00D2567D"/>
    <w:rsid w:val="00D41305"/>
    <w:rsid w:val="00D64123"/>
    <w:rsid w:val="00D642D3"/>
    <w:rsid w:val="00D71CCB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553B0"/>
    <w:rsid w:val="00F67B04"/>
    <w:rsid w:val="00F817FC"/>
    <w:rsid w:val="00F864E2"/>
    <w:rsid w:val="00FA287B"/>
    <w:rsid w:val="00FA7984"/>
    <w:rsid w:val="00FB7499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8CBB7B"/>
  <w15:docId w15:val="{35D26B2D-EAFE-4782-A89D-8765DE7BA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customStyle="1" w:styleId="30">
    <w:name w:val="Основной текст (3)_"/>
    <w:link w:val="31"/>
    <w:locked/>
    <w:rsid w:val="00002313"/>
    <w:rPr>
      <w:b/>
      <w:bCs/>
      <w:sz w:val="28"/>
      <w:szCs w:val="28"/>
      <w:shd w:val="clear" w:color="auto" w:fill="FFFFFF"/>
      <w:lang w:bidi="ro-RO"/>
    </w:rPr>
  </w:style>
  <w:style w:type="paragraph" w:customStyle="1" w:styleId="31">
    <w:name w:val="Основной текст (3)"/>
    <w:basedOn w:val="a"/>
    <w:link w:val="30"/>
    <w:rsid w:val="00002313"/>
    <w:pPr>
      <w:widowControl w:val="0"/>
      <w:shd w:val="clear" w:color="auto" w:fill="FFFFFF"/>
      <w:spacing w:before="420" w:after="420" w:line="0" w:lineRule="atLeast"/>
      <w:ind w:firstLine="0"/>
      <w:jc w:val="center"/>
    </w:pPr>
    <w:rPr>
      <w:b/>
      <w:bCs/>
      <w:sz w:val="28"/>
      <w:szCs w:val="28"/>
      <w:lang w:val="ru-RU" w:eastAsia="ru-RU" w:bidi="ro-RO"/>
    </w:rPr>
  </w:style>
  <w:style w:type="character" w:customStyle="1" w:styleId="20">
    <w:name w:val="Основной текст (2)_"/>
    <w:link w:val="21"/>
    <w:locked/>
    <w:rsid w:val="00002313"/>
    <w:rPr>
      <w:sz w:val="28"/>
      <w:szCs w:val="28"/>
      <w:shd w:val="clear" w:color="auto" w:fill="FFFFFF"/>
      <w:lang w:bidi="ro-RO"/>
    </w:rPr>
  </w:style>
  <w:style w:type="paragraph" w:customStyle="1" w:styleId="21">
    <w:name w:val="Основной текст (2)"/>
    <w:basedOn w:val="a"/>
    <w:link w:val="20"/>
    <w:rsid w:val="00002313"/>
    <w:pPr>
      <w:widowControl w:val="0"/>
      <w:shd w:val="clear" w:color="auto" w:fill="FFFFFF"/>
      <w:spacing w:before="480" w:after="420" w:line="0" w:lineRule="atLeast"/>
      <w:ind w:firstLine="0"/>
      <w:jc w:val="left"/>
    </w:pPr>
    <w:rPr>
      <w:sz w:val="28"/>
      <w:szCs w:val="28"/>
      <w:lang w:val="ru-RU" w:eastAsia="ru-RU" w:bidi="ro-RO"/>
    </w:rPr>
  </w:style>
  <w:style w:type="character" w:customStyle="1" w:styleId="40">
    <w:name w:val="Заголовок №4_"/>
    <w:link w:val="41"/>
    <w:locked/>
    <w:rsid w:val="00002313"/>
    <w:rPr>
      <w:b/>
      <w:bCs/>
      <w:sz w:val="28"/>
      <w:szCs w:val="28"/>
      <w:shd w:val="clear" w:color="auto" w:fill="FFFFFF"/>
      <w:lang w:bidi="ro-RO"/>
    </w:rPr>
  </w:style>
  <w:style w:type="paragraph" w:customStyle="1" w:styleId="41">
    <w:name w:val="Заголовок №4"/>
    <w:basedOn w:val="a"/>
    <w:link w:val="40"/>
    <w:rsid w:val="00002313"/>
    <w:pPr>
      <w:widowControl w:val="0"/>
      <w:shd w:val="clear" w:color="auto" w:fill="FFFFFF"/>
      <w:spacing w:before="420" w:after="60" w:line="0" w:lineRule="atLeast"/>
      <w:ind w:hanging="980"/>
      <w:jc w:val="center"/>
      <w:outlineLvl w:val="3"/>
    </w:pPr>
    <w:rPr>
      <w:b/>
      <w:bCs/>
      <w:sz w:val="28"/>
      <w:szCs w:val="28"/>
      <w:lang w:val="ru-RU" w:eastAsia="ru-RU" w:bidi="ro-RO"/>
    </w:rPr>
  </w:style>
  <w:style w:type="character" w:styleId="af3">
    <w:name w:val="Emphasis"/>
    <w:basedOn w:val="a0"/>
    <w:qFormat/>
    <w:rsid w:val="009920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70504121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lex:LPLP20070504121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D77C6-DE4B-4D1A-9B56-517669EEAB4D}"/>
</file>

<file path=customXml/itemProps2.xml><?xml version="1.0" encoding="utf-8"?>
<ds:datastoreItem xmlns:ds="http://schemas.openxmlformats.org/officeDocument/2006/customXml" ds:itemID="{126A6ACA-1145-4B26-AD1E-71A0A05C3182}"/>
</file>

<file path=customXml/itemProps3.xml><?xml version="1.0" encoding="utf-8"?>
<ds:datastoreItem xmlns:ds="http://schemas.openxmlformats.org/officeDocument/2006/customXml" ds:itemID="{B64864B3-D482-47DA-AB3C-E8AEB04AE954}"/>
</file>

<file path=customXml/itemProps4.xml><?xml version="1.0" encoding="utf-8"?>
<ds:datastoreItem xmlns:ds="http://schemas.openxmlformats.org/officeDocument/2006/customXml" ds:itemID="{B8FC5464-BE26-4A25-AF04-57FDAEDAC2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670</Words>
  <Characters>3822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268.2018.ro-ru</dc:title>
  <dc:creator>lll</dc:creator>
  <cp:lastModifiedBy>Evgheni Roşca</cp:lastModifiedBy>
  <cp:revision>2</cp:revision>
  <cp:lastPrinted>2018-07-17T12:15:00Z</cp:lastPrinted>
  <dcterms:created xsi:type="dcterms:W3CDTF">2018-07-19T10:30:00Z</dcterms:created>
  <dcterms:modified xsi:type="dcterms:W3CDTF">2018-07-19T10:30:00Z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