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3730D6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A9766B" w:rsidRPr="003730D6" w:rsidRDefault="00A9766B" w:rsidP="00F8399E">
      <w:pPr>
        <w:ind w:firstLine="0"/>
        <w:jc w:val="center"/>
        <w:rPr>
          <w:b/>
          <w:sz w:val="28"/>
          <w:szCs w:val="28"/>
          <w:lang w:val="ro-RO"/>
        </w:rPr>
      </w:pPr>
      <w:r w:rsidRPr="003730D6">
        <w:rPr>
          <w:b/>
          <w:sz w:val="28"/>
          <w:szCs w:val="28"/>
          <w:lang w:val="ro-RO"/>
        </w:rPr>
        <w:t>C</w:t>
      </w:r>
      <w:r w:rsidR="00F8399E" w:rsidRPr="003730D6">
        <w:rPr>
          <w:b/>
          <w:sz w:val="28"/>
          <w:szCs w:val="28"/>
          <w:lang w:val="ro-RO"/>
        </w:rPr>
        <w:t>u privire la aprobarea proiectul</w:t>
      </w:r>
      <w:r w:rsidR="003730D6">
        <w:rPr>
          <w:b/>
          <w:sz w:val="28"/>
          <w:szCs w:val="28"/>
          <w:lang w:val="ro-RO"/>
        </w:rPr>
        <w:t>ui</w:t>
      </w:r>
      <w:r w:rsidR="00F8399E" w:rsidRPr="003730D6">
        <w:rPr>
          <w:b/>
          <w:sz w:val="28"/>
          <w:szCs w:val="28"/>
          <w:lang w:val="ro-RO"/>
        </w:rPr>
        <w:t xml:space="preserve"> de lege </w:t>
      </w:r>
    </w:p>
    <w:p w:rsidR="00A9766B" w:rsidRPr="003730D6" w:rsidRDefault="00F8399E" w:rsidP="00F8399E">
      <w:pPr>
        <w:ind w:firstLine="0"/>
        <w:jc w:val="center"/>
        <w:rPr>
          <w:b/>
          <w:sz w:val="28"/>
          <w:szCs w:val="28"/>
          <w:lang w:val="ro-RO"/>
        </w:rPr>
      </w:pPr>
      <w:r w:rsidRPr="003730D6">
        <w:rPr>
          <w:b/>
          <w:sz w:val="28"/>
          <w:szCs w:val="28"/>
          <w:lang w:val="ro-RO"/>
        </w:rPr>
        <w:t xml:space="preserve">pentru modificarea articolului 31 </w:t>
      </w:r>
      <w:r w:rsidR="00A9766B" w:rsidRPr="003730D6">
        <w:rPr>
          <w:b/>
          <w:sz w:val="28"/>
          <w:szCs w:val="28"/>
          <w:lang w:val="ro-RO"/>
        </w:rPr>
        <w:t>din</w:t>
      </w:r>
      <w:r w:rsidRPr="003730D6">
        <w:rPr>
          <w:b/>
          <w:sz w:val="28"/>
          <w:szCs w:val="28"/>
          <w:lang w:val="ro-RO"/>
        </w:rPr>
        <w:t xml:space="preserve"> Leg</w:t>
      </w:r>
      <w:r w:rsidR="00A9766B" w:rsidRPr="003730D6">
        <w:rPr>
          <w:b/>
          <w:sz w:val="28"/>
          <w:szCs w:val="28"/>
          <w:lang w:val="ro-RO"/>
        </w:rPr>
        <w:t>ea</w:t>
      </w:r>
      <w:r w:rsidRPr="003730D6">
        <w:rPr>
          <w:b/>
          <w:sz w:val="28"/>
          <w:szCs w:val="28"/>
          <w:lang w:val="ro-RO"/>
        </w:rPr>
        <w:t xml:space="preserve"> nr. 156/1998 </w:t>
      </w:r>
    </w:p>
    <w:p w:rsidR="00730FEE" w:rsidRPr="003730D6" w:rsidRDefault="00F8399E" w:rsidP="00F8399E">
      <w:pPr>
        <w:ind w:firstLine="0"/>
        <w:jc w:val="center"/>
        <w:rPr>
          <w:b/>
          <w:sz w:val="28"/>
          <w:szCs w:val="28"/>
          <w:lang w:val="ro-RO"/>
        </w:rPr>
      </w:pPr>
      <w:r w:rsidRPr="003730D6">
        <w:rPr>
          <w:b/>
          <w:sz w:val="28"/>
          <w:szCs w:val="28"/>
          <w:lang w:val="ro-RO"/>
        </w:rPr>
        <w:t>privind sistemul public de pensii</w:t>
      </w:r>
    </w:p>
    <w:p w:rsidR="00730FEE" w:rsidRPr="003730D6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730D6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3730D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8399E" w:rsidRPr="003730D6" w:rsidRDefault="00F8399E" w:rsidP="00F8399E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730D6">
        <w:rPr>
          <w:rFonts w:ascii="Times New Roman" w:hAnsi="Times New Roman" w:cs="Times New Roman"/>
          <w:sz w:val="28"/>
          <w:szCs w:val="28"/>
        </w:rPr>
        <w:t xml:space="preserve">Guvernul HOTĂRĂȘTE: </w:t>
      </w:r>
    </w:p>
    <w:p w:rsidR="00F8399E" w:rsidRPr="003730D6" w:rsidRDefault="00F8399E" w:rsidP="00F8399E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399E" w:rsidRPr="003730D6" w:rsidRDefault="00F8399E" w:rsidP="00F8399E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730D6">
        <w:rPr>
          <w:rFonts w:ascii="Times New Roman" w:hAnsi="Times New Roman" w:cs="Times New Roman"/>
          <w:sz w:val="28"/>
          <w:szCs w:val="28"/>
        </w:rPr>
        <w:t xml:space="preserve">Se aprobă şi se prezintă Parlamentului spre examinare proiectul de lege pentru modificarea articolului 31 </w:t>
      </w:r>
      <w:r w:rsidR="00A9766B" w:rsidRPr="003730D6">
        <w:rPr>
          <w:rFonts w:ascii="Times New Roman" w:hAnsi="Times New Roman" w:cs="Times New Roman"/>
          <w:sz w:val="28"/>
          <w:szCs w:val="28"/>
        </w:rPr>
        <w:t>din</w:t>
      </w:r>
      <w:r w:rsidRPr="003730D6">
        <w:rPr>
          <w:rFonts w:ascii="Times New Roman" w:hAnsi="Times New Roman" w:cs="Times New Roman"/>
          <w:sz w:val="28"/>
          <w:szCs w:val="28"/>
        </w:rPr>
        <w:t xml:space="preserve"> Leg</w:t>
      </w:r>
      <w:r w:rsidR="00A9766B" w:rsidRPr="003730D6">
        <w:rPr>
          <w:rFonts w:ascii="Times New Roman" w:hAnsi="Times New Roman" w:cs="Times New Roman"/>
          <w:sz w:val="28"/>
          <w:szCs w:val="28"/>
        </w:rPr>
        <w:t>ea</w:t>
      </w:r>
      <w:r w:rsidRPr="003730D6">
        <w:rPr>
          <w:rFonts w:ascii="Times New Roman" w:hAnsi="Times New Roman" w:cs="Times New Roman"/>
          <w:sz w:val="28"/>
          <w:szCs w:val="28"/>
        </w:rPr>
        <w:t xml:space="preserve"> nr. 156/1998 privind sistemul public de pensii. </w:t>
      </w:r>
    </w:p>
    <w:p w:rsidR="00730FEE" w:rsidRPr="003730D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3730D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3730D6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3730D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3730D6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3730D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3730D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A9766B" w:rsidRPr="003730D6" w:rsidRDefault="00A9766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sz w:val="28"/>
          <w:szCs w:val="28"/>
          <w:lang w:val="ro-RO" w:eastAsia="ru-RU"/>
        </w:rPr>
      </w:pPr>
      <w:r w:rsidRPr="003730D6">
        <w:rPr>
          <w:sz w:val="28"/>
          <w:szCs w:val="28"/>
          <w:lang w:val="ro-RO" w:eastAsia="ru-RU"/>
        </w:rPr>
        <w:t>Secretar general al Guvernului</w:t>
      </w:r>
      <w:r w:rsidR="00FA194B" w:rsidRPr="003730D6">
        <w:rPr>
          <w:sz w:val="28"/>
          <w:szCs w:val="28"/>
          <w:lang w:val="ro-RO" w:eastAsia="ru-RU"/>
        </w:rPr>
        <w:tab/>
      </w:r>
      <w:r w:rsidR="00FA194B" w:rsidRPr="003730D6">
        <w:rPr>
          <w:sz w:val="28"/>
          <w:szCs w:val="28"/>
          <w:lang w:val="ro-RO" w:eastAsia="ru-RU"/>
        </w:rPr>
        <w:tab/>
      </w:r>
      <w:r w:rsidR="00FA194B" w:rsidRPr="003730D6">
        <w:rPr>
          <w:sz w:val="28"/>
          <w:szCs w:val="28"/>
          <w:lang w:val="ro-RO" w:eastAsia="ru-RU"/>
        </w:rPr>
        <w:tab/>
      </w:r>
      <w:r w:rsidR="00FA194B" w:rsidRPr="003730D6">
        <w:rPr>
          <w:sz w:val="28"/>
          <w:szCs w:val="28"/>
          <w:lang w:val="ro-RO" w:eastAsia="ru-RU"/>
        </w:rPr>
        <w:tab/>
      </w:r>
      <w:r w:rsidR="00FA194B" w:rsidRPr="003730D6">
        <w:rPr>
          <w:sz w:val="28"/>
          <w:szCs w:val="28"/>
          <w:lang w:val="ro-RO" w:eastAsia="ru-RU"/>
        </w:rPr>
        <w:tab/>
      </w:r>
      <w:r w:rsidRPr="003730D6">
        <w:rPr>
          <w:sz w:val="28"/>
          <w:szCs w:val="28"/>
          <w:lang w:val="ro-RO" w:eastAsia="ru-RU"/>
        </w:rPr>
        <w:t>Liliana IACONI</w:t>
      </w: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3730D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3730D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766B" w:rsidRPr="003730D6" w:rsidRDefault="00A9766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730D6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ind w:left="720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30D6">
        <w:rPr>
          <w:rFonts w:ascii="Times New Roman" w:hAnsi="Times New Roman" w:cs="Times New Roman"/>
          <w:i/>
          <w:sz w:val="28"/>
          <w:szCs w:val="28"/>
        </w:rPr>
        <w:t xml:space="preserve">Proiect </w:t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>PARLAMENTUL REPUBLICI MOLDOVA</w:t>
      </w:r>
    </w:p>
    <w:p w:rsidR="00A9766B" w:rsidRPr="003730D6" w:rsidRDefault="00A9766B" w:rsidP="00A9766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>LEGE</w:t>
      </w:r>
    </w:p>
    <w:p w:rsidR="00A9766B" w:rsidRPr="003730D6" w:rsidRDefault="00A9766B" w:rsidP="00A9766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 xml:space="preserve">pentru modificarea articolului 31 </w:t>
      </w:r>
      <w:r w:rsidR="003730D6">
        <w:rPr>
          <w:rFonts w:ascii="Times New Roman" w:hAnsi="Times New Roman" w:cs="Times New Roman"/>
          <w:b/>
          <w:sz w:val="28"/>
          <w:szCs w:val="28"/>
        </w:rPr>
        <w:t>din</w:t>
      </w:r>
      <w:r w:rsidRPr="003730D6">
        <w:rPr>
          <w:rFonts w:ascii="Times New Roman" w:hAnsi="Times New Roman" w:cs="Times New Roman"/>
          <w:b/>
          <w:sz w:val="28"/>
          <w:szCs w:val="28"/>
        </w:rPr>
        <w:t xml:space="preserve"> Leg</w:t>
      </w:r>
      <w:r w:rsidR="003730D6">
        <w:rPr>
          <w:rFonts w:ascii="Times New Roman" w:hAnsi="Times New Roman" w:cs="Times New Roman"/>
          <w:b/>
          <w:sz w:val="28"/>
          <w:szCs w:val="28"/>
        </w:rPr>
        <w:t>ea</w:t>
      </w:r>
      <w:r w:rsidRPr="003730D6">
        <w:rPr>
          <w:rFonts w:ascii="Times New Roman" w:hAnsi="Times New Roman" w:cs="Times New Roman"/>
          <w:b/>
          <w:sz w:val="28"/>
          <w:szCs w:val="28"/>
        </w:rPr>
        <w:t xml:space="preserve"> nr. 156/1998</w:t>
      </w:r>
    </w:p>
    <w:p w:rsidR="00A9766B" w:rsidRPr="003730D6" w:rsidRDefault="00A9766B" w:rsidP="00A9766B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 xml:space="preserve"> privind sistemul public de pensii</w:t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32"/>
          <w:szCs w:val="28"/>
        </w:rPr>
      </w:pP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730D6">
        <w:rPr>
          <w:rFonts w:ascii="Times New Roman" w:hAnsi="Times New Roman" w:cs="Times New Roman"/>
          <w:sz w:val="28"/>
          <w:szCs w:val="28"/>
        </w:rPr>
        <w:t>Parlamentul adopt</w:t>
      </w:r>
      <w:r w:rsidR="003730D6">
        <w:rPr>
          <w:rFonts w:ascii="Times New Roman" w:hAnsi="Times New Roman" w:cs="Times New Roman"/>
          <w:sz w:val="28"/>
          <w:szCs w:val="28"/>
        </w:rPr>
        <w:t>ă</w:t>
      </w:r>
      <w:r w:rsidRPr="003730D6">
        <w:rPr>
          <w:rFonts w:ascii="Times New Roman" w:hAnsi="Times New Roman" w:cs="Times New Roman"/>
          <w:sz w:val="28"/>
          <w:szCs w:val="28"/>
        </w:rPr>
        <w:t xml:space="preserve"> prezenta lege organică. </w:t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>Art. I.</w:t>
      </w:r>
      <w:r w:rsidRPr="003730D6">
        <w:rPr>
          <w:rFonts w:ascii="Times New Roman" w:hAnsi="Times New Roman" w:cs="Times New Roman"/>
          <w:sz w:val="28"/>
          <w:szCs w:val="28"/>
        </w:rPr>
        <w:t xml:space="preserve"> – La articolul 31 din Legea nr. 156/1998 privind sistemul public de pensii (republicată în Monitorul Oficial al Republicii Moldova, 2004, nr. 42-44, art. 247)</w:t>
      </w:r>
      <w:r w:rsidR="003730D6">
        <w:rPr>
          <w:rFonts w:ascii="Times New Roman" w:hAnsi="Times New Roman" w:cs="Times New Roman"/>
          <w:sz w:val="28"/>
          <w:szCs w:val="28"/>
        </w:rPr>
        <w:t>,</w:t>
      </w:r>
      <w:r w:rsidRPr="003730D6">
        <w:rPr>
          <w:rFonts w:ascii="Times New Roman" w:hAnsi="Times New Roman" w:cs="Times New Roman"/>
          <w:sz w:val="28"/>
          <w:szCs w:val="28"/>
        </w:rPr>
        <w:t xml:space="preserve"> cu modificările ulterioare, alineatul (1) se completează cu </w:t>
      </w:r>
      <w:r w:rsidR="003730D6">
        <w:rPr>
          <w:rFonts w:ascii="Times New Roman" w:hAnsi="Times New Roman" w:cs="Times New Roman"/>
          <w:sz w:val="28"/>
          <w:szCs w:val="28"/>
        </w:rPr>
        <w:t>cuvintele</w:t>
      </w:r>
      <w:r w:rsidRPr="003730D6">
        <w:rPr>
          <w:rFonts w:ascii="Times New Roman" w:hAnsi="Times New Roman" w:cs="Times New Roman"/>
          <w:sz w:val="28"/>
          <w:szCs w:val="28"/>
        </w:rPr>
        <w:t xml:space="preserve"> „sau a reprezentantului desemnat prin procură”. </w:t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>Art. II.</w:t>
      </w:r>
      <w:r w:rsidRPr="003730D6">
        <w:rPr>
          <w:rFonts w:ascii="Times New Roman" w:hAnsi="Times New Roman" w:cs="Times New Roman"/>
          <w:sz w:val="28"/>
          <w:szCs w:val="28"/>
        </w:rPr>
        <w:t xml:space="preserve"> – Prezenta lege intră în vigoare la data publicării în Monitorul Oficial al Republicii Moldova. </w:t>
      </w: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766B" w:rsidRPr="003730D6" w:rsidRDefault="00A9766B" w:rsidP="00A9766B">
      <w:pPr>
        <w:pStyle w:val="Frspaiere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0D6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:rsidR="00730FEE" w:rsidRPr="003730D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3730D6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30D6">
      <w:rPr>
        <w:noProof/>
        <w:sz w:val="16"/>
        <w:szCs w:val="16"/>
      </w:rPr>
      <w:t>Y:\007\ANUL 2020\HOTĂRÂRI\12383\12383-redactat-ro.docx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30D6">
      <w:rPr>
        <w:noProof/>
        <w:sz w:val="16"/>
        <w:szCs w:val="16"/>
      </w:rPr>
      <w:t>Y:\007\ANUL 2020\HOTĂRÂRI\12383\12383-redactat-ro.docx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14C63" w:rsidRPr="00514C63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514C63">
            <w:rPr>
              <w:b/>
              <w:sz w:val="28"/>
              <w:szCs w:val="28"/>
              <w:u w:val="single"/>
              <w:lang w:val="ro-RO"/>
            </w:rPr>
            <w:t>8 iulie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730D6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14C63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66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399E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F8399E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F8399E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60D25CD-039C-42B7-ADAE-09D54CADCC2A}"/>
</file>

<file path=customXml/itemProps2.xml><?xml version="1.0" encoding="utf-8"?>
<ds:datastoreItem xmlns:ds="http://schemas.openxmlformats.org/officeDocument/2006/customXml" ds:itemID="{A9971490-805A-418E-A770-1580864A2C81}"/>
</file>

<file path=customXml/itemProps3.xml><?xml version="1.0" encoding="utf-8"?>
<ds:datastoreItem xmlns:ds="http://schemas.openxmlformats.org/officeDocument/2006/customXml" ds:itemID="{B177BC0A-B37A-401E-AEB5-CBEF29BAA62E}"/>
</file>

<file path=customXml/itemProps4.xml><?xml version="1.0" encoding="utf-8"?>
<ds:datastoreItem xmlns:ds="http://schemas.openxmlformats.org/officeDocument/2006/customXml" ds:itemID="{B75AEC50-DA54-47D5-A292-9E82FF4671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157</Words>
  <Characters>1123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310.2020.ro</dc:title>
  <dc:creator>lll</dc:creator>
  <cp:lastModifiedBy>Eugenia Cartin</cp:lastModifiedBy>
  <cp:revision>5</cp:revision>
  <cp:lastPrinted>2020-07-04T07:03:00Z</cp:lastPrinted>
  <dcterms:created xsi:type="dcterms:W3CDTF">2020-07-04T07:02:00Z</dcterms:created>
  <dcterms:modified xsi:type="dcterms:W3CDTF">2020-07-07T11:57:00Z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