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0800B5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0157F752" w14:textId="77777777" w:rsidR="00C40BD7" w:rsidRPr="00A6717F" w:rsidRDefault="00C40BD7" w:rsidP="00C40BD7">
      <w:pPr>
        <w:ind w:firstLine="567"/>
        <w:jc w:val="right"/>
        <w:rPr>
          <w:b/>
          <w:noProof/>
          <w:sz w:val="32"/>
          <w:szCs w:val="32"/>
          <w:lang w:val="ru-RU" w:eastAsia="ru-RU"/>
        </w:rPr>
      </w:pPr>
      <w:r w:rsidRPr="00A6717F">
        <w:rPr>
          <w:b/>
          <w:noProof/>
          <w:sz w:val="32"/>
          <w:szCs w:val="32"/>
          <w:lang w:eastAsia="ru-RU"/>
        </w:rPr>
        <w:t>EU</w:t>
      </w:r>
    </w:p>
    <w:p w14:paraId="26B7B472" w14:textId="77777777" w:rsidR="00C40BD7" w:rsidRDefault="00C40BD7" w:rsidP="00C40BD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>
        <w:rPr>
          <w:sz w:val="28"/>
          <w:szCs w:val="28"/>
          <w:lang w:val="ro-RO"/>
        </w:rPr>
        <w:t xml:space="preserve"> </w:t>
      </w: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198EDADF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0800B5">
        <w:rPr>
          <w:sz w:val="24"/>
          <w:szCs w:val="24"/>
          <w:lang w:val="ru-RU"/>
        </w:rPr>
        <w:t xml:space="preserve">17 июля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01C1A445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0800B5">
        <w:rPr>
          <w:sz w:val="24"/>
          <w:szCs w:val="24"/>
          <w:lang w:val="ru-RU"/>
        </w:rPr>
        <w:t>30</w:t>
      </w:r>
      <w:r w:rsidR="000800B5">
        <w:rPr>
          <w:sz w:val="24"/>
          <w:szCs w:val="24"/>
          <w:lang w:val="ro-MD"/>
        </w:rPr>
        <w:t>.10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1BD282C7" w14:textId="77777777" w:rsidR="008B4986" w:rsidRDefault="008B4986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A6717F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A6717F">
        <w:rPr>
          <w:b/>
          <w:bCs/>
          <w:sz w:val="28"/>
          <w:szCs w:val="28"/>
          <w:lang w:val="ru-RU"/>
        </w:rPr>
        <w:t>З А К О Н</w:t>
      </w:r>
    </w:p>
    <w:p w14:paraId="0E511A14" w14:textId="77777777" w:rsidR="00A6717F" w:rsidRDefault="00A6717F" w:rsidP="00A6717F">
      <w:pPr>
        <w:ind w:firstLine="567"/>
        <w:jc w:val="center"/>
        <w:rPr>
          <w:b/>
          <w:bCs/>
          <w:noProof/>
          <w:sz w:val="28"/>
          <w:szCs w:val="28"/>
          <w:lang w:val="ru-RU" w:eastAsia="ru-RU"/>
        </w:rPr>
      </w:pPr>
    </w:p>
    <w:p w14:paraId="290BDDEE" w14:textId="474DCA27" w:rsidR="00A6717F" w:rsidRPr="00A6717F" w:rsidRDefault="00A6717F" w:rsidP="009D18CC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о режиме контроля торговли стратегическими товарами</w:t>
      </w:r>
    </w:p>
    <w:p w14:paraId="7A829794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.......................................................................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A502D8E" w14:textId="77777777" w:rsidR="00A6717F" w:rsidRPr="00A6717F" w:rsidRDefault="00A6717F" w:rsidP="00A6717F">
      <w:pPr>
        <w:rPr>
          <w:noProof/>
          <w:sz w:val="28"/>
          <w:szCs w:val="28"/>
          <w:lang w:val="ru-RU" w:eastAsia="ru-RU"/>
        </w:rPr>
      </w:pPr>
    </w:p>
    <w:p w14:paraId="70F0A834" w14:textId="77777777" w:rsidR="00A6717F" w:rsidRPr="00A6717F" w:rsidRDefault="00A6717F" w:rsidP="00A6717F">
      <w:pPr>
        <w:ind w:firstLine="567"/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14:paraId="5B71CA66" w14:textId="75EFDCEA" w:rsidR="00A6717F" w:rsidRDefault="00A6717F" w:rsidP="00A6717F">
      <w:pPr>
        <w:rPr>
          <w:noProof/>
          <w:sz w:val="28"/>
          <w:szCs w:val="28"/>
          <w:lang w:val="ru-RU" w:eastAsia="ru-RU"/>
        </w:rPr>
      </w:pPr>
    </w:p>
    <w:p w14:paraId="376EA078" w14:textId="77777777" w:rsidR="00A6717F" w:rsidRPr="00A6717F" w:rsidRDefault="00A6717F" w:rsidP="00A6717F">
      <w:pPr>
        <w:ind w:firstLine="567"/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Настоящий закон:</w:t>
      </w:r>
    </w:p>
    <w:p w14:paraId="2A0EE746" w14:textId="7CB794BB" w:rsidR="00A6717F" w:rsidRPr="00A6717F" w:rsidRDefault="009D18CC" w:rsidP="00A6717F">
      <w:pPr>
        <w:ind w:firstLine="567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ч</w:t>
      </w:r>
      <w:r w:rsidR="00A6717F" w:rsidRPr="00A6717F">
        <w:rPr>
          <w:noProof/>
          <w:sz w:val="28"/>
          <w:szCs w:val="28"/>
          <w:lang w:val="ru-RU" w:eastAsia="ru-RU"/>
        </w:rPr>
        <w:t>астично перелагает статьи 1, 2, часть (1) статьи 3, части (1) и (2) статьи</w:t>
      </w:r>
      <w:r>
        <w:rPr>
          <w:noProof/>
          <w:sz w:val="28"/>
          <w:szCs w:val="28"/>
          <w:lang w:val="ru-RU" w:eastAsia="ru-RU"/>
        </w:rPr>
        <w:t> </w:t>
      </w:r>
      <w:r w:rsidR="00A6717F" w:rsidRPr="00A6717F">
        <w:rPr>
          <w:noProof/>
          <w:sz w:val="28"/>
          <w:szCs w:val="28"/>
          <w:lang w:val="ru-RU" w:eastAsia="ru-RU"/>
        </w:rPr>
        <w:t>4, часть (1) статьи 5, части (1) и (2) статьи 6, части (1) и (2) статьи 8, части (2), (3) и (5) статьи 12, статью 15, часть (1) статьи 16, часть (2)  статьи</w:t>
      </w:r>
      <w:r>
        <w:rPr>
          <w:noProof/>
          <w:sz w:val="28"/>
          <w:szCs w:val="28"/>
          <w:lang w:val="ru-RU" w:eastAsia="ru-RU"/>
        </w:rPr>
        <w:t> </w:t>
      </w:r>
      <w:r w:rsidR="00A6717F" w:rsidRPr="00A6717F">
        <w:rPr>
          <w:noProof/>
          <w:sz w:val="28"/>
          <w:szCs w:val="28"/>
          <w:lang w:val="ru-RU" w:eastAsia="ru-RU"/>
        </w:rPr>
        <w:t>21 и статью 27 Регламента (Е</w:t>
      </w:r>
      <w:r w:rsidRPr="00AA73EA">
        <w:rPr>
          <w:sz w:val="28"/>
          <w:szCs w:val="28"/>
          <w:lang w:val="ro-RO" w:eastAsia="ru-RU"/>
        </w:rPr>
        <w:t>U</w:t>
      </w:r>
      <w:r w:rsidR="00A6717F" w:rsidRPr="00A6717F">
        <w:rPr>
          <w:noProof/>
          <w:sz w:val="28"/>
          <w:szCs w:val="28"/>
          <w:lang w:val="ru-RU" w:eastAsia="ru-RU"/>
        </w:rPr>
        <w:t xml:space="preserve">) 2021/821 Европейского </w:t>
      </w:r>
      <w:r>
        <w:rPr>
          <w:noProof/>
          <w:sz w:val="28"/>
          <w:szCs w:val="28"/>
          <w:lang w:val="ru-RU" w:eastAsia="ru-RU"/>
        </w:rPr>
        <w:t>п</w:t>
      </w:r>
      <w:r w:rsidR="00A6717F" w:rsidRPr="00A6717F">
        <w:rPr>
          <w:noProof/>
          <w:sz w:val="28"/>
          <w:szCs w:val="28"/>
          <w:lang w:val="ru-RU" w:eastAsia="ru-RU"/>
        </w:rPr>
        <w:t xml:space="preserve">арламента и Совета от 20 мая 2021 года о </w:t>
      </w:r>
      <w:r w:rsidR="008B4986">
        <w:rPr>
          <w:noProof/>
          <w:sz w:val="28"/>
          <w:szCs w:val="28"/>
          <w:lang w:val="ru-RU" w:eastAsia="ru-RU"/>
        </w:rPr>
        <w:t>введе</w:t>
      </w:r>
      <w:r w:rsidR="00A6717F" w:rsidRPr="00A6717F">
        <w:rPr>
          <w:noProof/>
          <w:sz w:val="28"/>
          <w:szCs w:val="28"/>
          <w:lang w:val="ru-RU" w:eastAsia="ru-RU"/>
        </w:rPr>
        <w:t xml:space="preserve">нии режима </w:t>
      </w:r>
      <w:r w:rsidR="00A6717F" w:rsidRPr="008B4986">
        <w:rPr>
          <w:noProof/>
          <w:sz w:val="28"/>
          <w:szCs w:val="28"/>
          <w:lang w:val="ru-RU" w:eastAsia="ru-RU"/>
        </w:rPr>
        <w:t>Союза</w:t>
      </w:r>
      <w:r w:rsidR="00A6717F" w:rsidRPr="008B4986">
        <w:rPr>
          <w:noProof/>
          <w:sz w:val="40"/>
          <w:szCs w:val="40"/>
          <w:lang w:val="ru-RU" w:eastAsia="ru-RU"/>
        </w:rPr>
        <w:t xml:space="preserve"> </w:t>
      </w:r>
      <w:r w:rsidR="008B4986" w:rsidRPr="008B4986">
        <w:rPr>
          <w:sz w:val="28"/>
          <w:szCs w:val="28"/>
          <w:lang w:val="ru-RU"/>
        </w:rPr>
        <w:t>по контролю за экспортом, посреднической деятельностью, технической помощью, транзитом и передачей товаров двойного назначения</w:t>
      </w:r>
      <w:r w:rsidR="008B4986" w:rsidRPr="00A6717F">
        <w:rPr>
          <w:noProof/>
          <w:sz w:val="28"/>
          <w:szCs w:val="28"/>
          <w:lang w:val="ru-RU" w:eastAsia="ru-RU"/>
        </w:rPr>
        <w:t xml:space="preserve"> </w:t>
      </w:r>
      <w:r w:rsidR="00A6717F" w:rsidRPr="00A6717F">
        <w:rPr>
          <w:noProof/>
          <w:sz w:val="28"/>
          <w:szCs w:val="28"/>
          <w:lang w:val="ru-RU" w:eastAsia="ru-RU"/>
        </w:rPr>
        <w:t>(</w:t>
      </w:r>
      <w:r w:rsidR="008B4986">
        <w:rPr>
          <w:noProof/>
          <w:sz w:val="28"/>
          <w:szCs w:val="28"/>
          <w:lang w:val="ru-RU" w:eastAsia="ru-RU"/>
        </w:rPr>
        <w:t>измененный текст</w:t>
      </w:r>
      <w:r w:rsidR="00A6717F" w:rsidRPr="00A6717F">
        <w:rPr>
          <w:noProof/>
          <w:sz w:val="28"/>
          <w:szCs w:val="28"/>
          <w:lang w:val="ru-RU" w:eastAsia="ru-RU"/>
        </w:rPr>
        <w:t xml:space="preserve">), </w:t>
      </w:r>
      <w:r w:rsidR="00A6717F" w:rsidRPr="005275E6">
        <w:rPr>
          <w:noProof/>
          <w:sz w:val="28"/>
          <w:szCs w:val="28"/>
          <w:lang w:eastAsia="ru-RU"/>
        </w:rPr>
        <w:t>CELEX</w:t>
      </w:r>
      <w:r w:rsidR="00A6717F" w:rsidRPr="00A6717F">
        <w:rPr>
          <w:noProof/>
          <w:sz w:val="28"/>
          <w:szCs w:val="28"/>
          <w:lang w:val="ru-RU" w:eastAsia="ru-RU"/>
        </w:rPr>
        <w:t>: 32021</w:t>
      </w:r>
      <w:r w:rsidR="00A6717F" w:rsidRPr="005275E6">
        <w:rPr>
          <w:noProof/>
          <w:sz w:val="28"/>
          <w:szCs w:val="28"/>
          <w:lang w:eastAsia="ru-RU"/>
        </w:rPr>
        <w:t>R</w:t>
      </w:r>
      <w:r w:rsidR="00A6717F" w:rsidRPr="00A6717F">
        <w:rPr>
          <w:noProof/>
          <w:sz w:val="28"/>
          <w:szCs w:val="28"/>
          <w:lang w:val="ru-RU" w:eastAsia="ru-RU"/>
        </w:rPr>
        <w:t xml:space="preserve">0821, опубликованного в Официальном журнале Европейского Союза </w:t>
      </w:r>
      <w:r w:rsidR="00A6717F" w:rsidRPr="005275E6">
        <w:rPr>
          <w:noProof/>
          <w:sz w:val="28"/>
          <w:szCs w:val="28"/>
          <w:lang w:eastAsia="ru-RU"/>
        </w:rPr>
        <w:t>L</w:t>
      </w:r>
      <w:r w:rsidR="00A6717F" w:rsidRPr="00A6717F">
        <w:rPr>
          <w:noProof/>
          <w:sz w:val="28"/>
          <w:szCs w:val="28"/>
          <w:lang w:val="ru-RU" w:eastAsia="ru-RU"/>
        </w:rPr>
        <w:t xml:space="preserve"> 206 от 11 июня 2021 года, с последними изменениями, внесенными Делегированным регламентом (</w:t>
      </w:r>
      <w:r w:rsidR="008B4986" w:rsidRPr="00A6717F">
        <w:rPr>
          <w:noProof/>
          <w:sz w:val="28"/>
          <w:szCs w:val="28"/>
          <w:lang w:val="ru-RU" w:eastAsia="ru-RU"/>
        </w:rPr>
        <w:t>Е</w:t>
      </w:r>
      <w:r w:rsidR="008B4986" w:rsidRPr="00AA73EA">
        <w:rPr>
          <w:sz w:val="28"/>
          <w:szCs w:val="28"/>
          <w:lang w:val="ro-RO" w:eastAsia="ru-RU"/>
        </w:rPr>
        <w:t>U</w:t>
      </w:r>
      <w:r w:rsidR="00A6717F" w:rsidRPr="00A6717F">
        <w:rPr>
          <w:noProof/>
          <w:sz w:val="28"/>
          <w:szCs w:val="28"/>
          <w:lang w:val="ru-RU" w:eastAsia="ru-RU"/>
        </w:rPr>
        <w:t>) 2023/2616 Комиссии от 15 сентября 2023 года о внесении изменений в Регламент (</w:t>
      </w:r>
      <w:r w:rsidR="008B4986" w:rsidRPr="00A6717F">
        <w:rPr>
          <w:noProof/>
          <w:sz w:val="28"/>
          <w:szCs w:val="28"/>
          <w:lang w:val="ru-RU" w:eastAsia="ru-RU"/>
        </w:rPr>
        <w:t>Е</w:t>
      </w:r>
      <w:r w:rsidR="008B4986" w:rsidRPr="00AA73EA">
        <w:rPr>
          <w:sz w:val="28"/>
          <w:szCs w:val="28"/>
          <w:lang w:val="ro-RO" w:eastAsia="ru-RU"/>
        </w:rPr>
        <w:t>U</w:t>
      </w:r>
      <w:r w:rsidR="00A6717F" w:rsidRPr="00A6717F">
        <w:rPr>
          <w:noProof/>
          <w:sz w:val="28"/>
          <w:szCs w:val="28"/>
          <w:lang w:val="ru-RU" w:eastAsia="ru-RU"/>
        </w:rPr>
        <w:t xml:space="preserve">) 2021/821 Европейского </w:t>
      </w:r>
      <w:r w:rsidR="008B4986">
        <w:rPr>
          <w:noProof/>
          <w:sz w:val="28"/>
          <w:szCs w:val="28"/>
          <w:lang w:val="ru-RU" w:eastAsia="ru-RU"/>
        </w:rPr>
        <w:t>п</w:t>
      </w:r>
      <w:r w:rsidR="00A6717F" w:rsidRPr="00A6717F">
        <w:rPr>
          <w:noProof/>
          <w:sz w:val="28"/>
          <w:szCs w:val="28"/>
          <w:lang w:val="ru-RU" w:eastAsia="ru-RU"/>
        </w:rPr>
        <w:t>арламента и Совета в части перечня продукции двойного назначения;</w:t>
      </w:r>
    </w:p>
    <w:p w14:paraId="18CB2D71" w14:textId="3E235DB5" w:rsidR="00A6717F" w:rsidRPr="00A6717F" w:rsidRDefault="008B4986" w:rsidP="00A6717F">
      <w:pPr>
        <w:ind w:firstLine="567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с</w:t>
      </w:r>
      <w:r w:rsidR="00A6717F" w:rsidRPr="00A6717F">
        <w:rPr>
          <w:noProof/>
          <w:sz w:val="28"/>
          <w:szCs w:val="28"/>
          <w:lang w:val="ru-RU" w:eastAsia="ru-RU"/>
        </w:rPr>
        <w:t>оответствует Общей позиции 2008/944/</w:t>
      </w:r>
      <w:r w:rsidR="00A6717F" w:rsidRPr="005275E6">
        <w:rPr>
          <w:noProof/>
          <w:sz w:val="28"/>
          <w:szCs w:val="28"/>
          <w:lang w:eastAsia="ru-RU"/>
        </w:rPr>
        <w:t>PESC</w:t>
      </w:r>
      <w:r w:rsidR="00A6717F" w:rsidRPr="00A6717F">
        <w:rPr>
          <w:noProof/>
          <w:sz w:val="28"/>
          <w:szCs w:val="28"/>
          <w:lang w:val="ru-RU" w:eastAsia="ru-RU"/>
        </w:rPr>
        <w:t xml:space="preserve"> Совета от 8 декабря 2008</w:t>
      </w:r>
      <w:r>
        <w:rPr>
          <w:noProof/>
          <w:sz w:val="28"/>
          <w:szCs w:val="28"/>
          <w:lang w:val="ru-RU" w:eastAsia="ru-RU"/>
        </w:rPr>
        <w:t> </w:t>
      </w:r>
      <w:r w:rsidR="00A6717F" w:rsidRPr="00A6717F">
        <w:rPr>
          <w:noProof/>
          <w:sz w:val="28"/>
          <w:szCs w:val="28"/>
          <w:lang w:val="ru-RU" w:eastAsia="ru-RU"/>
        </w:rPr>
        <w:t xml:space="preserve">года, определяющей правила, которые регулируют контроль за экспортом военных технологий и военного оснащения, </w:t>
      </w:r>
      <w:r w:rsidR="00A6717F" w:rsidRPr="005275E6">
        <w:rPr>
          <w:noProof/>
          <w:sz w:val="28"/>
          <w:szCs w:val="28"/>
          <w:lang w:eastAsia="ru-RU"/>
        </w:rPr>
        <w:t>CELEX</w:t>
      </w:r>
      <w:r w:rsidR="00A6717F" w:rsidRPr="00A6717F">
        <w:rPr>
          <w:noProof/>
          <w:sz w:val="28"/>
          <w:szCs w:val="28"/>
          <w:lang w:val="ru-RU" w:eastAsia="ru-RU"/>
        </w:rPr>
        <w:t>: 32008</w:t>
      </w:r>
      <w:r w:rsidR="00A6717F" w:rsidRPr="005275E6">
        <w:rPr>
          <w:noProof/>
          <w:sz w:val="28"/>
          <w:szCs w:val="28"/>
          <w:lang w:eastAsia="ru-RU"/>
        </w:rPr>
        <w:t>E</w:t>
      </w:r>
      <w:r w:rsidR="00A6717F" w:rsidRPr="00A6717F">
        <w:rPr>
          <w:noProof/>
          <w:sz w:val="28"/>
          <w:szCs w:val="28"/>
          <w:lang w:val="ru-RU" w:eastAsia="ru-RU"/>
        </w:rPr>
        <w:t xml:space="preserve">0944, опубликованной в Официальном журнале Европейского Союза </w:t>
      </w:r>
      <w:r w:rsidR="00A6717F" w:rsidRPr="005275E6">
        <w:rPr>
          <w:noProof/>
          <w:sz w:val="28"/>
          <w:szCs w:val="28"/>
          <w:lang w:eastAsia="ru-RU"/>
        </w:rPr>
        <w:t>L</w:t>
      </w:r>
      <w:r w:rsidR="00A6717F" w:rsidRPr="00A6717F">
        <w:rPr>
          <w:noProof/>
          <w:sz w:val="28"/>
          <w:szCs w:val="28"/>
          <w:lang w:val="ru-RU" w:eastAsia="ru-RU"/>
        </w:rPr>
        <w:t xml:space="preserve"> 335 от 13</w:t>
      </w:r>
      <w:r>
        <w:rPr>
          <w:noProof/>
          <w:sz w:val="28"/>
          <w:szCs w:val="28"/>
          <w:lang w:val="ru-RU" w:eastAsia="ru-RU"/>
        </w:rPr>
        <w:t> </w:t>
      </w:r>
      <w:r w:rsidR="00A6717F" w:rsidRPr="00A6717F">
        <w:rPr>
          <w:noProof/>
          <w:sz w:val="28"/>
          <w:szCs w:val="28"/>
          <w:lang w:val="ru-RU" w:eastAsia="ru-RU"/>
        </w:rPr>
        <w:t>декабря 2008 года, с последними изменениями, внесенными Решением (</w:t>
      </w:r>
      <w:r w:rsidR="00A6717F" w:rsidRPr="005275E6">
        <w:rPr>
          <w:noProof/>
          <w:sz w:val="28"/>
          <w:szCs w:val="28"/>
          <w:lang w:eastAsia="ru-RU"/>
        </w:rPr>
        <w:t>PESC</w:t>
      </w:r>
      <w:r w:rsidR="00A6717F" w:rsidRPr="00A6717F">
        <w:rPr>
          <w:noProof/>
          <w:sz w:val="28"/>
          <w:szCs w:val="28"/>
          <w:lang w:val="ru-RU" w:eastAsia="ru-RU"/>
        </w:rPr>
        <w:t>) 2019/1560 Совета от 16 сентября 2019 года.</w:t>
      </w:r>
    </w:p>
    <w:p w14:paraId="501959F7" w14:textId="094A36C7" w:rsidR="008B4986" w:rsidRPr="00A6717F" w:rsidRDefault="00A6717F" w:rsidP="00A6717F">
      <w:pPr>
        <w:ind w:firstLine="567"/>
        <w:rPr>
          <w:noProof/>
          <w:sz w:val="28"/>
          <w:szCs w:val="28"/>
          <w:lang w:val="ru-RU" w:eastAsia="ru-RU"/>
        </w:rPr>
      </w:pPr>
      <w:r w:rsidRPr="005275E6">
        <w:rPr>
          <w:noProof/>
          <w:sz w:val="28"/>
          <w:szCs w:val="28"/>
          <w:lang w:eastAsia="ru-RU"/>
        </w:rPr>
        <w:t> </w:t>
      </w:r>
    </w:p>
    <w:p w14:paraId="675C8871" w14:textId="77777777" w:rsidR="00A6717F" w:rsidRPr="00A6717F" w:rsidRDefault="00A6717F" w:rsidP="008B4986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Глава </w:t>
      </w:r>
      <w:r w:rsidRPr="005275E6">
        <w:rPr>
          <w:b/>
          <w:bCs/>
          <w:noProof/>
          <w:sz w:val="28"/>
          <w:szCs w:val="28"/>
          <w:lang w:eastAsia="ru-RU"/>
        </w:rPr>
        <w:t>I</w:t>
      </w:r>
    </w:p>
    <w:p w14:paraId="63EB5694" w14:textId="77777777" w:rsidR="00A6717F" w:rsidRPr="00A6717F" w:rsidRDefault="00A6717F" w:rsidP="008B4986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ОБЩИЕ ПОЛОЖЕНИЯ</w:t>
      </w:r>
    </w:p>
    <w:p w14:paraId="56654B73" w14:textId="77777777" w:rsidR="00A6717F" w:rsidRPr="00A6717F" w:rsidRDefault="00A6717F" w:rsidP="00A6717F">
      <w:pPr>
        <w:jc w:val="center"/>
        <w:rPr>
          <w:b/>
          <w:bCs/>
          <w:noProof/>
          <w:sz w:val="28"/>
          <w:szCs w:val="28"/>
          <w:lang w:val="ru-RU" w:eastAsia="ru-RU"/>
        </w:rPr>
      </w:pPr>
    </w:p>
    <w:p w14:paraId="070C52E6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1.</w:t>
      </w:r>
      <w:r w:rsidRPr="00A6717F">
        <w:rPr>
          <w:noProof/>
          <w:sz w:val="28"/>
          <w:szCs w:val="28"/>
          <w:lang w:val="ru-RU" w:eastAsia="ru-RU"/>
        </w:rPr>
        <w:t xml:space="preserve"> Предмет и субъекты настоящего закона</w:t>
      </w:r>
    </w:p>
    <w:p w14:paraId="7ED4E60B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 xml:space="preserve">(1) Настоящий закон регулирует принципы и процедуру контроля торговли стратегическими товарами, предусматривает основные положения, касающиеся этого вида деятельности, определяет компетенцию  органов </w:t>
      </w:r>
      <w:r w:rsidRPr="00A6717F">
        <w:rPr>
          <w:noProof/>
          <w:sz w:val="28"/>
          <w:szCs w:val="28"/>
          <w:lang w:val="ru-RU" w:eastAsia="ru-RU"/>
        </w:rPr>
        <w:lastRenderedPageBreak/>
        <w:t>публичного управления в области контроля торговли стратегическими товарами для обеспечения национальной безопасности Республики Молдова, проведения внешней политики страны и участия в международных усилиях по контролю торговли стратегическими товарами.</w:t>
      </w:r>
    </w:p>
    <w:p w14:paraId="488A1F71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(2) Субъектами настоящего закона являются:</w:t>
      </w:r>
    </w:p>
    <w:p w14:paraId="75E51E2B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5275E6">
        <w:rPr>
          <w:noProof/>
          <w:sz w:val="28"/>
          <w:szCs w:val="28"/>
          <w:lang w:eastAsia="ru-RU"/>
        </w:rPr>
        <w:t>a</w:t>
      </w:r>
      <w:r w:rsidRPr="00A6717F">
        <w:rPr>
          <w:noProof/>
          <w:sz w:val="28"/>
          <w:szCs w:val="28"/>
          <w:lang w:val="ru-RU" w:eastAsia="ru-RU"/>
        </w:rPr>
        <w:t xml:space="preserve">) Национальная комиссия по контролю торговли стратегическими товарами, именуемая далее </w:t>
      </w:r>
      <w:r w:rsidRPr="00A6717F">
        <w:rPr>
          <w:i/>
          <w:iCs/>
          <w:noProof/>
          <w:sz w:val="28"/>
          <w:szCs w:val="28"/>
          <w:lang w:val="ru-RU" w:eastAsia="ru-RU"/>
        </w:rPr>
        <w:t>Комиссия</w:t>
      </w:r>
      <w:r w:rsidRPr="00A6717F">
        <w:rPr>
          <w:noProof/>
          <w:sz w:val="28"/>
          <w:szCs w:val="28"/>
          <w:lang w:val="ru-RU" w:eastAsia="ru-RU"/>
        </w:rPr>
        <w:t>, работающая в соответствии с законодательством, а информация о ее деятельности является информацией ограниченного доступа;</w:t>
      </w:r>
    </w:p>
    <w:p w14:paraId="71C35BF1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5275E6">
        <w:rPr>
          <w:noProof/>
          <w:sz w:val="28"/>
          <w:szCs w:val="28"/>
          <w:lang w:eastAsia="ru-RU"/>
        </w:rPr>
        <w:t>b</w:t>
      </w:r>
      <w:r w:rsidRPr="00A6717F">
        <w:rPr>
          <w:noProof/>
          <w:sz w:val="28"/>
          <w:szCs w:val="28"/>
          <w:lang w:val="ru-RU" w:eastAsia="ru-RU"/>
        </w:rPr>
        <w:t>) компетентные органы в сфере торговли стратегическими товарами;</w:t>
      </w:r>
    </w:p>
    <w:p w14:paraId="6EAB245C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5275E6">
        <w:rPr>
          <w:noProof/>
          <w:sz w:val="28"/>
          <w:szCs w:val="28"/>
          <w:lang w:eastAsia="ru-RU"/>
        </w:rPr>
        <w:t>c</w:t>
      </w:r>
      <w:r w:rsidRPr="00A6717F">
        <w:rPr>
          <w:noProof/>
          <w:sz w:val="28"/>
          <w:szCs w:val="28"/>
          <w:lang w:val="ru-RU" w:eastAsia="ru-RU"/>
        </w:rPr>
        <w:t xml:space="preserve">) лица, осуществляющие торговлю стратегическими товарами. </w:t>
      </w:r>
    </w:p>
    <w:p w14:paraId="369EC858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b/>
          <w:bCs/>
          <w:noProof/>
          <w:sz w:val="28"/>
          <w:szCs w:val="28"/>
          <w:lang w:val="ru-RU" w:eastAsia="ru-RU"/>
        </w:rPr>
      </w:pPr>
    </w:p>
    <w:p w14:paraId="0478B99B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Статья 2. </w:t>
      </w:r>
      <w:r w:rsidRPr="00A6717F">
        <w:rPr>
          <w:bCs/>
          <w:noProof/>
          <w:sz w:val="28"/>
          <w:szCs w:val="28"/>
          <w:lang w:val="ru-RU" w:eastAsia="ru-RU"/>
        </w:rPr>
        <w:t>Понятия</w:t>
      </w:r>
    </w:p>
    <w:p w14:paraId="2675166C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В целях настоящего закона используемые понятия означают следующее:</w:t>
      </w:r>
    </w:p>
    <w:p w14:paraId="74EA0007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смежные документы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 документы, издаваемые для содействия торговле стратегическими товарами:</w:t>
      </w:r>
    </w:p>
    <w:p w14:paraId="501001BB" w14:textId="77777777" w:rsidR="00A6717F" w:rsidRPr="005275E6" w:rsidRDefault="00A6717F" w:rsidP="008B4986">
      <w:pPr>
        <w:pStyle w:val="ListParagraph"/>
        <w:numPr>
          <w:ilvl w:val="0"/>
          <w:numId w:val="25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международный сертификат на импорт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 </w:t>
      </w:r>
      <w:r w:rsidRPr="005275E6" w:rsidDel="00785EEB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документ, содержащий подтверждение органом-эмитентом того, что импортер обязуется импортировать стратегические товары в Республику Молдова до стоимости и количества, указанных в сертификате, и не реэкспортировать эти товары в другую страну назначения без согласия органа-эмитента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;</w:t>
      </w:r>
    </w:p>
    <w:p w14:paraId="111F4013" w14:textId="77777777" w:rsidR="00A6717F" w:rsidRPr="005275E6" w:rsidRDefault="00A6717F" w:rsidP="008B4986">
      <w:pPr>
        <w:pStyle w:val="ListParagraph"/>
        <w:numPr>
          <w:ilvl w:val="0"/>
          <w:numId w:val="25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сертификат проверки  поставки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 </w:t>
      </w:r>
      <w:r w:rsidRPr="005275E6" w:rsidDel="00785EEB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документ, содержащий подтверждение органом-эмитентом того, что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контролируемые стратегические товары были импортированы на территорию Республики Молдова на сумму и в количестве, указанных в сертификате;</w:t>
      </w:r>
    </w:p>
    <w:p w14:paraId="76E9C3E8" w14:textId="77777777" w:rsidR="00A6717F" w:rsidRPr="005275E6" w:rsidRDefault="00A6717F" w:rsidP="008B4986">
      <w:pPr>
        <w:pStyle w:val="ListParagraph"/>
        <w:numPr>
          <w:ilvl w:val="0"/>
          <w:numId w:val="25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сертификат конечного пользователя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документ, содержащий подтверждение органом-эмитентом, на основе декларации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конечного пользователя, того, что конечный пользователь обязуется  использовать импортированные стратегические товары, до указанной в сертификате стоимости и суммы, и не реэкспортировать данные товары в другую страну назначения, не перемещать стратегические товары по территории страны или не перенаправлять стратегические товары на другой вид конечного использования без письменного согласия органа-эмитента;</w:t>
      </w:r>
    </w:p>
    <w:p w14:paraId="010DA587" w14:textId="77777777" w:rsidR="00A6717F" w:rsidRPr="005275E6" w:rsidRDefault="00A6717F" w:rsidP="008B4986">
      <w:pPr>
        <w:pStyle w:val="ListParagraph"/>
        <w:numPr>
          <w:ilvl w:val="0"/>
          <w:numId w:val="25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уведомление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документ, выданный органом-эмитентом на товары, не внесенные в Списки стратегических товаров, подлежащих контролю, для представления в Таможенную службу; </w:t>
      </w:r>
    </w:p>
    <w:p w14:paraId="0393E478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оружие массового поражения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химическое, бактериологическое (биологическое), радиологическое, ядерное оружие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;</w:t>
      </w:r>
    </w:p>
    <w:p w14:paraId="5BB07A74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5275E6">
        <w:rPr>
          <w:rFonts w:ascii="Times New Roman" w:hAnsi="Times New Roman" w:cs="Times New Roman"/>
          <w:i/>
          <w:iCs/>
          <w:noProof/>
          <w:sz w:val="28"/>
          <w:szCs w:val="28"/>
        </w:rPr>
        <w:t>техническая помощь</w:t>
      </w:r>
      <w:r w:rsidRPr="005275E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</w:t>
      </w:r>
      <w:r w:rsidRPr="005275E6">
        <w:rPr>
          <w:rFonts w:ascii="Times New Roman" w:hAnsi="Times New Roman" w:cs="Times New Roman"/>
          <w:noProof/>
          <w:sz w:val="28"/>
          <w:szCs w:val="28"/>
        </w:rPr>
        <w:t xml:space="preserve"> любая техническая поддержка, связанная с ремонтом, разработкой, производством, монтажом, тестированием, техническим обслуживанием или любой другой технической услугой, и может принимать такие формы, как обучение, консультирование, </w:t>
      </w:r>
      <w:r w:rsidRPr="005275E6">
        <w:rPr>
          <w:rFonts w:ascii="Times New Roman" w:hAnsi="Times New Roman" w:cs="Times New Roman"/>
          <w:noProof/>
          <w:sz w:val="28"/>
          <w:szCs w:val="28"/>
        </w:rPr>
        <w:lastRenderedPageBreak/>
        <w:t>подготовка, передача практических знаний или профессиональных компетенций либо консалтинговые услуги, в том числе электронными средствами,  а также по телефону, или любая другая форма помощи, предоставляемой устно;</w:t>
      </w:r>
    </w:p>
    <w:p w14:paraId="1C569595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общее национальное разрешение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разрешение  на торговлю стратегическими товарами с определенными странами назначения, доступное всем пользователям Республики Молдова, отвечающим условиям и требованиям, указанным в этом разрешении;</w:t>
      </w:r>
    </w:p>
    <w:p w14:paraId="40B53CC3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общее разрешение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разрешение, выданное определенному заявителю на определенный тип или категорию  стратегических товаров, которое может быть действительным для продажи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стратегических товаров одному или нескольким указанным конечным пользователям и/или в одной или нескольких указанных зарубежных странах;</w:t>
      </w:r>
    </w:p>
    <w:p w14:paraId="03E8D132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индивидуальное разрешение</w:t>
      </w:r>
      <w:r w:rsidRPr="005275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 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выданное определенному заявителю разрешение, которое может быть действительным для продажи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стратегических товаров конечному пользователю или получателю в зарубежной стране, касающееся одного или нескольких стратегических товаров;</w:t>
      </w:r>
    </w:p>
    <w:p w14:paraId="15AE222A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сертификация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операция по определению надежности предприятия-получателя;</w:t>
      </w:r>
    </w:p>
    <w:p w14:paraId="5461652C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торговля стратегическими товарами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деятельность по экспорту, импорту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транзиту (включая перегрузку) стратегических товаров и предоставлению сопутствующих услуг, таких как посредничество, техническая помощь и транспортировка; </w:t>
      </w:r>
    </w:p>
    <w:p w14:paraId="37732080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таможенная декларация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 – документ, согласно определению, данному в пункте 16) статьи 5 Таможенного кодекса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№ 95/2021;</w:t>
      </w:r>
    </w:p>
    <w:p w14:paraId="56B2AE55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получатель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первое лицо, которому отправляются стратегические товары. Если стратегические товары остаются у получателя, он считается их конечным пользователем;</w:t>
      </w:r>
    </w:p>
    <w:p w14:paraId="1FD6D8EF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страна назначения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страна, в которую отправляются стратегические товары;</w:t>
      </w:r>
    </w:p>
    <w:p w14:paraId="104D0B70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эмбарго на оружие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эмбарго на оружие, введенное решением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или общей позицией, принятой Советом Европейского Союза, или решением Организации по безопасности и сотрудничеству в Европе (ОБСЕ), либо эмбарго на оружие, введенное обязательной резолюцией Совета безопасности Организации Объединенных Наций;</w:t>
      </w:r>
    </w:p>
    <w:p w14:paraId="76BC8D85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экспорт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14:paraId="3A8E0C3F" w14:textId="77777777" w:rsidR="00A6717F" w:rsidRPr="005275E6" w:rsidRDefault="00A6717F" w:rsidP="008B4986">
      <w:pPr>
        <w:pStyle w:val="ListParagraph"/>
        <w:numPr>
          <w:ilvl w:val="1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режим экспорта в значении статьи 334 Таможенного кодекса № 95/2021;</w:t>
      </w:r>
    </w:p>
    <w:p w14:paraId="76789A23" w14:textId="77777777" w:rsidR="00A6717F" w:rsidRPr="005275E6" w:rsidRDefault="00A6717F" w:rsidP="008B4986">
      <w:pPr>
        <w:pStyle w:val="ListParagraph"/>
        <w:numPr>
          <w:ilvl w:val="1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реэкспорт в значении статьи 335 Таможенного кодекса № 95/ 2021;</w:t>
      </w:r>
    </w:p>
    <w:p w14:paraId="0BBE14F9" w14:textId="77777777" w:rsidR="00A6717F" w:rsidRPr="005275E6" w:rsidRDefault="00A6717F" w:rsidP="008B4986">
      <w:pPr>
        <w:pStyle w:val="ListParagraph"/>
        <w:numPr>
          <w:ilvl w:val="1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режим переработки вне таможенной территории в значении статьи 329 Таможенного кодекса № 95/2021; </w:t>
      </w:r>
    </w:p>
    <w:p w14:paraId="1637496F" w14:textId="77777777" w:rsidR="00A6717F" w:rsidRPr="005275E6" w:rsidRDefault="00A6717F" w:rsidP="008B4986">
      <w:pPr>
        <w:pStyle w:val="ListParagraph"/>
        <w:numPr>
          <w:ilvl w:val="1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передача программных продуктов или технологий электронными средствами связи, в том числе по факсу, телефону, электронной почте или любым другим электронным средством в место назначения, расположенное за пределами таможенной территории Республики Молдова; это включает предоставление таких программных продуктов или технологий  в электронном формате физическим или юридическим лицам, или для партнерств за пределами таможенной территории Республики Молдова; включается также устная передача технологии, если технология описывается средством голосовой передачи;</w:t>
      </w:r>
    </w:p>
    <w:p w14:paraId="6208EAE8" w14:textId="77777777" w:rsidR="00A6717F" w:rsidRPr="005275E6" w:rsidRDefault="00A6717F" w:rsidP="008B498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экспортер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14:paraId="0B28C058" w14:textId="77777777" w:rsidR="00A6717F" w:rsidRPr="005275E6" w:rsidRDefault="00A6717F" w:rsidP="008B4986">
      <w:pPr>
        <w:pStyle w:val="ListParagraph"/>
        <w:numPr>
          <w:ilvl w:val="0"/>
          <w:numId w:val="3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любое лицо, которое в момент принятия таможенной декларации или декларации на реэкспорт или общего вывозного уведомления  обладает договором, заключенным с получателем из зарубежной страны и уполномочено принять решение об отправке продукции  за пределы таможенной территории Республики Молдова; если не было заключено ни одного экспортного договора или если обладатель договора действует не от своего имени, под экспортером подразумевается лицо, уполномоченное принимать решения о передаче продукции за пределы таможенной территории Республики Молдова;</w:t>
      </w:r>
    </w:p>
    <w:p w14:paraId="63580532" w14:textId="375C1859" w:rsidR="00A6717F" w:rsidRPr="00C40BD7" w:rsidRDefault="00A6717F" w:rsidP="00631B9B">
      <w:pPr>
        <w:pStyle w:val="ListParagraph"/>
        <w:numPr>
          <w:ilvl w:val="0"/>
          <w:numId w:val="3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40BD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любое лицо, которое принимает решение о передаче программных продуктов или технологий средствами электронной связи, в том числе по факсу, телефону, электронной почте или любым другим электронным средством в место назначения, расположенное за пределами таможенной территории Республики Молдова, либо о предоставлении таких программных продуктов или технологий в электронном формате физическим или юридическим лицам, или для партнерств за пределами таможенной территории Республики Молдова.</w:t>
      </w:r>
      <w:r w:rsidR="00C40BD7" w:rsidRPr="00C40BD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40BD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Если на основании договора, по которому осуществляется экспорт, правом распоряжения товаром двойного назначения пользуется лицо-резидент или лицо, находящееся за пределами Республики Молдова, экспортером считается договаривающаяся сторона-резидент или находящаяся на таможенной территории Республики Молдова;</w:t>
      </w:r>
    </w:p>
    <w:p w14:paraId="42CC4B65" w14:textId="33BDB1A8" w:rsidR="00A6717F" w:rsidRPr="005275E6" w:rsidRDefault="00A6717F" w:rsidP="008B4986">
      <w:pPr>
        <w:pStyle w:val="ListParagraph"/>
        <w:numPr>
          <w:ilvl w:val="0"/>
          <w:numId w:val="3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случае неприменения пункта a) или b), любое физическое лицо, которое перевозит стратегические товары на экспорт, в случае перевозки этих товаров в личном багаже соответствующего лица в значении пункта 24) статьи 5 Таможенного кодекса № 95/2021</w:t>
      </w:r>
      <w:r w:rsidR="00C40BD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327541AD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5275E6">
        <w:rPr>
          <w:rFonts w:ascii="Times New Roman" w:hAnsi="Times New Roman" w:cs="Times New Roman"/>
          <w:i/>
          <w:iCs/>
          <w:noProof/>
          <w:sz w:val="28"/>
          <w:szCs w:val="28"/>
        </w:rPr>
        <w:t>поставщик  технической помощи</w:t>
      </w:r>
      <w:r w:rsidRPr="005275E6">
        <w:rPr>
          <w:rFonts w:ascii="Times New Roman" w:hAnsi="Times New Roman" w:cs="Times New Roman"/>
          <w:noProof/>
          <w:sz w:val="28"/>
          <w:szCs w:val="28"/>
        </w:rPr>
        <w:t>:</w:t>
      </w:r>
    </w:p>
    <w:p w14:paraId="57655779" w14:textId="77777777" w:rsidR="00A6717F" w:rsidRPr="005275E6" w:rsidRDefault="00A6717F" w:rsidP="008B4986">
      <w:pPr>
        <w:pStyle w:val="ListParagraph"/>
        <w:numPr>
          <w:ilvl w:val="0"/>
          <w:numId w:val="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любое лицо, которое предоставляет техническую помощь с таможенной  территории Республики Молдова на территорию зарубежной страны;</w:t>
      </w:r>
    </w:p>
    <w:p w14:paraId="65D99DB0" w14:textId="77777777" w:rsidR="00A6717F" w:rsidRPr="005275E6" w:rsidRDefault="00A6717F" w:rsidP="008B4986">
      <w:pPr>
        <w:pStyle w:val="ListParagraph"/>
        <w:numPr>
          <w:ilvl w:val="0"/>
          <w:numId w:val="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любое лицо, которое предоставляет техническую помощь на территории зарубежной страны; </w:t>
      </w:r>
    </w:p>
    <w:p w14:paraId="688355E2" w14:textId="77777777" w:rsidR="00A6717F" w:rsidRPr="005275E6" w:rsidRDefault="00A6717F" w:rsidP="008B4986">
      <w:pPr>
        <w:pStyle w:val="ListParagraph"/>
        <w:numPr>
          <w:ilvl w:val="0"/>
          <w:numId w:val="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любое лицо, которое предоставляет техническую помощь резиденту зарубежной страны, временно находящемуся на таможенной  территории Республики Молдова;</w:t>
      </w:r>
    </w:p>
    <w:p w14:paraId="11829CFD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импорт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временный или окончательный ввоз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стратегических товаров на таможенную территорию Республики Молдова, от физического или юридического лица из любой зарубежной страны, в том числе переданных с помощью программного обеспечения или технологии неосязаемыми средствами;</w:t>
      </w:r>
    </w:p>
    <w:p w14:paraId="5ACD603D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импортер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– любое лицо из Республики Молдова, получающее стратегические товары из зарубежной страны на территорию Республики Молдова;</w:t>
      </w:r>
    </w:p>
    <w:p w14:paraId="13F1E532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посредник 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любое лицо, которое предоставляет посреднические услуги стратегическими товарами с таможенной территории Республики Молдова на территорию зарубежной страны;</w:t>
      </w:r>
    </w:p>
    <w:p w14:paraId="41F26B42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регистрация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операция по подтверждению выполнения заявителем положений законодательства для осуществления торговли стратегическими товарами;</w:t>
      </w:r>
    </w:p>
    <w:p w14:paraId="0C099062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стратегические товары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продукция двойного назначения, военная продукция и продукция, подлежащая контролю на национальном уровне:</w:t>
      </w:r>
    </w:p>
    <w:p w14:paraId="65F4A510" w14:textId="77777777" w:rsidR="00A6717F" w:rsidRPr="005275E6" w:rsidRDefault="00A6717F" w:rsidP="008B4986">
      <w:pPr>
        <w:pStyle w:val="ListParagraph"/>
        <w:numPr>
          <w:ilvl w:val="0"/>
          <w:numId w:val="27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продукция двойного назначения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продукция, в том числе программные продукты и технологии, которые могут быть как для гражданского, так и для военного использования, и включают продукцию, которая может использоваться для проектирования, разработки, производства или использования ядерного, химического или биологического  оружия, или носителей такого оружия,  в том числе вся продукция, которая может использоваться как в невзрывных целях, так и способствовать любым способом производству ядерного оружия или других ядерных взрывных устройств;</w:t>
      </w:r>
    </w:p>
    <w:p w14:paraId="756D501E" w14:textId="77777777" w:rsidR="00A6717F" w:rsidRPr="005275E6" w:rsidRDefault="00A6717F" w:rsidP="008B4986">
      <w:pPr>
        <w:pStyle w:val="ListParagraph"/>
        <w:numPr>
          <w:ilvl w:val="0"/>
          <w:numId w:val="27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военная продукция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продукция, в том числе программные продукты и технологии, специально спроектированная или измененная для военных целей;</w:t>
      </w:r>
    </w:p>
    <w:p w14:paraId="7DA79205" w14:textId="77777777" w:rsidR="00A6717F" w:rsidRPr="005275E6" w:rsidRDefault="00A6717F" w:rsidP="008B4986">
      <w:pPr>
        <w:pStyle w:val="ListParagraph"/>
        <w:numPr>
          <w:ilvl w:val="0"/>
          <w:numId w:val="27"/>
        </w:numPr>
        <w:tabs>
          <w:tab w:val="left" w:pos="990"/>
          <w:tab w:val="left" w:pos="1080"/>
          <w:tab w:val="left" w:pos="1170"/>
        </w:tabs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продукция, подлежащая контролю на национальном уровне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другая продукция, в том числе  программные продукты и технологии, требующая специального контроля в интересах  национальной безопасности, внешней политики и общественного порядка, в том числе для предотвращения террористических актов;</w:t>
      </w:r>
    </w:p>
    <w:p w14:paraId="2099C53A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краткое вывозное уведомление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документ  в значении пункта 44 статьи 5  Таможенного кодекса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№ 95/2021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;</w:t>
      </w:r>
    </w:p>
    <w:p w14:paraId="462FFBD7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лицо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любое физическое лицо – резидент Республики Молдова или любое юридическое лицо, зарегистрированное в установленном порядке в Республике Молдова, независимо от вида собственности и организационно-правовой формы;</w:t>
      </w:r>
    </w:p>
    <w:p w14:paraId="39DD42AB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t xml:space="preserve"> продукция для кибернетического наблюдения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продукция двойного назначения, специально созданная для возможности наблюдения под прикрытием за физическим лицами путем мониторинга, извлечения, сбора или анализа данных из информационных и телекоммуникационных систем;</w:t>
      </w:r>
    </w:p>
    <w:p w14:paraId="7853729C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внутренняя программа соответствия </w:t>
      </w: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– ВПС)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постоянно пересматриваемые, эффективные, надлежащие и пропорциональные политики и процедуры, принятые экспортерами для содействия соблюдению положений,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целей и оговорок, и условий, предусмотренных настоящим законом,  в том числе, среди прочего, необходимые меры усердия, которыми оцениваются риски, связанные с продажей стратегических товаров конечным пользователям и с конечными видами использования;</w:t>
      </w:r>
    </w:p>
    <w:p w14:paraId="3460B85E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посреднические услуги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:</w:t>
      </w:r>
    </w:p>
    <w:p w14:paraId="7D8DC4FD" w14:textId="77777777" w:rsidR="00A6717F" w:rsidRPr="005275E6" w:rsidRDefault="00A6717F" w:rsidP="008B4986">
      <w:pPr>
        <w:pStyle w:val="ListParagraph"/>
        <w:numPr>
          <w:ilvl w:val="0"/>
          <w:numId w:val="5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ведение переговоров или заключение договоренностей об операциях по закупке, продаже или поставке стратегических товаров из одной зарубежной страны в другую зарубежную страну; </w:t>
      </w:r>
    </w:p>
    <w:p w14:paraId="42CB0BC1" w14:textId="77777777" w:rsidR="00A6717F" w:rsidRPr="005275E6" w:rsidRDefault="00A6717F" w:rsidP="008B4986">
      <w:pPr>
        <w:pStyle w:val="ListParagraph"/>
        <w:numPr>
          <w:ilvl w:val="0"/>
          <w:numId w:val="5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продажа или покупка стратегических товаров, находящихся в зарубежных странах, в целях их перевозки в другую зарубежную страну.</w:t>
      </w:r>
    </w:p>
    <w:p w14:paraId="028ED00C" w14:textId="77777777" w:rsidR="00A6717F" w:rsidRPr="00A6717F" w:rsidRDefault="00A6717F" w:rsidP="008B4986">
      <w:pPr>
        <w:tabs>
          <w:tab w:val="left" w:pos="990"/>
          <w:tab w:val="left" w:pos="1080"/>
          <w:tab w:val="left" w:pos="1170"/>
        </w:tabs>
        <w:rPr>
          <w:iCs/>
          <w:noProof/>
          <w:sz w:val="28"/>
          <w:szCs w:val="28"/>
          <w:lang w:val="ru-RU" w:eastAsia="ru-RU"/>
        </w:rPr>
      </w:pPr>
      <w:r w:rsidRPr="00A6717F">
        <w:rPr>
          <w:iCs/>
          <w:noProof/>
          <w:sz w:val="28"/>
          <w:szCs w:val="28"/>
          <w:lang w:val="ru-RU" w:eastAsia="ru-RU"/>
        </w:rPr>
        <w:t>Из настоящего определения исключается простое предоставление вспомогательных услуг, связанное с торговлей продукцией двойного назначения. Вспомогательными услугами являются транспорт, финансовые услуги, страхование или перестрахование, или любая форма общей рекламы или продвижения;</w:t>
      </w:r>
    </w:p>
    <w:p w14:paraId="3BD0032C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заявитель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любое лицо, которое обращается за разрешением на осуществление операций со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стратегическими товарами;</w:t>
      </w:r>
    </w:p>
    <w:p w14:paraId="36168C46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5275E6">
        <w:rPr>
          <w:rFonts w:ascii="Times New Roman" w:hAnsi="Times New Roman" w:cs="Times New Roman"/>
          <w:i/>
          <w:noProof/>
          <w:sz w:val="28"/>
          <w:szCs w:val="28"/>
        </w:rPr>
        <w:t xml:space="preserve">перегрузка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операция по разгрузке</w:t>
      </w:r>
      <w:r w:rsidRPr="005275E6">
        <w:rPr>
          <w:rFonts w:ascii="Times New Roman" w:hAnsi="Times New Roman" w:cs="Times New Roman"/>
          <w:noProof/>
          <w:sz w:val="28"/>
          <w:szCs w:val="28"/>
        </w:rPr>
        <w:t xml:space="preserve"> стратегических товаров из транспортного средства и последующей загрузке в другое транспортное средство, во время транзитной операции или при въезде на таможенную территорию либо выезде с таможенной территории Республики Молдова, для поставки конечному пользователю, находящемуся за пределами территории Республики Молдова;</w:t>
      </w:r>
    </w:p>
    <w:p w14:paraId="1A102961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транспортировка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– перемещение военной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продукции, согласие на их перемещение, любые услуги по поддержке, оказываемые перевозчику, и любое действие, предназначенное для содействия поставке или доставке этих товаров из одной страны в другую страну;</w:t>
      </w:r>
    </w:p>
    <w:p w14:paraId="791040CE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транзит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– транспортировка стратегических товаров, которые въезжают и следуют по таможенной территории Республики Молдова, в место назначения, расположенное за пределами таможенной территории Республики Молдова, если данная продукция:</w:t>
      </w:r>
    </w:p>
    <w:p w14:paraId="7F93257B" w14:textId="77777777" w:rsidR="00A6717F" w:rsidRPr="005275E6" w:rsidRDefault="00A6717F" w:rsidP="008B4986">
      <w:pPr>
        <w:pStyle w:val="ListParagraph"/>
        <w:numPr>
          <w:ilvl w:val="0"/>
          <w:numId w:val="4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помещена под режим внешнего транзита в соответствии со статьей 291 Таможенного кодекса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№ 95/2021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и только пересекает таможенную территорию Республики Молдова;</w:t>
      </w:r>
    </w:p>
    <w:p w14:paraId="4B11C942" w14:textId="77777777" w:rsidR="00A6717F" w:rsidRPr="005275E6" w:rsidRDefault="00A6717F" w:rsidP="008B4986">
      <w:pPr>
        <w:pStyle w:val="ListParagraph"/>
        <w:numPr>
          <w:ilvl w:val="0"/>
          <w:numId w:val="4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t>перегружается в свободной зоне или прямо реэкспортируется из свободной зоны;</w:t>
      </w:r>
    </w:p>
    <w:p w14:paraId="0462C046" w14:textId="77777777" w:rsidR="00A6717F" w:rsidRPr="005275E6" w:rsidRDefault="00A6717F" w:rsidP="008B4986">
      <w:pPr>
        <w:pStyle w:val="ListParagraph"/>
        <w:numPr>
          <w:ilvl w:val="0"/>
          <w:numId w:val="4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временно хранится и реэкспортируется</w:t>
      </w:r>
      <w:r w:rsidRPr="005275E6" w:rsidDel="003748CB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прямо из места временного хранения; </w:t>
      </w:r>
    </w:p>
    <w:p w14:paraId="5B76E1FE" w14:textId="77777777" w:rsidR="00A6717F" w:rsidRPr="005275E6" w:rsidRDefault="00A6717F" w:rsidP="008B4986">
      <w:pPr>
        <w:pStyle w:val="ListParagraph"/>
        <w:numPr>
          <w:ilvl w:val="0"/>
          <w:numId w:val="4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была ввезена на таможенную территорию Республики Молдова на том же судне или воздушном судне, на котором она покинет данную территорию без разгрузки;</w:t>
      </w:r>
    </w:p>
    <w:p w14:paraId="7AC8BFB0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конечное использование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точная цель использования стратегических товаров;</w:t>
      </w:r>
    </w:p>
    <w:p w14:paraId="026EAACB" w14:textId="77777777" w:rsidR="00A6717F" w:rsidRPr="005275E6" w:rsidRDefault="00A6717F" w:rsidP="008B4986">
      <w:pPr>
        <w:pStyle w:val="ListParagraph"/>
        <w:numPr>
          <w:ilvl w:val="0"/>
          <w:numId w:val="26"/>
        </w:numPr>
        <w:tabs>
          <w:tab w:val="left" w:pos="99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конечный пользователь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– любое лицо, которому в конечном итоге отправляются стратегические товары, и которое фактически может быть пользователем данных товаров.</w:t>
      </w:r>
    </w:p>
    <w:p w14:paraId="6A9AD7EE" w14:textId="77777777" w:rsidR="00A6717F" w:rsidRPr="00A6717F" w:rsidRDefault="00A6717F" w:rsidP="00A6717F">
      <w:pPr>
        <w:rPr>
          <w:iCs/>
          <w:noProof/>
          <w:sz w:val="28"/>
          <w:szCs w:val="28"/>
          <w:lang w:val="ru-RU" w:eastAsia="ru-RU"/>
        </w:rPr>
      </w:pPr>
    </w:p>
    <w:p w14:paraId="515AA96B" w14:textId="77777777" w:rsidR="00A6717F" w:rsidRPr="005275E6" w:rsidRDefault="00A6717F" w:rsidP="008B4986">
      <w:pPr>
        <w:rPr>
          <w:noProof/>
          <w:sz w:val="28"/>
          <w:szCs w:val="28"/>
          <w:lang w:eastAsia="ru-RU"/>
        </w:rPr>
      </w:pPr>
      <w:r w:rsidRPr="005275E6">
        <w:rPr>
          <w:b/>
          <w:noProof/>
          <w:sz w:val="28"/>
          <w:szCs w:val="28"/>
          <w:lang w:eastAsia="ru-RU"/>
        </w:rPr>
        <w:t xml:space="preserve">Статья 3. </w:t>
      </w:r>
      <w:r w:rsidRPr="005275E6">
        <w:rPr>
          <w:noProof/>
          <w:sz w:val="28"/>
          <w:szCs w:val="28"/>
          <w:lang w:eastAsia="ru-RU"/>
        </w:rPr>
        <w:t xml:space="preserve">Область применения закона </w:t>
      </w:r>
    </w:p>
    <w:p w14:paraId="1E224431" w14:textId="77777777" w:rsidR="00A6717F" w:rsidRPr="005275E6" w:rsidRDefault="00A6717F" w:rsidP="008B4986">
      <w:pPr>
        <w:pStyle w:val="ListParagraph"/>
        <w:numPr>
          <w:ilvl w:val="3"/>
          <w:numId w:val="2"/>
        </w:numPr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Подлежит  режиму контроля, предусмотренному настоящим законом, деятельность по торговле стратегическими товарами. </w:t>
      </w:r>
    </w:p>
    <w:p w14:paraId="239EC8DF" w14:textId="77777777" w:rsidR="00A6717F" w:rsidRPr="005275E6" w:rsidRDefault="00A6717F" w:rsidP="008B4986">
      <w:pPr>
        <w:pStyle w:val="ListParagraph"/>
        <w:numPr>
          <w:ilvl w:val="3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Положения настоящего закона применяются ко всем лицам, которые осуществляют торговлю стратегическими товарами.</w:t>
      </w:r>
    </w:p>
    <w:p w14:paraId="1D8CC7EA" w14:textId="77777777" w:rsidR="00A6717F" w:rsidRPr="005275E6" w:rsidRDefault="00A6717F" w:rsidP="008B4986">
      <w:pPr>
        <w:pStyle w:val="ListParagraph"/>
        <w:numPr>
          <w:ilvl w:val="3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Если международными соглашениями, стороной которых является Республика Молдова, предусматриваются другие правила, отличающиеся от правил, предусмотренных настоящим законом, приоритетными считаются положения международных соглашений.</w:t>
      </w:r>
    </w:p>
    <w:p w14:paraId="3CDE18A0" w14:textId="77777777" w:rsidR="00A6717F" w:rsidRPr="00A6717F" w:rsidRDefault="00A6717F" w:rsidP="008B4986">
      <w:pPr>
        <w:tabs>
          <w:tab w:val="left" w:pos="157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ab/>
      </w:r>
    </w:p>
    <w:p w14:paraId="2F6389F1" w14:textId="77777777" w:rsidR="00A6717F" w:rsidRPr="00A6717F" w:rsidRDefault="00A6717F" w:rsidP="008B4986">
      <w:pPr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4.</w:t>
      </w:r>
      <w:r w:rsidRPr="00A6717F">
        <w:rPr>
          <w:noProof/>
          <w:sz w:val="28"/>
          <w:szCs w:val="28"/>
          <w:lang w:val="ru-RU" w:eastAsia="ru-RU"/>
        </w:rPr>
        <w:t xml:space="preserve"> Критерии осуществления контроля торговли стратегическими товарами</w:t>
      </w:r>
    </w:p>
    <w:p w14:paraId="18AFB7E6" w14:textId="77777777" w:rsidR="00A6717F" w:rsidRPr="005275E6" w:rsidRDefault="00A6717F" w:rsidP="0057271E">
      <w:pPr>
        <w:pStyle w:val="ListParagraph"/>
        <w:numPr>
          <w:ilvl w:val="0"/>
          <w:numId w:val="2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Контроль торговли стратегическими товарами осуществляется по  следующим критериям:</w:t>
      </w:r>
    </w:p>
    <w:p w14:paraId="282EA1C3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соблюдение основных направлений внешней политики Республики Молдова;</w:t>
      </w:r>
    </w:p>
    <w:p w14:paraId="200079F4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соблюдение интересов национальной безопасности, внешней политики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и общественной безопасности, в том числе для предотвращения террористических актов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экономических преступлений на территории Республики Молдова;</w:t>
      </w:r>
    </w:p>
    <w:p w14:paraId="4D533D63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соблюдение международных обязательств по нераспространению оружия массового поражения и другой продукции, используемой в военных целях;</w:t>
      </w:r>
    </w:p>
    <w:p w14:paraId="0D66DE34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соблюдение международных соглашений, стороной которых является Республика Молдова;</w:t>
      </w:r>
    </w:p>
    <w:p w14:paraId="3E671F32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контроль конечного использования стратегических товаров, подлежащих контролю в рамках режима нераспространения оружия массового поражения;</w:t>
      </w:r>
    </w:p>
    <w:p w14:paraId="1524A4BF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участие в международных усилиях по контролю экспорта стратегических товаров;</w:t>
      </w:r>
    </w:p>
    <w:p w14:paraId="39D0F639" w14:textId="77777777" w:rsidR="00A6717F" w:rsidRPr="005275E6" w:rsidRDefault="00A6717F" w:rsidP="0057271E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хранение конфиденциальности информации, полученной от хозяйствующих субъектов.</w:t>
      </w:r>
    </w:p>
    <w:p w14:paraId="2082C373" w14:textId="77777777" w:rsidR="00A6717F" w:rsidRPr="005275E6" w:rsidRDefault="00A6717F" w:rsidP="008B4986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(2) Помимо критериев, предусмотренных в части (1), при оценке заявления о выдаче общего разрешения на экспорт Республика Молдова учитывает применение экспортером ВПС.</w:t>
      </w:r>
    </w:p>
    <w:p w14:paraId="5390C4FA" w14:textId="77777777" w:rsidR="00A6717F" w:rsidRPr="00A6717F" w:rsidRDefault="00A6717F" w:rsidP="00A6717F">
      <w:pPr>
        <w:rPr>
          <w:b/>
          <w:bCs/>
          <w:noProof/>
          <w:sz w:val="28"/>
          <w:szCs w:val="28"/>
          <w:lang w:val="ru-RU" w:eastAsia="ru-RU"/>
        </w:rPr>
      </w:pPr>
    </w:p>
    <w:p w14:paraId="73E19F7B" w14:textId="77777777" w:rsidR="00A6717F" w:rsidRPr="00A6717F" w:rsidRDefault="00A6717F" w:rsidP="008B4986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Глава </w:t>
      </w:r>
      <w:r w:rsidRPr="005275E6">
        <w:rPr>
          <w:b/>
          <w:bCs/>
          <w:noProof/>
          <w:sz w:val="28"/>
          <w:szCs w:val="28"/>
          <w:lang w:eastAsia="ru-RU"/>
        </w:rPr>
        <w:t>II</w:t>
      </w:r>
    </w:p>
    <w:p w14:paraId="31B02AC5" w14:textId="77777777" w:rsidR="00A6717F" w:rsidRPr="00A6717F" w:rsidRDefault="00A6717F" w:rsidP="008B4986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КОМПЕТЕНЦИЯ ОРГАНОВ ПУБЛИЧНОГО УПРАВЛЕНИЯ </w:t>
      </w:r>
    </w:p>
    <w:p w14:paraId="68AD5BBD" w14:textId="77777777" w:rsidR="00C40BD7" w:rsidRDefault="00A6717F" w:rsidP="008B4986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В ОБЛАСТИ КОНТРОЛЯ ТОРГОВЛИ </w:t>
      </w:r>
    </w:p>
    <w:p w14:paraId="4E658F6C" w14:textId="56CF4595" w:rsidR="00A6717F" w:rsidRPr="00A6717F" w:rsidRDefault="00A6717F" w:rsidP="008B4986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СТРАТЕГИЧЕСКИМИ ТОВАРАМИ</w:t>
      </w:r>
    </w:p>
    <w:p w14:paraId="293C037E" w14:textId="77777777" w:rsidR="00A6717F" w:rsidRPr="00A6717F" w:rsidRDefault="00A6717F" w:rsidP="008B4986">
      <w:pPr>
        <w:ind w:firstLine="0"/>
        <w:rPr>
          <w:b/>
          <w:bCs/>
          <w:noProof/>
          <w:sz w:val="28"/>
          <w:szCs w:val="28"/>
          <w:lang w:val="ru-RU" w:eastAsia="ru-RU"/>
        </w:rPr>
      </w:pPr>
    </w:p>
    <w:p w14:paraId="7E5EC9C4" w14:textId="77777777" w:rsidR="00A6717F" w:rsidRPr="00A6717F" w:rsidRDefault="00A6717F" w:rsidP="0057271E">
      <w:pPr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5.</w:t>
      </w:r>
      <w:r w:rsidRPr="00A6717F">
        <w:rPr>
          <w:noProof/>
          <w:sz w:val="28"/>
          <w:szCs w:val="28"/>
          <w:lang w:val="ru-RU" w:eastAsia="ru-RU"/>
        </w:rPr>
        <w:t xml:space="preserve"> Компетенция Парламента</w:t>
      </w:r>
    </w:p>
    <w:p w14:paraId="156F71F8" w14:textId="77777777" w:rsidR="00A6717F" w:rsidRPr="00A6717F" w:rsidRDefault="00A6717F" w:rsidP="0057271E">
      <w:pPr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Парламент выполняет следующие обязанности:</w:t>
      </w:r>
    </w:p>
    <w:p w14:paraId="6F74040B" w14:textId="77777777" w:rsidR="00A6717F" w:rsidRPr="005275E6" w:rsidRDefault="00A6717F" w:rsidP="00C40BD7">
      <w:pPr>
        <w:pStyle w:val="ListParagraph"/>
        <w:numPr>
          <w:ilvl w:val="0"/>
          <w:numId w:val="10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определяет политику государства в области контроля торговли стратегическими товарами;</w:t>
      </w:r>
    </w:p>
    <w:p w14:paraId="50CC08BD" w14:textId="77777777" w:rsidR="00A6717F" w:rsidRPr="005275E6" w:rsidRDefault="00A6717F" w:rsidP="00C40BD7">
      <w:pPr>
        <w:pStyle w:val="ListParagraph"/>
        <w:numPr>
          <w:ilvl w:val="0"/>
          <w:numId w:val="10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утверждает перечень стран,  которым могут быть введены ограничения на торговлю стратегическими товарами.</w:t>
      </w:r>
    </w:p>
    <w:p w14:paraId="3E78267B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22692523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6.</w:t>
      </w:r>
      <w:r w:rsidRPr="00A6717F">
        <w:rPr>
          <w:noProof/>
          <w:sz w:val="28"/>
          <w:szCs w:val="28"/>
          <w:lang w:val="ru-RU" w:eastAsia="ru-RU"/>
        </w:rPr>
        <w:t xml:space="preserve"> Компетенция Правительства</w:t>
      </w:r>
    </w:p>
    <w:p w14:paraId="36C26B22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Правительство выполняет следующие обязанности:</w:t>
      </w:r>
    </w:p>
    <w:p w14:paraId="5B94D2C3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создает и развивает национальную систему контроля торговли стратегическими товарами;</w:t>
      </w:r>
    </w:p>
    <w:p w14:paraId="776673C1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утверждает список подлежащих контролю стратегических товаров, который публикуется в Официальном мониторе Республики Молдова;</w:t>
      </w:r>
    </w:p>
    <w:p w14:paraId="3073A90D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утверждает состав и положение о Комиссии;</w:t>
      </w:r>
    </w:p>
    <w:p w14:paraId="60292DF7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определяет орган, уполномоченный выдавать разрешения  на торговлю стратегическими товарами (орган-эмитент);</w:t>
      </w:r>
    </w:p>
    <w:p w14:paraId="26D53932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представляет Парламенту предложения по введению ограничений на  торговлю стратегическими товарами;</w:t>
      </w:r>
    </w:p>
    <w:p w14:paraId="5CFFEC2F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определяет процедуру контроля торговли стратегическими товарами и утверждает, постановлением Правительства, Положение о процедуре контроля торговли стратегическими товарами;</w:t>
      </w:r>
    </w:p>
    <w:p w14:paraId="6114A9AE" w14:textId="77777777" w:rsidR="00A6717F" w:rsidRPr="005275E6" w:rsidRDefault="00A6717F" w:rsidP="00C40BD7">
      <w:pPr>
        <w:pStyle w:val="ListParagraph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другие функции, предусмотренные настоящим законом.</w:t>
      </w:r>
    </w:p>
    <w:p w14:paraId="70BE538C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50980BCF" w14:textId="77777777" w:rsidR="00A6717F" w:rsidRPr="005275E6" w:rsidRDefault="00A6717F" w:rsidP="00C40BD7">
      <w:pPr>
        <w:pStyle w:val="NormalWeb"/>
        <w:shd w:val="clear" w:color="auto" w:fill="FFFFFF"/>
        <w:tabs>
          <w:tab w:val="left" w:pos="1080"/>
        </w:tabs>
        <w:ind w:firstLine="720"/>
        <w:rPr>
          <w:noProof/>
          <w:sz w:val="28"/>
          <w:szCs w:val="28"/>
        </w:rPr>
      </w:pPr>
      <w:r w:rsidRPr="005275E6">
        <w:rPr>
          <w:b/>
          <w:noProof/>
          <w:sz w:val="28"/>
          <w:szCs w:val="28"/>
        </w:rPr>
        <w:t xml:space="preserve">Статья 7. </w:t>
      </w:r>
      <w:r w:rsidRPr="005275E6">
        <w:rPr>
          <w:noProof/>
          <w:sz w:val="28"/>
          <w:szCs w:val="28"/>
        </w:rPr>
        <w:t>Компетенция Комиссии:</w:t>
      </w:r>
    </w:p>
    <w:p w14:paraId="7409D80B" w14:textId="77777777" w:rsidR="00A6717F" w:rsidRPr="005275E6" w:rsidRDefault="00A6717F" w:rsidP="00C40BD7">
      <w:pPr>
        <w:pStyle w:val="NormalWeb"/>
        <w:numPr>
          <w:ilvl w:val="0"/>
          <w:numId w:val="20"/>
        </w:numPr>
        <w:shd w:val="clear" w:color="auto" w:fill="FFFFFF"/>
        <w:tabs>
          <w:tab w:val="left" w:pos="108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t>рассматривает предложения по подписанию или присоединению к межгосударственным и межправительственным соглашениям (на двустороннем и многостороннем уровне) в области нераспространения оружия массового поражения и средств-носителей такого оружия, а также других стратегических товаров;</w:t>
      </w:r>
    </w:p>
    <w:p w14:paraId="38B201A7" w14:textId="77777777" w:rsidR="00A6717F" w:rsidRPr="005275E6" w:rsidRDefault="00A6717F" w:rsidP="00C40BD7">
      <w:pPr>
        <w:pStyle w:val="NormalWeb"/>
        <w:numPr>
          <w:ilvl w:val="0"/>
          <w:numId w:val="20"/>
        </w:numPr>
        <w:shd w:val="clear" w:color="auto" w:fill="FFFFFF"/>
        <w:tabs>
          <w:tab w:val="left" w:pos="108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t xml:space="preserve">осуществляет контроль за соблюдением обязательств, взятых в рамках межгосударственных и межправительственных соглашений о </w:t>
      </w:r>
      <w:r w:rsidRPr="005275E6">
        <w:rPr>
          <w:noProof/>
          <w:sz w:val="28"/>
          <w:szCs w:val="28"/>
        </w:rPr>
        <w:lastRenderedPageBreak/>
        <w:t>нераспространении и контроле торговли оружием массового поражения и другими стратегическими товарами;</w:t>
      </w:r>
    </w:p>
    <w:p w14:paraId="1FF62DA0" w14:textId="77777777" w:rsidR="00A6717F" w:rsidRPr="005275E6" w:rsidRDefault="00A6717F" w:rsidP="00C40BD7">
      <w:pPr>
        <w:pStyle w:val="NormalWeb"/>
        <w:numPr>
          <w:ilvl w:val="0"/>
          <w:numId w:val="20"/>
        </w:numPr>
        <w:shd w:val="clear" w:color="auto" w:fill="FFFFFF"/>
        <w:tabs>
          <w:tab w:val="left" w:pos="108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t>рассматривает и принимает решения о выдаче, продлении, переоформлении, приостановлении действия, аннулировании и отзыве разрешений и смежных документов на деятельность по торговле стратегическими товарами на территории Республики Молдова;</w:t>
      </w:r>
    </w:p>
    <w:p w14:paraId="42411151" w14:textId="77777777" w:rsidR="00A6717F" w:rsidRPr="005275E6" w:rsidRDefault="00A6717F" w:rsidP="00C40BD7">
      <w:pPr>
        <w:pStyle w:val="NormalWeb"/>
        <w:numPr>
          <w:ilvl w:val="0"/>
          <w:numId w:val="20"/>
        </w:numPr>
        <w:shd w:val="clear" w:color="auto" w:fill="FFFFFF"/>
        <w:tabs>
          <w:tab w:val="left" w:pos="108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t>высказывает мнение о торговле стратегическими товарами, не внесенными в Списки стратегических товаров, подлежащих контролю, но соответствующими положениям части (5) статьи 9. Порядок изложения мнения регулируется постановлением Правительства.</w:t>
      </w:r>
    </w:p>
    <w:p w14:paraId="5542211F" w14:textId="77777777" w:rsidR="00A6717F" w:rsidRPr="005275E6" w:rsidRDefault="00A6717F" w:rsidP="00A6717F">
      <w:pPr>
        <w:ind w:firstLine="567"/>
        <w:rPr>
          <w:noProof/>
          <w:sz w:val="28"/>
          <w:szCs w:val="28"/>
          <w:lang w:eastAsia="ru-RU"/>
        </w:rPr>
      </w:pPr>
    </w:p>
    <w:p w14:paraId="64FD9427" w14:textId="77777777" w:rsidR="00A6717F" w:rsidRPr="005275E6" w:rsidRDefault="00A6717F" w:rsidP="00C40BD7">
      <w:pPr>
        <w:ind w:firstLine="0"/>
        <w:jc w:val="center"/>
        <w:rPr>
          <w:b/>
          <w:bCs/>
          <w:noProof/>
          <w:sz w:val="28"/>
          <w:szCs w:val="28"/>
          <w:lang w:eastAsia="ru-RU"/>
        </w:rPr>
      </w:pPr>
      <w:r w:rsidRPr="005275E6">
        <w:rPr>
          <w:b/>
          <w:bCs/>
          <w:noProof/>
          <w:sz w:val="28"/>
          <w:szCs w:val="28"/>
          <w:lang w:eastAsia="ru-RU"/>
        </w:rPr>
        <w:t>Глава III</w:t>
      </w:r>
    </w:p>
    <w:p w14:paraId="6F29799A" w14:textId="77777777" w:rsidR="00A6717F" w:rsidRPr="005275E6" w:rsidRDefault="00A6717F" w:rsidP="00C40BD7">
      <w:pPr>
        <w:ind w:firstLine="0"/>
        <w:jc w:val="center"/>
        <w:rPr>
          <w:b/>
          <w:bCs/>
          <w:noProof/>
          <w:sz w:val="28"/>
          <w:szCs w:val="28"/>
          <w:lang w:eastAsia="ru-RU"/>
        </w:rPr>
      </w:pPr>
      <w:r w:rsidRPr="005275E6">
        <w:rPr>
          <w:b/>
          <w:bCs/>
          <w:noProof/>
          <w:sz w:val="28"/>
          <w:szCs w:val="28"/>
          <w:lang w:eastAsia="ru-RU"/>
        </w:rPr>
        <w:t>КОНТРОЛЬ ТОРГОВЛИ СТРАТЕГИЧЕСКИМИ ТОВАРАМИ</w:t>
      </w:r>
    </w:p>
    <w:p w14:paraId="252AF631" w14:textId="77777777" w:rsidR="00A6717F" w:rsidRPr="005275E6" w:rsidRDefault="00A6717F" w:rsidP="00A6717F">
      <w:pPr>
        <w:jc w:val="center"/>
        <w:rPr>
          <w:b/>
          <w:bCs/>
          <w:noProof/>
          <w:sz w:val="28"/>
          <w:szCs w:val="28"/>
          <w:lang w:eastAsia="ru-RU"/>
        </w:rPr>
      </w:pPr>
    </w:p>
    <w:p w14:paraId="7C338958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Статья 8. </w:t>
      </w:r>
      <w:r w:rsidRPr="00A6717F">
        <w:rPr>
          <w:noProof/>
          <w:sz w:val="28"/>
          <w:szCs w:val="28"/>
          <w:lang w:val="ru-RU" w:eastAsia="ru-RU"/>
        </w:rPr>
        <w:t>Режим контроля  торговли стратегическими товарами</w:t>
      </w:r>
    </w:p>
    <w:p w14:paraId="6028E31D" w14:textId="77777777" w:rsidR="00A6717F" w:rsidRPr="005275E6" w:rsidRDefault="00A6717F" w:rsidP="00C40BD7">
      <w:pPr>
        <w:pStyle w:val="ListParagraph"/>
        <w:numPr>
          <w:ilvl w:val="1"/>
          <w:numId w:val="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значении настоящего закона, под режимом контроля  торговли стратегическими товарами понимается совокупность мер по:</w:t>
      </w:r>
    </w:p>
    <w:p w14:paraId="1B9DA9FA" w14:textId="77777777" w:rsidR="00A6717F" w:rsidRPr="005275E6" w:rsidRDefault="00A6717F" w:rsidP="00C40BD7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применению компетентными органами публичного управления положений настоящего закона и положений других нормативных актов, касающихся торговли стратегическими товарами;</w:t>
      </w:r>
    </w:p>
    <w:p w14:paraId="0A8E9884" w14:textId="77777777" w:rsidR="00A6717F" w:rsidRPr="005275E6" w:rsidRDefault="00A6717F" w:rsidP="00C40BD7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предупреждению, выявлению и пресечению нарушений настоящего закона;</w:t>
      </w:r>
    </w:p>
    <w:p w14:paraId="1B7DB860" w14:textId="77777777" w:rsidR="00A6717F" w:rsidRPr="005275E6" w:rsidRDefault="00A6717F" w:rsidP="00C40BD7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применению санкций в случае нарушения правил контроля.</w:t>
      </w:r>
    </w:p>
    <w:p w14:paraId="41170C19" w14:textId="77777777" w:rsidR="00A6717F" w:rsidRPr="005275E6" w:rsidRDefault="00A6717F" w:rsidP="00C40BD7">
      <w:pPr>
        <w:pStyle w:val="ListParagraph"/>
        <w:numPr>
          <w:ilvl w:val="1"/>
          <w:numId w:val="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Режим контроля  торговли стратегическими товарами включает:</w:t>
      </w:r>
    </w:p>
    <w:p w14:paraId="2C37F107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определение Списков стратегических товаров, подлежащих режиму контроля, в соответствии с национальными интересами, национальной нормативной базой в данной сфере и международными правилами;</w:t>
      </w:r>
    </w:p>
    <w:p w14:paraId="79265A21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определение политик и правил выдачи разрешений странам или группам стран;</w:t>
      </w:r>
    </w:p>
    <w:p w14:paraId="4F5C93DB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выдачу разрешений  на торговлю стратегическими товарами;</w:t>
      </w:r>
    </w:p>
    <w:p w14:paraId="2DA119BE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гарантирование государством того, что импортированные стратегические товары будут использоваться в первоначально заявленных целях, и что их реэкспорт будет осуществляться только с разрешения уполномоченных структур страны происхождения стратегических товаров;</w:t>
      </w:r>
    </w:p>
    <w:p w14:paraId="1865580E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проверку до и после выдачи разрешения на стратегические товары, а также связанных с операциями документов;</w:t>
      </w:r>
    </w:p>
    <w:p w14:paraId="02EFD640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обмен информацией и другие виды сотрудничества с международными структурами и специализированными учреждениями других государств в области торговли стратегическими товарами;</w:t>
      </w:r>
    </w:p>
    <w:p w14:paraId="45FAFB77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разработку программы предоставления важной информации лицам, осуществляющим торговлю стратегическими товарами, в том числе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оказание этим лицам поддержки в разработке программ внутреннего контроля на предприятии;</w:t>
      </w:r>
    </w:p>
    <w:p w14:paraId="488DD023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регистрацию и предварительную сертификацию заявителей для предоставления права на ведение торговли стратегическими товарами;</w:t>
      </w:r>
    </w:p>
    <w:p w14:paraId="03769946" w14:textId="77777777" w:rsidR="00A6717F" w:rsidRPr="005275E6" w:rsidRDefault="00A6717F" w:rsidP="00C40BD7">
      <w:pPr>
        <w:pStyle w:val="ListParagraph"/>
        <w:numPr>
          <w:ilvl w:val="1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обеспечение и мониторинг внедрения международных ограничительных мер по нераспространению оружия массового поражения и другой продукции, используемой в военных целях, и в отношении стратегических товаров. </w:t>
      </w:r>
    </w:p>
    <w:p w14:paraId="77E2BBA3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504558AC" w14:textId="77777777" w:rsidR="00A6717F" w:rsidRPr="005275E6" w:rsidRDefault="00A6717F" w:rsidP="00C40BD7">
      <w:pPr>
        <w:tabs>
          <w:tab w:val="left" w:pos="1080"/>
        </w:tabs>
        <w:rPr>
          <w:noProof/>
          <w:sz w:val="28"/>
          <w:szCs w:val="28"/>
          <w:lang w:eastAsia="ru-RU"/>
        </w:rPr>
      </w:pPr>
      <w:r w:rsidRPr="005275E6">
        <w:rPr>
          <w:b/>
          <w:bCs/>
          <w:noProof/>
          <w:sz w:val="28"/>
          <w:szCs w:val="28"/>
          <w:lang w:eastAsia="ru-RU"/>
        </w:rPr>
        <w:t>Статья 9.</w:t>
      </w:r>
      <w:r w:rsidRPr="005275E6">
        <w:rPr>
          <w:noProof/>
          <w:sz w:val="28"/>
          <w:szCs w:val="28"/>
          <w:lang w:eastAsia="ru-RU"/>
        </w:rPr>
        <w:t xml:space="preserve"> Режим выдачи разрешений</w:t>
      </w:r>
    </w:p>
    <w:p w14:paraId="0F678D16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 территории Республики Молдова действует единый режим выдачи разрешений  на торговлю стратегическими товарами.</w:t>
      </w:r>
    </w:p>
    <w:p w14:paraId="129C4D3A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Координацию взаимодействия органов центрального публичного управления в области контроля торговли стратегическими товарами, оформления и выдачи разрешений, других документов, связанных с прохождением этой продукции по таможенной территории Республики Молдова, контроль до и после выдачи разрешений осуществляет орган-эмитент.</w:t>
      </w:r>
    </w:p>
    <w:p w14:paraId="114B6172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Процедура обращения за выдачей, выдачи, продления, переоформления, приостановления действия, аннулирования и отзыва разрешений и смежных документов на торговлю стратегическими товарами для заявителей предусмотрена Законом № 160/2011 о регулировании предпринимательской деятельности путем разрешения, в части, которая не регулируется настоящим законом.</w:t>
      </w:r>
    </w:p>
    <w:p w14:paraId="13E60ECF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экспорта, импорта и транзита стратегических товаров, включенных в Списки стратегических товаров, подлежащих контролю, необходимо разрешение.</w:t>
      </w:r>
    </w:p>
    <w:p w14:paraId="7BD2DE1B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торговли стратегическими товарами, не внесенными в Списки стратегических товаров, подлежащих контролю, необходимо разрешение в случае, когда заявитель был проинформирован органом-эмитентом о том, что данная продукция предназначена или может быть предназначена, полностью или частично:</w:t>
      </w:r>
    </w:p>
    <w:p w14:paraId="639FB9E0" w14:textId="77777777" w:rsidR="00A6717F" w:rsidRPr="005275E6" w:rsidRDefault="00A6717F" w:rsidP="00C40BD7">
      <w:pPr>
        <w:pStyle w:val="ListParagraph"/>
        <w:numPr>
          <w:ilvl w:val="4"/>
          <w:numId w:val="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использования, связанного с разработкой, производством, обращением, функционированием, техническим обслуживанием, хранением, выявлением, идентификацией или распространением химического, биологического или ядерного оружия, или других взрывных ядерных устройств, или связанного с разработкой, производством, техническим обслуживанием или хранением ракет, способных перевозить такое оружие;</w:t>
      </w:r>
    </w:p>
    <w:p w14:paraId="01AAC130" w14:textId="77777777" w:rsidR="00A6717F" w:rsidRPr="005275E6" w:rsidRDefault="00A6717F" w:rsidP="00C40BD7">
      <w:pPr>
        <w:pStyle w:val="ListParagraph"/>
        <w:numPr>
          <w:ilvl w:val="4"/>
          <w:numId w:val="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военного конечного использования, если в отношении страны-покупателя или страны назначения введено эмбарго на оружие; по смыслу  настоящего пункта «военное конечное использование» означает:</w:t>
      </w:r>
    </w:p>
    <w:p w14:paraId="0EC1F6C1" w14:textId="77777777" w:rsidR="00A6717F" w:rsidRPr="005275E6" w:rsidRDefault="00A6717F" w:rsidP="00C40BD7">
      <w:pPr>
        <w:pStyle w:val="ListParagraph"/>
        <w:numPr>
          <w:ilvl w:val="6"/>
          <w:numId w:val="2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включение в военную продукцию, внесенную в Список военной  продукции;</w:t>
      </w:r>
    </w:p>
    <w:p w14:paraId="4223F2F4" w14:textId="77777777" w:rsidR="00A6717F" w:rsidRPr="005275E6" w:rsidRDefault="00A6717F" w:rsidP="00C40BD7">
      <w:pPr>
        <w:pStyle w:val="ListParagraph"/>
        <w:numPr>
          <w:ilvl w:val="6"/>
          <w:numId w:val="2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использование оборудования для производства, тестирования или анализа и связанных с ним компонентов в целях разработки, производства или технического обслуживания военной продукции, внесенной в Список военной продукции; или;</w:t>
      </w:r>
    </w:p>
    <w:p w14:paraId="782C44E4" w14:textId="77777777" w:rsidR="00A6717F" w:rsidRPr="005275E6" w:rsidRDefault="00A6717F" w:rsidP="00C40BD7">
      <w:pPr>
        <w:pStyle w:val="ListParagraph"/>
        <w:numPr>
          <w:ilvl w:val="6"/>
          <w:numId w:val="2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использование на заводе любых изделий-полуфабрикатов для производства военной продукции, внесенной в Список военной продукции;</w:t>
      </w:r>
    </w:p>
    <w:p w14:paraId="555BDF41" w14:textId="77777777" w:rsidR="00A6717F" w:rsidRPr="005275E6" w:rsidRDefault="00A6717F" w:rsidP="00C40BD7">
      <w:pPr>
        <w:pStyle w:val="ListParagraph"/>
        <w:numPr>
          <w:ilvl w:val="4"/>
          <w:numId w:val="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использования в качестве частей или компонентов военной продукции, внесенной в Список военной продукции, которые были экспортированы с территории Республики Молдова  без разрешения, предусмотренного национальным законодательством, или с нарушением этого разрешения.</w:t>
      </w:r>
    </w:p>
    <w:p w14:paraId="4090A757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Если лицо намерено торговать продукцией, не внесенной в Списки стратегических товаров, подлежащих контролю, но которая полностью или частично предназначена для любого из видов использования, указанных в части (5), оно уведомляет орган-эмитент, который принимает решение о выдаче разрешения на данную операцию.</w:t>
      </w:r>
    </w:p>
    <w:p w14:paraId="08708F92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Для торговли продукцией для  кибернетического наблюдения, которая не внесена в Список продукции двойного назначения, необходимо разрешение в случае, когда заявитель был проинформирован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органом-эмитентом о том, что данная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продукция предназначена или может быть предназначена, полностью или частично, для вида использования, связанного с внутренней репрессией и/или совершением грубых нарушений прав человека или международного гуманитарного права.</w:t>
      </w:r>
    </w:p>
    <w:p w14:paraId="61409B25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Необходимо разрешение на предоставление посреднических услуг или технической помощи, касающейся военной продукцией, а в случае  продукции двойного назначения, внесенной в Список  продукции двойного использования необходимо разрешение, только если посредник или поставщик технической помощи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был проинформирован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органом-эмитентом о том, что данная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продукция предназначена или может быть предназначена, полностью или частично, для любого из видов использования, указанных в части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(5). </w:t>
      </w:r>
    </w:p>
    <w:p w14:paraId="068CC2BF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Если посреднику или поставщику технической помощи известно, что продукция, для которой он предоставляет услуги,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>предназначена или может быть предназначена, полностью или частично, для любого из видов использования, указанных в части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(5), он обязан обратиться в орган-эмитент, который принимает решение о необходимости выдачи разрешения.</w:t>
      </w:r>
    </w:p>
    <w:p w14:paraId="6117C6DE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Для импорта продукции, не указанной в Списке стратегических товаров, подлежащих контролю, для обеспечения интересов </w:t>
      </w: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национальной безопасности, внешней политики и общественной безопасности, в том числе для предотвращения террористических актов, необходимо получить разрешения. </w:t>
      </w:r>
    </w:p>
    <w:p w14:paraId="6835164D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t xml:space="preserve">Мероприятия, выполняемые персоналом сил национальной системы обороны, безопасности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или общественного порядка  в ходе миротворческих миссий, на учениях, учебных мероприятиях и церемониях за пределами таможенной территории Республики Молдова, стратегическими товарами и другими видами продукции, используемыми в военных целях, освобождаются от получения разрешения. Если зарубежная страна, которая осуществляет экспорт, импорт или через которую осуществляется транзит, требует предъявления разрешения, оно выдается органом-эмитентом по упрощенной процедуре, которая определяется Правительством.</w:t>
      </w:r>
    </w:p>
    <w:p w14:paraId="57A57824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Документы на других языках, прилагаемые к заявлению о выдаче разрешения, должны сопровождаться их переводом на румынский язык.</w:t>
      </w:r>
    </w:p>
    <w:p w14:paraId="01FED3B3" w14:textId="77777777" w:rsidR="00A6717F" w:rsidRPr="005275E6" w:rsidRDefault="00A6717F" w:rsidP="00C40BD7">
      <w:pPr>
        <w:pStyle w:val="ListParagraph"/>
        <w:numPr>
          <w:ilvl w:val="0"/>
          <w:numId w:val="2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Пакеты документов, на основе которых были выданы разрешения по решениям Комиссии, хранятся в органе-эмитенте, у обладателей и пользователей разрешений и смежных документов в течение не менее 10 лет.</w:t>
      </w:r>
    </w:p>
    <w:p w14:paraId="280C2C9B" w14:textId="77777777" w:rsidR="00A6717F" w:rsidRPr="00A6717F" w:rsidRDefault="00A6717F" w:rsidP="00C40BD7">
      <w:pPr>
        <w:tabs>
          <w:tab w:val="left" w:pos="1080"/>
        </w:tabs>
        <w:rPr>
          <w:iCs/>
          <w:noProof/>
          <w:sz w:val="28"/>
          <w:szCs w:val="28"/>
          <w:lang w:val="ru-RU" w:eastAsia="ru-RU"/>
        </w:rPr>
      </w:pPr>
    </w:p>
    <w:p w14:paraId="76180116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10.</w:t>
      </w:r>
      <w:r w:rsidRPr="00A6717F">
        <w:rPr>
          <w:noProof/>
          <w:sz w:val="28"/>
          <w:szCs w:val="28"/>
          <w:lang w:val="ru-RU" w:eastAsia="ru-RU"/>
        </w:rPr>
        <w:t xml:space="preserve"> Выдача и продление разрешений  на торговлю стратегическими товарами</w:t>
      </w:r>
    </w:p>
    <w:p w14:paraId="11EEA47A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Орган-эмитент, на основе решения Комиссии, выдает индивидуальные разрешения на торговлю  стратегическими товарами. </w:t>
      </w:r>
    </w:p>
    <w:p w14:paraId="0B289CFD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Экспортер может обратиться за выдачей общего разрешения на экспорт стратегических товаров при условии внедрения им ВПС. Решение о выдаче индивидуального или общего разрешения на экспорт стратегических товаров принимается Комиссией.</w:t>
      </w:r>
    </w:p>
    <w:p w14:paraId="301B4005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экспорта стратегических товаров могут быть предусмотрены общие национальные разрешения на экспорт, которые публикуются в Официальном мониторе Республики Молдова. Общие национальные разрешения на экспорт могут использоваться  всеми экспортерами-резидентами или находящимися в Республике Молдова на условиях, указанных в разрешении.</w:t>
      </w:r>
    </w:p>
    <w:p w14:paraId="2073DCCE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Комиссия запрещает экспортеру использовать общее национальное разрешение на экспорт, если имеются разумные подозрения в связи с его способностью  подчиняться такому разрешению или положениям законодательства о контроле экспорта стратегических товаров. </w:t>
      </w:r>
    </w:p>
    <w:p w14:paraId="17EA8E46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Образцы разрешений и смежных документов  на торговлю стратегическими товарами предусматриваются постановлением Правительства.</w:t>
      </w:r>
    </w:p>
    <w:p w14:paraId="1C60D931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Разрешение на торговлю стратегическими товарами содержит информацию об экспортере, импортере и/или заявителе, стране назначения и стране происхождения перевозимых стратегических товаров, характере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товаров, сроке действия разрешения и специальных условиях, касающихся количества и/или использования товаров.</w:t>
      </w:r>
    </w:p>
    <w:p w14:paraId="4A78E466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Разрешения и смежные документы на торговлю стратегическими товарами могут регулироваться специальными условиями, установленными Комиссией и включенными в разрешение или предусмотренными в нем.</w:t>
      </w:r>
    </w:p>
    <w:p w14:paraId="1ADEEE5B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Срок действия разрешения определяется Комиссией по предложению органа, уполномоченного выдавать разрешения на торговлю стратегическими товарами, на основе представленной заявителем информации. Максимальный срок действия индивидуальных и общих разрешений определяется отдельно по каждому виду постановлением Правительства, но не может превышать два года со дня выдачи разрешения.</w:t>
      </w:r>
    </w:p>
    <w:p w14:paraId="756ACF9A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Заявление о продлении срока действия  разрешения на торговлю стратегическими товарами подается в орган-эмитент до истечения срока действия, в сопровождении объяснения необходимости его продления. В соответствии с решением Комиссии орган-эмитент издает решение о продлении разрешения и выдает разрешение, информирует заявителя этого разрешения в установленный срок.</w:t>
      </w:r>
    </w:p>
    <w:p w14:paraId="1DAB5024" w14:textId="77777777" w:rsidR="00A6717F" w:rsidRPr="005275E6" w:rsidRDefault="00A6717F" w:rsidP="00C40BD7">
      <w:pPr>
        <w:pStyle w:val="ListParagraph"/>
        <w:numPr>
          <w:ilvl w:val="2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Орган-эмитент принимает в одностороннем порядке решение об отказе  в рассмотрении заявления о продлении срока действия  разрешения, если оно было подано после истечения установленного срока.</w:t>
      </w:r>
    </w:p>
    <w:p w14:paraId="502E3F08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1934FA76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11.</w:t>
      </w:r>
      <w:r w:rsidRPr="00A6717F">
        <w:rPr>
          <w:noProof/>
          <w:sz w:val="28"/>
          <w:szCs w:val="28"/>
          <w:lang w:val="ru-RU" w:eastAsia="ru-RU"/>
        </w:rPr>
        <w:t xml:space="preserve"> Отказ в выдаче разрешений  на торговлю стратегическими товарами и смежных документов</w:t>
      </w:r>
    </w:p>
    <w:p w14:paraId="20795191" w14:textId="77777777" w:rsidR="00A6717F" w:rsidRPr="005275E6" w:rsidRDefault="00A6717F" w:rsidP="00C40BD7">
      <w:pPr>
        <w:pStyle w:val="ListParagraph"/>
        <w:numPr>
          <w:ilvl w:val="1"/>
          <w:numId w:val="1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Для принятия решения о выдаче или отказе в выдаче разрешения или  смежных документов Комиссия обязана принять во внимание как минимум следующее:</w:t>
      </w:r>
    </w:p>
    <w:p w14:paraId="693AF334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интересы национальной безопасности или внешней политики Республики Молдова, в частности, соблюдение международных обязанностей и обязательств, принятых на основании международных договоров и применимых соглашений о нераспространении, а также на основании санкций, введенных решением или общей позицией, принятой Европейским Союзом, или решением Организации по безопасности и сотрудничеству в Европе (ОБСЕ), или обязательной резолюцией Совета безопасности Организации Объединенных Наций;</w:t>
      </w:r>
    </w:p>
    <w:p w14:paraId="1590EF54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соблюдение прав человека и международного гуманитарного права;</w:t>
      </w:r>
    </w:p>
    <w:p w14:paraId="743A3065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наличие внутреннего напряжения или вооруженных конфликтов в стране назначения;</w:t>
      </w:r>
    </w:p>
    <w:p w14:paraId="775F8C72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поддержание регионального мира, безопасности и стабильности;</w:t>
      </w:r>
    </w:p>
    <w:p w14:paraId="279BF810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интересы безопасности страны-союзника Республики Молдова;</w:t>
      </w:r>
    </w:p>
    <w:p w14:paraId="25884106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поведение покупающей страны, в частности, ее отношение к террористической или организованной преступной деятельности;</w:t>
      </w:r>
    </w:p>
    <w:p w14:paraId="77335A65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риск незаконного конечного использования или использования стороной, в отношении которой введены ограничения;</w:t>
      </w:r>
    </w:p>
    <w:p w14:paraId="081FBF05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риск перенаправления к неавторизованному конечному пользователю или на неразрешенный вид конечного использования;</w:t>
      </w:r>
    </w:p>
    <w:p w14:paraId="44EFCCB4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технический потенциал страны-бенефициара;</w:t>
      </w:r>
    </w:p>
    <w:p w14:paraId="3E8CDD79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заявитель подал поддельные или неподлинные документы, сделал обманчивые заявления или скрыл материальные факты в заявлении или прилагаемых материалах;</w:t>
      </w:r>
    </w:p>
    <w:p w14:paraId="3D193AC2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течение последних пяти лет заявитель нарушал профильное законодательство;</w:t>
      </w:r>
    </w:p>
    <w:p w14:paraId="0BEFE91D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течение последних пяти лет заявитель нарушал международное эмбарго или санкцию, обязательную для Республики Молдова;</w:t>
      </w:r>
    </w:p>
    <w:p w14:paraId="0DCEBFB3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если лицо, управляющий или выгодоприобретающий собственник юридического лица подозревается, обвиняется, является подсудимым, был осужден или имеет судимость по уголовным делам за тяжкие, особо тяжкие и чрезвычайно тяжкие преступления,  или является субъектом ограничений, и/или ассоциированным с ним лицом, согласно Закону № 25/2016 о применении международных ограничительных мер;</w:t>
      </w:r>
    </w:p>
    <w:p w14:paraId="4F9CF86A" w14:textId="77777777" w:rsidR="00A6717F" w:rsidRPr="005275E6" w:rsidRDefault="00A6717F" w:rsidP="00C40BD7">
      <w:pPr>
        <w:pStyle w:val="ListParagraph"/>
        <w:numPr>
          <w:ilvl w:val="1"/>
          <w:numId w:val="23"/>
        </w:numPr>
        <w:tabs>
          <w:tab w:val="left" w:pos="567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отношении товаров, на которые запрашивается разрешение, проводится процедура уголовного преследования или судопроизводство.</w:t>
      </w:r>
    </w:p>
    <w:p w14:paraId="53F2D1CC" w14:textId="77777777" w:rsidR="00A6717F" w:rsidRPr="005275E6" w:rsidRDefault="00A6717F" w:rsidP="00C40BD7">
      <w:pPr>
        <w:pStyle w:val="ListParagraph"/>
        <w:numPr>
          <w:ilvl w:val="1"/>
          <w:numId w:val="1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Орган-эмитент принимает в одностороннем порядке решение об отказе в выдаче разрешения или смежных документов, если в течение последних двух месяцев Комиссия издала требование об отказе или об отзыве по той же операции  со стратегическими товарами, которая описана в поданном заявителем заявлении. </w:t>
      </w:r>
    </w:p>
    <w:p w14:paraId="25677067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0C4FEB79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Статья 12. </w:t>
      </w:r>
      <w:r w:rsidRPr="00A6717F">
        <w:rPr>
          <w:noProof/>
          <w:sz w:val="28"/>
          <w:szCs w:val="28"/>
          <w:lang w:val="ru-RU" w:eastAsia="ru-RU"/>
        </w:rPr>
        <w:t>Временное приостановление и возобновление действия разрешений на торговлю стратегическими товарами</w:t>
      </w:r>
    </w:p>
    <w:p w14:paraId="71094271" w14:textId="77777777" w:rsidR="00A6717F" w:rsidRPr="005275E6" w:rsidRDefault="00A6717F" w:rsidP="00C40BD7">
      <w:pPr>
        <w:pStyle w:val="ListParagraph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Основанием для временного приостановления действия разрешения на основе решения Комиссии, без обращения в судебную инстанцию, служит:</w:t>
      </w:r>
    </w:p>
    <w:p w14:paraId="0B46DFD1" w14:textId="77777777" w:rsidR="00A6717F" w:rsidRPr="005275E6" w:rsidRDefault="00A6717F" w:rsidP="00C40BD7">
      <w:pPr>
        <w:pStyle w:val="ListParagraph"/>
        <w:numPr>
          <w:ilvl w:val="1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заявление обладателя о приостановлении действия разрешения;</w:t>
      </w:r>
    </w:p>
    <w:p w14:paraId="390504A8" w14:textId="77777777" w:rsidR="00A6717F" w:rsidRPr="005275E6" w:rsidRDefault="00A6717F" w:rsidP="00C40BD7">
      <w:pPr>
        <w:pStyle w:val="ListParagraph"/>
        <w:numPr>
          <w:ilvl w:val="1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обращение органа власти в адрес органа-эмитента, которым сообщается, что в соответствии с проведенными расследованиями и имеющейся информацией:</w:t>
      </w:r>
    </w:p>
    <w:p w14:paraId="10906F8F" w14:textId="77777777" w:rsidR="00A6717F" w:rsidRPr="005275E6" w:rsidRDefault="00A6717F" w:rsidP="00C40BD7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было доказано, что заявитель представил недостоверные сведения в документах, прилагаемых к заявлению о выдаче разрешения;</w:t>
      </w:r>
    </w:p>
    <w:p w14:paraId="10148237" w14:textId="77777777" w:rsidR="00A6717F" w:rsidRPr="005275E6" w:rsidRDefault="00A6717F" w:rsidP="00C40BD7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появились новые обстоятельства, согласно которым указанная в разрешении деятельность по торговле стратегическими товарами могла бы нанести ущерб национальной безопасности, интересам и внешней политике Республики Молдова.</w:t>
      </w:r>
    </w:p>
    <w:p w14:paraId="7DD43378" w14:textId="77777777" w:rsidR="00A6717F" w:rsidRPr="005275E6" w:rsidRDefault="00A6717F" w:rsidP="00C40BD7">
      <w:pPr>
        <w:pStyle w:val="ListParagraph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 xml:space="preserve">Орган-эмитент, на основании части (1), издает в одностороннем порядке временное решение о временном приостановлении действия разрешения, которое представляется на утверждение Комиссии. </w:t>
      </w:r>
    </w:p>
    <w:p w14:paraId="50C78B56" w14:textId="77777777" w:rsidR="00A6717F" w:rsidRPr="005275E6" w:rsidRDefault="00A6717F" w:rsidP="00C40BD7">
      <w:pPr>
        <w:pStyle w:val="ListParagraph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Срок временного приостановления действия разрешения не может превышать два месяца.</w:t>
      </w:r>
    </w:p>
    <w:p w14:paraId="12394F1E" w14:textId="77777777" w:rsidR="00A6717F" w:rsidRPr="005275E6" w:rsidRDefault="00A6717F" w:rsidP="00C40BD7">
      <w:pPr>
        <w:pStyle w:val="ListParagraph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Решение о возобновлении действия разрешения принимается органом-эмитентом по истечении срока, указанного в решении о временном приостановлении действия разрешения.</w:t>
      </w:r>
    </w:p>
    <w:p w14:paraId="3B9CE274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0CA84A98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Статья 13. </w:t>
      </w:r>
      <w:r w:rsidRPr="00A6717F">
        <w:rPr>
          <w:noProof/>
          <w:sz w:val="28"/>
          <w:szCs w:val="28"/>
          <w:lang w:val="ru-RU" w:eastAsia="ru-RU"/>
        </w:rPr>
        <w:t>Переоформление разрешений на торговлю стратегическими товарами и смежных документов</w:t>
      </w:r>
    </w:p>
    <w:p w14:paraId="2F426384" w14:textId="77777777" w:rsidR="00A6717F" w:rsidRPr="005275E6" w:rsidRDefault="00A6717F" w:rsidP="00C40BD7">
      <w:pPr>
        <w:pStyle w:val="ListParagraph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Основаниями для переоформления разрешения и смежных документов служат: </w:t>
      </w:r>
    </w:p>
    <w:p w14:paraId="20F07E92" w14:textId="77777777" w:rsidR="00A6717F" w:rsidRPr="005275E6" w:rsidRDefault="00A6717F" w:rsidP="00C40BD7">
      <w:pPr>
        <w:pStyle w:val="ListParagraph"/>
        <w:numPr>
          <w:ilvl w:val="0"/>
          <w:numId w:val="1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смена фамилии или переименование обладателя;</w:t>
      </w:r>
    </w:p>
    <w:p w14:paraId="453462AF" w14:textId="77777777" w:rsidR="00A6717F" w:rsidRPr="005275E6" w:rsidRDefault="00A6717F" w:rsidP="00C40BD7">
      <w:pPr>
        <w:pStyle w:val="ListParagraph"/>
        <w:numPr>
          <w:ilvl w:val="0"/>
          <w:numId w:val="1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изменение некоторых данных в разрешении и/или смежных документах вследствие изменения кодов Комбинированной товарной номенклатуры, предусмотренных Законом № 172/2014 об утверждении Комбинированной товарной номенклатуры, и/или технических редакционных ошибок, допущенных в процессе их издания.</w:t>
      </w:r>
    </w:p>
    <w:p w14:paraId="05BA9D88" w14:textId="77777777" w:rsidR="00A6717F" w:rsidRPr="005275E6" w:rsidRDefault="00A6717F" w:rsidP="00C40BD7">
      <w:pPr>
        <w:pStyle w:val="ListParagraph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Обладатели разрешений и смежных документов обязаны заявлять  органу-эмитенту о любых изменениях или установленных расхождений с данными, указанными в регистрационных, сертификационных  документах или разрешениях,  в течение 10- дней со дня наступления этих изменений. </w:t>
      </w:r>
    </w:p>
    <w:p w14:paraId="633A2898" w14:textId="77777777" w:rsidR="00A6717F" w:rsidRPr="005275E6" w:rsidRDefault="00A6717F" w:rsidP="00C40BD7">
      <w:pPr>
        <w:pStyle w:val="ListParagraph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Если установленные изменения или расхождения изменяют условия, на основании которых был издан регистрационный, сертификационный документ и/или разрешение, он/она аннулируется, а заявление об этих изменениях или расхождениях может считаться новым заявлением о регистрации, сертификации или разрешении, в зависимости от обстоятельств.</w:t>
      </w:r>
    </w:p>
    <w:p w14:paraId="49344648" w14:textId="77777777" w:rsidR="00A6717F" w:rsidRPr="005275E6" w:rsidRDefault="00A6717F" w:rsidP="00C40BD7">
      <w:pPr>
        <w:pStyle w:val="ListParagraph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период рассмотрения заявления о переоформлении обладатель может продолжать свою деятельность на основании констатирующей справки, выданной органом-эмитентом при подаче заявления о переоформлении.</w:t>
      </w:r>
    </w:p>
    <w:p w14:paraId="757903AE" w14:textId="77777777" w:rsidR="00A6717F" w:rsidRPr="005275E6" w:rsidRDefault="00A6717F" w:rsidP="00C40BD7">
      <w:pPr>
        <w:pStyle w:val="ListParagraph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После регистрации заявления о переоформлении орган-эмитент рассматривает обстоятельства, которые привели к необходимости переоформления разрешения, и принимает решение об одобрении переоформления или – если устанавливается нарушение положений части (1) – отклоняет заявление о переоформлении разрешения. </w:t>
      </w:r>
    </w:p>
    <w:p w14:paraId="3E8F2E03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15E4F00D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Статья 14. </w:t>
      </w:r>
      <w:r w:rsidRPr="00A6717F">
        <w:rPr>
          <w:bCs/>
          <w:noProof/>
          <w:sz w:val="28"/>
          <w:szCs w:val="28"/>
          <w:lang w:val="ru-RU" w:eastAsia="ru-RU"/>
        </w:rPr>
        <w:t>Отзыв</w:t>
      </w:r>
      <w:r w:rsidRPr="00A6717F">
        <w:rPr>
          <w:noProof/>
          <w:sz w:val="28"/>
          <w:szCs w:val="28"/>
          <w:lang w:val="ru-RU" w:eastAsia="ru-RU"/>
        </w:rPr>
        <w:t xml:space="preserve"> разрешений  на торговлю стратегическими товарами и  смежных документов.</w:t>
      </w:r>
    </w:p>
    <w:p w14:paraId="0AD9D6BA" w14:textId="77777777" w:rsidR="00A6717F" w:rsidRPr="005275E6" w:rsidRDefault="00A6717F" w:rsidP="00C40BD7">
      <w:pPr>
        <w:pStyle w:val="ListParagraph"/>
        <w:numPr>
          <w:ilvl w:val="1"/>
          <w:numId w:val="1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Комиссия принимает решение об отзыве разрешения в следующих случаях:</w:t>
      </w:r>
    </w:p>
    <w:p w14:paraId="620F534B" w14:textId="77777777" w:rsidR="00A6717F" w:rsidRPr="005275E6" w:rsidRDefault="00A6717F" w:rsidP="00C40BD7">
      <w:pPr>
        <w:pStyle w:val="ListParagraph"/>
        <w:numPr>
          <w:ilvl w:val="0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появились новые обстоятельства, знание которых на момент рассмотрения заявления о выдаче разрешения обусловило бы отказ в его выдаче;</w:t>
      </w:r>
    </w:p>
    <w:p w14:paraId="00FB4728" w14:textId="77777777" w:rsidR="00A6717F" w:rsidRPr="005275E6" w:rsidRDefault="00A6717F" w:rsidP="00C40BD7">
      <w:pPr>
        <w:pStyle w:val="ListParagraph"/>
        <w:numPr>
          <w:ilvl w:val="0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заявитель  нарушил законодательство о регулировании предпринимательской деятельности путем разрешения и национальную систему контроля торговли стратегическими товарами.</w:t>
      </w:r>
    </w:p>
    <w:p w14:paraId="42E57404" w14:textId="77777777" w:rsidR="00A6717F" w:rsidRPr="005275E6" w:rsidRDefault="00A6717F" w:rsidP="00C40BD7">
      <w:pPr>
        <w:pStyle w:val="ListParagraph"/>
        <w:numPr>
          <w:ilvl w:val="1"/>
          <w:numId w:val="1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Если совершенное нарушение, предусмотренное пунктом b) части (1), способно  привести к тяжелым последствиям для национальной системы контроля торговли стратегическими товарами и международных обязательств, принятых Республикой Молдова в этой сфере, Комиссия принимает решение об отзыве документов по регистрации и предварительной сертификации заявителей.</w:t>
      </w:r>
    </w:p>
    <w:p w14:paraId="77A096EA" w14:textId="77777777" w:rsidR="00A6717F" w:rsidRPr="005275E6" w:rsidRDefault="00A6717F" w:rsidP="00C40BD7">
      <w:pPr>
        <w:pStyle w:val="ListParagraph"/>
        <w:numPr>
          <w:ilvl w:val="1"/>
          <w:numId w:val="1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случае решения об отзыве обладатель соответствующего разрешения обязан подать его бланк в орган-эмитент до существования вступившего в законную силу решения судебной инстанции.</w:t>
      </w:r>
    </w:p>
    <w:p w14:paraId="66CA9607" w14:textId="77777777" w:rsidR="00A6717F" w:rsidRPr="005275E6" w:rsidRDefault="00A6717F" w:rsidP="00C40BD7">
      <w:pPr>
        <w:pStyle w:val="ListParagraph"/>
        <w:numPr>
          <w:ilvl w:val="1"/>
          <w:numId w:val="14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Процедура отзыва разрешения выполняется в соответствии с положениями Закона № 160/2011 о регулировании предпринимательской деятельности путем разрешения.</w:t>
      </w:r>
    </w:p>
    <w:p w14:paraId="04EA70AD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30F14011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15.</w:t>
      </w:r>
      <w:r w:rsidRPr="00A6717F">
        <w:rPr>
          <w:noProof/>
          <w:sz w:val="28"/>
          <w:szCs w:val="28"/>
          <w:lang w:val="ru-RU" w:eastAsia="ru-RU"/>
        </w:rPr>
        <w:t xml:space="preserve"> Аннулирование бланков разрешений на торговлю стратегическими товарами и  смежных документов</w:t>
      </w:r>
    </w:p>
    <w:p w14:paraId="32338DE4" w14:textId="77777777" w:rsidR="00A6717F" w:rsidRPr="005275E6" w:rsidRDefault="00A6717F" w:rsidP="00C40BD7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Орган-эмитент издает в одностороннем порядке решение об аннулировании бланков разрешений на торговлю стратегическими товарами и  смежных документов, если:</w:t>
      </w:r>
    </w:p>
    <w:p w14:paraId="7ED722C4" w14:textId="77777777" w:rsidR="00A6717F" w:rsidRPr="005275E6" w:rsidRDefault="00A6717F" w:rsidP="00C40BD7">
      <w:pPr>
        <w:pStyle w:val="ListParagraph"/>
        <w:numPr>
          <w:ilvl w:val="1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разрешение и смежные документы были утеряны или повреждены;</w:t>
      </w:r>
    </w:p>
    <w:p w14:paraId="1E5DA939" w14:textId="77777777" w:rsidR="00A6717F" w:rsidRPr="005275E6" w:rsidRDefault="00A6717F" w:rsidP="00C40BD7">
      <w:pPr>
        <w:pStyle w:val="ListParagraph"/>
        <w:numPr>
          <w:ilvl w:val="1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заявитель, получивший разрешение на торговлю стратегическими товарами и смежные документы, не использовал их в течение установленного срока действия;</w:t>
      </w:r>
    </w:p>
    <w:p w14:paraId="0A31B877" w14:textId="77777777" w:rsidR="00A6717F" w:rsidRPr="005275E6" w:rsidRDefault="00A6717F" w:rsidP="00C40BD7">
      <w:pPr>
        <w:pStyle w:val="ListParagraph"/>
        <w:numPr>
          <w:ilvl w:val="1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истек срок действия разрешений на торговлю стратегическими товарами, по операциям с которыми Комиссия приняла решение об условной выдаче.</w:t>
      </w:r>
    </w:p>
    <w:p w14:paraId="307E6F05" w14:textId="77777777" w:rsidR="00A6717F" w:rsidRPr="005275E6" w:rsidRDefault="00A6717F" w:rsidP="00C40BD7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Обладатель разрешений и смежных документов, при установлении аспектов, предусмотренных пунктами a) и b) части (1), обязан незамедлительно уведомить орган-эмитент с представлением письменного объяснения обстоятельств их наступления, сопровождаемого подтверждающими документами.</w:t>
      </w:r>
    </w:p>
    <w:p w14:paraId="7D75D8B9" w14:textId="77777777" w:rsidR="00A6717F" w:rsidRPr="005275E6" w:rsidRDefault="00A6717F" w:rsidP="00C40BD7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случае утери или повреждения разрешения обладатель подает в орган-эмитент, в соответствии с установленной Правительством процедурой,  заявление о выдаче дубликата разрешения.</w:t>
      </w:r>
    </w:p>
    <w:p w14:paraId="2D081D1B" w14:textId="77777777" w:rsidR="00A6717F" w:rsidRPr="005275E6" w:rsidRDefault="00A6717F" w:rsidP="00C40BD7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Орган-эмитент обязан выдать дубликат разрешения в течение пяти рабочих дней со дня подачи заявления о выдаче дубликата.</w:t>
      </w:r>
    </w:p>
    <w:p w14:paraId="2B515DDE" w14:textId="77777777" w:rsidR="00A6717F" w:rsidRPr="005275E6" w:rsidRDefault="00A6717F" w:rsidP="00C40BD7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Срок действия дубликата разрешения не может превышать срок, указанный в утерянном или поврежденном разрешении.</w:t>
      </w:r>
    </w:p>
    <w:p w14:paraId="6B8AC4F1" w14:textId="77777777" w:rsidR="00A6717F" w:rsidRPr="005275E6" w:rsidRDefault="00A6717F" w:rsidP="00C40BD7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В случае выдачи дубликата разрешения орган-эмитент принимает решение об аннулировании утерянного или поврежденного разрешения, регистрируя изменения в Реестре разрешений не позднее чем в рабочий день, непосредственно следующий за днем принятия решения.</w:t>
      </w:r>
    </w:p>
    <w:p w14:paraId="45B253B4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6541E77F" w14:textId="77777777" w:rsidR="00A6717F" w:rsidRPr="005275E6" w:rsidRDefault="00A6717F" w:rsidP="00C40BD7">
      <w:pPr>
        <w:tabs>
          <w:tab w:val="left" w:pos="1080"/>
        </w:tabs>
        <w:rPr>
          <w:noProof/>
          <w:sz w:val="28"/>
          <w:szCs w:val="28"/>
          <w:lang w:eastAsia="ru-RU"/>
        </w:rPr>
      </w:pPr>
      <w:r w:rsidRPr="005275E6">
        <w:rPr>
          <w:b/>
          <w:bCs/>
          <w:noProof/>
          <w:sz w:val="28"/>
          <w:szCs w:val="28"/>
          <w:lang w:eastAsia="ru-RU"/>
        </w:rPr>
        <w:t>Статья 16.</w:t>
      </w:r>
      <w:r w:rsidRPr="005275E6">
        <w:rPr>
          <w:noProof/>
          <w:sz w:val="28"/>
          <w:szCs w:val="28"/>
          <w:lang w:eastAsia="ru-RU"/>
        </w:rPr>
        <w:t xml:space="preserve"> Ограничения</w:t>
      </w:r>
    </w:p>
    <w:p w14:paraId="2C5ADB70" w14:textId="77777777" w:rsidR="00A6717F" w:rsidRPr="005275E6" w:rsidRDefault="00A6717F" w:rsidP="00C40BD7">
      <w:pPr>
        <w:pStyle w:val="ListParagraph"/>
        <w:numPr>
          <w:ilvl w:val="0"/>
          <w:numId w:val="1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 интересах национальной безопасности и внешней политики, а также в случае государств, не выполняющих взятые перед Республикой Молдова обязательства, Правительство может вводить ограничения на торговлю стратегическими товарами, касающиеся конечного использования или конечного пользователя, а также на экспорт любых стратегических товаров и любых услуг, которые могли бы способствовать производству или применению оружия массового поражения или средств-носителей такого оружия. </w:t>
      </w:r>
    </w:p>
    <w:p w14:paraId="34A12B89" w14:textId="77777777" w:rsidR="00A6717F" w:rsidRPr="005275E6" w:rsidRDefault="00A6717F" w:rsidP="00C40BD7">
      <w:pPr>
        <w:pStyle w:val="ListParagraph"/>
        <w:numPr>
          <w:ilvl w:val="0"/>
          <w:numId w:val="1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Список стран, в отношении которых могут быть введены ограничения на экспорт и реэкспорт стратегических товаров с таможенной территории Республики Молдова, составляется Правительством и предлагается на утверждение Парламенту. </w:t>
      </w:r>
    </w:p>
    <w:p w14:paraId="260FE410" w14:textId="77777777" w:rsidR="00A6717F" w:rsidRPr="005275E6" w:rsidRDefault="00A6717F" w:rsidP="00C40BD7">
      <w:pPr>
        <w:pStyle w:val="ListParagraph"/>
        <w:numPr>
          <w:ilvl w:val="0"/>
          <w:numId w:val="1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Порядок введения, применения  отмены Республикой Молдова международных ограничительных мер регулируется Законом № 25/2016 о применении международных ограничительных мер.</w:t>
      </w:r>
    </w:p>
    <w:p w14:paraId="4AAD039E" w14:textId="77777777" w:rsidR="00A6717F" w:rsidRPr="005275E6" w:rsidRDefault="00A6717F" w:rsidP="00C40BD7">
      <w:pPr>
        <w:pStyle w:val="ListParagraph"/>
        <w:numPr>
          <w:ilvl w:val="0"/>
          <w:numId w:val="1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соответствии с положениями резолюции Совета безопасности Организации Объединенных Наций</w:t>
      </w:r>
      <w:r w:rsidRPr="005275E6" w:rsidDel="00DE73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№ 1540/2004, запрещается оказывать любую форму поддержки негосударственным субъектам, намеренным разрабатывать, приобретать, производить, владеть, перевозить, перемещать или использовать оружие массового поражения или средства его доставки. </w:t>
      </w:r>
    </w:p>
    <w:p w14:paraId="6A709B03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7CF7C164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17.</w:t>
      </w:r>
      <w:r w:rsidRPr="00A6717F">
        <w:rPr>
          <w:noProof/>
          <w:sz w:val="28"/>
          <w:szCs w:val="28"/>
          <w:lang w:val="ru-RU" w:eastAsia="ru-RU"/>
        </w:rPr>
        <w:t xml:space="preserve"> Безопасность информации, используемой в ходе процедуры контроля</w:t>
      </w:r>
    </w:p>
    <w:p w14:paraId="47C30A78" w14:textId="77777777" w:rsidR="00A6717F" w:rsidRPr="005275E6" w:rsidRDefault="00A6717F" w:rsidP="00C40BD7">
      <w:pPr>
        <w:pStyle w:val="ListParagraph"/>
        <w:numPr>
          <w:ilvl w:val="1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Органы центрального публичного управления и должностные лица, уполномоченные осуществлять контроль за торговлей стратегическими товарами, вправе получать от лиц, осуществляющих такие виды деятельности,  документы и информацию, связанные с предметом контроля, и обязаны соблюдать конфиденциальность полученной информации.</w:t>
      </w:r>
    </w:p>
    <w:p w14:paraId="2075823A" w14:textId="77777777" w:rsidR="00A6717F" w:rsidRPr="005275E6" w:rsidRDefault="00A6717F" w:rsidP="00C40BD7">
      <w:pPr>
        <w:pStyle w:val="ListParagraph"/>
        <w:numPr>
          <w:ilvl w:val="1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Положение части (1) о соблюдении конфиденциальности информации не применяется, если такое действие может навредить интересам национальной безопасности.</w:t>
      </w:r>
    </w:p>
    <w:p w14:paraId="57119C5F" w14:textId="77777777" w:rsidR="00A6717F" w:rsidRPr="005275E6" w:rsidRDefault="00A6717F" w:rsidP="00C40BD7">
      <w:pPr>
        <w:pStyle w:val="ListParagraph"/>
        <w:numPr>
          <w:ilvl w:val="1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Предметом государственной тайны является информация о наличии или отсутствии в стране товаров, перечисленных в пункте 20) статьи 2, предназначенных для торговли стратегическими товарами, а также информация об их месторасположении, сроках, способах транспортировки и конечном пользователе.</w:t>
      </w:r>
    </w:p>
    <w:p w14:paraId="59A8D648" w14:textId="77777777" w:rsidR="00A6717F" w:rsidRPr="005275E6" w:rsidRDefault="00A6717F" w:rsidP="00C40BD7">
      <w:pPr>
        <w:pStyle w:val="ListParagraph"/>
        <w:numPr>
          <w:ilvl w:val="1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 xml:space="preserve">В случае получения разрешения в соответствии с правовой базой о защите государственной тайны, в целях гарантирования интересов и/или безопасности Республики Молдова заявитель  обязан подать заявление о его выдаче в орган-эмитент, на бумажном носителе, с проставлением соответствующего грифа секретности. </w:t>
      </w:r>
    </w:p>
    <w:p w14:paraId="3D3165F8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</w:p>
    <w:p w14:paraId="2B219E75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>Статья 18.</w:t>
      </w:r>
      <w:r w:rsidRPr="00A6717F">
        <w:rPr>
          <w:noProof/>
          <w:sz w:val="28"/>
          <w:szCs w:val="28"/>
          <w:lang w:val="ru-RU" w:eastAsia="ru-RU"/>
        </w:rPr>
        <w:t xml:space="preserve"> Участие Республики Молдова в международной деятельности в области контроля торговли стратегическими товарами</w:t>
      </w:r>
    </w:p>
    <w:p w14:paraId="43C8AD4B" w14:textId="77777777" w:rsidR="00A6717F" w:rsidRPr="00A6717F" w:rsidRDefault="00A6717F" w:rsidP="00C40BD7">
      <w:pPr>
        <w:tabs>
          <w:tab w:val="left" w:pos="108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Республика Молдова участвует в международной деятельности в области контроля торговли стратегическими товарами в рамках Организации Объединенных Наций</w:t>
      </w:r>
      <w:r w:rsidRPr="00A6717F" w:rsidDel="00DE73A0">
        <w:rPr>
          <w:noProof/>
          <w:sz w:val="28"/>
          <w:szCs w:val="28"/>
          <w:lang w:val="ru-RU" w:eastAsia="ru-RU"/>
        </w:rPr>
        <w:t xml:space="preserve"> </w:t>
      </w:r>
      <w:r w:rsidRPr="00A6717F">
        <w:rPr>
          <w:noProof/>
          <w:sz w:val="28"/>
          <w:szCs w:val="28"/>
          <w:lang w:val="ru-RU" w:eastAsia="ru-RU"/>
        </w:rPr>
        <w:t>и других международных организаций, деятельность которых связана с обеспечением и укреплением режима нераспространения оружия массового поражения, а также другой продукции двойного назначения в военных целях. В то же время Республика Молдова участвует в двусторонних и многосторонних международных усилиях по контролю экспорта такой продукции.</w:t>
      </w:r>
    </w:p>
    <w:p w14:paraId="04ACF855" w14:textId="77777777" w:rsidR="00A6717F" w:rsidRPr="00A6717F" w:rsidRDefault="00A6717F" w:rsidP="00A6717F">
      <w:pPr>
        <w:rPr>
          <w:noProof/>
          <w:sz w:val="28"/>
          <w:szCs w:val="28"/>
          <w:lang w:val="ru-RU" w:eastAsia="ru-RU"/>
        </w:rPr>
      </w:pPr>
    </w:p>
    <w:p w14:paraId="1F88CC1F" w14:textId="77777777" w:rsidR="00A6717F" w:rsidRPr="00A6717F" w:rsidRDefault="00A6717F" w:rsidP="00C40BD7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Глава </w:t>
      </w:r>
      <w:r w:rsidRPr="005275E6">
        <w:rPr>
          <w:b/>
          <w:bCs/>
          <w:noProof/>
          <w:sz w:val="28"/>
          <w:szCs w:val="28"/>
          <w:lang w:eastAsia="ru-RU"/>
        </w:rPr>
        <w:t>IV</w:t>
      </w:r>
    </w:p>
    <w:p w14:paraId="5E0B9268" w14:textId="77777777" w:rsidR="00A6717F" w:rsidRPr="00A6717F" w:rsidRDefault="00A6717F" w:rsidP="00C40BD7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A6717F">
        <w:rPr>
          <w:b/>
          <w:bCs/>
          <w:noProof/>
          <w:sz w:val="28"/>
          <w:szCs w:val="28"/>
          <w:lang w:val="ru-RU" w:eastAsia="ru-RU"/>
        </w:rPr>
        <w:t xml:space="preserve">ЗАКЛЮЧИТЕЛЬНЫЕ И ПЕРЕХОДНЫЕ ПОЛОЖЕНИЯ </w:t>
      </w:r>
    </w:p>
    <w:p w14:paraId="7CFC951E" w14:textId="77777777" w:rsidR="00A6717F" w:rsidRPr="00A6717F" w:rsidRDefault="00A6717F" w:rsidP="00C40BD7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</w:p>
    <w:p w14:paraId="00F18AFA" w14:textId="77777777" w:rsidR="00A6717F" w:rsidRPr="00E834DD" w:rsidRDefault="00A6717F" w:rsidP="00C40BD7">
      <w:pPr>
        <w:tabs>
          <w:tab w:val="left" w:pos="1170"/>
        </w:tabs>
        <w:rPr>
          <w:noProof/>
          <w:sz w:val="28"/>
          <w:szCs w:val="28"/>
          <w:lang w:val="ru-RU" w:eastAsia="ru-RU"/>
        </w:rPr>
      </w:pPr>
      <w:r w:rsidRPr="00E834DD">
        <w:rPr>
          <w:b/>
          <w:bCs/>
          <w:noProof/>
          <w:sz w:val="28"/>
          <w:szCs w:val="28"/>
          <w:lang w:val="ru-RU" w:eastAsia="ru-RU"/>
        </w:rPr>
        <w:t xml:space="preserve">Статья </w:t>
      </w:r>
      <w:r w:rsidRPr="00D87C7C">
        <w:rPr>
          <w:b/>
          <w:bCs/>
          <w:noProof/>
          <w:sz w:val="28"/>
          <w:szCs w:val="28"/>
          <w:lang w:val="ru-RU" w:eastAsia="ru-RU"/>
        </w:rPr>
        <w:t xml:space="preserve">19. </w:t>
      </w:r>
      <w:r w:rsidRPr="00E834DD">
        <w:rPr>
          <w:bCs/>
          <w:noProof/>
          <w:sz w:val="28"/>
          <w:szCs w:val="28"/>
          <w:lang w:val="ru-RU" w:eastAsia="ru-RU"/>
        </w:rPr>
        <w:t>Статус зарегистрированных заявлений</w:t>
      </w:r>
    </w:p>
    <w:p w14:paraId="4D6D3BA9" w14:textId="77777777" w:rsidR="00A6717F" w:rsidRPr="00A6717F" w:rsidRDefault="00A6717F" w:rsidP="00C40BD7">
      <w:pPr>
        <w:tabs>
          <w:tab w:val="left" w:pos="1170"/>
        </w:tabs>
        <w:rPr>
          <w:noProof/>
          <w:sz w:val="28"/>
          <w:szCs w:val="28"/>
          <w:lang w:val="ru-RU" w:eastAsia="ru-RU"/>
        </w:rPr>
      </w:pPr>
      <w:r w:rsidRPr="00A6717F">
        <w:rPr>
          <w:noProof/>
          <w:sz w:val="28"/>
          <w:szCs w:val="28"/>
          <w:lang w:val="ru-RU" w:eastAsia="ru-RU"/>
        </w:rPr>
        <w:t>Заявления о получении разрешений  на торговлю стратегическими товарами, зарегистрированные в органе-эмитенте и находящиеся в процессе рассмотрения в Комиссии на день вступления в силу настоящего закона, подлежат возврату заявителям для их подачи вместе с прилагаемыми документами в соответствии с настоящим законом.</w:t>
      </w:r>
    </w:p>
    <w:p w14:paraId="7296ADFD" w14:textId="77777777" w:rsidR="00A6717F" w:rsidRPr="00A6717F" w:rsidRDefault="00A6717F" w:rsidP="00C40BD7">
      <w:pPr>
        <w:tabs>
          <w:tab w:val="left" w:pos="1170"/>
        </w:tabs>
        <w:rPr>
          <w:noProof/>
          <w:sz w:val="28"/>
          <w:szCs w:val="28"/>
          <w:lang w:val="ru-RU" w:eastAsia="ru-RU"/>
        </w:rPr>
      </w:pPr>
    </w:p>
    <w:p w14:paraId="199DC849" w14:textId="77777777" w:rsidR="00A6717F" w:rsidRPr="005275E6" w:rsidRDefault="00A6717F" w:rsidP="00C40BD7">
      <w:pPr>
        <w:tabs>
          <w:tab w:val="left" w:pos="1170"/>
        </w:tabs>
        <w:rPr>
          <w:noProof/>
          <w:sz w:val="28"/>
          <w:szCs w:val="28"/>
          <w:lang w:eastAsia="ru-RU"/>
        </w:rPr>
      </w:pPr>
      <w:r w:rsidRPr="005275E6">
        <w:rPr>
          <w:b/>
          <w:bCs/>
          <w:noProof/>
          <w:sz w:val="28"/>
          <w:szCs w:val="28"/>
          <w:lang w:eastAsia="ru-RU"/>
        </w:rPr>
        <w:t>Статья 2</w:t>
      </w:r>
      <w:r w:rsidRPr="00840E32">
        <w:rPr>
          <w:b/>
          <w:bCs/>
          <w:noProof/>
          <w:sz w:val="28"/>
          <w:szCs w:val="28"/>
          <w:lang w:eastAsia="ru-RU"/>
        </w:rPr>
        <w:t>0</w:t>
      </w:r>
      <w:r w:rsidRPr="005275E6">
        <w:rPr>
          <w:b/>
          <w:bCs/>
          <w:noProof/>
          <w:sz w:val="28"/>
          <w:szCs w:val="28"/>
          <w:lang w:eastAsia="ru-RU"/>
        </w:rPr>
        <w:t xml:space="preserve">. </w:t>
      </w:r>
      <w:r w:rsidRPr="005275E6">
        <w:rPr>
          <w:noProof/>
          <w:sz w:val="28"/>
          <w:szCs w:val="28"/>
        </w:rPr>
        <w:t>Механизм пересмотра нормативных актов</w:t>
      </w:r>
    </w:p>
    <w:p w14:paraId="55195848" w14:textId="77777777" w:rsidR="00A6717F" w:rsidRPr="005275E6" w:rsidRDefault="00A6717F" w:rsidP="00C40BD7">
      <w:pPr>
        <w:pStyle w:val="ListParagraph"/>
        <w:numPr>
          <w:ilvl w:val="2"/>
          <w:numId w:val="1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Правительству, в шестимесячный срок со дня принятия настоящего закона, утвердить:</w:t>
      </w:r>
    </w:p>
    <w:p w14:paraId="485CB219" w14:textId="08397565" w:rsidR="00A6717F" w:rsidRPr="005275E6" w:rsidRDefault="0057271E" w:rsidP="0057271E">
      <w:pPr>
        <w:pStyle w:val="ListParagraph"/>
        <w:tabs>
          <w:tab w:val="left" w:pos="117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– </w:t>
      </w:r>
      <w:r w:rsidR="00A6717F"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Положение о Национальной комиссии по контролю торговли стратегическими товарами;</w:t>
      </w:r>
    </w:p>
    <w:p w14:paraId="27295129" w14:textId="42BC6F6C" w:rsidR="00A6717F" w:rsidRPr="005275E6" w:rsidRDefault="0057271E" w:rsidP="0057271E">
      <w:pPr>
        <w:pStyle w:val="ListParagraph"/>
        <w:tabs>
          <w:tab w:val="left" w:pos="117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– </w:t>
      </w:r>
      <w:r w:rsidR="00A6717F"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Положение о процедуре контроля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– </w:t>
      </w:r>
      <w:r w:rsidR="00A6717F" w:rsidRPr="005275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торговли стратегическими товарами;</w:t>
      </w:r>
    </w:p>
    <w:p w14:paraId="771B50D5" w14:textId="53496363" w:rsidR="00A6717F" w:rsidRPr="00E834DD" w:rsidRDefault="0057271E" w:rsidP="0057271E">
      <w:pPr>
        <w:tabs>
          <w:tab w:val="left" w:pos="1170"/>
        </w:tabs>
        <w:rPr>
          <w:noProof/>
          <w:sz w:val="28"/>
          <w:szCs w:val="28"/>
          <w:lang w:val="ru-RU" w:eastAsia="ru-RU"/>
        </w:rPr>
      </w:pPr>
      <w:r w:rsidRPr="00E834DD">
        <w:rPr>
          <w:noProof/>
          <w:sz w:val="28"/>
          <w:szCs w:val="28"/>
          <w:lang w:val="ru-RU" w:eastAsia="ru-RU"/>
        </w:rPr>
        <w:t>–</w:t>
      </w:r>
      <w:r>
        <w:rPr>
          <w:noProof/>
          <w:sz w:val="28"/>
          <w:szCs w:val="28"/>
          <w:lang w:val="ru-RU" w:eastAsia="ru-RU"/>
        </w:rPr>
        <w:t xml:space="preserve">  </w:t>
      </w:r>
      <w:r w:rsidR="00A6717F" w:rsidRPr="00E834DD">
        <w:rPr>
          <w:noProof/>
          <w:sz w:val="28"/>
          <w:szCs w:val="28"/>
          <w:lang w:val="ru-RU" w:eastAsia="ru-RU"/>
        </w:rPr>
        <w:t>Списки стратегических товаров, подлежащих контролю.</w:t>
      </w:r>
    </w:p>
    <w:p w14:paraId="6DF8EB65" w14:textId="77777777" w:rsidR="00A6717F" w:rsidRPr="005275E6" w:rsidRDefault="00A6717F" w:rsidP="00C40BD7">
      <w:pPr>
        <w:pStyle w:val="NormalWeb"/>
        <w:numPr>
          <w:ilvl w:val="2"/>
          <w:numId w:val="1"/>
        </w:numPr>
        <w:tabs>
          <w:tab w:val="left" w:pos="117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t>Центральным отраслевым органам публичного управления и административным органам, подведомственным Правительству, в шестимесячный срок со дня принятия настоящего закона, привести свои нормативные акты в соответствие с настоящим законом.</w:t>
      </w:r>
    </w:p>
    <w:p w14:paraId="016B70D0" w14:textId="77777777" w:rsidR="00A6717F" w:rsidRPr="005275E6" w:rsidRDefault="00A6717F" w:rsidP="00C40BD7">
      <w:pPr>
        <w:pStyle w:val="NormalWeb"/>
        <w:tabs>
          <w:tab w:val="left" w:pos="1170"/>
        </w:tabs>
        <w:ind w:firstLine="720"/>
        <w:rPr>
          <w:b/>
          <w:bCs/>
          <w:noProof/>
          <w:sz w:val="28"/>
          <w:szCs w:val="28"/>
        </w:rPr>
      </w:pPr>
    </w:p>
    <w:p w14:paraId="11D39D6D" w14:textId="77777777" w:rsidR="00A6717F" w:rsidRPr="005275E6" w:rsidRDefault="00A6717F" w:rsidP="00C40BD7">
      <w:pPr>
        <w:pStyle w:val="NormalWeb"/>
        <w:tabs>
          <w:tab w:val="left" w:pos="1170"/>
        </w:tabs>
        <w:ind w:firstLine="720"/>
        <w:rPr>
          <w:noProof/>
          <w:sz w:val="28"/>
          <w:szCs w:val="28"/>
        </w:rPr>
      </w:pPr>
      <w:r w:rsidRPr="005275E6">
        <w:rPr>
          <w:b/>
          <w:bCs/>
          <w:noProof/>
          <w:sz w:val="28"/>
          <w:szCs w:val="28"/>
        </w:rPr>
        <w:t>Статья 2</w:t>
      </w:r>
      <w:r>
        <w:rPr>
          <w:b/>
          <w:bCs/>
          <w:noProof/>
          <w:sz w:val="28"/>
          <w:szCs w:val="28"/>
          <w:lang w:val="en-US"/>
        </w:rPr>
        <w:t>1</w:t>
      </w:r>
      <w:r w:rsidRPr="005275E6">
        <w:rPr>
          <w:b/>
          <w:bCs/>
          <w:noProof/>
          <w:sz w:val="28"/>
          <w:szCs w:val="28"/>
        </w:rPr>
        <w:t>.</w:t>
      </w:r>
      <w:r w:rsidRPr="005275E6">
        <w:rPr>
          <w:noProof/>
          <w:sz w:val="28"/>
          <w:szCs w:val="28"/>
        </w:rPr>
        <w:t xml:space="preserve"> Заключительные положения</w:t>
      </w:r>
    </w:p>
    <w:p w14:paraId="7E4B2B79" w14:textId="77777777" w:rsidR="00A6717F" w:rsidRPr="005275E6" w:rsidRDefault="00A6717F" w:rsidP="00C40BD7">
      <w:pPr>
        <w:pStyle w:val="NormalWeb"/>
        <w:numPr>
          <w:ilvl w:val="3"/>
          <w:numId w:val="19"/>
        </w:numPr>
        <w:tabs>
          <w:tab w:val="left" w:pos="117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t>Настоящий закон вступает в силу с 1 января 2025 года.</w:t>
      </w:r>
    </w:p>
    <w:p w14:paraId="24CFB43C" w14:textId="77777777" w:rsidR="00A6717F" w:rsidRPr="005275E6" w:rsidRDefault="00A6717F" w:rsidP="00C40BD7">
      <w:pPr>
        <w:pStyle w:val="NormalWeb"/>
        <w:numPr>
          <w:ilvl w:val="3"/>
          <w:numId w:val="19"/>
        </w:numPr>
        <w:tabs>
          <w:tab w:val="left" w:pos="1170"/>
        </w:tabs>
        <w:ind w:left="0" w:firstLine="720"/>
        <w:rPr>
          <w:noProof/>
          <w:sz w:val="28"/>
          <w:szCs w:val="28"/>
        </w:rPr>
      </w:pPr>
      <w:r w:rsidRPr="005275E6">
        <w:rPr>
          <w:noProof/>
          <w:sz w:val="28"/>
          <w:szCs w:val="28"/>
        </w:rPr>
        <w:lastRenderedPageBreak/>
        <w:t>Со дня вступления в силу настоящего закона признать утратившим силу Закон № 1163/2000 о контроле экспорта, реэкспорта, импорта и транзита стратегических товаров (Официальный монитор Республики Молдова, 2000 г., № 137-138, ст. 970), с последующими изменениями.</w:t>
      </w:r>
    </w:p>
    <w:p w14:paraId="4F4239FD" w14:textId="77777777" w:rsidR="00A6717F" w:rsidRPr="00A6717F" w:rsidRDefault="00A6717F" w:rsidP="00C40BD7">
      <w:pPr>
        <w:tabs>
          <w:tab w:val="left" w:pos="1170"/>
        </w:tabs>
        <w:rPr>
          <w:noProof/>
          <w:sz w:val="28"/>
          <w:szCs w:val="28"/>
          <w:lang w:val="ru-RU" w:eastAsia="ru-RU"/>
        </w:rPr>
      </w:pPr>
    </w:p>
    <w:p w14:paraId="6E3349E8" w14:textId="40A742F7" w:rsidR="00BA5562" w:rsidRPr="00A6717F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426211D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5343D1" w14:textId="605D732E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1885C5" w14:textId="53D0E381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FB4BF55" w14:textId="241CCFD6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05E01D0" w14:textId="31783D77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DABAD9" w14:textId="1E3EFD0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17E12D1" w14:textId="0CA4BFE2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620091" w14:textId="75BC8EBE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DBD0795" w14:textId="37D8C302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BE0270" w14:textId="41704CF1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44939E" w14:textId="3DDFD49D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EC5810" w14:textId="5BFB2D2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006572" w14:textId="0040A14E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A78ED79" w14:textId="1C3B2762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4629619" w14:textId="7524F91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67520E1" w14:textId="767B27AF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DAE5D82" w14:textId="554624A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F9388A" w14:textId="39FAFB7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8E15D0" w14:textId="21E7C9FF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3CF1CF" w14:textId="4115788D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BE97B4" w14:textId="7DCED676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0679A9" w14:textId="2A760790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0CD784" w14:textId="40B48FE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A01B6E2" w14:textId="5ED1E2C0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4F4DA1C" w14:textId="30602F67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50743FA" w14:textId="32C7CB8D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D8B245" w14:textId="553BD6EF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3B16ECE" w14:textId="78F4C8D2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C92762" w14:textId="7CF8C79E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0F039D" w14:textId="2E0A8AC2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79FD88" w14:textId="14002812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0DEFF6" w14:textId="62BB9DC3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2A0232C" w14:textId="647226F3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4D1B90" w14:textId="4B270A46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C20AA7" w14:textId="361F7FBC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1742BAE" w14:textId="10BCB0FE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1DEC0A3" w14:textId="4991082D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BF393D1" w14:textId="2A7AA13A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D8801EA" w14:textId="25BE51AA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4FB091" w14:textId="39355AEE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EE3566" w14:textId="23837B33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61A11A6" w14:textId="3123B0AC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3D8622" w14:textId="704FA369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A3CE3EA" w14:textId="77777777" w:rsidR="00E834DD" w:rsidRDefault="00E834DD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auto"/>
    <w:pitch w:val="default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108BB43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800B5">
      <w:rPr>
        <w:noProof/>
        <w:sz w:val="16"/>
        <w:szCs w:val="16"/>
        <w:lang w:val="fr-FR"/>
      </w:rPr>
      <w:t>Z:\1.DRAN\700\Decizii protocolare\21452\21452-lege-hp-RU.docx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72EC31E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800B5">
      <w:rPr>
        <w:noProof/>
        <w:sz w:val="16"/>
        <w:szCs w:val="16"/>
        <w:lang w:val="fr-FR"/>
      </w:rPr>
      <w:t>Z:\1.DRAN\700\Decizii protocolare\21452\21452-lege-hp-RU.docx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44A"/>
    <w:multiLevelType w:val="hybridMultilevel"/>
    <w:tmpl w:val="EC1CA724"/>
    <w:lvl w:ilvl="0" w:tplc="EEA604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D57DA"/>
    <w:multiLevelType w:val="hybridMultilevel"/>
    <w:tmpl w:val="B4E082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02A86"/>
    <w:multiLevelType w:val="hybridMultilevel"/>
    <w:tmpl w:val="C3A67190"/>
    <w:lvl w:ilvl="0" w:tplc="1CF6819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91C47"/>
    <w:multiLevelType w:val="hybridMultilevel"/>
    <w:tmpl w:val="DB32CDE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6C60A3A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4FE1"/>
    <w:multiLevelType w:val="hybridMultilevel"/>
    <w:tmpl w:val="40B83540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B803F4F"/>
    <w:multiLevelType w:val="hybridMultilevel"/>
    <w:tmpl w:val="DF0C8876"/>
    <w:lvl w:ilvl="0" w:tplc="E7E624C0">
      <w:start w:val="1"/>
      <w:numFmt w:val="decimal"/>
      <w:lvlText w:val="(%1)"/>
      <w:lvlJc w:val="left"/>
      <w:pPr>
        <w:ind w:left="1950" w:hanging="39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E3CB4"/>
    <w:multiLevelType w:val="hybridMultilevel"/>
    <w:tmpl w:val="1E2841EE"/>
    <w:lvl w:ilvl="0" w:tplc="04190017">
      <w:start w:val="1"/>
      <w:numFmt w:val="lowerLetter"/>
      <w:lvlText w:val="%1)"/>
      <w:lvlJc w:val="left"/>
      <w:pPr>
        <w:ind w:left="1287" w:hanging="360"/>
      </w:pPr>
      <w:rPr>
        <w:rFonts w:hint="default"/>
        <w:i w:val="0"/>
        <w:iCs/>
      </w:rPr>
    </w:lvl>
    <w:lvl w:ilvl="1" w:tplc="C3C61B82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4C34B6AC">
      <w:start w:val="1"/>
      <w:numFmt w:val="decimal"/>
      <w:lvlText w:val="(%3)"/>
      <w:lvlJc w:val="left"/>
      <w:pPr>
        <w:ind w:left="2460" w:hanging="4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A197F"/>
    <w:multiLevelType w:val="hybridMultilevel"/>
    <w:tmpl w:val="23024C4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5764FC6">
      <w:start w:val="1"/>
      <w:numFmt w:val="decimal"/>
      <w:lvlText w:val="(%2)"/>
      <w:lvlJc w:val="left"/>
      <w:pPr>
        <w:ind w:left="936" w:hanging="5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F372C"/>
    <w:multiLevelType w:val="hybridMultilevel"/>
    <w:tmpl w:val="3DAE9770"/>
    <w:lvl w:ilvl="0" w:tplc="580E8E30">
      <w:start w:val="15"/>
      <w:numFmt w:val="decimal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EEA60492">
      <w:start w:val="1"/>
      <w:numFmt w:val="decimal"/>
      <w:lvlText w:val="(%3)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F25CF"/>
    <w:multiLevelType w:val="hybridMultilevel"/>
    <w:tmpl w:val="64906182"/>
    <w:lvl w:ilvl="0" w:tplc="04190017">
      <w:start w:val="1"/>
      <w:numFmt w:val="lowerLetter"/>
      <w:lvlText w:val="%1)"/>
      <w:lvlJc w:val="left"/>
      <w:pPr>
        <w:ind w:left="1198" w:hanging="360"/>
      </w:pPr>
    </w:lvl>
    <w:lvl w:ilvl="1" w:tplc="04190019" w:tentative="1">
      <w:start w:val="1"/>
      <w:numFmt w:val="lowerLetter"/>
      <w:lvlText w:val="%2."/>
      <w:lvlJc w:val="left"/>
      <w:pPr>
        <w:ind w:left="1918" w:hanging="360"/>
      </w:pPr>
    </w:lvl>
    <w:lvl w:ilvl="2" w:tplc="0419001B" w:tentative="1">
      <w:start w:val="1"/>
      <w:numFmt w:val="lowerRoman"/>
      <w:lvlText w:val="%3."/>
      <w:lvlJc w:val="right"/>
      <w:pPr>
        <w:ind w:left="2638" w:hanging="180"/>
      </w:pPr>
    </w:lvl>
    <w:lvl w:ilvl="3" w:tplc="0419000F" w:tentative="1">
      <w:start w:val="1"/>
      <w:numFmt w:val="decimal"/>
      <w:lvlText w:val="%4."/>
      <w:lvlJc w:val="left"/>
      <w:pPr>
        <w:ind w:left="3358" w:hanging="360"/>
      </w:pPr>
    </w:lvl>
    <w:lvl w:ilvl="4" w:tplc="04190019" w:tentative="1">
      <w:start w:val="1"/>
      <w:numFmt w:val="lowerLetter"/>
      <w:lvlText w:val="%5."/>
      <w:lvlJc w:val="left"/>
      <w:pPr>
        <w:ind w:left="4078" w:hanging="360"/>
      </w:pPr>
    </w:lvl>
    <w:lvl w:ilvl="5" w:tplc="0419001B" w:tentative="1">
      <w:start w:val="1"/>
      <w:numFmt w:val="lowerRoman"/>
      <w:lvlText w:val="%6."/>
      <w:lvlJc w:val="right"/>
      <w:pPr>
        <w:ind w:left="4798" w:hanging="180"/>
      </w:pPr>
    </w:lvl>
    <w:lvl w:ilvl="6" w:tplc="0419000F" w:tentative="1">
      <w:start w:val="1"/>
      <w:numFmt w:val="decimal"/>
      <w:lvlText w:val="%7."/>
      <w:lvlJc w:val="left"/>
      <w:pPr>
        <w:ind w:left="5518" w:hanging="360"/>
      </w:pPr>
    </w:lvl>
    <w:lvl w:ilvl="7" w:tplc="04190019" w:tentative="1">
      <w:start w:val="1"/>
      <w:numFmt w:val="lowerLetter"/>
      <w:lvlText w:val="%8."/>
      <w:lvlJc w:val="left"/>
      <w:pPr>
        <w:ind w:left="6238" w:hanging="360"/>
      </w:pPr>
    </w:lvl>
    <w:lvl w:ilvl="8" w:tplc="0419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0" w15:restartNumberingAfterBreak="0">
    <w:nsid w:val="2FFF17AD"/>
    <w:multiLevelType w:val="hybridMultilevel"/>
    <w:tmpl w:val="554A56A8"/>
    <w:lvl w:ilvl="0" w:tplc="59BC0BE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675C21"/>
    <w:multiLevelType w:val="hybridMultilevel"/>
    <w:tmpl w:val="C8A61DEA"/>
    <w:lvl w:ilvl="0" w:tplc="580E8E30">
      <w:start w:val="15"/>
      <w:numFmt w:val="decimal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76E93"/>
    <w:multiLevelType w:val="hybridMultilevel"/>
    <w:tmpl w:val="170ED7CA"/>
    <w:lvl w:ilvl="0" w:tplc="C3E263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A4E2096">
      <w:start w:val="1"/>
      <w:numFmt w:val="decimal"/>
      <w:lvlText w:val="(%2)"/>
      <w:lvlJc w:val="left"/>
      <w:pPr>
        <w:ind w:left="958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7B54733"/>
    <w:multiLevelType w:val="hybridMultilevel"/>
    <w:tmpl w:val="EE68A9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B306ED"/>
    <w:multiLevelType w:val="multilevel"/>
    <w:tmpl w:val="585E651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bCs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506469B"/>
    <w:multiLevelType w:val="hybridMultilevel"/>
    <w:tmpl w:val="7752EA72"/>
    <w:lvl w:ilvl="0" w:tplc="CDEA064A">
      <w:start w:val="1"/>
      <w:numFmt w:val="decimal"/>
      <w:lvlText w:val="%1)"/>
      <w:lvlJc w:val="left"/>
      <w:pPr>
        <w:ind w:left="1287" w:hanging="360"/>
      </w:pPr>
      <w:rPr>
        <w:i w:val="0"/>
        <w:iCs/>
      </w:rPr>
    </w:lvl>
    <w:lvl w:ilvl="1" w:tplc="04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EEA60492">
      <w:start w:val="1"/>
      <w:numFmt w:val="decimal"/>
      <w:lvlText w:val="(%3)"/>
      <w:lvlJc w:val="left"/>
      <w:pPr>
        <w:ind w:left="2937" w:hanging="39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F8B3AD1"/>
    <w:multiLevelType w:val="hybridMultilevel"/>
    <w:tmpl w:val="2436764C"/>
    <w:lvl w:ilvl="0" w:tplc="D820FF2E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14C7E49"/>
    <w:multiLevelType w:val="hybridMultilevel"/>
    <w:tmpl w:val="A2FAFE14"/>
    <w:lvl w:ilvl="0" w:tplc="0BC4B96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43F46276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02462"/>
    <w:multiLevelType w:val="hybridMultilevel"/>
    <w:tmpl w:val="567E86D2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4A25CED"/>
    <w:multiLevelType w:val="hybridMultilevel"/>
    <w:tmpl w:val="66BCD7DE"/>
    <w:lvl w:ilvl="0" w:tplc="47085DCA">
      <w:start w:val="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1175440"/>
    <w:multiLevelType w:val="hybridMultilevel"/>
    <w:tmpl w:val="2AD240C6"/>
    <w:lvl w:ilvl="0" w:tplc="C3E263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F1AD606">
      <w:start w:val="1"/>
      <w:numFmt w:val="decimal"/>
      <w:lvlText w:val="(%2)"/>
      <w:lvlJc w:val="left"/>
      <w:pPr>
        <w:ind w:left="2037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1E47C74"/>
    <w:multiLevelType w:val="hybridMultilevel"/>
    <w:tmpl w:val="331E826A"/>
    <w:lvl w:ilvl="0" w:tplc="4A08970A">
      <w:start w:val="1"/>
      <w:numFmt w:val="decimal"/>
      <w:lvlText w:val="(%1)"/>
      <w:lvlJc w:val="left"/>
      <w:pPr>
        <w:ind w:left="957" w:hanging="390"/>
      </w:pPr>
      <w:rPr>
        <w:rFonts w:hint="default"/>
      </w:rPr>
    </w:lvl>
    <w:lvl w:ilvl="1" w:tplc="6AE41D54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50E5BF5"/>
    <w:multiLevelType w:val="hybridMultilevel"/>
    <w:tmpl w:val="EF761450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E7E624C0">
      <w:start w:val="1"/>
      <w:numFmt w:val="decimal"/>
      <w:lvlText w:val="(%2)"/>
      <w:lvlJc w:val="left"/>
      <w:pPr>
        <w:ind w:left="1950" w:hanging="39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7681B86"/>
    <w:multiLevelType w:val="hybridMultilevel"/>
    <w:tmpl w:val="213C3AF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05686"/>
    <w:multiLevelType w:val="multilevel"/>
    <w:tmpl w:val="788E5354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28" w:hanging="360"/>
      </w:pPr>
      <w:rPr>
        <w:rFonts w:hint="default"/>
        <w:b w:val="0"/>
        <w:bCs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9FA327A"/>
    <w:multiLevelType w:val="multilevel"/>
    <w:tmpl w:val="10EC6A2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7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786" w:hanging="360"/>
      </w:pPr>
      <w:rPr>
        <w:b w:val="0"/>
        <w:bCs/>
      </w:r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A1672D1"/>
    <w:multiLevelType w:val="hybridMultilevel"/>
    <w:tmpl w:val="0048349E"/>
    <w:lvl w:ilvl="0" w:tplc="19F6701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B17C76"/>
    <w:multiLevelType w:val="hybridMultilevel"/>
    <w:tmpl w:val="56B23E26"/>
    <w:lvl w:ilvl="0" w:tplc="59BC0B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25"/>
  </w:num>
  <w:num w:numId="3">
    <w:abstractNumId w:val="1"/>
  </w:num>
  <w:num w:numId="4">
    <w:abstractNumId w:val="13"/>
  </w:num>
  <w:num w:numId="5">
    <w:abstractNumId w:val="23"/>
  </w:num>
  <w:num w:numId="6">
    <w:abstractNumId w:val="18"/>
  </w:num>
  <w:num w:numId="7">
    <w:abstractNumId w:val="17"/>
  </w:num>
  <w:num w:numId="8">
    <w:abstractNumId w:val="22"/>
  </w:num>
  <w:num w:numId="9">
    <w:abstractNumId w:val="9"/>
  </w:num>
  <w:num w:numId="10">
    <w:abstractNumId w:val="27"/>
  </w:num>
  <w:num w:numId="11">
    <w:abstractNumId w:val="10"/>
  </w:num>
  <w:num w:numId="12">
    <w:abstractNumId w:val="12"/>
  </w:num>
  <w:num w:numId="13">
    <w:abstractNumId w:val="20"/>
  </w:num>
  <w:num w:numId="14">
    <w:abstractNumId w:val="3"/>
  </w:num>
  <w:num w:numId="15">
    <w:abstractNumId w:val="7"/>
  </w:num>
  <w:num w:numId="16">
    <w:abstractNumId w:val="21"/>
  </w:num>
  <w:num w:numId="17">
    <w:abstractNumId w:val="26"/>
  </w:num>
  <w:num w:numId="18">
    <w:abstractNumId w:val="19"/>
  </w:num>
  <w:num w:numId="19">
    <w:abstractNumId w:val="24"/>
  </w:num>
  <w:num w:numId="20">
    <w:abstractNumId w:val="4"/>
  </w:num>
  <w:num w:numId="21">
    <w:abstractNumId w:val="0"/>
  </w:num>
  <w:num w:numId="22">
    <w:abstractNumId w:val="14"/>
  </w:num>
  <w:num w:numId="23">
    <w:abstractNumId w:val="6"/>
  </w:num>
  <w:num w:numId="24">
    <w:abstractNumId w:val="5"/>
  </w:num>
  <w:num w:numId="25">
    <w:abstractNumId w:val="2"/>
  </w:num>
  <w:num w:numId="26">
    <w:abstractNumId w:val="11"/>
  </w:num>
  <w:num w:numId="27">
    <w:abstractNumId w:val="1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800B5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21B62"/>
    <w:rsid w:val="0034074C"/>
    <w:rsid w:val="00352A82"/>
    <w:rsid w:val="00374822"/>
    <w:rsid w:val="003A6F82"/>
    <w:rsid w:val="003B1E63"/>
    <w:rsid w:val="003B2A3F"/>
    <w:rsid w:val="003C7CA6"/>
    <w:rsid w:val="00427D58"/>
    <w:rsid w:val="00444AFD"/>
    <w:rsid w:val="00453823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7271E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A3D83"/>
    <w:rsid w:val="008B4986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18CC"/>
    <w:rsid w:val="009D4667"/>
    <w:rsid w:val="009E0A22"/>
    <w:rsid w:val="00A1010C"/>
    <w:rsid w:val="00A26848"/>
    <w:rsid w:val="00A56041"/>
    <w:rsid w:val="00A644F6"/>
    <w:rsid w:val="00A6717F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40BD7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34DD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717F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46041-0AD7-47B9-95A1-104FFC415E1A}"/>
</file>

<file path=customXml/itemProps2.xml><?xml version="1.0" encoding="utf-8"?>
<ds:datastoreItem xmlns:ds="http://schemas.openxmlformats.org/officeDocument/2006/customXml" ds:itemID="{B790D69C-4FB9-4FF1-8CD2-48BB5C4F4B9E}"/>
</file>

<file path=customXml/itemProps3.xml><?xml version="1.0" encoding="utf-8"?>
<ds:datastoreItem xmlns:ds="http://schemas.openxmlformats.org/officeDocument/2006/customXml" ds:itemID="{1D014668-1D97-44C5-A3AD-479FAE3F01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20</Pages>
  <Words>4868</Words>
  <Characters>35477</Characters>
  <Application>Microsoft Office Word</Application>
  <DocSecurity>0</DocSecurity>
  <Lines>295</Lines>
  <Paragraphs>80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254.2024.ru</dc:title>
  <dc:creator>lll</dc:creator>
  <cp:lastModifiedBy>Eugenia Cartin</cp:lastModifiedBy>
  <cp:revision>6</cp:revision>
  <cp:lastPrinted>2024-07-26T08:23:00Z</cp:lastPrinted>
  <dcterms:created xsi:type="dcterms:W3CDTF">2024-07-26T07:46:00Z</dcterms:created>
  <dcterms:modified xsi:type="dcterms:W3CDTF">2024-07-26T08:23:00Z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