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329C" w:rsidRPr="00733DF3" w:rsidRDefault="005E329C" w:rsidP="005E329C">
      <w:pPr>
        <w:rPr>
          <w:color w:val="000000" w:themeColor="text1"/>
          <w:sz w:val="28"/>
          <w:szCs w:val="28"/>
          <w:lang w:val="ro-MD"/>
        </w:rPr>
      </w:pPr>
    </w:p>
    <w:p w:rsidR="005E329C" w:rsidRPr="00733DF3" w:rsidRDefault="005E329C" w:rsidP="005E329C">
      <w:pPr>
        <w:rPr>
          <w:color w:val="000000" w:themeColor="text1"/>
          <w:sz w:val="28"/>
          <w:szCs w:val="28"/>
          <w:lang w:val="ro-MD"/>
        </w:rPr>
      </w:pPr>
    </w:p>
    <w:p w:rsidR="005E329C" w:rsidRPr="00733DF3" w:rsidRDefault="005E329C" w:rsidP="005E329C">
      <w:pPr>
        <w:rPr>
          <w:color w:val="000000" w:themeColor="text1"/>
          <w:sz w:val="28"/>
          <w:szCs w:val="28"/>
          <w:lang w:val="ro-MD"/>
        </w:rPr>
      </w:pPr>
    </w:p>
    <w:p w:rsidR="005E329C" w:rsidRPr="00733DF3" w:rsidRDefault="005E329C" w:rsidP="005E329C">
      <w:pPr>
        <w:jc w:val="right"/>
        <w:rPr>
          <w:b/>
          <w:color w:val="000000" w:themeColor="text1"/>
          <w:sz w:val="28"/>
          <w:szCs w:val="28"/>
          <w:lang w:val="ro-MD"/>
        </w:rPr>
      </w:pPr>
    </w:p>
    <w:p w:rsidR="005E329C" w:rsidRPr="00733DF3" w:rsidRDefault="005E329C" w:rsidP="005E329C">
      <w:pPr>
        <w:jc w:val="right"/>
        <w:rPr>
          <w:b/>
          <w:color w:val="000000" w:themeColor="text1"/>
          <w:sz w:val="28"/>
          <w:szCs w:val="28"/>
          <w:lang w:val="ro-MD"/>
        </w:rPr>
      </w:pPr>
    </w:p>
    <w:p w:rsidR="005E329C" w:rsidRPr="00733DF3" w:rsidRDefault="005E329C" w:rsidP="005E329C">
      <w:pPr>
        <w:jc w:val="right"/>
        <w:rPr>
          <w:b/>
          <w:color w:val="000000" w:themeColor="text1"/>
          <w:sz w:val="28"/>
          <w:szCs w:val="28"/>
          <w:lang w:val="ro-MD"/>
        </w:rPr>
      </w:pPr>
    </w:p>
    <w:p w:rsidR="005E329C" w:rsidRPr="00733DF3" w:rsidRDefault="005E329C" w:rsidP="005E329C">
      <w:pPr>
        <w:jc w:val="right"/>
        <w:rPr>
          <w:b/>
          <w:color w:val="000000" w:themeColor="text1"/>
          <w:sz w:val="28"/>
          <w:szCs w:val="28"/>
          <w:lang w:val="ro-MD"/>
        </w:rPr>
      </w:pPr>
    </w:p>
    <w:p w:rsidR="005E329C" w:rsidRPr="00733DF3" w:rsidRDefault="005E329C" w:rsidP="005E329C">
      <w:pPr>
        <w:jc w:val="right"/>
        <w:rPr>
          <w:b/>
          <w:color w:val="000000" w:themeColor="text1"/>
          <w:sz w:val="28"/>
          <w:szCs w:val="28"/>
          <w:lang w:val="ro-MD"/>
        </w:rPr>
      </w:pPr>
    </w:p>
    <w:p w:rsidR="005E329C" w:rsidRPr="00733DF3" w:rsidRDefault="005E329C" w:rsidP="005E329C">
      <w:pPr>
        <w:jc w:val="right"/>
        <w:rPr>
          <w:b/>
          <w:color w:val="000000" w:themeColor="text1"/>
          <w:sz w:val="28"/>
          <w:szCs w:val="28"/>
          <w:lang w:val="ro-MD"/>
        </w:rPr>
      </w:pPr>
    </w:p>
    <w:p w:rsidR="005E329C" w:rsidRPr="00733DF3" w:rsidRDefault="005E329C" w:rsidP="005E329C">
      <w:pPr>
        <w:jc w:val="right"/>
        <w:rPr>
          <w:b/>
          <w:color w:val="000000" w:themeColor="text1"/>
          <w:sz w:val="28"/>
          <w:szCs w:val="28"/>
          <w:lang w:val="ro-MD"/>
        </w:rPr>
      </w:pPr>
    </w:p>
    <w:p w:rsidR="005E329C" w:rsidRPr="00733DF3" w:rsidRDefault="005E329C" w:rsidP="005E329C">
      <w:pPr>
        <w:jc w:val="right"/>
        <w:rPr>
          <w:b/>
          <w:color w:val="000000" w:themeColor="text1"/>
          <w:sz w:val="28"/>
          <w:szCs w:val="28"/>
          <w:lang w:val="ro-MD"/>
        </w:rPr>
      </w:pPr>
    </w:p>
    <w:p w:rsidR="005E329C" w:rsidRPr="00733DF3" w:rsidRDefault="005E329C" w:rsidP="005E329C">
      <w:pPr>
        <w:jc w:val="right"/>
        <w:rPr>
          <w:b/>
          <w:color w:val="000000" w:themeColor="text1"/>
          <w:sz w:val="28"/>
          <w:szCs w:val="28"/>
          <w:lang w:val="ro-MD"/>
        </w:rPr>
      </w:pPr>
      <w:bookmarkStart w:id="0" w:name="_GoBack"/>
    </w:p>
    <w:bookmarkEnd w:id="0"/>
    <w:p w:rsidR="005E329C" w:rsidRPr="00733DF3" w:rsidRDefault="005E329C" w:rsidP="005E329C">
      <w:pPr>
        <w:rPr>
          <w:b/>
          <w:color w:val="000000" w:themeColor="text1"/>
          <w:sz w:val="28"/>
          <w:szCs w:val="28"/>
          <w:lang w:val="ro-MD"/>
        </w:rPr>
      </w:pPr>
    </w:p>
    <w:p w:rsidR="005E329C" w:rsidRPr="00733DF3" w:rsidRDefault="005E329C" w:rsidP="005E329C">
      <w:pPr>
        <w:jc w:val="right"/>
        <w:rPr>
          <w:b/>
          <w:color w:val="000000" w:themeColor="text1"/>
          <w:sz w:val="28"/>
          <w:szCs w:val="28"/>
          <w:lang w:val="ro-MD"/>
        </w:rPr>
      </w:pPr>
    </w:p>
    <w:p w:rsidR="005E329C" w:rsidRPr="00733DF3" w:rsidRDefault="005E329C" w:rsidP="005E329C">
      <w:pPr>
        <w:jc w:val="right"/>
        <w:rPr>
          <w:b/>
          <w:color w:val="000000" w:themeColor="text1"/>
          <w:sz w:val="28"/>
          <w:szCs w:val="28"/>
          <w:lang w:val="ro-MD"/>
        </w:rPr>
      </w:pPr>
    </w:p>
    <w:p w:rsidR="005E329C" w:rsidRPr="00733DF3" w:rsidRDefault="005E329C" w:rsidP="005E329C">
      <w:pPr>
        <w:jc w:val="right"/>
        <w:rPr>
          <w:b/>
          <w:color w:val="000000" w:themeColor="text1"/>
          <w:sz w:val="28"/>
          <w:szCs w:val="28"/>
          <w:lang w:val="ro-MD"/>
        </w:rPr>
      </w:pPr>
    </w:p>
    <w:p w:rsidR="005E329C" w:rsidRPr="00733DF3" w:rsidRDefault="005E329C" w:rsidP="005E329C">
      <w:pPr>
        <w:jc w:val="right"/>
        <w:rPr>
          <w:b/>
          <w:color w:val="000000" w:themeColor="text1"/>
          <w:sz w:val="28"/>
          <w:szCs w:val="28"/>
          <w:lang w:val="ro-MD"/>
        </w:rPr>
      </w:pPr>
    </w:p>
    <w:p w:rsidR="005E329C" w:rsidRPr="00733DF3" w:rsidRDefault="005E329C" w:rsidP="005E329C">
      <w:pPr>
        <w:jc w:val="right"/>
        <w:rPr>
          <w:b/>
          <w:color w:val="000000" w:themeColor="text1"/>
          <w:sz w:val="28"/>
          <w:szCs w:val="28"/>
          <w:lang w:val="ro-MD"/>
        </w:rPr>
      </w:pPr>
      <w:r w:rsidRPr="00733DF3">
        <w:rPr>
          <w:b/>
          <w:color w:val="000000" w:themeColor="text1"/>
          <w:sz w:val="28"/>
          <w:szCs w:val="28"/>
          <w:lang w:val="ro-MD"/>
        </w:rPr>
        <w:t xml:space="preserve">Biroul Permanent </w:t>
      </w:r>
    </w:p>
    <w:p w:rsidR="005E329C" w:rsidRPr="00733DF3" w:rsidRDefault="005E329C" w:rsidP="005E329C">
      <w:pPr>
        <w:jc w:val="right"/>
        <w:rPr>
          <w:b/>
          <w:color w:val="000000" w:themeColor="text1"/>
          <w:sz w:val="28"/>
          <w:szCs w:val="28"/>
          <w:lang w:val="ro-MD"/>
        </w:rPr>
      </w:pPr>
      <w:r w:rsidRPr="00733DF3">
        <w:rPr>
          <w:b/>
          <w:color w:val="000000" w:themeColor="text1"/>
          <w:sz w:val="28"/>
          <w:szCs w:val="28"/>
          <w:lang w:val="ro-MD"/>
        </w:rPr>
        <w:t>al Parlamentului Republicii Moldova</w:t>
      </w:r>
    </w:p>
    <w:p w:rsidR="005E329C" w:rsidRPr="00733DF3" w:rsidRDefault="005E329C" w:rsidP="005E329C">
      <w:pPr>
        <w:jc w:val="right"/>
        <w:rPr>
          <w:b/>
          <w:color w:val="000000" w:themeColor="text1"/>
          <w:sz w:val="28"/>
          <w:szCs w:val="28"/>
          <w:lang w:val="ro-MD"/>
        </w:rPr>
      </w:pPr>
    </w:p>
    <w:p w:rsidR="005E329C" w:rsidRPr="00733DF3" w:rsidRDefault="005E329C" w:rsidP="005E329C">
      <w:pPr>
        <w:jc w:val="right"/>
        <w:rPr>
          <w:b/>
          <w:color w:val="000000" w:themeColor="text1"/>
          <w:sz w:val="28"/>
          <w:szCs w:val="28"/>
          <w:lang w:val="ro-MD"/>
        </w:rPr>
      </w:pPr>
    </w:p>
    <w:p w:rsidR="005E329C" w:rsidRPr="00733DF3" w:rsidRDefault="005E329C" w:rsidP="005E329C">
      <w:pPr>
        <w:jc w:val="right"/>
        <w:rPr>
          <w:b/>
          <w:color w:val="000000" w:themeColor="text1"/>
          <w:sz w:val="28"/>
          <w:szCs w:val="28"/>
          <w:lang w:val="ro-MD"/>
        </w:rPr>
      </w:pPr>
    </w:p>
    <w:p w:rsidR="005E329C" w:rsidRPr="00733DF3" w:rsidRDefault="005E329C" w:rsidP="005E329C">
      <w:pPr>
        <w:spacing w:line="360" w:lineRule="auto"/>
        <w:jc w:val="both"/>
        <w:rPr>
          <w:b/>
          <w:color w:val="000000" w:themeColor="text1"/>
          <w:sz w:val="28"/>
          <w:szCs w:val="28"/>
          <w:lang w:val="ro-MD"/>
        </w:rPr>
      </w:pPr>
      <w:r w:rsidRPr="00733DF3">
        <w:rPr>
          <w:b/>
          <w:color w:val="000000" w:themeColor="text1"/>
          <w:sz w:val="28"/>
          <w:szCs w:val="28"/>
          <w:lang w:val="ro-MD"/>
        </w:rPr>
        <w:tab/>
      </w:r>
    </w:p>
    <w:p w:rsidR="005E329C" w:rsidRPr="00733DF3" w:rsidRDefault="005E329C" w:rsidP="005E329C">
      <w:pPr>
        <w:jc w:val="both"/>
        <w:rPr>
          <w:b/>
          <w:i/>
          <w:color w:val="000000" w:themeColor="text1"/>
          <w:sz w:val="28"/>
          <w:szCs w:val="28"/>
          <w:lang w:val="ro-MD"/>
        </w:rPr>
      </w:pPr>
      <w:r w:rsidRPr="00733DF3">
        <w:rPr>
          <w:color w:val="000000" w:themeColor="text1"/>
          <w:sz w:val="28"/>
          <w:szCs w:val="28"/>
          <w:lang w:val="ro-MD"/>
        </w:rPr>
        <w:tab/>
        <w:t>În conformitate cu prevederile art. 73 din Constituţia Republicii Moldova şi art. 47 din Regulamentul Parlamentului se înaintează cu titlu de iniţiativă legislativă proiectul de lege pentru modificarea şi completarea unor acte legislative.</w:t>
      </w:r>
    </w:p>
    <w:p w:rsidR="005E329C" w:rsidRPr="00733DF3" w:rsidRDefault="005E329C" w:rsidP="005E329C">
      <w:pPr>
        <w:spacing w:line="360" w:lineRule="auto"/>
        <w:jc w:val="both"/>
        <w:rPr>
          <w:color w:val="000000" w:themeColor="text1"/>
          <w:sz w:val="28"/>
          <w:szCs w:val="28"/>
          <w:lang w:val="ro-MD"/>
        </w:rPr>
      </w:pPr>
    </w:p>
    <w:p w:rsidR="005E329C" w:rsidRPr="00733DF3" w:rsidRDefault="005E329C" w:rsidP="005E329C">
      <w:pPr>
        <w:spacing w:line="360" w:lineRule="auto"/>
        <w:jc w:val="both"/>
        <w:rPr>
          <w:color w:val="000000" w:themeColor="text1"/>
          <w:sz w:val="28"/>
          <w:szCs w:val="28"/>
          <w:lang w:val="ro-MD"/>
        </w:rPr>
      </w:pPr>
      <w:r w:rsidRPr="00733DF3">
        <w:rPr>
          <w:color w:val="000000" w:themeColor="text1"/>
          <w:sz w:val="28"/>
          <w:szCs w:val="28"/>
          <w:lang w:val="ro-MD"/>
        </w:rPr>
        <w:tab/>
        <w:t>Anexă:</w:t>
      </w:r>
    </w:p>
    <w:p w:rsidR="005E329C" w:rsidRPr="00733DF3" w:rsidRDefault="005E329C" w:rsidP="005E329C">
      <w:pPr>
        <w:pStyle w:val="1"/>
        <w:numPr>
          <w:ilvl w:val="0"/>
          <w:numId w:val="1"/>
        </w:numPr>
        <w:spacing w:after="0" w:line="360" w:lineRule="auto"/>
        <w:jc w:val="both"/>
        <w:rPr>
          <w:rFonts w:ascii="Times New Roman" w:hAnsi="Times New Roman"/>
          <w:color w:val="000000" w:themeColor="text1"/>
          <w:sz w:val="28"/>
          <w:szCs w:val="28"/>
          <w:lang w:val="ro-MD"/>
        </w:rPr>
      </w:pPr>
      <w:r w:rsidRPr="00733DF3">
        <w:rPr>
          <w:rFonts w:ascii="Times New Roman" w:hAnsi="Times New Roman"/>
          <w:color w:val="000000" w:themeColor="text1"/>
          <w:sz w:val="28"/>
          <w:szCs w:val="28"/>
          <w:lang w:val="ro-MD"/>
        </w:rPr>
        <w:t>Proiectul de lege;</w:t>
      </w:r>
    </w:p>
    <w:p w:rsidR="005E329C" w:rsidRPr="00733DF3" w:rsidRDefault="005E329C" w:rsidP="005E329C">
      <w:pPr>
        <w:pStyle w:val="1"/>
        <w:numPr>
          <w:ilvl w:val="0"/>
          <w:numId w:val="1"/>
        </w:numPr>
        <w:spacing w:after="0" w:line="360" w:lineRule="auto"/>
        <w:jc w:val="both"/>
        <w:rPr>
          <w:rFonts w:ascii="Times New Roman" w:hAnsi="Times New Roman"/>
          <w:color w:val="000000" w:themeColor="text1"/>
          <w:sz w:val="28"/>
          <w:szCs w:val="28"/>
          <w:lang w:val="ro-MD"/>
        </w:rPr>
      </w:pPr>
      <w:r w:rsidRPr="00733DF3">
        <w:rPr>
          <w:rFonts w:ascii="Times New Roman" w:hAnsi="Times New Roman"/>
          <w:color w:val="000000" w:themeColor="text1"/>
          <w:sz w:val="28"/>
          <w:szCs w:val="28"/>
          <w:lang w:val="ro-MD"/>
        </w:rPr>
        <w:t>Nota informativă.</w:t>
      </w:r>
    </w:p>
    <w:p w:rsidR="005E329C" w:rsidRPr="00733DF3" w:rsidRDefault="005E329C" w:rsidP="005E329C">
      <w:pPr>
        <w:jc w:val="both"/>
        <w:rPr>
          <w:color w:val="000000" w:themeColor="text1"/>
          <w:sz w:val="28"/>
          <w:szCs w:val="28"/>
          <w:lang w:val="ro-MD"/>
        </w:rPr>
      </w:pPr>
    </w:p>
    <w:p w:rsidR="005E329C" w:rsidRPr="00733DF3" w:rsidRDefault="005E329C" w:rsidP="005E329C">
      <w:pPr>
        <w:ind w:left="360"/>
        <w:jc w:val="both"/>
        <w:rPr>
          <w:b/>
          <w:color w:val="000000" w:themeColor="text1"/>
          <w:sz w:val="28"/>
          <w:szCs w:val="28"/>
          <w:lang w:val="ro-MD"/>
        </w:rPr>
      </w:pPr>
    </w:p>
    <w:p w:rsidR="005E329C" w:rsidRPr="00733DF3" w:rsidRDefault="005E329C" w:rsidP="005E329C">
      <w:pPr>
        <w:ind w:left="360"/>
        <w:jc w:val="both"/>
        <w:rPr>
          <w:b/>
          <w:color w:val="000000" w:themeColor="text1"/>
          <w:sz w:val="28"/>
          <w:szCs w:val="28"/>
          <w:lang w:val="ro-MD"/>
        </w:rPr>
      </w:pPr>
    </w:p>
    <w:p w:rsidR="005E329C" w:rsidRPr="00733DF3" w:rsidRDefault="005E329C" w:rsidP="005E329C">
      <w:pPr>
        <w:ind w:left="360"/>
        <w:jc w:val="right"/>
        <w:rPr>
          <w:b/>
          <w:color w:val="000000" w:themeColor="text1"/>
          <w:sz w:val="28"/>
          <w:szCs w:val="28"/>
          <w:lang w:val="ro-MD"/>
        </w:rPr>
      </w:pPr>
      <w:r w:rsidRPr="00733DF3">
        <w:rPr>
          <w:b/>
          <w:color w:val="000000" w:themeColor="text1"/>
          <w:sz w:val="28"/>
          <w:szCs w:val="28"/>
          <w:lang w:val="ro-MD"/>
        </w:rPr>
        <w:t>Deputaţi în Parlament:</w:t>
      </w:r>
    </w:p>
    <w:p w:rsidR="005E329C" w:rsidRPr="00733DF3" w:rsidRDefault="005E329C" w:rsidP="005E329C">
      <w:pPr>
        <w:ind w:left="360"/>
        <w:jc w:val="both"/>
        <w:rPr>
          <w:b/>
          <w:color w:val="000000" w:themeColor="text1"/>
          <w:sz w:val="28"/>
          <w:szCs w:val="28"/>
          <w:lang w:val="ro-MD"/>
        </w:rPr>
      </w:pPr>
    </w:p>
    <w:p w:rsidR="005E329C" w:rsidRPr="00733DF3" w:rsidRDefault="005E329C" w:rsidP="005E329C">
      <w:pPr>
        <w:ind w:left="360"/>
        <w:jc w:val="both"/>
        <w:rPr>
          <w:b/>
          <w:color w:val="000000" w:themeColor="text1"/>
          <w:sz w:val="28"/>
          <w:szCs w:val="28"/>
          <w:lang w:val="ro-MD"/>
        </w:rPr>
      </w:pPr>
    </w:p>
    <w:p w:rsidR="005E329C" w:rsidRPr="00733DF3" w:rsidRDefault="005E329C" w:rsidP="005E329C">
      <w:pPr>
        <w:rPr>
          <w:color w:val="000000" w:themeColor="text1"/>
          <w:sz w:val="28"/>
          <w:szCs w:val="28"/>
          <w:lang w:val="ro-MD"/>
        </w:rPr>
      </w:pPr>
    </w:p>
    <w:p w:rsidR="005E329C" w:rsidRPr="00733DF3" w:rsidRDefault="005E329C" w:rsidP="005E329C">
      <w:pPr>
        <w:rPr>
          <w:color w:val="000000" w:themeColor="text1"/>
          <w:sz w:val="28"/>
          <w:szCs w:val="28"/>
          <w:lang w:val="ro-MD"/>
        </w:rPr>
      </w:pPr>
    </w:p>
    <w:p w:rsidR="005E329C" w:rsidRPr="00733DF3" w:rsidRDefault="005E329C" w:rsidP="005E329C">
      <w:pPr>
        <w:rPr>
          <w:color w:val="000000" w:themeColor="text1"/>
          <w:sz w:val="28"/>
          <w:szCs w:val="28"/>
          <w:lang w:val="ro-MD"/>
        </w:rPr>
      </w:pPr>
    </w:p>
    <w:p w:rsidR="005E329C" w:rsidRPr="00733DF3" w:rsidRDefault="005E329C" w:rsidP="005E329C">
      <w:pPr>
        <w:rPr>
          <w:color w:val="000000" w:themeColor="text1"/>
          <w:sz w:val="28"/>
          <w:szCs w:val="28"/>
          <w:lang w:val="ro-MD"/>
        </w:rPr>
      </w:pPr>
    </w:p>
    <w:p w:rsidR="005E329C" w:rsidRPr="00733DF3" w:rsidRDefault="005E329C" w:rsidP="005E329C">
      <w:pPr>
        <w:tabs>
          <w:tab w:val="left" w:pos="8625"/>
        </w:tabs>
        <w:rPr>
          <w:color w:val="000000" w:themeColor="text1"/>
          <w:sz w:val="28"/>
          <w:szCs w:val="28"/>
          <w:lang w:val="ro-MD"/>
        </w:rPr>
      </w:pPr>
    </w:p>
    <w:p w:rsidR="005E329C" w:rsidRPr="00733DF3" w:rsidRDefault="005E329C" w:rsidP="005E329C">
      <w:pPr>
        <w:tabs>
          <w:tab w:val="left" w:pos="8625"/>
        </w:tabs>
        <w:rPr>
          <w:color w:val="000000" w:themeColor="text1"/>
          <w:sz w:val="28"/>
          <w:szCs w:val="28"/>
          <w:lang w:val="ro-MD"/>
        </w:rPr>
      </w:pPr>
    </w:p>
    <w:p w:rsidR="005E329C" w:rsidRPr="00733DF3" w:rsidRDefault="005E329C" w:rsidP="005E329C">
      <w:pPr>
        <w:tabs>
          <w:tab w:val="left" w:pos="8625"/>
        </w:tabs>
        <w:jc w:val="right"/>
        <w:rPr>
          <w:color w:val="000000" w:themeColor="text1"/>
          <w:sz w:val="28"/>
          <w:szCs w:val="28"/>
          <w:lang w:val="ro-MD"/>
        </w:rPr>
      </w:pPr>
      <w:r w:rsidRPr="00733DF3">
        <w:rPr>
          <w:color w:val="000000" w:themeColor="text1"/>
          <w:sz w:val="28"/>
          <w:szCs w:val="28"/>
          <w:lang w:val="ro-MD"/>
        </w:rPr>
        <w:lastRenderedPageBreak/>
        <w:t xml:space="preserve">          Proiect</w:t>
      </w:r>
    </w:p>
    <w:p w:rsidR="005E329C" w:rsidRPr="00733DF3" w:rsidRDefault="005E329C" w:rsidP="005E329C">
      <w:pPr>
        <w:rPr>
          <w:color w:val="000000" w:themeColor="text1"/>
          <w:sz w:val="28"/>
          <w:szCs w:val="28"/>
          <w:lang w:val="ro-MD"/>
        </w:rPr>
      </w:pPr>
    </w:p>
    <w:p w:rsidR="005E329C" w:rsidRPr="00733DF3" w:rsidRDefault="005E329C" w:rsidP="005E329C">
      <w:pPr>
        <w:rPr>
          <w:color w:val="000000" w:themeColor="text1"/>
          <w:sz w:val="28"/>
          <w:szCs w:val="28"/>
          <w:lang w:val="ro-MD"/>
        </w:rPr>
      </w:pPr>
    </w:p>
    <w:p w:rsidR="005E329C" w:rsidRPr="00733DF3" w:rsidRDefault="005E329C" w:rsidP="005E329C">
      <w:pPr>
        <w:jc w:val="center"/>
        <w:rPr>
          <w:b/>
          <w:color w:val="000000" w:themeColor="text1"/>
          <w:sz w:val="28"/>
          <w:szCs w:val="28"/>
          <w:lang w:val="ro-MD"/>
        </w:rPr>
      </w:pPr>
      <w:r w:rsidRPr="00733DF3">
        <w:rPr>
          <w:b/>
          <w:color w:val="000000" w:themeColor="text1"/>
          <w:sz w:val="28"/>
          <w:szCs w:val="28"/>
          <w:lang w:val="ro-MD"/>
        </w:rPr>
        <w:t>LEGE</w:t>
      </w:r>
    </w:p>
    <w:p w:rsidR="005E329C" w:rsidRPr="00733DF3" w:rsidRDefault="005E329C" w:rsidP="005E329C">
      <w:pPr>
        <w:jc w:val="center"/>
        <w:rPr>
          <w:b/>
          <w:color w:val="000000" w:themeColor="text1"/>
          <w:sz w:val="28"/>
          <w:szCs w:val="28"/>
          <w:lang w:val="ro-MD"/>
        </w:rPr>
      </w:pPr>
      <w:r w:rsidRPr="00733DF3">
        <w:rPr>
          <w:b/>
          <w:color w:val="000000" w:themeColor="text1"/>
          <w:sz w:val="28"/>
          <w:szCs w:val="28"/>
          <w:lang w:val="ro-MD"/>
        </w:rPr>
        <w:t>pentru modificarea şi completarea</w:t>
      </w:r>
    </w:p>
    <w:p w:rsidR="005E329C" w:rsidRPr="00733DF3" w:rsidRDefault="005E329C" w:rsidP="005E329C">
      <w:pPr>
        <w:jc w:val="center"/>
        <w:rPr>
          <w:b/>
          <w:color w:val="000000" w:themeColor="text1"/>
          <w:sz w:val="28"/>
          <w:szCs w:val="28"/>
          <w:lang w:val="ro-MD"/>
        </w:rPr>
      </w:pPr>
      <w:r w:rsidRPr="00733DF3">
        <w:rPr>
          <w:b/>
          <w:color w:val="000000" w:themeColor="text1"/>
          <w:sz w:val="28"/>
          <w:szCs w:val="28"/>
          <w:lang w:val="ro-MD"/>
        </w:rPr>
        <w:t>unor acte legislative</w:t>
      </w:r>
    </w:p>
    <w:p w:rsidR="005E329C" w:rsidRPr="00733DF3" w:rsidRDefault="005E329C" w:rsidP="005E329C">
      <w:pPr>
        <w:rPr>
          <w:b/>
          <w:color w:val="000000" w:themeColor="text1"/>
          <w:sz w:val="28"/>
          <w:szCs w:val="28"/>
          <w:lang w:val="ro-MD"/>
        </w:rPr>
      </w:pPr>
    </w:p>
    <w:p w:rsidR="005E329C" w:rsidRPr="00733DF3" w:rsidRDefault="005E329C" w:rsidP="005E329C">
      <w:pPr>
        <w:rPr>
          <w:color w:val="000000" w:themeColor="text1"/>
          <w:sz w:val="28"/>
          <w:szCs w:val="28"/>
          <w:lang w:val="ro-MD"/>
        </w:rPr>
      </w:pPr>
      <w:r w:rsidRPr="00733DF3">
        <w:rPr>
          <w:b/>
          <w:color w:val="000000" w:themeColor="text1"/>
          <w:sz w:val="28"/>
          <w:szCs w:val="28"/>
          <w:lang w:val="ro-MD"/>
        </w:rPr>
        <w:t>Parlamentul adoptă prezenta lege organică</w:t>
      </w:r>
    </w:p>
    <w:p w:rsidR="005E329C" w:rsidRPr="00733DF3" w:rsidRDefault="005E329C" w:rsidP="005E329C">
      <w:pPr>
        <w:rPr>
          <w:color w:val="000000" w:themeColor="text1"/>
          <w:sz w:val="28"/>
          <w:szCs w:val="28"/>
          <w:lang w:val="ro-MD"/>
        </w:rPr>
      </w:pPr>
    </w:p>
    <w:p w:rsidR="005E329C" w:rsidRPr="00733DF3" w:rsidRDefault="003F7274" w:rsidP="005E329C">
      <w:pPr>
        <w:jc w:val="both"/>
        <w:rPr>
          <w:color w:val="000000" w:themeColor="text1"/>
          <w:sz w:val="28"/>
          <w:szCs w:val="28"/>
          <w:lang w:val="ro-MD"/>
        </w:rPr>
      </w:pPr>
      <w:r w:rsidRPr="00733DF3">
        <w:rPr>
          <w:b/>
          <w:color w:val="000000" w:themeColor="text1"/>
          <w:sz w:val="28"/>
          <w:szCs w:val="28"/>
          <w:lang w:val="ro-MD"/>
        </w:rPr>
        <w:t>Articolul I</w:t>
      </w:r>
      <w:r w:rsidR="005E329C" w:rsidRPr="00733DF3">
        <w:rPr>
          <w:b/>
          <w:color w:val="000000" w:themeColor="text1"/>
          <w:sz w:val="28"/>
          <w:szCs w:val="28"/>
          <w:lang w:val="ro-MD"/>
        </w:rPr>
        <w:t xml:space="preserve"> –</w:t>
      </w:r>
      <w:r w:rsidR="005E329C" w:rsidRPr="00733DF3">
        <w:rPr>
          <w:color w:val="000000" w:themeColor="text1"/>
          <w:sz w:val="28"/>
          <w:szCs w:val="28"/>
          <w:lang w:val="ro-MD"/>
        </w:rPr>
        <w:t xml:space="preserve">Legea cu privire la </w:t>
      </w:r>
      <w:r w:rsidRPr="00733DF3">
        <w:rPr>
          <w:color w:val="000000" w:themeColor="text1"/>
          <w:sz w:val="28"/>
          <w:szCs w:val="28"/>
          <w:lang w:val="ro-MD"/>
        </w:rPr>
        <w:t>Curtea Constituţională</w:t>
      </w:r>
      <w:r w:rsidR="005E329C" w:rsidRPr="00733DF3">
        <w:rPr>
          <w:color w:val="000000" w:themeColor="text1"/>
          <w:sz w:val="28"/>
          <w:szCs w:val="28"/>
          <w:lang w:val="ro-MD"/>
        </w:rPr>
        <w:t xml:space="preserve"> nr. </w:t>
      </w:r>
      <w:r w:rsidRPr="00733DF3">
        <w:rPr>
          <w:color w:val="000000" w:themeColor="text1"/>
          <w:sz w:val="28"/>
          <w:szCs w:val="28"/>
          <w:lang w:val="ro-MD"/>
        </w:rPr>
        <w:t>317</w:t>
      </w:r>
      <w:r w:rsidR="005E329C" w:rsidRPr="00733DF3">
        <w:rPr>
          <w:color w:val="000000" w:themeColor="text1"/>
          <w:sz w:val="28"/>
          <w:szCs w:val="28"/>
          <w:lang w:val="ro-MD"/>
        </w:rPr>
        <w:t xml:space="preserve">-XIII din </w:t>
      </w:r>
      <w:r w:rsidRPr="00733DF3">
        <w:rPr>
          <w:color w:val="000000" w:themeColor="text1"/>
          <w:sz w:val="28"/>
          <w:szCs w:val="28"/>
          <w:lang w:val="ro-MD"/>
        </w:rPr>
        <w:t>13 decembrie 1994</w:t>
      </w:r>
      <w:r w:rsidR="005E329C" w:rsidRPr="00733DF3">
        <w:rPr>
          <w:color w:val="000000" w:themeColor="text1"/>
          <w:sz w:val="28"/>
          <w:szCs w:val="28"/>
          <w:lang w:val="ro-MD"/>
        </w:rPr>
        <w:t xml:space="preserve"> (publicată în Monitorul oficial al Republicii Moldova din </w:t>
      </w:r>
      <w:r w:rsidRPr="00733DF3">
        <w:rPr>
          <w:color w:val="000000" w:themeColor="text1"/>
          <w:sz w:val="28"/>
          <w:szCs w:val="28"/>
          <w:lang w:val="ro-MD"/>
        </w:rPr>
        <w:t>07 februarie 1995</w:t>
      </w:r>
      <w:r w:rsidR="005E329C" w:rsidRPr="00733DF3">
        <w:rPr>
          <w:color w:val="000000" w:themeColor="text1"/>
          <w:sz w:val="28"/>
          <w:szCs w:val="28"/>
          <w:lang w:val="ro-MD"/>
        </w:rPr>
        <w:t xml:space="preserve">, nr. </w:t>
      </w:r>
      <w:r w:rsidRPr="00733DF3">
        <w:rPr>
          <w:color w:val="000000" w:themeColor="text1"/>
          <w:sz w:val="28"/>
          <w:szCs w:val="28"/>
          <w:lang w:val="ro-MD"/>
        </w:rPr>
        <w:t>8-86</w:t>
      </w:r>
      <w:r w:rsidR="005E329C" w:rsidRPr="00733DF3">
        <w:rPr>
          <w:color w:val="000000" w:themeColor="text1"/>
          <w:sz w:val="28"/>
          <w:szCs w:val="28"/>
          <w:lang w:val="ro-MD"/>
        </w:rPr>
        <w:t xml:space="preserve">/280), cu modificările ulterioare, se completează şi se modifică după cum urmează: </w:t>
      </w:r>
    </w:p>
    <w:p w:rsidR="005E329C" w:rsidRPr="00733DF3" w:rsidRDefault="005E329C" w:rsidP="005E329C">
      <w:pPr>
        <w:jc w:val="both"/>
        <w:rPr>
          <w:color w:val="000000" w:themeColor="text1"/>
          <w:sz w:val="28"/>
          <w:szCs w:val="28"/>
          <w:lang w:val="ro-MD"/>
        </w:rPr>
      </w:pPr>
    </w:p>
    <w:p w:rsidR="00A569C1" w:rsidRPr="00733DF3" w:rsidRDefault="005E329C" w:rsidP="00936B42">
      <w:pPr>
        <w:pStyle w:val="a3"/>
        <w:ind w:firstLine="0"/>
        <w:rPr>
          <w:color w:val="000000" w:themeColor="text1"/>
          <w:sz w:val="28"/>
          <w:szCs w:val="28"/>
          <w:lang w:val="ro-MD"/>
        </w:rPr>
      </w:pPr>
      <w:r w:rsidRPr="00733DF3">
        <w:rPr>
          <w:color w:val="000000" w:themeColor="text1"/>
          <w:sz w:val="28"/>
          <w:szCs w:val="28"/>
          <w:lang w:val="ro-MD"/>
        </w:rPr>
        <w:t>1.</w:t>
      </w:r>
      <w:r w:rsidR="00936B42" w:rsidRPr="00733DF3">
        <w:rPr>
          <w:color w:val="000000" w:themeColor="text1"/>
          <w:sz w:val="28"/>
          <w:szCs w:val="28"/>
          <w:lang w:val="ro-MD"/>
        </w:rPr>
        <w:t>La articolul 11 alin. (1), după sintagma ,,poate fi persoana care deţine” se introduce cuvântul ,,doar”.</w:t>
      </w:r>
    </w:p>
    <w:p w:rsidR="00A569C1" w:rsidRPr="00733DF3" w:rsidRDefault="00A569C1" w:rsidP="005E329C">
      <w:pPr>
        <w:pStyle w:val="a3"/>
        <w:ind w:firstLine="0"/>
        <w:rPr>
          <w:color w:val="000000" w:themeColor="text1"/>
          <w:sz w:val="28"/>
          <w:szCs w:val="28"/>
          <w:lang w:val="ro-MD"/>
        </w:rPr>
      </w:pPr>
    </w:p>
    <w:p w:rsidR="00936B42" w:rsidRPr="00733DF3" w:rsidRDefault="0055184C" w:rsidP="00936B42">
      <w:pPr>
        <w:pStyle w:val="a3"/>
        <w:ind w:firstLine="0"/>
        <w:rPr>
          <w:color w:val="000000" w:themeColor="text1"/>
          <w:sz w:val="28"/>
          <w:szCs w:val="28"/>
          <w:lang w:val="ro-MD"/>
        </w:rPr>
      </w:pPr>
      <w:r w:rsidRPr="00733DF3">
        <w:rPr>
          <w:color w:val="000000" w:themeColor="text1"/>
          <w:sz w:val="28"/>
          <w:szCs w:val="28"/>
          <w:lang w:val="ro-MD"/>
        </w:rPr>
        <w:t xml:space="preserve">2. </w:t>
      </w:r>
      <w:r w:rsidR="00936B42" w:rsidRPr="00733DF3">
        <w:rPr>
          <w:color w:val="000000" w:themeColor="text1"/>
          <w:sz w:val="28"/>
          <w:szCs w:val="28"/>
          <w:lang w:val="ro-MD"/>
        </w:rPr>
        <w:t>La articolul 13 alin. (2), după cuvintele ,,opiniile exprimate în exercitarea mandatului” se introduce următoarea sintagmă:</w:t>
      </w:r>
    </w:p>
    <w:p w:rsidR="00936B42" w:rsidRPr="00733DF3" w:rsidRDefault="00936B42" w:rsidP="00936B42">
      <w:pPr>
        <w:pStyle w:val="a3"/>
        <w:ind w:firstLine="0"/>
        <w:rPr>
          <w:color w:val="000000" w:themeColor="text1"/>
          <w:sz w:val="28"/>
          <w:szCs w:val="28"/>
          <w:lang w:val="ro-MD"/>
        </w:rPr>
      </w:pPr>
    </w:p>
    <w:p w:rsidR="00936B42" w:rsidRPr="00733DF3" w:rsidRDefault="00936B42" w:rsidP="00936B42">
      <w:pPr>
        <w:pStyle w:val="a3"/>
        <w:ind w:firstLine="0"/>
        <w:rPr>
          <w:color w:val="000000" w:themeColor="text1"/>
          <w:sz w:val="28"/>
          <w:szCs w:val="28"/>
          <w:lang w:val="ro-MD"/>
        </w:rPr>
      </w:pPr>
      <w:r w:rsidRPr="00733DF3">
        <w:rPr>
          <w:color w:val="000000" w:themeColor="text1"/>
          <w:sz w:val="28"/>
          <w:szCs w:val="28"/>
          <w:lang w:val="ro-MD"/>
        </w:rPr>
        <w:t>,,cu excepţia cazurilor prevăzute la art. 307, 324, 327, 328, 330</w:t>
      </w:r>
      <w:r w:rsidRPr="00733DF3">
        <w:rPr>
          <w:color w:val="000000" w:themeColor="text1"/>
          <w:sz w:val="28"/>
          <w:szCs w:val="28"/>
          <w:vertAlign w:val="superscript"/>
          <w:lang w:val="ro-MD"/>
        </w:rPr>
        <w:t>2</w:t>
      </w:r>
      <w:r w:rsidRPr="00733DF3">
        <w:rPr>
          <w:color w:val="000000" w:themeColor="text1"/>
          <w:sz w:val="28"/>
          <w:szCs w:val="28"/>
          <w:lang w:val="ro-MD"/>
        </w:rPr>
        <w:t xml:space="preserve"> şi 339 din Codul penal al Republicii Moldova.”</w:t>
      </w:r>
    </w:p>
    <w:p w:rsidR="002158B6" w:rsidRPr="00733DF3" w:rsidRDefault="002158B6" w:rsidP="005E329C">
      <w:pPr>
        <w:pStyle w:val="a3"/>
        <w:ind w:firstLine="0"/>
        <w:rPr>
          <w:color w:val="000000" w:themeColor="text1"/>
          <w:sz w:val="28"/>
          <w:szCs w:val="28"/>
          <w:lang w:val="ro-MD"/>
        </w:rPr>
      </w:pPr>
    </w:p>
    <w:p w:rsidR="0014343F" w:rsidRPr="00733DF3" w:rsidRDefault="0055184C" w:rsidP="005E329C">
      <w:pPr>
        <w:pStyle w:val="a3"/>
        <w:ind w:firstLine="0"/>
        <w:rPr>
          <w:color w:val="000000" w:themeColor="text1"/>
          <w:sz w:val="28"/>
          <w:szCs w:val="28"/>
          <w:lang w:val="ro-MD"/>
        </w:rPr>
      </w:pPr>
      <w:r w:rsidRPr="00733DF3">
        <w:rPr>
          <w:color w:val="000000" w:themeColor="text1"/>
          <w:sz w:val="28"/>
          <w:szCs w:val="28"/>
          <w:lang w:val="ro-MD"/>
        </w:rPr>
        <w:t>3</w:t>
      </w:r>
      <w:r w:rsidR="002158B6" w:rsidRPr="00733DF3">
        <w:rPr>
          <w:color w:val="000000" w:themeColor="text1"/>
          <w:sz w:val="28"/>
          <w:szCs w:val="28"/>
          <w:lang w:val="ro-MD"/>
        </w:rPr>
        <w:t>. La articolul 16 alin. (1)</w:t>
      </w:r>
      <w:r w:rsidR="00867DB9" w:rsidRPr="00733DF3">
        <w:rPr>
          <w:color w:val="000000" w:themeColor="text1"/>
          <w:sz w:val="28"/>
          <w:szCs w:val="28"/>
          <w:lang w:val="ro-MD"/>
        </w:rPr>
        <w:t xml:space="preserve">, după cuvintele ,,trimis în judecată contravenţională sau penală” se introduce sintagma ,,pentru acţiunile/omisiunile comise nemijlocit în exercitarea mandatului”. </w:t>
      </w:r>
    </w:p>
    <w:p w:rsidR="0014343F" w:rsidRPr="00733DF3" w:rsidRDefault="0014343F" w:rsidP="005E329C">
      <w:pPr>
        <w:pStyle w:val="a3"/>
        <w:ind w:firstLine="0"/>
        <w:rPr>
          <w:color w:val="000000" w:themeColor="text1"/>
          <w:sz w:val="28"/>
          <w:szCs w:val="28"/>
          <w:lang w:val="ro-MD"/>
        </w:rPr>
      </w:pPr>
    </w:p>
    <w:p w:rsidR="00867DB9" w:rsidRPr="00733DF3" w:rsidRDefault="00867DB9" w:rsidP="005E329C">
      <w:pPr>
        <w:pStyle w:val="a3"/>
        <w:ind w:firstLine="0"/>
        <w:rPr>
          <w:color w:val="000000" w:themeColor="text1"/>
          <w:sz w:val="28"/>
          <w:szCs w:val="28"/>
          <w:lang w:val="ro-MD"/>
        </w:rPr>
      </w:pPr>
      <w:r w:rsidRPr="00733DF3">
        <w:rPr>
          <w:color w:val="000000" w:themeColor="text1"/>
          <w:sz w:val="28"/>
          <w:szCs w:val="28"/>
          <w:lang w:val="ro-MD"/>
        </w:rPr>
        <w:t>Sintagma ,,cu excepţia cazurilor de infracţiune flagrantă” se exclude.</w:t>
      </w:r>
    </w:p>
    <w:p w:rsidR="002158B6" w:rsidRPr="00733DF3" w:rsidRDefault="002158B6" w:rsidP="005E329C">
      <w:pPr>
        <w:pStyle w:val="a3"/>
        <w:ind w:firstLine="0"/>
        <w:rPr>
          <w:color w:val="000000" w:themeColor="text1"/>
          <w:sz w:val="28"/>
          <w:szCs w:val="28"/>
          <w:lang w:val="ro-MD"/>
        </w:rPr>
      </w:pPr>
    </w:p>
    <w:p w:rsidR="0014343F" w:rsidRPr="00733DF3" w:rsidRDefault="0055184C" w:rsidP="0014343F">
      <w:pPr>
        <w:pStyle w:val="a3"/>
        <w:ind w:firstLine="0"/>
        <w:rPr>
          <w:color w:val="000000" w:themeColor="text1"/>
          <w:sz w:val="28"/>
          <w:szCs w:val="28"/>
          <w:lang w:val="ro-MD"/>
        </w:rPr>
      </w:pPr>
      <w:r w:rsidRPr="00733DF3">
        <w:rPr>
          <w:color w:val="000000" w:themeColor="text1"/>
          <w:sz w:val="28"/>
          <w:szCs w:val="28"/>
          <w:lang w:val="ro-MD"/>
        </w:rPr>
        <w:t>4</w:t>
      </w:r>
      <w:r w:rsidR="0014343F" w:rsidRPr="00733DF3">
        <w:rPr>
          <w:color w:val="000000" w:themeColor="text1"/>
          <w:sz w:val="28"/>
          <w:szCs w:val="28"/>
          <w:lang w:val="ro-MD"/>
        </w:rPr>
        <w:t xml:space="preserve">. La articolul 16 alin. (2), după cuvintele ,,săvîrşite de judecătorul Curţii Constituţionale” se introduce sintagma ,,în condiţiile alineatului (1)”. </w:t>
      </w:r>
    </w:p>
    <w:p w:rsidR="0014343F" w:rsidRPr="00733DF3" w:rsidRDefault="0014343F" w:rsidP="0014343F">
      <w:pPr>
        <w:pStyle w:val="a3"/>
        <w:ind w:firstLine="0"/>
        <w:rPr>
          <w:color w:val="000000" w:themeColor="text1"/>
          <w:sz w:val="28"/>
          <w:szCs w:val="28"/>
          <w:lang w:val="ro-MD"/>
        </w:rPr>
      </w:pPr>
    </w:p>
    <w:p w:rsidR="0014343F" w:rsidRPr="00733DF3" w:rsidRDefault="0055184C" w:rsidP="0014343F">
      <w:pPr>
        <w:pStyle w:val="a3"/>
        <w:ind w:firstLine="0"/>
        <w:rPr>
          <w:color w:val="000000" w:themeColor="text1"/>
          <w:sz w:val="28"/>
          <w:szCs w:val="28"/>
          <w:lang w:val="ro-MD"/>
        </w:rPr>
      </w:pPr>
      <w:r w:rsidRPr="00733DF3">
        <w:rPr>
          <w:color w:val="000000" w:themeColor="text1"/>
          <w:sz w:val="28"/>
          <w:szCs w:val="28"/>
          <w:lang w:val="ro-MD"/>
        </w:rPr>
        <w:t>5</w:t>
      </w:r>
      <w:r w:rsidR="0014343F" w:rsidRPr="00733DF3">
        <w:rPr>
          <w:color w:val="000000" w:themeColor="text1"/>
          <w:sz w:val="28"/>
          <w:szCs w:val="28"/>
          <w:lang w:val="ro-MD"/>
        </w:rPr>
        <w:t>. La articolul 16 alin. (</w:t>
      </w:r>
      <w:r w:rsidR="00501B6A" w:rsidRPr="00733DF3">
        <w:rPr>
          <w:color w:val="000000" w:themeColor="text1"/>
          <w:sz w:val="28"/>
          <w:szCs w:val="28"/>
          <w:lang w:val="ro-MD"/>
        </w:rPr>
        <w:t>3</w:t>
      </w:r>
      <w:r w:rsidR="0014343F" w:rsidRPr="00733DF3">
        <w:rPr>
          <w:color w:val="000000" w:themeColor="text1"/>
          <w:sz w:val="28"/>
          <w:szCs w:val="28"/>
          <w:lang w:val="ro-MD"/>
        </w:rPr>
        <w:t>), după cuvintele ,,</w:t>
      </w:r>
      <w:r w:rsidR="00501B6A" w:rsidRPr="00733DF3">
        <w:rPr>
          <w:color w:val="000000" w:themeColor="text1"/>
          <w:sz w:val="28"/>
          <w:szCs w:val="28"/>
          <w:lang w:val="ro-MD"/>
        </w:rPr>
        <w:t>şi cererea încuviinţării trimiterii în judecată</w:t>
      </w:r>
      <w:r w:rsidR="0014343F" w:rsidRPr="00733DF3">
        <w:rPr>
          <w:color w:val="000000" w:themeColor="text1"/>
          <w:sz w:val="28"/>
          <w:szCs w:val="28"/>
          <w:lang w:val="ro-MD"/>
        </w:rPr>
        <w:t xml:space="preserve">” se introduce sintagma ,,în condiţiile alineatului (1)”. </w:t>
      </w:r>
    </w:p>
    <w:p w:rsidR="00501B6A" w:rsidRPr="00733DF3" w:rsidRDefault="00501B6A" w:rsidP="0014343F">
      <w:pPr>
        <w:pStyle w:val="a3"/>
        <w:ind w:firstLine="0"/>
        <w:rPr>
          <w:color w:val="000000" w:themeColor="text1"/>
          <w:sz w:val="28"/>
          <w:szCs w:val="28"/>
          <w:lang w:val="ro-MD"/>
        </w:rPr>
      </w:pPr>
    </w:p>
    <w:p w:rsidR="00501B6A" w:rsidRPr="00733DF3" w:rsidRDefault="0055184C" w:rsidP="0014343F">
      <w:pPr>
        <w:pStyle w:val="a3"/>
        <w:ind w:firstLine="0"/>
        <w:rPr>
          <w:color w:val="000000" w:themeColor="text1"/>
          <w:sz w:val="28"/>
          <w:szCs w:val="28"/>
          <w:lang w:val="ro-MD"/>
        </w:rPr>
      </w:pPr>
      <w:r w:rsidRPr="00733DF3">
        <w:rPr>
          <w:color w:val="000000" w:themeColor="text1"/>
          <w:sz w:val="28"/>
          <w:szCs w:val="28"/>
          <w:lang w:val="ro-MD"/>
        </w:rPr>
        <w:t>6</w:t>
      </w:r>
      <w:r w:rsidR="00501B6A" w:rsidRPr="00733DF3">
        <w:rPr>
          <w:color w:val="000000" w:themeColor="text1"/>
          <w:sz w:val="28"/>
          <w:szCs w:val="28"/>
          <w:lang w:val="ro-MD"/>
        </w:rPr>
        <w:t>. Articolul 19 alin. (2) se expune în următoarea redacţie:</w:t>
      </w:r>
    </w:p>
    <w:p w:rsidR="00501B6A" w:rsidRPr="00733DF3" w:rsidRDefault="00501B6A" w:rsidP="0014343F">
      <w:pPr>
        <w:pStyle w:val="a3"/>
        <w:ind w:firstLine="0"/>
        <w:rPr>
          <w:color w:val="000000" w:themeColor="text1"/>
          <w:sz w:val="28"/>
          <w:szCs w:val="28"/>
          <w:lang w:val="ro-MD"/>
        </w:rPr>
      </w:pPr>
    </w:p>
    <w:p w:rsidR="00501B6A" w:rsidRPr="00733DF3" w:rsidRDefault="00501B6A" w:rsidP="0014343F">
      <w:pPr>
        <w:pStyle w:val="a3"/>
        <w:ind w:firstLine="0"/>
        <w:rPr>
          <w:color w:val="000000" w:themeColor="text1"/>
          <w:sz w:val="28"/>
          <w:szCs w:val="28"/>
          <w:lang w:val="ro-MD"/>
        </w:rPr>
      </w:pPr>
      <w:r w:rsidRPr="00733DF3">
        <w:rPr>
          <w:color w:val="000000" w:themeColor="text1"/>
          <w:sz w:val="28"/>
          <w:szCs w:val="28"/>
          <w:lang w:val="ro-MD"/>
        </w:rPr>
        <w:t xml:space="preserve">,,Asupra ridicării imunităţii judecătorului şi încetării exercitării funcţiei în cazurile prevăzute în alin. 1  lit. b) decide Curtea Constituţională, în celelalte cazuri decide Parlamentul </w:t>
      </w:r>
      <w:r w:rsidR="00185158" w:rsidRPr="00733DF3">
        <w:rPr>
          <w:color w:val="000000" w:themeColor="text1"/>
          <w:sz w:val="28"/>
          <w:szCs w:val="28"/>
          <w:lang w:val="ro-MD"/>
        </w:rPr>
        <w:t>Republicii Moldova prin hotărâre.”</w:t>
      </w:r>
    </w:p>
    <w:p w:rsidR="0014343F" w:rsidRPr="00733DF3" w:rsidRDefault="0014343F" w:rsidP="0014343F">
      <w:pPr>
        <w:pStyle w:val="a3"/>
        <w:ind w:firstLine="0"/>
        <w:rPr>
          <w:color w:val="000000" w:themeColor="text1"/>
          <w:sz w:val="28"/>
          <w:szCs w:val="28"/>
          <w:lang w:val="ro-MD"/>
        </w:rPr>
      </w:pPr>
    </w:p>
    <w:p w:rsidR="0014343F" w:rsidRPr="00733DF3" w:rsidRDefault="0014343F" w:rsidP="0014343F">
      <w:pPr>
        <w:pStyle w:val="a3"/>
        <w:ind w:firstLine="0"/>
        <w:rPr>
          <w:color w:val="000000" w:themeColor="text1"/>
          <w:sz w:val="28"/>
          <w:szCs w:val="28"/>
          <w:lang w:val="ro-MD"/>
        </w:rPr>
      </w:pPr>
    </w:p>
    <w:p w:rsidR="00D8460F" w:rsidRPr="00733DF3" w:rsidRDefault="00D8460F" w:rsidP="00D8460F">
      <w:pPr>
        <w:jc w:val="both"/>
        <w:rPr>
          <w:color w:val="000000" w:themeColor="text1"/>
          <w:sz w:val="28"/>
          <w:szCs w:val="28"/>
          <w:lang w:val="ro-MD"/>
        </w:rPr>
      </w:pPr>
      <w:r w:rsidRPr="00733DF3">
        <w:rPr>
          <w:b/>
          <w:color w:val="000000" w:themeColor="text1"/>
          <w:sz w:val="28"/>
          <w:szCs w:val="28"/>
          <w:lang w:val="ro-MD"/>
        </w:rPr>
        <w:t xml:space="preserve">Articolul II – </w:t>
      </w:r>
      <w:r w:rsidRPr="00733DF3">
        <w:rPr>
          <w:color w:val="000000" w:themeColor="text1"/>
          <w:sz w:val="28"/>
          <w:szCs w:val="28"/>
          <w:lang w:val="ro-MD"/>
        </w:rPr>
        <w:t>Legea Codul jurisdicţiei constituţionale nr. 502-XIII din 16iunie 1995 (publicată în Monitorul oficial al Republicii Moldova din 28 septembrie1995, nr. 53-</w:t>
      </w:r>
      <w:r w:rsidRPr="00733DF3">
        <w:rPr>
          <w:color w:val="000000" w:themeColor="text1"/>
          <w:sz w:val="28"/>
          <w:szCs w:val="28"/>
          <w:lang w:val="ro-MD"/>
        </w:rPr>
        <w:lastRenderedPageBreak/>
        <w:t xml:space="preserve">54/597), cu modificările ulterioare, se completează şi se modifică după cum urmează: </w:t>
      </w:r>
    </w:p>
    <w:p w:rsidR="00D8460F" w:rsidRPr="00733DF3" w:rsidRDefault="00D8460F" w:rsidP="00D8460F">
      <w:pPr>
        <w:jc w:val="both"/>
        <w:rPr>
          <w:color w:val="000000" w:themeColor="text1"/>
          <w:sz w:val="28"/>
          <w:szCs w:val="28"/>
          <w:lang w:val="ro-MD"/>
        </w:rPr>
      </w:pPr>
    </w:p>
    <w:p w:rsidR="00D8460F" w:rsidRPr="00733DF3" w:rsidRDefault="0055184C" w:rsidP="00D8460F">
      <w:pPr>
        <w:jc w:val="both"/>
        <w:rPr>
          <w:color w:val="000000" w:themeColor="text1"/>
          <w:sz w:val="28"/>
          <w:szCs w:val="28"/>
          <w:lang w:val="ro-MD"/>
        </w:rPr>
      </w:pPr>
      <w:r w:rsidRPr="00733DF3">
        <w:rPr>
          <w:color w:val="000000" w:themeColor="text1"/>
          <w:sz w:val="28"/>
          <w:szCs w:val="28"/>
          <w:lang w:val="ro-MD"/>
        </w:rPr>
        <w:t>7</w:t>
      </w:r>
      <w:r w:rsidR="00D8460F" w:rsidRPr="00733DF3">
        <w:rPr>
          <w:color w:val="000000" w:themeColor="text1"/>
          <w:sz w:val="28"/>
          <w:szCs w:val="28"/>
          <w:lang w:val="ro-MD"/>
        </w:rPr>
        <w:t>. La articolul 6, alin. (2) se exclude.</w:t>
      </w:r>
    </w:p>
    <w:p w:rsidR="00D8460F" w:rsidRPr="00733DF3" w:rsidRDefault="00D8460F" w:rsidP="00D8460F">
      <w:pPr>
        <w:jc w:val="both"/>
        <w:rPr>
          <w:color w:val="000000" w:themeColor="text1"/>
          <w:sz w:val="28"/>
          <w:szCs w:val="28"/>
          <w:lang w:val="ro-MD"/>
        </w:rPr>
      </w:pPr>
    </w:p>
    <w:p w:rsidR="0055184C" w:rsidRPr="00733DF3" w:rsidRDefault="0055184C" w:rsidP="0055184C">
      <w:pPr>
        <w:pStyle w:val="a3"/>
        <w:ind w:firstLine="0"/>
        <w:rPr>
          <w:color w:val="000000" w:themeColor="text1"/>
          <w:sz w:val="28"/>
          <w:szCs w:val="28"/>
          <w:lang w:val="ro-MD"/>
        </w:rPr>
      </w:pPr>
      <w:r w:rsidRPr="00733DF3">
        <w:rPr>
          <w:color w:val="000000" w:themeColor="text1"/>
          <w:sz w:val="28"/>
          <w:szCs w:val="28"/>
          <w:lang w:val="ro-MD"/>
        </w:rPr>
        <w:t>8</w:t>
      </w:r>
      <w:r w:rsidR="00D8460F" w:rsidRPr="00733DF3">
        <w:rPr>
          <w:color w:val="000000" w:themeColor="text1"/>
          <w:sz w:val="28"/>
          <w:szCs w:val="28"/>
          <w:lang w:val="ro-MD"/>
        </w:rPr>
        <w:t>.</w:t>
      </w:r>
      <w:r w:rsidRPr="00733DF3">
        <w:rPr>
          <w:color w:val="000000" w:themeColor="text1"/>
          <w:sz w:val="28"/>
          <w:szCs w:val="28"/>
          <w:lang w:val="ro-MD"/>
        </w:rPr>
        <w:t>La articolul 8 alin. (3), după cuvintele ,,inclusiv după expirarea mandatului” se introduce următoarea sintagmă:</w:t>
      </w:r>
    </w:p>
    <w:p w:rsidR="0055184C" w:rsidRPr="00733DF3" w:rsidRDefault="0055184C" w:rsidP="0055184C">
      <w:pPr>
        <w:pStyle w:val="a3"/>
        <w:ind w:firstLine="0"/>
        <w:rPr>
          <w:color w:val="000000" w:themeColor="text1"/>
          <w:sz w:val="28"/>
          <w:szCs w:val="28"/>
          <w:lang w:val="ro-MD"/>
        </w:rPr>
      </w:pPr>
    </w:p>
    <w:p w:rsidR="0055184C" w:rsidRPr="00733DF3" w:rsidRDefault="0055184C" w:rsidP="0055184C">
      <w:pPr>
        <w:pStyle w:val="a3"/>
        <w:ind w:firstLine="0"/>
        <w:rPr>
          <w:color w:val="000000" w:themeColor="text1"/>
          <w:sz w:val="28"/>
          <w:szCs w:val="28"/>
          <w:lang w:val="ro-MD"/>
        </w:rPr>
      </w:pPr>
      <w:r w:rsidRPr="00733DF3">
        <w:rPr>
          <w:color w:val="000000" w:themeColor="text1"/>
          <w:sz w:val="28"/>
          <w:szCs w:val="28"/>
          <w:lang w:val="ro-MD"/>
        </w:rPr>
        <w:t>,,cu excepţia cazurilor prevăzute la art. 307, 324, 327, 328, 330</w:t>
      </w:r>
      <w:r w:rsidRPr="00733DF3">
        <w:rPr>
          <w:color w:val="000000" w:themeColor="text1"/>
          <w:sz w:val="28"/>
          <w:szCs w:val="28"/>
          <w:vertAlign w:val="superscript"/>
          <w:lang w:val="ro-MD"/>
        </w:rPr>
        <w:t>2</w:t>
      </w:r>
      <w:r w:rsidRPr="00733DF3">
        <w:rPr>
          <w:color w:val="000000" w:themeColor="text1"/>
          <w:sz w:val="28"/>
          <w:szCs w:val="28"/>
          <w:lang w:val="ro-MD"/>
        </w:rPr>
        <w:t>, şi 339 din Codul penal al Republicii Moldova.”</w:t>
      </w:r>
    </w:p>
    <w:p w:rsidR="00D8460F" w:rsidRPr="00733DF3" w:rsidRDefault="00D8460F" w:rsidP="00D8460F">
      <w:pPr>
        <w:jc w:val="both"/>
        <w:rPr>
          <w:color w:val="000000" w:themeColor="text1"/>
          <w:sz w:val="28"/>
          <w:szCs w:val="28"/>
          <w:lang w:val="ro-MD"/>
        </w:rPr>
      </w:pPr>
    </w:p>
    <w:p w:rsidR="0055184C" w:rsidRPr="00733DF3" w:rsidRDefault="0055184C" w:rsidP="0055184C">
      <w:pPr>
        <w:pStyle w:val="a3"/>
        <w:ind w:firstLine="0"/>
        <w:rPr>
          <w:color w:val="000000" w:themeColor="text1"/>
          <w:sz w:val="28"/>
          <w:szCs w:val="28"/>
          <w:lang w:val="ro-MD"/>
        </w:rPr>
      </w:pPr>
      <w:r w:rsidRPr="00733DF3">
        <w:rPr>
          <w:color w:val="000000" w:themeColor="text1"/>
          <w:sz w:val="28"/>
          <w:szCs w:val="28"/>
          <w:lang w:val="ro-MD"/>
        </w:rPr>
        <w:t xml:space="preserve">9. La articolul 10 alin. (1), după cuvintele ,,trimis în judecată contravenţională sau penală” se introduce sintagma ,,pentru acţiunile/omisiunile comise nemijlocit în exercitarea mandatului”. </w:t>
      </w:r>
    </w:p>
    <w:p w:rsidR="0055184C" w:rsidRPr="00733DF3" w:rsidRDefault="0055184C" w:rsidP="0055184C">
      <w:pPr>
        <w:pStyle w:val="a3"/>
        <w:ind w:firstLine="0"/>
        <w:rPr>
          <w:color w:val="000000" w:themeColor="text1"/>
          <w:sz w:val="28"/>
          <w:szCs w:val="28"/>
          <w:lang w:val="ro-MD"/>
        </w:rPr>
      </w:pPr>
    </w:p>
    <w:p w:rsidR="0055184C" w:rsidRPr="00733DF3" w:rsidRDefault="0055184C" w:rsidP="0055184C">
      <w:pPr>
        <w:pStyle w:val="a3"/>
        <w:ind w:firstLine="0"/>
        <w:rPr>
          <w:color w:val="000000" w:themeColor="text1"/>
          <w:sz w:val="28"/>
          <w:szCs w:val="28"/>
          <w:lang w:val="ro-MD"/>
        </w:rPr>
      </w:pPr>
      <w:r w:rsidRPr="00733DF3">
        <w:rPr>
          <w:color w:val="000000" w:themeColor="text1"/>
          <w:sz w:val="28"/>
          <w:szCs w:val="28"/>
          <w:lang w:val="ro-MD"/>
        </w:rPr>
        <w:t>Sintagma ,,cu excepţia cazurilor de infracţiune flagrantă” se exclude.</w:t>
      </w:r>
    </w:p>
    <w:p w:rsidR="0055184C" w:rsidRPr="00733DF3" w:rsidRDefault="0055184C" w:rsidP="00D8460F">
      <w:pPr>
        <w:jc w:val="both"/>
        <w:rPr>
          <w:color w:val="000000" w:themeColor="text1"/>
          <w:sz w:val="28"/>
          <w:szCs w:val="28"/>
          <w:lang w:val="ro-MD"/>
        </w:rPr>
      </w:pPr>
    </w:p>
    <w:p w:rsidR="002158B6" w:rsidRPr="00733DF3" w:rsidRDefault="0055184C" w:rsidP="005E329C">
      <w:pPr>
        <w:pStyle w:val="a3"/>
        <w:ind w:firstLine="0"/>
        <w:rPr>
          <w:color w:val="000000" w:themeColor="text1"/>
          <w:sz w:val="28"/>
          <w:szCs w:val="28"/>
          <w:lang w:val="ro-MD"/>
        </w:rPr>
      </w:pPr>
      <w:r w:rsidRPr="00733DF3">
        <w:rPr>
          <w:color w:val="000000" w:themeColor="text1"/>
          <w:sz w:val="28"/>
          <w:szCs w:val="28"/>
          <w:lang w:val="ro-MD"/>
        </w:rPr>
        <w:t>10. La articolul 10, alin. (3) se exclude.</w:t>
      </w:r>
    </w:p>
    <w:p w:rsidR="0055184C" w:rsidRPr="00733DF3" w:rsidRDefault="0055184C" w:rsidP="005E329C">
      <w:pPr>
        <w:pStyle w:val="a3"/>
        <w:ind w:firstLine="0"/>
        <w:rPr>
          <w:color w:val="000000" w:themeColor="text1"/>
          <w:sz w:val="28"/>
          <w:szCs w:val="28"/>
          <w:lang w:val="ro-MD"/>
        </w:rPr>
      </w:pPr>
    </w:p>
    <w:p w:rsidR="0055184C" w:rsidRPr="00733DF3" w:rsidRDefault="0055184C" w:rsidP="005E329C">
      <w:pPr>
        <w:pStyle w:val="a3"/>
        <w:ind w:firstLine="0"/>
        <w:rPr>
          <w:color w:val="000000" w:themeColor="text1"/>
          <w:sz w:val="28"/>
          <w:szCs w:val="28"/>
          <w:lang w:val="ro-MD"/>
        </w:rPr>
      </w:pPr>
      <w:r w:rsidRPr="00733DF3">
        <w:rPr>
          <w:color w:val="000000" w:themeColor="text1"/>
          <w:sz w:val="28"/>
          <w:szCs w:val="28"/>
          <w:lang w:val="ro-MD"/>
        </w:rPr>
        <w:t>11. La articolul 10 alin. (4), la final, se introduce sintagma ,,şi a Legii cu privire la Curtea Constituţională.”</w:t>
      </w:r>
    </w:p>
    <w:p w:rsidR="005E640E" w:rsidRPr="00733DF3" w:rsidRDefault="005E640E" w:rsidP="005E329C">
      <w:pPr>
        <w:pStyle w:val="a3"/>
        <w:ind w:firstLine="0"/>
        <w:rPr>
          <w:color w:val="000000" w:themeColor="text1"/>
          <w:sz w:val="28"/>
          <w:szCs w:val="28"/>
          <w:lang w:val="ro-MD"/>
        </w:rPr>
      </w:pPr>
    </w:p>
    <w:p w:rsidR="005E640E" w:rsidRPr="00733DF3" w:rsidRDefault="005E640E" w:rsidP="005E329C">
      <w:pPr>
        <w:pStyle w:val="a3"/>
        <w:ind w:firstLine="0"/>
        <w:rPr>
          <w:color w:val="000000" w:themeColor="text1"/>
          <w:sz w:val="28"/>
          <w:szCs w:val="28"/>
          <w:lang w:val="ro-MD"/>
        </w:rPr>
      </w:pPr>
      <w:r w:rsidRPr="00733DF3">
        <w:rPr>
          <w:color w:val="000000" w:themeColor="text1"/>
          <w:sz w:val="28"/>
          <w:szCs w:val="28"/>
          <w:lang w:val="ro-MD"/>
        </w:rPr>
        <w:t>12. La articolul</w:t>
      </w:r>
      <w:r w:rsidR="00733DF3" w:rsidRPr="00733DF3">
        <w:rPr>
          <w:color w:val="000000" w:themeColor="text1"/>
          <w:sz w:val="28"/>
          <w:szCs w:val="28"/>
          <w:lang w:val="ro-MD"/>
        </w:rPr>
        <w:t xml:space="preserve"> 84 alin. (3</w:t>
      </w:r>
      <w:r w:rsidRPr="00733DF3">
        <w:rPr>
          <w:color w:val="000000" w:themeColor="text1"/>
          <w:sz w:val="28"/>
          <w:szCs w:val="28"/>
          <w:lang w:val="ro-MD"/>
        </w:rPr>
        <w:t xml:space="preserve">) </w:t>
      </w:r>
      <w:r w:rsidR="00E36404" w:rsidRPr="00733DF3">
        <w:rPr>
          <w:color w:val="000000" w:themeColor="text1"/>
          <w:sz w:val="28"/>
          <w:szCs w:val="28"/>
          <w:lang w:val="ro-MD"/>
        </w:rPr>
        <w:t>cuvintele ,,a Preşedintelui Curţii sau” se exclud.</w:t>
      </w:r>
    </w:p>
    <w:p w:rsidR="002158B6" w:rsidRPr="00733DF3" w:rsidRDefault="002158B6" w:rsidP="005E329C">
      <w:pPr>
        <w:pStyle w:val="a3"/>
        <w:ind w:firstLine="0"/>
        <w:rPr>
          <w:color w:val="000000" w:themeColor="text1"/>
          <w:sz w:val="28"/>
          <w:szCs w:val="28"/>
          <w:lang w:val="ro-MD"/>
        </w:rPr>
      </w:pPr>
    </w:p>
    <w:p w:rsidR="002158B6" w:rsidRPr="00733DF3" w:rsidRDefault="002158B6" w:rsidP="005E329C">
      <w:pPr>
        <w:pStyle w:val="a3"/>
        <w:ind w:firstLine="0"/>
        <w:rPr>
          <w:color w:val="000000" w:themeColor="text1"/>
          <w:sz w:val="28"/>
          <w:szCs w:val="28"/>
          <w:lang w:val="ro-MD"/>
        </w:rPr>
      </w:pPr>
    </w:p>
    <w:p w:rsidR="002158B6" w:rsidRPr="00733DF3" w:rsidRDefault="002158B6" w:rsidP="005E329C">
      <w:pPr>
        <w:pStyle w:val="a3"/>
        <w:ind w:firstLine="0"/>
        <w:rPr>
          <w:color w:val="000000" w:themeColor="text1"/>
          <w:sz w:val="28"/>
          <w:szCs w:val="28"/>
          <w:lang w:val="ro-MD"/>
        </w:rPr>
      </w:pPr>
    </w:p>
    <w:p w:rsidR="005E329C" w:rsidRPr="00733DF3" w:rsidRDefault="005E329C" w:rsidP="00D8460F">
      <w:pPr>
        <w:pStyle w:val="a3"/>
        <w:ind w:firstLine="0"/>
        <w:rPr>
          <w:color w:val="000000" w:themeColor="text1"/>
          <w:sz w:val="28"/>
          <w:szCs w:val="28"/>
          <w:lang w:val="ro-MD"/>
        </w:rPr>
      </w:pPr>
    </w:p>
    <w:p w:rsidR="00D8460F" w:rsidRPr="00733DF3" w:rsidRDefault="00D8460F" w:rsidP="00D8460F">
      <w:pPr>
        <w:pStyle w:val="a3"/>
        <w:ind w:firstLine="0"/>
        <w:rPr>
          <w:color w:val="000000" w:themeColor="text1"/>
          <w:sz w:val="28"/>
          <w:szCs w:val="28"/>
          <w:lang w:val="ro-MD"/>
        </w:rPr>
      </w:pPr>
    </w:p>
    <w:p w:rsidR="00D8460F" w:rsidRPr="00733DF3" w:rsidRDefault="00D8460F" w:rsidP="00D8460F">
      <w:pPr>
        <w:pStyle w:val="a3"/>
        <w:ind w:firstLine="0"/>
        <w:rPr>
          <w:color w:val="000000" w:themeColor="text1"/>
          <w:sz w:val="28"/>
          <w:szCs w:val="28"/>
          <w:lang w:val="ro-MD"/>
        </w:rPr>
      </w:pPr>
    </w:p>
    <w:p w:rsidR="00D8460F" w:rsidRPr="00733DF3" w:rsidRDefault="00D8460F" w:rsidP="00D8460F">
      <w:pPr>
        <w:pStyle w:val="a3"/>
        <w:ind w:firstLine="0"/>
        <w:rPr>
          <w:color w:val="000000" w:themeColor="text1"/>
          <w:sz w:val="28"/>
          <w:szCs w:val="28"/>
          <w:lang w:val="ro-MD"/>
        </w:rPr>
      </w:pPr>
    </w:p>
    <w:p w:rsidR="00D8460F" w:rsidRPr="00733DF3" w:rsidRDefault="00D8460F" w:rsidP="00D8460F">
      <w:pPr>
        <w:pStyle w:val="a3"/>
        <w:ind w:firstLine="0"/>
        <w:rPr>
          <w:color w:val="000000" w:themeColor="text1"/>
          <w:sz w:val="28"/>
          <w:szCs w:val="28"/>
          <w:lang w:val="ro-MD"/>
        </w:rPr>
      </w:pPr>
    </w:p>
    <w:p w:rsidR="00D8460F" w:rsidRPr="00733DF3" w:rsidRDefault="00D8460F" w:rsidP="00D8460F">
      <w:pPr>
        <w:pStyle w:val="a3"/>
        <w:ind w:firstLine="0"/>
        <w:rPr>
          <w:color w:val="000000" w:themeColor="text1"/>
          <w:sz w:val="28"/>
          <w:szCs w:val="28"/>
          <w:lang w:val="ro-MD"/>
        </w:rPr>
      </w:pPr>
    </w:p>
    <w:p w:rsidR="00D8460F" w:rsidRPr="00733DF3" w:rsidRDefault="00D8460F" w:rsidP="00D8460F">
      <w:pPr>
        <w:pStyle w:val="a3"/>
        <w:ind w:firstLine="0"/>
        <w:rPr>
          <w:sz w:val="28"/>
          <w:szCs w:val="28"/>
          <w:lang w:val="ro-MD"/>
        </w:rPr>
      </w:pPr>
    </w:p>
    <w:p w:rsidR="005E329C" w:rsidRPr="00733DF3" w:rsidRDefault="005E329C" w:rsidP="005E329C">
      <w:pPr>
        <w:pStyle w:val="a3"/>
        <w:tabs>
          <w:tab w:val="left" w:pos="1110"/>
        </w:tabs>
        <w:ind w:firstLine="0"/>
        <w:rPr>
          <w:color w:val="000000" w:themeColor="text1"/>
          <w:sz w:val="28"/>
          <w:szCs w:val="28"/>
          <w:lang w:val="ro-MD"/>
        </w:rPr>
      </w:pPr>
    </w:p>
    <w:p w:rsidR="005E329C" w:rsidRPr="00733DF3" w:rsidRDefault="005E329C" w:rsidP="005E329C">
      <w:pPr>
        <w:pStyle w:val="a3"/>
        <w:tabs>
          <w:tab w:val="left" w:pos="1110"/>
        </w:tabs>
        <w:ind w:firstLine="0"/>
        <w:jc w:val="center"/>
        <w:rPr>
          <w:b/>
          <w:color w:val="000000" w:themeColor="text1"/>
          <w:sz w:val="28"/>
          <w:szCs w:val="28"/>
          <w:lang w:val="ro-MD"/>
        </w:rPr>
      </w:pPr>
      <w:r w:rsidRPr="00733DF3">
        <w:rPr>
          <w:b/>
          <w:color w:val="000000" w:themeColor="text1"/>
          <w:sz w:val="28"/>
          <w:szCs w:val="28"/>
          <w:lang w:val="ro-MD"/>
        </w:rPr>
        <w:t>Preşedintele Parlamentului</w:t>
      </w:r>
      <w:r w:rsidRPr="00733DF3">
        <w:rPr>
          <w:b/>
          <w:color w:val="000000" w:themeColor="text1"/>
          <w:sz w:val="28"/>
          <w:szCs w:val="28"/>
          <w:lang w:val="ro-MD"/>
        </w:rPr>
        <w:br/>
      </w:r>
    </w:p>
    <w:p w:rsidR="005E329C" w:rsidRPr="00733DF3" w:rsidRDefault="005E329C" w:rsidP="005E329C">
      <w:pPr>
        <w:pStyle w:val="a3"/>
        <w:tabs>
          <w:tab w:val="left" w:pos="1110"/>
        </w:tabs>
        <w:ind w:firstLine="0"/>
        <w:jc w:val="center"/>
        <w:rPr>
          <w:b/>
          <w:color w:val="000000" w:themeColor="text1"/>
          <w:sz w:val="28"/>
          <w:szCs w:val="28"/>
          <w:lang w:val="ro-MD"/>
        </w:rPr>
      </w:pPr>
    </w:p>
    <w:p w:rsidR="005E329C" w:rsidRPr="00733DF3" w:rsidRDefault="005E329C" w:rsidP="005E329C">
      <w:pPr>
        <w:pStyle w:val="a3"/>
        <w:tabs>
          <w:tab w:val="left" w:pos="1110"/>
        </w:tabs>
        <w:ind w:firstLine="0"/>
        <w:jc w:val="center"/>
        <w:rPr>
          <w:b/>
          <w:color w:val="000000" w:themeColor="text1"/>
          <w:sz w:val="28"/>
          <w:szCs w:val="28"/>
          <w:lang w:val="ro-MD"/>
        </w:rPr>
      </w:pPr>
    </w:p>
    <w:p w:rsidR="005E329C" w:rsidRPr="00733DF3" w:rsidRDefault="005E329C" w:rsidP="005E329C">
      <w:pPr>
        <w:pStyle w:val="a3"/>
        <w:tabs>
          <w:tab w:val="left" w:pos="1110"/>
        </w:tabs>
        <w:ind w:firstLine="0"/>
        <w:jc w:val="center"/>
        <w:rPr>
          <w:b/>
          <w:color w:val="000000" w:themeColor="text1"/>
          <w:sz w:val="28"/>
          <w:szCs w:val="28"/>
          <w:lang w:val="ro-MD"/>
        </w:rPr>
      </w:pPr>
    </w:p>
    <w:p w:rsidR="005E329C" w:rsidRPr="00733DF3" w:rsidRDefault="005E329C" w:rsidP="005E329C">
      <w:pPr>
        <w:pStyle w:val="a3"/>
        <w:tabs>
          <w:tab w:val="left" w:pos="1110"/>
        </w:tabs>
        <w:ind w:firstLine="0"/>
        <w:rPr>
          <w:b/>
          <w:color w:val="000000" w:themeColor="text1"/>
          <w:sz w:val="28"/>
          <w:szCs w:val="28"/>
          <w:lang w:val="ro-MD"/>
        </w:rPr>
      </w:pPr>
    </w:p>
    <w:p w:rsidR="005E329C" w:rsidRPr="00733DF3" w:rsidRDefault="005E329C" w:rsidP="005E329C">
      <w:pPr>
        <w:pStyle w:val="a3"/>
        <w:tabs>
          <w:tab w:val="left" w:pos="1110"/>
        </w:tabs>
        <w:ind w:firstLine="0"/>
        <w:rPr>
          <w:b/>
          <w:color w:val="000000" w:themeColor="text1"/>
          <w:sz w:val="28"/>
          <w:szCs w:val="28"/>
          <w:lang w:val="ro-MD"/>
        </w:rPr>
      </w:pPr>
    </w:p>
    <w:p w:rsidR="005E329C" w:rsidRPr="00733DF3" w:rsidRDefault="005E329C" w:rsidP="005E329C">
      <w:pPr>
        <w:pStyle w:val="a3"/>
        <w:tabs>
          <w:tab w:val="left" w:pos="1110"/>
        </w:tabs>
        <w:ind w:firstLine="0"/>
        <w:rPr>
          <w:b/>
          <w:color w:val="000000" w:themeColor="text1"/>
          <w:sz w:val="28"/>
          <w:szCs w:val="28"/>
          <w:lang w:val="ro-MD"/>
        </w:rPr>
      </w:pPr>
    </w:p>
    <w:p w:rsidR="005E329C" w:rsidRPr="00733DF3" w:rsidRDefault="005E329C" w:rsidP="005E329C">
      <w:pPr>
        <w:pStyle w:val="a3"/>
        <w:tabs>
          <w:tab w:val="left" w:pos="1110"/>
        </w:tabs>
        <w:ind w:firstLine="0"/>
        <w:rPr>
          <w:b/>
          <w:color w:val="000000" w:themeColor="text1"/>
          <w:sz w:val="28"/>
          <w:szCs w:val="28"/>
          <w:lang w:val="ro-MD"/>
        </w:rPr>
      </w:pPr>
    </w:p>
    <w:p w:rsidR="00405447" w:rsidRPr="00733DF3" w:rsidRDefault="00405447" w:rsidP="005E329C">
      <w:pPr>
        <w:pStyle w:val="a3"/>
        <w:tabs>
          <w:tab w:val="left" w:pos="1110"/>
        </w:tabs>
        <w:ind w:firstLine="0"/>
        <w:rPr>
          <w:b/>
          <w:color w:val="000000" w:themeColor="text1"/>
          <w:sz w:val="28"/>
          <w:szCs w:val="28"/>
          <w:lang w:val="ro-MD"/>
        </w:rPr>
      </w:pPr>
    </w:p>
    <w:p w:rsidR="00405447" w:rsidRPr="00733DF3" w:rsidRDefault="00405447" w:rsidP="005E329C">
      <w:pPr>
        <w:pStyle w:val="a3"/>
        <w:tabs>
          <w:tab w:val="left" w:pos="1110"/>
        </w:tabs>
        <w:ind w:firstLine="0"/>
        <w:rPr>
          <w:b/>
          <w:color w:val="000000" w:themeColor="text1"/>
          <w:sz w:val="28"/>
          <w:szCs w:val="28"/>
          <w:lang w:val="ro-MD"/>
        </w:rPr>
      </w:pPr>
    </w:p>
    <w:p w:rsidR="00405447" w:rsidRPr="00733DF3" w:rsidRDefault="00405447" w:rsidP="005E329C">
      <w:pPr>
        <w:pStyle w:val="a3"/>
        <w:tabs>
          <w:tab w:val="left" w:pos="1110"/>
        </w:tabs>
        <w:ind w:firstLine="0"/>
        <w:rPr>
          <w:b/>
          <w:color w:val="000000" w:themeColor="text1"/>
          <w:sz w:val="28"/>
          <w:szCs w:val="28"/>
          <w:lang w:val="ro-MD"/>
        </w:rPr>
      </w:pPr>
    </w:p>
    <w:p w:rsidR="005E329C" w:rsidRPr="00733DF3" w:rsidRDefault="005E329C" w:rsidP="005E329C">
      <w:pPr>
        <w:pStyle w:val="a3"/>
        <w:tabs>
          <w:tab w:val="left" w:pos="1110"/>
        </w:tabs>
        <w:ind w:firstLine="0"/>
        <w:jc w:val="center"/>
        <w:rPr>
          <w:b/>
          <w:color w:val="000000" w:themeColor="text1"/>
          <w:sz w:val="28"/>
          <w:szCs w:val="28"/>
          <w:lang w:val="ro-MD"/>
        </w:rPr>
      </w:pPr>
      <w:r w:rsidRPr="00733DF3">
        <w:rPr>
          <w:b/>
          <w:color w:val="000000" w:themeColor="text1"/>
          <w:sz w:val="28"/>
          <w:szCs w:val="28"/>
          <w:lang w:val="ro-MD"/>
        </w:rPr>
        <w:t>Notă informativă</w:t>
      </w:r>
    </w:p>
    <w:p w:rsidR="00405447" w:rsidRPr="00733DF3" w:rsidRDefault="00405447" w:rsidP="005E329C">
      <w:pPr>
        <w:jc w:val="both"/>
        <w:rPr>
          <w:bCs/>
          <w:color w:val="000000" w:themeColor="text1"/>
          <w:sz w:val="28"/>
          <w:szCs w:val="28"/>
          <w:shd w:val="clear" w:color="auto" w:fill="FFFFFF"/>
          <w:lang w:val="ro-MD"/>
        </w:rPr>
      </w:pPr>
      <w:r w:rsidRPr="00733DF3">
        <w:rPr>
          <w:bCs/>
          <w:color w:val="000000" w:themeColor="text1"/>
          <w:sz w:val="28"/>
          <w:szCs w:val="28"/>
          <w:shd w:val="clear" w:color="auto" w:fill="FFFFFF"/>
          <w:lang w:val="ro-MD"/>
        </w:rPr>
        <w:t>Prezentul proiect de lege are drept scop ajustarea cadrului normativ în vigoare care reglementează imunităţile, incompatibilităţile, responsabilităţile Curţii Constituţionale.</w:t>
      </w:r>
    </w:p>
    <w:p w:rsidR="00405447" w:rsidRPr="00733DF3" w:rsidRDefault="00405447" w:rsidP="005E329C">
      <w:pPr>
        <w:jc w:val="both"/>
        <w:rPr>
          <w:bCs/>
          <w:color w:val="000000" w:themeColor="text1"/>
          <w:sz w:val="28"/>
          <w:szCs w:val="28"/>
          <w:shd w:val="clear" w:color="auto" w:fill="FFFFFF"/>
          <w:lang w:val="ro-MD"/>
        </w:rPr>
      </w:pPr>
    </w:p>
    <w:p w:rsidR="00405447" w:rsidRPr="00733DF3" w:rsidRDefault="00405447" w:rsidP="005E329C">
      <w:pPr>
        <w:jc w:val="both"/>
        <w:rPr>
          <w:bCs/>
          <w:color w:val="000000" w:themeColor="text1"/>
          <w:sz w:val="28"/>
          <w:szCs w:val="28"/>
          <w:shd w:val="clear" w:color="auto" w:fill="FFFFFF"/>
          <w:lang w:val="ro-MD"/>
        </w:rPr>
      </w:pPr>
      <w:r w:rsidRPr="00733DF3">
        <w:rPr>
          <w:bCs/>
          <w:color w:val="000000" w:themeColor="text1"/>
          <w:sz w:val="28"/>
          <w:szCs w:val="28"/>
          <w:shd w:val="clear" w:color="auto" w:fill="FFFFFF"/>
          <w:lang w:val="ro-MD"/>
        </w:rPr>
        <w:t>Prin proiect se propune, în principal:</w:t>
      </w:r>
    </w:p>
    <w:p w:rsidR="00405447" w:rsidRPr="00733DF3" w:rsidRDefault="00405447" w:rsidP="005E329C">
      <w:pPr>
        <w:jc w:val="both"/>
        <w:rPr>
          <w:bCs/>
          <w:color w:val="000000" w:themeColor="text1"/>
          <w:sz w:val="28"/>
          <w:szCs w:val="28"/>
          <w:shd w:val="clear" w:color="auto" w:fill="FFFFFF"/>
          <w:lang w:val="ro-MD"/>
        </w:rPr>
      </w:pPr>
    </w:p>
    <w:p w:rsidR="00405447" w:rsidRPr="00733DF3" w:rsidRDefault="00405447" w:rsidP="00405447">
      <w:pPr>
        <w:pStyle w:val="a8"/>
        <w:numPr>
          <w:ilvl w:val="0"/>
          <w:numId w:val="2"/>
        </w:numPr>
        <w:jc w:val="both"/>
        <w:rPr>
          <w:bCs/>
          <w:color w:val="000000" w:themeColor="text1"/>
          <w:sz w:val="28"/>
          <w:szCs w:val="28"/>
          <w:shd w:val="clear" w:color="auto" w:fill="FFFFFF"/>
          <w:lang w:val="ro-MD"/>
        </w:rPr>
      </w:pPr>
      <w:r w:rsidRPr="00733DF3">
        <w:rPr>
          <w:bCs/>
          <w:color w:val="000000" w:themeColor="text1"/>
          <w:sz w:val="28"/>
          <w:szCs w:val="28"/>
          <w:shd w:val="clear" w:color="auto" w:fill="FFFFFF"/>
          <w:lang w:val="ro-MD"/>
        </w:rPr>
        <w:t>Asigurarea imunităţii funcţionale a judecătorilor constituţionali şi echivalarea în obligaţii cu restul cetăţenilor RM pentru acţiunile/omisiunile comise în afara exercitării mandatului.</w:t>
      </w:r>
    </w:p>
    <w:p w:rsidR="00405447" w:rsidRPr="00733DF3" w:rsidRDefault="00405447" w:rsidP="00405447">
      <w:pPr>
        <w:pStyle w:val="a8"/>
        <w:numPr>
          <w:ilvl w:val="0"/>
          <w:numId w:val="2"/>
        </w:numPr>
        <w:jc w:val="both"/>
        <w:rPr>
          <w:bCs/>
          <w:color w:val="000000" w:themeColor="text1"/>
          <w:sz w:val="28"/>
          <w:szCs w:val="28"/>
          <w:shd w:val="clear" w:color="auto" w:fill="FFFFFF"/>
          <w:lang w:val="ro-MD"/>
        </w:rPr>
      </w:pPr>
      <w:r w:rsidRPr="00733DF3">
        <w:rPr>
          <w:bCs/>
          <w:color w:val="000000" w:themeColor="text1"/>
          <w:sz w:val="28"/>
          <w:szCs w:val="28"/>
          <w:shd w:val="clear" w:color="auto" w:fill="FFFFFF"/>
          <w:lang w:val="ro-MD"/>
        </w:rPr>
        <w:t>Responsabilizarea judecătorilor constituţionali pentru opiniile şi voturile exprimate contra unor sume de bani, din anumite interese, vădit contrar normelor imperative ale Constituţiei.</w:t>
      </w:r>
    </w:p>
    <w:p w:rsidR="00405447" w:rsidRPr="00733DF3" w:rsidRDefault="00405447" w:rsidP="00405447">
      <w:pPr>
        <w:pStyle w:val="a8"/>
        <w:numPr>
          <w:ilvl w:val="0"/>
          <w:numId w:val="2"/>
        </w:numPr>
        <w:jc w:val="both"/>
        <w:rPr>
          <w:bCs/>
          <w:color w:val="000000" w:themeColor="text1"/>
          <w:sz w:val="28"/>
          <w:szCs w:val="28"/>
          <w:shd w:val="clear" w:color="auto" w:fill="FFFFFF"/>
          <w:lang w:val="ro-MD"/>
        </w:rPr>
      </w:pPr>
      <w:r w:rsidRPr="00733DF3">
        <w:rPr>
          <w:bCs/>
          <w:color w:val="000000" w:themeColor="text1"/>
          <w:sz w:val="28"/>
          <w:szCs w:val="28"/>
          <w:shd w:val="clear" w:color="auto" w:fill="FFFFFF"/>
          <w:lang w:val="ro-MD"/>
        </w:rPr>
        <w:t>Excluderea dreptului de a-şi stabili singuri limitele competenţei.</w:t>
      </w:r>
    </w:p>
    <w:p w:rsidR="00405447" w:rsidRPr="00733DF3" w:rsidRDefault="00405447" w:rsidP="00405447">
      <w:pPr>
        <w:ind w:left="360"/>
        <w:jc w:val="both"/>
        <w:rPr>
          <w:bCs/>
          <w:color w:val="000000" w:themeColor="text1"/>
          <w:sz w:val="28"/>
          <w:szCs w:val="28"/>
          <w:shd w:val="clear" w:color="auto" w:fill="FFFFFF"/>
          <w:lang w:val="ro-MD"/>
        </w:rPr>
      </w:pPr>
    </w:p>
    <w:p w:rsidR="00405447" w:rsidRPr="00733DF3" w:rsidRDefault="00405447" w:rsidP="005E329C">
      <w:pPr>
        <w:jc w:val="both"/>
        <w:rPr>
          <w:color w:val="000000" w:themeColor="text1"/>
          <w:sz w:val="28"/>
          <w:szCs w:val="28"/>
          <w:lang w:val="ro-MD"/>
        </w:rPr>
      </w:pPr>
      <w:r w:rsidRPr="00733DF3">
        <w:rPr>
          <w:color w:val="000000" w:themeColor="text1"/>
          <w:sz w:val="28"/>
          <w:szCs w:val="28"/>
          <w:lang w:val="ro-MD"/>
        </w:rPr>
        <w:t>Notăm că, proiectul de lege este în strictă conformitate cu Constituţia ţării şi cu standardele internaţionale.</w:t>
      </w:r>
    </w:p>
    <w:p w:rsidR="00405447" w:rsidRPr="00733DF3" w:rsidRDefault="00405447" w:rsidP="005E329C">
      <w:pPr>
        <w:jc w:val="both"/>
        <w:rPr>
          <w:i/>
          <w:color w:val="000000" w:themeColor="text1"/>
          <w:sz w:val="28"/>
          <w:szCs w:val="28"/>
          <w:lang w:val="ro-MD"/>
        </w:rPr>
      </w:pPr>
    </w:p>
    <w:p w:rsidR="00405447" w:rsidRPr="00733DF3" w:rsidRDefault="00405447" w:rsidP="005E329C">
      <w:pPr>
        <w:jc w:val="both"/>
        <w:rPr>
          <w:color w:val="000000" w:themeColor="text1"/>
          <w:sz w:val="28"/>
          <w:szCs w:val="28"/>
          <w:lang w:val="ro-MD"/>
        </w:rPr>
      </w:pPr>
    </w:p>
    <w:p w:rsidR="00936B42" w:rsidRPr="00733DF3" w:rsidRDefault="005E329C" w:rsidP="005E329C">
      <w:pPr>
        <w:jc w:val="both"/>
        <w:rPr>
          <w:color w:val="000000" w:themeColor="text1"/>
          <w:sz w:val="28"/>
          <w:szCs w:val="28"/>
          <w:lang w:val="ro-MD"/>
        </w:rPr>
      </w:pPr>
      <w:r w:rsidRPr="00733DF3">
        <w:rPr>
          <w:color w:val="000000" w:themeColor="text1"/>
          <w:sz w:val="28"/>
          <w:szCs w:val="28"/>
          <w:lang w:val="ro-MD"/>
        </w:rPr>
        <w:t>Tabel comparativ</w:t>
      </w:r>
    </w:p>
    <w:p w:rsidR="005E329C" w:rsidRPr="00733DF3" w:rsidRDefault="005E329C" w:rsidP="005E329C">
      <w:pPr>
        <w:jc w:val="both"/>
        <w:rPr>
          <w:color w:val="000000" w:themeColor="text1"/>
          <w:sz w:val="28"/>
          <w:szCs w:val="28"/>
          <w:lang w:val="ro-MD"/>
        </w:rPr>
      </w:pPr>
    </w:p>
    <w:p w:rsidR="005E329C" w:rsidRPr="00733DF3" w:rsidRDefault="005E329C" w:rsidP="005E329C">
      <w:pPr>
        <w:jc w:val="right"/>
        <w:rPr>
          <w:b/>
          <w:i/>
          <w:color w:val="000000" w:themeColor="text1"/>
          <w:sz w:val="28"/>
          <w:szCs w:val="28"/>
          <w:lang w:val="ro-MD"/>
        </w:rPr>
      </w:pPr>
      <w:r w:rsidRPr="00733DF3">
        <w:rPr>
          <w:b/>
          <w:i/>
          <w:color w:val="000000" w:themeColor="text1"/>
          <w:sz w:val="28"/>
          <w:szCs w:val="28"/>
          <w:lang w:val="ro-MD"/>
        </w:rPr>
        <w:t>Redacția actuală a legii                  Redacţia legii după adoptarea propunerii de                    lege ferenda</w:t>
      </w:r>
    </w:p>
    <w:tbl>
      <w:tblPr>
        <w:tblStyle w:val="a7"/>
        <w:tblW w:w="0" w:type="auto"/>
        <w:tblLook w:val="04A0" w:firstRow="1" w:lastRow="0" w:firstColumn="1" w:lastColumn="0" w:noHBand="0" w:noVBand="1"/>
      </w:tblPr>
      <w:tblGrid>
        <w:gridCol w:w="7146"/>
        <w:gridCol w:w="2199"/>
      </w:tblGrid>
      <w:tr w:rsidR="005E329C" w:rsidRPr="00376D25" w:rsidTr="00007088">
        <w:tc>
          <w:tcPr>
            <w:tcW w:w="4785" w:type="dxa"/>
          </w:tcPr>
          <w:p w:rsidR="00936B42" w:rsidRPr="00733DF3" w:rsidRDefault="00936B42" w:rsidP="00007088">
            <w:pPr>
              <w:pStyle w:val="a3"/>
              <w:rPr>
                <w:b/>
                <w:bCs/>
                <w:sz w:val="28"/>
                <w:szCs w:val="28"/>
                <w:lang w:val="ro-MD"/>
              </w:rPr>
            </w:pPr>
            <w:bookmarkStart w:id="1" w:name="Articolul_4."/>
            <w:r w:rsidRPr="00733DF3">
              <w:rPr>
                <w:b/>
                <w:bCs/>
                <w:sz w:val="28"/>
                <w:szCs w:val="28"/>
                <w:lang w:val="ro-MD"/>
              </w:rPr>
              <w:t>Legea cu privire la Curtea Constituţională</w:t>
            </w:r>
          </w:p>
          <w:p w:rsidR="00936B42" w:rsidRPr="00733DF3" w:rsidRDefault="00936B42" w:rsidP="00936B42">
            <w:pPr>
              <w:pStyle w:val="a3"/>
              <w:rPr>
                <w:sz w:val="28"/>
                <w:szCs w:val="28"/>
                <w:lang w:val="ro-MD"/>
              </w:rPr>
            </w:pPr>
            <w:bookmarkStart w:id="2" w:name="Articolul_11."/>
            <w:bookmarkStart w:id="3" w:name="Articolul_13."/>
            <w:bookmarkEnd w:id="1"/>
            <w:r w:rsidRPr="00733DF3">
              <w:rPr>
                <w:b/>
                <w:bCs/>
                <w:sz w:val="28"/>
                <w:szCs w:val="28"/>
                <w:lang w:val="ro-MD"/>
              </w:rPr>
              <w:t>Articolul 11.</w:t>
            </w:r>
            <w:bookmarkEnd w:id="2"/>
            <w:r w:rsidRPr="00733DF3">
              <w:rPr>
                <w:sz w:val="28"/>
                <w:szCs w:val="28"/>
                <w:lang w:val="ro-MD"/>
              </w:rPr>
              <w:t xml:space="preserve"> Numirea </w:t>
            </w:r>
          </w:p>
          <w:p w:rsidR="00936B42" w:rsidRPr="00733DF3" w:rsidRDefault="00936B42" w:rsidP="00936B42">
            <w:pPr>
              <w:pStyle w:val="a3"/>
              <w:rPr>
                <w:sz w:val="28"/>
                <w:szCs w:val="28"/>
                <w:lang w:val="ro-MD"/>
              </w:rPr>
            </w:pPr>
            <w:r w:rsidRPr="00733DF3">
              <w:rPr>
                <w:sz w:val="28"/>
                <w:szCs w:val="28"/>
                <w:lang w:val="ro-MD"/>
              </w:rPr>
              <w:t xml:space="preserve">(1) Judecător al Curţii Constituţionale poate fi persoana care deţine cetăţenia Republicii Moldova, are domiciliul în ţară, are pregătire juridică superioară, înaltă competenţă profesională şi o vechime de cel puţin 15 ani în activitatea juridică, în învăţămîntul juridic superior sau în activitatea ştiinţifică. </w:t>
            </w:r>
          </w:p>
          <w:p w:rsidR="00936B42" w:rsidRPr="00733DF3" w:rsidRDefault="00936B42" w:rsidP="00936B42">
            <w:pPr>
              <w:pStyle w:val="a3"/>
              <w:ind w:firstLine="0"/>
              <w:rPr>
                <w:b/>
                <w:bCs/>
                <w:sz w:val="28"/>
                <w:szCs w:val="28"/>
                <w:lang w:val="ro-MD"/>
              </w:rPr>
            </w:pPr>
          </w:p>
          <w:p w:rsidR="00936B42" w:rsidRPr="00733DF3" w:rsidRDefault="00936B42" w:rsidP="00936B42">
            <w:pPr>
              <w:pStyle w:val="a3"/>
              <w:rPr>
                <w:sz w:val="28"/>
                <w:szCs w:val="28"/>
                <w:lang w:val="fr-FR"/>
              </w:rPr>
            </w:pPr>
            <w:r w:rsidRPr="00733DF3">
              <w:rPr>
                <w:b/>
                <w:bCs/>
                <w:sz w:val="28"/>
                <w:szCs w:val="28"/>
                <w:lang w:val="fr-FR"/>
              </w:rPr>
              <w:t>Articolul 13.</w:t>
            </w:r>
            <w:bookmarkEnd w:id="3"/>
            <w:r w:rsidRPr="00733DF3">
              <w:rPr>
                <w:sz w:val="28"/>
                <w:szCs w:val="28"/>
                <w:lang w:val="fr-FR"/>
              </w:rPr>
              <w:t xml:space="preserve"> Independenţa </w:t>
            </w:r>
          </w:p>
          <w:p w:rsidR="00936B42" w:rsidRPr="00733DF3" w:rsidRDefault="00936B42" w:rsidP="00936B42">
            <w:pPr>
              <w:pStyle w:val="a3"/>
              <w:rPr>
                <w:sz w:val="28"/>
                <w:szCs w:val="28"/>
                <w:lang w:val="fr-FR"/>
              </w:rPr>
            </w:pPr>
            <w:r w:rsidRPr="00733DF3">
              <w:rPr>
                <w:sz w:val="28"/>
                <w:szCs w:val="28"/>
                <w:lang w:val="fr-FR"/>
              </w:rPr>
              <w:t>...</w:t>
            </w:r>
          </w:p>
          <w:p w:rsidR="00936B42" w:rsidRPr="00733DF3" w:rsidRDefault="00936B42" w:rsidP="00936B42">
            <w:pPr>
              <w:pStyle w:val="a3"/>
              <w:rPr>
                <w:sz w:val="28"/>
                <w:szCs w:val="28"/>
                <w:lang w:val="fr-FR"/>
              </w:rPr>
            </w:pPr>
            <w:r w:rsidRPr="00733DF3">
              <w:rPr>
                <w:sz w:val="28"/>
                <w:szCs w:val="28"/>
                <w:lang w:val="fr-FR"/>
              </w:rPr>
              <w:t xml:space="preserve">(2) Judecătorii Curţii Constituţionale nu pot fi traşi la răspundere juridică pentru voturile sau opiniile exprimate în exercitarea mandatului. </w:t>
            </w:r>
          </w:p>
          <w:p w:rsidR="005E329C" w:rsidRPr="00733DF3" w:rsidRDefault="005E329C" w:rsidP="00007088">
            <w:pPr>
              <w:pStyle w:val="a3"/>
              <w:rPr>
                <w:sz w:val="28"/>
                <w:szCs w:val="28"/>
                <w:lang w:val="fr-FR"/>
              </w:rPr>
            </w:pPr>
          </w:p>
          <w:p w:rsidR="009B2139" w:rsidRPr="00376D25" w:rsidRDefault="009B2139" w:rsidP="009B2139">
            <w:pPr>
              <w:pStyle w:val="a3"/>
              <w:rPr>
                <w:sz w:val="28"/>
                <w:szCs w:val="28"/>
                <w:lang w:val="fr-FR"/>
              </w:rPr>
            </w:pPr>
            <w:bookmarkStart w:id="4" w:name="Articolul_16."/>
            <w:r w:rsidRPr="00376D25">
              <w:rPr>
                <w:b/>
                <w:bCs/>
                <w:sz w:val="28"/>
                <w:szCs w:val="28"/>
                <w:lang w:val="fr-FR"/>
              </w:rPr>
              <w:t>Articolul 16.</w:t>
            </w:r>
            <w:bookmarkEnd w:id="4"/>
            <w:r w:rsidRPr="00376D25">
              <w:rPr>
                <w:sz w:val="28"/>
                <w:szCs w:val="28"/>
                <w:lang w:val="fr-FR"/>
              </w:rPr>
              <w:t>Imunitatea</w:t>
            </w:r>
          </w:p>
          <w:p w:rsidR="009B2139" w:rsidRPr="00376D25" w:rsidRDefault="009B2139" w:rsidP="009B2139">
            <w:pPr>
              <w:pStyle w:val="a3"/>
              <w:rPr>
                <w:sz w:val="28"/>
                <w:szCs w:val="28"/>
                <w:lang w:val="fr-FR"/>
              </w:rPr>
            </w:pPr>
            <w:r w:rsidRPr="00376D25">
              <w:rPr>
                <w:sz w:val="28"/>
                <w:szCs w:val="28"/>
                <w:lang w:val="fr-FR"/>
              </w:rPr>
              <w:t xml:space="preserve">(1) JudecătorulCurţiiConstituţionalenupoatefireţinut, arestat, percheziţionat, cuexcepţiacazurilordeinfracţiuneflagrantă, trimisînjudecatăcontravenţionalăsaupenalăfărăîncuviinţareaprealabilă a CurţiiConstituţionale. </w:t>
            </w:r>
          </w:p>
          <w:p w:rsidR="009B2139" w:rsidRPr="00733DF3" w:rsidRDefault="009B2139" w:rsidP="009B2139">
            <w:pPr>
              <w:pStyle w:val="a3"/>
              <w:rPr>
                <w:sz w:val="28"/>
                <w:szCs w:val="28"/>
                <w:lang w:val="fr-FR"/>
              </w:rPr>
            </w:pPr>
            <w:r w:rsidRPr="00733DF3">
              <w:rPr>
                <w:sz w:val="28"/>
                <w:szCs w:val="28"/>
                <w:lang w:val="fr-FR"/>
              </w:rPr>
              <w:lastRenderedPageBreak/>
              <w:t xml:space="preserve">(2) Competenţa de judecată pentru infracţiunile şi delictele administrative săvîrşite de judecătorul Curţii Constituţionale aparţine Curţii Supreme de Justiţie. </w:t>
            </w:r>
          </w:p>
          <w:p w:rsidR="009B2139" w:rsidRPr="00733DF3" w:rsidRDefault="009B2139" w:rsidP="009B2139">
            <w:pPr>
              <w:pStyle w:val="a3"/>
              <w:rPr>
                <w:sz w:val="28"/>
                <w:szCs w:val="28"/>
                <w:lang w:val="fr-FR"/>
              </w:rPr>
            </w:pPr>
            <w:r w:rsidRPr="00733DF3">
              <w:rPr>
                <w:sz w:val="28"/>
                <w:szCs w:val="28"/>
                <w:lang w:val="fr-FR"/>
              </w:rPr>
              <w:t xml:space="preserve">(3) Intentarea de acţiune penală şi cererea încuviinţării trimiterii în judecată ţin de competenţa Procurorului General. </w:t>
            </w:r>
          </w:p>
          <w:p w:rsidR="009B2139" w:rsidRPr="00733DF3" w:rsidRDefault="009B2139" w:rsidP="009B2139">
            <w:pPr>
              <w:pStyle w:val="a3"/>
              <w:rPr>
                <w:sz w:val="28"/>
                <w:szCs w:val="28"/>
                <w:lang w:val="fr-FR"/>
              </w:rPr>
            </w:pPr>
            <w:r w:rsidRPr="00733DF3">
              <w:rPr>
                <w:sz w:val="28"/>
                <w:szCs w:val="28"/>
                <w:lang w:val="fr-FR"/>
              </w:rPr>
              <w:t xml:space="preserve">(4) De la data încuviinţării trimiterii în judecată, judecătorul Curţii Constituţionale este suspendat de drept din funcţie. În caz de condamnare definitivă, mandatul judecătorului este ridicat, în condiţiile prezentei legi. </w:t>
            </w:r>
          </w:p>
          <w:p w:rsidR="009B2139" w:rsidRPr="00733DF3" w:rsidRDefault="009B2139" w:rsidP="009B2139">
            <w:pPr>
              <w:pStyle w:val="a3"/>
              <w:rPr>
                <w:sz w:val="28"/>
                <w:szCs w:val="28"/>
                <w:lang w:val="fr-FR"/>
              </w:rPr>
            </w:pPr>
            <w:r w:rsidRPr="00733DF3">
              <w:rPr>
                <w:sz w:val="28"/>
                <w:szCs w:val="28"/>
                <w:lang w:val="fr-FR"/>
              </w:rPr>
              <w:t xml:space="preserve">  </w:t>
            </w:r>
          </w:p>
          <w:p w:rsidR="00F15258" w:rsidRPr="00733DF3" w:rsidRDefault="00F15258" w:rsidP="00F15258">
            <w:pPr>
              <w:pStyle w:val="a3"/>
              <w:rPr>
                <w:sz w:val="28"/>
                <w:szCs w:val="28"/>
                <w:lang w:val="fr-FR"/>
              </w:rPr>
            </w:pPr>
            <w:bookmarkStart w:id="5" w:name="Articolul_19."/>
            <w:r w:rsidRPr="00733DF3">
              <w:rPr>
                <w:b/>
                <w:bCs/>
                <w:sz w:val="28"/>
                <w:szCs w:val="28"/>
                <w:lang w:val="fr-FR"/>
              </w:rPr>
              <w:t>Articolul 19.</w:t>
            </w:r>
            <w:bookmarkEnd w:id="5"/>
            <w:r w:rsidRPr="00733DF3">
              <w:rPr>
                <w:sz w:val="28"/>
                <w:szCs w:val="28"/>
                <w:lang w:val="fr-FR"/>
              </w:rPr>
              <w:t xml:space="preserve"> Ridicarea mandatului </w:t>
            </w:r>
          </w:p>
          <w:p w:rsidR="00F15258" w:rsidRPr="00733DF3" w:rsidRDefault="00F15258" w:rsidP="00F15258">
            <w:pPr>
              <w:pStyle w:val="a3"/>
              <w:rPr>
                <w:sz w:val="28"/>
                <w:szCs w:val="28"/>
                <w:lang w:val="fr-FR"/>
              </w:rPr>
            </w:pPr>
            <w:r w:rsidRPr="00733DF3">
              <w:rPr>
                <w:sz w:val="28"/>
                <w:szCs w:val="28"/>
                <w:lang w:val="fr-FR"/>
              </w:rPr>
              <w:t xml:space="preserve">(1) Mandatul judecătorului Curţii Constituţionale încetează prin ridicarea imunităţii judecătorului în caz de: </w:t>
            </w:r>
          </w:p>
          <w:p w:rsidR="00F15258" w:rsidRPr="00733DF3" w:rsidRDefault="00F15258" w:rsidP="00F15258">
            <w:pPr>
              <w:pStyle w:val="a3"/>
              <w:rPr>
                <w:sz w:val="28"/>
                <w:szCs w:val="28"/>
                <w:lang w:val="fr-FR"/>
              </w:rPr>
            </w:pPr>
            <w:r w:rsidRPr="00733DF3">
              <w:rPr>
                <w:sz w:val="28"/>
                <w:szCs w:val="28"/>
                <w:lang w:val="fr-FR"/>
              </w:rPr>
              <w:t xml:space="preserve">a) imposibilitate a exercitării funcţiei de judecător din motive de sănătate timp îndelungat şi neîntrerupt (mai mult de 4 luni); </w:t>
            </w:r>
          </w:p>
          <w:p w:rsidR="00F15258" w:rsidRPr="00733DF3" w:rsidRDefault="00F15258" w:rsidP="00F15258">
            <w:pPr>
              <w:pStyle w:val="a3"/>
              <w:rPr>
                <w:sz w:val="28"/>
                <w:szCs w:val="28"/>
                <w:lang w:val="en-US"/>
              </w:rPr>
            </w:pPr>
            <w:r w:rsidRPr="00733DF3">
              <w:rPr>
                <w:sz w:val="28"/>
                <w:szCs w:val="28"/>
                <w:lang w:val="en-US"/>
              </w:rPr>
              <w:t xml:space="preserve">b) încălcare a jurămîntuluişi a obligaţiilorfuncţiei; </w:t>
            </w:r>
          </w:p>
          <w:p w:rsidR="00F15258" w:rsidRPr="00733DF3" w:rsidRDefault="00F15258" w:rsidP="00F15258">
            <w:pPr>
              <w:pStyle w:val="a3"/>
              <w:rPr>
                <w:sz w:val="28"/>
                <w:szCs w:val="28"/>
                <w:lang w:val="fr-FR"/>
              </w:rPr>
            </w:pPr>
            <w:r w:rsidRPr="00733DF3">
              <w:rPr>
                <w:sz w:val="28"/>
                <w:szCs w:val="28"/>
                <w:lang w:val="fr-FR"/>
              </w:rPr>
              <w:t xml:space="preserve">c) condamnare de către instanţa judecătorească pentru săvîrşirea unei infracţiuni; </w:t>
            </w:r>
          </w:p>
          <w:p w:rsidR="00F15258" w:rsidRPr="00733DF3" w:rsidRDefault="00F15258" w:rsidP="00F15258">
            <w:pPr>
              <w:pStyle w:val="a3"/>
              <w:rPr>
                <w:sz w:val="28"/>
                <w:szCs w:val="28"/>
                <w:lang w:val="fr-FR"/>
              </w:rPr>
            </w:pPr>
            <w:r w:rsidRPr="00733DF3">
              <w:rPr>
                <w:sz w:val="28"/>
                <w:szCs w:val="28"/>
                <w:lang w:val="fr-FR"/>
              </w:rPr>
              <w:t>d) incompatibilitate, stabilită prin act de constatare rămas definitiv;</w:t>
            </w:r>
          </w:p>
          <w:p w:rsidR="00F15258" w:rsidRPr="00733DF3" w:rsidRDefault="00F15258" w:rsidP="00F15258">
            <w:pPr>
              <w:pStyle w:val="a3"/>
              <w:rPr>
                <w:sz w:val="28"/>
                <w:szCs w:val="28"/>
                <w:lang w:val="fr-FR"/>
              </w:rPr>
            </w:pPr>
            <w:r w:rsidRPr="00733DF3">
              <w:rPr>
                <w:sz w:val="28"/>
                <w:szCs w:val="28"/>
                <w:lang w:val="fr-FR"/>
              </w:rPr>
              <w:t>e) stabilire, prin actul de constatare rămas definitiv, a încheierii directe sau prin intermediul unei persoane terţe a unui act juridic, luării sau participării la luarea unei decizii fără soluţionarea conflictului de interese real în conformitate cu prevederile legislaţiei privind reglementarea conflictului de interese;</w:t>
            </w:r>
          </w:p>
          <w:p w:rsidR="00F15258" w:rsidRPr="00733DF3" w:rsidRDefault="00F15258" w:rsidP="00F15258">
            <w:pPr>
              <w:pStyle w:val="a3"/>
              <w:rPr>
                <w:sz w:val="28"/>
                <w:szCs w:val="28"/>
                <w:lang w:val="fr-FR"/>
              </w:rPr>
            </w:pPr>
            <w:r w:rsidRPr="00733DF3">
              <w:rPr>
                <w:sz w:val="28"/>
                <w:szCs w:val="28"/>
                <w:lang w:val="fr-FR"/>
              </w:rPr>
              <w:t xml:space="preserve">f) nedepunere a declaraţiei de avere şi interese personale sau refuz de a o depune, în condiţiile art.27 alin.(8) din </w:t>
            </w:r>
            <w:hyperlink r:id="rId7" w:history="1">
              <w:r w:rsidRPr="00733DF3">
                <w:rPr>
                  <w:rStyle w:val="a9"/>
                  <w:sz w:val="28"/>
                  <w:szCs w:val="28"/>
                  <w:lang w:val="fr-FR"/>
                </w:rPr>
                <w:t>Legea nr.132 din 17 iunie 2016</w:t>
              </w:r>
            </w:hyperlink>
            <w:r w:rsidRPr="00733DF3">
              <w:rPr>
                <w:sz w:val="28"/>
                <w:szCs w:val="28"/>
                <w:lang w:val="fr-FR"/>
              </w:rPr>
              <w:t xml:space="preserve"> cu privire la Autoritatea Naţională de Integritate;</w:t>
            </w:r>
          </w:p>
          <w:p w:rsidR="00F15258" w:rsidRPr="00733DF3" w:rsidRDefault="00F15258" w:rsidP="00F15258">
            <w:pPr>
              <w:pStyle w:val="a3"/>
              <w:rPr>
                <w:sz w:val="28"/>
                <w:szCs w:val="28"/>
                <w:lang w:val="fr-FR"/>
              </w:rPr>
            </w:pPr>
            <w:r w:rsidRPr="00733DF3">
              <w:rPr>
                <w:sz w:val="28"/>
                <w:szCs w:val="28"/>
                <w:lang w:val="fr-FR"/>
              </w:rPr>
              <w:t>g) dispunere de către instanţa judecătorească, prin hotărîre irevocabilă, a confiscării averii nejustificate.</w:t>
            </w:r>
          </w:p>
          <w:p w:rsidR="00F15258" w:rsidRPr="00733DF3" w:rsidRDefault="00F15258" w:rsidP="00F15258">
            <w:pPr>
              <w:pStyle w:val="a3"/>
              <w:rPr>
                <w:sz w:val="28"/>
                <w:szCs w:val="28"/>
                <w:lang w:val="fr-FR"/>
              </w:rPr>
            </w:pPr>
            <w:r w:rsidRPr="00733DF3">
              <w:rPr>
                <w:sz w:val="28"/>
                <w:szCs w:val="28"/>
                <w:lang w:val="fr-FR"/>
              </w:rPr>
              <w:t xml:space="preserve">(2) Asupra ridicării imunităţii judecătorului şi încetării exercitării funcţiei în cazurile prevăzute în alin.(1) decide Curtea Constituţională. </w:t>
            </w:r>
          </w:p>
          <w:p w:rsidR="005E329C" w:rsidRPr="00733DF3" w:rsidRDefault="005E329C" w:rsidP="00007088">
            <w:pPr>
              <w:jc w:val="both"/>
              <w:rPr>
                <w:b/>
                <w:i/>
                <w:color w:val="000000" w:themeColor="text1"/>
                <w:sz w:val="28"/>
                <w:szCs w:val="28"/>
                <w:lang w:val="fr-FR"/>
              </w:rPr>
            </w:pPr>
          </w:p>
        </w:tc>
        <w:tc>
          <w:tcPr>
            <w:tcW w:w="4786" w:type="dxa"/>
          </w:tcPr>
          <w:p w:rsidR="00936B42" w:rsidRPr="00733DF3" w:rsidRDefault="00936B42" w:rsidP="00936B42">
            <w:pPr>
              <w:pStyle w:val="a3"/>
              <w:rPr>
                <w:b/>
                <w:bCs/>
                <w:sz w:val="28"/>
                <w:szCs w:val="28"/>
                <w:lang w:val="ro-MD"/>
              </w:rPr>
            </w:pPr>
            <w:r w:rsidRPr="00733DF3">
              <w:rPr>
                <w:b/>
                <w:bCs/>
                <w:sz w:val="28"/>
                <w:szCs w:val="28"/>
                <w:lang w:val="ro-MD"/>
              </w:rPr>
              <w:lastRenderedPageBreak/>
              <w:t>Legea cu privire la Curtea Constituţională</w:t>
            </w:r>
          </w:p>
          <w:p w:rsidR="00936B42" w:rsidRPr="00733DF3" w:rsidRDefault="00936B42" w:rsidP="00936B42">
            <w:pPr>
              <w:pStyle w:val="a3"/>
              <w:rPr>
                <w:sz w:val="28"/>
                <w:szCs w:val="28"/>
                <w:lang w:val="ro-MD"/>
              </w:rPr>
            </w:pPr>
            <w:r w:rsidRPr="00733DF3">
              <w:rPr>
                <w:b/>
                <w:bCs/>
                <w:sz w:val="28"/>
                <w:szCs w:val="28"/>
                <w:lang w:val="ro-MD"/>
              </w:rPr>
              <w:t>Articolul 11.</w:t>
            </w:r>
            <w:r w:rsidRPr="00733DF3">
              <w:rPr>
                <w:sz w:val="28"/>
                <w:szCs w:val="28"/>
                <w:lang w:val="ro-MD"/>
              </w:rPr>
              <w:t xml:space="preserve"> Numirea </w:t>
            </w:r>
          </w:p>
          <w:p w:rsidR="00936B42" w:rsidRPr="00733DF3" w:rsidRDefault="00936B42" w:rsidP="00936B42">
            <w:pPr>
              <w:pStyle w:val="a3"/>
              <w:rPr>
                <w:sz w:val="28"/>
                <w:szCs w:val="28"/>
                <w:lang w:val="ro-MD"/>
              </w:rPr>
            </w:pPr>
            <w:r w:rsidRPr="00733DF3">
              <w:rPr>
                <w:sz w:val="28"/>
                <w:szCs w:val="28"/>
                <w:lang w:val="ro-MD"/>
              </w:rPr>
              <w:t xml:space="preserve">(1) Judecător al Curţii Constituţionale poate fi persoana care deţine doar cetăţenia Republicii Moldova, are domiciliul în ţară, are pregătire juridică superioară, înaltă competenţă profesională şi o </w:t>
            </w:r>
            <w:r w:rsidRPr="00733DF3">
              <w:rPr>
                <w:sz w:val="28"/>
                <w:szCs w:val="28"/>
                <w:lang w:val="ro-MD"/>
              </w:rPr>
              <w:lastRenderedPageBreak/>
              <w:t xml:space="preserve">vechime de cel puţin 15 ani în activitatea juridică, în învăţămîntul juridic superior sau în activitatea ştiinţifică. </w:t>
            </w:r>
          </w:p>
          <w:p w:rsidR="00936B42" w:rsidRPr="00733DF3" w:rsidRDefault="00936B42" w:rsidP="00936B42">
            <w:pPr>
              <w:pStyle w:val="a3"/>
              <w:ind w:firstLine="0"/>
              <w:rPr>
                <w:b/>
                <w:bCs/>
                <w:sz w:val="28"/>
                <w:szCs w:val="28"/>
                <w:lang w:val="ro-MD"/>
              </w:rPr>
            </w:pPr>
          </w:p>
          <w:p w:rsidR="00936B42" w:rsidRPr="00733DF3" w:rsidRDefault="00936B42" w:rsidP="00936B42">
            <w:pPr>
              <w:pStyle w:val="a3"/>
              <w:rPr>
                <w:sz w:val="28"/>
                <w:szCs w:val="28"/>
                <w:lang w:val="fr-FR"/>
              </w:rPr>
            </w:pPr>
            <w:r w:rsidRPr="00733DF3">
              <w:rPr>
                <w:b/>
                <w:bCs/>
                <w:sz w:val="28"/>
                <w:szCs w:val="28"/>
                <w:lang w:val="fr-FR"/>
              </w:rPr>
              <w:t>Articolul 13.</w:t>
            </w:r>
            <w:r w:rsidRPr="00733DF3">
              <w:rPr>
                <w:sz w:val="28"/>
                <w:szCs w:val="28"/>
                <w:lang w:val="fr-FR"/>
              </w:rPr>
              <w:t xml:space="preserve"> Independenţa </w:t>
            </w:r>
          </w:p>
          <w:p w:rsidR="00936B42" w:rsidRPr="00733DF3" w:rsidRDefault="00936B42" w:rsidP="00936B42">
            <w:pPr>
              <w:pStyle w:val="a3"/>
              <w:rPr>
                <w:sz w:val="28"/>
                <w:szCs w:val="28"/>
                <w:lang w:val="fr-FR"/>
              </w:rPr>
            </w:pPr>
            <w:r w:rsidRPr="00733DF3">
              <w:rPr>
                <w:sz w:val="28"/>
                <w:szCs w:val="28"/>
                <w:lang w:val="fr-FR"/>
              </w:rPr>
              <w:t>...</w:t>
            </w:r>
          </w:p>
          <w:p w:rsidR="00936B42" w:rsidRPr="00733DF3" w:rsidRDefault="00936B42" w:rsidP="00936B42">
            <w:pPr>
              <w:pStyle w:val="a3"/>
              <w:rPr>
                <w:sz w:val="28"/>
                <w:szCs w:val="28"/>
                <w:lang w:val="ro-MD"/>
              </w:rPr>
            </w:pPr>
            <w:r w:rsidRPr="00733DF3">
              <w:rPr>
                <w:sz w:val="28"/>
                <w:szCs w:val="28"/>
                <w:lang w:val="fr-FR"/>
              </w:rPr>
              <w:t xml:space="preserve">(2) Judecătorii Curţii Constituţionale nu pot fi traşi la răspundere juridică pentru voturile sau opiniile exprimate în exercitarea mandatului, </w:t>
            </w:r>
            <w:r w:rsidRPr="00733DF3">
              <w:rPr>
                <w:color w:val="000000" w:themeColor="text1"/>
                <w:sz w:val="28"/>
                <w:szCs w:val="28"/>
                <w:lang w:val="ro-MD"/>
              </w:rPr>
              <w:t>cu excepţia cazurilor prevăzute la art. 307, 324, 327, 328, 330</w:t>
            </w:r>
            <w:r w:rsidRPr="00733DF3">
              <w:rPr>
                <w:color w:val="000000" w:themeColor="text1"/>
                <w:sz w:val="28"/>
                <w:szCs w:val="28"/>
                <w:vertAlign w:val="superscript"/>
                <w:lang w:val="ro-MD"/>
              </w:rPr>
              <w:t>2</w:t>
            </w:r>
            <w:r w:rsidRPr="00733DF3">
              <w:rPr>
                <w:color w:val="000000" w:themeColor="text1"/>
                <w:sz w:val="28"/>
                <w:szCs w:val="28"/>
                <w:lang w:val="ro-MD"/>
              </w:rPr>
              <w:t xml:space="preserve"> şi 339 din Codul penal al Republicii Moldova.</w:t>
            </w:r>
          </w:p>
          <w:p w:rsidR="00936B42" w:rsidRPr="00733DF3" w:rsidRDefault="00936B42" w:rsidP="00936B42">
            <w:pPr>
              <w:pStyle w:val="a3"/>
              <w:rPr>
                <w:sz w:val="28"/>
                <w:szCs w:val="28"/>
                <w:lang w:val="fr-FR"/>
              </w:rPr>
            </w:pPr>
          </w:p>
          <w:p w:rsidR="009B2139" w:rsidRPr="00733DF3" w:rsidRDefault="009B2139" w:rsidP="009B2139">
            <w:pPr>
              <w:pStyle w:val="a3"/>
              <w:rPr>
                <w:sz w:val="28"/>
                <w:szCs w:val="28"/>
                <w:lang w:val="fr-FR"/>
              </w:rPr>
            </w:pPr>
            <w:r w:rsidRPr="00733DF3">
              <w:rPr>
                <w:b/>
                <w:bCs/>
                <w:sz w:val="28"/>
                <w:szCs w:val="28"/>
                <w:lang w:val="fr-FR"/>
              </w:rPr>
              <w:t>Articolul 16.</w:t>
            </w:r>
            <w:r w:rsidRPr="00733DF3">
              <w:rPr>
                <w:sz w:val="28"/>
                <w:szCs w:val="28"/>
                <w:lang w:val="fr-FR"/>
              </w:rPr>
              <w:t xml:space="preserve"> Imunitatea </w:t>
            </w:r>
          </w:p>
          <w:p w:rsidR="009B2139" w:rsidRPr="00733DF3" w:rsidRDefault="009B2139" w:rsidP="009B2139">
            <w:pPr>
              <w:pStyle w:val="a3"/>
              <w:rPr>
                <w:sz w:val="28"/>
                <w:szCs w:val="28"/>
                <w:lang w:val="fr-FR"/>
              </w:rPr>
            </w:pPr>
            <w:r w:rsidRPr="00733DF3">
              <w:rPr>
                <w:sz w:val="28"/>
                <w:szCs w:val="28"/>
                <w:lang w:val="fr-FR"/>
              </w:rPr>
              <w:t>(1) Judecătorul Curţii Constituţionale nu poate fi reţinut, arestat, percheziţionat, trimis în judecată contravenţională sau penală</w:t>
            </w:r>
            <w:r w:rsidR="00F15258" w:rsidRPr="00733DF3">
              <w:rPr>
                <w:color w:val="000000" w:themeColor="text1"/>
                <w:sz w:val="28"/>
                <w:szCs w:val="28"/>
                <w:lang w:val="ro-MD"/>
              </w:rPr>
              <w:t>pentru acţiunile/omisiunile comise nemijlocit în exercitarea mandatului,</w:t>
            </w:r>
            <w:r w:rsidRPr="00733DF3">
              <w:rPr>
                <w:sz w:val="28"/>
                <w:szCs w:val="28"/>
                <w:lang w:val="fr-FR"/>
              </w:rPr>
              <w:t xml:space="preserve"> fără încuviinţarea prealabilă a Curţii Constituţionale. </w:t>
            </w:r>
          </w:p>
          <w:p w:rsidR="009B2139" w:rsidRPr="00733DF3" w:rsidRDefault="009B2139" w:rsidP="009B2139">
            <w:pPr>
              <w:pStyle w:val="a3"/>
              <w:rPr>
                <w:sz w:val="28"/>
                <w:szCs w:val="28"/>
                <w:lang w:val="fr-FR"/>
              </w:rPr>
            </w:pPr>
            <w:r w:rsidRPr="00733DF3">
              <w:rPr>
                <w:sz w:val="28"/>
                <w:szCs w:val="28"/>
                <w:lang w:val="fr-FR"/>
              </w:rPr>
              <w:t>(2) Competenţa de judecată pentru infracţiunile şi delictele administrative săvîrşite de judecătorul Curţii Constituţionale</w:t>
            </w:r>
            <w:r w:rsidR="00F15258" w:rsidRPr="00733DF3">
              <w:rPr>
                <w:sz w:val="28"/>
                <w:szCs w:val="28"/>
                <w:lang w:val="fr-FR"/>
              </w:rPr>
              <w:t>,</w:t>
            </w:r>
            <w:r w:rsidR="00F15258" w:rsidRPr="00733DF3">
              <w:rPr>
                <w:color w:val="000000" w:themeColor="text1"/>
                <w:sz w:val="28"/>
                <w:szCs w:val="28"/>
                <w:lang w:val="ro-MD"/>
              </w:rPr>
              <w:t xml:space="preserve">în condiţiile alineatului (1), </w:t>
            </w:r>
            <w:r w:rsidRPr="00733DF3">
              <w:rPr>
                <w:sz w:val="28"/>
                <w:szCs w:val="28"/>
                <w:lang w:val="fr-FR"/>
              </w:rPr>
              <w:t xml:space="preserve">aparţine Curţii Supreme de Justiţie. </w:t>
            </w:r>
          </w:p>
          <w:p w:rsidR="009B2139" w:rsidRPr="00733DF3" w:rsidRDefault="009B2139" w:rsidP="009B2139">
            <w:pPr>
              <w:pStyle w:val="a3"/>
              <w:rPr>
                <w:sz w:val="28"/>
                <w:szCs w:val="28"/>
                <w:lang w:val="fr-FR"/>
              </w:rPr>
            </w:pPr>
            <w:r w:rsidRPr="00733DF3">
              <w:rPr>
                <w:sz w:val="28"/>
                <w:szCs w:val="28"/>
                <w:lang w:val="fr-FR"/>
              </w:rPr>
              <w:t>(3) Intentarea de acţiune penală şi cererea încuviinţării trimiterii în judecată</w:t>
            </w:r>
            <w:r w:rsidR="00F15258" w:rsidRPr="00733DF3">
              <w:rPr>
                <w:sz w:val="28"/>
                <w:szCs w:val="28"/>
                <w:lang w:val="fr-FR"/>
              </w:rPr>
              <w:t xml:space="preserve">, </w:t>
            </w:r>
            <w:r w:rsidR="00F15258" w:rsidRPr="00733DF3">
              <w:rPr>
                <w:color w:val="000000" w:themeColor="text1"/>
                <w:sz w:val="28"/>
                <w:szCs w:val="28"/>
                <w:lang w:val="ro-MD"/>
              </w:rPr>
              <w:t>în condiţiile alineatului (1),</w:t>
            </w:r>
            <w:r w:rsidRPr="00733DF3">
              <w:rPr>
                <w:sz w:val="28"/>
                <w:szCs w:val="28"/>
                <w:lang w:val="fr-FR"/>
              </w:rPr>
              <w:t xml:space="preserve"> ţin de competenţa Procurorului General. </w:t>
            </w:r>
          </w:p>
          <w:p w:rsidR="009B2139" w:rsidRPr="00733DF3" w:rsidRDefault="009B2139" w:rsidP="009B2139">
            <w:pPr>
              <w:pStyle w:val="a3"/>
              <w:rPr>
                <w:sz w:val="28"/>
                <w:szCs w:val="28"/>
                <w:lang w:val="fr-FR"/>
              </w:rPr>
            </w:pPr>
            <w:r w:rsidRPr="00733DF3">
              <w:rPr>
                <w:sz w:val="28"/>
                <w:szCs w:val="28"/>
                <w:lang w:val="fr-FR"/>
              </w:rPr>
              <w:t xml:space="preserve">(4) De la data încuviinţării trimiterii în judecată, judecătorul Curţii Constituţionale este suspendat de drept din funcţie. În caz de condamnare definitivă, mandatul judecătorului este ridicat, în condiţiile prezentei legi. </w:t>
            </w:r>
          </w:p>
          <w:p w:rsidR="009B2139" w:rsidRPr="00733DF3" w:rsidRDefault="009B2139" w:rsidP="009B2139">
            <w:pPr>
              <w:pStyle w:val="a3"/>
              <w:rPr>
                <w:sz w:val="28"/>
                <w:szCs w:val="28"/>
                <w:lang w:val="fr-FR"/>
              </w:rPr>
            </w:pPr>
            <w:r w:rsidRPr="00733DF3">
              <w:rPr>
                <w:sz w:val="28"/>
                <w:szCs w:val="28"/>
                <w:lang w:val="fr-FR"/>
              </w:rPr>
              <w:t xml:space="preserve">  </w:t>
            </w:r>
          </w:p>
          <w:p w:rsidR="00F15258" w:rsidRPr="00733DF3" w:rsidRDefault="00F15258" w:rsidP="00F15258">
            <w:pPr>
              <w:pStyle w:val="a3"/>
              <w:rPr>
                <w:sz w:val="28"/>
                <w:szCs w:val="28"/>
                <w:lang w:val="fr-FR"/>
              </w:rPr>
            </w:pPr>
            <w:r w:rsidRPr="00733DF3">
              <w:rPr>
                <w:b/>
                <w:bCs/>
                <w:sz w:val="28"/>
                <w:szCs w:val="28"/>
                <w:lang w:val="fr-FR"/>
              </w:rPr>
              <w:t>Articolul 19.</w:t>
            </w:r>
            <w:r w:rsidRPr="00733DF3">
              <w:rPr>
                <w:sz w:val="28"/>
                <w:szCs w:val="28"/>
                <w:lang w:val="fr-FR"/>
              </w:rPr>
              <w:t xml:space="preserve"> Ridicarea mandatului </w:t>
            </w:r>
          </w:p>
          <w:p w:rsidR="00F15258" w:rsidRPr="00733DF3" w:rsidRDefault="00F15258" w:rsidP="00F15258">
            <w:pPr>
              <w:pStyle w:val="a3"/>
              <w:rPr>
                <w:sz w:val="28"/>
                <w:szCs w:val="28"/>
                <w:lang w:val="fr-FR"/>
              </w:rPr>
            </w:pPr>
            <w:r w:rsidRPr="00733DF3">
              <w:rPr>
                <w:sz w:val="28"/>
                <w:szCs w:val="28"/>
                <w:lang w:val="fr-FR"/>
              </w:rPr>
              <w:t xml:space="preserve">(1) Mandatul judecătorului Curţii Constituţionale încetează prin ridicarea imunităţii judecătorului în caz de: </w:t>
            </w:r>
          </w:p>
          <w:p w:rsidR="00F15258" w:rsidRPr="00733DF3" w:rsidRDefault="00F15258" w:rsidP="00F15258">
            <w:pPr>
              <w:pStyle w:val="a3"/>
              <w:rPr>
                <w:sz w:val="28"/>
                <w:szCs w:val="28"/>
                <w:lang w:val="fr-FR"/>
              </w:rPr>
            </w:pPr>
            <w:r w:rsidRPr="00733DF3">
              <w:rPr>
                <w:sz w:val="28"/>
                <w:szCs w:val="28"/>
                <w:lang w:val="fr-FR"/>
              </w:rPr>
              <w:t xml:space="preserve">a) imposibilitate a exercitării funcţiei de judecător din motive de sănătate timp îndelungat şi neîntrerupt (mai mult de 4 luni); </w:t>
            </w:r>
          </w:p>
          <w:p w:rsidR="00F15258" w:rsidRPr="00733DF3" w:rsidRDefault="00F15258" w:rsidP="00F15258">
            <w:pPr>
              <w:pStyle w:val="a3"/>
              <w:rPr>
                <w:sz w:val="28"/>
                <w:szCs w:val="28"/>
                <w:lang w:val="en-US"/>
              </w:rPr>
            </w:pPr>
            <w:r w:rsidRPr="00733DF3">
              <w:rPr>
                <w:sz w:val="28"/>
                <w:szCs w:val="28"/>
                <w:lang w:val="en-US"/>
              </w:rPr>
              <w:t xml:space="preserve">b) încălcare a jurămîntuluişi a obligaţiilorfuncţiei; </w:t>
            </w:r>
          </w:p>
          <w:p w:rsidR="00F15258" w:rsidRPr="00733DF3" w:rsidRDefault="00F15258" w:rsidP="00F15258">
            <w:pPr>
              <w:pStyle w:val="a3"/>
              <w:rPr>
                <w:sz w:val="28"/>
                <w:szCs w:val="28"/>
                <w:lang w:val="fr-FR"/>
              </w:rPr>
            </w:pPr>
            <w:r w:rsidRPr="00733DF3">
              <w:rPr>
                <w:sz w:val="28"/>
                <w:szCs w:val="28"/>
                <w:lang w:val="fr-FR"/>
              </w:rPr>
              <w:t xml:space="preserve">c) condamnare de către instanţa judecătorească pentru săvîrşirea unei infracţiuni; </w:t>
            </w:r>
          </w:p>
          <w:p w:rsidR="00F15258" w:rsidRPr="00733DF3" w:rsidRDefault="00F15258" w:rsidP="00F15258">
            <w:pPr>
              <w:pStyle w:val="a3"/>
              <w:rPr>
                <w:sz w:val="28"/>
                <w:szCs w:val="28"/>
                <w:lang w:val="fr-FR"/>
              </w:rPr>
            </w:pPr>
            <w:r w:rsidRPr="00733DF3">
              <w:rPr>
                <w:sz w:val="28"/>
                <w:szCs w:val="28"/>
                <w:lang w:val="fr-FR"/>
              </w:rPr>
              <w:t>d) incompatibilitate, stabilită prin act de constatare rămas definitiv;</w:t>
            </w:r>
          </w:p>
          <w:p w:rsidR="00F15258" w:rsidRPr="00733DF3" w:rsidRDefault="00F15258" w:rsidP="00F15258">
            <w:pPr>
              <w:pStyle w:val="a3"/>
              <w:rPr>
                <w:sz w:val="28"/>
                <w:szCs w:val="28"/>
                <w:lang w:val="fr-FR"/>
              </w:rPr>
            </w:pPr>
            <w:r w:rsidRPr="00733DF3">
              <w:rPr>
                <w:sz w:val="28"/>
                <w:szCs w:val="28"/>
                <w:lang w:val="fr-FR"/>
              </w:rPr>
              <w:t>e) stabilire, prin actul de constatare rămas definitiv, a încheierii directe sau prin intermediul unei persoane terţe a unui act juridic, luării sau participării la luarea unei decizii fără soluţionarea conflictului de interese real în conformitate cu prevederile legislaţiei privind reglementarea conflictului de interese;</w:t>
            </w:r>
          </w:p>
          <w:p w:rsidR="00F15258" w:rsidRPr="00733DF3" w:rsidRDefault="00F15258" w:rsidP="00F15258">
            <w:pPr>
              <w:pStyle w:val="a3"/>
              <w:rPr>
                <w:sz w:val="28"/>
                <w:szCs w:val="28"/>
                <w:lang w:val="fr-FR"/>
              </w:rPr>
            </w:pPr>
            <w:r w:rsidRPr="00733DF3">
              <w:rPr>
                <w:sz w:val="28"/>
                <w:szCs w:val="28"/>
                <w:lang w:val="fr-FR"/>
              </w:rPr>
              <w:t xml:space="preserve">f) nedepunere a declaraţiei de avere şi interese personale sau refuz de a o depune, în condiţiile art.27 alin.(8) din </w:t>
            </w:r>
            <w:hyperlink r:id="rId8" w:history="1">
              <w:r w:rsidRPr="00733DF3">
                <w:rPr>
                  <w:rStyle w:val="a9"/>
                  <w:sz w:val="28"/>
                  <w:szCs w:val="28"/>
                  <w:lang w:val="fr-FR"/>
                </w:rPr>
                <w:t>Legea nr.132 din 17 iunie 2016</w:t>
              </w:r>
            </w:hyperlink>
            <w:r w:rsidRPr="00733DF3">
              <w:rPr>
                <w:sz w:val="28"/>
                <w:szCs w:val="28"/>
                <w:lang w:val="fr-FR"/>
              </w:rPr>
              <w:t xml:space="preserve"> cu privire la Autoritatea Naţională de Integritate;</w:t>
            </w:r>
          </w:p>
          <w:p w:rsidR="00F15258" w:rsidRPr="00733DF3" w:rsidRDefault="00F15258" w:rsidP="00F15258">
            <w:pPr>
              <w:pStyle w:val="a3"/>
              <w:rPr>
                <w:sz w:val="28"/>
                <w:szCs w:val="28"/>
                <w:lang w:val="fr-FR"/>
              </w:rPr>
            </w:pPr>
            <w:r w:rsidRPr="00733DF3">
              <w:rPr>
                <w:sz w:val="28"/>
                <w:szCs w:val="28"/>
                <w:lang w:val="fr-FR"/>
              </w:rPr>
              <w:t>g) dispunere de către instanţa judecătorească, prin hotărîre irevocabilă, a confiscării averii nejustificate.</w:t>
            </w:r>
          </w:p>
          <w:p w:rsidR="005E329C" w:rsidRPr="00376D25" w:rsidRDefault="00F15258" w:rsidP="00007088">
            <w:pPr>
              <w:jc w:val="both"/>
              <w:rPr>
                <w:b/>
                <w:i/>
                <w:color w:val="000000" w:themeColor="text1"/>
                <w:sz w:val="28"/>
                <w:szCs w:val="28"/>
                <w:lang w:val="en-US"/>
              </w:rPr>
            </w:pPr>
            <w:r w:rsidRPr="00733DF3">
              <w:rPr>
                <w:sz w:val="28"/>
                <w:szCs w:val="28"/>
                <w:lang w:val="fr-FR"/>
              </w:rPr>
              <w:t xml:space="preserve">(2) </w:t>
            </w:r>
            <w:r w:rsidRPr="00733DF3">
              <w:rPr>
                <w:color w:val="000000" w:themeColor="text1"/>
                <w:sz w:val="28"/>
                <w:szCs w:val="28"/>
                <w:lang w:val="ro-MD"/>
              </w:rPr>
              <w:t>Asupra ridicării imunităţii judecătorului şi încetării exercitării funcţiei în cazurile prevăzute în alin. 1  lit. b) decide Curtea Constituţională, în celelalte cazuri decide Parlamentul Republicii Moldova prin hotărâre.</w:t>
            </w:r>
          </w:p>
        </w:tc>
      </w:tr>
      <w:tr w:rsidR="005E329C" w:rsidRPr="00376D25" w:rsidTr="00007088">
        <w:tc>
          <w:tcPr>
            <w:tcW w:w="4785" w:type="dxa"/>
          </w:tcPr>
          <w:p w:rsidR="005E329C" w:rsidRPr="00733DF3" w:rsidRDefault="005E329C" w:rsidP="00007088">
            <w:pPr>
              <w:jc w:val="both"/>
              <w:rPr>
                <w:b/>
                <w:i/>
                <w:color w:val="000000" w:themeColor="text1"/>
                <w:sz w:val="28"/>
                <w:szCs w:val="28"/>
                <w:lang w:val="ro-MD"/>
              </w:rPr>
            </w:pPr>
          </w:p>
          <w:p w:rsidR="00F15258" w:rsidRPr="00733DF3" w:rsidRDefault="00F15258" w:rsidP="00007088">
            <w:pPr>
              <w:jc w:val="both"/>
              <w:rPr>
                <w:b/>
                <w:i/>
                <w:color w:val="000000" w:themeColor="text1"/>
                <w:sz w:val="28"/>
                <w:szCs w:val="28"/>
                <w:lang w:val="ro-MD"/>
              </w:rPr>
            </w:pPr>
            <w:r w:rsidRPr="00733DF3">
              <w:rPr>
                <w:b/>
                <w:i/>
                <w:color w:val="000000" w:themeColor="text1"/>
                <w:sz w:val="28"/>
                <w:szCs w:val="28"/>
                <w:lang w:val="ro-MD"/>
              </w:rPr>
              <w:t>Codul jurisdicţiei constituţionale</w:t>
            </w:r>
          </w:p>
          <w:p w:rsidR="00F15258" w:rsidRPr="00733DF3" w:rsidRDefault="00F15258" w:rsidP="00F15258">
            <w:pPr>
              <w:pStyle w:val="a3"/>
              <w:rPr>
                <w:b/>
                <w:bCs/>
                <w:sz w:val="28"/>
                <w:szCs w:val="28"/>
                <w:lang w:val="fr-FR"/>
              </w:rPr>
            </w:pPr>
            <w:bookmarkStart w:id="6" w:name="Articolul_6."/>
          </w:p>
          <w:p w:rsidR="00F15258" w:rsidRPr="00733DF3" w:rsidRDefault="00F15258" w:rsidP="00F15258">
            <w:pPr>
              <w:pStyle w:val="a3"/>
              <w:rPr>
                <w:sz w:val="28"/>
                <w:szCs w:val="28"/>
                <w:lang w:val="fr-FR"/>
              </w:rPr>
            </w:pPr>
            <w:r w:rsidRPr="00733DF3">
              <w:rPr>
                <w:b/>
                <w:bCs/>
                <w:sz w:val="28"/>
                <w:szCs w:val="28"/>
                <w:lang w:val="fr-FR"/>
              </w:rPr>
              <w:t>Articolul 6.</w:t>
            </w:r>
            <w:bookmarkEnd w:id="6"/>
            <w:r w:rsidRPr="00733DF3">
              <w:rPr>
                <w:sz w:val="28"/>
                <w:szCs w:val="28"/>
                <w:lang w:val="fr-FR"/>
              </w:rPr>
              <w:t xml:space="preserve"> Limitele de competenţă </w:t>
            </w:r>
          </w:p>
          <w:p w:rsidR="00F15258" w:rsidRPr="00733DF3" w:rsidRDefault="00F15258" w:rsidP="00F15258">
            <w:pPr>
              <w:pStyle w:val="a3"/>
              <w:rPr>
                <w:sz w:val="28"/>
                <w:szCs w:val="28"/>
                <w:lang w:val="fr-FR"/>
              </w:rPr>
            </w:pPr>
            <w:r w:rsidRPr="00733DF3">
              <w:rPr>
                <w:sz w:val="28"/>
                <w:szCs w:val="28"/>
                <w:lang w:val="fr-FR"/>
              </w:rPr>
              <w:t xml:space="preserve">... </w:t>
            </w:r>
          </w:p>
          <w:p w:rsidR="00F15258" w:rsidRPr="00733DF3" w:rsidRDefault="00F15258" w:rsidP="00F15258">
            <w:pPr>
              <w:pStyle w:val="a3"/>
              <w:rPr>
                <w:sz w:val="28"/>
                <w:szCs w:val="28"/>
                <w:lang w:val="fr-FR"/>
              </w:rPr>
            </w:pPr>
            <w:r w:rsidRPr="00733DF3">
              <w:rPr>
                <w:sz w:val="28"/>
                <w:szCs w:val="28"/>
                <w:lang w:val="fr-FR"/>
              </w:rPr>
              <w:t xml:space="preserve">(2) Curtea Constituţională îşi stabileşte ea însăşi limitele de competenţă. </w:t>
            </w:r>
          </w:p>
          <w:p w:rsidR="00F15258" w:rsidRPr="00733DF3" w:rsidRDefault="00F15258" w:rsidP="00F15258">
            <w:pPr>
              <w:pStyle w:val="a3"/>
              <w:rPr>
                <w:sz w:val="28"/>
                <w:szCs w:val="28"/>
                <w:lang w:val="fr-FR"/>
              </w:rPr>
            </w:pPr>
          </w:p>
          <w:p w:rsidR="00F15258" w:rsidRPr="00733DF3" w:rsidRDefault="00F15258" w:rsidP="00F15258">
            <w:pPr>
              <w:pStyle w:val="a3"/>
              <w:rPr>
                <w:sz w:val="28"/>
                <w:szCs w:val="28"/>
                <w:lang w:val="fr-FR"/>
              </w:rPr>
            </w:pPr>
            <w:bookmarkStart w:id="7" w:name="Articolul_8."/>
            <w:r w:rsidRPr="00733DF3">
              <w:rPr>
                <w:b/>
                <w:bCs/>
                <w:sz w:val="28"/>
                <w:szCs w:val="28"/>
                <w:lang w:val="fr-FR"/>
              </w:rPr>
              <w:t>Articolul 8.</w:t>
            </w:r>
            <w:bookmarkEnd w:id="7"/>
            <w:r w:rsidRPr="00733DF3">
              <w:rPr>
                <w:sz w:val="28"/>
                <w:szCs w:val="28"/>
                <w:lang w:val="fr-FR"/>
              </w:rPr>
              <w:t xml:space="preserve"> Independenţa </w:t>
            </w:r>
          </w:p>
          <w:p w:rsidR="00F15258" w:rsidRPr="00733DF3" w:rsidRDefault="00F15258" w:rsidP="00F15258">
            <w:pPr>
              <w:pStyle w:val="a3"/>
              <w:rPr>
                <w:sz w:val="28"/>
                <w:szCs w:val="28"/>
                <w:lang w:val="fr-FR"/>
              </w:rPr>
            </w:pPr>
            <w:r w:rsidRPr="00733DF3">
              <w:rPr>
                <w:sz w:val="28"/>
                <w:szCs w:val="28"/>
                <w:lang w:val="fr-FR"/>
              </w:rPr>
              <w:t>...</w:t>
            </w:r>
          </w:p>
          <w:p w:rsidR="00F15258" w:rsidRPr="00733DF3" w:rsidRDefault="00F15258" w:rsidP="00F15258">
            <w:pPr>
              <w:pStyle w:val="a3"/>
              <w:rPr>
                <w:sz w:val="28"/>
                <w:szCs w:val="28"/>
                <w:lang w:val="fr-FR"/>
              </w:rPr>
            </w:pPr>
            <w:r w:rsidRPr="00733DF3">
              <w:rPr>
                <w:sz w:val="28"/>
                <w:szCs w:val="28"/>
                <w:lang w:val="fr-FR"/>
              </w:rPr>
              <w:t xml:space="preserve">(3) Judecătorii Curţii Constituţionale nu pot fi traşi la răspundere judiciară pentru voturile şi opiniile exprimate în exerciţiul funcţiunii, inclusiv după expirarea mandatului. </w:t>
            </w:r>
          </w:p>
          <w:p w:rsidR="00F15258" w:rsidRPr="00733DF3" w:rsidRDefault="00F15258" w:rsidP="00F15258">
            <w:pPr>
              <w:pStyle w:val="a3"/>
              <w:rPr>
                <w:sz w:val="28"/>
                <w:szCs w:val="28"/>
                <w:lang w:val="fr-FR"/>
              </w:rPr>
            </w:pPr>
          </w:p>
          <w:p w:rsidR="00F15258" w:rsidRPr="00733DF3" w:rsidRDefault="00F15258" w:rsidP="00F15258">
            <w:pPr>
              <w:pStyle w:val="a3"/>
              <w:rPr>
                <w:sz w:val="28"/>
                <w:szCs w:val="28"/>
                <w:lang w:val="fr-FR"/>
              </w:rPr>
            </w:pPr>
            <w:bookmarkStart w:id="8" w:name="Articolul_10."/>
            <w:r w:rsidRPr="00733DF3">
              <w:rPr>
                <w:b/>
                <w:bCs/>
                <w:sz w:val="28"/>
                <w:szCs w:val="28"/>
                <w:lang w:val="fr-FR"/>
              </w:rPr>
              <w:t>Articolul 10.</w:t>
            </w:r>
            <w:bookmarkEnd w:id="8"/>
            <w:r w:rsidRPr="00733DF3">
              <w:rPr>
                <w:sz w:val="28"/>
                <w:szCs w:val="28"/>
                <w:lang w:val="fr-FR"/>
              </w:rPr>
              <w:t xml:space="preserve"> Imunitatea </w:t>
            </w:r>
          </w:p>
          <w:p w:rsidR="00F15258" w:rsidRPr="00733DF3" w:rsidRDefault="00F15258" w:rsidP="00F15258">
            <w:pPr>
              <w:pStyle w:val="a3"/>
              <w:rPr>
                <w:sz w:val="28"/>
                <w:szCs w:val="28"/>
                <w:lang w:val="fr-FR"/>
              </w:rPr>
            </w:pPr>
            <w:r w:rsidRPr="00733DF3">
              <w:rPr>
                <w:sz w:val="28"/>
                <w:szCs w:val="28"/>
                <w:lang w:val="fr-FR"/>
              </w:rPr>
              <w:t xml:space="preserve">(1) Judecătorul Curţii Constituţionale nu poate fi reţinut, arestat, percheziţionat, cu excepţia cazurilor de infracţiune flagrantă, trimis în judecată penală sau contravenţională fără încuviinţarea prealabilă a Curţii Constituţionale. </w:t>
            </w:r>
          </w:p>
          <w:p w:rsidR="00F15258" w:rsidRPr="00733DF3" w:rsidRDefault="00F15258" w:rsidP="00007088">
            <w:pPr>
              <w:jc w:val="both"/>
              <w:rPr>
                <w:b/>
                <w:i/>
                <w:color w:val="000000" w:themeColor="text1"/>
                <w:sz w:val="28"/>
                <w:szCs w:val="28"/>
                <w:lang w:val="fr-FR"/>
              </w:rPr>
            </w:pPr>
          </w:p>
          <w:p w:rsidR="00733DF3" w:rsidRPr="00733DF3" w:rsidRDefault="00733DF3" w:rsidP="00733DF3">
            <w:pPr>
              <w:pStyle w:val="a3"/>
              <w:rPr>
                <w:sz w:val="28"/>
                <w:szCs w:val="28"/>
                <w:lang w:val="ro-RO"/>
              </w:rPr>
            </w:pPr>
            <w:r w:rsidRPr="00733DF3">
              <w:rPr>
                <w:sz w:val="28"/>
                <w:szCs w:val="28"/>
                <w:lang w:val="fr-FR"/>
              </w:rPr>
              <w:t xml:space="preserve">(3) Factorul de decizie care a întreprins reţinerea judecătorului Curţii Constituţionale, surprins în flagrant delict, trebuie să comunice imediat Curţii Constituţionale. </w:t>
            </w:r>
            <w:r w:rsidRPr="00376D25">
              <w:rPr>
                <w:sz w:val="28"/>
                <w:szCs w:val="28"/>
                <w:lang w:val="en-US"/>
              </w:rPr>
              <w:t xml:space="preserve">Îndecursul a 24 deoreaceastadecideasuprareţinerii. </w:t>
            </w:r>
          </w:p>
          <w:p w:rsidR="00733DF3" w:rsidRPr="00733DF3" w:rsidRDefault="00733DF3" w:rsidP="00733DF3">
            <w:pPr>
              <w:pStyle w:val="a3"/>
              <w:rPr>
                <w:sz w:val="28"/>
                <w:szCs w:val="28"/>
                <w:lang w:val="ro-RO"/>
              </w:rPr>
            </w:pPr>
          </w:p>
          <w:p w:rsidR="00733DF3" w:rsidRPr="00733DF3" w:rsidRDefault="00733DF3" w:rsidP="00733DF3">
            <w:pPr>
              <w:pStyle w:val="a3"/>
              <w:rPr>
                <w:sz w:val="28"/>
                <w:szCs w:val="28"/>
                <w:lang w:val="fr-FR"/>
              </w:rPr>
            </w:pPr>
            <w:r w:rsidRPr="00733DF3">
              <w:rPr>
                <w:sz w:val="28"/>
                <w:szCs w:val="28"/>
                <w:lang w:val="fr-FR"/>
              </w:rPr>
              <w:t xml:space="preserve">(4) Stabilirea de sancţiuni judecătorilor Curţii Constituţionale pentru abateri disciplinare şi a modului lor de aplicare, precum şi ridicarea mandatului, se efectuează în condiţiile prezentului cod. </w:t>
            </w:r>
          </w:p>
          <w:p w:rsidR="00733DF3" w:rsidRPr="00733DF3" w:rsidRDefault="00733DF3" w:rsidP="00733DF3">
            <w:pPr>
              <w:pStyle w:val="a3"/>
              <w:rPr>
                <w:sz w:val="28"/>
                <w:szCs w:val="28"/>
                <w:lang w:val="fr-FR"/>
              </w:rPr>
            </w:pPr>
          </w:p>
          <w:p w:rsidR="00733DF3" w:rsidRPr="00733DF3" w:rsidRDefault="00733DF3" w:rsidP="00007088">
            <w:pPr>
              <w:jc w:val="both"/>
              <w:rPr>
                <w:sz w:val="28"/>
                <w:szCs w:val="28"/>
                <w:lang w:val="fr-FR"/>
              </w:rPr>
            </w:pPr>
            <w:bookmarkStart w:id="9" w:name="Articolul_84."/>
            <w:r w:rsidRPr="00733DF3">
              <w:rPr>
                <w:b/>
                <w:bCs/>
                <w:sz w:val="28"/>
                <w:szCs w:val="28"/>
                <w:lang w:val="fr-FR"/>
              </w:rPr>
              <w:t>Articolul 84.</w:t>
            </w:r>
            <w:bookmarkEnd w:id="9"/>
            <w:r w:rsidRPr="00733DF3">
              <w:rPr>
                <w:sz w:val="28"/>
                <w:szCs w:val="28"/>
                <w:lang w:val="fr-FR"/>
              </w:rPr>
              <w:t xml:space="preserve"> Urmărirea disciplinară şi sancţiunea disciplinară</w:t>
            </w:r>
          </w:p>
          <w:p w:rsidR="00733DF3" w:rsidRPr="00733DF3" w:rsidRDefault="00733DF3" w:rsidP="00007088">
            <w:pPr>
              <w:jc w:val="both"/>
              <w:rPr>
                <w:sz w:val="28"/>
                <w:szCs w:val="28"/>
                <w:lang w:val="fr-FR"/>
              </w:rPr>
            </w:pPr>
            <w:r w:rsidRPr="00733DF3">
              <w:rPr>
                <w:sz w:val="28"/>
                <w:szCs w:val="28"/>
                <w:lang w:val="fr-FR"/>
              </w:rPr>
              <w:t>...</w:t>
            </w:r>
          </w:p>
          <w:p w:rsidR="00733DF3" w:rsidRPr="00733DF3" w:rsidRDefault="00733DF3" w:rsidP="00733DF3">
            <w:pPr>
              <w:pStyle w:val="a3"/>
              <w:rPr>
                <w:sz w:val="28"/>
                <w:szCs w:val="28"/>
                <w:lang w:val="fr-FR"/>
              </w:rPr>
            </w:pPr>
            <w:r w:rsidRPr="00733DF3">
              <w:rPr>
                <w:sz w:val="28"/>
                <w:szCs w:val="28"/>
                <w:lang w:val="fr-FR"/>
              </w:rPr>
              <w:t xml:space="preserve">(3) În cazul în care completul de urmărire disciplinară constată că sesizarea nu este întemeiată, cauza se clasează printr-o decizie a Preşedintelui Curţii sau a Curţii. </w:t>
            </w:r>
          </w:p>
          <w:p w:rsidR="00733DF3" w:rsidRPr="00733DF3" w:rsidRDefault="00733DF3" w:rsidP="00007088">
            <w:pPr>
              <w:jc w:val="both"/>
              <w:rPr>
                <w:b/>
                <w:i/>
                <w:color w:val="000000" w:themeColor="text1"/>
                <w:sz w:val="28"/>
                <w:szCs w:val="28"/>
                <w:lang w:val="fr-FR"/>
              </w:rPr>
            </w:pPr>
          </w:p>
        </w:tc>
        <w:tc>
          <w:tcPr>
            <w:tcW w:w="4786" w:type="dxa"/>
          </w:tcPr>
          <w:p w:rsidR="005E329C" w:rsidRPr="00733DF3" w:rsidRDefault="005E329C" w:rsidP="00007088">
            <w:pPr>
              <w:jc w:val="both"/>
              <w:rPr>
                <w:b/>
                <w:i/>
                <w:color w:val="000000" w:themeColor="text1"/>
                <w:sz w:val="28"/>
                <w:szCs w:val="28"/>
                <w:lang w:val="ro-MD"/>
              </w:rPr>
            </w:pPr>
          </w:p>
          <w:p w:rsidR="00F15258" w:rsidRPr="00733DF3" w:rsidRDefault="00F15258" w:rsidP="00007088">
            <w:pPr>
              <w:jc w:val="both"/>
              <w:rPr>
                <w:b/>
                <w:i/>
                <w:color w:val="000000" w:themeColor="text1"/>
                <w:sz w:val="28"/>
                <w:szCs w:val="28"/>
                <w:lang w:val="ro-MD"/>
              </w:rPr>
            </w:pPr>
            <w:r w:rsidRPr="00733DF3">
              <w:rPr>
                <w:b/>
                <w:i/>
                <w:color w:val="000000" w:themeColor="text1"/>
                <w:sz w:val="28"/>
                <w:szCs w:val="28"/>
                <w:lang w:val="ro-MD"/>
              </w:rPr>
              <w:t>Codul jurisdicţiei constituţionale</w:t>
            </w:r>
          </w:p>
          <w:p w:rsidR="00F15258" w:rsidRPr="00733DF3" w:rsidRDefault="00F15258" w:rsidP="00007088">
            <w:pPr>
              <w:jc w:val="both"/>
              <w:rPr>
                <w:b/>
                <w:i/>
                <w:color w:val="000000" w:themeColor="text1"/>
                <w:sz w:val="28"/>
                <w:szCs w:val="28"/>
                <w:lang w:val="ro-MD"/>
              </w:rPr>
            </w:pPr>
          </w:p>
          <w:p w:rsidR="00F15258" w:rsidRPr="00733DF3" w:rsidRDefault="00F15258" w:rsidP="00007088">
            <w:pPr>
              <w:jc w:val="both"/>
              <w:rPr>
                <w:b/>
                <w:i/>
                <w:color w:val="000000" w:themeColor="text1"/>
                <w:sz w:val="28"/>
                <w:szCs w:val="28"/>
                <w:lang w:val="ro-MD"/>
              </w:rPr>
            </w:pPr>
            <w:r w:rsidRPr="00733DF3">
              <w:rPr>
                <w:b/>
                <w:i/>
                <w:color w:val="000000" w:themeColor="text1"/>
                <w:sz w:val="28"/>
                <w:szCs w:val="28"/>
                <w:lang w:val="ro-MD"/>
              </w:rPr>
              <w:t>Articolul 6 alin. 2 se exclude</w:t>
            </w:r>
          </w:p>
          <w:p w:rsidR="00F15258" w:rsidRPr="00733DF3" w:rsidRDefault="00F15258" w:rsidP="00F15258">
            <w:pPr>
              <w:rPr>
                <w:sz w:val="28"/>
                <w:szCs w:val="28"/>
                <w:lang w:val="ro-MD"/>
              </w:rPr>
            </w:pPr>
          </w:p>
          <w:p w:rsidR="00F15258" w:rsidRPr="00733DF3" w:rsidRDefault="00F15258" w:rsidP="00F15258">
            <w:pPr>
              <w:rPr>
                <w:sz w:val="28"/>
                <w:szCs w:val="28"/>
                <w:lang w:val="ro-MD"/>
              </w:rPr>
            </w:pPr>
          </w:p>
          <w:p w:rsidR="00F15258" w:rsidRPr="00733DF3" w:rsidRDefault="00F15258" w:rsidP="00F15258">
            <w:pPr>
              <w:pStyle w:val="a3"/>
              <w:rPr>
                <w:sz w:val="28"/>
                <w:szCs w:val="28"/>
                <w:lang w:val="ro-MD"/>
              </w:rPr>
            </w:pPr>
            <w:r w:rsidRPr="00733DF3">
              <w:rPr>
                <w:b/>
                <w:bCs/>
                <w:sz w:val="28"/>
                <w:szCs w:val="28"/>
                <w:lang w:val="ro-MD"/>
              </w:rPr>
              <w:t>Articolul 8.</w:t>
            </w:r>
            <w:r w:rsidRPr="00733DF3">
              <w:rPr>
                <w:sz w:val="28"/>
                <w:szCs w:val="28"/>
                <w:lang w:val="ro-MD"/>
              </w:rPr>
              <w:t xml:space="preserve"> Independenţa </w:t>
            </w:r>
          </w:p>
          <w:p w:rsidR="00F15258" w:rsidRPr="00733DF3" w:rsidRDefault="00F15258" w:rsidP="00F15258">
            <w:pPr>
              <w:pStyle w:val="a3"/>
              <w:rPr>
                <w:sz w:val="28"/>
                <w:szCs w:val="28"/>
                <w:lang w:val="ro-MD"/>
              </w:rPr>
            </w:pPr>
            <w:r w:rsidRPr="00733DF3">
              <w:rPr>
                <w:sz w:val="28"/>
                <w:szCs w:val="28"/>
                <w:lang w:val="ro-MD"/>
              </w:rPr>
              <w:t>...</w:t>
            </w:r>
          </w:p>
          <w:p w:rsidR="00F15258" w:rsidRPr="00733DF3" w:rsidRDefault="00F15258" w:rsidP="00F15258">
            <w:pPr>
              <w:pStyle w:val="a3"/>
              <w:rPr>
                <w:sz w:val="28"/>
                <w:szCs w:val="28"/>
                <w:lang w:val="ro-MD"/>
              </w:rPr>
            </w:pPr>
            <w:r w:rsidRPr="00733DF3">
              <w:rPr>
                <w:sz w:val="28"/>
                <w:szCs w:val="28"/>
                <w:lang w:val="ro-MD"/>
              </w:rPr>
              <w:t xml:space="preserve">(3) Judecătorii Curţii Constituţionale nu pot fi traşi la răspundere judiciară pentru voturile şi opiniile exprimate în exerciţiul funcţiunii, inclusiv după expirarea mandatului, </w:t>
            </w:r>
            <w:r w:rsidRPr="00733DF3">
              <w:rPr>
                <w:color w:val="000000" w:themeColor="text1"/>
                <w:sz w:val="28"/>
                <w:szCs w:val="28"/>
                <w:lang w:val="ro-MD"/>
              </w:rPr>
              <w:t>cu excepţia cazurilor prevăzute la art. 307, 324, 327, 328, 330</w:t>
            </w:r>
            <w:r w:rsidRPr="00733DF3">
              <w:rPr>
                <w:color w:val="000000" w:themeColor="text1"/>
                <w:sz w:val="28"/>
                <w:szCs w:val="28"/>
                <w:vertAlign w:val="superscript"/>
                <w:lang w:val="ro-MD"/>
              </w:rPr>
              <w:t>2</w:t>
            </w:r>
            <w:r w:rsidRPr="00733DF3">
              <w:rPr>
                <w:color w:val="000000" w:themeColor="text1"/>
                <w:sz w:val="28"/>
                <w:szCs w:val="28"/>
                <w:lang w:val="ro-MD"/>
              </w:rPr>
              <w:t>, şi 339 din Codul penal al Republicii Moldova.</w:t>
            </w:r>
            <w:r w:rsidRPr="00733DF3">
              <w:rPr>
                <w:sz w:val="28"/>
                <w:szCs w:val="28"/>
                <w:lang w:val="ro-MD"/>
              </w:rPr>
              <w:t xml:space="preserve">. </w:t>
            </w:r>
          </w:p>
          <w:p w:rsidR="00F15258" w:rsidRPr="00733DF3" w:rsidRDefault="00F15258" w:rsidP="00F15258">
            <w:pPr>
              <w:rPr>
                <w:sz w:val="28"/>
                <w:szCs w:val="28"/>
                <w:lang w:val="ro-MD"/>
              </w:rPr>
            </w:pPr>
          </w:p>
          <w:p w:rsidR="00F15258" w:rsidRPr="00733DF3" w:rsidRDefault="00F15258" w:rsidP="00F15258">
            <w:pPr>
              <w:pStyle w:val="a3"/>
              <w:rPr>
                <w:sz w:val="28"/>
                <w:szCs w:val="28"/>
                <w:lang w:val="ro-MD"/>
              </w:rPr>
            </w:pPr>
            <w:r w:rsidRPr="00733DF3">
              <w:rPr>
                <w:b/>
                <w:bCs/>
                <w:sz w:val="28"/>
                <w:szCs w:val="28"/>
                <w:lang w:val="ro-MD"/>
              </w:rPr>
              <w:t>Articolul 10.</w:t>
            </w:r>
            <w:r w:rsidRPr="00733DF3">
              <w:rPr>
                <w:sz w:val="28"/>
                <w:szCs w:val="28"/>
                <w:lang w:val="ro-MD"/>
              </w:rPr>
              <w:t xml:space="preserve"> Imunitatea </w:t>
            </w:r>
          </w:p>
          <w:p w:rsidR="00F15258" w:rsidRPr="00733DF3" w:rsidRDefault="00F15258" w:rsidP="00F15258">
            <w:pPr>
              <w:pStyle w:val="a3"/>
              <w:rPr>
                <w:sz w:val="28"/>
                <w:szCs w:val="28"/>
                <w:lang w:val="ro-MD"/>
              </w:rPr>
            </w:pPr>
            <w:r w:rsidRPr="00733DF3">
              <w:rPr>
                <w:sz w:val="28"/>
                <w:szCs w:val="28"/>
                <w:lang w:val="ro-MD"/>
              </w:rPr>
              <w:t xml:space="preserve">(1) Judecătorul Curţii Constituţionale nu poate fi reţinut, arestat, percheziţionat, trimis în judecată contravenţională sau penală </w:t>
            </w:r>
            <w:r w:rsidRPr="00733DF3">
              <w:rPr>
                <w:color w:val="000000" w:themeColor="text1"/>
                <w:sz w:val="28"/>
                <w:szCs w:val="28"/>
                <w:lang w:val="ro-MD"/>
              </w:rPr>
              <w:t>pentru acţiunile/omisiunile comise nemijlocit în exercitarea mandatului,</w:t>
            </w:r>
            <w:r w:rsidRPr="00733DF3">
              <w:rPr>
                <w:sz w:val="28"/>
                <w:szCs w:val="28"/>
                <w:lang w:val="ro-MD"/>
              </w:rPr>
              <w:t xml:space="preserve"> fără încuviinţarea prealabilă a Curţii Constituţionale. </w:t>
            </w:r>
          </w:p>
          <w:p w:rsidR="00F15258" w:rsidRPr="00733DF3" w:rsidRDefault="00F15258" w:rsidP="00F15258">
            <w:pPr>
              <w:rPr>
                <w:sz w:val="28"/>
                <w:szCs w:val="28"/>
                <w:lang w:val="ro-MD"/>
              </w:rPr>
            </w:pPr>
          </w:p>
          <w:p w:rsidR="00733DF3" w:rsidRPr="00733DF3" w:rsidRDefault="00733DF3" w:rsidP="00F15258">
            <w:pPr>
              <w:rPr>
                <w:sz w:val="28"/>
                <w:szCs w:val="28"/>
                <w:lang w:val="ro-MD"/>
              </w:rPr>
            </w:pPr>
            <w:r w:rsidRPr="00733DF3">
              <w:rPr>
                <w:sz w:val="28"/>
                <w:szCs w:val="28"/>
                <w:lang w:val="ro-MD"/>
              </w:rPr>
              <w:t>Alineatul 3 se exclude</w:t>
            </w:r>
          </w:p>
          <w:p w:rsidR="00733DF3" w:rsidRPr="00733DF3" w:rsidRDefault="00733DF3" w:rsidP="00F15258">
            <w:pPr>
              <w:rPr>
                <w:sz w:val="28"/>
                <w:szCs w:val="28"/>
                <w:lang w:val="ro-MD"/>
              </w:rPr>
            </w:pPr>
          </w:p>
          <w:p w:rsidR="00733DF3" w:rsidRPr="00733DF3" w:rsidRDefault="00733DF3" w:rsidP="00733DF3">
            <w:pPr>
              <w:pStyle w:val="a3"/>
              <w:rPr>
                <w:sz w:val="28"/>
                <w:szCs w:val="28"/>
                <w:lang w:val="fr-FR"/>
              </w:rPr>
            </w:pPr>
            <w:r w:rsidRPr="00733DF3">
              <w:rPr>
                <w:sz w:val="28"/>
                <w:szCs w:val="28"/>
                <w:lang w:val="fr-FR"/>
              </w:rPr>
              <w:t>(4) Stabilirea de sancţiuni judecătorilor Curţii Constituţionale pentru abateri disciplinare şi a modului lor de aplicare, precum şi ridicarea mandatului, se efectuează în condiţiile prezentului cod</w:t>
            </w:r>
            <w:r w:rsidRPr="00733DF3">
              <w:rPr>
                <w:color w:val="000000" w:themeColor="text1"/>
                <w:sz w:val="28"/>
                <w:szCs w:val="28"/>
                <w:lang w:val="ro-MD"/>
              </w:rPr>
              <w:t>şi a Legii cu privire la Curtea Constituţională</w:t>
            </w:r>
            <w:r w:rsidRPr="00733DF3">
              <w:rPr>
                <w:sz w:val="28"/>
                <w:szCs w:val="28"/>
                <w:lang w:val="fr-FR"/>
              </w:rPr>
              <w:t xml:space="preserve">. </w:t>
            </w:r>
          </w:p>
          <w:p w:rsidR="00733DF3" w:rsidRPr="00733DF3" w:rsidRDefault="00733DF3" w:rsidP="00F15258">
            <w:pPr>
              <w:rPr>
                <w:sz w:val="28"/>
                <w:szCs w:val="28"/>
                <w:lang w:val="fr-FR"/>
              </w:rPr>
            </w:pPr>
          </w:p>
          <w:p w:rsidR="00733DF3" w:rsidRPr="00733DF3" w:rsidRDefault="00733DF3" w:rsidP="00733DF3">
            <w:pPr>
              <w:jc w:val="both"/>
              <w:rPr>
                <w:sz w:val="28"/>
                <w:szCs w:val="28"/>
                <w:lang w:val="fr-FR"/>
              </w:rPr>
            </w:pPr>
            <w:r w:rsidRPr="00733DF3">
              <w:rPr>
                <w:b/>
                <w:bCs/>
                <w:sz w:val="28"/>
                <w:szCs w:val="28"/>
                <w:lang w:val="fr-FR"/>
              </w:rPr>
              <w:t>Articolul 84.</w:t>
            </w:r>
            <w:r w:rsidRPr="00733DF3">
              <w:rPr>
                <w:sz w:val="28"/>
                <w:szCs w:val="28"/>
                <w:lang w:val="fr-FR"/>
              </w:rPr>
              <w:t xml:space="preserve"> Urmărirea disciplinară şi sancţiunea disciplinară</w:t>
            </w:r>
          </w:p>
          <w:p w:rsidR="00733DF3" w:rsidRPr="00733DF3" w:rsidRDefault="00733DF3" w:rsidP="00733DF3">
            <w:pPr>
              <w:jc w:val="both"/>
              <w:rPr>
                <w:sz w:val="28"/>
                <w:szCs w:val="28"/>
                <w:lang w:val="fr-FR"/>
              </w:rPr>
            </w:pPr>
            <w:r w:rsidRPr="00733DF3">
              <w:rPr>
                <w:sz w:val="28"/>
                <w:szCs w:val="28"/>
                <w:lang w:val="fr-FR"/>
              </w:rPr>
              <w:t>...</w:t>
            </w:r>
          </w:p>
          <w:p w:rsidR="00733DF3" w:rsidRPr="00733DF3" w:rsidRDefault="00733DF3" w:rsidP="00733DF3">
            <w:pPr>
              <w:pStyle w:val="a3"/>
              <w:rPr>
                <w:sz w:val="28"/>
                <w:szCs w:val="28"/>
                <w:lang w:val="fr-FR"/>
              </w:rPr>
            </w:pPr>
            <w:r w:rsidRPr="00733DF3">
              <w:rPr>
                <w:sz w:val="28"/>
                <w:szCs w:val="28"/>
                <w:lang w:val="fr-FR"/>
              </w:rPr>
              <w:t xml:space="preserve">(3) În cazul în care completul de urmărire disciplinară constată că sesizarea nu este întemeiată, cauza se clasează printr-o decizie a Curţii. </w:t>
            </w:r>
          </w:p>
          <w:p w:rsidR="00733DF3" w:rsidRPr="00733DF3" w:rsidRDefault="00733DF3" w:rsidP="00F15258">
            <w:pPr>
              <w:rPr>
                <w:sz w:val="28"/>
                <w:szCs w:val="28"/>
                <w:lang w:val="fr-FR"/>
              </w:rPr>
            </w:pPr>
          </w:p>
        </w:tc>
      </w:tr>
    </w:tbl>
    <w:p w:rsidR="005E329C" w:rsidRPr="00733DF3" w:rsidRDefault="005E329C" w:rsidP="005E329C">
      <w:pPr>
        <w:jc w:val="both"/>
        <w:rPr>
          <w:color w:val="000000" w:themeColor="text1"/>
          <w:sz w:val="28"/>
          <w:szCs w:val="28"/>
          <w:lang w:val="ro-MD"/>
        </w:rPr>
      </w:pPr>
    </w:p>
    <w:p w:rsidR="005E329C" w:rsidRPr="00733DF3" w:rsidRDefault="005E329C" w:rsidP="005E329C">
      <w:pPr>
        <w:rPr>
          <w:color w:val="000000" w:themeColor="text1"/>
          <w:sz w:val="28"/>
          <w:szCs w:val="28"/>
          <w:lang w:val="ro-MD"/>
        </w:rPr>
      </w:pPr>
    </w:p>
    <w:p w:rsidR="005E329C" w:rsidRPr="00733DF3" w:rsidRDefault="005E329C" w:rsidP="005E329C">
      <w:pPr>
        <w:rPr>
          <w:sz w:val="28"/>
          <w:szCs w:val="28"/>
          <w:lang w:val="ro-MD"/>
        </w:rPr>
      </w:pPr>
    </w:p>
    <w:p w:rsidR="005E329C" w:rsidRPr="00733DF3" w:rsidRDefault="005E329C" w:rsidP="005E329C">
      <w:pPr>
        <w:rPr>
          <w:sz w:val="28"/>
          <w:szCs w:val="28"/>
          <w:lang w:val="ro-MD"/>
        </w:rPr>
      </w:pPr>
    </w:p>
    <w:p w:rsidR="00F043B7" w:rsidRPr="00733DF3" w:rsidRDefault="00F043B7">
      <w:pPr>
        <w:rPr>
          <w:sz w:val="28"/>
          <w:szCs w:val="28"/>
          <w:lang w:val="ro-MD"/>
        </w:rPr>
      </w:pPr>
    </w:p>
    <w:sectPr w:rsidR="00F043B7" w:rsidRPr="00733DF3" w:rsidSect="00F51974">
      <w:footerReference w:type="even" r:id="rId9"/>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3BAF" w:rsidRDefault="00AD3BAF" w:rsidP="00F51974">
      <w:r>
        <w:separator/>
      </w:r>
    </w:p>
  </w:endnote>
  <w:endnote w:type="continuationSeparator" w:id="0">
    <w:p w:rsidR="00AD3BAF" w:rsidRDefault="00AD3BAF" w:rsidP="00F51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6F9C" w:rsidRDefault="00F51974" w:rsidP="00A40F06">
    <w:pPr>
      <w:pStyle w:val="a4"/>
      <w:framePr w:wrap="around" w:vAnchor="text" w:hAnchor="margin" w:xAlign="right" w:y="1"/>
      <w:rPr>
        <w:rStyle w:val="a6"/>
      </w:rPr>
    </w:pPr>
    <w:r>
      <w:rPr>
        <w:rStyle w:val="a6"/>
      </w:rPr>
      <w:fldChar w:fldCharType="begin"/>
    </w:r>
    <w:r w:rsidR="00733DF3">
      <w:rPr>
        <w:rStyle w:val="a6"/>
      </w:rPr>
      <w:instrText xml:space="preserve">PAGE  </w:instrText>
    </w:r>
    <w:r>
      <w:rPr>
        <w:rStyle w:val="a6"/>
      </w:rPr>
      <w:fldChar w:fldCharType="end"/>
    </w:r>
  </w:p>
  <w:p w:rsidR="005D6F9C" w:rsidRDefault="00505FB7" w:rsidP="00E30813">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6F9C" w:rsidRDefault="00F51974" w:rsidP="00A40F06">
    <w:pPr>
      <w:pStyle w:val="a4"/>
      <w:framePr w:wrap="around" w:vAnchor="text" w:hAnchor="margin" w:xAlign="right" w:y="1"/>
      <w:rPr>
        <w:rStyle w:val="a6"/>
      </w:rPr>
    </w:pPr>
    <w:r>
      <w:rPr>
        <w:rStyle w:val="a6"/>
      </w:rPr>
      <w:fldChar w:fldCharType="begin"/>
    </w:r>
    <w:r w:rsidR="00733DF3">
      <w:rPr>
        <w:rStyle w:val="a6"/>
      </w:rPr>
      <w:instrText xml:space="preserve">PAGE  </w:instrText>
    </w:r>
    <w:r>
      <w:rPr>
        <w:rStyle w:val="a6"/>
      </w:rPr>
      <w:fldChar w:fldCharType="separate"/>
    </w:r>
    <w:r w:rsidR="00505FB7">
      <w:rPr>
        <w:rStyle w:val="a6"/>
        <w:noProof/>
      </w:rPr>
      <w:t>1</w:t>
    </w:r>
    <w:r>
      <w:rPr>
        <w:rStyle w:val="a6"/>
      </w:rPr>
      <w:fldChar w:fldCharType="end"/>
    </w:r>
  </w:p>
  <w:p w:rsidR="005D6F9C" w:rsidRDefault="00505FB7" w:rsidP="00E30813">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3BAF" w:rsidRDefault="00AD3BAF" w:rsidP="00F51974">
      <w:r>
        <w:separator/>
      </w:r>
    </w:p>
  </w:footnote>
  <w:footnote w:type="continuationSeparator" w:id="0">
    <w:p w:rsidR="00AD3BAF" w:rsidRDefault="00AD3BAF" w:rsidP="00F519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70FF4"/>
    <w:multiLevelType w:val="hybridMultilevel"/>
    <w:tmpl w:val="D262A2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5373B93"/>
    <w:multiLevelType w:val="hybridMultilevel"/>
    <w:tmpl w:val="8590630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219"/>
    <w:rsid w:val="000C1F79"/>
    <w:rsid w:val="0014343F"/>
    <w:rsid w:val="00153B02"/>
    <w:rsid w:val="00185158"/>
    <w:rsid w:val="002158B6"/>
    <w:rsid w:val="00376D25"/>
    <w:rsid w:val="003F7274"/>
    <w:rsid w:val="00405447"/>
    <w:rsid w:val="00501B6A"/>
    <w:rsid w:val="00505FB7"/>
    <w:rsid w:val="0055184C"/>
    <w:rsid w:val="005E329C"/>
    <w:rsid w:val="005E640E"/>
    <w:rsid w:val="00733DF3"/>
    <w:rsid w:val="00750219"/>
    <w:rsid w:val="00867DB9"/>
    <w:rsid w:val="00936B42"/>
    <w:rsid w:val="00950E4D"/>
    <w:rsid w:val="009B2139"/>
    <w:rsid w:val="00A569C1"/>
    <w:rsid w:val="00AD3BAF"/>
    <w:rsid w:val="00D8460F"/>
    <w:rsid w:val="00E36404"/>
    <w:rsid w:val="00F043B7"/>
    <w:rsid w:val="00F15258"/>
    <w:rsid w:val="00F5197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75763A-C46E-438E-BDE9-A8073E1B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329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5E329C"/>
    <w:pPr>
      <w:ind w:firstLine="567"/>
      <w:jc w:val="both"/>
    </w:pPr>
  </w:style>
  <w:style w:type="paragraph" w:styleId="a4">
    <w:name w:val="footer"/>
    <w:basedOn w:val="a"/>
    <w:link w:val="a5"/>
    <w:rsid w:val="005E329C"/>
    <w:pPr>
      <w:tabs>
        <w:tab w:val="center" w:pos="4844"/>
        <w:tab w:val="right" w:pos="9689"/>
      </w:tabs>
    </w:pPr>
  </w:style>
  <w:style w:type="character" w:customStyle="1" w:styleId="a5">
    <w:name w:val="Нижний колонтитул Знак"/>
    <w:basedOn w:val="a0"/>
    <w:link w:val="a4"/>
    <w:rsid w:val="005E329C"/>
    <w:rPr>
      <w:rFonts w:ascii="Times New Roman" w:eastAsia="Times New Roman" w:hAnsi="Times New Roman" w:cs="Times New Roman"/>
      <w:sz w:val="24"/>
      <w:szCs w:val="24"/>
      <w:lang w:eastAsia="ru-RU"/>
    </w:rPr>
  </w:style>
  <w:style w:type="character" w:styleId="a6">
    <w:name w:val="page number"/>
    <w:basedOn w:val="a0"/>
    <w:rsid w:val="005E329C"/>
  </w:style>
  <w:style w:type="paragraph" w:customStyle="1" w:styleId="1">
    <w:name w:val="Абзац списка1"/>
    <w:basedOn w:val="a"/>
    <w:rsid w:val="005E329C"/>
    <w:pPr>
      <w:spacing w:after="200" w:line="276" w:lineRule="auto"/>
      <w:ind w:left="720"/>
      <w:contextualSpacing/>
    </w:pPr>
    <w:rPr>
      <w:rFonts w:ascii="Calibri" w:hAnsi="Calibri"/>
      <w:sz w:val="22"/>
      <w:szCs w:val="22"/>
      <w:lang w:eastAsia="en-US"/>
    </w:rPr>
  </w:style>
  <w:style w:type="table" w:styleId="a7">
    <w:name w:val="Table Grid"/>
    <w:basedOn w:val="a1"/>
    <w:uiPriority w:val="59"/>
    <w:rsid w:val="005E32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405447"/>
    <w:pPr>
      <w:ind w:left="720"/>
      <w:contextualSpacing/>
    </w:pPr>
  </w:style>
  <w:style w:type="character" w:styleId="a9">
    <w:name w:val="Hyperlink"/>
    <w:basedOn w:val="a0"/>
    <w:uiPriority w:val="99"/>
    <w:semiHidden/>
    <w:unhideWhenUsed/>
    <w:rsid w:val="00936B42"/>
    <w:rPr>
      <w:color w:val="0000FF"/>
      <w:u w:val="single"/>
    </w:rPr>
  </w:style>
  <w:style w:type="paragraph" w:styleId="aa">
    <w:name w:val="Balloon Text"/>
    <w:basedOn w:val="a"/>
    <w:link w:val="ab"/>
    <w:uiPriority w:val="99"/>
    <w:semiHidden/>
    <w:unhideWhenUsed/>
    <w:rsid w:val="00376D25"/>
    <w:rPr>
      <w:rFonts w:ascii="Segoe UI" w:hAnsi="Segoe UI" w:cs="Segoe UI"/>
      <w:sz w:val="18"/>
      <w:szCs w:val="18"/>
    </w:rPr>
  </w:style>
  <w:style w:type="character" w:customStyle="1" w:styleId="ab">
    <w:name w:val="Текст выноски Знак"/>
    <w:basedOn w:val="a0"/>
    <w:link w:val="aa"/>
    <w:uiPriority w:val="99"/>
    <w:semiHidden/>
    <w:rsid w:val="00376D25"/>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lex:LPLP20160617132"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lex:LPLP2016061713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0964C7-F123-47F1-A249-08D642370CA8}"/>
</file>

<file path=customXml/itemProps2.xml><?xml version="1.0" encoding="utf-8"?>
<ds:datastoreItem xmlns:ds="http://schemas.openxmlformats.org/officeDocument/2006/customXml" ds:itemID="{F6814D6B-3A4D-46F7-8D44-C542970DC06E}"/>
</file>

<file path=customXml/itemProps3.xml><?xml version="1.0" encoding="utf-8"?>
<ds:datastoreItem xmlns:ds="http://schemas.openxmlformats.org/officeDocument/2006/customXml" ds:itemID="{C2993DCA-C1C3-43D2-AA83-8C9F6B3C020E}"/>
</file>

<file path=docProps/app.xml><?xml version="1.0" encoding="utf-8"?>
<Properties xmlns="http://schemas.openxmlformats.org/officeDocument/2006/extended-properties" xmlns:vt="http://schemas.openxmlformats.org/officeDocument/2006/docPropsVTypes">
  <Template>Normal</Template>
  <TotalTime>0</TotalTime>
  <Pages>10</Pages>
  <Words>1795</Words>
  <Characters>10236</Characters>
  <Application>Microsoft Office Word</Application>
  <DocSecurity>4</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12007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334.2017.ro</dc:title>
  <dc:creator>RePack by Diakov</dc:creator>
  <cp:lastModifiedBy>Asd Asdf</cp:lastModifiedBy>
  <cp:revision>2</cp:revision>
  <cp:lastPrinted>2017-10-26T12:09:00Z</cp:lastPrinted>
  <dcterms:created xsi:type="dcterms:W3CDTF">2017-11-03T13:04:00Z</dcterms:created>
  <dcterms:modified xsi:type="dcterms:W3CDTF">2017-11-03T13:04:00Z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