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FD313" w14:textId="77777777" w:rsidR="00336513" w:rsidRPr="00AE7A69" w:rsidRDefault="00E2591F" w:rsidP="00336513">
      <w:pPr>
        <w:pStyle w:val="Titlustinga"/>
        <w:rPr>
          <w:noProof/>
          <w:lang w:val="ro-MD"/>
        </w:rPr>
        <w:sectPr w:rsidR="00336513" w:rsidRPr="00AE7A69" w:rsidSect="0033651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AE7A6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9BFFC9" wp14:editId="2EB0B1BD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F950C8" w14:textId="77777777" w:rsidR="00336513" w:rsidRDefault="00336513" w:rsidP="0033651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571762008" w:edGrp="everyone"/>
                          </w:p>
                          <w:permEnd w:id="571762008"/>
                          <w:p w14:paraId="139CE02D" w14:textId="2B5919F3" w:rsidR="00336513" w:rsidRDefault="0090760F" w:rsidP="00336513">
                            <w:pPr>
                              <w:pStyle w:val="nr"/>
                              <w:spacing w:after="160"/>
                            </w:pPr>
                            <w:r w:rsidRPr="00E572BD">
                              <w:rPr>
                                <w:b/>
                                <w:bCs/>
                              </w:rPr>
                              <w:t>TC</w:t>
                            </w:r>
                            <w:r w:rsidR="00336513">
                              <w:t xml:space="preserve"> nr.</w:t>
                            </w:r>
                            <w:r w:rsidR="00917D75">
                              <w:t xml:space="preserve"> ___</w:t>
                            </w:r>
                            <w:r w:rsidR="001B207B">
                              <w:t xml:space="preserve"> </w:t>
                            </w:r>
                            <w:r w:rsidR="00336513">
                              <w:t xml:space="preserve"> </w:t>
                            </w:r>
                          </w:p>
                          <w:p w14:paraId="0450D7D2" w14:textId="6A38AAC8" w:rsidR="00336513" w:rsidRDefault="00917D75" w:rsidP="00336513">
                            <w:pPr>
                              <w:pStyle w:val="nr"/>
                            </w:pPr>
                            <w:permStart w:id="622816911" w:edGrp="everyone"/>
                            <w:r w:rsidRPr="00472112">
                              <w:rPr>
                                <w:highlight w:val="yellow"/>
                              </w:rPr>
                              <w:t xml:space="preserve">____  februarie </w:t>
                            </w:r>
                            <w:r w:rsidR="001B207B" w:rsidRPr="00472112">
                              <w:rPr>
                                <w:highlight w:val="yellow"/>
                              </w:rPr>
                              <w:t xml:space="preserve"> </w:t>
                            </w:r>
                            <w:r w:rsidR="00336513" w:rsidRPr="00472112">
                              <w:rPr>
                                <w:highlight w:val="yellow"/>
                              </w:rPr>
                              <w:t>20</w:t>
                            </w:r>
                            <w:r w:rsidR="006A4D7E" w:rsidRPr="00472112">
                              <w:rPr>
                                <w:highlight w:val="yellow"/>
                              </w:rPr>
                              <w:t>2</w:t>
                            </w:r>
                            <w:r w:rsidR="0090760F" w:rsidRPr="00472112">
                              <w:rPr>
                                <w:highlight w:val="yellow"/>
                              </w:rPr>
                              <w:t>3</w:t>
                            </w:r>
                            <w:permEnd w:id="622816911"/>
                          </w:p>
                          <w:p w14:paraId="2C7452FB" w14:textId="77777777" w:rsidR="00336513" w:rsidRDefault="00336513" w:rsidP="00336513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9BFFC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" filled="f" stroked="f" strokeweight=".5pt">
                <v:textbox inset="0,0,0,0">
                  <w:txbxContent>
                    <w:p w14:paraId="4CF950C8" w14:textId="77777777" w:rsidR="00336513" w:rsidRDefault="00336513" w:rsidP="0033651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571762008" w:edGrp="everyone"/>
                    </w:p>
                    <w:permEnd w:id="571762008"/>
                    <w:p w14:paraId="139CE02D" w14:textId="2B5919F3" w:rsidR="00336513" w:rsidRDefault="0090760F" w:rsidP="00336513">
                      <w:pPr>
                        <w:pStyle w:val="nr"/>
                        <w:spacing w:after="160"/>
                      </w:pPr>
                      <w:r w:rsidRPr="00E572BD">
                        <w:rPr>
                          <w:b/>
                          <w:bCs/>
                        </w:rPr>
                        <w:t>TC</w:t>
                      </w:r>
                      <w:r w:rsidR="00336513">
                        <w:t xml:space="preserve"> nr.</w:t>
                      </w:r>
                      <w:r w:rsidR="00917D75">
                        <w:t xml:space="preserve"> ___</w:t>
                      </w:r>
                      <w:r w:rsidR="001B207B">
                        <w:t xml:space="preserve"> </w:t>
                      </w:r>
                      <w:r w:rsidR="00336513">
                        <w:t xml:space="preserve"> </w:t>
                      </w:r>
                    </w:p>
                    <w:p w14:paraId="0450D7D2" w14:textId="6A38AAC8" w:rsidR="00336513" w:rsidRDefault="00917D75" w:rsidP="00336513">
                      <w:pPr>
                        <w:pStyle w:val="nr"/>
                      </w:pPr>
                      <w:permStart w:id="622816911" w:edGrp="everyone"/>
                      <w:r w:rsidRPr="00472112">
                        <w:rPr>
                          <w:highlight w:val="yellow"/>
                        </w:rPr>
                        <w:t xml:space="preserve">____  februarie </w:t>
                      </w:r>
                      <w:r w:rsidR="001B207B" w:rsidRPr="00472112">
                        <w:rPr>
                          <w:highlight w:val="yellow"/>
                        </w:rPr>
                        <w:t xml:space="preserve"> </w:t>
                      </w:r>
                      <w:r w:rsidR="00336513" w:rsidRPr="00472112">
                        <w:rPr>
                          <w:highlight w:val="yellow"/>
                        </w:rPr>
                        <w:t>20</w:t>
                      </w:r>
                      <w:r w:rsidR="006A4D7E" w:rsidRPr="00472112">
                        <w:rPr>
                          <w:highlight w:val="yellow"/>
                        </w:rPr>
                        <w:t>2</w:t>
                      </w:r>
                      <w:r w:rsidR="0090760F" w:rsidRPr="00472112">
                        <w:rPr>
                          <w:highlight w:val="yellow"/>
                        </w:rPr>
                        <w:t>3</w:t>
                      </w:r>
                      <w:permEnd w:id="622816911"/>
                    </w:p>
                    <w:p w14:paraId="2C7452FB" w14:textId="77777777" w:rsidR="00336513" w:rsidRDefault="00336513" w:rsidP="00336513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36513" w:rsidRPr="00AE7A69">
        <w:rPr>
          <w:noProof/>
          <w:lang w:val="ro-MD"/>
        </w:rPr>
        <w:t>Deputat în Parlamentul</w:t>
      </w:r>
      <w:r w:rsidR="00336513" w:rsidRPr="00AE7A69">
        <w:rPr>
          <w:noProof/>
          <w:lang w:val="ro-MD"/>
        </w:rPr>
        <w:br/>
        <w:t>Republicii Moldova</w:t>
      </w:r>
    </w:p>
    <w:p w14:paraId="2DF142E4" w14:textId="77777777" w:rsidR="00CE0C9E" w:rsidRDefault="00CE0C9E" w:rsidP="006A4D7E">
      <w:pPr>
        <w:spacing w:after="0" w:line="240" w:lineRule="auto"/>
        <w:ind w:firstLine="708"/>
        <w:jc w:val="center"/>
        <w:rPr>
          <w:lang w:val="ro-MD"/>
        </w:rPr>
      </w:pPr>
    </w:p>
    <w:p w14:paraId="1B9FE724" w14:textId="77777777" w:rsidR="001B207B" w:rsidRDefault="001B207B" w:rsidP="006A4D7E">
      <w:pPr>
        <w:spacing w:after="0" w:line="240" w:lineRule="auto"/>
        <w:ind w:firstLine="708"/>
        <w:jc w:val="center"/>
        <w:rPr>
          <w:lang w:val="ro-MD"/>
        </w:rPr>
      </w:pPr>
    </w:p>
    <w:p w14:paraId="60732066" w14:textId="77777777" w:rsidR="001B207B" w:rsidRDefault="001B207B" w:rsidP="006A4D7E">
      <w:pPr>
        <w:spacing w:after="0" w:line="240" w:lineRule="auto"/>
        <w:ind w:firstLine="708"/>
        <w:jc w:val="center"/>
        <w:rPr>
          <w:lang w:val="ro-MD"/>
        </w:rPr>
      </w:pPr>
    </w:p>
    <w:p w14:paraId="3BAEDE78" w14:textId="77777777" w:rsidR="001B207B" w:rsidRDefault="001B207B" w:rsidP="006A4D7E">
      <w:pPr>
        <w:spacing w:after="0" w:line="240" w:lineRule="auto"/>
        <w:ind w:firstLine="708"/>
        <w:jc w:val="center"/>
        <w:rPr>
          <w:lang w:val="ro-MD"/>
        </w:rPr>
      </w:pPr>
    </w:p>
    <w:p w14:paraId="3E996D46" w14:textId="77777777" w:rsidR="001B207B" w:rsidRPr="00E572BD" w:rsidRDefault="001B207B" w:rsidP="001B207B">
      <w:pPr>
        <w:pStyle w:val="Titlustinga"/>
        <w:spacing w:after="0" w:line="276" w:lineRule="auto"/>
        <w:jc w:val="right"/>
        <w:rPr>
          <w:sz w:val="28"/>
          <w:szCs w:val="28"/>
        </w:rPr>
      </w:pPr>
      <w:r w:rsidRPr="00E572BD">
        <w:rPr>
          <w:sz w:val="28"/>
          <w:szCs w:val="28"/>
        </w:rPr>
        <w:t xml:space="preserve">Biroul Permanent al </w:t>
      </w:r>
    </w:p>
    <w:p w14:paraId="1F01DB71" w14:textId="77777777" w:rsidR="001B207B" w:rsidRPr="00E572BD" w:rsidRDefault="001B207B" w:rsidP="001B207B">
      <w:pPr>
        <w:spacing w:after="0" w:line="276" w:lineRule="auto"/>
        <w:jc w:val="right"/>
        <w:rPr>
          <w:b/>
          <w:sz w:val="28"/>
          <w:szCs w:val="28"/>
        </w:rPr>
      </w:pPr>
      <w:r w:rsidRPr="00E572BD">
        <w:rPr>
          <w:b/>
          <w:sz w:val="28"/>
          <w:szCs w:val="28"/>
        </w:rPr>
        <w:t>Parlamentului Republicii Moldova</w:t>
      </w:r>
    </w:p>
    <w:p w14:paraId="254C3CB1" w14:textId="77777777" w:rsidR="001B207B" w:rsidRPr="00E572BD" w:rsidRDefault="001B207B" w:rsidP="001B207B">
      <w:pPr>
        <w:jc w:val="right"/>
        <w:rPr>
          <w:b/>
          <w:sz w:val="28"/>
          <w:szCs w:val="28"/>
        </w:rPr>
      </w:pPr>
    </w:p>
    <w:p w14:paraId="78C12671" w14:textId="77777777" w:rsidR="001B207B" w:rsidRPr="00E572BD" w:rsidRDefault="001B207B" w:rsidP="00A71FB4">
      <w:pPr>
        <w:spacing w:line="276" w:lineRule="auto"/>
        <w:ind w:left="567" w:firstLine="567"/>
        <w:jc w:val="both"/>
        <w:rPr>
          <w:sz w:val="28"/>
          <w:szCs w:val="28"/>
        </w:rPr>
      </w:pPr>
    </w:p>
    <w:p w14:paraId="24ECBC95" w14:textId="67B85098" w:rsidR="001B207B" w:rsidRPr="00E572BD" w:rsidRDefault="001B207B" w:rsidP="00692CCF">
      <w:pPr>
        <w:ind w:left="567" w:firstLine="567"/>
        <w:jc w:val="both"/>
        <w:rPr>
          <w:sz w:val="28"/>
          <w:szCs w:val="28"/>
        </w:rPr>
      </w:pPr>
      <w:r w:rsidRPr="00E572BD">
        <w:rPr>
          <w:sz w:val="28"/>
          <w:szCs w:val="28"/>
        </w:rPr>
        <w:t>În temeiul articolului 73 din Constituția Republicii Moldova și articolului 47 din Regulamentul Parlamentului</w:t>
      </w:r>
      <w:r w:rsidR="004B6828">
        <w:rPr>
          <w:sz w:val="28"/>
          <w:szCs w:val="28"/>
        </w:rPr>
        <w:t>,</w:t>
      </w:r>
      <w:r w:rsidR="004B6828" w:rsidRPr="004B6828">
        <w:t xml:space="preserve"> </w:t>
      </w:r>
      <w:r w:rsidR="004B6828" w:rsidRPr="004B6828">
        <w:rPr>
          <w:sz w:val="28"/>
          <w:szCs w:val="28"/>
        </w:rPr>
        <w:t xml:space="preserve">adoptat prin Legea nr.797/1996, </w:t>
      </w:r>
      <w:r w:rsidRPr="00E572BD">
        <w:rPr>
          <w:sz w:val="28"/>
          <w:szCs w:val="28"/>
        </w:rPr>
        <w:t xml:space="preserve"> se înaintează spre examinare Parlamentului, cu titlu de inițiativă legislativă, proiectul de Hotăr</w:t>
      </w:r>
      <w:r w:rsidR="003239FC">
        <w:rPr>
          <w:sz w:val="28"/>
          <w:szCs w:val="28"/>
        </w:rPr>
        <w:t>â</w:t>
      </w:r>
      <w:r w:rsidRPr="00E572BD">
        <w:rPr>
          <w:sz w:val="28"/>
          <w:szCs w:val="28"/>
        </w:rPr>
        <w:t xml:space="preserve">re a Parlamentului Republicii Moldova </w:t>
      </w:r>
      <w:bookmarkStart w:id="0" w:name="_Hlk126564285"/>
      <w:r w:rsidRPr="00E572BD">
        <w:rPr>
          <w:sz w:val="28"/>
          <w:szCs w:val="28"/>
        </w:rPr>
        <w:t xml:space="preserve">privind </w:t>
      </w:r>
      <w:r w:rsidRPr="00E572BD">
        <w:rPr>
          <w:rFonts w:eastAsia="Times New Roman"/>
          <w:bCs/>
          <w:sz w:val="28"/>
          <w:szCs w:val="28"/>
        </w:rPr>
        <w:t>Raportul anual de activitate al Curții de Conturi pe anul 20</w:t>
      </w:r>
      <w:r w:rsidR="004B6828">
        <w:rPr>
          <w:rFonts w:eastAsia="Times New Roman"/>
          <w:bCs/>
          <w:sz w:val="28"/>
          <w:szCs w:val="28"/>
        </w:rPr>
        <w:t xml:space="preserve">20 și </w:t>
      </w:r>
      <w:r w:rsidR="004B6828" w:rsidRPr="004B6828">
        <w:rPr>
          <w:rFonts w:eastAsia="Times New Roman"/>
          <w:bCs/>
          <w:sz w:val="28"/>
          <w:szCs w:val="28"/>
        </w:rPr>
        <w:t>Raportul anual de activitate al Curții de Conturi pe anul 202</w:t>
      </w:r>
      <w:r w:rsidR="004B6828">
        <w:rPr>
          <w:rFonts w:eastAsia="Times New Roman"/>
          <w:bCs/>
          <w:sz w:val="28"/>
          <w:szCs w:val="28"/>
        </w:rPr>
        <w:t>1</w:t>
      </w:r>
      <w:r w:rsidRPr="00E572BD">
        <w:rPr>
          <w:rFonts w:eastAsia="Times New Roman"/>
          <w:bCs/>
          <w:sz w:val="28"/>
          <w:szCs w:val="28"/>
        </w:rPr>
        <w:t>.</w:t>
      </w:r>
      <w:r w:rsidRPr="00E572BD">
        <w:rPr>
          <w:sz w:val="28"/>
          <w:szCs w:val="28"/>
        </w:rPr>
        <w:t xml:space="preserve"> </w:t>
      </w:r>
      <w:bookmarkEnd w:id="0"/>
    </w:p>
    <w:p w14:paraId="5F9A8548" w14:textId="51CEE892" w:rsidR="00E572BD" w:rsidRPr="00E572BD" w:rsidRDefault="00E572BD" w:rsidP="00692CCF">
      <w:pPr>
        <w:spacing w:after="0"/>
        <w:ind w:firstLine="567"/>
        <w:jc w:val="both"/>
        <w:rPr>
          <w:rFonts w:cs="Calibri"/>
          <w:sz w:val="28"/>
          <w:szCs w:val="28"/>
        </w:rPr>
      </w:pPr>
      <w:r w:rsidRPr="00E572BD">
        <w:rPr>
          <w:rFonts w:cs="Calibri"/>
          <w:sz w:val="28"/>
          <w:szCs w:val="28"/>
        </w:rPr>
        <w:t xml:space="preserve">Anexe: </w:t>
      </w:r>
      <w:r>
        <w:rPr>
          <w:rFonts w:cs="Calibri"/>
          <w:sz w:val="28"/>
          <w:szCs w:val="28"/>
        </w:rPr>
        <w:tab/>
      </w:r>
      <w:r w:rsidRPr="00E572BD">
        <w:rPr>
          <w:rFonts w:cs="Calibri"/>
          <w:sz w:val="28"/>
          <w:szCs w:val="28"/>
        </w:rPr>
        <w:t>- Proiectul de hotărâre;</w:t>
      </w:r>
    </w:p>
    <w:p w14:paraId="45F7FA2A" w14:textId="77777777" w:rsidR="00E572BD" w:rsidRPr="00E572BD" w:rsidRDefault="00E572BD" w:rsidP="00692CCF">
      <w:pPr>
        <w:spacing w:after="0"/>
        <w:ind w:left="2267" w:firstLine="565"/>
        <w:jc w:val="both"/>
        <w:rPr>
          <w:rFonts w:cs="Calibri"/>
          <w:sz w:val="28"/>
          <w:szCs w:val="28"/>
        </w:rPr>
      </w:pPr>
      <w:r w:rsidRPr="00E572BD">
        <w:rPr>
          <w:rFonts w:cs="Calibri"/>
          <w:sz w:val="28"/>
          <w:szCs w:val="28"/>
        </w:rPr>
        <w:t>- Nota informativă.</w:t>
      </w:r>
    </w:p>
    <w:p w14:paraId="2704D71B" w14:textId="77777777" w:rsidR="001B207B" w:rsidRPr="00E572BD" w:rsidRDefault="001B207B" w:rsidP="00692CCF">
      <w:pPr>
        <w:pStyle w:val="a8"/>
        <w:spacing w:line="360" w:lineRule="auto"/>
        <w:ind w:firstLine="567"/>
        <w:rPr>
          <w:rFonts w:ascii="Georgia" w:hAnsi="Georgia" w:cs="Times New Roman"/>
          <w:b/>
          <w:szCs w:val="28"/>
          <w:lang w:val="ro-RO"/>
        </w:rPr>
      </w:pPr>
    </w:p>
    <w:p w14:paraId="7EB42FA5" w14:textId="77777777" w:rsidR="00692CCF" w:rsidRDefault="00692CCF" w:rsidP="00E572BD">
      <w:pPr>
        <w:spacing w:after="0" w:line="276" w:lineRule="auto"/>
        <w:jc w:val="right"/>
        <w:rPr>
          <w:b/>
          <w:bCs/>
          <w:sz w:val="28"/>
          <w:szCs w:val="28"/>
        </w:rPr>
      </w:pPr>
    </w:p>
    <w:p w14:paraId="66C4E1C4" w14:textId="7C55B2AA" w:rsidR="00E572BD" w:rsidRPr="00E572BD" w:rsidRDefault="00E572BD" w:rsidP="00E572BD">
      <w:pPr>
        <w:spacing w:after="0" w:line="276" w:lineRule="auto"/>
        <w:jc w:val="right"/>
        <w:rPr>
          <w:b/>
          <w:bCs/>
          <w:sz w:val="28"/>
          <w:szCs w:val="28"/>
        </w:rPr>
      </w:pPr>
      <w:r w:rsidRPr="00E572BD">
        <w:rPr>
          <w:b/>
          <w:bCs/>
          <w:sz w:val="28"/>
          <w:szCs w:val="28"/>
        </w:rPr>
        <w:t>Deputat în Parlament</w:t>
      </w:r>
    </w:p>
    <w:p w14:paraId="2A16100B" w14:textId="77777777" w:rsidR="00E572BD" w:rsidRPr="00E572BD" w:rsidRDefault="00E572BD" w:rsidP="00E572BD">
      <w:pPr>
        <w:spacing w:after="0" w:line="276" w:lineRule="auto"/>
        <w:ind w:left="0"/>
        <w:jc w:val="right"/>
        <w:rPr>
          <w:b/>
          <w:sz w:val="28"/>
          <w:szCs w:val="28"/>
        </w:rPr>
      </w:pPr>
      <w:r w:rsidRPr="00E572BD">
        <w:rPr>
          <w:b/>
          <w:sz w:val="28"/>
          <w:szCs w:val="28"/>
        </w:rPr>
        <w:t>Tatiana CUNEȚCHI</w:t>
      </w:r>
    </w:p>
    <w:p w14:paraId="3FC03E37" w14:textId="46F9587F" w:rsidR="001B207B" w:rsidRPr="00E3067F" w:rsidRDefault="001B207B" w:rsidP="001B207B">
      <w:pPr>
        <w:ind w:firstLine="567"/>
        <w:jc w:val="right"/>
        <w:rPr>
          <w:b/>
          <w:sz w:val="26"/>
          <w:szCs w:val="26"/>
        </w:rPr>
      </w:pPr>
    </w:p>
    <w:p w14:paraId="4D1FA3F7" w14:textId="77777777" w:rsidR="001B207B" w:rsidRDefault="001B207B" w:rsidP="001B207B">
      <w:pPr>
        <w:rPr>
          <w:sz w:val="26"/>
          <w:szCs w:val="26"/>
        </w:rPr>
      </w:pPr>
    </w:p>
    <w:p w14:paraId="5F2E5F6C" w14:textId="77777777" w:rsidR="00E572BD" w:rsidRDefault="00E572BD" w:rsidP="00E572BD">
      <w:pPr>
        <w:spacing w:after="0" w:line="240" w:lineRule="auto"/>
        <w:rPr>
          <w:sz w:val="18"/>
          <w:szCs w:val="18"/>
        </w:rPr>
      </w:pPr>
    </w:p>
    <w:p w14:paraId="1D7A7B32" w14:textId="77777777" w:rsidR="00E572BD" w:rsidRDefault="00E572BD" w:rsidP="00E572BD">
      <w:pPr>
        <w:spacing w:after="0" w:line="240" w:lineRule="auto"/>
        <w:rPr>
          <w:sz w:val="18"/>
          <w:szCs w:val="18"/>
        </w:rPr>
      </w:pPr>
    </w:p>
    <w:p w14:paraId="6E53F945" w14:textId="77777777" w:rsidR="00E572BD" w:rsidRDefault="00E572BD" w:rsidP="00847B08">
      <w:pPr>
        <w:spacing w:after="0" w:line="240" w:lineRule="auto"/>
        <w:ind w:left="0"/>
        <w:rPr>
          <w:sz w:val="18"/>
          <w:szCs w:val="18"/>
        </w:rPr>
      </w:pPr>
    </w:p>
    <w:p w14:paraId="4DC6B5AE" w14:textId="77777777" w:rsidR="00E572BD" w:rsidRDefault="00E572BD" w:rsidP="00E572BD">
      <w:pPr>
        <w:spacing w:after="0" w:line="240" w:lineRule="auto"/>
        <w:rPr>
          <w:sz w:val="18"/>
          <w:szCs w:val="18"/>
        </w:rPr>
      </w:pPr>
    </w:p>
    <w:p w14:paraId="0F5F1664" w14:textId="77777777" w:rsidR="00E572BD" w:rsidRDefault="00E572BD" w:rsidP="00E572BD">
      <w:pPr>
        <w:spacing w:after="0" w:line="240" w:lineRule="auto"/>
        <w:rPr>
          <w:sz w:val="18"/>
          <w:szCs w:val="18"/>
        </w:rPr>
      </w:pPr>
    </w:p>
    <w:p w14:paraId="3D238024" w14:textId="77777777" w:rsidR="00E572BD" w:rsidRDefault="00E572BD" w:rsidP="00E572BD">
      <w:pPr>
        <w:spacing w:after="0" w:line="240" w:lineRule="auto"/>
        <w:rPr>
          <w:sz w:val="18"/>
          <w:szCs w:val="18"/>
        </w:rPr>
      </w:pPr>
    </w:p>
    <w:p w14:paraId="5B2ABD23" w14:textId="4078FA88" w:rsidR="00E572BD" w:rsidRDefault="00E572BD" w:rsidP="00E572BD">
      <w:pPr>
        <w:spacing w:after="0" w:line="240" w:lineRule="auto"/>
        <w:rPr>
          <w:sz w:val="18"/>
          <w:szCs w:val="18"/>
        </w:rPr>
      </w:pPr>
    </w:p>
    <w:p w14:paraId="7C300F7D" w14:textId="027B289B" w:rsidR="00A71FB4" w:rsidRDefault="00A71FB4" w:rsidP="00E572BD">
      <w:pPr>
        <w:spacing w:after="0" w:line="240" w:lineRule="auto"/>
        <w:rPr>
          <w:sz w:val="18"/>
          <w:szCs w:val="18"/>
        </w:rPr>
      </w:pPr>
    </w:p>
    <w:p w14:paraId="5A97DF0F" w14:textId="0F551BEB" w:rsidR="00A71FB4" w:rsidRDefault="00A71FB4" w:rsidP="00E572BD">
      <w:pPr>
        <w:spacing w:after="0" w:line="240" w:lineRule="auto"/>
        <w:rPr>
          <w:sz w:val="18"/>
          <w:szCs w:val="18"/>
        </w:rPr>
      </w:pPr>
    </w:p>
    <w:p w14:paraId="59710808" w14:textId="77777777" w:rsidR="00A71FB4" w:rsidRDefault="00A71FB4" w:rsidP="00E572BD">
      <w:pPr>
        <w:spacing w:after="0" w:line="240" w:lineRule="auto"/>
        <w:rPr>
          <w:sz w:val="18"/>
          <w:szCs w:val="18"/>
        </w:rPr>
      </w:pPr>
    </w:p>
    <w:p w14:paraId="495E6817" w14:textId="77777777" w:rsidR="00E572BD" w:rsidRDefault="00E572BD" w:rsidP="00E572BD">
      <w:pPr>
        <w:spacing w:after="0" w:line="240" w:lineRule="auto"/>
        <w:rPr>
          <w:sz w:val="18"/>
          <w:szCs w:val="18"/>
        </w:rPr>
      </w:pPr>
    </w:p>
    <w:p w14:paraId="645A91D2" w14:textId="45CC0655" w:rsidR="00E572BD" w:rsidRPr="009329CC" w:rsidRDefault="00E572BD" w:rsidP="009B1F00">
      <w:pPr>
        <w:spacing w:after="0" w:line="240" w:lineRule="auto"/>
        <w:ind w:hanging="284"/>
        <w:rPr>
          <w:rFonts w:eastAsiaTheme="minorHAnsi"/>
          <w:sz w:val="18"/>
          <w:szCs w:val="18"/>
          <w:lang w:val="ro-MD"/>
        </w:rPr>
      </w:pPr>
      <w:bookmarkStart w:id="1" w:name="_Hlk126563603"/>
      <w:r w:rsidRPr="009329CC">
        <w:rPr>
          <w:sz w:val="18"/>
          <w:szCs w:val="18"/>
        </w:rPr>
        <w:t>Ex</w:t>
      </w:r>
      <w:r w:rsidRPr="009329CC">
        <w:rPr>
          <w:sz w:val="18"/>
          <w:szCs w:val="18"/>
          <w:lang w:val="ro-MD"/>
        </w:rPr>
        <w:t>: Roman Starașciuc</w:t>
      </w:r>
    </w:p>
    <w:p w14:paraId="059F1155" w14:textId="2864CC5C" w:rsidR="001B207B" w:rsidRPr="009329CC" w:rsidRDefault="00E572BD" w:rsidP="009B1F00">
      <w:pPr>
        <w:ind w:hanging="284"/>
        <w:rPr>
          <w:sz w:val="26"/>
          <w:szCs w:val="26"/>
        </w:rPr>
      </w:pPr>
      <w:r w:rsidRPr="009329CC">
        <w:rPr>
          <w:sz w:val="18"/>
          <w:szCs w:val="18"/>
          <w:lang w:val="ro-MD"/>
        </w:rPr>
        <w:t>tel: (022) 820-276</w:t>
      </w:r>
    </w:p>
    <w:bookmarkEnd w:id="1"/>
    <w:p w14:paraId="4268A167" w14:textId="77777777" w:rsidR="001B207B" w:rsidRPr="00E3067F" w:rsidRDefault="001B207B" w:rsidP="001B207B">
      <w:pPr>
        <w:spacing w:after="0" w:line="240" w:lineRule="auto"/>
        <w:ind w:firstLine="567"/>
        <w:jc w:val="right"/>
        <w:rPr>
          <w:rFonts w:eastAsia="Times New Roman"/>
          <w:b/>
          <w:i/>
          <w:sz w:val="26"/>
          <w:szCs w:val="26"/>
        </w:rPr>
        <w:sectPr w:rsidR="001B207B" w:rsidRPr="00E3067F" w:rsidSect="001B207B">
          <w:footerReference w:type="default" r:id="rId16"/>
          <w:headerReference w:type="first" r:id="rId17"/>
          <w:footerReference w:type="first" r:id="rId18"/>
          <w:type w:val="continuous"/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p w14:paraId="4304B6BF" w14:textId="77777777" w:rsidR="001B207B" w:rsidRPr="00F12316" w:rsidRDefault="001B207B" w:rsidP="001B207B">
      <w:pPr>
        <w:spacing w:after="0" w:line="240" w:lineRule="auto"/>
        <w:ind w:firstLine="567"/>
        <w:jc w:val="right"/>
        <w:rPr>
          <w:rFonts w:eastAsia="Times New Roman"/>
          <w:b/>
          <w:i/>
          <w:sz w:val="28"/>
          <w:szCs w:val="28"/>
        </w:rPr>
      </w:pPr>
      <w:r w:rsidRPr="00F12316">
        <w:rPr>
          <w:rFonts w:eastAsia="Times New Roman"/>
          <w:b/>
          <w:i/>
          <w:sz w:val="28"/>
          <w:szCs w:val="28"/>
        </w:rPr>
        <w:lastRenderedPageBreak/>
        <w:t>Proiect</w:t>
      </w:r>
    </w:p>
    <w:p w14:paraId="26E39E6C" w14:textId="77777777" w:rsidR="001B207B" w:rsidRPr="00F12316" w:rsidRDefault="001B207B" w:rsidP="001B207B">
      <w:pPr>
        <w:spacing w:after="0" w:line="276" w:lineRule="auto"/>
        <w:jc w:val="center"/>
        <w:rPr>
          <w:rFonts w:eastAsia="Times New Roman"/>
          <w:b/>
          <w:bCs/>
          <w:sz w:val="28"/>
          <w:szCs w:val="28"/>
          <w:lang w:val="de-DE"/>
        </w:rPr>
      </w:pPr>
    </w:p>
    <w:p w14:paraId="05415155" w14:textId="77777777" w:rsidR="001B207B" w:rsidRPr="00F12316" w:rsidRDefault="001B207B" w:rsidP="00E3067F">
      <w:pPr>
        <w:spacing w:after="0" w:line="276" w:lineRule="auto"/>
        <w:jc w:val="center"/>
        <w:rPr>
          <w:rFonts w:eastAsia="Times New Roman"/>
          <w:b/>
          <w:bCs/>
          <w:sz w:val="28"/>
          <w:szCs w:val="28"/>
        </w:rPr>
      </w:pPr>
    </w:p>
    <w:p w14:paraId="35D9D0EB" w14:textId="66318E3F" w:rsidR="001B207B" w:rsidRPr="00F12316" w:rsidRDefault="001B207B" w:rsidP="00E3067F">
      <w:pPr>
        <w:spacing w:after="0" w:line="276" w:lineRule="auto"/>
        <w:jc w:val="center"/>
        <w:rPr>
          <w:rFonts w:eastAsia="Times New Roman"/>
          <w:b/>
          <w:bCs/>
          <w:sz w:val="28"/>
          <w:szCs w:val="28"/>
        </w:rPr>
      </w:pPr>
      <w:r w:rsidRPr="00F12316">
        <w:rPr>
          <w:rFonts w:eastAsia="Times New Roman"/>
          <w:b/>
          <w:bCs/>
          <w:sz w:val="28"/>
          <w:szCs w:val="28"/>
        </w:rPr>
        <w:t xml:space="preserve">H O T Ă R </w:t>
      </w:r>
      <w:r w:rsidR="00847B08" w:rsidRPr="00F12316">
        <w:rPr>
          <w:rFonts w:eastAsia="Times New Roman"/>
          <w:b/>
          <w:bCs/>
          <w:sz w:val="28"/>
          <w:szCs w:val="28"/>
        </w:rPr>
        <w:t>Â</w:t>
      </w:r>
      <w:r w:rsidRPr="00F12316">
        <w:rPr>
          <w:rFonts w:eastAsia="Times New Roman"/>
          <w:b/>
          <w:bCs/>
          <w:sz w:val="28"/>
          <w:szCs w:val="28"/>
        </w:rPr>
        <w:t xml:space="preserve"> R E</w:t>
      </w:r>
    </w:p>
    <w:p w14:paraId="628BDE79" w14:textId="724B9626" w:rsidR="001B207B" w:rsidRPr="00F12316" w:rsidRDefault="00847B08" w:rsidP="00E3067F">
      <w:pPr>
        <w:spacing w:after="0" w:line="276" w:lineRule="auto"/>
        <w:jc w:val="center"/>
        <w:rPr>
          <w:rFonts w:eastAsia="Times New Roman"/>
          <w:b/>
          <w:bCs/>
          <w:sz w:val="28"/>
          <w:szCs w:val="28"/>
        </w:rPr>
      </w:pPr>
      <w:r w:rsidRPr="00F12316">
        <w:rPr>
          <w:rFonts w:eastAsia="Times New Roman"/>
          <w:b/>
          <w:bCs/>
          <w:sz w:val="28"/>
          <w:szCs w:val="28"/>
        </w:rPr>
        <w:t>privind Raportul anual de activitate al Curții de Conturi pe anul 2020 și Raportul anual de activitate al Curții de Conturi pe anul 2021</w:t>
      </w:r>
      <w:r w:rsidR="001B207B" w:rsidRPr="00F12316">
        <w:rPr>
          <w:rFonts w:eastAsia="Times New Roman"/>
          <w:b/>
          <w:bCs/>
          <w:sz w:val="28"/>
          <w:szCs w:val="28"/>
        </w:rPr>
        <w:t> </w:t>
      </w:r>
    </w:p>
    <w:p w14:paraId="2AE2A4B9" w14:textId="77777777" w:rsidR="001B207B" w:rsidRPr="00F12316" w:rsidRDefault="001B207B" w:rsidP="00E3067F">
      <w:pPr>
        <w:spacing w:after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14:paraId="53D60A1F" w14:textId="5FD10573" w:rsidR="001B207B" w:rsidRPr="00F12316" w:rsidRDefault="001B207B" w:rsidP="00E3067F">
      <w:pPr>
        <w:spacing w:after="0" w:line="276" w:lineRule="auto"/>
        <w:ind w:left="567" w:firstLine="709"/>
        <w:jc w:val="both"/>
        <w:rPr>
          <w:rFonts w:eastAsia="Times New Roman"/>
          <w:sz w:val="28"/>
          <w:szCs w:val="28"/>
        </w:rPr>
      </w:pPr>
      <w:r w:rsidRPr="00F12316">
        <w:rPr>
          <w:rFonts w:eastAsia="Times New Roman"/>
          <w:sz w:val="28"/>
          <w:szCs w:val="28"/>
        </w:rPr>
        <w:t xml:space="preserve">În temeiul art.6 alin.(1) lit.a) din Legea </w:t>
      </w:r>
      <w:r w:rsidR="00A71FB4" w:rsidRPr="00F12316">
        <w:rPr>
          <w:rFonts w:eastAsia="Times New Roman"/>
          <w:sz w:val="28"/>
          <w:szCs w:val="28"/>
        </w:rPr>
        <w:t>nr.260</w:t>
      </w:r>
      <w:r w:rsidR="000C3ACF" w:rsidRPr="00F12316">
        <w:rPr>
          <w:rFonts w:eastAsia="Times New Roman"/>
          <w:sz w:val="28"/>
          <w:szCs w:val="28"/>
        </w:rPr>
        <w:t>/</w:t>
      </w:r>
      <w:r w:rsidR="00A71FB4" w:rsidRPr="00F12316">
        <w:rPr>
          <w:rFonts w:eastAsia="Times New Roman"/>
          <w:sz w:val="28"/>
          <w:szCs w:val="28"/>
        </w:rPr>
        <w:t xml:space="preserve">2017 </w:t>
      </w:r>
      <w:r w:rsidRPr="00F12316">
        <w:rPr>
          <w:rFonts w:eastAsia="Times New Roman"/>
          <w:sz w:val="28"/>
          <w:szCs w:val="28"/>
        </w:rPr>
        <w:t>privind organizarea și funcționarea Curții de Conturi</w:t>
      </w:r>
      <w:r w:rsidR="00A71FB4" w:rsidRPr="00F12316">
        <w:rPr>
          <w:sz w:val="28"/>
          <w:szCs w:val="28"/>
        </w:rPr>
        <w:t xml:space="preserve"> </w:t>
      </w:r>
      <w:r w:rsidR="00A71FB4" w:rsidRPr="00F12316">
        <w:rPr>
          <w:rFonts w:eastAsia="Times New Roman"/>
          <w:sz w:val="28"/>
          <w:szCs w:val="28"/>
        </w:rPr>
        <w:t>a Republicii Moldova</w:t>
      </w:r>
      <w:r w:rsidRPr="00F12316">
        <w:rPr>
          <w:rFonts w:eastAsia="Times New Roman"/>
          <w:sz w:val="28"/>
          <w:szCs w:val="28"/>
        </w:rPr>
        <w:t>,</w:t>
      </w:r>
    </w:p>
    <w:p w14:paraId="554F3AF3" w14:textId="77777777" w:rsidR="001B207B" w:rsidRPr="00F12316" w:rsidRDefault="001B207B" w:rsidP="00E3067F">
      <w:pPr>
        <w:spacing w:after="0" w:line="276" w:lineRule="auto"/>
        <w:ind w:left="567" w:firstLine="709"/>
        <w:jc w:val="both"/>
        <w:rPr>
          <w:rFonts w:eastAsia="Times New Roman"/>
          <w:sz w:val="28"/>
          <w:szCs w:val="28"/>
        </w:rPr>
      </w:pPr>
    </w:p>
    <w:p w14:paraId="5B956780" w14:textId="3998875F" w:rsidR="001B207B" w:rsidRPr="00F12316" w:rsidRDefault="001B207B" w:rsidP="00E3067F">
      <w:pPr>
        <w:spacing w:after="0" w:line="276" w:lineRule="auto"/>
        <w:ind w:left="567" w:firstLine="709"/>
        <w:jc w:val="both"/>
        <w:rPr>
          <w:rFonts w:eastAsia="Times New Roman"/>
          <w:sz w:val="28"/>
          <w:szCs w:val="28"/>
        </w:rPr>
      </w:pPr>
      <w:r w:rsidRPr="00F12316">
        <w:rPr>
          <w:rFonts w:eastAsia="Times New Roman"/>
          <w:sz w:val="28"/>
          <w:szCs w:val="28"/>
        </w:rPr>
        <w:t>Parlamentul adoptă prezenta hotăr</w:t>
      </w:r>
      <w:r w:rsidR="000C3ACF" w:rsidRPr="00F12316">
        <w:rPr>
          <w:rFonts w:eastAsia="Times New Roman"/>
          <w:sz w:val="28"/>
          <w:szCs w:val="28"/>
        </w:rPr>
        <w:t>â</w:t>
      </w:r>
      <w:r w:rsidRPr="00F12316">
        <w:rPr>
          <w:rFonts w:eastAsia="Times New Roman"/>
          <w:sz w:val="28"/>
          <w:szCs w:val="28"/>
        </w:rPr>
        <w:t>re.</w:t>
      </w:r>
    </w:p>
    <w:p w14:paraId="0DB07092" w14:textId="77777777" w:rsidR="001B207B" w:rsidRPr="00F12316" w:rsidRDefault="001B207B" w:rsidP="00E3067F">
      <w:pPr>
        <w:spacing w:after="0" w:line="276" w:lineRule="auto"/>
        <w:ind w:left="567" w:firstLine="709"/>
        <w:jc w:val="both"/>
        <w:rPr>
          <w:rFonts w:eastAsia="Times New Roman"/>
          <w:sz w:val="28"/>
          <w:szCs w:val="28"/>
        </w:rPr>
      </w:pPr>
      <w:r w:rsidRPr="00F12316">
        <w:rPr>
          <w:rFonts w:eastAsia="Times New Roman"/>
          <w:sz w:val="28"/>
          <w:szCs w:val="28"/>
        </w:rPr>
        <w:t> </w:t>
      </w:r>
    </w:p>
    <w:p w14:paraId="5820C164" w14:textId="2D8A6DC6" w:rsidR="000C3ACF" w:rsidRPr="00F12316" w:rsidRDefault="001B207B" w:rsidP="000C3ACF">
      <w:pPr>
        <w:spacing w:after="0" w:line="276" w:lineRule="auto"/>
        <w:ind w:left="567" w:firstLine="709"/>
        <w:jc w:val="both"/>
        <w:rPr>
          <w:rFonts w:eastAsia="Times New Roman"/>
          <w:sz w:val="28"/>
          <w:szCs w:val="28"/>
        </w:rPr>
      </w:pPr>
      <w:r w:rsidRPr="00F12316">
        <w:rPr>
          <w:rFonts w:eastAsia="Times New Roman"/>
          <w:b/>
          <w:bCs/>
          <w:sz w:val="28"/>
          <w:szCs w:val="28"/>
        </w:rPr>
        <w:t>Art.1.</w:t>
      </w:r>
      <w:r w:rsidRPr="00F12316">
        <w:rPr>
          <w:rFonts w:eastAsia="Times New Roman"/>
          <w:sz w:val="28"/>
          <w:szCs w:val="28"/>
        </w:rPr>
        <w:t xml:space="preserve"> – </w:t>
      </w:r>
      <w:r w:rsidR="000C3ACF" w:rsidRPr="00F12316">
        <w:rPr>
          <w:rFonts w:eastAsia="Times New Roman"/>
          <w:sz w:val="28"/>
          <w:szCs w:val="28"/>
        </w:rPr>
        <w:t xml:space="preserve">Se ia act de </w:t>
      </w:r>
      <w:bookmarkStart w:id="2" w:name="_Hlk126566698"/>
      <w:r w:rsidR="000C3ACF" w:rsidRPr="00F12316">
        <w:rPr>
          <w:rFonts w:eastAsia="Times New Roman"/>
          <w:sz w:val="28"/>
          <w:szCs w:val="28"/>
        </w:rPr>
        <w:t xml:space="preserve">Raportul de activitate al Curții de Conturi pe anul 2020 </w:t>
      </w:r>
      <w:bookmarkEnd w:id="2"/>
      <w:r w:rsidR="000C3ACF" w:rsidRPr="00F12316">
        <w:rPr>
          <w:rFonts w:eastAsia="Times New Roman"/>
          <w:sz w:val="28"/>
          <w:szCs w:val="28"/>
        </w:rPr>
        <w:t>și Raportul de activitate al Curții de Conturi pe anul 2021.</w:t>
      </w:r>
    </w:p>
    <w:p w14:paraId="23C4F503" w14:textId="53D609AD" w:rsidR="001B207B" w:rsidRPr="00F12316" w:rsidRDefault="001B207B" w:rsidP="00E3067F">
      <w:pPr>
        <w:spacing w:after="0" w:line="276" w:lineRule="auto"/>
        <w:ind w:left="567" w:firstLine="709"/>
        <w:jc w:val="both"/>
        <w:rPr>
          <w:rFonts w:eastAsia="Times New Roman"/>
          <w:sz w:val="28"/>
          <w:szCs w:val="28"/>
        </w:rPr>
      </w:pPr>
      <w:r w:rsidRPr="00F12316">
        <w:rPr>
          <w:rFonts w:eastAsia="Times New Roman"/>
          <w:b/>
          <w:bCs/>
          <w:sz w:val="28"/>
          <w:szCs w:val="28"/>
        </w:rPr>
        <w:t>Art.2.</w:t>
      </w:r>
      <w:r w:rsidRPr="00F12316">
        <w:rPr>
          <w:rFonts w:eastAsia="Times New Roman"/>
          <w:sz w:val="28"/>
          <w:szCs w:val="28"/>
        </w:rPr>
        <w:t xml:space="preserve"> – Curtea de Conturi: </w:t>
      </w:r>
    </w:p>
    <w:p w14:paraId="564C526D" w14:textId="38438B44" w:rsidR="000C3ACF" w:rsidRPr="00F12316" w:rsidRDefault="000C3ACF" w:rsidP="000C3ACF">
      <w:pPr>
        <w:spacing w:after="0" w:line="276" w:lineRule="auto"/>
        <w:ind w:left="567" w:firstLine="709"/>
        <w:jc w:val="both"/>
        <w:rPr>
          <w:rFonts w:eastAsia="Times New Roman"/>
          <w:sz w:val="28"/>
          <w:szCs w:val="28"/>
        </w:rPr>
      </w:pPr>
      <w:r w:rsidRPr="00F12316">
        <w:rPr>
          <w:rFonts w:eastAsia="Times New Roman"/>
          <w:sz w:val="28"/>
          <w:szCs w:val="28"/>
        </w:rPr>
        <w:t xml:space="preserve">– </w:t>
      </w:r>
      <w:bookmarkStart w:id="3" w:name="_Hlk126585044"/>
      <w:r w:rsidRPr="00F12316">
        <w:rPr>
          <w:rFonts w:eastAsia="Times New Roman"/>
          <w:sz w:val="28"/>
          <w:szCs w:val="28"/>
        </w:rPr>
        <w:t>va consolida capacitățile instituționale în spiritul prevederilor art. 49 din Acordul de Asociere dintre Republica Moldova și Uniunea Europeană</w:t>
      </w:r>
      <w:bookmarkEnd w:id="3"/>
      <w:r w:rsidR="00896667">
        <w:rPr>
          <w:rFonts w:eastAsia="Times New Roman"/>
          <w:sz w:val="28"/>
          <w:szCs w:val="28"/>
        </w:rPr>
        <w:t>,</w:t>
      </w:r>
      <w:r w:rsidR="00E66853">
        <w:rPr>
          <w:rFonts w:eastAsia="Times New Roman"/>
          <w:sz w:val="28"/>
          <w:szCs w:val="28"/>
        </w:rPr>
        <w:t xml:space="preserve"> </w:t>
      </w:r>
      <w:r w:rsidR="00E66853" w:rsidRPr="00896667">
        <w:rPr>
          <w:rFonts w:eastAsia="Times New Roman"/>
          <w:sz w:val="28"/>
          <w:szCs w:val="28"/>
        </w:rPr>
        <w:t xml:space="preserve">conform </w:t>
      </w:r>
      <w:r w:rsidR="00E66853" w:rsidRPr="00896667">
        <w:rPr>
          <w:rFonts w:eastAsia="Times New Roman"/>
          <w:sz w:val="28"/>
          <w:szCs w:val="28"/>
          <w:lang w:val="ro-MD"/>
        </w:rPr>
        <w:t>recomandărilor</w:t>
      </w:r>
      <w:r w:rsidR="003D4974" w:rsidRPr="00896667">
        <w:rPr>
          <w:rFonts w:eastAsia="Times New Roman"/>
          <w:sz w:val="28"/>
          <w:szCs w:val="28"/>
          <w:lang w:val="ro-MD"/>
        </w:rPr>
        <w:t xml:space="preserve"> Raportului evaluării internaționale a Curții de Conturi „peer-review” și </w:t>
      </w:r>
      <w:r w:rsidR="00E4104F" w:rsidRPr="00896667">
        <w:rPr>
          <w:rFonts w:eastAsia="Times New Roman"/>
          <w:sz w:val="28"/>
          <w:szCs w:val="28"/>
          <w:lang w:val="ro-MD"/>
        </w:rPr>
        <w:t xml:space="preserve">concluziilor expuse în </w:t>
      </w:r>
      <w:r w:rsidR="001D391D" w:rsidRPr="00896667">
        <w:rPr>
          <w:rFonts w:eastAsia="Times New Roman"/>
          <w:sz w:val="28"/>
          <w:szCs w:val="28"/>
          <w:lang w:val="ro-MD"/>
        </w:rPr>
        <w:t>R</w:t>
      </w:r>
      <w:r w:rsidR="00E4104F" w:rsidRPr="00896667">
        <w:rPr>
          <w:rFonts w:eastAsia="Times New Roman"/>
          <w:sz w:val="28"/>
          <w:szCs w:val="28"/>
          <w:lang w:val="ro-MD"/>
        </w:rPr>
        <w:t>aportul</w:t>
      </w:r>
      <w:r w:rsidR="001D391D" w:rsidRPr="00896667">
        <w:rPr>
          <w:rFonts w:eastAsia="Times New Roman"/>
          <w:sz w:val="28"/>
          <w:szCs w:val="28"/>
          <w:lang w:val="ro-MD"/>
        </w:rPr>
        <w:t xml:space="preserve"> analitic al Comisiei </w:t>
      </w:r>
      <w:r w:rsidR="00E4104F" w:rsidRPr="00896667">
        <w:rPr>
          <w:rFonts w:eastAsia="Times New Roman"/>
          <w:sz w:val="28"/>
          <w:szCs w:val="28"/>
          <w:lang w:val="ro-MD"/>
        </w:rPr>
        <w:t xml:space="preserve">Uniunii Europene (Capitolul 32: Controlul financiar, Auditul extern); </w:t>
      </w:r>
    </w:p>
    <w:p w14:paraId="08267FA0" w14:textId="3F1BA09B" w:rsidR="001B207B" w:rsidRPr="00F12316" w:rsidRDefault="000C3ACF" w:rsidP="000C3ACF">
      <w:pPr>
        <w:spacing w:after="0" w:line="276" w:lineRule="auto"/>
        <w:ind w:left="567" w:firstLine="709"/>
        <w:jc w:val="both"/>
        <w:rPr>
          <w:rFonts w:eastAsia="Times New Roman"/>
          <w:sz w:val="28"/>
          <w:szCs w:val="28"/>
        </w:rPr>
      </w:pPr>
      <w:r w:rsidRPr="00F12316">
        <w:rPr>
          <w:rFonts w:eastAsia="Times New Roman"/>
          <w:sz w:val="28"/>
          <w:szCs w:val="28"/>
        </w:rPr>
        <w:t xml:space="preserve">– </w:t>
      </w:r>
      <w:bookmarkStart w:id="4" w:name="_Hlk126585223"/>
      <w:r w:rsidRPr="00F12316">
        <w:rPr>
          <w:rFonts w:eastAsia="Times New Roman"/>
          <w:sz w:val="28"/>
          <w:szCs w:val="28"/>
        </w:rPr>
        <w:t xml:space="preserve">va spori randamentul activității sale, </w:t>
      </w:r>
      <w:r w:rsidR="00CF5BE5">
        <w:rPr>
          <w:rFonts w:eastAsia="Times New Roman"/>
          <w:sz w:val="28"/>
          <w:szCs w:val="28"/>
        </w:rPr>
        <w:t xml:space="preserve">potrivit Constituției și prevederilor </w:t>
      </w:r>
      <w:r w:rsidRPr="00F12316">
        <w:rPr>
          <w:rFonts w:eastAsia="Times New Roman"/>
          <w:sz w:val="28"/>
          <w:szCs w:val="28"/>
        </w:rPr>
        <w:t>Leg</w:t>
      </w:r>
      <w:r w:rsidR="00CF5BE5">
        <w:rPr>
          <w:rFonts w:eastAsia="Times New Roman"/>
          <w:sz w:val="28"/>
          <w:szCs w:val="28"/>
        </w:rPr>
        <w:t>ii</w:t>
      </w:r>
      <w:r w:rsidRPr="00F12316">
        <w:rPr>
          <w:rFonts w:eastAsia="Times New Roman"/>
          <w:sz w:val="28"/>
          <w:szCs w:val="28"/>
        </w:rPr>
        <w:t xml:space="preserve"> nr. 260/2017 privind organizarea și funcționarea Curții de Conturi a Republicii Moldova, cu respectarea limitelor bugetului aprobat de Parlament.</w:t>
      </w:r>
      <w:bookmarkEnd w:id="4"/>
    </w:p>
    <w:p w14:paraId="7BCD832F" w14:textId="31CCAEBD" w:rsidR="001B207B" w:rsidRPr="00F12316" w:rsidRDefault="001B207B" w:rsidP="009329CC">
      <w:pPr>
        <w:pStyle w:val="a7"/>
        <w:tabs>
          <w:tab w:val="left" w:pos="709"/>
          <w:tab w:val="left" w:pos="1418"/>
        </w:tabs>
        <w:spacing w:after="0" w:line="276" w:lineRule="auto"/>
        <w:ind w:left="567" w:firstLine="709"/>
        <w:jc w:val="both"/>
        <w:rPr>
          <w:rFonts w:eastAsia="Times New Roman"/>
          <w:sz w:val="28"/>
          <w:szCs w:val="28"/>
        </w:rPr>
      </w:pPr>
      <w:r w:rsidRPr="00F12316">
        <w:rPr>
          <w:rFonts w:eastAsia="Times New Roman"/>
          <w:b/>
          <w:bCs/>
          <w:sz w:val="28"/>
          <w:szCs w:val="28"/>
        </w:rPr>
        <w:t>Art.3.</w:t>
      </w:r>
      <w:r w:rsidRPr="00F12316">
        <w:rPr>
          <w:rFonts w:eastAsia="Times New Roman"/>
          <w:sz w:val="28"/>
          <w:szCs w:val="28"/>
        </w:rPr>
        <w:t xml:space="preserve"> – Prezenta hotăr</w:t>
      </w:r>
      <w:r w:rsidR="000C3ACF" w:rsidRPr="00F12316">
        <w:rPr>
          <w:rFonts w:eastAsia="Times New Roman"/>
          <w:sz w:val="28"/>
          <w:szCs w:val="28"/>
        </w:rPr>
        <w:t>â</w:t>
      </w:r>
      <w:r w:rsidRPr="00F12316">
        <w:rPr>
          <w:rFonts w:eastAsia="Times New Roman"/>
          <w:sz w:val="28"/>
          <w:szCs w:val="28"/>
        </w:rPr>
        <w:t xml:space="preserve">re intră în vigoare la data adoptării. </w:t>
      </w:r>
    </w:p>
    <w:p w14:paraId="162E934B" w14:textId="77777777" w:rsidR="001B207B" w:rsidRPr="00F12316" w:rsidRDefault="001B207B" w:rsidP="00E3067F">
      <w:pPr>
        <w:spacing w:after="0" w:line="276" w:lineRule="auto"/>
        <w:ind w:left="567" w:firstLine="709"/>
        <w:rPr>
          <w:rFonts w:eastAsia="Times New Roman"/>
          <w:b/>
          <w:sz w:val="28"/>
          <w:szCs w:val="28"/>
        </w:rPr>
      </w:pPr>
    </w:p>
    <w:p w14:paraId="13D56968" w14:textId="77777777" w:rsidR="00917D75" w:rsidRPr="00F12316" w:rsidRDefault="00917D75" w:rsidP="00E3067F">
      <w:pPr>
        <w:spacing w:after="0" w:line="276" w:lineRule="auto"/>
        <w:ind w:left="567" w:firstLine="709"/>
        <w:rPr>
          <w:rFonts w:eastAsia="Times New Roman"/>
          <w:b/>
          <w:sz w:val="28"/>
          <w:szCs w:val="28"/>
        </w:rPr>
      </w:pPr>
    </w:p>
    <w:p w14:paraId="7D39875B" w14:textId="77777777" w:rsidR="001B207B" w:rsidRPr="00F12316" w:rsidRDefault="001B207B" w:rsidP="000C3ACF">
      <w:pPr>
        <w:spacing w:after="0" w:line="276" w:lineRule="auto"/>
        <w:ind w:left="567" w:firstLine="709"/>
        <w:jc w:val="center"/>
        <w:rPr>
          <w:rFonts w:eastAsia="Times New Roman"/>
          <w:b/>
          <w:sz w:val="28"/>
          <w:szCs w:val="28"/>
        </w:rPr>
      </w:pPr>
      <w:r w:rsidRPr="00F12316">
        <w:rPr>
          <w:rFonts w:eastAsia="Times New Roman"/>
          <w:b/>
          <w:sz w:val="28"/>
          <w:szCs w:val="28"/>
        </w:rPr>
        <w:t>PREȘEDINTELE    PARLAMENTULUI</w:t>
      </w:r>
    </w:p>
    <w:p w14:paraId="230AA054" w14:textId="77777777" w:rsidR="001B207B" w:rsidRPr="00F12316" w:rsidRDefault="001B207B" w:rsidP="00E3067F">
      <w:pPr>
        <w:spacing w:line="276" w:lineRule="auto"/>
        <w:rPr>
          <w:sz w:val="28"/>
          <w:szCs w:val="28"/>
        </w:rPr>
      </w:pPr>
    </w:p>
    <w:p w14:paraId="69B56A24" w14:textId="77777777" w:rsidR="001B207B" w:rsidRPr="00F12316" w:rsidRDefault="001B207B" w:rsidP="00E3067F">
      <w:pPr>
        <w:spacing w:line="276" w:lineRule="auto"/>
        <w:ind w:firstLine="709"/>
        <w:jc w:val="right"/>
        <w:rPr>
          <w:sz w:val="28"/>
          <w:szCs w:val="28"/>
        </w:rPr>
        <w:sectPr w:rsidR="001B207B" w:rsidRPr="00F12316" w:rsidSect="000F78E3"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p w14:paraId="6FB5C6AF" w14:textId="77777777" w:rsidR="001B207B" w:rsidRPr="00F12316" w:rsidRDefault="001B207B" w:rsidP="00E3067F">
      <w:pPr>
        <w:spacing w:line="276" w:lineRule="auto"/>
        <w:jc w:val="center"/>
        <w:rPr>
          <w:b/>
          <w:sz w:val="28"/>
          <w:szCs w:val="28"/>
        </w:rPr>
      </w:pPr>
    </w:p>
    <w:p w14:paraId="2B941F16" w14:textId="77777777" w:rsidR="00B03F5D" w:rsidRPr="00F12316" w:rsidRDefault="00B03F5D" w:rsidP="001B207B">
      <w:pPr>
        <w:spacing w:line="276" w:lineRule="auto"/>
        <w:jc w:val="center"/>
        <w:rPr>
          <w:b/>
          <w:sz w:val="28"/>
          <w:szCs w:val="28"/>
        </w:rPr>
        <w:sectPr w:rsidR="00B03F5D" w:rsidRPr="00F12316" w:rsidSect="007C7A42">
          <w:type w:val="continuous"/>
          <w:pgSz w:w="11906" w:h="16838" w:code="9"/>
          <w:pgMar w:top="851" w:right="1021" w:bottom="851" w:left="851" w:header="851" w:footer="455" w:gutter="0"/>
          <w:cols w:space="708"/>
          <w:titlePg/>
          <w:docGrid w:linePitch="360"/>
        </w:sectPr>
      </w:pPr>
    </w:p>
    <w:p w14:paraId="7BDC8D01" w14:textId="2FE6843E" w:rsidR="001B207B" w:rsidRPr="00F12316" w:rsidRDefault="001B207B" w:rsidP="00E3067F">
      <w:pPr>
        <w:spacing w:line="276" w:lineRule="auto"/>
        <w:jc w:val="center"/>
        <w:rPr>
          <w:b/>
          <w:sz w:val="28"/>
          <w:szCs w:val="28"/>
          <w:lang w:val="ro-MD"/>
        </w:rPr>
      </w:pPr>
      <w:r w:rsidRPr="00F12316">
        <w:rPr>
          <w:b/>
          <w:sz w:val="28"/>
          <w:szCs w:val="28"/>
        </w:rPr>
        <w:lastRenderedPageBreak/>
        <w:t>Notă</w:t>
      </w:r>
      <w:r w:rsidRPr="00F12316">
        <w:rPr>
          <w:b/>
          <w:sz w:val="28"/>
          <w:szCs w:val="28"/>
          <w:lang w:val="ro-MD"/>
        </w:rPr>
        <w:t xml:space="preserve"> informativă </w:t>
      </w:r>
    </w:p>
    <w:p w14:paraId="27D44664" w14:textId="04987A81" w:rsidR="001B207B" w:rsidRPr="00F12316" w:rsidRDefault="001B207B" w:rsidP="00847B08">
      <w:pPr>
        <w:spacing w:after="0" w:line="276" w:lineRule="auto"/>
        <w:jc w:val="center"/>
        <w:rPr>
          <w:b/>
          <w:sz w:val="28"/>
          <w:szCs w:val="28"/>
        </w:rPr>
      </w:pPr>
      <w:r w:rsidRPr="00F12316">
        <w:rPr>
          <w:b/>
          <w:sz w:val="28"/>
          <w:szCs w:val="28"/>
          <w:lang w:val="ro-MD"/>
        </w:rPr>
        <w:t>la proiectul de hotăr</w:t>
      </w:r>
      <w:r w:rsidR="00847B08" w:rsidRPr="00F12316">
        <w:rPr>
          <w:b/>
          <w:sz w:val="28"/>
          <w:szCs w:val="28"/>
          <w:lang w:val="ro-MD"/>
        </w:rPr>
        <w:t>â</w:t>
      </w:r>
      <w:r w:rsidRPr="00F12316">
        <w:rPr>
          <w:b/>
          <w:sz w:val="28"/>
          <w:szCs w:val="28"/>
          <w:lang w:val="ro-MD"/>
        </w:rPr>
        <w:t xml:space="preserve">re a Parlamentului </w:t>
      </w:r>
      <w:r w:rsidR="00847B08" w:rsidRPr="00F12316">
        <w:rPr>
          <w:b/>
          <w:sz w:val="28"/>
          <w:szCs w:val="28"/>
          <w:lang w:val="ro-MD"/>
        </w:rPr>
        <w:t xml:space="preserve">privind </w:t>
      </w:r>
      <w:r w:rsidR="00847B08" w:rsidRPr="00F12316">
        <w:rPr>
          <w:rFonts w:eastAsia="Times New Roman"/>
          <w:b/>
          <w:bCs/>
          <w:sz w:val="28"/>
          <w:szCs w:val="28"/>
        </w:rPr>
        <w:t>Raportul anual de activitate al Curții de Conturi pe anul 2020 și Raportul anual de activitate al Curții de Conturi pe anul 2021</w:t>
      </w:r>
    </w:p>
    <w:p w14:paraId="159D2BD2" w14:textId="77777777" w:rsidR="001B207B" w:rsidRPr="00F12316" w:rsidRDefault="001B207B" w:rsidP="00E3067F">
      <w:pPr>
        <w:spacing w:line="276" w:lineRule="auto"/>
        <w:rPr>
          <w:b/>
          <w:sz w:val="28"/>
          <w:szCs w:val="28"/>
        </w:rPr>
      </w:pPr>
    </w:p>
    <w:p w14:paraId="49A6C153" w14:textId="66E58506" w:rsidR="001B207B" w:rsidRPr="00F12316" w:rsidRDefault="001B207B" w:rsidP="00E3067F">
      <w:pPr>
        <w:spacing w:after="0" w:line="276" w:lineRule="auto"/>
        <w:ind w:left="567" w:firstLine="567"/>
        <w:jc w:val="both"/>
        <w:rPr>
          <w:rFonts w:eastAsia="Times New Roman"/>
          <w:bCs/>
          <w:sz w:val="28"/>
          <w:szCs w:val="28"/>
        </w:rPr>
      </w:pPr>
      <w:r w:rsidRPr="00F12316">
        <w:rPr>
          <w:sz w:val="28"/>
          <w:szCs w:val="28"/>
        </w:rPr>
        <w:t xml:space="preserve">Prezentul proiect este întocmit drept urmare audierii </w:t>
      </w:r>
      <w:r w:rsidR="00847B08" w:rsidRPr="00F12316">
        <w:rPr>
          <w:rFonts w:eastAsia="Times New Roman"/>
          <w:bCs/>
          <w:sz w:val="28"/>
          <w:szCs w:val="28"/>
        </w:rPr>
        <w:t>Raportul</w:t>
      </w:r>
      <w:r w:rsidR="00363BE8" w:rsidRPr="00F12316">
        <w:rPr>
          <w:rFonts w:eastAsia="Times New Roman"/>
          <w:bCs/>
          <w:sz w:val="28"/>
          <w:szCs w:val="28"/>
        </w:rPr>
        <w:t>ui</w:t>
      </w:r>
      <w:r w:rsidR="00847B08" w:rsidRPr="00F12316">
        <w:rPr>
          <w:rFonts w:eastAsia="Times New Roman"/>
          <w:bCs/>
          <w:sz w:val="28"/>
          <w:szCs w:val="28"/>
        </w:rPr>
        <w:t xml:space="preserve"> anual de activitate al Curții de Conturi pe anul 2020 și Raportul</w:t>
      </w:r>
      <w:r w:rsidR="00363BE8" w:rsidRPr="00F12316">
        <w:rPr>
          <w:rFonts w:eastAsia="Times New Roman"/>
          <w:bCs/>
          <w:sz w:val="28"/>
          <w:szCs w:val="28"/>
        </w:rPr>
        <w:t>ui</w:t>
      </w:r>
      <w:r w:rsidR="00847B08" w:rsidRPr="00F12316">
        <w:rPr>
          <w:rFonts w:eastAsia="Times New Roman"/>
          <w:bCs/>
          <w:sz w:val="28"/>
          <w:szCs w:val="28"/>
        </w:rPr>
        <w:t xml:space="preserve"> anual de activitate al Curții de Conturi pe anul 2021,</w:t>
      </w:r>
      <w:r w:rsidRPr="00F12316">
        <w:rPr>
          <w:rFonts w:eastAsia="Times New Roman"/>
          <w:bCs/>
          <w:sz w:val="28"/>
          <w:szCs w:val="28"/>
        </w:rPr>
        <w:t xml:space="preserve"> </w:t>
      </w:r>
      <w:r w:rsidR="00363BE8" w:rsidRPr="00F12316">
        <w:rPr>
          <w:rFonts w:eastAsia="Times New Roman"/>
          <w:bCs/>
          <w:sz w:val="28"/>
          <w:szCs w:val="28"/>
        </w:rPr>
        <w:t>la</w:t>
      </w:r>
      <w:r w:rsidRPr="00F12316">
        <w:rPr>
          <w:rFonts w:eastAsia="Times New Roman"/>
          <w:bCs/>
          <w:sz w:val="28"/>
          <w:szCs w:val="28"/>
        </w:rPr>
        <w:t xml:space="preserve"> data de 1</w:t>
      </w:r>
      <w:r w:rsidR="00363BE8" w:rsidRPr="00F12316">
        <w:rPr>
          <w:rFonts w:eastAsia="Times New Roman"/>
          <w:bCs/>
          <w:sz w:val="28"/>
          <w:szCs w:val="28"/>
        </w:rPr>
        <w:t>5</w:t>
      </w:r>
      <w:r w:rsidRPr="00F12316">
        <w:rPr>
          <w:rFonts w:eastAsia="Times New Roman"/>
          <w:bCs/>
          <w:sz w:val="28"/>
          <w:szCs w:val="28"/>
        </w:rPr>
        <w:t xml:space="preserve"> </w:t>
      </w:r>
      <w:r w:rsidR="00363BE8" w:rsidRPr="00F12316">
        <w:rPr>
          <w:rFonts w:eastAsia="Times New Roman"/>
          <w:bCs/>
          <w:sz w:val="28"/>
          <w:szCs w:val="28"/>
        </w:rPr>
        <w:t>februarie</w:t>
      </w:r>
      <w:r w:rsidRPr="00F12316">
        <w:rPr>
          <w:rFonts w:eastAsia="Times New Roman"/>
          <w:bCs/>
          <w:sz w:val="28"/>
          <w:szCs w:val="28"/>
        </w:rPr>
        <w:t xml:space="preserve"> 202</w:t>
      </w:r>
      <w:r w:rsidR="00363BE8" w:rsidRPr="00F12316">
        <w:rPr>
          <w:rFonts w:eastAsia="Times New Roman"/>
          <w:bCs/>
          <w:sz w:val="28"/>
          <w:szCs w:val="28"/>
        </w:rPr>
        <w:t>3</w:t>
      </w:r>
      <w:r w:rsidRPr="00F12316">
        <w:rPr>
          <w:rFonts w:eastAsia="Times New Roman"/>
          <w:bCs/>
          <w:sz w:val="28"/>
          <w:szCs w:val="28"/>
        </w:rPr>
        <w:t>.</w:t>
      </w:r>
    </w:p>
    <w:p w14:paraId="1D53632C" w14:textId="16FD7187" w:rsidR="001B207B" w:rsidRPr="00F12316" w:rsidRDefault="001B207B" w:rsidP="00E3067F">
      <w:pPr>
        <w:spacing w:after="0" w:line="276" w:lineRule="auto"/>
        <w:ind w:left="567" w:firstLine="567"/>
        <w:jc w:val="both"/>
        <w:rPr>
          <w:rFonts w:eastAsia="Times New Roman"/>
          <w:bCs/>
          <w:sz w:val="28"/>
          <w:szCs w:val="28"/>
        </w:rPr>
      </w:pPr>
      <w:r w:rsidRPr="00F12316">
        <w:rPr>
          <w:rFonts w:eastAsia="Times New Roman"/>
          <w:bCs/>
          <w:sz w:val="28"/>
          <w:szCs w:val="28"/>
        </w:rPr>
        <w:t xml:space="preserve">Raportul anual de activitate </w:t>
      </w:r>
      <w:r w:rsidR="00363BE8" w:rsidRPr="00F12316">
        <w:rPr>
          <w:rFonts w:eastAsia="Times New Roman"/>
          <w:bCs/>
          <w:sz w:val="28"/>
          <w:szCs w:val="28"/>
        </w:rPr>
        <w:t xml:space="preserve">pentru anul 2020 </w:t>
      </w:r>
      <w:r w:rsidRPr="00F12316">
        <w:rPr>
          <w:rFonts w:eastAsia="Times New Roman"/>
          <w:bCs/>
          <w:sz w:val="28"/>
          <w:szCs w:val="28"/>
        </w:rPr>
        <w:t xml:space="preserve">a fost elaborat și aprobat de către Curtea de Conturi prin </w:t>
      </w:r>
      <w:r w:rsidRPr="00177C93">
        <w:rPr>
          <w:rFonts w:eastAsia="Times New Roman"/>
          <w:bCs/>
          <w:sz w:val="28"/>
          <w:szCs w:val="28"/>
        </w:rPr>
        <w:t>Hotăr</w:t>
      </w:r>
      <w:r w:rsidR="00363BE8" w:rsidRPr="00177C93">
        <w:rPr>
          <w:rFonts w:eastAsia="Times New Roman"/>
          <w:bCs/>
          <w:sz w:val="28"/>
          <w:szCs w:val="28"/>
        </w:rPr>
        <w:t>â</w:t>
      </w:r>
      <w:r w:rsidRPr="00177C93">
        <w:rPr>
          <w:rFonts w:eastAsia="Times New Roman"/>
          <w:bCs/>
          <w:sz w:val="28"/>
          <w:szCs w:val="28"/>
        </w:rPr>
        <w:t>rea nr.</w:t>
      </w:r>
      <w:r w:rsidR="00177C93" w:rsidRPr="00177C93">
        <w:rPr>
          <w:rFonts w:eastAsia="Times New Roman"/>
          <w:bCs/>
          <w:sz w:val="28"/>
          <w:szCs w:val="28"/>
        </w:rPr>
        <w:t>15</w:t>
      </w:r>
      <w:r w:rsidRPr="00177C93">
        <w:rPr>
          <w:rFonts w:eastAsia="Times New Roman"/>
          <w:bCs/>
          <w:sz w:val="28"/>
          <w:szCs w:val="28"/>
        </w:rPr>
        <w:t xml:space="preserve"> din </w:t>
      </w:r>
      <w:r w:rsidR="00177C93" w:rsidRPr="00177C93">
        <w:rPr>
          <w:rFonts w:eastAsia="Times New Roman"/>
          <w:bCs/>
          <w:sz w:val="28"/>
          <w:szCs w:val="28"/>
        </w:rPr>
        <w:t>23</w:t>
      </w:r>
      <w:r w:rsidRPr="00177C93">
        <w:rPr>
          <w:rFonts w:eastAsia="Times New Roman"/>
          <w:bCs/>
          <w:sz w:val="28"/>
          <w:szCs w:val="28"/>
        </w:rPr>
        <w:t xml:space="preserve"> aprilie 202</w:t>
      </w:r>
      <w:r w:rsidR="00363BE8" w:rsidRPr="00177C93">
        <w:rPr>
          <w:rFonts w:eastAsia="Times New Roman"/>
          <w:bCs/>
          <w:sz w:val="28"/>
          <w:szCs w:val="28"/>
        </w:rPr>
        <w:t>1</w:t>
      </w:r>
      <w:r w:rsidR="00363BE8" w:rsidRPr="00177C93">
        <w:rPr>
          <w:sz w:val="28"/>
          <w:szCs w:val="28"/>
        </w:rPr>
        <w:t xml:space="preserve">, și respectiv, </w:t>
      </w:r>
      <w:r w:rsidR="00363BE8" w:rsidRPr="00177C93">
        <w:rPr>
          <w:rFonts w:eastAsia="Times New Roman"/>
          <w:bCs/>
          <w:sz w:val="28"/>
          <w:szCs w:val="28"/>
        </w:rPr>
        <w:t>Raportul anual de activitate pentru anul 2021 a fost elaborat și aprobat de către Curtea de Conturi prin Hotărârea nr.</w:t>
      </w:r>
      <w:r w:rsidR="00177C93" w:rsidRPr="00177C93">
        <w:rPr>
          <w:rFonts w:eastAsia="Times New Roman"/>
          <w:bCs/>
          <w:sz w:val="28"/>
          <w:szCs w:val="28"/>
        </w:rPr>
        <w:t>15</w:t>
      </w:r>
      <w:r w:rsidR="00363BE8" w:rsidRPr="00177C93">
        <w:rPr>
          <w:rFonts w:eastAsia="Times New Roman"/>
          <w:bCs/>
          <w:sz w:val="28"/>
          <w:szCs w:val="28"/>
        </w:rPr>
        <w:t xml:space="preserve"> din </w:t>
      </w:r>
      <w:r w:rsidR="00177C93" w:rsidRPr="00177C93">
        <w:rPr>
          <w:rFonts w:eastAsia="Times New Roman"/>
          <w:bCs/>
          <w:sz w:val="28"/>
          <w:szCs w:val="28"/>
        </w:rPr>
        <w:t>26</w:t>
      </w:r>
      <w:r w:rsidR="00363BE8" w:rsidRPr="00177C93">
        <w:rPr>
          <w:rFonts w:eastAsia="Times New Roman"/>
          <w:bCs/>
          <w:sz w:val="28"/>
          <w:szCs w:val="28"/>
        </w:rPr>
        <w:t xml:space="preserve"> aprilie 2022. </w:t>
      </w:r>
      <w:r w:rsidR="00363BE8" w:rsidRPr="00F12316">
        <w:rPr>
          <w:rFonts w:eastAsia="Times New Roman"/>
          <w:bCs/>
          <w:sz w:val="28"/>
          <w:szCs w:val="28"/>
        </w:rPr>
        <w:t xml:space="preserve">Ambele au fost </w:t>
      </w:r>
      <w:r w:rsidRPr="00F12316">
        <w:rPr>
          <w:rFonts w:eastAsia="Times New Roman"/>
          <w:bCs/>
          <w:sz w:val="28"/>
          <w:szCs w:val="28"/>
        </w:rPr>
        <w:t xml:space="preserve"> prezentat</w:t>
      </w:r>
      <w:r w:rsidR="00363BE8" w:rsidRPr="00F12316">
        <w:rPr>
          <w:rFonts w:eastAsia="Times New Roman"/>
          <w:bCs/>
          <w:sz w:val="28"/>
          <w:szCs w:val="28"/>
        </w:rPr>
        <w:t>e</w:t>
      </w:r>
      <w:r w:rsidRPr="00F12316">
        <w:rPr>
          <w:rFonts w:eastAsia="Times New Roman"/>
          <w:bCs/>
          <w:sz w:val="28"/>
          <w:szCs w:val="28"/>
        </w:rPr>
        <w:t xml:space="preserve"> în Parlament, pentru audiere în ședința plenară, conform prevederilor art.6 alin.1 lit.a) din Legea </w:t>
      </w:r>
      <w:r w:rsidR="00363BE8" w:rsidRPr="00F12316">
        <w:rPr>
          <w:rFonts w:eastAsia="Times New Roman"/>
          <w:bCs/>
          <w:sz w:val="28"/>
          <w:szCs w:val="28"/>
        </w:rPr>
        <w:t xml:space="preserve">nr.260/2017 </w:t>
      </w:r>
      <w:r w:rsidRPr="00F12316">
        <w:rPr>
          <w:rFonts w:eastAsia="Times New Roman"/>
          <w:bCs/>
          <w:sz w:val="28"/>
          <w:szCs w:val="28"/>
        </w:rPr>
        <w:t>privind organizarea și funcționarea Curții de Conturi a Republicii Moldova.</w:t>
      </w:r>
    </w:p>
    <w:p w14:paraId="2310568B" w14:textId="67871208" w:rsidR="001B207B" w:rsidRPr="00F12316" w:rsidRDefault="001B207B" w:rsidP="00CF5BE5">
      <w:pPr>
        <w:spacing w:after="0" w:line="276" w:lineRule="auto"/>
        <w:ind w:left="567" w:firstLine="567"/>
        <w:jc w:val="both"/>
        <w:rPr>
          <w:rFonts w:eastAsia="Times New Roman"/>
          <w:bCs/>
          <w:sz w:val="28"/>
          <w:szCs w:val="28"/>
        </w:rPr>
      </w:pPr>
      <w:r w:rsidRPr="00F12316">
        <w:rPr>
          <w:rFonts w:eastAsia="Times New Roman"/>
          <w:bCs/>
          <w:sz w:val="28"/>
          <w:szCs w:val="28"/>
        </w:rPr>
        <w:t>Scopul prezentului proiect de hotăr</w:t>
      </w:r>
      <w:r w:rsidR="00822835" w:rsidRPr="00F12316">
        <w:rPr>
          <w:rFonts w:eastAsia="Times New Roman"/>
          <w:bCs/>
          <w:sz w:val="28"/>
          <w:szCs w:val="28"/>
        </w:rPr>
        <w:t>â</w:t>
      </w:r>
      <w:r w:rsidRPr="00F12316">
        <w:rPr>
          <w:rFonts w:eastAsia="Times New Roman"/>
          <w:bCs/>
          <w:sz w:val="28"/>
          <w:szCs w:val="28"/>
        </w:rPr>
        <w:t xml:space="preserve">re este de a evidenția principalele activități </w:t>
      </w:r>
      <w:r w:rsidR="00CF5BE5">
        <w:rPr>
          <w:rFonts w:eastAsia="Times New Roman"/>
          <w:bCs/>
          <w:sz w:val="28"/>
          <w:szCs w:val="28"/>
        </w:rPr>
        <w:t xml:space="preserve">în managementul instituțional intern, </w:t>
      </w:r>
      <w:r w:rsidRPr="00F12316">
        <w:rPr>
          <w:rFonts w:eastAsia="Times New Roman"/>
          <w:bCs/>
          <w:sz w:val="28"/>
          <w:szCs w:val="28"/>
        </w:rPr>
        <w:t xml:space="preserve">realizate de către Curtea de Conturi în perioada </w:t>
      </w:r>
      <w:r w:rsidR="00363BE8" w:rsidRPr="00F12316">
        <w:rPr>
          <w:rFonts w:eastAsia="Times New Roman"/>
          <w:bCs/>
          <w:sz w:val="28"/>
          <w:szCs w:val="28"/>
        </w:rPr>
        <w:t>2020-2021</w:t>
      </w:r>
      <w:r w:rsidRPr="00F12316">
        <w:rPr>
          <w:rFonts w:eastAsia="Times New Roman"/>
          <w:bCs/>
          <w:sz w:val="28"/>
          <w:szCs w:val="28"/>
        </w:rPr>
        <w:t xml:space="preserve">, precum și </w:t>
      </w:r>
      <w:r w:rsidR="00CF5BE5">
        <w:rPr>
          <w:rFonts w:eastAsia="Times New Roman"/>
          <w:bCs/>
          <w:sz w:val="28"/>
          <w:szCs w:val="28"/>
        </w:rPr>
        <w:t xml:space="preserve">asigurarea continuității consolidării </w:t>
      </w:r>
      <w:r w:rsidRPr="00F12316">
        <w:rPr>
          <w:rFonts w:eastAsia="Times New Roman"/>
          <w:bCs/>
          <w:sz w:val="28"/>
          <w:szCs w:val="28"/>
        </w:rPr>
        <w:t>capacităților instituționale în materie de realizare a auditului public extern în conformitate cu standardele internaționale ale instituțiilor supreme de audit.</w:t>
      </w:r>
    </w:p>
    <w:p w14:paraId="44D4D7E1" w14:textId="77777777" w:rsidR="001B207B" w:rsidRPr="00F12316" w:rsidRDefault="001B207B" w:rsidP="00E3067F">
      <w:pPr>
        <w:spacing w:after="0" w:line="276" w:lineRule="auto"/>
        <w:ind w:left="567" w:firstLine="567"/>
        <w:jc w:val="both"/>
        <w:rPr>
          <w:rFonts w:eastAsia="Times New Roman"/>
          <w:bCs/>
          <w:sz w:val="28"/>
          <w:szCs w:val="28"/>
        </w:rPr>
      </w:pPr>
      <w:r w:rsidRPr="00F12316">
        <w:rPr>
          <w:rFonts w:eastAsia="Times New Roman"/>
          <w:bCs/>
          <w:sz w:val="28"/>
          <w:szCs w:val="28"/>
        </w:rPr>
        <w:t>Implementarea pro</w:t>
      </w:r>
      <w:r w:rsidR="00431903" w:rsidRPr="00F12316">
        <w:rPr>
          <w:rFonts w:eastAsia="Times New Roman"/>
          <w:bCs/>
          <w:sz w:val="28"/>
          <w:szCs w:val="28"/>
        </w:rPr>
        <w:t>i</w:t>
      </w:r>
      <w:r w:rsidRPr="00F12316">
        <w:rPr>
          <w:rFonts w:eastAsia="Times New Roman"/>
          <w:bCs/>
          <w:sz w:val="28"/>
          <w:szCs w:val="28"/>
        </w:rPr>
        <w:t>ectului nu necesită mijloace suplimentare de la bugetul de stat. Totodată consolidarea capacităților instituționale constituie unul din pilonii de bază a dezvoltării strategice a instituției Supreme de Audit în procesul exercitării controlului asupra modului de administrare și întrebuințare a fondurilor publice, care urmează a fi implementată din contul alocațiilor bugetare anuale.</w:t>
      </w:r>
    </w:p>
    <w:p w14:paraId="557981EC" w14:textId="77777777" w:rsidR="001B207B" w:rsidRPr="00F12316" w:rsidRDefault="001B207B" w:rsidP="001B207B">
      <w:pPr>
        <w:ind w:firstLine="567"/>
        <w:jc w:val="right"/>
        <w:rPr>
          <w:b/>
          <w:sz w:val="28"/>
          <w:szCs w:val="28"/>
        </w:rPr>
      </w:pPr>
    </w:p>
    <w:p w14:paraId="43A48C13" w14:textId="77777777" w:rsidR="00822835" w:rsidRPr="00F12316" w:rsidRDefault="00822835" w:rsidP="00822835">
      <w:pPr>
        <w:spacing w:after="0" w:line="276" w:lineRule="auto"/>
        <w:jc w:val="right"/>
        <w:rPr>
          <w:b/>
          <w:bCs/>
          <w:sz w:val="28"/>
          <w:szCs w:val="28"/>
        </w:rPr>
      </w:pPr>
      <w:bookmarkStart w:id="5" w:name="_Hlk126563366"/>
      <w:r w:rsidRPr="00F12316">
        <w:rPr>
          <w:b/>
          <w:bCs/>
          <w:sz w:val="28"/>
          <w:szCs w:val="28"/>
        </w:rPr>
        <w:t>Deputat în Parlament</w:t>
      </w:r>
    </w:p>
    <w:p w14:paraId="1A9E8A9F" w14:textId="77777777" w:rsidR="00822835" w:rsidRPr="00F12316" w:rsidRDefault="00822835" w:rsidP="00822835">
      <w:pPr>
        <w:spacing w:after="0" w:line="276" w:lineRule="auto"/>
        <w:ind w:left="0"/>
        <w:jc w:val="right"/>
        <w:rPr>
          <w:b/>
          <w:sz w:val="28"/>
          <w:szCs w:val="28"/>
        </w:rPr>
      </w:pPr>
      <w:r w:rsidRPr="00F12316">
        <w:rPr>
          <w:b/>
          <w:sz w:val="28"/>
          <w:szCs w:val="28"/>
        </w:rPr>
        <w:t>Tatiana CUNEȚCHI</w:t>
      </w:r>
    </w:p>
    <w:bookmarkEnd w:id="5"/>
    <w:p w14:paraId="62777C5E" w14:textId="77777777" w:rsidR="001B207B" w:rsidRPr="00F12316" w:rsidRDefault="001B207B" w:rsidP="001B207B">
      <w:pPr>
        <w:rPr>
          <w:sz w:val="28"/>
          <w:szCs w:val="28"/>
        </w:rPr>
      </w:pPr>
    </w:p>
    <w:p w14:paraId="1CEB02A9" w14:textId="77777777" w:rsidR="001B207B" w:rsidRPr="00F12316" w:rsidRDefault="001B207B" w:rsidP="001B207B">
      <w:pPr>
        <w:spacing w:after="0" w:line="276" w:lineRule="auto"/>
        <w:ind w:left="0" w:firstLine="709"/>
        <w:jc w:val="both"/>
        <w:rPr>
          <w:rFonts w:eastAsia="Times New Roman"/>
          <w:bCs/>
          <w:sz w:val="28"/>
          <w:szCs w:val="28"/>
        </w:rPr>
      </w:pPr>
    </w:p>
    <w:p w14:paraId="7ED1BF12" w14:textId="77777777" w:rsidR="001B207B" w:rsidRPr="00E3067F" w:rsidRDefault="001B207B" w:rsidP="006A4D7E">
      <w:pPr>
        <w:spacing w:after="0" w:line="240" w:lineRule="auto"/>
        <w:ind w:firstLine="708"/>
        <w:jc w:val="center"/>
        <w:rPr>
          <w:sz w:val="26"/>
          <w:szCs w:val="26"/>
          <w:lang w:val="ro-MD"/>
        </w:rPr>
      </w:pPr>
    </w:p>
    <w:sectPr w:rsidR="001B207B" w:rsidRPr="00E3067F" w:rsidSect="00B03F5D"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A186B" w14:textId="77777777" w:rsidR="00EE4556" w:rsidRDefault="00EE4556" w:rsidP="00336513">
      <w:pPr>
        <w:spacing w:after="0" w:line="240" w:lineRule="auto"/>
      </w:pPr>
      <w:r>
        <w:separator/>
      </w:r>
    </w:p>
  </w:endnote>
  <w:endnote w:type="continuationSeparator" w:id="0">
    <w:p w14:paraId="2DF74A1B" w14:textId="77777777" w:rsidR="00EE4556" w:rsidRDefault="00EE4556" w:rsidP="00336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9AD07" w14:textId="77777777" w:rsidR="004F1C48" w:rsidRDefault="004F1C48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B0ECE" w14:textId="77777777" w:rsidR="004F1C48" w:rsidRDefault="004F1C48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7B687" w14:textId="77777777" w:rsidR="00336513" w:rsidRPr="00416C17" w:rsidRDefault="00E2591F" w:rsidP="007C7A42">
    <w:pPr>
      <w:pStyle w:val="a3"/>
      <w:ind w:left="851"/>
      <w:rPr>
        <w:lang w:val="ro-RO"/>
      </w:rPr>
    </w:pPr>
    <w:r>
      <w:rPr>
        <w:noProof/>
      </w:rPr>
      <mc:AlternateContent>
        <mc:Choice Requires="wps">
          <w:drawing>
            <wp:anchor distT="4294967293" distB="4294967293" distL="114300" distR="114300" simplePos="0" relativeHeight="251659264" behindDoc="0" locked="0" layoutInCell="1" allowOverlap="1" wp14:anchorId="47DE49A8" wp14:editId="35BC87D3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69783D2" id="Straight Connector 75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" strokecolor="#7f7f7f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0B22033B" w14:textId="400D69FB" w:rsidR="00336513" w:rsidRPr="00416C17" w:rsidRDefault="00336513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472112">
      <w:rPr>
        <w:lang w:val="ro-RO"/>
      </w:rPr>
      <w:t>04</w:t>
    </w:r>
    <w:r w:rsidRPr="00416C17">
      <w:rPr>
        <w:lang w:val="ro-RO"/>
      </w:rPr>
      <w:t>, Chi</w:t>
    </w:r>
    <w:r w:rsidR="00472112">
      <w:rPr>
        <w:lang w:val="ro-RO"/>
      </w:rPr>
      <w:t>ș</w:t>
    </w:r>
    <w:r w:rsidRPr="00416C17">
      <w:rPr>
        <w:lang w:val="ro-RO"/>
      </w:rPr>
      <w:t>inău</w:t>
    </w:r>
    <w:r w:rsidRPr="00416C17">
      <w:rPr>
        <w:lang w:val="ro-RO"/>
      </w:rPr>
      <w:tab/>
      <w:t>info@parlament.md</w:t>
    </w:r>
  </w:p>
  <w:p w14:paraId="32E2AC07" w14:textId="30DAC093" w:rsidR="00336513" w:rsidRPr="00416C17" w:rsidRDefault="00336513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r w:rsidR="00472112">
      <w:rPr>
        <w:lang w:val="ro-RO"/>
      </w:rPr>
      <w:t>Ș</w:t>
    </w:r>
    <w:r w:rsidRPr="00416C17">
      <w:rPr>
        <w:lang w:val="ro-RO"/>
      </w:rPr>
      <w:t xml:space="preserve">tefan cel Mare </w:t>
    </w:r>
    <w:r w:rsidR="00472112">
      <w:rPr>
        <w:lang w:val="ro-RO"/>
      </w:rPr>
      <w:t>ș</w:t>
    </w:r>
    <w:r w:rsidRPr="00416C17">
      <w:rPr>
        <w:lang w:val="ro-RO"/>
      </w:rPr>
      <w:t>i</w:t>
    </w:r>
    <w:r w:rsidR="00472112">
      <w:rPr>
        <w:lang w:val="ro-RO"/>
      </w:rPr>
      <w:t xml:space="preserve"> </w:t>
    </w:r>
    <w:r w:rsidRPr="00416C17">
      <w:rPr>
        <w:lang w:val="ro-RO"/>
      </w:rPr>
      <w:t>Sf</w:t>
    </w:r>
    <w:r w:rsidR="004F1C48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675E" w14:textId="5E736959" w:rsidR="001B207B" w:rsidRDefault="001B207B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66853">
      <w:rPr>
        <w:noProof/>
      </w:rPr>
      <w:t>2</w:t>
    </w:r>
    <w:r>
      <w:rPr>
        <w:noProof/>
      </w:rPr>
      <w:fldChar w:fldCharType="end"/>
    </w:r>
  </w:p>
  <w:p w14:paraId="3F97706B" w14:textId="77777777" w:rsidR="001B207B" w:rsidRDefault="001B207B">
    <w:pPr>
      <w:pStyle w:val="a3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82721" w14:textId="5DA79919" w:rsidR="001B207B" w:rsidRPr="00416C17" w:rsidRDefault="001B207B" w:rsidP="00824830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09D68" w14:textId="77777777" w:rsidR="00EE4556" w:rsidRDefault="00EE4556" w:rsidP="00336513">
      <w:pPr>
        <w:spacing w:after="0" w:line="240" w:lineRule="auto"/>
      </w:pPr>
      <w:r>
        <w:separator/>
      </w:r>
    </w:p>
  </w:footnote>
  <w:footnote w:type="continuationSeparator" w:id="0">
    <w:p w14:paraId="4FFE2171" w14:textId="77777777" w:rsidR="00EE4556" w:rsidRDefault="00EE4556" w:rsidP="003365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D683D" w14:textId="77777777" w:rsidR="004F1C48" w:rsidRDefault="004F1C4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A87B1" w14:textId="77777777" w:rsidR="004F1C48" w:rsidRDefault="004F1C48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DD8C7" w14:textId="77777777" w:rsidR="00336513" w:rsidRPr="00764062" w:rsidRDefault="00336513" w:rsidP="00764062">
    <w:pPr>
      <w:pStyle w:val="a5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4396A2E" wp14:editId="49AB335D">
          <wp:simplePos x="0" y="0"/>
          <wp:positionH relativeFrom="page">
            <wp:posOffset>452120</wp:posOffset>
          </wp:positionH>
          <wp:positionV relativeFrom="page">
            <wp:posOffset>532130</wp:posOffset>
          </wp:positionV>
          <wp:extent cx="1786255" cy="567690"/>
          <wp:effectExtent l="0" t="0" r="4445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6255" cy="567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51340" w14:textId="17B85F41" w:rsidR="001B207B" w:rsidRPr="00764062" w:rsidRDefault="001B207B" w:rsidP="0082483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00980"/>
    <w:multiLevelType w:val="hybridMultilevel"/>
    <w:tmpl w:val="E312DA0A"/>
    <w:lvl w:ilvl="0" w:tplc="6742EAC8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71B21151"/>
    <w:multiLevelType w:val="hybridMultilevel"/>
    <w:tmpl w:val="D04A3EC0"/>
    <w:lvl w:ilvl="0" w:tplc="4712E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8125425">
    <w:abstractNumId w:val="0"/>
  </w:num>
  <w:num w:numId="2" w16cid:durableId="2097314149">
    <w:abstractNumId w:val="2"/>
  </w:num>
  <w:num w:numId="3" w16cid:durableId="3949336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029"/>
    <w:rsid w:val="00016413"/>
    <w:rsid w:val="000C3ACF"/>
    <w:rsid w:val="00177C93"/>
    <w:rsid w:val="001B207B"/>
    <w:rsid w:val="001D391D"/>
    <w:rsid w:val="001F2CF0"/>
    <w:rsid w:val="0022549D"/>
    <w:rsid w:val="00230FF0"/>
    <w:rsid w:val="002344D4"/>
    <w:rsid w:val="00295FB6"/>
    <w:rsid w:val="002B3C40"/>
    <w:rsid w:val="002B750A"/>
    <w:rsid w:val="003239FC"/>
    <w:rsid w:val="00336513"/>
    <w:rsid w:val="00353884"/>
    <w:rsid w:val="00363BE8"/>
    <w:rsid w:val="003853EE"/>
    <w:rsid w:val="003D4974"/>
    <w:rsid w:val="00431903"/>
    <w:rsid w:val="00442DE4"/>
    <w:rsid w:val="004530DB"/>
    <w:rsid w:val="00472112"/>
    <w:rsid w:val="00477BB1"/>
    <w:rsid w:val="004B0370"/>
    <w:rsid w:val="004B6828"/>
    <w:rsid w:val="004E6488"/>
    <w:rsid w:val="004F1C48"/>
    <w:rsid w:val="00594047"/>
    <w:rsid w:val="005D11DA"/>
    <w:rsid w:val="00627702"/>
    <w:rsid w:val="0066378B"/>
    <w:rsid w:val="00692CCF"/>
    <w:rsid w:val="006A4D7E"/>
    <w:rsid w:val="006B0E88"/>
    <w:rsid w:val="006B40AD"/>
    <w:rsid w:val="00712E23"/>
    <w:rsid w:val="007A22E3"/>
    <w:rsid w:val="007E57A2"/>
    <w:rsid w:val="00810458"/>
    <w:rsid w:val="00822835"/>
    <w:rsid w:val="0083111E"/>
    <w:rsid w:val="00847B08"/>
    <w:rsid w:val="0085349D"/>
    <w:rsid w:val="00860E1B"/>
    <w:rsid w:val="00872EA4"/>
    <w:rsid w:val="0087778C"/>
    <w:rsid w:val="00896667"/>
    <w:rsid w:val="00905206"/>
    <w:rsid w:val="0090760F"/>
    <w:rsid w:val="00917D75"/>
    <w:rsid w:val="00927297"/>
    <w:rsid w:val="009329CC"/>
    <w:rsid w:val="00953DD3"/>
    <w:rsid w:val="009B1F00"/>
    <w:rsid w:val="00A63D25"/>
    <w:rsid w:val="00A71FB4"/>
    <w:rsid w:val="00A73932"/>
    <w:rsid w:val="00AE7A69"/>
    <w:rsid w:val="00B03DF0"/>
    <w:rsid w:val="00B03F5D"/>
    <w:rsid w:val="00B65C0E"/>
    <w:rsid w:val="00B726D5"/>
    <w:rsid w:val="00B803E7"/>
    <w:rsid w:val="00BA1962"/>
    <w:rsid w:val="00BB0AF6"/>
    <w:rsid w:val="00BB1534"/>
    <w:rsid w:val="00BE21F7"/>
    <w:rsid w:val="00C4458D"/>
    <w:rsid w:val="00C62029"/>
    <w:rsid w:val="00CE0C9E"/>
    <w:rsid w:val="00CF5BE5"/>
    <w:rsid w:val="00CF7708"/>
    <w:rsid w:val="00E2591F"/>
    <w:rsid w:val="00E3067F"/>
    <w:rsid w:val="00E4104F"/>
    <w:rsid w:val="00E45E55"/>
    <w:rsid w:val="00E572BD"/>
    <w:rsid w:val="00E64BD0"/>
    <w:rsid w:val="00E66853"/>
    <w:rsid w:val="00E71DC4"/>
    <w:rsid w:val="00E7340A"/>
    <w:rsid w:val="00EB1648"/>
    <w:rsid w:val="00EE4556"/>
    <w:rsid w:val="00F03955"/>
    <w:rsid w:val="00F12316"/>
    <w:rsid w:val="00F23439"/>
    <w:rsid w:val="00F43E94"/>
    <w:rsid w:val="00F774DA"/>
    <w:rsid w:val="00F812D3"/>
    <w:rsid w:val="00F966A8"/>
    <w:rsid w:val="00FC1A67"/>
    <w:rsid w:val="00FE1D61"/>
    <w:rsid w:val="00FF5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A411F0"/>
  <w15:docId w15:val="{4BD02444-952E-4F21-9AEB-F9E20778F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36513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link w:val="a4"/>
    <w:uiPriority w:val="99"/>
    <w:unhideWhenUsed/>
    <w:rsid w:val="00336513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eastAsia="Calibri" w:hAnsi="Georgia" w:cs="Times New Roman"/>
      <w:sz w:val="18"/>
      <w:szCs w:val="18"/>
      <w:lang w:val="en-US"/>
    </w:rPr>
  </w:style>
  <w:style w:type="character" w:customStyle="1" w:styleId="a4">
    <w:name w:val="Нижний колонтитул Знак"/>
    <w:basedOn w:val="a0"/>
    <w:link w:val="a3"/>
    <w:uiPriority w:val="99"/>
    <w:rsid w:val="00336513"/>
    <w:rPr>
      <w:rFonts w:ascii="Georgia" w:eastAsia="Calibri" w:hAnsi="Georgia" w:cs="Times New Roman"/>
      <w:sz w:val="18"/>
      <w:szCs w:val="18"/>
      <w:lang w:val="en-US"/>
    </w:rPr>
  </w:style>
  <w:style w:type="paragraph" w:customStyle="1" w:styleId="Titlustinga">
    <w:name w:val="Titlu stinga"/>
    <w:qFormat/>
    <w:rsid w:val="00336513"/>
    <w:pPr>
      <w:spacing w:after="560" w:line="252" w:lineRule="auto"/>
      <w:ind w:left="851"/>
    </w:pPr>
    <w:rPr>
      <w:rFonts w:ascii="Georgia" w:eastAsia="Calibri" w:hAnsi="Georgia" w:cs="Times New Roman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336513"/>
    <w:pPr>
      <w:tabs>
        <w:tab w:val="right" w:pos="9072"/>
      </w:tabs>
      <w:spacing w:after="400" w:line="252" w:lineRule="auto"/>
      <w:jc w:val="right"/>
    </w:pPr>
    <w:rPr>
      <w:rFonts w:ascii="Georgia" w:eastAsia="Calibri" w:hAnsi="Georgia" w:cs="Times New Roman"/>
      <w:color w:val="303741"/>
      <w:sz w:val="24"/>
      <w:szCs w:val="24"/>
      <w:lang w:val="ro-RO"/>
    </w:rPr>
  </w:style>
  <w:style w:type="paragraph" w:styleId="a5">
    <w:name w:val="header"/>
    <w:link w:val="a6"/>
    <w:uiPriority w:val="99"/>
    <w:unhideWhenUsed/>
    <w:rsid w:val="00336513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6">
    <w:name w:val="Верхний колонтитул Знак"/>
    <w:basedOn w:val="a0"/>
    <w:link w:val="a5"/>
    <w:uiPriority w:val="99"/>
    <w:rsid w:val="00336513"/>
    <w:rPr>
      <w:rFonts w:ascii="Calibri" w:eastAsia="Calibri" w:hAnsi="Calibri" w:cs="Times New Roman"/>
      <w:lang w:val="en-US"/>
    </w:rPr>
  </w:style>
  <w:style w:type="paragraph" w:styleId="a7">
    <w:name w:val="List Paragraph"/>
    <w:basedOn w:val="a"/>
    <w:uiPriority w:val="34"/>
    <w:qFormat/>
    <w:rsid w:val="00336513"/>
    <w:pPr>
      <w:ind w:left="720"/>
      <w:contextualSpacing/>
    </w:pPr>
  </w:style>
  <w:style w:type="paragraph" w:styleId="a8">
    <w:name w:val="No Spacing"/>
    <w:uiPriority w:val="1"/>
    <w:qFormat/>
    <w:rsid w:val="00336513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character" w:styleId="a9">
    <w:name w:val="footnote reference"/>
    <w:uiPriority w:val="99"/>
    <w:semiHidden/>
    <w:unhideWhenUsed/>
    <w:rsid w:val="00336513"/>
    <w:rPr>
      <w:vertAlign w:val="superscript"/>
    </w:rPr>
  </w:style>
  <w:style w:type="paragraph" w:styleId="aa">
    <w:name w:val="footnote text"/>
    <w:basedOn w:val="a"/>
    <w:link w:val="ab"/>
    <w:uiPriority w:val="99"/>
    <w:semiHidden/>
    <w:unhideWhenUsed/>
    <w:rsid w:val="00336513"/>
    <w:pPr>
      <w:spacing w:after="0" w:line="240" w:lineRule="auto"/>
      <w:ind w:left="0"/>
    </w:pPr>
    <w:rPr>
      <w:rFonts w:ascii="Calibri" w:hAnsi="Calibri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336513"/>
    <w:rPr>
      <w:rFonts w:ascii="Calibri" w:eastAsia="Calibri" w:hAnsi="Calibri" w:cs="Times New Roman"/>
      <w:sz w:val="20"/>
      <w:szCs w:val="20"/>
      <w:lang w:val="ro-RO"/>
    </w:rPr>
  </w:style>
  <w:style w:type="paragraph" w:styleId="ac">
    <w:name w:val="Balloon Text"/>
    <w:basedOn w:val="a"/>
    <w:link w:val="ad"/>
    <w:uiPriority w:val="99"/>
    <w:semiHidden/>
    <w:unhideWhenUsed/>
    <w:rsid w:val="00810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10458"/>
    <w:rPr>
      <w:rFonts w:ascii="Segoe UI" w:eastAsia="Calibr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6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6BB25A-7F2A-4D8E-8B47-9B6703469EF8}"/>
</file>

<file path=customXml/itemProps2.xml><?xml version="1.0" encoding="utf-8"?>
<ds:datastoreItem xmlns:ds="http://schemas.openxmlformats.org/officeDocument/2006/customXml" ds:itemID="{8C9D2325-D8B4-4E62-B201-CF4BD2BE21FC}"/>
</file>

<file path=customXml/itemProps3.xml><?xml version="1.0" encoding="utf-8"?>
<ds:datastoreItem xmlns:ds="http://schemas.openxmlformats.org/officeDocument/2006/customXml" ds:itemID="{29E2E378-EEA2-4E35-B9E8-643B484CFD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534</Words>
  <Characters>3103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31.2021.ro</vt:lpstr>
      <vt:lpstr>31.2021.ro</vt:lpstr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25.2023.ro</dc:title>
  <dc:subject/>
  <dc:creator>Roman Starașciuc</dc:creator>
  <cp:keywords/>
  <dc:description/>
  <cp:lastModifiedBy>Roman Starașciuc</cp:lastModifiedBy>
  <cp:revision>15</cp:revision>
  <cp:lastPrinted>2023-02-07T11:45:00Z</cp:lastPrinted>
  <dcterms:created xsi:type="dcterms:W3CDTF">2023-02-07T11:15:00Z</dcterms:created>
  <dcterms:modified xsi:type="dcterms:W3CDTF">2023-02-15T13:45:00Z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